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048715C6"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461554">
        <w:rPr>
          <w:rFonts w:ascii="Arial Narrow" w:hAnsi="Arial Narrow"/>
          <w:b/>
          <w:i/>
          <w:color w:val="000000" w:themeColor="text1"/>
          <w:sz w:val="28"/>
          <w:shd w:val="clear" w:color="auto" w:fill="FFFFFF"/>
        </w:rPr>
        <w:t>IKT5 tlačiarne</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3809D121"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C4586F">
        <w:rPr>
          <w:rFonts w:ascii="Arial Narrow" w:hAnsi="Arial Narrow"/>
        </w:rPr>
        <w:t>október</w:t>
      </w:r>
      <w:r w:rsidR="00461554">
        <w:rPr>
          <w:rFonts w:ascii="Arial Narrow" w:hAnsi="Arial Narrow"/>
        </w:rPr>
        <w:t xml:space="preserve"> </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04CA635D"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C4586F" w:rsidRPr="00C4586F">
          <w:rPr>
            <w:rStyle w:val="Hypertextovprepojenie"/>
            <w:rFonts w:ascii="Arial Narrow" w:hAnsi="Arial Narrow"/>
          </w:rPr>
          <w:t>https://josephine.proebiz.com/sk/tender/48366/summary</w:t>
        </w:r>
      </w:hyperlink>
      <w:r w:rsidR="00C4586F">
        <w:t xml:space="preserve"> </w:t>
      </w:r>
    </w:p>
    <w:p w14:paraId="29215466" w14:textId="04B5AAE1" w:rsidR="008239C0" w:rsidRDefault="008239C0" w:rsidP="008239C0">
      <w:pPr>
        <w:spacing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p w14:paraId="489AA405" w14:textId="39DFBE1E" w:rsidR="002B4379" w:rsidRPr="008A38F0" w:rsidRDefault="000C231F" w:rsidP="002B4379">
      <w:pPr>
        <w:spacing w:line="276" w:lineRule="auto"/>
        <w:jc w:val="both"/>
        <w:rPr>
          <w:rFonts w:ascii="Arial Narrow" w:hAnsi="Arial Narrow"/>
          <w:lang w:eastAsia="en-US"/>
        </w:rPr>
      </w:pPr>
      <w:hyperlink r:id="rId9" w:history="1">
        <w:r w:rsidR="008239C0" w:rsidRPr="007D0079">
          <w:rPr>
            <w:rStyle w:val="Hypertextovprepojenie"/>
            <w:rFonts w:ascii="Arial Narrow" w:hAnsi="Arial Narrow"/>
            <w:lang w:eastAsia="en-US"/>
          </w:rPr>
          <w:t>https://josephine.proebiz.com/sk/promoter/tender/19581/summary</w:t>
        </w:r>
      </w:hyperlink>
      <w:r w:rsidR="008239C0">
        <w:rPr>
          <w:rFonts w:ascii="Arial Narrow" w:hAnsi="Arial Narrow"/>
          <w:lang w:eastAsia="en-US"/>
        </w:rPr>
        <w:t xml:space="preserve"> </w:t>
      </w: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4A9FD334" w14:textId="789137D5" w:rsidR="00DB0C66" w:rsidRDefault="006D3569" w:rsidP="00DB0C66">
      <w:pPr>
        <w:pStyle w:val="Nadpis7"/>
        <w:rPr>
          <w:rFonts w:ascii="Arial Narrow" w:hAnsi="Arial Narrow"/>
          <w:b w:val="0"/>
          <w:bCs w:val="0"/>
          <w:u w:val="none"/>
          <w:lang w:val="sk-SK" w:eastAsia="sk-SK"/>
        </w:rPr>
      </w:pPr>
      <w:r w:rsidRPr="006D3569">
        <w:rPr>
          <w:rFonts w:ascii="Arial Narrow" w:hAnsi="Arial Narrow"/>
          <w:b w:val="0"/>
          <w:bCs w:val="0"/>
          <w:u w:val="none"/>
          <w:lang w:val="sk-SK" w:eastAsia="sk-SK"/>
        </w:rPr>
        <w:t xml:space="preserve">Predmetom zákazky je zabezpečenie výpočtovej techniky – tlačiarní v rámci obmeny, na tlač kupónov, </w:t>
      </w:r>
    </w:p>
    <w:p w14:paraId="7617DD23" w14:textId="77777777" w:rsidR="006D3569" w:rsidRPr="006D3569" w:rsidRDefault="006D3569" w:rsidP="006D3569"/>
    <w:p w14:paraId="5896D69E" w14:textId="61CF207B" w:rsidR="006D3569" w:rsidRDefault="00ED1F88" w:rsidP="008A38F0">
      <w:pPr>
        <w:spacing w:line="276" w:lineRule="auto"/>
        <w:jc w:val="both"/>
        <w:rPr>
          <w:rFonts w:ascii="Arial Narrow" w:eastAsia="Calibri" w:hAnsi="Arial Narrow"/>
        </w:rPr>
      </w:pPr>
      <w:r w:rsidRPr="008A38F0">
        <w:rPr>
          <w:rFonts w:ascii="Arial Narrow" w:eastAsia="Calibri" w:hAnsi="Arial Narrow"/>
        </w:rPr>
        <w:t>Podrobnosti sú uvedené</w:t>
      </w:r>
      <w:r w:rsidR="006D3569">
        <w:rPr>
          <w:rFonts w:ascii="Arial Narrow" w:eastAsia="Calibri" w:hAnsi="Arial Narrow"/>
        </w:rPr>
        <w:t xml:space="preserve"> v opise </w:t>
      </w:r>
      <w:r w:rsidR="00C92043">
        <w:rPr>
          <w:rFonts w:ascii="Arial Narrow" w:eastAsia="Calibri" w:hAnsi="Arial Narrow"/>
        </w:rPr>
        <w:t>predmetu zákazky, príloha č. 1 a 1.1,</w:t>
      </w:r>
      <w:r w:rsidR="006D3569">
        <w:rPr>
          <w:rFonts w:ascii="Arial Narrow" w:eastAsia="Calibri" w:hAnsi="Arial Narrow"/>
        </w:rPr>
        <w:t xml:space="preserve"> týchto súťažných podkladov </w:t>
      </w:r>
    </w:p>
    <w:p w14:paraId="4745C18D" w14:textId="16FC2CD0" w:rsidR="006E20FB" w:rsidRPr="008A38F0" w:rsidRDefault="006E20FB" w:rsidP="008A38F0">
      <w:pPr>
        <w:spacing w:line="276" w:lineRule="auto"/>
        <w:jc w:val="both"/>
        <w:rPr>
          <w:rFonts w:ascii="Arial Narrow" w:hAnsi="Arial Narrow"/>
        </w:rPr>
      </w:pPr>
    </w:p>
    <w:p w14:paraId="5A1F0C12" w14:textId="17721234" w:rsidR="006E20FB"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C4586F" w:rsidRPr="00C4586F">
        <w:rPr>
          <w:rFonts w:ascii="Arial Narrow" w:hAnsi="Arial Narrow"/>
        </w:rPr>
        <w:t xml:space="preserve">138 919,26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0BE5A81E" w14:textId="77777777" w:rsidR="006D3569" w:rsidRDefault="006D3569" w:rsidP="006D3569">
      <w:pPr>
        <w:spacing w:line="276" w:lineRule="auto"/>
        <w:ind w:firstLine="2098"/>
        <w:jc w:val="both"/>
        <w:rPr>
          <w:rFonts w:ascii="Arial Narrow" w:hAnsi="Arial Narrow"/>
          <w:b/>
          <w:bCs/>
        </w:rPr>
      </w:pPr>
    </w:p>
    <w:p w14:paraId="21FDFC4F" w14:textId="58193319" w:rsidR="006D3569" w:rsidRDefault="006D3569" w:rsidP="006D3569">
      <w:pPr>
        <w:spacing w:line="276" w:lineRule="auto"/>
        <w:ind w:firstLine="2098"/>
        <w:jc w:val="both"/>
        <w:rPr>
          <w:rFonts w:ascii="Arial Narrow" w:hAnsi="Arial Narrow"/>
          <w:b/>
          <w:bCs/>
        </w:rPr>
      </w:pPr>
      <w:r>
        <w:rPr>
          <w:rFonts w:ascii="Arial Narrow" w:hAnsi="Arial Narrow"/>
          <w:b/>
          <w:bCs/>
        </w:rPr>
        <w:t xml:space="preserve">Časť č. 1: </w:t>
      </w:r>
      <w:r w:rsidR="00874B9E">
        <w:rPr>
          <w:rFonts w:ascii="Arial Narrow" w:hAnsi="Arial Narrow"/>
        </w:rPr>
        <w:t xml:space="preserve">134 759,26 </w:t>
      </w:r>
      <w:r w:rsidRPr="00166570">
        <w:rPr>
          <w:rFonts w:ascii="Arial Narrow" w:hAnsi="Arial Narrow"/>
          <w:bCs/>
        </w:rPr>
        <w:t>EUR bez DPH</w:t>
      </w:r>
    </w:p>
    <w:p w14:paraId="1DBAB616" w14:textId="254A458C" w:rsidR="006D3569" w:rsidRPr="008A38F0" w:rsidRDefault="006D3569" w:rsidP="006D3569">
      <w:pPr>
        <w:pStyle w:val="Bezriadkovania"/>
        <w:spacing w:line="276" w:lineRule="auto"/>
        <w:jc w:val="both"/>
        <w:rPr>
          <w:rFonts w:ascii="Arial Narrow" w:hAnsi="Arial Narrow"/>
        </w:rPr>
      </w:pPr>
      <w:r>
        <w:rPr>
          <w:rFonts w:ascii="Arial Narrow" w:hAnsi="Arial Narrow"/>
          <w:b/>
          <w:bCs/>
        </w:rPr>
        <w:tab/>
        <w:t xml:space="preserve">Časť č. 2: </w:t>
      </w:r>
      <w:r w:rsidR="0078561E" w:rsidRPr="00874B9E">
        <w:rPr>
          <w:rFonts w:ascii="Arial Narrow" w:hAnsi="Arial Narrow"/>
          <w:bCs/>
        </w:rPr>
        <w:t>4 160,00</w:t>
      </w:r>
      <w:r w:rsidR="00C4586F">
        <w:rPr>
          <w:rFonts w:ascii="Arial Narrow" w:hAnsi="Arial Narrow"/>
          <w:bCs/>
        </w:rPr>
        <w:t xml:space="preserve"> </w:t>
      </w:r>
      <w:r w:rsidRPr="00166570">
        <w:rPr>
          <w:rFonts w:ascii="Arial Narrow" w:hAnsi="Arial Narrow"/>
          <w:bCs/>
        </w:rPr>
        <w:t>EUR bez DPH</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70C6F12A"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w:t>
      </w:r>
      <w:r w:rsidR="0078561E">
        <w:rPr>
          <w:rFonts w:ascii="Arial Narrow" w:hAnsi="Arial Narrow"/>
        </w:rPr>
        <w:t xml:space="preserve"> pre časť č.1 a časť č. 2, </w:t>
      </w:r>
      <w:r w:rsidR="00EC5D0F" w:rsidRPr="009B51D3">
        <w:rPr>
          <w:rFonts w:ascii="Arial Narrow" w:hAnsi="Arial Narrow"/>
        </w:rPr>
        <w:t>do</w:t>
      </w:r>
      <w:r w:rsidRPr="009B51D3">
        <w:rPr>
          <w:rFonts w:ascii="Arial Narrow" w:hAnsi="Arial Narrow"/>
        </w:rPr>
        <w:t xml:space="preserve"> </w:t>
      </w:r>
      <w:r w:rsidR="006D3569" w:rsidRPr="006D3569">
        <w:rPr>
          <w:rFonts w:ascii="Arial Narrow" w:hAnsi="Arial Narrow"/>
          <w:b/>
        </w:rPr>
        <w:t>6</w:t>
      </w:r>
      <w:r w:rsidR="0078561E">
        <w:rPr>
          <w:rFonts w:ascii="Arial Narrow" w:hAnsi="Arial Narrow"/>
          <w:b/>
        </w:rPr>
        <w:t>0 dní</w:t>
      </w:r>
      <w:r w:rsidR="00EC5D0F" w:rsidRPr="006D3569">
        <w:rPr>
          <w:rFonts w:ascii="Arial Narrow" w:hAnsi="Arial Narrow"/>
          <w:b/>
        </w:rPr>
        <w:t xml:space="preserve"> </w:t>
      </w:r>
      <w:r w:rsidR="00EC5D0F" w:rsidRPr="009B51D3">
        <w:rPr>
          <w:rFonts w:ascii="Arial Narrow" w:hAnsi="Arial Narrow"/>
        </w:rPr>
        <w:t xml:space="preserve">od </w:t>
      </w:r>
      <w:r w:rsidR="003F716D">
        <w:rPr>
          <w:rFonts w:ascii="Arial Narrow" w:hAnsi="Arial Narrow"/>
        </w:rPr>
        <w:t>účinnosti kúpnej zmluvy</w:t>
      </w:r>
      <w:r w:rsidR="00EC5D0F" w:rsidRPr="009B51D3">
        <w:rPr>
          <w:rFonts w:ascii="Arial Narrow" w:hAnsi="Arial Narrow"/>
        </w:rPr>
        <w:t>.</w:t>
      </w:r>
    </w:p>
    <w:p w14:paraId="2E6F9E0A" w14:textId="77777777" w:rsidR="00DB0C66" w:rsidRPr="008A38F0" w:rsidRDefault="00DB0C66" w:rsidP="008A38F0">
      <w:pPr>
        <w:pStyle w:val="Bezriadkovania"/>
        <w:spacing w:line="276" w:lineRule="auto"/>
        <w:jc w:val="both"/>
        <w:rPr>
          <w:rFonts w:ascii="Arial Narrow" w:hAnsi="Arial Narrow"/>
        </w:rPr>
      </w:pPr>
    </w:p>
    <w:p w14:paraId="1BE1A898" w14:textId="3FC4F469" w:rsidR="009C6825" w:rsidRPr="008A38F0" w:rsidRDefault="006D3569"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r>
        <w:rPr>
          <w:rFonts w:ascii="Arial Narrow" w:hAnsi="Arial Narrow"/>
          <w:bCs/>
          <w:color w:val="2F5496" w:themeColor="accent1" w:themeShade="BF"/>
          <w:lang w:val="sk-SK"/>
        </w:rPr>
        <w:t xml:space="preserve">Rozdelenie predmetu zákazky </w:t>
      </w:r>
    </w:p>
    <w:p w14:paraId="130D994D" w14:textId="38CC5AD5" w:rsidR="002532C3" w:rsidRDefault="006D3569" w:rsidP="008A38F0">
      <w:pPr>
        <w:pStyle w:val="Bezriadkovania"/>
        <w:spacing w:line="276" w:lineRule="auto"/>
        <w:jc w:val="both"/>
        <w:rPr>
          <w:rFonts w:ascii="Arial Narrow" w:eastAsia="TimesNewRomanPSMT" w:hAnsi="Arial Narrow"/>
          <w:color w:val="000000"/>
        </w:rPr>
      </w:pPr>
      <w:r w:rsidRPr="006D3569">
        <w:rPr>
          <w:rFonts w:ascii="Arial Narrow" w:eastAsia="TimesNewRomanPSMT" w:hAnsi="Arial Narrow"/>
          <w:color w:val="000000"/>
        </w:rPr>
        <w:t xml:space="preserve">Zákazka je rozdelená na </w:t>
      </w:r>
      <w:r w:rsidR="00C92043">
        <w:rPr>
          <w:rFonts w:ascii="Arial Narrow" w:eastAsia="TimesNewRomanPSMT" w:hAnsi="Arial Narrow"/>
          <w:color w:val="000000"/>
        </w:rPr>
        <w:t>2</w:t>
      </w:r>
      <w:r w:rsidRPr="006D3569">
        <w:rPr>
          <w:rFonts w:ascii="Arial Narrow" w:eastAsia="TimesNewRomanPSMT" w:hAnsi="Arial Narrow"/>
          <w:color w:val="000000"/>
        </w:rPr>
        <w:t xml:space="preserve"> samostatne vyhodnocovaných častí. Výsledkom verejného obstarávania bude uzavretie kúpnej zmluvy na každú samostatne vyhodnocovanú časť zákazky. Časti zákazky:</w:t>
      </w:r>
    </w:p>
    <w:p w14:paraId="36F561C0" w14:textId="77777777" w:rsidR="00C92043" w:rsidRDefault="00C92043" w:rsidP="008A38F0">
      <w:pPr>
        <w:pStyle w:val="Bezriadkovania"/>
        <w:spacing w:line="276" w:lineRule="auto"/>
        <w:jc w:val="both"/>
        <w:rPr>
          <w:rFonts w:ascii="Arial Narrow" w:eastAsia="TimesNewRomanPSMT" w:hAnsi="Arial Narrow"/>
          <w:color w:val="000000"/>
        </w:rPr>
      </w:pPr>
    </w:p>
    <w:p w14:paraId="2D44C42B" w14:textId="422F3F8B" w:rsidR="006D3569" w:rsidRPr="00807BEA" w:rsidRDefault="006D3569" w:rsidP="006D3569">
      <w:pPr>
        <w:pStyle w:val="Zarkazkladnhotextu2"/>
        <w:ind w:left="2127" w:hanging="1560"/>
        <w:rPr>
          <w:rFonts w:ascii="Arial Narrow" w:hAnsi="Arial Narrow" w:cs="Arial"/>
          <w:lang w:val="sk-SK"/>
        </w:rPr>
      </w:pPr>
      <w:r>
        <w:rPr>
          <w:rFonts w:ascii="Arial Narrow" w:hAnsi="Arial Narrow" w:cs="Arial"/>
          <w:b/>
          <w:lang w:val="sk-SK"/>
        </w:rPr>
        <w:t>1.</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00C92043">
        <w:rPr>
          <w:rFonts w:ascii="Arial Narrow" w:hAnsi="Arial Narrow" w:cs="Arial"/>
          <w:b/>
          <w:lang w:val="sk-SK"/>
        </w:rPr>
        <w:t xml:space="preserve">IKT 5 </w:t>
      </w:r>
      <w:proofErr w:type="spellStart"/>
      <w:r w:rsidR="00C92043">
        <w:rPr>
          <w:rFonts w:ascii="Arial Narrow" w:hAnsi="Arial Narrow" w:cs="Arial"/>
          <w:b/>
          <w:lang w:val="sk-SK"/>
        </w:rPr>
        <w:t>tlačiarne</w:t>
      </w:r>
      <w:r w:rsidR="009D5C95">
        <w:rPr>
          <w:rFonts w:ascii="Arial Narrow" w:hAnsi="Arial Narrow" w:cs="Arial"/>
          <w:b/>
          <w:lang w:val="sk-SK"/>
        </w:rPr>
        <w:t>_časť</w:t>
      </w:r>
      <w:proofErr w:type="spellEnd"/>
      <w:r w:rsidR="009D5C95">
        <w:rPr>
          <w:rFonts w:ascii="Arial Narrow" w:hAnsi="Arial Narrow" w:cs="Arial"/>
          <w:b/>
          <w:lang w:val="sk-SK"/>
        </w:rPr>
        <w:t xml:space="preserve"> 1</w:t>
      </w:r>
      <w:r>
        <w:rPr>
          <w:rFonts w:ascii="Arial Narrow" w:hAnsi="Arial Narrow" w:cs="Arial"/>
          <w:b/>
          <w:lang w:val="sk-SK"/>
        </w:rPr>
        <w:t>.“</w:t>
      </w:r>
    </w:p>
    <w:p w14:paraId="42266FE0" w14:textId="1B33E82C" w:rsidR="006D3569" w:rsidRPr="00807BEA" w:rsidRDefault="006D3569" w:rsidP="006D3569">
      <w:pPr>
        <w:pStyle w:val="Zarkazkladnhotextu2"/>
        <w:spacing w:after="120"/>
        <w:ind w:left="2127" w:hanging="1560"/>
        <w:rPr>
          <w:rFonts w:ascii="Arial Narrow" w:hAnsi="Arial Narrow" w:cs="Arial"/>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w:t>
      </w:r>
      <w:r w:rsidR="00C92043">
        <w:rPr>
          <w:rFonts w:ascii="Arial Narrow" w:hAnsi="Arial Narrow" w:cs="Arial"/>
          <w:lang w:val="sk-SK"/>
        </w:rPr>
        <w:t>. 1 je uvedený v prílohe  č. 1</w:t>
      </w:r>
      <w:r w:rsidRPr="00807BEA">
        <w:rPr>
          <w:rFonts w:ascii="Arial Narrow" w:hAnsi="Arial Narrow" w:cs="Arial"/>
          <w:lang w:val="sk-SK"/>
        </w:rPr>
        <w:t xml:space="preserve"> SP</w:t>
      </w:r>
    </w:p>
    <w:p w14:paraId="579EBE70" w14:textId="10B11FF1" w:rsidR="006D3569" w:rsidRPr="00807BEA" w:rsidRDefault="006D3569" w:rsidP="006D3569">
      <w:pPr>
        <w:pStyle w:val="Zarkazkladnhotextu2"/>
        <w:ind w:left="2127" w:hanging="1560"/>
        <w:rPr>
          <w:rFonts w:ascii="Arial Narrow" w:hAnsi="Arial Narrow" w:cs="Arial"/>
          <w:lang w:val="sk-SK"/>
        </w:rPr>
      </w:pPr>
      <w:r>
        <w:rPr>
          <w:rFonts w:ascii="Arial Narrow" w:hAnsi="Arial Narrow" w:cs="Arial"/>
          <w:b/>
          <w:lang w:val="sk-SK"/>
        </w:rPr>
        <w:t>2.</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009D5C95">
        <w:rPr>
          <w:rFonts w:ascii="Arial Narrow" w:hAnsi="Arial Narrow" w:cs="Arial"/>
          <w:b/>
          <w:lang w:val="sk-SK"/>
        </w:rPr>
        <w:t xml:space="preserve">IKT 5 </w:t>
      </w:r>
      <w:proofErr w:type="spellStart"/>
      <w:r w:rsidR="009D5C95">
        <w:rPr>
          <w:rFonts w:ascii="Arial Narrow" w:hAnsi="Arial Narrow" w:cs="Arial"/>
          <w:b/>
          <w:lang w:val="sk-SK"/>
        </w:rPr>
        <w:t>tlačiarne_časť</w:t>
      </w:r>
      <w:proofErr w:type="spellEnd"/>
      <w:r w:rsidR="009D5C95">
        <w:rPr>
          <w:rFonts w:ascii="Arial Narrow" w:hAnsi="Arial Narrow" w:cs="Arial"/>
          <w:b/>
          <w:lang w:val="sk-SK"/>
        </w:rPr>
        <w:t xml:space="preserve"> 2</w:t>
      </w:r>
      <w:r>
        <w:rPr>
          <w:rFonts w:ascii="Arial Narrow" w:hAnsi="Arial Narrow" w:cs="Arial"/>
          <w:b/>
          <w:lang w:val="sk-SK"/>
        </w:rPr>
        <w:t>“</w:t>
      </w:r>
    </w:p>
    <w:p w14:paraId="61122BF6" w14:textId="74545FF9" w:rsidR="006D3569" w:rsidRDefault="006D3569" w:rsidP="006D3569">
      <w:pPr>
        <w:pStyle w:val="Zarkazkladnhotextu2"/>
        <w:spacing w:after="120"/>
        <w:ind w:left="2127" w:hanging="1560"/>
        <w:rPr>
          <w:rFonts w:ascii="Arial Narrow" w:hAnsi="Arial Narrow" w:cs="Arial"/>
          <w:lang w:val="sk-SK"/>
        </w:rPr>
      </w:pPr>
      <w:r w:rsidRPr="00807BEA">
        <w:rPr>
          <w:rFonts w:ascii="Arial Narrow" w:hAnsi="Arial Narrow" w:cs="Arial"/>
          <w:b/>
          <w:lang w:val="sk-SK"/>
        </w:rPr>
        <w:tab/>
      </w:r>
      <w:r w:rsidRPr="00807BEA">
        <w:rPr>
          <w:rFonts w:ascii="Arial Narrow" w:hAnsi="Arial Narrow" w:cs="Arial"/>
          <w:lang w:val="sk-SK"/>
        </w:rPr>
        <w:t xml:space="preserve">Podrobný opis predmetu zákazky časti č. 2 je uvedený </w:t>
      </w:r>
      <w:r w:rsidR="00C92043">
        <w:rPr>
          <w:rFonts w:ascii="Arial Narrow" w:hAnsi="Arial Narrow" w:cs="Arial"/>
          <w:lang w:val="sk-SK"/>
        </w:rPr>
        <w:t>v prílohe  č. 1.1</w:t>
      </w:r>
      <w:r w:rsidRPr="00807BEA">
        <w:rPr>
          <w:rFonts w:ascii="Arial Narrow" w:hAnsi="Arial Narrow" w:cs="Arial"/>
          <w:lang w:val="sk-SK"/>
        </w:rPr>
        <w:t xml:space="preserve"> SP</w:t>
      </w:r>
    </w:p>
    <w:p w14:paraId="3B1FD55F" w14:textId="77777777" w:rsidR="00C92043" w:rsidRDefault="00C92043" w:rsidP="006D3569">
      <w:pPr>
        <w:pStyle w:val="Zarkazkladnhotextu2"/>
        <w:spacing w:after="120"/>
        <w:ind w:left="2127" w:hanging="1560"/>
        <w:rPr>
          <w:rFonts w:ascii="Arial Narrow" w:hAnsi="Arial Narrow" w:cs="Arial"/>
          <w:lang w:val="sk-SK"/>
        </w:rPr>
      </w:pPr>
    </w:p>
    <w:p w14:paraId="4E1F319F" w14:textId="77777777" w:rsidR="00C92043" w:rsidRPr="000C13CE" w:rsidRDefault="00C92043" w:rsidP="00C92043">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Záujemca môže predložiť ponuku na jednu časť zákazky alebo na ľubovoľný počet častí zákazky.</w:t>
      </w:r>
    </w:p>
    <w:p w14:paraId="36F42B5B" w14:textId="72AF9F0B" w:rsidR="006D3569" w:rsidRPr="00C92043" w:rsidRDefault="00C92043" w:rsidP="00C92043">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Podmienky uvedené v týchto SP sa vzťahujú rovnako na všetky časti zákazky, pokiaľ nie je výslovne uvedené, že sa vzťahujú len na niektorú časť zákazky.</w:t>
      </w: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2"/>
      <w:r w:rsidRPr="008A38F0">
        <w:rPr>
          <w:rFonts w:ascii="Arial Narrow" w:hAnsi="Arial Narrow"/>
          <w:bCs/>
          <w:color w:val="2F5496" w:themeColor="accent1" w:themeShade="BF"/>
        </w:rPr>
        <w:t>Typ zmluvy</w:t>
      </w:r>
      <w:bookmarkEnd w:id="1"/>
    </w:p>
    <w:p w14:paraId="5BFB8893" w14:textId="7DC81F62" w:rsidR="002532C3" w:rsidRDefault="00C92043" w:rsidP="008A38F0">
      <w:pPr>
        <w:pStyle w:val="Bezriadkovania"/>
        <w:spacing w:line="276" w:lineRule="auto"/>
        <w:jc w:val="both"/>
        <w:rPr>
          <w:rFonts w:ascii="Arial Narrow" w:hAnsi="Arial Narrow"/>
        </w:rPr>
      </w:pPr>
      <w:r w:rsidRPr="00C92043">
        <w:rPr>
          <w:rFonts w:ascii="Arial Narrow" w:hAnsi="Arial Narrow"/>
        </w:rPr>
        <w:t>Výsledkom verejného obstarávania bude uzatvorenie Kúpnej zmluvy na každú časť zákazky samostatne s jedným uchádzačom.</w:t>
      </w:r>
    </w:p>
    <w:p w14:paraId="0168E698" w14:textId="77777777" w:rsidR="00C92043" w:rsidRPr="008A38F0" w:rsidRDefault="00C9204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3"/>
      <w:r w:rsidRPr="008A38F0">
        <w:rPr>
          <w:rFonts w:ascii="Arial Narrow" w:hAnsi="Arial Narrow"/>
          <w:bCs/>
          <w:color w:val="2F5496" w:themeColor="accent1" w:themeShade="BF"/>
        </w:rPr>
        <w:t>Zdroj finančných prostriedkov</w:t>
      </w:r>
      <w:bookmarkEnd w:id="2"/>
    </w:p>
    <w:p w14:paraId="04BA1740" w14:textId="262A204C" w:rsidR="00D70D47"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D70D47">
        <w:rPr>
          <w:rFonts w:ascii="Arial Narrow" w:hAnsi="Arial Narrow"/>
          <w:sz w:val="24"/>
          <w:szCs w:val="24"/>
          <w:lang w:val="sk-SK"/>
        </w:rPr>
        <w:t>spolu</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D70D47">
        <w:rPr>
          <w:rFonts w:ascii="Arial Narrow" w:hAnsi="Arial Narrow"/>
          <w:sz w:val="24"/>
          <w:szCs w:val="24"/>
          <w:lang w:val="sk-SK"/>
        </w:rPr>
        <w:t xml:space="preserve"> Mechanizmu na podporu obnovy a odolnosti 2021/241. </w:t>
      </w:r>
    </w:p>
    <w:p w14:paraId="1712F18E" w14:textId="3204D8F5"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4"/>
      <w:r w:rsidRPr="008A38F0">
        <w:rPr>
          <w:rFonts w:ascii="Arial Narrow" w:hAnsi="Arial Narrow"/>
          <w:bCs/>
          <w:color w:val="2F5496" w:themeColor="accent1" w:themeShade="BF"/>
        </w:rPr>
        <w:lastRenderedPageBreak/>
        <w:t>Podmienky predloženia ponuky</w:t>
      </w:r>
      <w:bookmarkEnd w:id="3"/>
      <w:r w:rsidRPr="008A38F0">
        <w:rPr>
          <w:rFonts w:ascii="Arial Narrow" w:hAnsi="Arial Narrow"/>
          <w:bCs/>
          <w:color w:val="2F5496" w:themeColor="accent1" w:themeShade="BF"/>
        </w:rPr>
        <w:t xml:space="preserve"> </w:t>
      </w:r>
    </w:p>
    <w:p w14:paraId="6C8687B0" w14:textId="199D4409"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môže predložiť len jednu ponuku</w:t>
      </w:r>
      <w:r w:rsidR="00FC209A">
        <w:rPr>
          <w:rFonts w:ascii="Arial Narrow" w:hAnsi="Arial Narrow"/>
        </w:rPr>
        <w:t xml:space="preserve"> pre každú časť zákazky</w:t>
      </w:r>
      <w:r w:rsidR="009C6825" w:rsidRPr="008A38F0">
        <w:rPr>
          <w:rFonts w:ascii="Arial Narrow" w:hAnsi="Arial Narrow"/>
        </w:rPr>
        <w:t xml:space="preserve">.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1274511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môže predložiť iba jednu ponuku</w:t>
      </w:r>
      <w:r w:rsidR="00FC209A">
        <w:rPr>
          <w:rFonts w:ascii="Arial Narrow" w:eastAsia="TimesNewRomanPSMT" w:hAnsi="Arial Narrow"/>
        </w:rPr>
        <w:t xml:space="preserve"> pre každú časť zákazky</w:t>
      </w:r>
      <w:r w:rsidR="009C6825" w:rsidRPr="008A38F0">
        <w:rPr>
          <w:rFonts w:ascii="Arial Narrow" w:eastAsia="TimesNewRomanPSMT" w:hAnsi="Arial Narrow"/>
        </w:rPr>
        <w:t xml:space="preserve">.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5"/>
      <w:r w:rsidRPr="008A38F0">
        <w:rPr>
          <w:rFonts w:ascii="Arial Narrow" w:hAnsi="Arial Narrow"/>
          <w:bCs/>
          <w:color w:val="2F5496" w:themeColor="accent1" w:themeShade="BF"/>
        </w:rPr>
        <w:t>Jazyk ponuky</w:t>
      </w:r>
      <w:bookmarkEnd w:id="4"/>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6"/>
      <w:r w:rsidRPr="008A38F0">
        <w:rPr>
          <w:rFonts w:ascii="Arial Narrow" w:hAnsi="Arial Narrow"/>
          <w:bCs/>
          <w:color w:val="2F5496" w:themeColor="accent1" w:themeShade="BF"/>
        </w:rPr>
        <w:t>Predkladanie a obsah ponuky</w:t>
      </w:r>
      <w:bookmarkEnd w:id="5"/>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079187CB" w14:textId="76A71958" w:rsidR="00CA2A30" w:rsidRPr="00D97C7E" w:rsidRDefault="00CA2A30" w:rsidP="00D97C7E">
      <w:pPr>
        <w:pStyle w:val="Odsekzoznamu"/>
        <w:numPr>
          <w:ilvl w:val="0"/>
          <w:numId w:val="2"/>
        </w:numPr>
        <w:autoSpaceDE w:val="0"/>
        <w:autoSpaceDN w:val="0"/>
        <w:adjustRightInd w:val="0"/>
        <w:spacing w:line="276" w:lineRule="auto"/>
        <w:ind w:left="284" w:hanging="284"/>
        <w:contextualSpacing/>
        <w:jc w:val="both"/>
        <w:rPr>
          <w:rFonts w:ascii="Arial Narrow" w:eastAsia="TimesNewRomanPSMT" w:hAnsi="Arial Narrow"/>
          <w:color w:val="000000"/>
        </w:rPr>
      </w:pPr>
      <w:r w:rsidRPr="008819B2">
        <w:rPr>
          <w:rFonts w:ascii="Arial Narrow" w:eastAsia="TimesNewRomanPSMT" w:hAnsi="Arial Narrow"/>
          <w:color w:val="000000"/>
        </w:rPr>
        <w:t>Vlastný návrh plnenia</w:t>
      </w:r>
      <w:r>
        <w:rPr>
          <w:rFonts w:ascii="Arial Narrow" w:eastAsia="TimesNewRomanPSMT" w:hAnsi="Arial Narrow"/>
          <w:color w:val="000000"/>
        </w:rPr>
        <w:t xml:space="preserve"> – opis ponúkaného tovaru, </w:t>
      </w:r>
      <w:r w:rsidRPr="008A38F0">
        <w:rPr>
          <w:rFonts w:ascii="Arial Narrow" w:eastAsia="TimesNewRomanPSMT" w:hAnsi="Arial Narrow"/>
          <w:color w:val="000000"/>
        </w:rPr>
        <w:t>preukazujúci splnenie požiadaviek verejného obstarávateľa na predmet zákazky</w:t>
      </w:r>
      <w:r>
        <w:rPr>
          <w:rFonts w:ascii="Arial Narrow" w:eastAsia="TimesNewRomanPSMT" w:hAnsi="Arial Narrow"/>
          <w:color w:val="000000"/>
        </w:rPr>
        <w:t xml:space="preserve">. </w:t>
      </w:r>
      <w:r w:rsidR="00D97C7E">
        <w:rPr>
          <w:rFonts w:ascii="Arial Narrow" w:eastAsia="TimesNewRomanPSMT" w:hAnsi="Arial Narrow"/>
          <w:color w:val="000000"/>
        </w:rPr>
        <w:t>(p</w:t>
      </w:r>
      <w:r>
        <w:rPr>
          <w:rFonts w:ascii="Arial Narrow" w:eastAsia="TimesNewRomanPSMT" w:hAnsi="Arial Narrow"/>
          <w:color w:val="000000"/>
        </w:rPr>
        <w:t xml:space="preserve">re časť č. 1 – príloha </w:t>
      </w:r>
      <w:r w:rsidR="00D97C7E">
        <w:rPr>
          <w:rFonts w:ascii="Arial Narrow" w:eastAsia="TimesNewRomanPSMT" w:hAnsi="Arial Narrow"/>
          <w:color w:val="000000"/>
        </w:rPr>
        <w:t>č. 1, p</w:t>
      </w:r>
      <w:r w:rsidRPr="00D97C7E">
        <w:rPr>
          <w:rFonts w:ascii="Arial Narrow" w:eastAsia="TimesNewRomanPSMT" w:hAnsi="Arial Narrow"/>
          <w:color w:val="000000"/>
        </w:rPr>
        <w:t>re časť č. 2 – príloha č. 1.1</w:t>
      </w:r>
      <w:r w:rsidR="00D97C7E">
        <w:rPr>
          <w:rFonts w:ascii="Arial Narrow" w:eastAsia="TimesNewRomanPSMT" w:hAnsi="Arial Narrow"/>
          <w:color w:val="000000"/>
        </w:rPr>
        <w:t>)</w:t>
      </w:r>
    </w:p>
    <w:p w14:paraId="452C3EE9" w14:textId="694E2935" w:rsidR="00CA2A30" w:rsidRPr="00D97C7E" w:rsidRDefault="00CA2A30" w:rsidP="00D97C7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 xml:space="preserve">Štruktúrovaný rozpočet ceny – </w:t>
      </w:r>
      <w:proofErr w:type="spellStart"/>
      <w:r>
        <w:rPr>
          <w:rFonts w:ascii="Arial Narrow" w:eastAsia="TimesNewRomanPSMT" w:hAnsi="Arial Narrow"/>
          <w:color w:val="000000"/>
        </w:rPr>
        <w:t>t.j</w:t>
      </w:r>
      <w:proofErr w:type="spellEnd"/>
      <w:r>
        <w:rPr>
          <w:rFonts w:ascii="Arial Narrow" w:eastAsia="TimesNewRomanPSMT" w:hAnsi="Arial Narrow"/>
          <w:color w:val="000000"/>
        </w:rPr>
        <w:t xml:space="preserve">. návrh </w:t>
      </w:r>
      <w:r w:rsidRPr="008A38F0">
        <w:rPr>
          <w:rFonts w:ascii="Arial Narrow" w:eastAsia="TimesNewRomanPSMT" w:hAnsi="Arial Narrow"/>
          <w:color w:val="000000"/>
        </w:rPr>
        <w:t xml:space="preserve">na plnenie kritéria predmetu </w:t>
      </w:r>
      <w:r w:rsidRPr="008A38F0">
        <w:rPr>
          <w:rFonts w:ascii="Arial Narrow" w:eastAsia="TimesNewRomanPSMT" w:hAnsi="Arial Narrow"/>
        </w:rPr>
        <w:t>zákazky</w:t>
      </w:r>
      <w:r w:rsidR="00D97C7E">
        <w:rPr>
          <w:rFonts w:ascii="Arial Narrow" w:eastAsia="TimesNewRomanPSMT" w:hAnsi="Arial Narrow"/>
        </w:rPr>
        <w:t xml:space="preserve"> (</w:t>
      </w:r>
      <w:r w:rsidR="00D97C7E">
        <w:rPr>
          <w:rFonts w:ascii="Arial Narrow" w:eastAsia="TimesNewRomanPSMT" w:hAnsi="Arial Narrow"/>
          <w:color w:val="000000"/>
        </w:rPr>
        <w:t>p</w:t>
      </w:r>
      <w:r w:rsidRPr="00D97C7E">
        <w:rPr>
          <w:rFonts w:ascii="Arial Narrow" w:eastAsia="TimesNewRomanPSMT" w:hAnsi="Arial Narrow"/>
          <w:color w:val="000000"/>
        </w:rPr>
        <w:t>re časť č. 1 – príloha č. 2</w:t>
      </w:r>
      <w:r w:rsidR="00D97C7E">
        <w:rPr>
          <w:rFonts w:ascii="Arial Narrow" w:eastAsia="TimesNewRomanPSMT" w:hAnsi="Arial Narrow"/>
          <w:color w:val="000000"/>
        </w:rPr>
        <w:t>,</w:t>
      </w:r>
      <w:r w:rsidRPr="00D97C7E">
        <w:rPr>
          <w:rFonts w:ascii="Arial Narrow" w:eastAsia="TimesNewRomanPSMT" w:hAnsi="Arial Narrow"/>
          <w:color w:val="000000"/>
        </w:rPr>
        <w:t xml:space="preserve"> </w:t>
      </w:r>
      <w:r w:rsidR="00D97C7E">
        <w:rPr>
          <w:rFonts w:ascii="Arial Narrow" w:eastAsia="TimesNewRomanPSMT" w:hAnsi="Arial Narrow"/>
          <w:color w:val="000000"/>
        </w:rPr>
        <w:t>p</w:t>
      </w:r>
      <w:r w:rsidRPr="00D97C7E">
        <w:rPr>
          <w:rFonts w:ascii="Arial Narrow" w:eastAsia="TimesNewRomanPSMT" w:hAnsi="Arial Narrow"/>
          <w:color w:val="000000"/>
        </w:rPr>
        <w:t>re časť č. 2 – príloha č. 2.1</w:t>
      </w:r>
      <w:r w:rsidR="00D97C7E">
        <w:rPr>
          <w:rFonts w:ascii="Arial Narrow" w:eastAsia="TimesNewRomanPSMT" w:hAnsi="Arial Narrow"/>
          <w:color w:val="000000"/>
        </w:rPr>
        <w:t>)</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7"/>
      <w:r w:rsidRPr="008A38F0">
        <w:rPr>
          <w:rFonts w:ascii="Arial Narrow" w:hAnsi="Arial Narrow"/>
          <w:bCs/>
          <w:color w:val="2F5496" w:themeColor="accent1" w:themeShade="BF"/>
        </w:rPr>
        <w:t>Lehota na predkladanie ponúk</w:t>
      </w:r>
      <w:bookmarkEnd w:id="6"/>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8"/>
      <w:r w:rsidRPr="008A38F0">
        <w:rPr>
          <w:rFonts w:ascii="Arial Narrow" w:hAnsi="Arial Narrow"/>
          <w:bCs/>
          <w:color w:val="2F5496" w:themeColor="accent1" w:themeShade="BF"/>
        </w:rPr>
        <w:t>Platnosť (viazanosť) ponuky</w:t>
      </w:r>
      <w:bookmarkEnd w:id="7"/>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8" w:name="_Toc488059679"/>
      <w:r w:rsidRPr="008A38F0">
        <w:rPr>
          <w:rFonts w:ascii="Arial Narrow" w:hAnsi="Arial Narrow"/>
          <w:bCs/>
          <w:color w:val="2F5496" w:themeColor="accent1" w:themeShade="BF"/>
        </w:rPr>
        <w:t>Zábezpeka ponuky</w:t>
      </w:r>
      <w:bookmarkEnd w:id="8"/>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9" w:name="_Toc488059680"/>
      <w:r w:rsidRPr="008A38F0">
        <w:rPr>
          <w:rFonts w:ascii="Arial Narrow" w:hAnsi="Arial Narrow"/>
          <w:bCs/>
          <w:color w:val="2F5496" w:themeColor="accent1" w:themeShade="BF"/>
        </w:rPr>
        <w:t>Doplnenie, zmena a odvolanie ponuky</w:t>
      </w:r>
      <w:bookmarkEnd w:id="9"/>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lastRenderedPageBreak/>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81"/>
      <w:r w:rsidRPr="008A38F0">
        <w:rPr>
          <w:rFonts w:ascii="Arial Narrow" w:hAnsi="Arial Narrow"/>
          <w:bCs/>
          <w:color w:val="2F5496" w:themeColor="accent1" w:themeShade="BF"/>
        </w:rPr>
        <w:t>Náklady na ponuku</w:t>
      </w:r>
      <w:bookmarkEnd w:id="10"/>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1" w:name="_Toc488059682"/>
      <w:r w:rsidRPr="008A38F0">
        <w:rPr>
          <w:rFonts w:ascii="Arial Narrow" w:hAnsi="Arial Narrow"/>
          <w:bCs/>
          <w:color w:val="2F5496" w:themeColor="accent1" w:themeShade="BF"/>
        </w:rPr>
        <w:t>Variantné riešenie</w:t>
      </w:r>
      <w:bookmarkEnd w:id="11"/>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2" w:name="_Toc488059683"/>
      <w:r w:rsidRPr="008A38F0">
        <w:rPr>
          <w:rFonts w:ascii="Arial Narrow" w:hAnsi="Arial Narrow"/>
          <w:bCs/>
          <w:color w:val="2F5496" w:themeColor="accent1" w:themeShade="BF"/>
        </w:rPr>
        <w:t>Predkladanie žiadostí o súťažné podklady</w:t>
      </w:r>
      <w:bookmarkEnd w:id="12"/>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3" w:name="_Toc488059684"/>
      <w:r w:rsidRPr="008A38F0">
        <w:rPr>
          <w:rFonts w:ascii="Arial Narrow" w:hAnsi="Arial Narrow"/>
          <w:bCs/>
          <w:color w:val="2F5496" w:themeColor="accent1" w:themeShade="BF"/>
        </w:rPr>
        <w:t>Podmienky zrušenia použitého postupu zadávania zákazky</w:t>
      </w:r>
      <w:bookmarkEnd w:id="13"/>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4" w:name="_Toc488059685"/>
      <w:r w:rsidRPr="008A38F0">
        <w:rPr>
          <w:rFonts w:ascii="Arial Narrow" w:hAnsi="Arial Narrow"/>
          <w:bCs/>
          <w:color w:val="2F5496" w:themeColor="accent1" w:themeShade="BF"/>
        </w:rPr>
        <w:t>Komunikácia a vysvetlenie</w:t>
      </w:r>
      <w:bookmarkEnd w:id="14"/>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w:t>
      </w:r>
      <w:r w:rsidRPr="008A38F0">
        <w:rPr>
          <w:rFonts w:ascii="Arial Narrow" w:eastAsia="TimesNewRomanPSMT" w:hAnsi="Arial Narrow"/>
          <w:color w:val="000000"/>
        </w:rPr>
        <w:lastRenderedPageBreak/>
        <w:t xml:space="preserve">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5" w:name="_Toc488059686"/>
      <w:r w:rsidRPr="008A38F0">
        <w:rPr>
          <w:rFonts w:ascii="Arial Narrow" w:hAnsi="Arial Narrow"/>
          <w:bCs/>
          <w:color w:val="2F5496" w:themeColor="accent1" w:themeShade="BF"/>
        </w:rPr>
        <w:t>Vysvetlenie súťažných podkladov</w:t>
      </w:r>
      <w:bookmarkEnd w:id="15"/>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lastRenderedPageBreak/>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6"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6"/>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7" w:name="_Toc488059688"/>
      <w:r w:rsidRPr="008A38F0">
        <w:rPr>
          <w:rFonts w:ascii="Arial Narrow" w:hAnsi="Arial Narrow"/>
          <w:bCs/>
          <w:color w:val="2F5496" w:themeColor="accent1" w:themeShade="BF"/>
        </w:rPr>
        <w:t>Vyhodnotenie ponúk</w:t>
      </w:r>
      <w:bookmarkEnd w:id="17"/>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lastRenderedPageBreak/>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2EB26863"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D5B61EE" w14:textId="77777777" w:rsidR="001046E7" w:rsidRPr="003C5D53" w:rsidRDefault="001046E7" w:rsidP="003C5D53">
      <w:pPr>
        <w:autoSpaceDE w:val="0"/>
        <w:autoSpaceDN w:val="0"/>
        <w:adjustRightInd w:val="0"/>
        <w:spacing w:line="276" w:lineRule="auto"/>
        <w:jc w:val="both"/>
        <w:rPr>
          <w:rFonts w:ascii="Arial Narrow" w:eastAsia="TimesNewRomanPSMT" w:hAnsi="Arial Narrow"/>
          <w:color w:val="000000"/>
        </w:rPr>
      </w:pP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18" w:name="_Toc488059689"/>
      <w:r w:rsidRPr="008A38F0">
        <w:rPr>
          <w:rFonts w:ascii="Arial Narrow" w:hAnsi="Arial Narrow"/>
          <w:bCs/>
          <w:color w:val="2F5496" w:themeColor="accent1" w:themeShade="BF"/>
        </w:rPr>
        <w:t>Kritériá na vyhodnotenie ponúk a pravidlá ich uplatnenia</w:t>
      </w:r>
      <w:bookmarkEnd w:id="18"/>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9" w:name="_Toc488059690"/>
      <w:r w:rsidRPr="008A38F0">
        <w:rPr>
          <w:rFonts w:ascii="Arial Narrow" w:hAnsi="Arial Narrow"/>
          <w:bCs/>
          <w:color w:val="2F5496" w:themeColor="accent1" w:themeShade="BF"/>
        </w:rPr>
        <w:t>Informácia o výsledku vyhodnotenia ponúk a uzavretie zmluvy</w:t>
      </w:r>
      <w:bookmarkEnd w:id="19"/>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0DBC0A86" w:rsidR="00716738"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r w:rsidR="00103192">
        <w:rPr>
          <w:rFonts w:ascii="Arial Narrow" w:eastAsia="TimesNewRomanPSMT" w:hAnsi="Arial Narrow"/>
          <w:color w:val="000000"/>
        </w:rPr>
        <w:t xml:space="preserve"> </w:t>
      </w:r>
    </w:p>
    <w:p w14:paraId="6A94FDF3" w14:textId="4EE1777F" w:rsidR="00894936" w:rsidRDefault="00894936" w:rsidP="00255A31">
      <w:pPr>
        <w:pStyle w:val="Odsekzoznamu"/>
        <w:numPr>
          <w:ilvl w:val="1"/>
          <w:numId w:val="1"/>
        </w:numPr>
        <w:autoSpaceDE w:val="0"/>
        <w:autoSpaceDN w:val="0"/>
        <w:adjustRightInd w:val="0"/>
        <w:spacing w:line="276" w:lineRule="auto"/>
        <w:jc w:val="both"/>
        <w:rPr>
          <w:rFonts w:ascii="Arial Narrow" w:hAnsi="Arial Narrow"/>
        </w:rPr>
      </w:pPr>
      <w:r w:rsidRPr="00255A31">
        <w:rPr>
          <w:rFonts w:ascii="Arial Narrow" w:hAnsi="Arial Narrow"/>
        </w:rPr>
        <w:t xml:space="preserve">V prípade dodania ekvivalentov </w:t>
      </w:r>
      <w:r>
        <w:rPr>
          <w:rFonts w:ascii="Arial Narrow" w:hAnsi="Arial Narrow"/>
        </w:rPr>
        <w:t xml:space="preserve">v časti 2 </w:t>
      </w:r>
      <w:r w:rsidRPr="00255A31">
        <w:rPr>
          <w:rFonts w:ascii="Arial Narrow" w:hAnsi="Arial Narrow"/>
        </w:rPr>
        <w:t>musí uchádzač garantovať ich vzájomnú kompatibilitu a funkčnosť v prostredí jednotných pracovísk MV SR. Preto bude verejný obstarávateľ v súlade s ustanovením § 56 ods. 8 zákona č. 343/2015 Z. z. o verejnom obstarávaní a o zmene a doplnení niektorých zákonov v znení neskorších predpisov (ďalej len „zákon“) vyžadovať v rámci súčinnosti nasledovné:</w:t>
      </w:r>
    </w:p>
    <w:p w14:paraId="21D1C072" w14:textId="77777777" w:rsidR="00894936" w:rsidRDefault="00894936" w:rsidP="00255A31">
      <w:pPr>
        <w:pStyle w:val="Odsekzoznamu"/>
        <w:numPr>
          <w:ilvl w:val="2"/>
          <w:numId w:val="1"/>
        </w:numPr>
        <w:autoSpaceDE w:val="0"/>
        <w:autoSpaceDN w:val="0"/>
        <w:adjustRightInd w:val="0"/>
        <w:spacing w:line="276" w:lineRule="auto"/>
        <w:jc w:val="both"/>
        <w:rPr>
          <w:rFonts w:ascii="Arial Narrow" w:hAnsi="Arial Narrow"/>
        </w:rPr>
      </w:pPr>
      <w:r w:rsidRPr="00255A31">
        <w:rPr>
          <w:rFonts w:ascii="Arial Narrow" w:hAnsi="Arial Narrow"/>
        </w:rPr>
        <w:t>Verejný obstarávateľ si dovoľuje upozorniť uchádzačov, že bude požadovať od úspešného uchádzača bezplatné predvedenie funkčnosti ponúkaného vlastného návrhu plnenia predmetu zákazky, a to za účelom overenia funkčnosti jednotlivých zariadení.</w:t>
      </w:r>
    </w:p>
    <w:p w14:paraId="0B8714A9" w14:textId="77777777" w:rsidR="00894936" w:rsidRDefault="00894936" w:rsidP="00255A31">
      <w:pPr>
        <w:pStyle w:val="Odsekzoznamu"/>
        <w:numPr>
          <w:ilvl w:val="2"/>
          <w:numId w:val="1"/>
        </w:numPr>
        <w:autoSpaceDE w:val="0"/>
        <w:autoSpaceDN w:val="0"/>
        <w:adjustRightInd w:val="0"/>
        <w:spacing w:line="276" w:lineRule="auto"/>
        <w:jc w:val="both"/>
        <w:rPr>
          <w:rFonts w:ascii="Arial Narrow" w:hAnsi="Arial Narrow"/>
        </w:rPr>
      </w:pPr>
      <w:r w:rsidRPr="00255A31">
        <w:rPr>
          <w:rFonts w:ascii="Arial Narrow" w:hAnsi="Arial Narrow"/>
        </w:rPr>
        <w:t>Po písomnej výzve verejného obstarávateľa na predvedenie funkčnosti uchádzač bezodkladne oznámi verejnému obstarávateľovi termín predvedenia. Termín predvedenia bude stanovený primerane, podľa podmienok potrebných na prípravu predvedenia, nie však dlhší ako 7 pracovných dní od doručenia výzvy na predvedenie. Predvedenie funkčnosti sa uskutoční v priestoroch verejného obstarávateľa. O priebehu a výsledku vykonaného predvedenia a overovania spíše verejný obstarávateľ záznam, ktorý bude súčasťou dokumentácie z verejného obstarávania.</w:t>
      </w:r>
    </w:p>
    <w:p w14:paraId="31F3FA57" w14:textId="6085E3F5" w:rsidR="00894936" w:rsidRPr="00255A31" w:rsidRDefault="00894936" w:rsidP="00255A31">
      <w:pPr>
        <w:pStyle w:val="Odsekzoznamu"/>
        <w:numPr>
          <w:ilvl w:val="2"/>
          <w:numId w:val="1"/>
        </w:numPr>
        <w:autoSpaceDE w:val="0"/>
        <w:autoSpaceDN w:val="0"/>
        <w:adjustRightInd w:val="0"/>
        <w:spacing w:line="276" w:lineRule="auto"/>
        <w:jc w:val="both"/>
        <w:rPr>
          <w:rFonts w:ascii="Arial Narrow" w:hAnsi="Arial Narrow"/>
        </w:rPr>
      </w:pPr>
      <w:r w:rsidRPr="00255A31">
        <w:rPr>
          <w:rFonts w:ascii="Arial Narrow" w:hAnsi="Arial Narrow"/>
        </w:rPr>
        <w:lastRenderedPageBreak/>
        <w:t>V prípade, že úspešný uchádzač pred podpisom Zmluvy nepredvedie funkčnosť v zmysle vyššie uvedeného a v zmysle minimálnych požiadaviek verejného obstarávateľa definovaných v opise predmetu zákazky, bude to verejný obstarávateľ považovať za neposkytnutie riadnej súčinnosti a bude postupovať podľa zákona o verejnom obstarávaní.</w:t>
      </w:r>
    </w:p>
    <w:p w14:paraId="713066A8" w14:textId="77777777" w:rsidR="00894936" w:rsidRPr="00255A31" w:rsidRDefault="00894936"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p>
    <w:p w14:paraId="0CDC5E61" w14:textId="72D85B38"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za subdodávateľa v rozsahu m</w:t>
      </w:r>
      <w:bookmarkStart w:id="20" w:name="_GoBack"/>
      <w:bookmarkEnd w:id="20"/>
      <w:r w:rsidRPr="008A38F0">
        <w:rPr>
          <w:rFonts w:ascii="Arial Narrow" w:hAnsi="Arial Narrow"/>
        </w:rPr>
        <w:t xml:space="preserve">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7B2521B1" w14:textId="3ED574D7" w:rsidR="00894936" w:rsidRDefault="00FC26F2" w:rsidP="00894936">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DF02F34" w14:textId="77777777" w:rsidR="00894936" w:rsidRPr="00894936" w:rsidRDefault="00894936" w:rsidP="00894936">
      <w:pPr>
        <w:numPr>
          <w:ilvl w:val="0"/>
          <w:numId w:val="21"/>
        </w:numPr>
        <w:spacing w:line="276" w:lineRule="auto"/>
        <w:jc w:val="both"/>
        <w:rPr>
          <w:rFonts w:ascii="Arial Narrow" w:hAnsi="Arial Narrow"/>
        </w:rPr>
      </w:pP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1" w:name="_Toc488059691"/>
      <w:r w:rsidRPr="008A38F0">
        <w:rPr>
          <w:rFonts w:ascii="Arial Narrow" w:hAnsi="Arial Narrow"/>
          <w:bCs/>
          <w:color w:val="2F5496" w:themeColor="accent1" w:themeShade="BF"/>
        </w:rPr>
        <w:t>Subdodávatelia</w:t>
      </w:r>
      <w:bookmarkEnd w:id="21"/>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2" w:name="_Toc488059693"/>
      <w:r w:rsidRPr="008A38F0">
        <w:rPr>
          <w:rFonts w:ascii="Arial Narrow" w:hAnsi="Arial Narrow"/>
          <w:bCs/>
          <w:color w:val="2F5496" w:themeColor="accent1" w:themeShade="BF"/>
        </w:rPr>
        <w:t>Prílohy</w:t>
      </w:r>
      <w:bookmarkEnd w:id="22"/>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BD21CE7" w:rsidR="005B2F76" w:rsidRPr="00FC209A"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r w:rsidR="00FC209A">
        <w:rPr>
          <w:rFonts w:ascii="Arial Narrow" w:eastAsia="TimesNewRomanPSMT" w:hAnsi="Arial Narrow"/>
          <w:color w:val="000000"/>
        </w:rPr>
        <w:t xml:space="preserve"> (časť 1)</w:t>
      </w:r>
    </w:p>
    <w:p w14:paraId="5B487A91" w14:textId="0D20F964" w:rsidR="00FC209A" w:rsidRPr="008A38F0" w:rsidRDefault="00FC209A"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Pr>
          <w:rFonts w:ascii="Arial Narrow" w:eastAsia="TimesNewRomanPSMT" w:hAnsi="Arial Narrow"/>
          <w:color w:val="000000"/>
        </w:rPr>
        <w:t xml:space="preserve">Príloha </w:t>
      </w:r>
      <w:r w:rsidR="002A3A4D">
        <w:rPr>
          <w:rFonts w:ascii="Arial Narrow" w:eastAsia="TimesNewRomanPSMT" w:hAnsi="Arial Narrow"/>
          <w:color w:val="000000"/>
        </w:rPr>
        <w:t>č. 1.</w:t>
      </w:r>
      <w:r>
        <w:rPr>
          <w:rFonts w:ascii="Arial Narrow" w:eastAsia="TimesNewRomanPSMT" w:hAnsi="Arial Narrow"/>
          <w:color w:val="000000"/>
        </w:rPr>
        <w:t xml:space="preserve">1: </w:t>
      </w:r>
      <w:r>
        <w:rPr>
          <w:rFonts w:ascii="Arial Narrow" w:eastAsia="TimesNewRomanPSMT" w:hAnsi="Arial Narrow"/>
          <w:color w:val="000000"/>
        </w:rPr>
        <w:tab/>
      </w:r>
      <w:r w:rsidRPr="008A38F0">
        <w:rPr>
          <w:rFonts w:ascii="Arial Narrow" w:eastAsia="TimesNewRomanPSMT" w:hAnsi="Arial Narrow"/>
          <w:color w:val="000000"/>
        </w:rPr>
        <w:t>Opis predmetu zákazky</w:t>
      </w:r>
      <w:r>
        <w:rPr>
          <w:rFonts w:ascii="Arial Narrow" w:eastAsia="TimesNewRomanPSMT" w:hAnsi="Arial Narrow"/>
          <w:color w:val="000000"/>
        </w:rPr>
        <w:t xml:space="preserve"> / V</w:t>
      </w:r>
      <w:r w:rsidRPr="008A38F0">
        <w:rPr>
          <w:rFonts w:ascii="Arial Narrow" w:eastAsia="TimesNewRomanPSMT" w:hAnsi="Arial Narrow"/>
          <w:color w:val="000000"/>
        </w:rPr>
        <w:t>lastný návrh plnenia</w:t>
      </w:r>
      <w:r>
        <w:rPr>
          <w:rFonts w:ascii="Arial Narrow" w:eastAsia="TimesNewRomanPSMT" w:hAnsi="Arial Narrow"/>
          <w:color w:val="000000"/>
        </w:rPr>
        <w:t xml:space="preserve"> (časť 2)</w:t>
      </w:r>
    </w:p>
    <w:p w14:paraId="7AF02B1F" w14:textId="103B9840" w:rsidR="006D7653" w:rsidRPr="00FC209A"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r w:rsidR="00FC209A">
        <w:rPr>
          <w:rFonts w:ascii="Arial Narrow" w:eastAsia="TimesNewRomanPSMT" w:hAnsi="Arial Narrow"/>
        </w:rPr>
        <w:t>(časť 1)</w:t>
      </w:r>
    </w:p>
    <w:p w14:paraId="00BD898F" w14:textId="172CCBAB" w:rsidR="00FC209A" w:rsidRPr="008A38F0" w:rsidRDefault="00FC209A" w:rsidP="00FC209A">
      <w:pPr>
        <w:pStyle w:val="Odsekzoznamu"/>
        <w:numPr>
          <w:ilvl w:val="0"/>
          <w:numId w:val="2"/>
        </w:numPr>
        <w:autoSpaceDE w:val="0"/>
        <w:autoSpaceDN w:val="0"/>
        <w:adjustRightInd w:val="0"/>
        <w:spacing w:line="276" w:lineRule="auto"/>
        <w:contextualSpacing/>
        <w:jc w:val="both"/>
        <w:rPr>
          <w:rFonts w:ascii="Arial Narrow" w:hAnsi="Arial Narrow"/>
        </w:rPr>
      </w:pPr>
      <w:r>
        <w:rPr>
          <w:rFonts w:ascii="Arial Narrow" w:eastAsia="TimesNewRomanPSMT" w:hAnsi="Arial Narrow"/>
        </w:rPr>
        <w:t xml:space="preserve">Príloha </w:t>
      </w:r>
      <w:r w:rsidR="002A3A4D">
        <w:rPr>
          <w:rFonts w:ascii="Arial Narrow" w:eastAsia="TimesNewRomanPSMT" w:hAnsi="Arial Narrow"/>
        </w:rPr>
        <w:t>č. 2.</w:t>
      </w:r>
      <w:r>
        <w:rPr>
          <w:rFonts w:ascii="Arial Narrow" w:eastAsia="TimesNewRomanPSMT" w:hAnsi="Arial Narrow"/>
        </w:rPr>
        <w:t>1:</w:t>
      </w:r>
      <w:r>
        <w:rPr>
          <w:rFonts w:ascii="Arial Narrow" w:eastAsia="TimesNewRomanPSMT" w:hAnsi="Arial Narrow"/>
        </w:rPr>
        <w:tab/>
      </w:r>
      <w:r w:rsidRPr="008A38F0">
        <w:rPr>
          <w:rFonts w:ascii="Arial Narrow" w:eastAsia="TimesNewRomanPSMT" w:hAnsi="Arial Narrow"/>
        </w:rPr>
        <w:t>Návrh štruktúrovaného rozpočtu</w:t>
      </w:r>
      <w:r>
        <w:rPr>
          <w:rFonts w:ascii="Arial Narrow" w:eastAsia="TimesNewRomanPSMT" w:hAnsi="Arial Narrow"/>
        </w:rPr>
        <w:t xml:space="preserve"> (časť 2)</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1DA8B468"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r w:rsidR="00FC209A">
        <w:rPr>
          <w:rFonts w:ascii="Arial Narrow" w:eastAsia="TimesNewRomanPSMT" w:hAnsi="Arial Narrow"/>
        </w:rPr>
        <w:t xml:space="preserve">(časť 1) </w:t>
      </w:r>
    </w:p>
    <w:p w14:paraId="4B98344B" w14:textId="73674EC1" w:rsidR="00FC209A" w:rsidRDefault="00FC209A" w:rsidP="00FC209A">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 xml:space="preserve">Príloha </w:t>
      </w:r>
      <w:r w:rsidR="002A3A4D">
        <w:rPr>
          <w:rFonts w:ascii="Arial Narrow" w:eastAsia="TimesNewRomanPSMT" w:hAnsi="Arial Narrow"/>
        </w:rPr>
        <w:t>č. 4.</w:t>
      </w:r>
      <w:r>
        <w:rPr>
          <w:rFonts w:ascii="Arial Narrow" w:eastAsia="TimesNewRomanPSMT" w:hAnsi="Arial Narrow"/>
        </w:rPr>
        <w:t>1:</w:t>
      </w:r>
      <w:r>
        <w:rPr>
          <w:rFonts w:ascii="Arial Narrow" w:eastAsia="TimesNewRomanPSMT" w:hAnsi="Arial Narrow"/>
        </w:rPr>
        <w:tab/>
      </w:r>
      <w:r w:rsidRPr="008A38F0">
        <w:rPr>
          <w:rFonts w:ascii="Arial Narrow" w:eastAsia="TimesNewRomanPSMT" w:hAnsi="Arial Narrow"/>
        </w:rPr>
        <w:t>Návrh zmluvy</w:t>
      </w:r>
      <w:r>
        <w:rPr>
          <w:rFonts w:ascii="Arial Narrow" w:eastAsia="TimesNewRomanPSMT" w:hAnsi="Arial Narrow"/>
        </w:rPr>
        <w:t xml:space="preserve"> (časť 2)</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1C114" w14:textId="77777777" w:rsidR="000C231F" w:rsidRDefault="000C231F">
      <w:r>
        <w:separator/>
      </w:r>
    </w:p>
  </w:endnote>
  <w:endnote w:type="continuationSeparator" w:id="0">
    <w:p w14:paraId="643E6F44" w14:textId="77777777" w:rsidR="000C231F" w:rsidRDefault="000C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4AB91CB5" w:rsidR="00312F97" w:rsidRPr="00312F97" w:rsidRDefault="00FC209A" w:rsidP="00312F97">
    <w:pPr>
      <w:pStyle w:val="Pta"/>
      <w:rPr>
        <w:sz w:val="22"/>
        <w:szCs w:val="22"/>
      </w:rPr>
    </w:pPr>
    <w:r>
      <w:rPr>
        <w:rFonts w:ascii="Arial Narrow" w:hAnsi="Arial Narrow"/>
        <w:color w:val="333333"/>
        <w:szCs w:val="21"/>
        <w:shd w:val="clear" w:color="auto" w:fill="FFFFFF"/>
        <w:lang w:val="sk-SK"/>
      </w:rPr>
      <w:t>IKT 5 tlačiarne</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255A31" w:rsidRPr="00255A31">
      <w:rPr>
        <w:noProof/>
        <w:sz w:val="22"/>
        <w:szCs w:val="22"/>
        <w:lang w:val="sk-SK"/>
      </w:rPr>
      <w:t>2</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6CAA5" w14:textId="77777777" w:rsidR="000C231F" w:rsidRDefault="000C231F">
      <w:r>
        <w:separator/>
      </w:r>
    </w:p>
  </w:footnote>
  <w:footnote w:type="continuationSeparator" w:id="0">
    <w:p w14:paraId="689CB780" w14:textId="77777777" w:rsidR="000C231F" w:rsidRDefault="000C23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K0NDI3MTcwNDAwNDZU0lEKTi0uzszPAykwrAUAwFdOd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231F"/>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096"/>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192"/>
    <w:rsid w:val="0010360F"/>
    <w:rsid w:val="001046E7"/>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694C"/>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6AB"/>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A3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55F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3A4D"/>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554"/>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83D"/>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553"/>
    <w:rsid w:val="00505592"/>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1CF7"/>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0D0"/>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569"/>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561E"/>
    <w:rsid w:val="00787FBA"/>
    <w:rsid w:val="00790427"/>
    <w:rsid w:val="00790AE7"/>
    <w:rsid w:val="00790C0C"/>
    <w:rsid w:val="00791495"/>
    <w:rsid w:val="00791B1D"/>
    <w:rsid w:val="00791C5F"/>
    <w:rsid w:val="007924AA"/>
    <w:rsid w:val="0079275C"/>
    <w:rsid w:val="00794921"/>
    <w:rsid w:val="00795142"/>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B9E"/>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4936"/>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8D5"/>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37FB"/>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C95"/>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6D18"/>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2D7"/>
    <w:rsid w:val="00C37A73"/>
    <w:rsid w:val="00C40CA0"/>
    <w:rsid w:val="00C41F14"/>
    <w:rsid w:val="00C420B2"/>
    <w:rsid w:val="00C425EE"/>
    <w:rsid w:val="00C42908"/>
    <w:rsid w:val="00C4373B"/>
    <w:rsid w:val="00C44007"/>
    <w:rsid w:val="00C44E95"/>
    <w:rsid w:val="00C4586F"/>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043"/>
    <w:rsid w:val="00C93514"/>
    <w:rsid w:val="00C93710"/>
    <w:rsid w:val="00C94108"/>
    <w:rsid w:val="00C95E50"/>
    <w:rsid w:val="00C969E7"/>
    <w:rsid w:val="00C96CF7"/>
    <w:rsid w:val="00CA0125"/>
    <w:rsid w:val="00CA13E1"/>
    <w:rsid w:val="00CA17D0"/>
    <w:rsid w:val="00CA21FA"/>
    <w:rsid w:val="00CA26C3"/>
    <w:rsid w:val="00CA2A30"/>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00DE"/>
    <w:rsid w:val="00CF12D6"/>
    <w:rsid w:val="00CF3215"/>
    <w:rsid w:val="00CF3EBA"/>
    <w:rsid w:val="00CF48FB"/>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0D47"/>
    <w:rsid w:val="00D7162A"/>
    <w:rsid w:val="00D7185D"/>
    <w:rsid w:val="00D72215"/>
    <w:rsid w:val="00D727B3"/>
    <w:rsid w:val="00D727EF"/>
    <w:rsid w:val="00D72FD7"/>
    <w:rsid w:val="00D740FF"/>
    <w:rsid w:val="00D74CD1"/>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C7E"/>
    <w:rsid w:val="00D97EF4"/>
    <w:rsid w:val="00DA00E1"/>
    <w:rsid w:val="00DA088A"/>
    <w:rsid w:val="00DA1001"/>
    <w:rsid w:val="00DA148C"/>
    <w:rsid w:val="00DA1F71"/>
    <w:rsid w:val="00DA28E4"/>
    <w:rsid w:val="00DA2BB6"/>
    <w:rsid w:val="00DA2E77"/>
    <w:rsid w:val="00DA4ABE"/>
    <w:rsid w:val="00DA6320"/>
    <w:rsid w:val="00DB07A2"/>
    <w:rsid w:val="00DB087B"/>
    <w:rsid w:val="00DB0C66"/>
    <w:rsid w:val="00DB169E"/>
    <w:rsid w:val="00DB1AD5"/>
    <w:rsid w:val="00DB24DB"/>
    <w:rsid w:val="00DB24E3"/>
    <w:rsid w:val="00DB321B"/>
    <w:rsid w:val="00DB4C32"/>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3DF5"/>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09A"/>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8366/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19581/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615AB-50CE-40A6-B0EC-93807572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9</Pages>
  <Words>3374</Words>
  <Characters>19236</Characters>
  <Application>Microsoft Office Word</Application>
  <DocSecurity>0</DocSecurity>
  <Lines>160</Lines>
  <Paragraphs>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22565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3</cp:revision>
  <cp:lastPrinted>2021-01-20T13:59:00Z</cp:lastPrinted>
  <dcterms:created xsi:type="dcterms:W3CDTF">2023-10-19T12:42:00Z</dcterms:created>
  <dcterms:modified xsi:type="dcterms:W3CDTF">2023-10-24T06:41:00Z</dcterms:modified>
</cp:coreProperties>
</file>