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532C0" w14:textId="2B9C1990" w:rsidR="003A6F4A" w:rsidRDefault="00D30B33" w:rsidP="003A6F4A">
      <w:pPr>
        <w:ind w:left="284"/>
        <w:rPr>
          <w:noProof/>
        </w:rPr>
      </w:pPr>
      <w:r w:rsidRPr="00D30B33">
        <w:t xml:space="preserve"> </w:t>
      </w:r>
    </w:p>
    <w:p w14:paraId="1E8D60D6" w14:textId="77777777" w:rsidR="00950FFC" w:rsidRPr="00983EE5" w:rsidRDefault="00950FFC" w:rsidP="003A6F4A">
      <w:pPr>
        <w:ind w:left="284"/>
        <w:rPr>
          <w:rFonts w:ascii="Times New Roman" w:hAnsi="Times New Roman"/>
          <w:bCs/>
          <w:sz w:val="22"/>
        </w:rPr>
      </w:pPr>
    </w:p>
    <w:p w14:paraId="35B8E7F0" w14:textId="77777777" w:rsidR="003A6F4A" w:rsidRPr="00D94DE0" w:rsidRDefault="003A6F4A" w:rsidP="003A6F4A">
      <w:pPr>
        <w:spacing w:after="0"/>
        <w:ind w:left="1304"/>
        <w:rPr>
          <w:bCs/>
          <w:sz w:val="22"/>
        </w:rPr>
      </w:pPr>
    </w:p>
    <w:p w14:paraId="11A6A327" w14:textId="77777777" w:rsidR="003A6F4A" w:rsidRDefault="003A6F4A" w:rsidP="003A6F4A">
      <w:pPr>
        <w:spacing w:after="0"/>
        <w:ind w:left="1304"/>
        <w:rPr>
          <w:bCs/>
          <w:sz w:val="22"/>
        </w:rPr>
      </w:pPr>
    </w:p>
    <w:p w14:paraId="40CDD527" w14:textId="77777777" w:rsidR="003A6F4A" w:rsidRPr="00D94DE0" w:rsidRDefault="003A6F4A" w:rsidP="003A6F4A">
      <w:pPr>
        <w:spacing w:after="0"/>
        <w:ind w:left="1304"/>
        <w:rPr>
          <w:bCs/>
          <w:sz w:val="22"/>
        </w:rPr>
      </w:pPr>
    </w:p>
    <w:p w14:paraId="337705AC" w14:textId="77777777" w:rsidR="003A6F4A" w:rsidRDefault="003A6F4A" w:rsidP="003A6F4A">
      <w:pPr>
        <w:spacing w:after="0"/>
        <w:ind w:left="1304"/>
        <w:rPr>
          <w:rFonts w:ascii="Lato Black" w:hAnsi="Lato Black"/>
          <w:bCs/>
          <w:sz w:val="100"/>
          <w:szCs w:val="100"/>
        </w:rPr>
      </w:pPr>
      <w:r>
        <w:rPr>
          <w:rFonts w:ascii="Lato Black" w:hAnsi="Lato Black"/>
          <w:bCs/>
          <w:sz w:val="100"/>
          <w:szCs w:val="100"/>
        </w:rPr>
        <w:t>Prepravný poriadok</w:t>
      </w:r>
    </w:p>
    <w:p w14:paraId="78215C6A" w14:textId="77777777" w:rsidR="003A6F4A" w:rsidRPr="001C090D" w:rsidRDefault="003A6F4A" w:rsidP="003A6F4A">
      <w:pPr>
        <w:spacing w:after="0"/>
        <w:ind w:left="1304"/>
        <w:rPr>
          <w:rFonts w:ascii="Lato Black" w:hAnsi="Lato Black"/>
          <w:bCs/>
          <w:sz w:val="100"/>
          <w:szCs w:val="100"/>
        </w:rPr>
      </w:pPr>
    </w:p>
    <w:p w14:paraId="55F0669F" w14:textId="65D1C773" w:rsidR="003A6F4A" w:rsidRPr="009045EE" w:rsidRDefault="00E23050" w:rsidP="003A6F4A">
      <w:pPr>
        <w:spacing w:after="0"/>
        <w:ind w:left="1304"/>
        <w:rPr>
          <w:bCs/>
          <w:sz w:val="36"/>
          <w:szCs w:val="24"/>
        </w:rPr>
      </w:pPr>
      <w:r>
        <w:rPr>
          <w:bCs/>
          <w:sz w:val="36"/>
          <w:szCs w:val="24"/>
        </w:rPr>
        <w:t xml:space="preserve">pravidelnej </w:t>
      </w:r>
      <w:r w:rsidR="00950FFC">
        <w:rPr>
          <w:bCs/>
          <w:sz w:val="36"/>
          <w:szCs w:val="24"/>
        </w:rPr>
        <w:t>mestskej dopravy</w:t>
      </w:r>
      <w:r>
        <w:rPr>
          <w:bCs/>
          <w:sz w:val="36"/>
          <w:szCs w:val="24"/>
        </w:rPr>
        <w:t xml:space="preserve"> </w:t>
      </w:r>
      <w:r>
        <w:rPr>
          <w:bCs/>
          <w:sz w:val="36"/>
          <w:szCs w:val="24"/>
        </w:rPr>
        <w:br/>
      </w:r>
      <w:r w:rsidR="00950FFC">
        <w:rPr>
          <w:bCs/>
          <w:sz w:val="36"/>
          <w:szCs w:val="24"/>
        </w:rPr>
        <w:t xml:space="preserve">v Spišskej Novej Vsi </w:t>
      </w:r>
    </w:p>
    <w:p w14:paraId="029DC186" w14:textId="77777777" w:rsidR="003A6F4A" w:rsidRPr="00D94DE0" w:rsidRDefault="003A6F4A" w:rsidP="003A6F4A">
      <w:pPr>
        <w:spacing w:after="0"/>
        <w:ind w:left="1304"/>
        <w:rPr>
          <w:bCs/>
          <w:sz w:val="22"/>
        </w:rPr>
      </w:pPr>
    </w:p>
    <w:p w14:paraId="7915EA66" w14:textId="77777777" w:rsidR="003A6F4A" w:rsidRPr="00D94DE0" w:rsidRDefault="003A6F4A" w:rsidP="003A6F4A">
      <w:pPr>
        <w:spacing w:after="0"/>
        <w:ind w:left="1304"/>
        <w:rPr>
          <w:bCs/>
          <w:sz w:val="22"/>
        </w:rPr>
      </w:pPr>
    </w:p>
    <w:p w14:paraId="58CE3827" w14:textId="77777777" w:rsidR="003A6F4A" w:rsidRPr="00D94DE0" w:rsidRDefault="003A6F4A" w:rsidP="003A6F4A">
      <w:pPr>
        <w:spacing w:after="0"/>
        <w:ind w:left="1304"/>
        <w:rPr>
          <w:bCs/>
          <w:sz w:val="22"/>
        </w:rPr>
      </w:pPr>
    </w:p>
    <w:p w14:paraId="7A4D0CB4" w14:textId="4FD11C08" w:rsidR="003A6F4A" w:rsidRPr="005E0F87" w:rsidRDefault="00612026" w:rsidP="003A6F4A">
      <w:pPr>
        <w:spacing w:after="0"/>
        <w:ind w:left="1304"/>
        <w:rPr>
          <w:rFonts w:ascii="Lato Heavy" w:hAnsi="Lato Heavy"/>
          <w:bCs/>
          <w:szCs w:val="24"/>
        </w:rPr>
      </w:pPr>
      <w:r>
        <w:rPr>
          <w:rFonts w:ascii="Lato Heavy" w:hAnsi="Lato Heavy"/>
          <w:bCs/>
          <w:szCs w:val="24"/>
        </w:rPr>
        <w:t>Platný pre</w:t>
      </w:r>
      <w:r w:rsidR="003A6F4A" w:rsidRPr="005E0F87">
        <w:rPr>
          <w:rFonts w:ascii="Lato Heavy" w:hAnsi="Lato Heavy"/>
          <w:bCs/>
          <w:szCs w:val="24"/>
        </w:rPr>
        <w:t xml:space="preserve"> </w:t>
      </w:r>
      <w:r>
        <w:rPr>
          <w:rFonts w:ascii="Lato Heavy" w:hAnsi="Lato Heavy"/>
          <w:bCs/>
          <w:szCs w:val="24"/>
        </w:rPr>
        <w:t>dopravc</w:t>
      </w:r>
      <w:r w:rsidR="00950FFC">
        <w:rPr>
          <w:rFonts w:ascii="Lato Heavy" w:hAnsi="Lato Heavy"/>
          <w:bCs/>
          <w:szCs w:val="24"/>
        </w:rPr>
        <w:t>u</w:t>
      </w:r>
      <w:r w:rsidR="003A6F4A" w:rsidRPr="005E0F87">
        <w:rPr>
          <w:rFonts w:ascii="Lato Heavy" w:hAnsi="Lato Heavy"/>
          <w:bCs/>
          <w:szCs w:val="24"/>
        </w:rPr>
        <w:t>:</w:t>
      </w:r>
    </w:p>
    <w:p w14:paraId="3D41D39F" w14:textId="3510F53E" w:rsidR="003A6F4A" w:rsidRDefault="00A659A1" w:rsidP="00612026">
      <w:pPr>
        <w:spacing w:after="0"/>
        <w:ind w:left="1304"/>
        <w:rPr>
          <w:bCs/>
          <w:szCs w:val="24"/>
        </w:rPr>
      </w:pPr>
      <w:r>
        <w:rPr>
          <w:bCs/>
          <w:szCs w:val="24"/>
          <w:highlight w:val="yellow"/>
        </w:rPr>
        <w:t>obchodné men</w:t>
      </w:r>
      <w:r w:rsidR="00950FFC">
        <w:rPr>
          <w:bCs/>
          <w:szCs w:val="24"/>
          <w:highlight w:val="yellow"/>
        </w:rPr>
        <w:t>o</w:t>
      </w:r>
      <w:r w:rsidR="00612026" w:rsidRPr="00612026">
        <w:rPr>
          <w:bCs/>
          <w:szCs w:val="24"/>
          <w:highlight w:val="yellow"/>
        </w:rPr>
        <w:t xml:space="preserve"> </w:t>
      </w:r>
      <w:r w:rsidR="00950FFC" w:rsidRPr="00950FFC">
        <w:rPr>
          <w:bCs/>
          <w:szCs w:val="24"/>
          <w:highlight w:val="yellow"/>
        </w:rPr>
        <w:t xml:space="preserve">zmluvného </w:t>
      </w:r>
      <w:r w:rsidR="00612026" w:rsidRPr="00950FFC">
        <w:rPr>
          <w:bCs/>
          <w:szCs w:val="24"/>
          <w:highlight w:val="yellow"/>
        </w:rPr>
        <w:t>dopravc</w:t>
      </w:r>
      <w:r w:rsidR="00950FFC" w:rsidRPr="00950FFC">
        <w:rPr>
          <w:bCs/>
          <w:szCs w:val="24"/>
          <w:highlight w:val="yellow"/>
        </w:rPr>
        <w:t>u</w:t>
      </w:r>
    </w:p>
    <w:p w14:paraId="216042C5" w14:textId="77777777" w:rsidR="003A6F4A" w:rsidRDefault="003A6F4A" w:rsidP="003A6F4A">
      <w:pPr>
        <w:spacing w:after="0"/>
        <w:ind w:left="1304"/>
        <w:rPr>
          <w:bCs/>
          <w:szCs w:val="24"/>
        </w:rPr>
      </w:pPr>
    </w:p>
    <w:p w14:paraId="04EE4867" w14:textId="77777777" w:rsidR="003A6F4A" w:rsidRDefault="003A6F4A" w:rsidP="003A6F4A">
      <w:pPr>
        <w:spacing w:after="0"/>
        <w:ind w:left="1304"/>
        <w:rPr>
          <w:bCs/>
          <w:szCs w:val="24"/>
        </w:rPr>
      </w:pPr>
    </w:p>
    <w:p w14:paraId="445C39CF" w14:textId="47BEFA2F" w:rsidR="003A6F4A" w:rsidRDefault="003A6F4A" w:rsidP="003A6F4A">
      <w:pPr>
        <w:spacing w:after="0"/>
        <w:ind w:left="1304"/>
        <w:rPr>
          <w:bCs/>
          <w:szCs w:val="24"/>
        </w:rPr>
      </w:pPr>
    </w:p>
    <w:p w14:paraId="0490AAC7" w14:textId="3CF455A2" w:rsidR="00612026" w:rsidRDefault="00612026" w:rsidP="003A6F4A">
      <w:pPr>
        <w:spacing w:after="0"/>
        <w:ind w:left="1304"/>
        <w:rPr>
          <w:bCs/>
          <w:szCs w:val="24"/>
        </w:rPr>
      </w:pPr>
    </w:p>
    <w:p w14:paraId="0485EA51" w14:textId="207ADD53" w:rsidR="00612026" w:rsidRDefault="00612026" w:rsidP="003A6F4A">
      <w:pPr>
        <w:spacing w:after="0"/>
        <w:ind w:left="1304"/>
        <w:rPr>
          <w:bCs/>
          <w:szCs w:val="24"/>
        </w:rPr>
      </w:pPr>
    </w:p>
    <w:p w14:paraId="24897FF6" w14:textId="49FECCCB" w:rsidR="00612026" w:rsidRDefault="00612026" w:rsidP="003A6F4A">
      <w:pPr>
        <w:spacing w:after="0"/>
        <w:ind w:left="1304"/>
        <w:rPr>
          <w:bCs/>
          <w:szCs w:val="24"/>
        </w:rPr>
      </w:pPr>
    </w:p>
    <w:p w14:paraId="4F036C13" w14:textId="5155F70F" w:rsidR="00612026" w:rsidRDefault="00612026" w:rsidP="003A6F4A">
      <w:pPr>
        <w:spacing w:after="0"/>
        <w:ind w:left="1304"/>
        <w:rPr>
          <w:bCs/>
          <w:szCs w:val="24"/>
        </w:rPr>
      </w:pPr>
    </w:p>
    <w:p w14:paraId="69F3D256" w14:textId="49D92FEB" w:rsidR="00612026" w:rsidRDefault="00612026" w:rsidP="003A6F4A">
      <w:pPr>
        <w:spacing w:after="0"/>
        <w:ind w:left="1304"/>
        <w:rPr>
          <w:bCs/>
          <w:szCs w:val="24"/>
        </w:rPr>
      </w:pPr>
    </w:p>
    <w:p w14:paraId="2C101BD2" w14:textId="01080BC7" w:rsidR="00612026" w:rsidRDefault="00612026" w:rsidP="003A6F4A">
      <w:pPr>
        <w:spacing w:after="0"/>
        <w:ind w:left="1304"/>
        <w:rPr>
          <w:bCs/>
          <w:szCs w:val="24"/>
        </w:rPr>
      </w:pPr>
    </w:p>
    <w:p w14:paraId="2CB88585" w14:textId="77777777" w:rsidR="00612026" w:rsidRDefault="00612026" w:rsidP="003A6F4A">
      <w:pPr>
        <w:spacing w:after="0"/>
        <w:ind w:left="1304"/>
        <w:rPr>
          <w:bCs/>
          <w:szCs w:val="24"/>
        </w:rPr>
      </w:pPr>
    </w:p>
    <w:p w14:paraId="2122A25A" w14:textId="77777777" w:rsidR="003A6F4A" w:rsidRPr="00983EE5" w:rsidRDefault="003A6F4A" w:rsidP="003A6F4A">
      <w:pPr>
        <w:spacing w:after="0"/>
        <w:ind w:left="1304"/>
        <w:rPr>
          <w:bCs/>
          <w:szCs w:val="24"/>
        </w:rPr>
      </w:pPr>
    </w:p>
    <w:p w14:paraId="48BB1C9A" w14:textId="77777777" w:rsidR="003A6F4A" w:rsidRPr="00D30B33" w:rsidRDefault="003A6F4A" w:rsidP="003A6F4A">
      <w:pPr>
        <w:spacing w:after="0"/>
        <w:ind w:left="1304"/>
        <w:rPr>
          <w:rFonts w:ascii="Lato Heavy" w:hAnsi="Lato Heavy"/>
          <w:bCs/>
          <w:szCs w:val="24"/>
        </w:rPr>
      </w:pPr>
      <w:r w:rsidRPr="00D30B33">
        <w:rPr>
          <w:rFonts w:ascii="Lato Heavy" w:hAnsi="Lato Heavy"/>
          <w:bCs/>
          <w:szCs w:val="24"/>
        </w:rPr>
        <w:t>S účinnosťou od:</w:t>
      </w:r>
    </w:p>
    <w:p w14:paraId="21C237C7" w14:textId="00952E6A" w:rsidR="003A6F4A" w:rsidRPr="00147311" w:rsidRDefault="003A6F4A" w:rsidP="003A6F4A">
      <w:pPr>
        <w:ind w:left="880" w:firstLine="424"/>
        <w:rPr>
          <w:bCs/>
          <w:szCs w:val="24"/>
        </w:rPr>
      </w:pPr>
      <w:r w:rsidRPr="00147311">
        <w:rPr>
          <w:bCs/>
          <w:szCs w:val="24"/>
          <w:highlight w:val="yellow"/>
        </w:rPr>
        <w:t>D</w:t>
      </w:r>
      <w:r w:rsidR="00147311" w:rsidRPr="00147311">
        <w:rPr>
          <w:bCs/>
          <w:szCs w:val="24"/>
          <w:highlight w:val="yellow"/>
        </w:rPr>
        <w:t>D.MM.RRRR</w:t>
      </w:r>
    </w:p>
    <w:p w14:paraId="36A67171" w14:textId="77777777" w:rsidR="00147311" w:rsidRPr="003A6F4A" w:rsidRDefault="00147311" w:rsidP="003A6F4A">
      <w:pPr>
        <w:ind w:left="880" w:firstLine="424"/>
        <w:rPr>
          <w:bCs/>
          <w:szCs w:val="24"/>
        </w:rPr>
      </w:pPr>
    </w:p>
    <w:p w14:paraId="70A493DA" w14:textId="1B7F04BE" w:rsidR="003A6F4A" w:rsidRPr="00763BA8" w:rsidRDefault="003A6F4A" w:rsidP="00763BA8">
      <w:pPr>
        <w:spacing w:after="0"/>
        <w:ind w:left="1304"/>
        <w:rPr>
          <w:bCs/>
          <w:szCs w:val="24"/>
        </w:rPr>
        <w:sectPr w:rsidR="003A6F4A" w:rsidRPr="00763BA8" w:rsidSect="00995911">
          <w:headerReference w:type="default" r:id="rId8"/>
          <w:headerReference w:type="first" r:id="rId9"/>
          <w:pgSz w:w="11906" w:h="16838"/>
          <w:pgMar w:top="1417" w:right="1417" w:bottom="1417" w:left="1417" w:header="708" w:footer="708" w:gutter="0"/>
          <w:cols w:space="708"/>
          <w:titlePg/>
          <w:docGrid w:linePitch="360"/>
        </w:sectPr>
      </w:pPr>
    </w:p>
    <w:p w14:paraId="167DCF3B" w14:textId="6951FDBF" w:rsidR="00B742DC" w:rsidRDefault="006E7997" w:rsidP="0045035B">
      <w:pPr>
        <w:pStyle w:val="Heading1"/>
        <w:numPr>
          <w:ilvl w:val="0"/>
          <w:numId w:val="0"/>
        </w:numPr>
        <w:ind w:left="1701" w:hanging="1701"/>
      </w:pPr>
      <w:bookmarkStart w:id="0" w:name="_Toc44359131"/>
      <w:bookmarkStart w:id="1" w:name="_Toc44938597"/>
      <w:bookmarkStart w:id="2" w:name="_Toc44938939"/>
      <w:bookmarkStart w:id="3" w:name="_Toc44946391"/>
      <w:bookmarkStart w:id="4" w:name="_Toc45035391"/>
      <w:bookmarkStart w:id="5" w:name="_Toc72240402"/>
      <w:bookmarkStart w:id="6" w:name="_Toc120716349"/>
      <w:r w:rsidRPr="00274C93">
        <w:lastRenderedPageBreak/>
        <w:t>O</w:t>
      </w:r>
      <w:bookmarkEnd w:id="0"/>
      <w:bookmarkEnd w:id="1"/>
      <w:bookmarkEnd w:id="2"/>
      <w:bookmarkEnd w:id="3"/>
      <w:r w:rsidR="00F12939">
        <w:t>bsah</w:t>
      </w:r>
      <w:bookmarkEnd w:id="4"/>
      <w:bookmarkEnd w:id="5"/>
      <w:bookmarkEnd w:id="6"/>
    </w:p>
    <w:p w14:paraId="572D1CDA" w14:textId="0E37D355" w:rsidR="00FE2C3E" w:rsidRDefault="00DB4466">
      <w:pPr>
        <w:pStyle w:val="TOC1"/>
        <w:rPr>
          <w:rFonts w:asciiTheme="minorHAnsi" w:eastAsiaTheme="minorEastAsia" w:hAnsiTheme="minorHAnsi" w:cstheme="minorBidi"/>
          <w:noProof/>
        </w:rPr>
      </w:pPr>
      <w:r>
        <w:fldChar w:fldCharType="begin"/>
      </w:r>
      <w:r>
        <w:instrText xml:space="preserve"> TOC \h \z \t "Nadpis 1;1;Nadpis 2;1;Nadpis 2 B;1;Nadpis 2 C;1" </w:instrText>
      </w:r>
      <w:r>
        <w:fldChar w:fldCharType="separate"/>
      </w:r>
      <w:hyperlink w:anchor="_Toc120716350" w:history="1">
        <w:r w:rsidR="00FE2C3E" w:rsidRPr="00DD426C">
          <w:rPr>
            <w:rStyle w:val="Hyperlink"/>
            <w:noProof/>
          </w:rPr>
          <w:t>Zoznam príloh</w:t>
        </w:r>
        <w:r w:rsidR="00FE2C3E">
          <w:rPr>
            <w:rStyle w:val="Hyperlink"/>
            <w:noProof/>
          </w:rPr>
          <w:tab/>
        </w:r>
        <w:r w:rsidR="00FE2C3E">
          <w:rPr>
            <w:noProof/>
            <w:webHidden/>
          </w:rPr>
          <w:tab/>
        </w:r>
        <w:r w:rsidR="00FE2C3E">
          <w:rPr>
            <w:noProof/>
            <w:webHidden/>
          </w:rPr>
          <w:fldChar w:fldCharType="begin"/>
        </w:r>
        <w:r w:rsidR="00FE2C3E">
          <w:rPr>
            <w:noProof/>
            <w:webHidden/>
          </w:rPr>
          <w:instrText xml:space="preserve"> PAGEREF _Toc120716350 \h </w:instrText>
        </w:r>
        <w:r w:rsidR="00FE2C3E">
          <w:rPr>
            <w:noProof/>
            <w:webHidden/>
          </w:rPr>
        </w:r>
        <w:r w:rsidR="00FE2C3E">
          <w:rPr>
            <w:noProof/>
            <w:webHidden/>
          </w:rPr>
          <w:fldChar w:fldCharType="separate"/>
        </w:r>
        <w:r w:rsidR="00EA4E3D">
          <w:rPr>
            <w:noProof/>
            <w:webHidden/>
          </w:rPr>
          <w:t>3</w:t>
        </w:r>
        <w:r w:rsidR="00FE2C3E">
          <w:rPr>
            <w:noProof/>
            <w:webHidden/>
          </w:rPr>
          <w:fldChar w:fldCharType="end"/>
        </w:r>
      </w:hyperlink>
    </w:p>
    <w:p w14:paraId="78B8B7DA" w14:textId="3B6BBE8F" w:rsidR="00FE2C3E" w:rsidRDefault="00B47E8C">
      <w:pPr>
        <w:pStyle w:val="TOC1"/>
        <w:rPr>
          <w:rFonts w:asciiTheme="minorHAnsi" w:eastAsiaTheme="minorEastAsia" w:hAnsiTheme="minorHAnsi" w:cstheme="minorBidi"/>
          <w:noProof/>
        </w:rPr>
      </w:pPr>
      <w:hyperlink w:anchor="_Toc120716351" w:history="1">
        <w:r w:rsidR="00FE2C3E" w:rsidRPr="00DD426C">
          <w:rPr>
            <w:rStyle w:val="Hyperlink"/>
            <w:noProof/>
          </w:rPr>
          <w:t>Vymedzenie skratiek</w:t>
        </w:r>
        <w:r w:rsidR="00FE2C3E">
          <w:rPr>
            <w:noProof/>
            <w:webHidden/>
          </w:rPr>
          <w:tab/>
        </w:r>
        <w:r w:rsidR="00FE2C3E">
          <w:rPr>
            <w:noProof/>
            <w:webHidden/>
          </w:rPr>
          <w:fldChar w:fldCharType="begin"/>
        </w:r>
        <w:r w:rsidR="00FE2C3E">
          <w:rPr>
            <w:noProof/>
            <w:webHidden/>
          </w:rPr>
          <w:instrText xml:space="preserve"> PAGEREF _Toc120716351 \h </w:instrText>
        </w:r>
        <w:r w:rsidR="00FE2C3E">
          <w:rPr>
            <w:noProof/>
            <w:webHidden/>
          </w:rPr>
        </w:r>
        <w:r w:rsidR="00FE2C3E">
          <w:rPr>
            <w:noProof/>
            <w:webHidden/>
          </w:rPr>
          <w:fldChar w:fldCharType="separate"/>
        </w:r>
        <w:r w:rsidR="00EA4E3D">
          <w:rPr>
            <w:noProof/>
            <w:webHidden/>
          </w:rPr>
          <w:t>4</w:t>
        </w:r>
        <w:r w:rsidR="00FE2C3E">
          <w:rPr>
            <w:noProof/>
            <w:webHidden/>
          </w:rPr>
          <w:fldChar w:fldCharType="end"/>
        </w:r>
      </w:hyperlink>
    </w:p>
    <w:p w14:paraId="61720C2C" w14:textId="00DAAD9C" w:rsidR="00FE2C3E" w:rsidRDefault="00B47E8C">
      <w:pPr>
        <w:pStyle w:val="TOC1"/>
        <w:rPr>
          <w:rFonts w:asciiTheme="minorHAnsi" w:eastAsiaTheme="minorEastAsia" w:hAnsiTheme="minorHAnsi" w:cstheme="minorBidi"/>
          <w:noProof/>
        </w:rPr>
      </w:pPr>
      <w:hyperlink w:anchor="_Toc120716352" w:history="1">
        <w:r w:rsidR="00FE2C3E" w:rsidRPr="00DD426C">
          <w:rPr>
            <w:rStyle w:val="Hyperlink"/>
            <w:noProof/>
          </w:rPr>
          <w:t>Vymedzenie pojmov</w:t>
        </w:r>
        <w:r w:rsidR="00FE2C3E">
          <w:rPr>
            <w:noProof/>
            <w:webHidden/>
          </w:rPr>
          <w:tab/>
        </w:r>
        <w:r w:rsidR="00FE2C3E">
          <w:rPr>
            <w:noProof/>
            <w:webHidden/>
          </w:rPr>
          <w:fldChar w:fldCharType="begin"/>
        </w:r>
        <w:r w:rsidR="00FE2C3E">
          <w:rPr>
            <w:noProof/>
            <w:webHidden/>
          </w:rPr>
          <w:instrText xml:space="preserve"> PAGEREF _Toc120716352 \h </w:instrText>
        </w:r>
        <w:r w:rsidR="00FE2C3E">
          <w:rPr>
            <w:noProof/>
            <w:webHidden/>
          </w:rPr>
        </w:r>
        <w:r w:rsidR="00FE2C3E">
          <w:rPr>
            <w:noProof/>
            <w:webHidden/>
          </w:rPr>
          <w:fldChar w:fldCharType="separate"/>
        </w:r>
        <w:r w:rsidR="00EA4E3D">
          <w:rPr>
            <w:noProof/>
            <w:webHidden/>
          </w:rPr>
          <w:t>5</w:t>
        </w:r>
        <w:r w:rsidR="00FE2C3E">
          <w:rPr>
            <w:noProof/>
            <w:webHidden/>
          </w:rPr>
          <w:fldChar w:fldCharType="end"/>
        </w:r>
      </w:hyperlink>
    </w:p>
    <w:p w14:paraId="6F49D610" w14:textId="0451084F" w:rsidR="00FE2C3E" w:rsidRDefault="00B47E8C">
      <w:pPr>
        <w:pStyle w:val="TOC1"/>
        <w:rPr>
          <w:rStyle w:val="Hyperlink"/>
          <w:noProof/>
        </w:rPr>
      </w:pPr>
      <w:hyperlink w:anchor="_Toc120716353" w:history="1">
        <w:r w:rsidR="00FE2C3E" w:rsidRPr="00DD426C">
          <w:rPr>
            <w:rStyle w:val="Hyperlink"/>
            <w:noProof/>
          </w:rPr>
          <w:t>Úvod</w:t>
        </w:r>
        <w:r w:rsidR="00FE2C3E">
          <w:rPr>
            <w:rStyle w:val="Hyperlink"/>
            <w:noProof/>
          </w:rPr>
          <w:tab/>
        </w:r>
        <w:r w:rsidR="00FE2C3E">
          <w:rPr>
            <w:noProof/>
            <w:webHidden/>
          </w:rPr>
          <w:tab/>
        </w:r>
        <w:r w:rsidR="00FE2C3E">
          <w:rPr>
            <w:noProof/>
            <w:webHidden/>
          </w:rPr>
          <w:fldChar w:fldCharType="begin"/>
        </w:r>
        <w:r w:rsidR="00FE2C3E">
          <w:rPr>
            <w:noProof/>
            <w:webHidden/>
          </w:rPr>
          <w:instrText xml:space="preserve"> PAGEREF _Toc120716353 \h </w:instrText>
        </w:r>
        <w:r w:rsidR="00FE2C3E">
          <w:rPr>
            <w:noProof/>
            <w:webHidden/>
          </w:rPr>
        </w:r>
        <w:r w:rsidR="00FE2C3E">
          <w:rPr>
            <w:noProof/>
            <w:webHidden/>
          </w:rPr>
          <w:fldChar w:fldCharType="separate"/>
        </w:r>
        <w:r w:rsidR="00EA4E3D">
          <w:rPr>
            <w:noProof/>
            <w:webHidden/>
          </w:rPr>
          <w:t>8</w:t>
        </w:r>
        <w:r w:rsidR="00FE2C3E">
          <w:rPr>
            <w:noProof/>
            <w:webHidden/>
          </w:rPr>
          <w:fldChar w:fldCharType="end"/>
        </w:r>
      </w:hyperlink>
    </w:p>
    <w:p w14:paraId="17AC8A89" w14:textId="77777777" w:rsidR="00FE2C3E" w:rsidRPr="00FE2C3E" w:rsidRDefault="00FE2C3E" w:rsidP="00FE2C3E">
      <w:pPr>
        <w:rPr>
          <w:rFonts w:eastAsiaTheme="minorEastAsia"/>
        </w:rPr>
      </w:pPr>
    </w:p>
    <w:p w14:paraId="7EA61B18" w14:textId="434C3930" w:rsidR="00FE2C3E" w:rsidRDefault="00B47E8C">
      <w:pPr>
        <w:pStyle w:val="TOC1"/>
        <w:rPr>
          <w:rFonts w:asciiTheme="minorHAnsi" w:eastAsiaTheme="minorEastAsia" w:hAnsiTheme="minorHAnsi" w:cstheme="minorBidi"/>
          <w:noProof/>
        </w:rPr>
      </w:pPr>
      <w:hyperlink w:anchor="_Toc120716354" w:history="1">
        <w:r w:rsidR="00FE2C3E" w:rsidRPr="00DD426C">
          <w:rPr>
            <w:rStyle w:val="Hyperlink"/>
            <w:noProof/>
          </w:rPr>
          <w:t>Časť    A.</w:t>
        </w:r>
        <w:r w:rsidR="00FE2C3E">
          <w:rPr>
            <w:rFonts w:asciiTheme="minorHAnsi" w:eastAsiaTheme="minorEastAsia" w:hAnsiTheme="minorHAnsi" w:cstheme="minorBidi"/>
            <w:noProof/>
          </w:rPr>
          <w:tab/>
        </w:r>
        <w:r w:rsidR="00FE2C3E" w:rsidRPr="00DD426C">
          <w:rPr>
            <w:rStyle w:val="Hyperlink"/>
            <w:noProof/>
          </w:rPr>
          <w:t>PREPRAVNÉ PODMIENKY</w:t>
        </w:r>
        <w:r w:rsidR="00FE2C3E">
          <w:rPr>
            <w:noProof/>
            <w:webHidden/>
          </w:rPr>
          <w:tab/>
        </w:r>
        <w:r w:rsidR="00FE2C3E">
          <w:rPr>
            <w:noProof/>
            <w:webHidden/>
          </w:rPr>
          <w:fldChar w:fldCharType="begin"/>
        </w:r>
        <w:r w:rsidR="00FE2C3E">
          <w:rPr>
            <w:noProof/>
            <w:webHidden/>
          </w:rPr>
          <w:instrText xml:space="preserve"> PAGEREF _Toc120716354 \h </w:instrText>
        </w:r>
        <w:r w:rsidR="00FE2C3E">
          <w:rPr>
            <w:noProof/>
            <w:webHidden/>
          </w:rPr>
        </w:r>
        <w:r w:rsidR="00FE2C3E">
          <w:rPr>
            <w:noProof/>
            <w:webHidden/>
          </w:rPr>
          <w:fldChar w:fldCharType="separate"/>
        </w:r>
        <w:r w:rsidR="00EA4E3D">
          <w:rPr>
            <w:noProof/>
            <w:webHidden/>
          </w:rPr>
          <w:t>9</w:t>
        </w:r>
        <w:r w:rsidR="00FE2C3E">
          <w:rPr>
            <w:noProof/>
            <w:webHidden/>
          </w:rPr>
          <w:fldChar w:fldCharType="end"/>
        </w:r>
      </w:hyperlink>
    </w:p>
    <w:p w14:paraId="456A6E84" w14:textId="0E3A1D9E" w:rsidR="00FE2C3E" w:rsidRDefault="00B47E8C">
      <w:pPr>
        <w:pStyle w:val="TOC1"/>
        <w:rPr>
          <w:rFonts w:asciiTheme="minorHAnsi" w:eastAsiaTheme="minorEastAsia" w:hAnsiTheme="minorHAnsi" w:cstheme="minorBidi"/>
          <w:noProof/>
        </w:rPr>
      </w:pPr>
      <w:hyperlink w:anchor="_Toc120716355" w:history="1">
        <w:r w:rsidR="00FE2C3E" w:rsidRPr="00DD426C">
          <w:rPr>
            <w:rStyle w:val="Hyperlink"/>
            <w:noProof/>
          </w:rPr>
          <w:t>Článok  A.1.</w:t>
        </w:r>
        <w:r w:rsidR="00FE2C3E">
          <w:rPr>
            <w:rFonts w:asciiTheme="minorHAnsi" w:eastAsiaTheme="minorEastAsia" w:hAnsiTheme="minorHAnsi" w:cstheme="minorBidi"/>
            <w:noProof/>
          </w:rPr>
          <w:tab/>
        </w:r>
        <w:r w:rsidR="00FE2C3E" w:rsidRPr="00DD426C">
          <w:rPr>
            <w:rStyle w:val="Hyperlink"/>
            <w:noProof/>
          </w:rPr>
          <w:t>Základné ustanovenia</w:t>
        </w:r>
        <w:r w:rsidR="00FE2C3E">
          <w:rPr>
            <w:noProof/>
            <w:webHidden/>
          </w:rPr>
          <w:tab/>
        </w:r>
        <w:r w:rsidR="00FE2C3E">
          <w:rPr>
            <w:noProof/>
            <w:webHidden/>
          </w:rPr>
          <w:fldChar w:fldCharType="begin"/>
        </w:r>
        <w:r w:rsidR="00FE2C3E">
          <w:rPr>
            <w:noProof/>
            <w:webHidden/>
          </w:rPr>
          <w:instrText xml:space="preserve"> PAGEREF _Toc120716355 \h </w:instrText>
        </w:r>
        <w:r w:rsidR="00FE2C3E">
          <w:rPr>
            <w:noProof/>
            <w:webHidden/>
          </w:rPr>
        </w:r>
        <w:r w:rsidR="00FE2C3E">
          <w:rPr>
            <w:noProof/>
            <w:webHidden/>
          </w:rPr>
          <w:fldChar w:fldCharType="separate"/>
        </w:r>
        <w:r w:rsidR="00EA4E3D">
          <w:rPr>
            <w:noProof/>
            <w:webHidden/>
          </w:rPr>
          <w:t>9</w:t>
        </w:r>
        <w:r w:rsidR="00FE2C3E">
          <w:rPr>
            <w:noProof/>
            <w:webHidden/>
          </w:rPr>
          <w:fldChar w:fldCharType="end"/>
        </w:r>
      </w:hyperlink>
    </w:p>
    <w:p w14:paraId="1F1E8F1A" w14:textId="1247B837" w:rsidR="00FE2C3E" w:rsidRDefault="00B47E8C">
      <w:pPr>
        <w:pStyle w:val="TOC1"/>
        <w:rPr>
          <w:rFonts w:asciiTheme="minorHAnsi" w:eastAsiaTheme="minorEastAsia" w:hAnsiTheme="minorHAnsi" w:cstheme="minorBidi"/>
          <w:noProof/>
        </w:rPr>
      </w:pPr>
      <w:hyperlink w:anchor="_Toc120716356" w:history="1">
        <w:r w:rsidR="00FE2C3E" w:rsidRPr="00DD426C">
          <w:rPr>
            <w:rStyle w:val="Hyperlink"/>
            <w:noProof/>
          </w:rPr>
          <w:t>Článok  A.2.</w:t>
        </w:r>
        <w:r w:rsidR="00FE2C3E">
          <w:rPr>
            <w:rFonts w:asciiTheme="minorHAnsi" w:eastAsiaTheme="minorEastAsia" w:hAnsiTheme="minorHAnsi" w:cstheme="minorBidi"/>
            <w:noProof/>
          </w:rPr>
          <w:tab/>
        </w:r>
        <w:r w:rsidR="00FE2C3E" w:rsidRPr="00DD426C">
          <w:rPr>
            <w:rStyle w:val="Hyperlink"/>
            <w:noProof/>
          </w:rPr>
          <w:t>Rozsah dopravy</w:t>
        </w:r>
        <w:r w:rsidR="00FE2C3E">
          <w:rPr>
            <w:noProof/>
            <w:webHidden/>
          </w:rPr>
          <w:tab/>
        </w:r>
        <w:r w:rsidR="00FE2C3E">
          <w:rPr>
            <w:noProof/>
            <w:webHidden/>
          </w:rPr>
          <w:fldChar w:fldCharType="begin"/>
        </w:r>
        <w:r w:rsidR="00FE2C3E">
          <w:rPr>
            <w:noProof/>
            <w:webHidden/>
          </w:rPr>
          <w:instrText xml:space="preserve"> PAGEREF _Toc120716356 \h </w:instrText>
        </w:r>
        <w:r w:rsidR="00FE2C3E">
          <w:rPr>
            <w:noProof/>
            <w:webHidden/>
          </w:rPr>
        </w:r>
        <w:r w:rsidR="00FE2C3E">
          <w:rPr>
            <w:noProof/>
            <w:webHidden/>
          </w:rPr>
          <w:fldChar w:fldCharType="separate"/>
        </w:r>
        <w:r w:rsidR="00EA4E3D">
          <w:rPr>
            <w:noProof/>
            <w:webHidden/>
          </w:rPr>
          <w:t>9</w:t>
        </w:r>
        <w:r w:rsidR="00FE2C3E">
          <w:rPr>
            <w:noProof/>
            <w:webHidden/>
          </w:rPr>
          <w:fldChar w:fldCharType="end"/>
        </w:r>
      </w:hyperlink>
    </w:p>
    <w:p w14:paraId="7264A76B" w14:textId="250BA3A2" w:rsidR="00FE2C3E" w:rsidRDefault="00B47E8C">
      <w:pPr>
        <w:pStyle w:val="TOC1"/>
        <w:rPr>
          <w:rFonts w:asciiTheme="minorHAnsi" w:eastAsiaTheme="minorEastAsia" w:hAnsiTheme="minorHAnsi" w:cstheme="minorBidi"/>
          <w:noProof/>
        </w:rPr>
      </w:pPr>
      <w:hyperlink w:anchor="_Toc120716357" w:history="1">
        <w:r w:rsidR="00FE2C3E" w:rsidRPr="00DD426C">
          <w:rPr>
            <w:rStyle w:val="Hyperlink"/>
            <w:noProof/>
          </w:rPr>
          <w:t>Článok  A.3.</w:t>
        </w:r>
        <w:r w:rsidR="00FE2C3E">
          <w:rPr>
            <w:rFonts w:asciiTheme="minorHAnsi" w:eastAsiaTheme="minorEastAsia" w:hAnsiTheme="minorHAnsi" w:cstheme="minorBidi"/>
            <w:noProof/>
          </w:rPr>
          <w:tab/>
        </w:r>
        <w:r w:rsidR="00FE2C3E" w:rsidRPr="00DD426C">
          <w:rPr>
            <w:rStyle w:val="Hyperlink"/>
            <w:noProof/>
          </w:rPr>
          <w:t>Podmienky uzavretia a vykonávania prepravnej zmluvy</w:t>
        </w:r>
        <w:r w:rsidR="00FE2C3E">
          <w:rPr>
            <w:noProof/>
            <w:webHidden/>
          </w:rPr>
          <w:tab/>
        </w:r>
        <w:r w:rsidR="00FE2C3E">
          <w:rPr>
            <w:noProof/>
            <w:webHidden/>
          </w:rPr>
          <w:fldChar w:fldCharType="begin"/>
        </w:r>
        <w:r w:rsidR="00FE2C3E">
          <w:rPr>
            <w:noProof/>
            <w:webHidden/>
          </w:rPr>
          <w:instrText xml:space="preserve"> PAGEREF _Toc120716357 \h </w:instrText>
        </w:r>
        <w:r w:rsidR="00FE2C3E">
          <w:rPr>
            <w:noProof/>
            <w:webHidden/>
          </w:rPr>
        </w:r>
        <w:r w:rsidR="00FE2C3E">
          <w:rPr>
            <w:noProof/>
            <w:webHidden/>
          </w:rPr>
          <w:fldChar w:fldCharType="separate"/>
        </w:r>
        <w:r w:rsidR="00EA4E3D">
          <w:rPr>
            <w:noProof/>
            <w:webHidden/>
          </w:rPr>
          <w:t>9</w:t>
        </w:r>
        <w:r w:rsidR="00FE2C3E">
          <w:rPr>
            <w:noProof/>
            <w:webHidden/>
          </w:rPr>
          <w:fldChar w:fldCharType="end"/>
        </w:r>
      </w:hyperlink>
    </w:p>
    <w:p w14:paraId="1A779EF2" w14:textId="3FBC4E13" w:rsidR="00FE2C3E" w:rsidRDefault="00B47E8C">
      <w:pPr>
        <w:pStyle w:val="TOC1"/>
        <w:rPr>
          <w:rFonts w:asciiTheme="minorHAnsi" w:eastAsiaTheme="minorEastAsia" w:hAnsiTheme="minorHAnsi" w:cstheme="minorBidi"/>
          <w:noProof/>
        </w:rPr>
      </w:pPr>
      <w:hyperlink w:anchor="_Toc120716358" w:history="1">
        <w:r w:rsidR="00FE2C3E" w:rsidRPr="00DD426C">
          <w:rPr>
            <w:rStyle w:val="Hyperlink"/>
            <w:noProof/>
          </w:rPr>
          <w:t>Článok  A.4.</w:t>
        </w:r>
        <w:r w:rsidR="00FE2C3E">
          <w:rPr>
            <w:rFonts w:asciiTheme="minorHAnsi" w:eastAsiaTheme="minorEastAsia" w:hAnsiTheme="minorHAnsi" w:cstheme="minorBidi"/>
            <w:noProof/>
          </w:rPr>
          <w:tab/>
        </w:r>
        <w:r w:rsidR="00FE2C3E" w:rsidRPr="00DD426C">
          <w:rPr>
            <w:rStyle w:val="Hyperlink"/>
            <w:noProof/>
          </w:rPr>
          <w:t>Všeobecné povinnosti dopravcu v pravidelnej doprave</w:t>
        </w:r>
        <w:r w:rsidR="00FE2C3E">
          <w:rPr>
            <w:noProof/>
            <w:webHidden/>
          </w:rPr>
          <w:tab/>
        </w:r>
        <w:r w:rsidR="00FE2C3E">
          <w:rPr>
            <w:noProof/>
            <w:webHidden/>
          </w:rPr>
          <w:fldChar w:fldCharType="begin"/>
        </w:r>
        <w:r w:rsidR="00FE2C3E">
          <w:rPr>
            <w:noProof/>
            <w:webHidden/>
          </w:rPr>
          <w:instrText xml:space="preserve"> PAGEREF _Toc120716358 \h </w:instrText>
        </w:r>
        <w:r w:rsidR="00FE2C3E">
          <w:rPr>
            <w:noProof/>
            <w:webHidden/>
          </w:rPr>
        </w:r>
        <w:r w:rsidR="00FE2C3E">
          <w:rPr>
            <w:noProof/>
            <w:webHidden/>
          </w:rPr>
          <w:fldChar w:fldCharType="separate"/>
        </w:r>
        <w:r w:rsidR="00EA4E3D">
          <w:rPr>
            <w:noProof/>
            <w:webHidden/>
          </w:rPr>
          <w:t>10</w:t>
        </w:r>
        <w:r w:rsidR="00FE2C3E">
          <w:rPr>
            <w:noProof/>
            <w:webHidden/>
          </w:rPr>
          <w:fldChar w:fldCharType="end"/>
        </w:r>
      </w:hyperlink>
    </w:p>
    <w:p w14:paraId="7A19731E" w14:textId="072E0D66" w:rsidR="00FE2C3E" w:rsidRDefault="00B47E8C">
      <w:pPr>
        <w:pStyle w:val="TOC1"/>
        <w:rPr>
          <w:rFonts w:asciiTheme="minorHAnsi" w:eastAsiaTheme="minorEastAsia" w:hAnsiTheme="minorHAnsi" w:cstheme="minorBidi"/>
          <w:noProof/>
        </w:rPr>
      </w:pPr>
      <w:hyperlink w:anchor="_Toc120716359" w:history="1">
        <w:r w:rsidR="00FE2C3E" w:rsidRPr="00DD426C">
          <w:rPr>
            <w:rStyle w:val="Hyperlink"/>
            <w:noProof/>
          </w:rPr>
          <w:t>Článok  A.5.</w:t>
        </w:r>
        <w:r w:rsidR="00FE2C3E">
          <w:rPr>
            <w:rFonts w:asciiTheme="minorHAnsi" w:eastAsiaTheme="minorEastAsia" w:hAnsiTheme="minorHAnsi" w:cstheme="minorBidi"/>
            <w:noProof/>
          </w:rPr>
          <w:tab/>
        </w:r>
        <w:r w:rsidR="00FE2C3E" w:rsidRPr="00DD426C">
          <w:rPr>
            <w:rStyle w:val="Hyperlink"/>
            <w:noProof/>
          </w:rPr>
          <w:t>Ďalšie povinnosti dopravcu</w:t>
        </w:r>
        <w:r w:rsidR="00FE2C3E">
          <w:rPr>
            <w:noProof/>
            <w:webHidden/>
          </w:rPr>
          <w:tab/>
        </w:r>
        <w:r w:rsidR="00FE2C3E">
          <w:rPr>
            <w:noProof/>
            <w:webHidden/>
          </w:rPr>
          <w:fldChar w:fldCharType="begin"/>
        </w:r>
        <w:r w:rsidR="00FE2C3E">
          <w:rPr>
            <w:noProof/>
            <w:webHidden/>
          </w:rPr>
          <w:instrText xml:space="preserve"> PAGEREF _Toc120716359 \h </w:instrText>
        </w:r>
        <w:r w:rsidR="00FE2C3E">
          <w:rPr>
            <w:noProof/>
            <w:webHidden/>
          </w:rPr>
        </w:r>
        <w:r w:rsidR="00FE2C3E">
          <w:rPr>
            <w:noProof/>
            <w:webHidden/>
          </w:rPr>
          <w:fldChar w:fldCharType="separate"/>
        </w:r>
        <w:r w:rsidR="00EA4E3D">
          <w:rPr>
            <w:noProof/>
            <w:webHidden/>
          </w:rPr>
          <w:t>11</w:t>
        </w:r>
        <w:r w:rsidR="00FE2C3E">
          <w:rPr>
            <w:noProof/>
            <w:webHidden/>
          </w:rPr>
          <w:fldChar w:fldCharType="end"/>
        </w:r>
      </w:hyperlink>
    </w:p>
    <w:p w14:paraId="3D62317F" w14:textId="6F10AF9F" w:rsidR="00FE2C3E" w:rsidRDefault="00B47E8C">
      <w:pPr>
        <w:pStyle w:val="TOC1"/>
        <w:rPr>
          <w:rFonts w:asciiTheme="minorHAnsi" w:eastAsiaTheme="minorEastAsia" w:hAnsiTheme="minorHAnsi" w:cstheme="minorBidi"/>
          <w:noProof/>
        </w:rPr>
      </w:pPr>
      <w:hyperlink w:anchor="_Toc120716360" w:history="1">
        <w:r w:rsidR="00FE2C3E" w:rsidRPr="00DD426C">
          <w:rPr>
            <w:rStyle w:val="Hyperlink"/>
            <w:noProof/>
          </w:rPr>
          <w:t>Článok  A.6.</w:t>
        </w:r>
        <w:r w:rsidR="00FE2C3E">
          <w:rPr>
            <w:rFonts w:asciiTheme="minorHAnsi" w:eastAsiaTheme="minorEastAsia" w:hAnsiTheme="minorHAnsi" w:cstheme="minorBidi"/>
            <w:noProof/>
          </w:rPr>
          <w:tab/>
        </w:r>
        <w:r w:rsidR="00FE2C3E" w:rsidRPr="00DD426C">
          <w:rPr>
            <w:rStyle w:val="Hyperlink"/>
            <w:noProof/>
          </w:rPr>
          <w:t>Oprávnenia dopravcu voči cestujúcim</w:t>
        </w:r>
        <w:r w:rsidR="00FE2C3E">
          <w:rPr>
            <w:noProof/>
            <w:webHidden/>
          </w:rPr>
          <w:tab/>
        </w:r>
        <w:r w:rsidR="00FE2C3E">
          <w:rPr>
            <w:noProof/>
            <w:webHidden/>
          </w:rPr>
          <w:fldChar w:fldCharType="begin"/>
        </w:r>
        <w:r w:rsidR="00FE2C3E">
          <w:rPr>
            <w:noProof/>
            <w:webHidden/>
          </w:rPr>
          <w:instrText xml:space="preserve"> PAGEREF _Toc120716360 \h </w:instrText>
        </w:r>
        <w:r w:rsidR="00FE2C3E">
          <w:rPr>
            <w:noProof/>
            <w:webHidden/>
          </w:rPr>
        </w:r>
        <w:r w:rsidR="00FE2C3E">
          <w:rPr>
            <w:noProof/>
            <w:webHidden/>
          </w:rPr>
          <w:fldChar w:fldCharType="separate"/>
        </w:r>
        <w:r w:rsidR="00EA4E3D">
          <w:rPr>
            <w:noProof/>
            <w:webHidden/>
          </w:rPr>
          <w:t>13</w:t>
        </w:r>
        <w:r w:rsidR="00FE2C3E">
          <w:rPr>
            <w:noProof/>
            <w:webHidden/>
          </w:rPr>
          <w:fldChar w:fldCharType="end"/>
        </w:r>
      </w:hyperlink>
    </w:p>
    <w:p w14:paraId="7B11A8AE" w14:textId="04704C12" w:rsidR="00FE2C3E" w:rsidRDefault="00B47E8C">
      <w:pPr>
        <w:pStyle w:val="TOC1"/>
        <w:rPr>
          <w:rFonts w:asciiTheme="minorHAnsi" w:eastAsiaTheme="minorEastAsia" w:hAnsiTheme="minorHAnsi" w:cstheme="minorBidi"/>
          <w:noProof/>
        </w:rPr>
      </w:pPr>
      <w:hyperlink w:anchor="_Toc120716361" w:history="1">
        <w:r w:rsidR="00FE2C3E" w:rsidRPr="00DD426C">
          <w:rPr>
            <w:rStyle w:val="Hyperlink"/>
            <w:noProof/>
          </w:rPr>
          <w:t>Článok  A.7.</w:t>
        </w:r>
        <w:r w:rsidR="00FE2C3E">
          <w:rPr>
            <w:rFonts w:asciiTheme="minorHAnsi" w:eastAsiaTheme="minorEastAsia" w:hAnsiTheme="minorHAnsi" w:cstheme="minorBidi"/>
            <w:noProof/>
          </w:rPr>
          <w:tab/>
        </w:r>
        <w:r w:rsidR="00FE2C3E" w:rsidRPr="00DD426C">
          <w:rPr>
            <w:rStyle w:val="Hyperlink"/>
            <w:noProof/>
          </w:rPr>
          <w:t>Zodpovednosť dopravcu voči cestujúcemu</w:t>
        </w:r>
        <w:r w:rsidR="00FE2C3E">
          <w:rPr>
            <w:noProof/>
            <w:webHidden/>
          </w:rPr>
          <w:tab/>
        </w:r>
        <w:r w:rsidR="00FE2C3E">
          <w:rPr>
            <w:noProof/>
            <w:webHidden/>
          </w:rPr>
          <w:fldChar w:fldCharType="begin"/>
        </w:r>
        <w:r w:rsidR="00FE2C3E">
          <w:rPr>
            <w:noProof/>
            <w:webHidden/>
          </w:rPr>
          <w:instrText xml:space="preserve"> PAGEREF _Toc120716361 \h </w:instrText>
        </w:r>
        <w:r w:rsidR="00FE2C3E">
          <w:rPr>
            <w:noProof/>
            <w:webHidden/>
          </w:rPr>
        </w:r>
        <w:r w:rsidR="00FE2C3E">
          <w:rPr>
            <w:noProof/>
            <w:webHidden/>
          </w:rPr>
          <w:fldChar w:fldCharType="separate"/>
        </w:r>
        <w:r w:rsidR="00EA4E3D">
          <w:rPr>
            <w:noProof/>
            <w:webHidden/>
          </w:rPr>
          <w:t>13</w:t>
        </w:r>
        <w:r w:rsidR="00FE2C3E">
          <w:rPr>
            <w:noProof/>
            <w:webHidden/>
          </w:rPr>
          <w:fldChar w:fldCharType="end"/>
        </w:r>
      </w:hyperlink>
    </w:p>
    <w:p w14:paraId="6F81095A" w14:textId="522518B5" w:rsidR="00FE2C3E" w:rsidRDefault="00B47E8C">
      <w:pPr>
        <w:pStyle w:val="TOC1"/>
        <w:rPr>
          <w:rFonts w:asciiTheme="minorHAnsi" w:eastAsiaTheme="minorEastAsia" w:hAnsiTheme="minorHAnsi" w:cstheme="minorBidi"/>
          <w:noProof/>
        </w:rPr>
      </w:pPr>
      <w:hyperlink w:anchor="_Toc120716362" w:history="1">
        <w:r w:rsidR="00FE2C3E" w:rsidRPr="00DD426C">
          <w:rPr>
            <w:rStyle w:val="Hyperlink"/>
            <w:noProof/>
          </w:rPr>
          <w:t>Článok  A.8.</w:t>
        </w:r>
        <w:r w:rsidR="00FE2C3E">
          <w:rPr>
            <w:rFonts w:asciiTheme="minorHAnsi" w:eastAsiaTheme="minorEastAsia" w:hAnsiTheme="minorHAnsi" w:cstheme="minorBidi"/>
            <w:noProof/>
          </w:rPr>
          <w:tab/>
        </w:r>
        <w:r w:rsidR="00FE2C3E" w:rsidRPr="00DD426C">
          <w:rPr>
            <w:rStyle w:val="Hyperlink"/>
            <w:noProof/>
          </w:rPr>
          <w:t>Práva cestujúceho</w:t>
        </w:r>
        <w:r w:rsidR="00FE2C3E">
          <w:rPr>
            <w:noProof/>
            <w:webHidden/>
          </w:rPr>
          <w:tab/>
        </w:r>
        <w:r w:rsidR="00FE2C3E">
          <w:rPr>
            <w:noProof/>
            <w:webHidden/>
          </w:rPr>
          <w:fldChar w:fldCharType="begin"/>
        </w:r>
        <w:r w:rsidR="00FE2C3E">
          <w:rPr>
            <w:noProof/>
            <w:webHidden/>
          </w:rPr>
          <w:instrText xml:space="preserve"> PAGEREF _Toc120716362 \h </w:instrText>
        </w:r>
        <w:r w:rsidR="00FE2C3E">
          <w:rPr>
            <w:noProof/>
            <w:webHidden/>
          </w:rPr>
        </w:r>
        <w:r w:rsidR="00FE2C3E">
          <w:rPr>
            <w:noProof/>
            <w:webHidden/>
          </w:rPr>
          <w:fldChar w:fldCharType="separate"/>
        </w:r>
        <w:r w:rsidR="00EA4E3D">
          <w:rPr>
            <w:noProof/>
            <w:webHidden/>
          </w:rPr>
          <w:t>14</w:t>
        </w:r>
        <w:r w:rsidR="00FE2C3E">
          <w:rPr>
            <w:noProof/>
            <w:webHidden/>
          </w:rPr>
          <w:fldChar w:fldCharType="end"/>
        </w:r>
      </w:hyperlink>
    </w:p>
    <w:p w14:paraId="4450C27F" w14:textId="35597925" w:rsidR="00FE2C3E" w:rsidRDefault="00B47E8C">
      <w:pPr>
        <w:pStyle w:val="TOC1"/>
        <w:rPr>
          <w:rFonts w:asciiTheme="minorHAnsi" w:eastAsiaTheme="minorEastAsia" w:hAnsiTheme="minorHAnsi" w:cstheme="minorBidi"/>
          <w:noProof/>
        </w:rPr>
      </w:pPr>
      <w:hyperlink w:anchor="_Toc120716363" w:history="1">
        <w:r w:rsidR="00FE2C3E" w:rsidRPr="00DD426C">
          <w:rPr>
            <w:rStyle w:val="Hyperlink"/>
            <w:noProof/>
          </w:rPr>
          <w:t>Článok  A.9.</w:t>
        </w:r>
        <w:r w:rsidR="00FE2C3E">
          <w:rPr>
            <w:rFonts w:asciiTheme="minorHAnsi" w:eastAsiaTheme="minorEastAsia" w:hAnsiTheme="minorHAnsi" w:cstheme="minorBidi"/>
            <w:noProof/>
          </w:rPr>
          <w:tab/>
        </w:r>
        <w:r w:rsidR="00FE2C3E" w:rsidRPr="00DD426C">
          <w:rPr>
            <w:rStyle w:val="Hyperlink"/>
            <w:noProof/>
          </w:rPr>
          <w:t>Osobitné práva niektorých cestujúcich</w:t>
        </w:r>
        <w:r w:rsidR="00FE2C3E">
          <w:rPr>
            <w:noProof/>
            <w:webHidden/>
          </w:rPr>
          <w:tab/>
        </w:r>
        <w:r w:rsidR="00FE2C3E">
          <w:rPr>
            <w:noProof/>
            <w:webHidden/>
          </w:rPr>
          <w:fldChar w:fldCharType="begin"/>
        </w:r>
        <w:r w:rsidR="00FE2C3E">
          <w:rPr>
            <w:noProof/>
            <w:webHidden/>
          </w:rPr>
          <w:instrText xml:space="preserve"> PAGEREF _Toc120716363 \h </w:instrText>
        </w:r>
        <w:r w:rsidR="00FE2C3E">
          <w:rPr>
            <w:noProof/>
            <w:webHidden/>
          </w:rPr>
        </w:r>
        <w:r w:rsidR="00FE2C3E">
          <w:rPr>
            <w:noProof/>
            <w:webHidden/>
          </w:rPr>
          <w:fldChar w:fldCharType="separate"/>
        </w:r>
        <w:r w:rsidR="00EA4E3D">
          <w:rPr>
            <w:noProof/>
            <w:webHidden/>
          </w:rPr>
          <w:t>14</w:t>
        </w:r>
        <w:r w:rsidR="00FE2C3E">
          <w:rPr>
            <w:noProof/>
            <w:webHidden/>
          </w:rPr>
          <w:fldChar w:fldCharType="end"/>
        </w:r>
      </w:hyperlink>
    </w:p>
    <w:p w14:paraId="69426544" w14:textId="6350D9B9" w:rsidR="00FE2C3E" w:rsidRDefault="00B47E8C">
      <w:pPr>
        <w:pStyle w:val="TOC1"/>
        <w:rPr>
          <w:rFonts w:asciiTheme="minorHAnsi" w:eastAsiaTheme="minorEastAsia" w:hAnsiTheme="minorHAnsi" w:cstheme="minorBidi"/>
          <w:noProof/>
        </w:rPr>
      </w:pPr>
      <w:hyperlink w:anchor="_Toc120716364" w:history="1">
        <w:r w:rsidR="00FE2C3E" w:rsidRPr="00DD426C">
          <w:rPr>
            <w:rStyle w:val="Hyperlink"/>
            <w:noProof/>
          </w:rPr>
          <w:t>Článok  A.10.</w:t>
        </w:r>
        <w:r w:rsidR="00FE2C3E">
          <w:rPr>
            <w:rFonts w:asciiTheme="minorHAnsi" w:eastAsiaTheme="minorEastAsia" w:hAnsiTheme="minorHAnsi" w:cstheme="minorBidi"/>
            <w:noProof/>
          </w:rPr>
          <w:tab/>
        </w:r>
        <w:r w:rsidR="00FE2C3E" w:rsidRPr="00DD426C">
          <w:rPr>
            <w:rStyle w:val="Hyperlink"/>
            <w:noProof/>
          </w:rPr>
          <w:t>Povinnosti cestujúceho</w:t>
        </w:r>
        <w:r w:rsidR="00FE2C3E">
          <w:rPr>
            <w:noProof/>
            <w:webHidden/>
          </w:rPr>
          <w:tab/>
        </w:r>
        <w:r w:rsidR="00FE2C3E">
          <w:rPr>
            <w:noProof/>
            <w:webHidden/>
          </w:rPr>
          <w:fldChar w:fldCharType="begin"/>
        </w:r>
        <w:r w:rsidR="00FE2C3E">
          <w:rPr>
            <w:noProof/>
            <w:webHidden/>
          </w:rPr>
          <w:instrText xml:space="preserve"> PAGEREF _Toc120716364 \h </w:instrText>
        </w:r>
        <w:r w:rsidR="00FE2C3E">
          <w:rPr>
            <w:noProof/>
            <w:webHidden/>
          </w:rPr>
        </w:r>
        <w:r w:rsidR="00FE2C3E">
          <w:rPr>
            <w:noProof/>
            <w:webHidden/>
          </w:rPr>
          <w:fldChar w:fldCharType="separate"/>
        </w:r>
        <w:r w:rsidR="00EA4E3D">
          <w:rPr>
            <w:noProof/>
            <w:webHidden/>
          </w:rPr>
          <w:t>16</w:t>
        </w:r>
        <w:r w:rsidR="00FE2C3E">
          <w:rPr>
            <w:noProof/>
            <w:webHidden/>
          </w:rPr>
          <w:fldChar w:fldCharType="end"/>
        </w:r>
      </w:hyperlink>
    </w:p>
    <w:p w14:paraId="3333C775" w14:textId="154F6C5B" w:rsidR="00FE2C3E" w:rsidRDefault="00B47E8C">
      <w:pPr>
        <w:pStyle w:val="TOC1"/>
        <w:rPr>
          <w:rFonts w:asciiTheme="minorHAnsi" w:eastAsiaTheme="minorEastAsia" w:hAnsiTheme="minorHAnsi" w:cstheme="minorBidi"/>
          <w:noProof/>
        </w:rPr>
      </w:pPr>
      <w:hyperlink w:anchor="_Toc120716365" w:history="1">
        <w:r w:rsidR="00FE2C3E" w:rsidRPr="00DD426C">
          <w:rPr>
            <w:rStyle w:val="Hyperlink"/>
            <w:noProof/>
          </w:rPr>
          <w:t>Článok  A.11.</w:t>
        </w:r>
        <w:r w:rsidR="00FE2C3E">
          <w:rPr>
            <w:rFonts w:asciiTheme="minorHAnsi" w:eastAsiaTheme="minorEastAsia" w:hAnsiTheme="minorHAnsi" w:cstheme="minorBidi"/>
            <w:noProof/>
          </w:rPr>
          <w:tab/>
        </w:r>
        <w:r w:rsidR="00FE2C3E" w:rsidRPr="00DD426C">
          <w:rPr>
            <w:rStyle w:val="Hyperlink"/>
            <w:noProof/>
          </w:rPr>
          <w:t>Vylúčenie osoby z prepravy</w:t>
        </w:r>
        <w:r w:rsidR="00FE2C3E">
          <w:rPr>
            <w:noProof/>
            <w:webHidden/>
          </w:rPr>
          <w:tab/>
        </w:r>
        <w:r w:rsidR="00FE2C3E">
          <w:rPr>
            <w:noProof/>
            <w:webHidden/>
          </w:rPr>
          <w:fldChar w:fldCharType="begin"/>
        </w:r>
        <w:r w:rsidR="00FE2C3E">
          <w:rPr>
            <w:noProof/>
            <w:webHidden/>
          </w:rPr>
          <w:instrText xml:space="preserve"> PAGEREF _Toc120716365 \h </w:instrText>
        </w:r>
        <w:r w:rsidR="00FE2C3E">
          <w:rPr>
            <w:noProof/>
            <w:webHidden/>
          </w:rPr>
        </w:r>
        <w:r w:rsidR="00FE2C3E">
          <w:rPr>
            <w:noProof/>
            <w:webHidden/>
          </w:rPr>
          <w:fldChar w:fldCharType="separate"/>
        </w:r>
        <w:r w:rsidR="00EA4E3D">
          <w:rPr>
            <w:noProof/>
            <w:webHidden/>
          </w:rPr>
          <w:t>18</w:t>
        </w:r>
        <w:r w:rsidR="00FE2C3E">
          <w:rPr>
            <w:noProof/>
            <w:webHidden/>
          </w:rPr>
          <w:fldChar w:fldCharType="end"/>
        </w:r>
      </w:hyperlink>
    </w:p>
    <w:p w14:paraId="6477A09A" w14:textId="4F015E45" w:rsidR="00FE2C3E" w:rsidRDefault="00B47E8C">
      <w:pPr>
        <w:pStyle w:val="TOC1"/>
        <w:rPr>
          <w:rFonts w:asciiTheme="minorHAnsi" w:eastAsiaTheme="minorEastAsia" w:hAnsiTheme="minorHAnsi" w:cstheme="minorBidi"/>
          <w:noProof/>
        </w:rPr>
      </w:pPr>
      <w:hyperlink w:anchor="_Toc120716366" w:history="1">
        <w:r w:rsidR="00FE2C3E" w:rsidRPr="00DD426C">
          <w:rPr>
            <w:rStyle w:val="Hyperlink"/>
            <w:noProof/>
          </w:rPr>
          <w:t>Článok  A.12.</w:t>
        </w:r>
        <w:r w:rsidR="00FE2C3E">
          <w:rPr>
            <w:rFonts w:asciiTheme="minorHAnsi" w:eastAsiaTheme="minorEastAsia" w:hAnsiTheme="minorHAnsi" w:cstheme="minorBidi"/>
            <w:noProof/>
          </w:rPr>
          <w:tab/>
        </w:r>
        <w:r w:rsidR="00FE2C3E" w:rsidRPr="00DD426C">
          <w:rPr>
            <w:rStyle w:val="Hyperlink"/>
            <w:noProof/>
          </w:rPr>
          <w:t>Kontrola cestovných dokladov v pravidelnej doprave</w:t>
        </w:r>
        <w:r w:rsidR="00FE2C3E">
          <w:rPr>
            <w:noProof/>
            <w:webHidden/>
          </w:rPr>
          <w:tab/>
        </w:r>
        <w:r w:rsidR="00FE2C3E">
          <w:rPr>
            <w:noProof/>
            <w:webHidden/>
          </w:rPr>
          <w:fldChar w:fldCharType="begin"/>
        </w:r>
        <w:r w:rsidR="00FE2C3E">
          <w:rPr>
            <w:noProof/>
            <w:webHidden/>
          </w:rPr>
          <w:instrText xml:space="preserve"> PAGEREF _Toc120716366 \h </w:instrText>
        </w:r>
        <w:r w:rsidR="00FE2C3E">
          <w:rPr>
            <w:noProof/>
            <w:webHidden/>
          </w:rPr>
        </w:r>
        <w:r w:rsidR="00FE2C3E">
          <w:rPr>
            <w:noProof/>
            <w:webHidden/>
          </w:rPr>
          <w:fldChar w:fldCharType="separate"/>
        </w:r>
        <w:r w:rsidR="00EA4E3D">
          <w:rPr>
            <w:noProof/>
            <w:webHidden/>
          </w:rPr>
          <w:t>18</w:t>
        </w:r>
        <w:r w:rsidR="00FE2C3E">
          <w:rPr>
            <w:noProof/>
            <w:webHidden/>
          </w:rPr>
          <w:fldChar w:fldCharType="end"/>
        </w:r>
      </w:hyperlink>
    </w:p>
    <w:p w14:paraId="5C5930A0" w14:textId="0E6EA864" w:rsidR="00FE2C3E" w:rsidRDefault="00B47E8C">
      <w:pPr>
        <w:pStyle w:val="TOC1"/>
        <w:rPr>
          <w:rFonts w:asciiTheme="minorHAnsi" w:eastAsiaTheme="minorEastAsia" w:hAnsiTheme="minorHAnsi" w:cstheme="minorBidi"/>
          <w:noProof/>
        </w:rPr>
      </w:pPr>
      <w:hyperlink w:anchor="_Toc120716367" w:history="1">
        <w:r w:rsidR="00FE2C3E" w:rsidRPr="00DD426C">
          <w:rPr>
            <w:rStyle w:val="Hyperlink"/>
            <w:noProof/>
          </w:rPr>
          <w:t>Článok  A.13.</w:t>
        </w:r>
        <w:r w:rsidR="00FE2C3E">
          <w:rPr>
            <w:rFonts w:asciiTheme="minorHAnsi" w:eastAsiaTheme="minorEastAsia" w:hAnsiTheme="minorHAnsi" w:cstheme="minorBidi"/>
            <w:noProof/>
          </w:rPr>
          <w:tab/>
        </w:r>
        <w:r w:rsidR="00FE2C3E" w:rsidRPr="00DD426C">
          <w:rPr>
            <w:rStyle w:val="Hyperlink"/>
            <w:noProof/>
          </w:rPr>
          <w:t>Preprava živých spoločenských zvierat</w:t>
        </w:r>
        <w:r w:rsidR="00FE2C3E">
          <w:rPr>
            <w:noProof/>
            <w:webHidden/>
          </w:rPr>
          <w:tab/>
        </w:r>
        <w:r w:rsidR="00FE2C3E">
          <w:rPr>
            <w:noProof/>
            <w:webHidden/>
          </w:rPr>
          <w:fldChar w:fldCharType="begin"/>
        </w:r>
        <w:r w:rsidR="00FE2C3E">
          <w:rPr>
            <w:noProof/>
            <w:webHidden/>
          </w:rPr>
          <w:instrText xml:space="preserve"> PAGEREF _Toc120716367 \h </w:instrText>
        </w:r>
        <w:r w:rsidR="00FE2C3E">
          <w:rPr>
            <w:noProof/>
            <w:webHidden/>
          </w:rPr>
        </w:r>
        <w:r w:rsidR="00FE2C3E">
          <w:rPr>
            <w:noProof/>
            <w:webHidden/>
          </w:rPr>
          <w:fldChar w:fldCharType="separate"/>
        </w:r>
        <w:r w:rsidR="00EA4E3D">
          <w:rPr>
            <w:noProof/>
            <w:webHidden/>
          </w:rPr>
          <w:t>19</w:t>
        </w:r>
        <w:r w:rsidR="00FE2C3E">
          <w:rPr>
            <w:noProof/>
            <w:webHidden/>
          </w:rPr>
          <w:fldChar w:fldCharType="end"/>
        </w:r>
      </w:hyperlink>
    </w:p>
    <w:p w14:paraId="64AB4D8E" w14:textId="6EE4C518" w:rsidR="00FE2C3E" w:rsidRDefault="00B47E8C">
      <w:pPr>
        <w:pStyle w:val="TOC1"/>
        <w:rPr>
          <w:rFonts w:asciiTheme="minorHAnsi" w:eastAsiaTheme="minorEastAsia" w:hAnsiTheme="minorHAnsi" w:cstheme="minorBidi"/>
          <w:noProof/>
        </w:rPr>
      </w:pPr>
      <w:hyperlink w:anchor="_Toc120716368" w:history="1">
        <w:r w:rsidR="00FE2C3E" w:rsidRPr="00DD426C">
          <w:rPr>
            <w:rStyle w:val="Hyperlink"/>
            <w:noProof/>
          </w:rPr>
          <w:t>Článok  A.14.</w:t>
        </w:r>
        <w:r w:rsidR="00FE2C3E">
          <w:rPr>
            <w:rFonts w:asciiTheme="minorHAnsi" w:eastAsiaTheme="minorEastAsia" w:hAnsiTheme="minorHAnsi" w:cstheme="minorBidi"/>
            <w:noProof/>
          </w:rPr>
          <w:tab/>
        </w:r>
        <w:r w:rsidR="00FE2C3E" w:rsidRPr="00DD426C">
          <w:rPr>
            <w:rStyle w:val="Hyperlink"/>
            <w:noProof/>
          </w:rPr>
          <w:t>Preprava batožiny cestujúceho</w:t>
        </w:r>
        <w:r w:rsidR="00FE2C3E">
          <w:rPr>
            <w:noProof/>
            <w:webHidden/>
          </w:rPr>
          <w:tab/>
        </w:r>
        <w:r w:rsidR="00FE2C3E">
          <w:rPr>
            <w:noProof/>
            <w:webHidden/>
          </w:rPr>
          <w:fldChar w:fldCharType="begin"/>
        </w:r>
        <w:r w:rsidR="00FE2C3E">
          <w:rPr>
            <w:noProof/>
            <w:webHidden/>
          </w:rPr>
          <w:instrText xml:space="preserve"> PAGEREF _Toc120716368 \h </w:instrText>
        </w:r>
        <w:r w:rsidR="00FE2C3E">
          <w:rPr>
            <w:noProof/>
            <w:webHidden/>
          </w:rPr>
        </w:r>
        <w:r w:rsidR="00FE2C3E">
          <w:rPr>
            <w:noProof/>
            <w:webHidden/>
          </w:rPr>
          <w:fldChar w:fldCharType="separate"/>
        </w:r>
        <w:r w:rsidR="00EA4E3D">
          <w:rPr>
            <w:noProof/>
            <w:webHidden/>
          </w:rPr>
          <w:t>19</w:t>
        </w:r>
        <w:r w:rsidR="00FE2C3E">
          <w:rPr>
            <w:noProof/>
            <w:webHidden/>
          </w:rPr>
          <w:fldChar w:fldCharType="end"/>
        </w:r>
      </w:hyperlink>
    </w:p>
    <w:p w14:paraId="1ACB1BDA" w14:textId="58447B00" w:rsidR="00FE2C3E" w:rsidRDefault="00B47E8C" w:rsidP="00FE2C3E">
      <w:pPr>
        <w:pStyle w:val="TOC1"/>
        <w:ind w:left="1695" w:hanging="1695"/>
        <w:rPr>
          <w:rFonts w:asciiTheme="minorHAnsi" w:eastAsiaTheme="minorEastAsia" w:hAnsiTheme="minorHAnsi" w:cstheme="minorBidi"/>
          <w:noProof/>
        </w:rPr>
      </w:pPr>
      <w:hyperlink w:anchor="_Toc120716369" w:history="1">
        <w:r w:rsidR="00FE2C3E" w:rsidRPr="00DD426C">
          <w:rPr>
            <w:rStyle w:val="Hyperlink"/>
            <w:noProof/>
          </w:rPr>
          <w:t>Článok  A.15.</w:t>
        </w:r>
        <w:r w:rsidR="00FE2C3E">
          <w:rPr>
            <w:rFonts w:asciiTheme="minorHAnsi" w:eastAsiaTheme="minorEastAsia" w:hAnsiTheme="minorHAnsi" w:cstheme="minorBidi"/>
            <w:noProof/>
          </w:rPr>
          <w:tab/>
        </w:r>
        <w:r w:rsidR="00FE2C3E" w:rsidRPr="00DD426C">
          <w:rPr>
            <w:rStyle w:val="Hyperlink"/>
            <w:noProof/>
          </w:rPr>
          <w:t>Veci vylúčené z prepravy a veci, ktorých preprava je dovolená za určitých podmienok</w:t>
        </w:r>
        <w:r w:rsidR="00FE2C3E">
          <w:rPr>
            <w:noProof/>
            <w:webHidden/>
          </w:rPr>
          <w:tab/>
        </w:r>
        <w:r w:rsidR="00FE2C3E">
          <w:rPr>
            <w:noProof/>
            <w:webHidden/>
          </w:rPr>
          <w:fldChar w:fldCharType="begin"/>
        </w:r>
        <w:r w:rsidR="00FE2C3E">
          <w:rPr>
            <w:noProof/>
            <w:webHidden/>
          </w:rPr>
          <w:instrText xml:space="preserve"> PAGEREF _Toc120716369 \h </w:instrText>
        </w:r>
        <w:r w:rsidR="00FE2C3E">
          <w:rPr>
            <w:noProof/>
            <w:webHidden/>
          </w:rPr>
        </w:r>
        <w:r w:rsidR="00FE2C3E">
          <w:rPr>
            <w:noProof/>
            <w:webHidden/>
          </w:rPr>
          <w:fldChar w:fldCharType="separate"/>
        </w:r>
        <w:r w:rsidR="00EA4E3D">
          <w:rPr>
            <w:noProof/>
            <w:webHidden/>
          </w:rPr>
          <w:t>20</w:t>
        </w:r>
        <w:r w:rsidR="00FE2C3E">
          <w:rPr>
            <w:noProof/>
            <w:webHidden/>
          </w:rPr>
          <w:fldChar w:fldCharType="end"/>
        </w:r>
      </w:hyperlink>
    </w:p>
    <w:p w14:paraId="7CF836CF" w14:textId="7B5072DD" w:rsidR="00FE2C3E" w:rsidRDefault="00B47E8C">
      <w:pPr>
        <w:pStyle w:val="TOC1"/>
        <w:rPr>
          <w:rFonts w:asciiTheme="minorHAnsi" w:eastAsiaTheme="minorEastAsia" w:hAnsiTheme="minorHAnsi" w:cstheme="minorBidi"/>
          <w:noProof/>
        </w:rPr>
      </w:pPr>
      <w:hyperlink w:anchor="_Toc120716370" w:history="1">
        <w:r w:rsidR="00FE2C3E" w:rsidRPr="00DD426C">
          <w:rPr>
            <w:rStyle w:val="Hyperlink"/>
            <w:noProof/>
          </w:rPr>
          <w:t>Článok  A.16.</w:t>
        </w:r>
        <w:r w:rsidR="00FE2C3E">
          <w:rPr>
            <w:rFonts w:asciiTheme="minorHAnsi" w:eastAsiaTheme="minorEastAsia" w:hAnsiTheme="minorHAnsi" w:cstheme="minorBidi"/>
            <w:noProof/>
          </w:rPr>
          <w:tab/>
        </w:r>
        <w:r w:rsidR="00FE2C3E" w:rsidRPr="00DD426C">
          <w:rPr>
            <w:rStyle w:val="Hyperlink"/>
            <w:noProof/>
          </w:rPr>
          <w:t>Preprava bicyklov</w:t>
        </w:r>
        <w:r w:rsidR="00FE2C3E">
          <w:rPr>
            <w:noProof/>
            <w:webHidden/>
          </w:rPr>
          <w:tab/>
        </w:r>
        <w:r w:rsidR="00FE2C3E">
          <w:rPr>
            <w:noProof/>
            <w:webHidden/>
          </w:rPr>
          <w:fldChar w:fldCharType="begin"/>
        </w:r>
        <w:r w:rsidR="00FE2C3E">
          <w:rPr>
            <w:noProof/>
            <w:webHidden/>
          </w:rPr>
          <w:instrText xml:space="preserve"> PAGEREF _Toc120716370 \h </w:instrText>
        </w:r>
        <w:r w:rsidR="00FE2C3E">
          <w:rPr>
            <w:noProof/>
            <w:webHidden/>
          </w:rPr>
        </w:r>
        <w:r w:rsidR="00FE2C3E">
          <w:rPr>
            <w:noProof/>
            <w:webHidden/>
          </w:rPr>
          <w:fldChar w:fldCharType="separate"/>
        </w:r>
        <w:r w:rsidR="00EA4E3D">
          <w:rPr>
            <w:noProof/>
            <w:webHidden/>
          </w:rPr>
          <w:t>21</w:t>
        </w:r>
        <w:r w:rsidR="00FE2C3E">
          <w:rPr>
            <w:noProof/>
            <w:webHidden/>
          </w:rPr>
          <w:fldChar w:fldCharType="end"/>
        </w:r>
      </w:hyperlink>
    </w:p>
    <w:p w14:paraId="595BA161" w14:textId="1976C043" w:rsidR="00FE2C3E" w:rsidRDefault="00B47E8C">
      <w:pPr>
        <w:pStyle w:val="TOC1"/>
        <w:rPr>
          <w:rFonts w:asciiTheme="minorHAnsi" w:eastAsiaTheme="minorEastAsia" w:hAnsiTheme="minorHAnsi" w:cstheme="minorBidi"/>
          <w:noProof/>
        </w:rPr>
      </w:pPr>
      <w:hyperlink w:anchor="_Toc120716371" w:history="1">
        <w:r w:rsidR="00FE2C3E" w:rsidRPr="00DD426C">
          <w:rPr>
            <w:rStyle w:val="Hyperlink"/>
            <w:noProof/>
          </w:rPr>
          <w:t>Článok  A.17.</w:t>
        </w:r>
        <w:r w:rsidR="00FE2C3E">
          <w:rPr>
            <w:rFonts w:asciiTheme="minorHAnsi" w:eastAsiaTheme="minorEastAsia" w:hAnsiTheme="minorHAnsi" w:cstheme="minorBidi"/>
            <w:noProof/>
          </w:rPr>
          <w:tab/>
        </w:r>
        <w:r w:rsidR="00FE2C3E" w:rsidRPr="00DD426C">
          <w:rPr>
            <w:rStyle w:val="Hyperlink"/>
            <w:noProof/>
          </w:rPr>
          <w:t>Prehliadka podozrivej veci</w:t>
        </w:r>
        <w:r w:rsidR="00FE2C3E">
          <w:rPr>
            <w:noProof/>
            <w:webHidden/>
          </w:rPr>
          <w:tab/>
        </w:r>
        <w:r w:rsidR="00FE2C3E">
          <w:rPr>
            <w:noProof/>
            <w:webHidden/>
          </w:rPr>
          <w:fldChar w:fldCharType="begin"/>
        </w:r>
        <w:r w:rsidR="00FE2C3E">
          <w:rPr>
            <w:noProof/>
            <w:webHidden/>
          </w:rPr>
          <w:instrText xml:space="preserve"> PAGEREF _Toc120716371 \h </w:instrText>
        </w:r>
        <w:r w:rsidR="00FE2C3E">
          <w:rPr>
            <w:noProof/>
            <w:webHidden/>
          </w:rPr>
        </w:r>
        <w:r w:rsidR="00FE2C3E">
          <w:rPr>
            <w:noProof/>
            <w:webHidden/>
          </w:rPr>
          <w:fldChar w:fldCharType="separate"/>
        </w:r>
        <w:r w:rsidR="00EA4E3D">
          <w:rPr>
            <w:noProof/>
            <w:webHidden/>
          </w:rPr>
          <w:t>22</w:t>
        </w:r>
        <w:r w:rsidR="00FE2C3E">
          <w:rPr>
            <w:noProof/>
            <w:webHidden/>
          </w:rPr>
          <w:fldChar w:fldCharType="end"/>
        </w:r>
      </w:hyperlink>
    </w:p>
    <w:p w14:paraId="2B4ADB95" w14:textId="4075FEB0" w:rsidR="00FE2C3E" w:rsidRDefault="00B47E8C">
      <w:pPr>
        <w:pStyle w:val="TOC1"/>
        <w:rPr>
          <w:rFonts w:asciiTheme="minorHAnsi" w:eastAsiaTheme="minorEastAsia" w:hAnsiTheme="minorHAnsi" w:cstheme="minorBidi"/>
          <w:noProof/>
        </w:rPr>
      </w:pPr>
      <w:hyperlink w:anchor="_Toc120716372" w:history="1">
        <w:r w:rsidR="00FE2C3E" w:rsidRPr="00DD426C">
          <w:rPr>
            <w:rStyle w:val="Hyperlink"/>
            <w:noProof/>
          </w:rPr>
          <w:t>Článok  A.18.</w:t>
        </w:r>
        <w:r w:rsidR="00FE2C3E">
          <w:rPr>
            <w:rFonts w:asciiTheme="minorHAnsi" w:eastAsiaTheme="minorEastAsia" w:hAnsiTheme="minorHAnsi" w:cstheme="minorBidi"/>
            <w:noProof/>
          </w:rPr>
          <w:tab/>
        </w:r>
        <w:r w:rsidR="00FE2C3E" w:rsidRPr="00DD426C">
          <w:rPr>
            <w:rStyle w:val="Hyperlink"/>
            <w:noProof/>
          </w:rPr>
          <w:t>Nájdené veci</w:t>
        </w:r>
        <w:r w:rsidR="00FE2C3E">
          <w:rPr>
            <w:noProof/>
            <w:webHidden/>
          </w:rPr>
          <w:tab/>
        </w:r>
        <w:r w:rsidR="00FE2C3E">
          <w:rPr>
            <w:noProof/>
            <w:webHidden/>
          </w:rPr>
          <w:fldChar w:fldCharType="begin"/>
        </w:r>
        <w:r w:rsidR="00FE2C3E">
          <w:rPr>
            <w:noProof/>
            <w:webHidden/>
          </w:rPr>
          <w:instrText xml:space="preserve"> PAGEREF _Toc120716372 \h </w:instrText>
        </w:r>
        <w:r w:rsidR="00FE2C3E">
          <w:rPr>
            <w:noProof/>
            <w:webHidden/>
          </w:rPr>
        </w:r>
        <w:r w:rsidR="00FE2C3E">
          <w:rPr>
            <w:noProof/>
            <w:webHidden/>
          </w:rPr>
          <w:fldChar w:fldCharType="separate"/>
        </w:r>
        <w:r w:rsidR="00EA4E3D">
          <w:rPr>
            <w:noProof/>
            <w:webHidden/>
          </w:rPr>
          <w:t>22</w:t>
        </w:r>
        <w:r w:rsidR="00FE2C3E">
          <w:rPr>
            <w:noProof/>
            <w:webHidden/>
          </w:rPr>
          <w:fldChar w:fldCharType="end"/>
        </w:r>
      </w:hyperlink>
    </w:p>
    <w:p w14:paraId="71D6B8B2" w14:textId="0536108A" w:rsidR="00FE2C3E" w:rsidRDefault="00B47E8C">
      <w:pPr>
        <w:pStyle w:val="TOC1"/>
        <w:rPr>
          <w:rStyle w:val="Hyperlink"/>
          <w:noProof/>
        </w:rPr>
      </w:pPr>
      <w:hyperlink w:anchor="_Toc120716373" w:history="1">
        <w:r w:rsidR="00FE2C3E" w:rsidRPr="00DD426C">
          <w:rPr>
            <w:rStyle w:val="Hyperlink"/>
            <w:noProof/>
          </w:rPr>
          <w:t>Článok  A.19.</w:t>
        </w:r>
        <w:r w:rsidR="00FE2C3E">
          <w:rPr>
            <w:rFonts w:asciiTheme="minorHAnsi" w:eastAsiaTheme="minorEastAsia" w:hAnsiTheme="minorHAnsi" w:cstheme="minorBidi"/>
            <w:noProof/>
          </w:rPr>
          <w:tab/>
        </w:r>
        <w:r w:rsidR="00FE2C3E" w:rsidRPr="00DD426C">
          <w:rPr>
            <w:rStyle w:val="Hyperlink"/>
            <w:noProof/>
          </w:rPr>
          <w:t>Mimoriadne udalosti počas prepravy</w:t>
        </w:r>
        <w:r w:rsidR="00FE2C3E">
          <w:rPr>
            <w:noProof/>
            <w:webHidden/>
          </w:rPr>
          <w:tab/>
        </w:r>
        <w:r w:rsidR="00FE2C3E">
          <w:rPr>
            <w:noProof/>
            <w:webHidden/>
          </w:rPr>
          <w:fldChar w:fldCharType="begin"/>
        </w:r>
        <w:r w:rsidR="00FE2C3E">
          <w:rPr>
            <w:noProof/>
            <w:webHidden/>
          </w:rPr>
          <w:instrText xml:space="preserve"> PAGEREF _Toc120716373 \h </w:instrText>
        </w:r>
        <w:r w:rsidR="00FE2C3E">
          <w:rPr>
            <w:noProof/>
            <w:webHidden/>
          </w:rPr>
        </w:r>
        <w:r w:rsidR="00FE2C3E">
          <w:rPr>
            <w:noProof/>
            <w:webHidden/>
          </w:rPr>
          <w:fldChar w:fldCharType="separate"/>
        </w:r>
        <w:r w:rsidR="00EA4E3D">
          <w:rPr>
            <w:noProof/>
            <w:webHidden/>
          </w:rPr>
          <w:t>23</w:t>
        </w:r>
        <w:r w:rsidR="00FE2C3E">
          <w:rPr>
            <w:noProof/>
            <w:webHidden/>
          </w:rPr>
          <w:fldChar w:fldCharType="end"/>
        </w:r>
      </w:hyperlink>
    </w:p>
    <w:p w14:paraId="01B352E3" w14:textId="77777777" w:rsidR="00FE2C3E" w:rsidRPr="00FE2C3E" w:rsidRDefault="00FE2C3E" w:rsidP="00FE2C3E">
      <w:pPr>
        <w:rPr>
          <w:rFonts w:eastAsiaTheme="minorEastAsia"/>
        </w:rPr>
      </w:pPr>
    </w:p>
    <w:p w14:paraId="55786F23" w14:textId="5B91037B" w:rsidR="00FE2C3E" w:rsidRDefault="00B47E8C">
      <w:pPr>
        <w:pStyle w:val="TOC1"/>
        <w:rPr>
          <w:rStyle w:val="Hyperlink"/>
          <w:noProof/>
        </w:rPr>
      </w:pPr>
      <w:hyperlink w:anchor="_Toc120716374" w:history="1">
        <w:r w:rsidR="00FE2C3E" w:rsidRPr="00DD426C">
          <w:rPr>
            <w:rStyle w:val="Hyperlink"/>
            <w:noProof/>
          </w:rPr>
          <w:t>Časť    B.</w:t>
        </w:r>
        <w:r w:rsidR="00FE2C3E">
          <w:rPr>
            <w:rFonts w:asciiTheme="minorHAnsi" w:eastAsiaTheme="minorEastAsia" w:hAnsiTheme="minorHAnsi" w:cstheme="minorBidi"/>
            <w:noProof/>
          </w:rPr>
          <w:tab/>
        </w:r>
        <w:r w:rsidR="00FE2C3E" w:rsidRPr="00DD426C">
          <w:rPr>
            <w:rStyle w:val="Hyperlink"/>
            <w:noProof/>
          </w:rPr>
          <w:t>TARIFA</w:t>
        </w:r>
        <w:r w:rsidR="00FE2C3E">
          <w:rPr>
            <w:noProof/>
            <w:webHidden/>
          </w:rPr>
          <w:tab/>
        </w:r>
        <w:r w:rsidR="00FE2C3E">
          <w:rPr>
            <w:noProof/>
            <w:webHidden/>
          </w:rPr>
          <w:fldChar w:fldCharType="begin"/>
        </w:r>
        <w:r w:rsidR="00FE2C3E">
          <w:rPr>
            <w:noProof/>
            <w:webHidden/>
          </w:rPr>
          <w:instrText xml:space="preserve"> PAGEREF _Toc120716374 \h </w:instrText>
        </w:r>
        <w:r w:rsidR="00FE2C3E">
          <w:rPr>
            <w:noProof/>
            <w:webHidden/>
          </w:rPr>
        </w:r>
        <w:r w:rsidR="00FE2C3E">
          <w:rPr>
            <w:noProof/>
            <w:webHidden/>
          </w:rPr>
          <w:fldChar w:fldCharType="separate"/>
        </w:r>
        <w:r w:rsidR="00EA4E3D">
          <w:rPr>
            <w:noProof/>
            <w:webHidden/>
          </w:rPr>
          <w:t>25</w:t>
        </w:r>
        <w:r w:rsidR="00FE2C3E">
          <w:rPr>
            <w:noProof/>
            <w:webHidden/>
          </w:rPr>
          <w:fldChar w:fldCharType="end"/>
        </w:r>
      </w:hyperlink>
    </w:p>
    <w:p w14:paraId="5038DCC7" w14:textId="77777777" w:rsidR="00FE2C3E" w:rsidRPr="00FE2C3E" w:rsidRDefault="00FE2C3E" w:rsidP="00FE2C3E">
      <w:pPr>
        <w:rPr>
          <w:rFonts w:eastAsiaTheme="minorEastAsia"/>
        </w:rPr>
      </w:pPr>
    </w:p>
    <w:p w14:paraId="084C6FE7" w14:textId="4DB30D28" w:rsidR="00FE2C3E" w:rsidRDefault="00B47E8C">
      <w:pPr>
        <w:pStyle w:val="TOC1"/>
        <w:rPr>
          <w:rFonts w:asciiTheme="minorHAnsi" w:eastAsiaTheme="minorEastAsia" w:hAnsiTheme="minorHAnsi" w:cstheme="minorBidi"/>
          <w:noProof/>
        </w:rPr>
      </w:pPr>
      <w:hyperlink w:anchor="_Toc120716375" w:history="1">
        <w:r w:rsidR="00FE2C3E" w:rsidRPr="00DD426C">
          <w:rPr>
            <w:rStyle w:val="Hyperlink"/>
            <w:noProof/>
          </w:rPr>
          <w:t>Časť    C.</w:t>
        </w:r>
        <w:r w:rsidR="00FE2C3E">
          <w:rPr>
            <w:rFonts w:asciiTheme="minorHAnsi" w:eastAsiaTheme="minorEastAsia" w:hAnsiTheme="minorHAnsi" w:cstheme="minorBidi"/>
            <w:noProof/>
          </w:rPr>
          <w:tab/>
        </w:r>
        <w:r w:rsidR="00FE2C3E" w:rsidRPr="00DD426C">
          <w:rPr>
            <w:rStyle w:val="Hyperlink"/>
            <w:noProof/>
          </w:rPr>
          <w:t>UPLATNENIE PRÁV Z PREPRAVNEJ ZMLUVY</w:t>
        </w:r>
        <w:r w:rsidR="00FE2C3E">
          <w:rPr>
            <w:noProof/>
            <w:webHidden/>
          </w:rPr>
          <w:tab/>
        </w:r>
        <w:r w:rsidR="00FE2C3E">
          <w:rPr>
            <w:noProof/>
            <w:webHidden/>
          </w:rPr>
          <w:fldChar w:fldCharType="begin"/>
        </w:r>
        <w:r w:rsidR="00FE2C3E">
          <w:rPr>
            <w:noProof/>
            <w:webHidden/>
          </w:rPr>
          <w:instrText xml:space="preserve"> PAGEREF _Toc120716375 \h </w:instrText>
        </w:r>
        <w:r w:rsidR="00FE2C3E">
          <w:rPr>
            <w:noProof/>
            <w:webHidden/>
          </w:rPr>
        </w:r>
        <w:r w:rsidR="00FE2C3E">
          <w:rPr>
            <w:noProof/>
            <w:webHidden/>
          </w:rPr>
          <w:fldChar w:fldCharType="separate"/>
        </w:r>
        <w:r w:rsidR="00EA4E3D">
          <w:rPr>
            <w:noProof/>
            <w:webHidden/>
          </w:rPr>
          <w:t>30</w:t>
        </w:r>
        <w:r w:rsidR="00FE2C3E">
          <w:rPr>
            <w:noProof/>
            <w:webHidden/>
          </w:rPr>
          <w:fldChar w:fldCharType="end"/>
        </w:r>
      </w:hyperlink>
    </w:p>
    <w:p w14:paraId="776DB0C1" w14:textId="2579156C" w:rsidR="00FE2C3E" w:rsidRDefault="00B47E8C">
      <w:pPr>
        <w:pStyle w:val="TOC1"/>
        <w:rPr>
          <w:rFonts w:asciiTheme="minorHAnsi" w:eastAsiaTheme="minorEastAsia" w:hAnsiTheme="minorHAnsi" w:cstheme="minorBidi"/>
          <w:noProof/>
        </w:rPr>
      </w:pPr>
      <w:hyperlink w:anchor="_Toc120716376" w:history="1">
        <w:r w:rsidR="00FE2C3E" w:rsidRPr="00DD426C">
          <w:rPr>
            <w:rStyle w:val="Hyperlink"/>
            <w:noProof/>
          </w:rPr>
          <w:t>Článok  C.1.</w:t>
        </w:r>
        <w:r w:rsidR="00FE2C3E">
          <w:rPr>
            <w:rFonts w:asciiTheme="minorHAnsi" w:eastAsiaTheme="minorEastAsia" w:hAnsiTheme="minorHAnsi" w:cstheme="minorBidi"/>
            <w:noProof/>
          </w:rPr>
          <w:tab/>
        </w:r>
        <w:r w:rsidR="00FE2C3E" w:rsidRPr="00DD426C">
          <w:rPr>
            <w:rStyle w:val="Hyperlink"/>
            <w:noProof/>
          </w:rPr>
          <w:t>Všeobecné ustanovenia</w:t>
        </w:r>
        <w:r w:rsidR="00FE2C3E">
          <w:rPr>
            <w:noProof/>
            <w:webHidden/>
          </w:rPr>
          <w:tab/>
        </w:r>
        <w:r w:rsidR="00FE2C3E">
          <w:rPr>
            <w:noProof/>
            <w:webHidden/>
          </w:rPr>
          <w:fldChar w:fldCharType="begin"/>
        </w:r>
        <w:r w:rsidR="00FE2C3E">
          <w:rPr>
            <w:noProof/>
            <w:webHidden/>
          </w:rPr>
          <w:instrText xml:space="preserve"> PAGEREF _Toc120716376 \h </w:instrText>
        </w:r>
        <w:r w:rsidR="00FE2C3E">
          <w:rPr>
            <w:noProof/>
            <w:webHidden/>
          </w:rPr>
        </w:r>
        <w:r w:rsidR="00FE2C3E">
          <w:rPr>
            <w:noProof/>
            <w:webHidden/>
          </w:rPr>
          <w:fldChar w:fldCharType="separate"/>
        </w:r>
        <w:r w:rsidR="00EA4E3D">
          <w:rPr>
            <w:noProof/>
            <w:webHidden/>
          </w:rPr>
          <w:t>30</w:t>
        </w:r>
        <w:r w:rsidR="00FE2C3E">
          <w:rPr>
            <w:noProof/>
            <w:webHidden/>
          </w:rPr>
          <w:fldChar w:fldCharType="end"/>
        </w:r>
      </w:hyperlink>
    </w:p>
    <w:p w14:paraId="4622D306" w14:textId="3D56C5AA" w:rsidR="00FE2C3E" w:rsidRDefault="00B47E8C">
      <w:pPr>
        <w:pStyle w:val="TOC1"/>
        <w:rPr>
          <w:rFonts w:asciiTheme="minorHAnsi" w:eastAsiaTheme="minorEastAsia" w:hAnsiTheme="minorHAnsi" w:cstheme="minorBidi"/>
          <w:noProof/>
        </w:rPr>
      </w:pPr>
      <w:hyperlink w:anchor="_Toc120716377" w:history="1">
        <w:r w:rsidR="00FE2C3E" w:rsidRPr="00DD426C">
          <w:rPr>
            <w:rStyle w:val="Hyperlink"/>
            <w:noProof/>
          </w:rPr>
          <w:t>Článok  C.2.</w:t>
        </w:r>
        <w:r w:rsidR="00FE2C3E">
          <w:rPr>
            <w:rFonts w:asciiTheme="minorHAnsi" w:eastAsiaTheme="minorEastAsia" w:hAnsiTheme="minorHAnsi" w:cstheme="minorBidi"/>
            <w:noProof/>
          </w:rPr>
          <w:tab/>
        </w:r>
        <w:r w:rsidR="00FE2C3E" w:rsidRPr="00DD426C">
          <w:rPr>
            <w:rStyle w:val="Hyperlink"/>
            <w:noProof/>
          </w:rPr>
          <w:t>Reklamačný poriadok</w:t>
        </w:r>
        <w:r w:rsidR="00FE2C3E">
          <w:rPr>
            <w:noProof/>
            <w:webHidden/>
          </w:rPr>
          <w:tab/>
        </w:r>
        <w:r w:rsidR="00FE2C3E">
          <w:rPr>
            <w:noProof/>
            <w:webHidden/>
          </w:rPr>
          <w:fldChar w:fldCharType="begin"/>
        </w:r>
        <w:r w:rsidR="00FE2C3E">
          <w:rPr>
            <w:noProof/>
            <w:webHidden/>
          </w:rPr>
          <w:instrText xml:space="preserve"> PAGEREF _Toc120716377 \h </w:instrText>
        </w:r>
        <w:r w:rsidR="00FE2C3E">
          <w:rPr>
            <w:noProof/>
            <w:webHidden/>
          </w:rPr>
        </w:r>
        <w:r w:rsidR="00FE2C3E">
          <w:rPr>
            <w:noProof/>
            <w:webHidden/>
          </w:rPr>
          <w:fldChar w:fldCharType="separate"/>
        </w:r>
        <w:r w:rsidR="00EA4E3D">
          <w:rPr>
            <w:noProof/>
            <w:webHidden/>
          </w:rPr>
          <w:t>30</w:t>
        </w:r>
        <w:r w:rsidR="00FE2C3E">
          <w:rPr>
            <w:noProof/>
            <w:webHidden/>
          </w:rPr>
          <w:fldChar w:fldCharType="end"/>
        </w:r>
      </w:hyperlink>
    </w:p>
    <w:p w14:paraId="41067136" w14:textId="5AF69EA2" w:rsidR="00FE2C3E" w:rsidRDefault="00B47E8C">
      <w:pPr>
        <w:pStyle w:val="TOC1"/>
        <w:rPr>
          <w:rFonts w:asciiTheme="minorHAnsi" w:eastAsiaTheme="minorEastAsia" w:hAnsiTheme="minorHAnsi" w:cstheme="minorBidi"/>
          <w:noProof/>
        </w:rPr>
      </w:pPr>
      <w:hyperlink w:anchor="_Toc120716378" w:history="1">
        <w:r w:rsidR="00FE2C3E" w:rsidRPr="00DD426C">
          <w:rPr>
            <w:rStyle w:val="Hyperlink"/>
            <w:noProof/>
          </w:rPr>
          <w:t>Článok  C.3.</w:t>
        </w:r>
        <w:r w:rsidR="00FE2C3E">
          <w:rPr>
            <w:rFonts w:asciiTheme="minorHAnsi" w:eastAsiaTheme="minorEastAsia" w:hAnsiTheme="minorHAnsi" w:cstheme="minorBidi"/>
            <w:noProof/>
          </w:rPr>
          <w:tab/>
        </w:r>
        <w:r w:rsidR="00FE2C3E" w:rsidRPr="00DD426C">
          <w:rPr>
            <w:rStyle w:val="Hyperlink"/>
            <w:noProof/>
          </w:rPr>
          <w:t>Sťažnosti</w:t>
        </w:r>
        <w:r w:rsidR="00FE2C3E">
          <w:rPr>
            <w:noProof/>
            <w:webHidden/>
          </w:rPr>
          <w:tab/>
        </w:r>
        <w:r w:rsidR="00FE2C3E">
          <w:rPr>
            <w:noProof/>
            <w:webHidden/>
          </w:rPr>
          <w:fldChar w:fldCharType="begin"/>
        </w:r>
        <w:r w:rsidR="00FE2C3E">
          <w:rPr>
            <w:noProof/>
            <w:webHidden/>
          </w:rPr>
          <w:instrText xml:space="preserve"> PAGEREF _Toc120716378 \h </w:instrText>
        </w:r>
        <w:r w:rsidR="00FE2C3E">
          <w:rPr>
            <w:noProof/>
            <w:webHidden/>
          </w:rPr>
        </w:r>
        <w:r w:rsidR="00FE2C3E">
          <w:rPr>
            <w:noProof/>
            <w:webHidden/>
          </w:rPr>
          <w:fldChar w:fldCharType="separate"/>
        </w:r>
        <w:r w:rsidR="00EA4E3D">
          <w:rPr>
            <w:noProof/>
            <w:webHidden/>
          </w:rPr>
          <w:t>31</w:t>
        </w:r>
        <w:r w:rsidR="00FE2C3E">
          <w:rPr>
            <w:noProof/>
            <w:webHidden/>
          </w:rPr>
          <w:fldChar w:fldCharType="end"/>
        </w:r>
      </w:hyperlink>
    </w:p>
    <w:p w14:paraId="2F31EAE7" w14:textId="5D35A8BE" w:rsidR="00FE2C3E" w:rsidRDefault="00B47E8C">
      <w:pPr>
        <w:pStyle w:val="TOC1"/>
        <w:rPr>
          <w:rStyle w:val="Hyperlink"/>
          <w:noProof/>
        </w:rPr>
      </w:pPr>
      <w:hyperlink w:anchor="_Toc120716379" w:history="1">
        <w:r w:rsidR="00FE2C3E" w:rsidRPr="00DD426C">
          <w:rPr>
            <w:rStyle w:val="Hyperlink"/>
            <w:noProof/>
          </w:rPr>
          <w:t>Článok  C.4.</w:t>
        </w:r>
        <w:r w:rsidR="00FE2C3E">
          <w:rPr>
            <w:rFonts w:asciiTheme="minorHAnsi" w:eastAsiaTheme="minorEastAsia" w:hAnsiTheme="minorHAnsi" w:cstheme="minorBidi"/>
            <w:noProof/>
          </w:rPr>
          <w:tab/>
        </w:r>
        <w:r w:rsidR="00FE2C3E" w:rsidRPr="00DD426C">
          <w:rPr>
            <w:rStyle w:val="Hyperlink"/>
            <w:noProof/>
          </w:rPr>
          <w:t>Podnety</w:t>
        </w:r>
        <w:r w:rsidR="00FE2C3E">
          <w:rPr>
            <w:noProof/>
            <w:webHidden/>
          </w:rPr>
          <w:tab/>
        </w:r>
        <w:r w:rsidR="00FE2C3E">
          <w:rPr>
            <w:noProof/>
            <w:webHidden/>
          </w:rPr>
          <w:fldChar w:fldCharType="begin"/>
        </w:r>
        <w:r w:rsidR="00FE2C3E">
          <w:rPr>
            <w:noProof/>
            <w:webHidden/>
          </w:rPr>
          <w:instrText xml:space="preserve"> PAGEREF _Toc120716379 \h </w:instrText>
        </w:r>
        <w:r w:rsidR="00FE2C3E">
          <w:rPr>
            <w:noProof/>
            <w:webHidden/>
          </w:rPr>
        </w:r>
        <w:r w:rsidR="00FE2C3E">
          <w:rPr>
            <w:noProof/>
            <w:webHidden/>
          </w:rPr>
          <w:fldChar w:fldCharType="separate"/>
        </w:r>
        <w:r w:rsidR="00EA4E3D">
          <w:rPr>
            <w:noProof/>
            <w:webHidden/>
          </w:rPr>
          <w:t>32</w:t>
        </w:r>
        <w:r w:rsidR="00FE2C3E">
          <w:rPr>
            <w:noProof/>
            <w:webHidden/>
          </w:rPr>
          <w:fldChar w:fldCharType="end"/>
        </w:r>
      </w:hyperlink>
    </w:p>
    <w:p w14:paraId="6C1C6BA6" w14:textId="77777777" w:rsidR="00FE2C3E" w:rsidRPr="00FE2C3E" w:rsidRDefault="00FE2C3E" w:rsidP="00FE2C3E">
      <w:pPr>
        <w:rPr>
          <w:rFonts w:eastAsiaTheme="minorEastAsia"/>
        </w:rPr>
      </w:pPr>
    </w:p>
    <w:p w14:paraId="290D61EE" w14:textId="439BF2E2" w:rsidR="00FE2C3E" w:rsidRDefault="00B47E8C">
      <w:pPr>
        <w:pStyle w:val="TOC1"/>
        <w:rPr>
          <w:rFonts w:asciiTheme="minorHAnsi" w:eastAsiaTheme="minorEastAsia" w:hAnsiTheme="minorHAnsi" w:cstheme="minorBidi"/>
          <w:noProof/>
        </w:rPr>
      </w:pPr>
      <w:hyperlink w:anchor="_Toc120716380" w:history="1">
        <w:r w:rsidR="00FE2C3E" w:rsidRPr="00DD426C">
          <w:rPr>
            <w:rStyle w:val="Hyperlink"/>
            <w:noProof/>
          </w:rPr>
          <w:t>Časť    D.</w:t>
        </w:r>
        <w:r w:rsidR="00FE2C3E">
          <w:rPr>
            <w:rFonts w:asciiTheme="minorHAnsi" w:eastAsiaTheme="minorEastAsia" w:hAnsiTheme="minorHAnsi" w:cstheme="minorBidi"/>
            <w:noProof/>
          </w:rPr>
          <w:tab/>
        </w:r>
        <w:r w:rsidR="00FE2C3E" w:rsidRPr="00DD426C">
          <w:rPr>
            <w:rStyle w:val="Hyperlink"/>
            <w:noProof/>
          </w:rPr>
          <w:t>ZÁVEREČNÉ USTANOVENIA</w:t>
        </w:r>
        <w:r w:rsidR="00FE2C3E">
          <w:rPr>
            <w:noProof/>
            <w:webHidden/>
          </w:rPr>
          <w:tab/>
        </w:r>
        <w:r w:rsidR="00FE2C3E">
          <w:rPr>
            <w:noProof/>
            <w:webHidden/>
          </w:rPr>
          <w:fldChar w:fldCharType="begin"/>
        </w:r>
        <w:r w:rsidR="00FE2C3E">
          <w:rPr>
            <w:noProof/>
            <w:webHidden/>
          </w:rPr>
          <w:instrText xml:space="preserve"> PAGEREF _Toc120716380 \h </w:instrText>
        </w:r>
        <w:r w:rsidR="00FE2C3E">
          <w:rPr>
            <w:noProof/>
            <w:webHidden/>
          </w:rPr>
        </w:r>
        <w:r w:rsidR="00FE2C3E">
          <w:rPr>
            <w:noProof/>
            <w:webHidden/>
          </w:rPr>
          <w:fldChar w:fldCharType="separate"/>
        </w:r>
        <w:r w:rsidR="00EA4E3D">
          <w:rPr>
            <w:noProof/>
            <w:webHidden/>
          </w:rPr>
          <w:t>33</w:t>
        </w:r>
        <w:r w:rsidR="00FE2C3E">
          <w:rPr>
            <w:noProof/>
            <w:webHidden/>
          </w:rPr>
          <w:fldChar w:fldCharType="end"/>
        </w:r>
      </w:hyperlink>
    </w:p>
    <w:p w14:paraId="7907A660" w14:textId="04AA8BEA" w:rsidR="00DB4466" w:rsidRDefault="00DB4466" w:rsidP="00FF7A0D">
      <w:r>
        <w:fldChar w:fldCharType="end"/>
      </w:r>
    </w:p>
    <w:p w14:paraId="6DEBAA35" w14:textId="01AB567C" w:rsidR="00DB4466" w:rsidRDefault="00DB4466">
      <w:pPr>
        <w:spacing w:after="0" w:line="240" w:lineRule="auto"/>
      </w:pPr>
      <w:r>
        <w:br w:type="page"/>
      </w:r>
    </w:p>
    <w:p w14:paraId="3119BDCD" w14:textId="77777777" w:rsidR="00D364CE" w:rsidRDefault="00D364CE" w:rsidP="00D364CE">
      <w:pPr>
        <w:pStyle w:val="Heading1"/>
        <w:numPr>
          <w:ilvl w:val="0"/>
          <w:numId w:val="0"/>
        </w:numPr>
        <w:ind w:left="1701" w:hanging="1701"/>
      </w:pPr>
      <w:bookmarkStart w:id="7" w:name="_Toc72239834"/>
      <w:bookmarkStart w:id="8" w:name="_Toc72239976"/>
      <w:bookmarkStart w:id="9" w:name="_Toc120716350"/>
      <w:bookmarkStart w:id="10" w:name="_Toc426615792"/>
      <w:bookmarkStart w:id="11" w:name="_Toc427215856"/>
      <w:bookmarkStart w:id="12" w:name="_Ref440011125"/>
      <w:bookmarkStart w:id="13" w:name="_Ref440011134"/>
      <w:bookmarkStart w:id="14" w:name="_Ref440011163"/>
      <w:bookmarkStart w:id="15" w:name="_Ref447618301"/>
      <w:bookmarkStart w:id="16" w:name="_Ref453324540"/>
      <w:bookmarkStart w:id="17" w:name="_Ref453324541"/>
      <w:bookmarkStart w:id="18" w:name="_Ref453324583"/>
      <w:bookmarkStart w:id="19" w:name="_Toc44938940"/>
      <w:r>
        <w:lastRenderedPageBreak/>
        <w:t>Zoznam príloh</w:t>
      </w:r>
      <w:bookmarkEnd w:id="7"/>
      <w:bookmarkEnd w:id="8"/>
      <w:bookmarkEnd w:id="9"/>
    </w:p>
    <w:p w14:paraId="439339AA" w14:textId="77777777" w:rsidR="00D364CE" w:rsidRPr="00BA5796" w:rsidRDefault="00D364CE" w:rsidP="00D364CE">
      <w:pPr>
        <w:rPr>
          <w:sz w:val="22"/>
        </w:rPr>
      </w:pPr>
      <w:r w:rsidRPr="00BA5796">
        <w:rPr>
          <w:sz w:val="22"/>
        </w:rPr>
        <w:t>Príloha 1</w:t>
      </w:r>
      <w:r w:rsidRPr="00BA5796">
        <w:rPr>
          <w:sz w:val="22"/>
        </w:rPr>
        <w:tab/>
      </w:r>
      <w:r w:rsidRPr="00BA5796">
        <w:rPr>
          <w:sz w:val="22"/>
        </w:rPr>
        <w:tab/>
        <w:t>Dopravná karta</w:t>
      </w:r>
    </w:p>
    <w:p w14:paraId="0EF0EF13" w14:textId="2E1BCF19" w:rsidR="00D364CE" w:rsidRPr="00950FFC" w:rsidRDefault="00D364CE" w:rsidP="00950FFC">
      <w:pPr>
        <w:rPr>
          <w:sz w:val="22"/>
        </w:rPr>
      </w:pPr>
      <w:r w:rsidRPr="00BA5796">
        <w:rPr>
          <w:sz w:val="22"/>
        </w:rPr>
        <w:t>Príloha 2</w:t>
      </w:r>
      <w:r w:rsidRPr="00BA5796">
        <w:rPr>
          <w:sz w:val="22"/>
        </w:rPr>
        <w:tab/>
      </w:r>
      <w:r w:rsidRPr="00BA5796">
        <w:rPr>
          <w:sz w:val="22"/>
        </w:rPr>
        <w:tab/>
        <w:t>Vzor reklamačného formulára</w:t>
      </w:r>
      <w:r>
        <w:br w:type="page"/>
      </w:r>
    </w:p>
    <w:p w14:paraId="421FC243" w14:textId="4C105BC8" w:rsidR="004C348A" w:rsidRPr="008B2BD3" w:rsidRDefault="004C348A" w:rsidP="0045035B">
      <w:pPr>
        <w:pStyle w:val="Heading1"/>
        <w:numPr>
          <w:ilvl w:val="0"/>
          <w:numId w:val="0"/>
        </w:numPr>
        <w:ind w:left="1701" w:hanging="1701"/>
      </w:pPr>
      <w:bookmarkStart w:id="20" w:name="_Toc120716351"/>
      <w:r w:rsidRPr="008B2BD3">
        <w:lastRenderedPageBreak/>
        <w:t>V</w:t>
      </w:r>
      <w:bookmarkEnd w:id="10"/>
      <w:bookmarkEnd w:id="11"/>
      <w:bookmarkEnd w:id="12"/>
      <w:bookmarkEnd w:id="13"/>
      <w:bookmarkEnd w:id="14"/>
      <w:bookmarkEnd w:id="15"/>
      <w:bookmarkEnd w:id="16"/>
      <w:bookmarkEnd w:id="17"/>
      <w:bookmarkEnd w:id="18"/>
      <w:bookmarkEnd w:id="19"/>
      <w:r w:rsidR="00F12939">
        <w:t>ymedzenie skratiek</w:t>
      </w:r>
      <w:bookmarkEnd w:id="20"/>
    </w:p>
    <w:p w14:paraId="3D32B74B" w14:textId="6E56733F" w:rsidR="004E7532" w:rsidRPr="008B2BD3" w:rsidRDefault="004E7532" w:rsidP="00A04C9C">
      <w:pPr>
        <w:pStyle w:val="IDSNormlny"/>
        <w:ind w:left="1560" w:hanging="1560"/>
      </w:pPr>
      <w:r w:rsidRPr="001266E7">
        <w:rPr>
          <w:rFonts w:ascii="Lato Heavy" w:hAnsi="Lato Heavy"/>
        </w:rPr>
        <w:t>CD</w:t>
      </w:r>
      <w:r w:rsidRPr="008B2BD3">
        <w:tab/>
        <w:t>Cestovný do</w:t>
      </w:r>
      <w:r w:rsidR="00A04C9C">
        <w:t>k</w:t>
      </w:r>
      <w:r w:rsidRPr="008B2BD3">
        <w:t>lad</w:t>
      </w:r>
    </w:p>
    <w:p w14:paraId="75CC5C8D" w14:textId="77777777" w:rsidR="000B3082" w:rsidRPr="00C43BA9" w:rsidRDefault="004E7532" w:rsidP="00A04C9C">
      <w:pPr>
        <w:pStyle w:val="IDSNormlny"/>
        <w:ind w:left="1560" w:hanging="1560"/>
      </w:pPr>
      <w:r w:rsidRPr="001266E7">
        <w:rPr>
          <w:rFonts w:ascii="Lato Heavy" w:hAnsi="Lato Heavy"/>
        </w:rPr>
        <w:t>CP</w:t>
      </w:r>
      <w:r w:rsidRPr="008B2BD3">
        <w:tab/>
      </w:r>
      <w:r w:rsidRPr="00C43BA9">
        <w:t>Cestovný poriadok</w:t>
      </w:r>
    </w:p>
    <w:p w14:paraId="5DAE8831" w14:textId="2ED2921C" w:rsidR="004E7532" w:rsidRPr="00C43BA9" w:rsidRDefault="000B3082" w:rsidP="00A04C9C">
      <w:pPr>
        <w:pStyle w:val="IDSNormlny"/>
        <w:ind w:left="1560" w:hanging="1560"/>
      </w:pPr>
      <w:r w:rsidRPr="00C43BA9">
        <w:rPr>
          <w:rFonts w:ascii="Lato Heavy" w:hAnsi="Lato Heavy"/>
        </w:rPr>
        <w:t>DK</w:t>
      </w:r>
      <w:r w:rsidRPr="00C43BA9">
        <w:rPr>
          <w:rFonts w:ascii="Lato Heavy" w:hAnsi="Lato Heavy"/>
        </w:rPr>
        <w:tab/>
      </w:r>
      <w:r w:rsidRPr="00C43BA9">
        <w:t>Dopravná karta</w:t>
      </w:r>
      <w:r w:rsidR="004E7532" w:rsidRPr="00C43BA9">
        <w:tab/>
      </w:r>
    </w:p>
    <w:p w14:paraId="0BABB8BD" w14:textId="3D131D89" w:rsidR="004E7532" w:rsidRPr="00C43BA9" w:rsidRDefault="004E7532" w:rsidP="00A04C9C">
      <w:pPr>
        <w:pStyle w:val="IDSNormlny"/>
        <w:ind w:left="1559" w:hanging="1559"/>
      </w:pPr>
      <w:r w:rsidRPr="00C43BA9">
        <w:rPr>
          <w:rFonts w:ascii="Lato Heavy" w:hAnsi="Lato Heavy"/>
        </w:rPr>
        <w:t>EN</w:t>
      </w:r>
      <w:r w:rsidRPr="00C43BA9">
        <w:tab/>
        <w:t>Európska norma</w:t>
      </w:r>
    </w:p>
    <w:p w14:paraId="55DAE494" w14:textId="1C29AA76" w:rsidR="004E7532" w:rsidRPr="008B2BD3" w:rsidRDefault="004E7532" w:rsidP="00A04C9C">
      <w:pPr>
        <w:pStyle w:val="IDSNormlny"/>
        <w:ind w:left="1560" w:hanging="1560"/>
      </w:pPr>
      <w:r w:rsidRPr="00C43BA9">
        <w:rPr>
          <w:rFonts w:ascii="Lato Heavy" w:hAnsi="Lato Heavy"/>
        </w:rPr>
        <w:t>EÚ</w:t>
      </w:r>
      <w:r w:rsidRPr="00C43BA9">
        <w:tab/>
        <w:t>Európska únia</w:t>
      </w:r>
    </w:p>
    <w:p w14:paraId="497FEB44" w14:textId="2EF61DFA" w:rsidR="004E7532" w:rsidRPr="008B2BD3" w:rsidRDefault="004E7532" w:rsidP="00A04C9C">
      <w:pPr>
        <w:pStyle w:val="IDSNormlny"/>
        <w:ind w:left="1560" w:hanging="1560"/>
      </w:pPr>
      <w:r w:rsidRPr="001266E7">
        <w:rPr>
          <w:rFonts w:ascii="Lato Heavy" w:hAnsi="Lato Heavy"/>
        </w:rPr>
        <w:t>EP</w:t>
      </w:r>
      <w:r w:rsidRPr="008B2BD3">
        <w:tab/>
        <w:t>Elektronická peňaženka</w:t>
      </w:r>
    </w:p>
    <w:p w14:paraId="4B715FF3" w14:textId="2619066D" w:rsidR="004E7532" w:rsidRPr="008B2BD3" w:rsidRDefault="004E7532" w:rsidP="00A04C9C">
      <w:pPr>
        <w:pStyle w:val="IDSNormlny"/>
        <w:ind w:left="1560" w:hanging="1560"/>
      </w:pPr>
      <w:r w:rsidRPr="001266E7">
        <w:rPr>
          <w:rFonts w:ascii="Lato Heavy" w:hAnsi="Lato Heavy"/>
        </w:rPr>
        <w:t>ES</w:t>
      </w:r>
      <w:r w:rsidRPr="008B2BD3">
        <w:tab/>
        <w:t>Európske spoločenstvo</w:t>
      </w:r>
    </w:p>
    <w:p w14:paraId="577ADBB8" w14:textId="25D10E5B" w:rsidR="004E7532" w:rsidRPr="008B2BD3" w:rsidRDefault="004E7532" w:rsidP="00A04C9C">
      <w:pPr>
        <w:pStyle w:val="IDSNormlny"/>
        <w:ind w:left="1560" w:hanging="1560"/>
      </w:pPr>
      <w:r w:rsidRPr="001266E7">
        <w:rPr>
          <w:rFonts w:ascii="Lato Heavy" w:hAnsi="Lato Heavy"/>
        </w:rPr>
        <w:t>IDS</w:t>
      </w:r>
      <w:r w:rsidRPr="008B2BD3">
        <w:tab/>
        <w:t xml:space="preserve">Integrovaný dopravný systém </w:t>
      </w:r>
    </w:p>
    <w:p w14:paraId="48D1B868" w14:textId="579FED8D" w:rsidR="00A0401F" w:rsidRPr="008B2BD3" w:rsidRDefault="00A0401F" w:rsidP="00A04C9C">
      <w:pPr>
        <w:pStyle w:val="IDSNormlny"/>
        <w:ind w:left="1560" w:hanging="1560"/>
      </w:pPr>
      <w:r w:rsidRPr="001266E7">
        <w:rPr>
          <w:rFonts w:ascii="Lato Heavy" w:hAnsi="Lato Heavy"/>
        </w:rPr>
        <w:t>JCL</w:t>
      </w:r>
      <w:r w:rsidRPr="008B2BD3">
        <w:tab/>
        <w:t>Jednorazový cestovný lístok</w:t>
      </w:r>
    </w:p>
    <w:p w14:paraId="53354AAA" w14:textId="04B69341" w:rsidR="004E7532" w:rsidRPr="008B2BD3" w:rsidRDefault="004E7532" w:rsidP="00A04C9C">
      <w:pPr>
        <w:pStyle w:val="IDSNormlny"/>
        <w:ind w:left="1560" w:hanging="1560"/>
      </w:pPr>
      <w:r w:rsidRPr="001266E7">
        <w:rPr>
          <w:rFonts w:ascii="Lato Heavy" w:hAnsi="Lato Heavy"/>
        </w:rPr>
        <w:t>NR SR</w:t>
      </w:r>
      <w:r w:rsidRPr="008B2BD3">
        <w:tab/>
        <w:t xml:space="preserve">Národná </w:t>
      </w:r>
      <w:r w:rsidR="00907365">
        <w:t>r</w:t>
      </w:r>
      <w:r w:rsidRPr="008B2BD3">
        <w:t>ada Slovenskej republiky</w:t>
      </w:r>
    </w:p>
    <w:p w14:paraId="3E7E330D" w14:textId="0A048052" w:rsidR="004E7532" w:rsidRPr="008B2BD3" w:rsidRDefault="004E7532" w:rsidP="00A04C9C">
      <w:pPr>
        <w:pStyle w:val="IDSNormlny"/>
        <w:ind w:left="1560" w:hanging="1560"/>
      </w:pPr>
      <w:r w:rsidRPr="001266E7">
        <w:rPr>
          <w:rFonts w:ascii="Lato Heavy" w:hAnsi="Lato Heavy"/>
        </w:rPr>
        <w:t>PCL</w:t>
      </w:r>
      <w:r w:rsidRPr="008B2BD3">
        <w:tab/>
        <w:t>Predplatný cestovný lístok</w:t>
      </w:r>
    </w:p>
    <w:p w14:paraId="0A7944A8" w14:textId="57F4385A" w:rsidR="00913C9C" w:rsidRPr="008B2BD3" w:rsidRDefault="00913C9C" w:rsidP="00A04C9C">
      <w:pPr>
        <w:pStyle w:val="IDSNormlny"/>
        <w:ind w:left="1560" w:hanging="1560"/>
      </w:pPr>
      <w:r w:rsidRPr="001266E7">
        <w:rPr>
          <w:rFonts w:ascii="Lato Heavy" w:hAnsi="Lato Heavy"/>
        </w:rPr>
        <w:t>PP</w:t>
      </w:r>
      <w:r w:rsidRPr="008B2BD3">
        <w:tab/>
        <w:t>Prepravný poriadok</w:t>
      </w:r>
    </w:p>
    <w:p w14:paraId="117C28B3" w14:textId="7931FFB9" w:rsidR="004E7532" w:rsidRPr="008B2BD3" w:rsidRDefault="004E7532" w:rsidP="00A04C9C">
      <w:pPr>
        <w:pStyle w:val="IDSNormlny"/>
        <w:ind w:left="1560" w:hanging="1560"/>
      </w:pPr>
      <w:r w:rsidRPr="001266E7">
        <w:rPr>
          <w:rFonts w:ascii="Lato Heavy" w:hAnsi="Lato Heavy"/>
        </w:rPr>
        <w:t>STN</w:t>
      </w:r>
      <w:r w:rsidRPr="008B2BD3">
        <w:tab/>
        <w:t>Slovenská technická norma</w:t>
      </w:r>
    </w:p>
    <w:p w14:paraId="6332050F" w14:textId="53446389" w:rsidR="004E7532" w:rsidRPr="008B2BD3" w:rsidRDefault="004E7532" w:rsidP="00A04C9C">
      <w:pPr>
        <w:pStyle w:val="IDSNormlny"/>
        <w:ind w:left="1560" w:hanging="1560"/>
      </w:pPr>
      <w:r w:rsidRPr="001266E7">
        <w:rPr>
          <w:rFonts w:ascii="Lato Heavy" w:hAnsi="Lato Heavy"/>
        </w:rPr>
        <w:t>ŤZP</w:t>
      </w:r>
      <w:r w:rsidRPr="008B2BD3">
        <w:tab/>
        <w:t>Fyzická osoba s ťažkým zdravotným postihnutím</w:t>
      </w:r>
    </w:p>
    <w:p w14:paraId="28577B3D" w14:textId="24119A41" w:rsidR="00935E13" w:rsidRPr="008B2BD3" w:rsidRDefault="004E7532" w:rsidP="00A04C9C">
      <w:pPr>
        <w:pStyle w:val="IDSNormlny"/>
        <w:ind w:left="1560" w:hanging="1560"/>
      </w:pPr>
      <w:r w:rsidRPr="001266E7">
        <w:rPr>
          <w:rFonts w:ascii="Lato Heavy" w:hAnsi="Lato Heavy"/>
        </w:rPr>
        <w:t>ŤZP-S</w:t>
      </w:r>
      <w:r w:rsidRPr="008B2BD3">
        <w:tab/>
        <w:t>Fyzická osoba s ťažkým zdravo</w:t>
      </w:r>
      <w:r w:rsidR="00372CE6" w:rsidRPr="008B2BD3">
        <w:t>tným postihnutím so sprievodcom</w:t>
      </w:r>
    </w:p>
    <w:p w14:paraId="423FD292" w14:textId="2492A1D7" w:rsidR="004C348A" w:rsidRPr="00F01213" w:rsidRDefault="004C348A" w:rsidP="00A04C9C">
      <w:pPr>
        <w:pStyle w:val="IDSNormlny"/>
      </w:pPr>
      <w:r w:rsidRPr="00F01213">
        <w:br w:type="page"/>
      </w:r>
    </w:p>
    <w:p w14:paraId="257E0C86" w14:textId="0A9FD39B" w:rsidR="004C348A" w:rsidRPr="00F01213" w:rsidRDefault="004C348A" w:rsidP="0045035B">
      <w:pPr>
        <w:pStyle w:val="Heading1"/>
        <w:numPr>
          <w:ilvl w:val="0"/>
          <w:numId w:val="0"/>
        </w:numPr>
        <w:ind w:left="1701" w:hanging="1701"/>
      </w:pPr>
      <w:bookmarkStart w:id="21" w:name="_Toc44938941"/>
      <w:bookmarkStart w:id="22" w:name="_Toc120716352"/>
      <w:r w:rsidRPr="00F01213">
        <w:lastRenderedPageBreak/>
        <w:t>V</w:t>
      </w:r>
      <w:bookmarkEnd w:id="21"/>
      <w:r w:rsidR="00F12939">
        <w:t>ymedzenie pojmov</w:t>
      </w:r>
      <w:bookmarkEnd w:id="22"/>
    </w:p>
    <w:p w14:paraId="53685B54" w14:textId="5AEE93BB" w:rsidR="00412E00" w:rsidRPr="00DB2D4A" w:rsidRDefault="00856B67"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Style w:val="FontStyle74"/>
          <w:rFonts w:ascii="Lato Heavy" w:hAnsi="Lato Heavy"/>
          <w:b/>
        </w:rPr>
        <w:t>Cestovná batožina</w:t>
      </w:r>
      <w:r w:rsidRPr="00DB2D4A">
        <w:rPr>
          <w:rStyle w:val="FontStyle74"/>
          <w:rFonts w:ascii="Lato" w:hAnsi="Lato"/>
        </w:rPr>
        <w:t xml:space="preserve"> je vec</w:t>
      </w:r>
      <w:r>
        <w:rPr>
          <w:rStyle w:val="FontStyle74"/>
          <w:rFonts w:ascii="Lato" w:hAnsi="Lato"/>
        </w:rPr>
        <w:t xml:space="preserve">, ktorá nespĺňa parametre príručnej batožiny (napr. </w:t>
      </w:r>
      <w:r w:rsidRPr="00DB2D4A">
        <w:rPr>
          <w:rStyle w:val="FontStyle74"/>
          <w:rFonts w:ascii="Lato" w:hAnsi="Lato"/>
        </w:rPr>
        <w:t>prekračuj</w:t>
      </w:r>
      <w:r>
        <w:rPr>
          <w:rStyle w:val="FontStyle74"/>
          <w:rFonts w:ascii="Lato" w:hAnsi="Lato"/>
        </w:rPr>
        <w:t>e</w:t>
      </w:r>
      <w:r w:rsidRPr="00DB2D4A">
        <w:rPr>
          <w:rStyle w:val="FontStyle74"/>
          <w:rFonts w:ascii="Lato" w:hAnsi="Lato"/>
        </w:rPr>
        <w:t xml:space="preserve"> </w:t>
      </w:r>
      <w:r>
        <w:rPr>
          <w:rStyle w:val="FontStyle74"/>
          <w:rFonts w:ascii="Lato" w:hAnsi="Lato"/>
        </w:rPr>
        <w:t xml:space="preserve">maximálne povolené </w:t>
      </w:r>
      <w:r w:rsidRPr="00DB2D4A">
        <w:rPr>
          <w:rStyle w:val="FontStyle74"/>
          <w:rFonts w:ascii="Lato" w:hAnsi="Lato"/>
        </w:rPr>
        <w:t>rozmery príručnej batožiny</w:t>
      </w:r>
      <w:r>
        <w:rPr>
          <w:rStyle w:val="FontStyle74"/>
          <w:rFonts w:ascii="Lato" w:hAnsi="Lato"/>
        </w:rPr>
        <w:t>)</w:t>
      </w:r>
      <w:r w:rsidRPr="00DB2D4A">
        <w:rPr>
          <w:rStyle w:val="FontStyle74"/>
          <w:rFonts w:ascii="Lato" w:hAnsi="Lato"/>
        </w:rPr>
        <w:t>, s výnimkou vecí vylúčených z</w:t>
      </w:r>
      <w:r>
        <w:rPr>
          <w:rStyle w:val="FontStyle74"/>
          <w:rFonts w:ascii="Lato" w:hAnsi="Lato"/>
        </w:rPr>
        <w:t> </w:t>
      </w:r>
      <w:r w:rsidRPr="00DB2D4A">
        <w:rPr>
          <w:rStyle w:val="FontStyle74"/>
          <w:rFonts w:ascii="Lato" w:hAnsi="Lato"/>
        </w:rPr>
        <w:t>prepravy</w:t>
      </w:r>
      <w:r w:rsidR="00412E00" w:rsidRPr="00DB2D4A">
        <w:rPr>
          <w:rStyle w:val="FontStyle74"/>
          <w:rFonts w:ascii="Lato" w:hAnsi="Lato"/>
        </w:rPr>
        <w:t>.</w:t>
      </w:r>
    </w:p>
    <w:p w14:paraId="674E10C0" w14:textId="7DC69C36"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A20BCD">
        <w:rPr>
          <w:rFonts w:ascii="Lato Heavy" w:hAnsi="Lato Heavy"/>
          <w:b/>
          <w:sz w:val="22"/>
        </w:rPr>
        <w:t>Cestovné</w:t>
      </w:r>
      <w:r w:rsidRPr="00DB2D4A">
        <w:rPr>
          <w:sz w:val="22"/>
        </w:rPr>
        <w:t xml:space="preserve"> predstavuje </w:t>
      </w:r>
      <w:r w:rsidRPr="00856B67">
        <w:rPr>
          <w:sz w:val="22"/>
        </w:rPr>
        <w:t>cenu za prepravu</w:t>
      </w:r>
      <w:r w:rsidRPr="00DB2D4A">
        <w:rPr>
          <w:sz w:val="22"/>
        </w:rPr>
        <w:t xml:space="preserve"> osoby určené tarifou. Poskytuje sa ako základné cestovné (nezľavnené) a</w:t>
      </w:r>
      <w:r w:rsidR="0052643B" w:rsidRPr="00DB2D4A">
        <w:rPr>
          <w:sz w:val="22"/>
        </w:rPr>
        <w:t> </w:t>
      </w:r>
      <w:r w:rsidRPr="00DB2D4A">
        <w:rPr>
          <w:sz w:val="22"/>
        </w:rPr>
        <w:t>osobitné cestovné (obsahujúce zľavu zo základného cestovného).</w:t>
      </w:r>
    </w:p>
    <w:p w14:paraId="38E580E6" w14:textId="08A11BAC" w:rsidR="00406320" w:rsidRPr="004A4415"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Cestovný doklad</w:t>
      </w:r>
      <w:r w:rsidR="003812A4" w:rsidRPr="00C43BA9">
        <w:rPr>
          <w:rFonts w:ascii="Lato Heavy" w:hAnsi="Lato Heavy"/>
          <w:b/>
          <w:sz w:val="22"/>
        </w:rPr>
        <w:t xml:space="preserve"> (ďalej CD)</w:t>
      </w:r>
      <w:r w:rsidRPr="00C43BA9">
        <w:rPr>
          <w:sz w:val="22"/>
        </w:rPr>
        <w:t xml:space="preserve"> je </w:t>
      </w:r>
      <w:r w:rsidR="000B3082" w:rsidRPr="00C43BA9">
        <w:rPr>
          <w:sz w:val="22"/>
        </w:rPr>
        <w:t>dopravná karta (ďalej DK)</w:t>
      </w:r>
      <w:r w:rsidRPr="00C43BA9">
        <w:rPr>
          <w:sz w:val="22"/>
        </w:rPr>
        <w:t xml:space="preserve">, </w:t>
      </w:r>
      <w:r w:rsidR="00240471" w:rsidRPr="00C43BA9">
        <w:rPr>
          <w:sz w:val="22"/>
        </w:rPr>
        <w:t xml:space="preserve">elektronický </w:t>
      </w:r>
      <w:r w:rsidR="00C708AA" w:rsidRPr="00C43BA9">
        <w:rPr>
          <w:sz w:val="22"/>
        </w:rPr>
        <w:t>a</w:t>
      </w:r>
      <w:r w:rsidR="00240471" w:rsidRPr="00C43BA9">
        <w:rPr>
          <w:sz w:val="22"/>
        </w:rPr>
        <w:t xml:space="preserve">lebo </w:t>
      </w:r>
      <w:r w:rsidR="00C708AA" w:rsidRPr="00C43BA9">
        <w:rPr>
          <w:sz w:val="22"/>
        </w:rPr>
        <w:t xml:space="preserve">papierový </w:t>
      </w:r>
      <w:r w:rsidRPr="00C43BA9">
        <w:rPr>
          <w:sz w:val="22"/>
        </w:rPr>
        <w:t>cestovný lístok, prípadne doklad pre uplatnenie zliav, príplatkov a ďalších úhrad spojených s</w:t>
      </w:r>
      <w:r w:rsidR="004031B3">
        <w:rPr>
          <w:sz w:val="22"/>
        </w:rPr>
        <w:t> </w:t>
      </w:r>
      <w:r w:rsidRPr="00C43BA9">
        <w:rPr>
          <w:sz w:val="22"/>
        </w:rPr>
        <w:t>prepravou, ak je k nemu potrebný. CD predstavuje aj prepravnú zmluvu na seba nadväzujúcich prepravných služieb (t.</w:t>
      </w:r>
      <w:r w:rsidR="00A20BCD">
        <w:rPr>
          <w:sz w:val="22"/>
        </w:rPr>
        <w:t xml:space="preserve"> </w:t>
      </w:r>
      <w:r w:rsidRPr="00C43BA9">
        <w:rPr>
          <w:sz w:val="22"/>
        </w:rPr>
        <w:t>j. na prepravu dvoma alebo viacerými na seba nadväzujúcimi spojmi), ktoré prevádzkuje jeden alebo viacero dopravcov</w:t>
      </w:r>
      <w:r w:rsidRPr="004A4415">
        <w:rPr>
          <w:sz w:val="22"/>
        </w:rPr>
        <w:t xml:space="preserve">. </w:t>
      </w:r>
    </w:p>
    <w:p w14:paraId="578EC7A7" w14:textId="39F4CE94" w:rsidR="00406320" w:rsidRPr="004A4415"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4A4415">
        <w:rPr>
          <w:rStyle w:val="FontStyle74"/>
          <w:rFonts w:ascii="Lato Heavy" w:hAnsi="Lato Heavy"/>
          <w:b/>
        </w:rPr>
        <w:t>Cestovný poriadok</w:t>
      </w:r>
      <w:r w:rsidR="00BA7B11" w:rsidRPr="004A4415">
        <w:rPr>
          <w:rStyle w:val="FontStyle74"/>
          <w:rFonts w:ascii="Lato Heavy" w:hAnsi="Lato Heavy"/>
          <w:b/>
        </w:rPr>
        <w:t xml:space="preserve"> (ďalej CP)</w:t>
      </w:r>
      <w:r w:rsidRPr="004A4415">
        <w:rPr>
          <w:rStyle w:val="FontStyle74"/>
          <w:rFonts w:ascii="Lato" w:hAnsi="Lato"/>
        </w:rPr>
        <w:t xml:space="preserve"> predstavuje súhrn údajov potrebných pre informovanie o jednotlivých linkách a</w:t>
      </w:r>
      <w:r w:rsidR="004031B3">
        <w:rPr>
          <w:rStyle w:val="FontStyle74"/>
          <w:rFonts w:ascii="Lato" w:hAnsi="Lato"/>
        </w:rPr>
        <w:t> </w:t>
      </w:r>
      <w:r w:rsidRPr="004A4415">
        <w:rPr>
          <w:rStyle w:val="FontStyle74"/>
          <w:rFonts w:ascii="Lato" w:hAnsi="Lato"/>
        </w:rPr>
        <w:t>ich spojoch, najmä zoznam zastávok a časy príchodov jednotlivých spojov na zastávky a odchodov zo zastávky, a</w:t>
      </w:r>
      <w:r w:rsidR="004031B3">
        <w:rPr>
          <w:rStyle w:val="FontStyle74"/>
          <w:rFonts w:ascii="Lato" w:hAnsi="Lato"/>
        </w:rPr>
        <w:t> </w:t>
      </w:r>
      <w:r w:rsidRPr="004A4415">
        <w:rPr>
          <w:rStyle w:val="FontStyle74"/>
          <w:rFonts w:ascii="Lato" w:hAnsi="Lato"/>
        </w:rPr>
        <w:t>prípadne aj ďalšie údaje o konkrétnych podmienkach prepravy.</w:t>
      </w:r>
    </w:p>
    <w:p w14:paraId="1B8E322E" w14:textId="3F74D977" w:rsidR="00406320" w:rsidRPr="004A4415" w:rsidRDefault="00406320" w:rsidP="00874809">
      <w:pPr>
        <w:pStyle w:val="ListParagraph"/>
        <w:numPr>
          <w:ilvl w:val="0"/>
          <w:numId w:val="33"/>
        </w:numPr>
        <w:spacing w:after="80" w:line="288" w:lineRule="auto"/>
        <w:ind w:left="567" w:hanging="567"/>
        <w:contextualSpacing w:val="0"/>
        <w:jc w:val="both"/>
        <w:rPr>
          <w:sz w:val="22"/>
        </w:rPr>
      </w:pPr>
      <w:r w:rsidRPr="004A4415">
        <w:rPr>
          <w:rFonts w:ascii="Lato Heavy" w:hAnsi="Lato Heavy"/>
          <w:b/>
          <w:sz w:val="22"/>
        </w:rPr>
        <w:t>Cestujúci</w:t>
      </w:r>
      <w:r w:rsidRPr="004A4415">
        <w:rPr>
          <w:sz w:val="22"/>
        </w:rPr>
        <w:t xml:space="preserve"> je fyzická osoba, ktorá využíva služby</w:t>
      </w:r>
      <w:r w:rsidR="00F37211" w:rsidRPr="004A4415">
        <w:rPr>
          <w:sz w:val="22"/>
        </w:rPr>
        <w:t xml:space="preserve"> </w:t>
      </w:r>
      <w:r w:rsidR="00F634AD" w:rsidRPr="004A4415">
        <w:rPr>
          <w:sz w:val="22"/>
        </w:rPr>
        <w:t>dopravcu podľa bodu A.1.4 tohto PP</w:t>
      </w:r>
      <w:r w:rsidR="00F37211" w:rsidRPr="004A4415">
        <w:rPr>
          <w:sz w:val="22"/>
        </w:rPr>
        <w:t xml:space="preserve">, pričom </w:t>
      </w:r>
      <w:r w:rsidRPr="004A4415">
        <w:rPr>
          <w:sz w:val="22"/>
        </w:rPr>
        <w:t>na tento účel je s</w:t>
      </w:r>
      <w:r w:rsidR="005B029D" w:rsidRPr="004A4415">
        <w:rPr>
          <w:sz w:val="22"/>
        </w:rPr>
        <w:t> dopravcom</w:t>
      </w:r>
      <w:r w:rsidRPr="004A4415">
        <w:rPr>
          <w:sz w:val="22"/>
        </w:rPr>
        <w:t xml:space="preserve"> povinná uzatvoriť prepravnú zmluvu.</w:t>
      </w:r>
    </w:p>
    <w:p w14:paraId="3927C064" w14:textId="77777777"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4A4415">
        <w:rPr>
          <w:rFonts w:ascii="Lato Heavy" w:hAnsi="Lato Heavy"/>
          <w:b/>
          <w:sz w:val="22"/>
        </w:rPr>
        <w:t>Doprava</w:t>
      </w:r>
      <w:r w:rsidRPr="004A4415">
        <w:rPr>
          <w:b/>
          <w:sz w:val="22"/>
        </w:rPr>
        <w:t xml:space="preserve"> </w:t>
      </w:r>
      <w:r w:rsidRPr="004A4415">
        <w:rPr>
          <w:sz w:val="22"/>
        </w:rPr>
        <w:t xml:space="preserve">je úmyselný pohyb dopravných prostriedkov po dopravných cestách alebo činnosť </w:t>
      </w:r>
      <w:r w:rsidRPr="00C43BA9">
        <w:rPr>
          <w:sz w:val="22"/>
        </w:rPr>
        <w:t>dopravných zariadení, ktorými sa uskutočňuje preprava.</w:t>
      </w:r>
    </w:p>
    <w:p w14:paraId="450C8037" w14:textId="0FD8824F"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Dopravca</w:t>
      </w:r>
      <w:r w:rsidRPr="00C43BA9">
        <w:rPr>
          <w:b/>
          <w:sz w:val="22"/>
        </w:rPr>
        <w:t xml:space="preserve"> </w:t>
      </w:r>
      <w:r w:rsidRPr="00C43BA9">
        <w:rPr>
          <w:sz w:val="22"/>
        </w:rPr>
        <w:t xml:space="preserve">(prevádzkovateľ dopravy) je subjekt (alebo viacero subjektov v integrovanej doprave), ktorý </w:t>
      </w:r>
      <w:r w:rsidR="00FF794A" w:rsidRPr="00C43BA9">
        <w:rPr>
          <w:sz w:val="22"/>
        </w:rPr>
        <w:t xml:space="preserve">prevádzkuje </w:t>
      </w:r>
      <w:r w:rsidRPr="00C43BA9">
        <w:rPr>
          <w:sz w:val="22"/>
        </w:rPr>
        <w:t>dopravu pre cudziu potrebu, s ktorým cestujúci uzavrel prepravnú zmluvu.</w:t>
      </w:r>
    </w:p>
    <w:p w14:paraId="000BBCB0" w14:textId="66397353" w:rsidR="00B630AB" w:rsidRPr="00C43BA9" w:rsidRDefault="00B630AB"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 xml:space="preserve">Dopravná karta (ďalej DK) </w:t>
      </w:r>
      <w:r w:rsidRPr="00C43BA9">
        <w:rPr>
          <w:bCs/>
          <w:sz w:val="22"/>
        </w:rPr>
        <w:t xml:space="preserve">je </w:t>
      </w:r>
      <w:r w:rsidR="00CE20F7">
        <w:rPr>
          <w:bCs/>
          <w:sz w:val="22"/>
        </w:rPr>
        <w:t xml:space="preserve">fyzická dopravná karta (tzv. </w:t>
      </w:r>
      <w:r w:rsidRPr="00C43BA9">
        <w:rPr>
          <w:bCs/>
          <w:sz w:val="22"/>
        </w:rPr>
        <w:t>bezkontaktná čipová karta</w:t>
      </w:r>
      <w:r w:rsidR="00CE20F7">
        <w:rPr>
          <w:bCs/>
          <w:sz w:val="22"/>
        </w:rPr>
        <w:t>)</w:t>
      </w:r>
      <w:r w:rsidRPr="00C43BA9">
        <w:rPr>
          <w:bCs/>
          <w:sz w:val="22"/>
        </w:rPr>
        <w:t xml:space="preserve"> a</w:t>
      </w:r>
      <w:r w:rsidR="00AF29E4">
        <w:rPr>
          <w:bCs/>
          <w:sz w:val="22"/>
        </w:rPr>
        <w:t> </w:t>
      </w:r>
      <w:r w:rsidRPr="00C43BA9">
        <w:rPr>
          <w:bCs/>
          <w:sz w:val="22"/>
        </w:rPr>
        <w:t>virtuálna dopravná karta.</w:t>
      </w:r>
    </w:p>
    <w:p w14:paraId="493D5B7E" w14:textId="230EDFCF" w:rsidR="00F95B1C" w:rsidRPr="00C43BA9"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Dovozné</w:t>
      </w:r>
      <w:r w:rsidRPr="00C43BA9">
        <w:rPr>
          <w:sz w:val="22"/>
        </w:rPr>
        <w:t xml:space="preserve"> </w:t>
      </w:r>
      <w:r w:rsidR="00F95B1C" w:rsidRPr="00C43BA9">
        <w:rPr>
          <w:sz w:val="22"/>
        </w:rPr>
        <w:t>je cena za prepravu cestovnej batožiny, bicykla, alebo živého spoločenského zvieraťa prepravovaného v prepravnej schránke s nepriepustným dnom, ktorá presahuje maximálne povolené rozmery príručnej batožiny (50 × 60 × 80 cm).</w:t>
      </w:r>
    </w:p>
    <w:p w14:paraId="021201AD" w14:textId="3669BC5A"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Emitent</w:t>
      </w:r>
      <w:r w:rsidRPr="00C43BA9">
        <w:rPr>
          <w:b/>
          <w:sz w:val="22"/>
        </w:rPr>
        <w:t xml:space="preserve"> </w:t>
      </w:r>
      <w:r w:rsidRPr="00C43BA9">
        <w:rPr>
          <w:sz w:val="22"/>
        </w:rPr>
        <w:t xml:space="preserve">je subjekt, ktorý vydáva </w:t>
      </w:r>
      <w:r w:rsidR="000B3082" w:rsidRPr="00C43BA9">
        <w:rPr>
          <w:sz w:val="22"/>
        </w:rPr>
        <w:t>DK</w:t>
      </w:r>
      <w:r w:rsidRPr="00C43BA9">
        <w:rPr>
          <w:sz w:val="22"/>
        </w:rPr>
        <w:t>.</w:t>
      </w:r>
    </w:p>
    <w:p w14:paraId="07D6F708" w14:textId="77777777"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Linka</w:t>
      </w:r>
      <w:r w:rsidRPr="00C43BA9">
        <w:rPr>
          <w:sz w:val="22"/>
        </w:rPr>
        <w:t xml:space="preserve"> (autobusová, trolejbusová, električková, železničná) je miestne, funkčne alebo organizačne vymedzený súhrn spojov, ktorými sa zabezpečuje</w:t>
      </w:r>
      <w:r w:rsidRPr="00DB2D4A">
        <w:rPr>
          <w:sz w:val="22"/>
        </w:rPr>
        <w:t xml:space="preserve"> pravidelná doprava obsluhou určených miest.</w:t>
      </w:r>
    </w:p>
    <w:p w14:paraId="5CCFB5B0" w14:textId="73B3D148" w:rsidR="00406320" w:rsidRPr="00DB2D4A" w:rsidRDefault="00406320" w:rsidP="00874809">
      <w:pPr>
        <w:pStyle w:val="ListParagraph"/>
        <w:numPr>
          <w:ilvl w:val="0"/>
          <w:numId w:val="33"/>
        </w:numPr>
        <w:spacing w:after="80" w:line="288" w:lineRule="auto"/>
        <w:ind w:left="567" w:hanging="567"/>
        <w:contextualSpacing w:val="0"/>
        <w:jc w:val="both"/>
        <w:rPr>
          <w:b/>
          <w:sz w:val="22"/>
        </w:rPr>
      </w:pPr>
      <w:r w:rsidRPr="008B2BD3">
        <w:rPr>
          <w:rFonts w:ascii="Lato Heavy" w:hAnsi="Lato Heavy"/>
          <w:b/>
          <w:sz w:val="22"/>
        </w:rPr>
        <w:t>Meškanie (nadbiehanie)</w:t>
      </w:r>
      <w:r w:rsidRPr="00DB2D4A">
        <w:rPr>
          <w:b/>
          <w:sz w:val="22"/>
        </w:rPr>
        <w:t xml:space="preserve"> </w:t>
      </w:r>
      <w:r w:rsidRPr="00DB2D4A">
        <w:rPr>
          <w:sz w:val="22"/>
        </w:rPr>
        <w:t>je odchýlka od platnéh</w:t>
      </w:r>
      <w:r w:rsidR="00041C2E" w:rsidRPr="00DB2D4A">
        <w:rPr>
          <w:sz w:val="22"/>
        </w:rPr>
        <w:t>o CP</w:t>
      </w:r>
      <w:r w:rsidRPr="00DB2D4A">
        <w:rPr>
          <w:bCs/>
          <w:sz w:val="22"/>
        </w:rPr>
        <w:t>.</w:t>
      </w:r>
    </w:p>
    <w:p w14:paraId="277A1239" w14:textId="727B90BE" w:rsidR="00406320"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Style w:val="FontStyle74"/>
          <w:rFonts w:ascii="Lato Heavy" w:hAnsi="Lato Heavy"/>
          <w:b/>
        </w:rPr>
        <w:t>Mimoriadna udalosť</w:t>
      </w:r>
      <w:r w:rsidRPr="00DB2D4A">
        <w:rPr>
          <w:rStyle w:val="FontStyle74"/>
          <w:rFonts w:ascii="Lato" w:hAnsi="Lato"/>
          <w:b/>
        </w:rPr>
        <w:t xml:space="preserve"> </w:t>
      </w:r>
      <w:r w:rsidRPr="00DB2D4A">
        <w:rPr>
          <w:rStyle w:val="FontStyle74"/>
          <w:rFonts w:ascii="Lato" w:hAnsi="Lato"/>
        </w:rPr>
        <w:t>je najmä dopravná nehoda vozidla, požiar vo vozidle, úraz alebo náhle ochorenie, pri ktorom je ohrozený život alebo zdravie cestujúceho, pracovníka dopravcu alebo iných osôb, škodová udalosť</w:t>
      </w:r>
      <w:r w:rsidR="00F96BD0">
        <w:rPr>
          <w:rStyle w:val="FontStyle74"/>
          <w:rFonts w:ascii="Lato" w:hAnsi="Lato"/>
        </w:rPr>
        <w:t>,</w:t>
      </w:r>
      <w:r w:rsidRPr="00DB2D4A">
        <w:rPr>
          <w:rStyle w:val="FontStyle74"/>
          <w:rFonts w:ascii="Lato" w:hAnsi="Lato"/>
        </w:rPr>
        <w:t xml:space="preserve"> alebo ďalšie</w:t>
      </w:r>
      <w:r w:rsidRPr="00DB2D4A">
        <w:rPr>
          <w:rStyle w:val="FontStyle74"/>
          <w:rFonts w:ascii="Lato" w:hAnsi="Lato"/>
          <w:color w:val="FF0000"/>
        </w:rPr>
        <w:t xml:space="preserve"> </w:t>
      </w:r>
      <w:r w:rsidRPr="00DB2D4A">
        <w:rPr>
          <w:rStyle w:val="FontStyle74"/>
          <w:rFonts w:ascii="Lato" w:hAnsi="Lato"/>
        </w:rPr>
        <w:t>nepredpokladané prerušenie dopravy.</w:t>
      </w:r>
    </w:p>
    <w:p w14:paraId="096CC329" w14:textId="693BA38C" w:rsidR="00F46E56" w:rsidRPr="00DB2D4A" w:rsidRDefault="00F46E56" w:rsidP="00874809">
      <w:pPr>
        <w:pStyle w:val="ListParagraph"/>
        <w:numPr>
          <w:ilvl w:val="0"/>
          <w:numId w:val="33"/>
        </w:numPr>
        <w:spacing w:after="80" w:line="288" w:lineRule="auto"/>
        <w:ind w:left="567" w:hanging="567"/>
        <w:contextualSpacing w:val="0"/>
        <w:jc w:val="both"/>
        <w:rPr>
          <w:rStyle w:val="FontStyle74"/>
          <w:rFonts w:ascii="Lato" w:hAnsi="Lato"/>
        </w:rPr>
      </w:pPr>
      <w:r>
        <w:rPr>
          <w:rStyle w:val="FontStyle74"/>
          <w:rFonts w:ascii="Lato Heavy" w:hAnsi="Lato Heavy"/>
          <w:b/>
        </w:rPr>
        <w:t>Mobilná aplikácia IDS Východ</w:t>
      </w:r>
      <w:r>
        <w:rPr>
          <w:rStyle w:val="FontStyle74"/>
          <w:rFonts w:ascii="Lato" w:hAnsi="Lato"/>
          <w:bCs/>
        </w:rPr>
        <w:t xml:space="preserve"> je </w:t>
      </w:r>
      <w:r w:rsidR="00E74382">
        <w:rPr>
          <w:rStyle w:val="FontStyle74"/>
          <w:rFonts w:ascii="Lato" w:hAnsi="Lato"/>
          <w:bCs/>
        </w:rPr>
        <w:t>užívateľská aplikácia pre vyhľadávanie dopravných spojení, nákup cestovných dokladov a poskytovanie aktuálnych informácií o doprave a ďalších funkcionalít.</w:t>
      </w:r>
    </w:p>
    <w:p w14:paraId="1119D17A" w14:textId="690029EC" w:rsidR="00406320" w:rsidRPr="00DB2D4A"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Fonts w:ascii="Lato Heavy" w:hAnsi="Lato Heavy"/>
          <w:b/>
          <w:sz w:val="22"/>
        </w:rPr>
        <w:lastRenderedPageBreak/>
        <w:t>Oprávnený zamestnanec dopravcu</w:t>
      </w:r>
      <w:r w:rsidRPr="00DB2D4A">
        <w:rPr>
          <w:b/>
          <w:sz w:val="22"/>
        </w:rPr>
        <w:t xml:space="preserve"> </w:t>
      </w:r>
      <w:r w:rsidR="003A19EB" w:rsidRPr="00DB2D4A">
        <w:rPr>
          <w:sz w:val="22"/>
        </w:rPr>
        <w:t xml:space="preserve">je </w:t>
      </w:r>
      <w:r w:rsidRPr="00DB2D4A">
        <w:rPr>
          <w:sz w:val="22"/>
        </w:rPr>
        <w:t>osoba</w:t>
      </w:r>
      <w:r w:rsidR="001578E7" w:rsidRPr="00DB2D4A">
        <w:rPr>
          <w:sz w:val="22"/>
        </w:rPr>
        <w:t xml:space="preserve"> </w:t>
      </w:r>
      <w:r w:rsidR="001578E7" w:rsidRPr="00DB2D4A">
        <w:rPr>
          <w:rStyle w:val="FontStyle74"/>
          <w:rFonts w:ascii="Lato" w:hAnsi="Lato"/>
        </w:rPr>
        <w:t xml:space="preserve">(osobný pokladník, revízor, </w:t>
      </w:r>
      <w:r w:rsidR="00421850">
        <w:rPr>
          <w:rStyle w:val="FontStyle74"/>
          <w:rFonts w:ascii="Lato" w:hAnsi="Lato"/>
        </w:rPr>
        <w:t xml:space="preserve">sprievodca, </w:t>
      </w:r>
      <w:r w:rsidR="001578E7" w:rsidRPr="00DB2D4A">
        <w:rPr>
          <w:rStyle w:val="FontStyle74"/>
          <w:rFonts w:ascii="Lato" w:hAnsi="Lato"/>
        </w:rPr>
        <w:t>vodič, rušňovodič, vlakvedúci, dispečer, osoba poverená samosprávou, kontrolór prepravy, stevard)</w:t>
      </w:r>
      <w:r w:rsidRPr="00DB2D4A">
        <w:rPr>
          <w:sz w:val="22"/>
        </w:rPr>
        <w:t xml:space="preserve"> vybavená kontrolným odznakom, preukazom alebo identifikačnou kartou, ktorá je oprávnená vykonávať kontrolu cestovných dokladov a</w:t>
      </w:r>
      <w:r w:rsidR="002F4AFC">
        <w:rPr>
          <w:sz w:val="22"/>
        </w:rPr>
        <w:t> </w:t>
      </w:r>
      <w:r w:rsidRPr="00DB2D4A">
        <w:rPr>
          <w:sz w:val="22"/>
        </w:rPr>
        <w:t xml:space="preserve">dávať cestujúcim pokyny </w:t>
      </w:r>
      <w:r w:rsidRPr="00DB2D4A">
        <w:rPr>
          <w:rStyle w:val="FontStyle74"/>
          <w:rFonts w:ascii="Lato" w:hAnsi="Lato"/>
        </w:rPr>
        <w:t>a príkazy za účelom zaistenia ich bezpečnosti a bezpečnosti a plynulosti dopravy</w:t>
      </w:r>
      <w:r w:rsidR="005A72B1" w:rsidRPr="00DB2D4A">
        <w:rPr>
          <w:rStyle w:val="FontStyle74"/>
          <w:rFonts w:ascii="Lato" w:hAnsi="Lato"/>
        </w:rPr>
        <w:t>.</w:t>
      </w:r>
      <w:r w:rsidRPr="00DB2D4A">
        <w:rPr>
          <w:rStyle w:val="FontStyle74"/>
          <w:rFonts w:ascii="Lato" w:hAnsi="Lato"/>
        </w:rPr>
        <w:t xml:space="preserve"> </w:t>
      </w:r>
    </w:p>
    <w:p w14:paraId="2685F4B6" w14:textId="77777777" w:rsidR="00406320" w:rsidRPr="00DB2D4A"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Style w:val="FontStyle74"/>
          <w:rFonts w:ascii="Lato Heavy" w:hAnsi="Lato Heavy"/>
          <w:b/>
        </w:rPr>
        <w:t>Osádka vozidla</w:t>
      </w:r>
      <w:r w:rsidRPr="00DB2D4A">
        <w:rPr>
          <w:rStyle w:val="FontStyle74"/>
          <w:rFonts w:ascii="Lato" w:hAnsi="Lato"/>
          <w:b/>
        </w:rPr>
        <w:t xml:space="preserve"> </w:t>
      </w:r>
      <w:r w:rsidRPr="00DB2D4A">
        <w:rPr>
          <w:rStyle w:val="FontStyle74"/>
          <w:rFonts w:ascii="Lato" w:hAnsi="Lato"/>
        </w:rPr>
        <w:t>je vodič, vlakvedúci, sprievodca, alebo rušňovodič.</w:t>
      </w:r>
    </w:p>
    <w:p w14:paraId="7C09B737" w14:textId="05F44E2D"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Osoba so zdravotným postihnutím a osoba so zníženou pohyblivosťou</w:t>
      </w:r>
      <w:r w:rsidRPr="00DB2D4A">
        <w:rPr>
          <w:sz w:val="22"/>
        </w:rPr>
        <w:t xml:space="preserve"> je každá osoba, ktorej pohyblivosť pri využíva</w:t>
      </w:r>
      <w:r w:rsidR="003048F7" w:rsidRPr="00DB2D4A">
        <w:rPr>
          <w:sz w:val="22"/>
        </w:rPr>
        <w:t>ní dopravy je znížená pre aké</w:t>
      </w:r>
      <w:r w:rsidRPr="00DB2D4A">
        <w:rPr>
          <w:sz w:val="22"/>
        </w:rPr>
        <w:t>koľvek trvalé alebo dočasné fyzické postihnutie (poškodenie orgánov zmyslového vnímania alebo pohybového ústrojenstva), duševné postihnutie alebo poškodenie, alebo iný dôvod postihnutia, alebo v dôsledku veku a ktorej situácia si vyžaduje primeranú pozornosť a prispôsobenie služieb</w:t>
      </w:r>
      <w:r w:rsidR="003048F7" w:rsidRPr="00DB2D4A">
        <w:rPr>
          <w:sz w:val="22"/>
        </w:rPr>
        <w:t>, ktoré sú k dispozícii všetkým</w:t>
      </w:r>
      <w:r w:rsidRPr="00DB2D4A">
        <w:rPr>
          <w:sz w:val="22"/>
        </w:rPr>
        <w:t xml:space="preserve"> cestujúci</w:t>
      </w:r>
      <w:r w:rsidR="0009606B" w:rsidRPr="00DB2D4A">
        <w:rPr>
          <w:sz w:val="22"/>
        </w:rPr>
        <w:t>m</w:t>
      </w:r>
      <w:r w:rsidRPr="00DB2D4A">
        <w:rPr>
          <w:sz w:val="22"/>
        </w:rPr>
        <w:t xml:space="preserve"> a ich potrebám.</w:t>
      </w:r>
    </w:p>
    <w:p w14:paraId="1BC6B5AA" w14:textId="52F8F5D1" w:rsidR="00406320" w:rsidRPr="00DB2D4A"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Style w:val="FontStyle74"/>
          <w:rFonts w:ascii="Lato Heavy" w:hAnsi="Lato Heavy"/>
          <w:b/>
        </w:rPr>
        <w:t>Pes so špeciálnym výcvikom</w:t>
      </w:r>
      <w:r w:rsidRPr="00DB2D4A">
        <w:rPr>
          <w:rStyle w:val="FontStyle74"/>
          <w:rFonts w:ascii="Lato" w:hAnsi="Lato"/>
          <w:b/>
        </w:rPr>
        <w:t xml:space="preserve"> </w:t>
      </w:r>
      <w:r w:rsidRPr="00DB2D4A">
        <w:rPr>
          <w:rStyle w:val="FontStyle74"/>
          <w:rFonts w:ascii="Lato" w:hAnsi="Lato"/>
        </w:rPr>
        <w:t>je vodiaci pes, asistenčný pes a signálny pes, ktorý slúži ako sprievodca ŤZP.</w:t>
      </w:r>
      <w:r w:rsidRPr="00DB2D4A">
        <w:rPr>
          <w:color w:val="000000"/>
          <w:sz w:val="22"/>
        </w:rPr>
        <w:t xml:space="preserve"> Špeciálny výcvik psa majiteľ preukazuje „Preukazom psa so špeciálnym výcvikom“ a známkou, ktorú pes nosí na viditeľnom mieste. Známka obsahuje označenie, že ide o psa so špeciálnym výcvikom s uvedením druhu výcviku a</w:t>
      </w:r>
      <w:r w:rsidR="0009606B" w:rsidRPr="00DB2D4A">
        <w:rPr>
          <w:color w:val="000000"/>
          <w:sz w:val="22"/>
        </w:rPr>
        <w:t> </w:t>
      </w:r>
      <w:r w:rsidRPr="00DB2D4A">
        <w:rPr>
          <w:color w:val="000000"/>
          <w:sz w:val="22"/>
        </w:rPr>
        <w:t>identifikačné číslo zhodné s číslom uvedeným v Preukaze psa so špeciálnym výcvikom. Preukaz psa so špeciálnym výcvikom je majiteľ psa povinný predložiť na požiadanie oprávneného zamestnanca dopravcu.</w:t>
      </w:r>
      <w:r w:rsidRPr="00DB2D4A">
        <w:rPr>
          <w:rStyle w:val="FontStyle74"/>
          <w:rFonts w:ascii="Lato" w:hAnsi="Lato"/>
        </w:rPr>
        <w:t xml:space="preserve"> </w:t>
      </w:r>
    </w:p>
    <w:p w14:paraId="3133F7D3" w14:textId="77777777"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Predajca cestovných dokladov</w:t>
      </w:r>
      <w:r w:rsidRPr="00DB2D4A">
        <w:rPr>
          <w:b/>
          <w:sz w:val="22"/>
        </w:rPr>
        <w:t xml:space="preserve"> </w:t>
      </w:r>
      <w:r w:rsidRPr="00DB2D4A">
        <w:rPr>
          <w:sz w:val="22"/>
        </w:rPr>
        <w:t>je subjekt, ktorý uzatvára prepravné zmluvy predajom cestovných dokladov v mene dopravcov alebo vo vlastnom mene.</w:t>
      </w:r>
    </w:p>
    <w:p w14:paraId="31B734EB" w14:textId="6878BEB5"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Preprava</w:t>
      </w:r>
      <w:r w:rsidRPr="00DB2D4A">
        <w:rPr>
          <w:b/>
          <w:sz w:val="22"/>
        </w:rPr>
        <w:t xml:space="preserve"> </w:t>
      </w:r>
      <w:r w:rsidRPr="00DB2D4A">
        <w:rPr>
          <w:sz w:val="22"/>
        </w:rPr>
        <w:t>je</w:t>
      </w:r>
      <w:r w:rsidRPr="00DB2D4A">
        <w:rPr>
          <w:b/>
          <w:sz w:val="22"/>
        </w:rPr>
        <w:t xml:space="preserve"> </w:t>
      </w:r>
      <w:r w:rsidRPr="00DB2D4A">
        <w:rPr>
          <w:rStyle w:val="FontStyle74"/>
          <w:rFonts w:ascii="Lato" w:hAnsi="Lato"/>
        </w:rPr>
        <w:t>činnosť, ktorou sa priamo uskutočňuje premiestňovanie osôb a batožiny</w:t>
      </w:r>
      <w:r w:rsidRPr="00DB2D4A">
        <w:rPr>
          <w:sz w:val="22"/>
        </w:rPr>
        <w:t xml:space="preserve"> z</w:t>
      </w:r>
      <w:r w:rsidR="0009606B" w:rsidRPr="00DB2D4A">
        <w:rPr>
          <w:sz w:val="22"/>
        </w:rPr>
        <w:t> </w:t>
      </w:r>
      <w:r w:rsidRPr="00DB2D4A">
        <w:rPr>
          <w:sz w:val="22"/>
        </w:rPr>
        <w:t>východiskovej do cieľovej zastávky cestujúceho</w:t>
      </w:r>
      <w:r w:rsidRPr="00DB2D4A">
        <w:rPr>
          <w:rStyle w:val="FontStyle74"/>
          <w:rFonts w:ascii="Lato" w:hAnsi="Lato"/>
        </w:rPr>
        <w:t>.</w:t>
      </w:r>
    </w:p>
    <w:p w14:paraId="5C75D7FD" w14:textId="77777777"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Prepravná zmluva</w:t>
      </w:r>
      <w:r w:rsidRPr="00DB2D4A">
        <w:rPr>
          <w:b/>
          <w:sz w:val="22"/>
        </w:rPr>
        <w:t xml:space="preserve"> </w:t>
      </w:r>
      <w:r w:rsidRPr="00DB2D4A">
        <w:rPr>
          <w:sz w:val="22"/>
        </w:rPr>
        <w:t>je zmluva medzi dopravcom a cestujúcim o poskytnutí jednej alebo viacerých prepravných</w:t>
      </w:r>
      <w:r w:rsidRPr="00DB2D4A">
        <w:rPr>
          <w:color w:val="C0504D"/>
          <w:sz w:val="22"/>
        </w:rPr>
        <w:t xml:space="preserve"> </w:t>
      </w:r>
      <w:r w:rsidRPr="00DB2D4A">
        <w:rPr>
          <w:sz w:val="22"/>
        </w:rPr>
        <w:t>služieb.</w:t>
      </w:r>
    </w:p>
    <w:p w14:paraId="631AA1F7" w14:textId="31433C20" w:rsidR="00DB4B41" w:rsidRPr="00DB2D4A" w:rsidRDefault="00DB4B41" w:rsidP="00874809">
      <w:pPr>
        <w:pStyle w:val="ListParagraph"/>
        <w:numPr>
          <w:ilvl w:val="0"/>
          <w:numId w:val="33"/>
        </w:numPr>
        <w:spacing w:after="80" w:line="288" w:lineRule="auto"/>
        <w:ind w:left="567" w:hanging="567"/>
        <w:contextualSpacing w:val="0"/>
        <w:jc w:val="both"/>
        <w:rPr>
          <w:sz w:val="22"/>
        </w:rPr>
      </w:pPr>
      <w:r w:rsidRPr="008B2BD3">
        <w:rPr>
          <w:rStyle w:val="FontStyle74"/>
          <w:rFonts w:ascii="Lato Heavy" w:hAnsi="Lato Heavy"/>
          <w:b/>
        </w:rPr>
        <w:t>Príručná batožina</w:t>
      </w:r>
      <w:r w:rsidRPr="00DB2D4A">
        <w:rPr>
          <w:rStyle w:val="FontStyle74"/>
          <w:rFonts w:ascii="Lato" w:hAnsi="Lato"/>
        </w:rPr>
        <w:t xml:space="preserve"> </w:t>
      </w:r>
      <w:r w:rsidR="00A679CB" w:rsidRPr="00DB2D4A">
        <w:rPr>
          <w:rStyle w:val="FontStyle74"/>
          <w:rFonts w:ascii="Lato" w:hAnsi="Lato"/>
        </w:rPr>
        <w:t>je vec,</w:t>
      </w:r>
      <w:r w:rsidRPr="00DB2D4A">
        <w:rPr>
          <w:rStyle w:val="FontStyle74"/>
          <w:rFonts w:ascii="Lato" w:hAnsi="Lato"/>
        </w:rPr>
        <w:t xml:space="preserve"> kt</w:t>
      </w:r>
      <w:r w:rsidR="00A679CB" w:rsidRPr="00DB2D4A">
        <w:rPr>
          <w:rStyle w:val="FontStyle74"/>
          <w:rFonts w:ascii="Lato" w:hAnsi="Lato"/>
        </w:rPr>
        <w:t>orá nepresahuje maximálne povolené rozmery</w:t>
      </w:r>
      <w:r w:rsidRPr="00DB2D4A">
        <w:rPr>
          <w:rStyle w:val="FontStyle74"/>
          <w:rFonts w:ascii="Lato" w:hAnsi="Lato"/>
        </w:rPr>
        <w:t xml:space="preserve"> </w:t>
      </w:r>
      <w:r w:rsidR="00A679CB" w:rsidRPr="00DB2D4A">
        <w:rPr>
          <w:rStyle w:val="FontStyle74"/>
          <w:rFonts w:ascii="Lato" w:hAnsi="Lato"/>
        </w:rPr>
        <w:t>príručnej batožiny, t.</w:t>
      </w:r>
      <w:r w:rsidR="000352A1">
        <w:rPr>
          <w:rStyle w:val="FontStyle74"/>
          <w:rFonts w:ascii="Lato" w:hAnsi="Lato"/>
        </w:rPr>
        <w:t xml:space="preserve"> </w:t>
      </w:r>
      <w:r w:rsidR="00A679CB" w:rsidRPr="00DB2D4A">
        <w:rPr>
          <w:rStyle w:val="FontStyle74"/>
          <w:rFonts w:ascii="Lato" w:hAnsi="Lato"/>
        </w:rPr>
        <w:t xml:space="preserve">j. </w:t>
      </w:r>
      <w:r w:rsidRPr="00DB2D4A">
        <w:rPr>
          <w:rStyle w:val="FontStyle74"/>
          <w:rFonts w:ascii="Lato" w:hAnsi="Lato"/>
        </w:rPr>
        <w:t>50</w:t>
      </w:r>
      <w:r w:rsidR="00A679CB" w:rsidRPr="00DB2D4A">
        <w:rPr>
          <w:rStyle w:val="FontStyle74"/>
          <w:rFonts w:ascii="Lato" w:hAnsi="Lato"/>
        </w:rPr>
        <w:t xml:space="preserve"> </w:t>
      </w:r>
      <w:r w:rsidRPr="00DB2D4A">
        <w:rPr>
          <w:rStyle w:val="FontStyle74"/>
          <w:rFonts w:ascii="Lato" w:hAnsi="Lato"/>
        </w:rPr>
        <w:t>×</w:t>
      </w:r>
      <w:r w:rsidR="00A679CB" w:rsidRPr="00DB2D4A">
        <w:rPr>
          <w:rStyle w:val="FontStyle74"/>
          <w:rFonts w:ascii="Lato" w:hAnsi="Lato"/>
        </w:rPr>
        <w:t xml:space="preserve"> </w:t>
      </w:r>
      <w:r w:rsidRPr="00DB2D4A">
        <w:rPr>
          <w:rStyle w:val="FontStyle74"/>
          <w:rFonts w:ascii="Lato" w:hAnsi="Lato"/>
        </w:rPr>
        <w:t>60</w:t>
      </w:r>
      <w:r w:rsidR="00A679CB" w:rsidRPr="00DB2D4A">
        <w:rPr>
          <w:rStyle w:val="FontStyle74"/>
          <w:rFonts w:ascii="Lato" w:hAnsi="Lato"/>
        </w:rPr>
        <w:t xml:space="preserve"> </w:t>
      </w:r>
      <w:r w:rsidRPr="00DB2D4A">
        <w:rPr>
          <w:rStyle w:val="FontStyle74"/>
          <w:rFonts w:ascii="Lato" w:hAnsi="Lato"/>
        </w:rPr>
        <w:t>×</w:t>
      </w:r>
      <w:r w:rsidR="003E3A70" w:rsidRPr="00DB2D4A">
        <w:rPr>
          <w:rStyle w:val="FontStyle74"/>
          <w:rFonts w:ascii="Lato" w:hAnsi="Lato"/>
        </w:rPr>
        <w:t xml:space="preserve"> 80 cm, s výnimkou detského</w:t>
      </w:r>
      <w:r w:rsidRPr="00DB2D4A">
        <w:rPr>
          <w:rStyle w:val="FontStyle74"/>
          <w:rFonts w:ascii="Lato" w:hAnsi="Lato"/>
        </w:rPr>
        <w:t xml:space="preserve"> kočík</w:t>
      </w:r>
      <w:r w:rsidR="003E3A70" w:rsidRPr="00DB2D4A">
        <w:rPr>
          <w:rStyle w:val="FontStyle74"/>
          <w:rFonts w:ascii="Lato" w:hAnsi="Lato"/>
        </w:rPr>
        <w:t>a</w:t>
      </w:r>
      <w:r w:rsidRPr="00DB2D4A">
        <w:rPr>
          <w:rStyle w:val="FontStyle74"/>
          <w:rFonts w:ascii="Lato" w:hAnsi="Lato"/>
        </w:rPr>
        <w:t xml:space="preserve"> s dieťaťom, </w:t>
      </w:r>
      <w:r w:rsidR="00A679CB" w:rsidRPr="00DB2D4A">
        <w:rPr>
          <w:rStyle w:val="FontStyle74"/>
          <w:rFonts w:ascii="Lato" w:hAnsi="Lato"/>
        </w:rPr>
        <w:t>vozík</w:t>
      </w:r>
      <w:r w:rsidR="003E3A70" w:rsidRPr="00DB2D4A">
        <w:rPr>
          <w:rStyle w:val="FontStyle74"/>
          <w:rFonts w:ascii="Lato" w:hAnsi="Lato"/>
        </w:rPr>
        <w:t>a</w:t>
      </w:r>
      <w:r w:rsidR="00A679CB" w:rsidRPr="00DB2D4A">
        <w:rPr>
          <w:rStyle w:val="FontStyle74"/>
          <w:rFonts w:ascii="Lato" w:hAnsi="Lato"/>
        </w:rPr>
        <w:t xml:space="preserve"> pre imobilných cestujúcich, </w:t>
      </w:r>
      <w:r w:rsidR="00115814">
        <w:rPr>
          <w:rStyle w:val="FontStyle74"/>
          <w:rFonts w:ascii="Lato" w:hAnsi="Lato"/>
        </w:rPr>
        <w:t xml:space="preserve">kolobežky v zloženom stave, </w:t>
      </w:r>
      <w:r w:rsidR="00A679CB" w:rsidRPr="00DB2D4A">
        <w:rPr>
          <w:rStyle w:val="FontStyle74"/>
          <w:rFonts w:ascii="Lato" w:hAnsi="Lato"/>
        </w:rPr>
        <w:t>snowboard</w:t>
      </w:r>
      <w:r w:rsidR="003E3A70" w:rsidRPr="00DB2D4A">
        <w:rPr>
          <w:rStyle w:val="FontStyle74"/>
          <w:rFonts w:ascii="Lato" w:hAnsi="Lato"/>
        </w:rPr>
        <w:t>u</w:t>
      </w:r>
      <w:r w:rsidR="00115814">
        <w:rPr>
          <w:rStyle w:val="FontStyle74"/>
          <w:rFonts w:ascii="Lato" w:hAnsi="Lato"/>
        </w:rPr>
        <w:t>, jedného páru lyží, alebo jedného turistického batoha (príp. cestovnej tašky</w:t>
      </w:r>
      <w:r w:rsidR="00856B67">
        <w:rPr>
          <w:rStyle w:val="FontStyle74"/>
          <w:rFonts w:ascii="Lato" w:hAnsi="Lato"/>
        </w:rPr>
        <w:t xml:space="preserve">, </w:t>
      </w:r>
      <w:r w:rsidR="00115814">
        <w:rPr>
          <w:rStyle w:val="FontStyle74"/>
          <w:rFonts w:ascii="Lato" w:hAnsi="Lato"/>
        </w:rPr>
        <w:t>kufra</w:t>
      </w:r>
      <w:r w:rsidR="00856B67">
        <w:rPr>
          <w:rStyle w:val="FontStyle74"/>
          <w:rFonts w:ascii="Lato" w:hAnsi="Lato"/>
        </w:rPr>
        <w:t>, alebo puzdra hudobného nástroja</w:t>
      </w:r>
      <w:r w:rsidR="00115814">
        <w:rPr>
          <w:rStyle w:val="FontStyle74"/>
          <w:rFonts w:ascii="Lato" w:hAnsi="Lato"/>
        </w:rPr>
        <w:t>) prekračujúceho tieto maximálne povolené rozmery</w:t>
      </w:r>
      <w:r w:rsidR="003E3A70" w:rsidRPr="00DB2D4A">
        <w:rPr>
          <w:rStyle w:val="FontStyle74"/>
          <w:rFonts w:ascii="Lato" w:hAnsi="Lato"/>
        </w:rPr>
        <w:t>. Príručnou batožinou sú aj</w:t>
      </w:r>
      <w:r w:rsidR="00A679CB" w:rsidRPr="00DB2D4A">
        <w:rPr>
          <w:rStyle w:val="FontStyle74"/>
          <w:rFonts w:ascii="Lato" w:hAnsi="Lato"/>
        </w:rPr>
        <w:t xml:space="preserve"> </w:t>
      </w:r>
      <w:r w:rsidRPr="00DB2D4A">
        <w:rPr>
          <w:rStyle w:val="FontStyle74"/>
          <w:rFonts w:ascii="Lato" w:hAnsi="Lato"/>
        </w:rPr>
        <w:t>živé spoločenské zvieratá v prepravných</w:t>
      </w:r>
      <w:r w:rsidR="00964103" w:rsidRPr="00DB2D4A">
        <w:rPr>
          <w:rStyle w:val="FontStyle74"/>
          <w:rFonts w:ascii="Lato" w:hAnsi="Lato"/>
        </w:rPr>
        <w:t xml:space="preserve"> schránkach</w:t>
      </w:r>
      <w:r w:rsidRPr="00DB2D4A">
        <w:rPr>
          <w:rStyle w:val="FontStyle74"/>
          <w:rFonts w:ascii="Lato" w:hAnsi="Lato"/>
        </w:rPr>
        <w:t xml:space="preserve"> s nepriepustným dnom, kto</w:t>
      </w:r>
      <w:r w:rsidR="003E3A70" w:rsidRPr="00DB2D4A">
        <w:rPr>
          <w:rStyle w:val="FontStyle74"/>
          <w:rFonts w:ascii="Lato" w:hAnsi="Lato"/>
        </w:rPr>
        <w:t>ré sú k preprave zvierat určené a nepresahujú maximálne povolené rozmery príručnej batožiny</w:t>
      </w:r>
      <w:r w:rsidR="00A679CB" w:rsidRPr="00DB2D4A">
        <w:rPr>
          <w:rStyle w:val="FontStyle74"/>
          <w:rFonts w:ascii="Lato" w:hAnsi="Lato"/>
        </w:rPr>
        <w:t>.</w:t>
      </w:r>
    </w:p>
    <w:p w14:paraId="2FEBDCBA" w14:textId="77777777" w:rsidR="00406320" w:rsidRPr="00DB2D4A" w:rsidRDefault="00406320" w:rsidP="00874809">
      <w:pPr>
        <w:pStyle w:val="ListParagraph"/>
        <w:numPr>
          <w:ilvl w:val="0"/>
          <w:numId w:val="33"/>
        </w:numPr>
        <w:spacing w:after="80" w:line="288" w:lineRule="auto"/>
        <w:ind w:left="567" w:hanging="567"/>
        <w:contextualSpacing w:val="0"/>
        <w:jc w:val="both"/>
        <w:rPr>
          <w:rStyle w:val="FontStyle74"/>
          <w:rFonts w:ascii="Lato" w:hAnsi="Lato"/>
          <w:color w:val="000000" w:themeColor="text1"/>
        </w:rPr>
      </w:pPr>
      <w:r w:rsidRPr="008B2BD3">
        <w:rPr>
          <w:rFonts w:ascii="Lato Heavy" w:hAnsi="Lato Heavy"/>
          <w:b/>
          <w:color w:val="000000" w:themeColor="text1"/>
          <w:sz w:val="22"/>
        </w:rPr>
        <w:t>Sankcia (sankčná úhrada)</w:t>
      </w:r>
      <w:r w:rsidRPr="00DB2D4A">
        <w:rPr>
          <w:b/>
          <w:color w:val="000000" w:themeColor="text1"/>
          <w:sz w:val="22"/>
        </w:rPr>
        <w:t xml:space="preserve"> </w:t>
      </w:r>
      <w:r w:rsidRPr="00DB2D4A">
        <w:rPr>
          <w:color w:val="000000" w:themeColor="text1"/>
          <w:sz w:val="22"/>
        </w:rPr>
        <w:t>spoločný názov pre konkrétne položky alebo sumy,</w:t>
      </w:r>
      <w:r w:rsidRPr="00DB2D4A">
        <w:rPr>
          <w:b/>
          <w:color w:val="000000" w:themeColor="text1"/>
          <w:sz w:val="22"/>
        </w:rPr>
        <w:t xml:space="preserve"> </w:t>
      </w:r>
      <w:r w:rsidRPr="00DB2D4A">
        <w:rPr>
          <w:color w:val="000000" w:themeColor="text1"/>
          <w:sz w:val="22"/>
        </w:rPr>
        <w:t>ktoré</w:t>
      </w:r>
      <w:r w:rsidRPr="00DB2D4A">
        <w:rPr>
          <w:b/>
          <w:color w:val="000000" w:themeColor="text1"/>
          <w:sz w:val="22"/>
        </w:rPr>
        <w:t xml:space="preserve"> </w:t>
      </w:r>
      <w:r w:rsidRPr="00DB2D4A">
        <w:rPr>
          <w:color w:val="000000" w:themeColor="text1"/>
          <w:sz w:val="22"/>
        </w:rPr>
        <w:t>okrem cestovného</w:t>
      </w:r>
      <w:r w:rsidRPr="00DB2D4A">
        <w:rPr>
          <w:b/>
          <w:color w:val="000000" w:themeColor="text1"/>
          <w:sz w:val="22"/>
        </w:rPr>
        <w:t xml:space="preserve"> </w:t>
      </w:r>
      <w:r w:rsidRPr="00DB2D4A">
        <w:rPr>
          <w:color w:val="000000" w:themeColor="text1"/>
          <w:sz w:val="22"/>
        </w:rPr>
        <w:t>musí cestujúci zaplatiť dopravcovi  za cestu bez platného cestovného lístka alebo za nedodržanie tohto PP</w:t>
      </w:r>
      <w:r w:rsidRPr="00DB2D4A">
        <w:rPr>
          <w:b/>
          <w:color w:val="000000" w:themeColor="text1"/>
          <w:sz w:val="22"/>
        </w:rPr>
        <w:t>.</w:t>
      </w:r>
    </w:p>
    <w:p w14:paraId="067FA0EB" w14:textId="6B02DE1A"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Spoj</w:t>
      </w:r>
      <w:r w:rsidRPr="00DB2D4A">
        <w:rPr>
          <w:sz w:val="22"/>
        </w:rPr>
        <w:t xml:space="preserve"> (autobusový, trolejbusový, električkový, železničný) je cestovným poriadkom alebo inak časovo a</w:t>
      </w:r>
      <w:r w:rsidR="0009606B" w:rsidRPr="00DB2D4A">
        <w:rPr>
          <w:sz w:val="22"/>
        </w:rPr>
        <w:t> </w:t>
      </w:r>
      <w:r w:rsidRPr="00DB2D4A">
        <w:rPr>
          <w:sz w:val="22"/>
        </w:rPr>
        <w:t>miestne určené jednotlivé dopravné spojenie medzi určitými miestami na ich dopravnú obsluhu.</w:t>
      </w:r>
    </w:p>
    <w:p w14:paraId="694D0693" w14:textId="77777777"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lastRenderedPageBreak/>
        <w:t>Sprievodca osoby so zdravotným postihnutím a</w:t>
      </w:r>
      <w:r w:rsidR="00C708AA" w:rsidRPr="008B2BD3">
        <w:rPr>
          <w:rFonts w:ascii="Lato Heavy" w:hAnsi="Lato Heavy"/>
          <w:b/>
          <w:sz w:val="22"/>
        </w:rPr>
        <w:t> </w:t>
      </w:r>
      <w:r w:rsidRPr="008B2BD3">
        <w:rPr>
          <w:rFonts w:ascii="Lato Heavy" w:hAnsi="Lato Heavy"/>
          <w:b/>
          <w:sz w:val="22"/>
        </w:rPr>
        <w:t>osob</w:t>
      </w:r>
      <w:r w:rsidR="00C708AA" w:rsidRPr="008B2BD3">
        <w:rPr>
          <w:rFonts w:ascii="Lato Heavy" w:hAnsi="Lato Heavy"/>
          <w:b/>
          <w:sz w:val="22"/>
        </w:rPr>
        <w:t xml:space="preserve">y </w:t>
      </w:r>
      <w:r w:rsidRPr="008B2BD3">
        <w:rPr>
          <w:rFonts w:ascii="Lato Heavy" w:hAnsi="Lato Heavy"/>
          <w:b/>
          <w:sz w:val="22"/>
        </w:rPr>
        <w:t>so zníženou pohyblivosťou</w:t>
      </w:r>
      <w:r w:rsidR="006360BF" w:rsidRPr="00DB2D4A">
        <w:rPr>
          <w:sz w:val="22"/>
        </w:rPr>
        <w:t xml:space="preserve"> </w:t>
      </w:r>
      <w:r w:rsidRPr="00DB2D4A">
        <w:rPr>
          <w:sz w:val="22"/>
        </w:rPr>
        <w:t xml:space="preserve">je </w:t>
      </w:r>
      <w:r w:rsidRPr="00C43BA9">
        <w:rPr>
          <w:sz w:val="22"/>
        </w:rPr>
        <w:t xml:space="preserve">osoba sprevádzajúca osobu </w:t>
      </w:r>
      <w:r w:rsidR="00C708AA" w:rsidRPr="00C43BA9">
        <w:rPr>
          <w:sz w:val="22"/>
        </w:rPr>
        <w:t xml:space="preserve">so zdravotným postihnutím </w:t>
      </w:r>
      <w:r w:rsidRPr="00C43BA9">
        <w:rPr>
          <w:sz w:val="22"/>
        </w:rPr>
        <w:t xml:space="preserve">alebo osobu so zníženou pohyblivosťou. </w:t>
      </w:r>
    </w:p>
    <w:p w14:paraId="4B021FE0" w14:textId="503C596A" w:rsidR="00406320" w:rsidRPr="00ED0B71" w:rsidRDefault="00406320" w:rsidP="00874809">
      <w:pPr>
        <w:pStyle w:val="ListParagraph"/>
        <w:numPr>
          <w:ilvl w:val="0"/>
          <w:numId w:val="33"/>
        </w:numPr>
        <w:spacing w:after="80" w:line="288" w:lineRule="auto"/>
        <w:ind w:left="567" w:hanging="567"/>
        <w:contextualSpacing w:val="0"/>
        <w:jc w:val="both"/>
        <w:rPr>
          <w:sz w:val="22"/>
        </w:rPr>
      </w:pPr>
      <w:r w:rsidRPr="001B2141">
        <w:rPr>
          <w:rFonts w:ascii="Lato Heavy" w:hAnsi="Lato Heavy"/>
          <w:b/>
          <w:sz w:val="22"/>
        </w:rPr>
        <w:t>Tarifa</w:t>
      </w:r>
      <w:r w:rsidRPr="001B2141">
        <w:rPr>
          <w:sz w:val="22"/>
        </w:rPr>
        <w:t xml:space="preserve"> upravuje sadzby cestovného, dovozného a</w:t>
      </w:r>
      <w:r w:rsidR="0009606B" w:rsidRPr="001B2141">
        <w:rPr>
          <w:sz w:val="22"/>
        </w:rPr>
        <w:t> </w:t>
      </w:r>
      <w:r w:rsidRPr="001B2141">
        <w:rPr>
          <w:sz w:val="22"/>
        </w:rPr>
        <w:t>sankčných úhrad</w:t>
      </w:r>
      <w:r w:rsidR="0009606B" w:rsidRPr="001B2141">
        <w:rPr>
          <w:sz w:val="22"/>
        </w:rPr>
        <w:t xml:space="preserve">, ako aj </w:t>
      </w:r>
      <w:r w:rsidRPr="001B2141">
        <w:rPr>
          <w:sz w:val="22"/>
        </w:rPr>
        <w:t xml:space="preserve">podmienky, za akých sa tieto sadzby, príplatky k nim a zľavy z nich </w:t>
      </w:r>
      <w:r w:rsidRPr="00ED0B71">
        <w:rPr>
          <w:sz w:val="22"/>
        </w:rPr>
        <w:t>uplatňujú.</w:t>
      </w:r>
    </w:p>
    <w:p w14:paraId="2B8DB27D" w14:textId="6336B69F"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Vozidlo</w:t>
      </w:r>
      <w:r w:rsidR="001578E7" w:rsidRPr="00C43BA9">
        <w:rPr>
          <w:rFonts w:ascii="Lato Heavy" w:hAnsi="Lato Heavy"/>
          <w:b/>
          <w:sz w:val="22"/>
        </w:rPr>
        <w:t xml:space="preserve"> (dopravný prostriedok)</w:t>
      </w:r>
      <w:r w:rsidRPr="00C43BA9">
        <w:rPr>
          <w:b/>
          <w:sz w:val="22"/>
        </w:rPr>
        <w:t xml:space="preserve"> </w:t>
      </w:r>
      <w:r w:rsidR="006E6B34" w:rsidRPr="00C43BA9">
        <w:rPr>
          <w:sz w:val="22"/>
        </w:rPr>
        <w:t>je autobus</w:t>
      </w:r>
      <w:r w:rsidR="00A171A3" w:rsidRPr="00C43BA9">
        <w:rPr>
          <w:sz w:val="22"/>
        </w:rPr>
        <w:t>.</w:t>
      </w:r>
    </w:p>
    <w:p w14:paraId="3D6784D3" w14:textId="3BE09E51" w:rsidR="004C348A" w:rsidRPr="00935E13" w:rsidRDefault="00406320" w:rsidP="00874809">
      <w:pPr>
        <w:pStyle w:val="ListParagraph"/>
        <w:numPr>
          <w:ilvl w:val="0"/>
          <w:numId w:val="33"/>
        </w:numPr>
        <w:spacing w:after="80" w:line="288" w:lineRule="auto"/>
        <w:ind w:left="567" w:hanging="567"/>
        <w:contextualSpacing w:val="0"/>
        <w:jc w:val="both"/>
        <w:rPr>
          <w:rFonts w:ascii="Times New Roman" w:hAnsi="Times New Roman"/>
        </w:rPr>
      </w:pPr>
      <w:r w:rsidRPr="008B2BD3">
        <w:rPr>
          <w:rFonts w:ascii="Lato Heavy" w:hAnsi="Lato Heavy"/>
          <w:b/>
          <w:sz w:val="22"/>
        </w:rPr>
        <w:t>Vykonávajúci dopravca</w:t>
      </w:r>
      <w:r w:rsidRPr="00DB2D4A">
        <w:rPr>
          <w:b/>
          <w:sz w:val="22"/>
        </w:rPr>
        <w:t xml:space="preserve"> </w:t>
      </w:r>
      <w:r w:rsidRPr="00DB2D4A">
        <w:rPr>
          <w:sz w:val="22"/>
        </w:rPr>
        <w:t>je subjekt, ktorý neuzavrel prepravnú zmluvu s</w:t>
      </w:r>
      <w:r w:rsidR="0009606B" w:rsidRPr="00DB2D4A">
        <w:rPr>
          <w:sz w:val="22"/>
        </w:rPr>
        <w:t> </w:t>
      </w:r>
      <w:r w:rsidRPr="00DB2D4A">
        <w:rPr>
          <w:sz w:val="22"/>
        </w:rPr>
        <w:t>cestujúcim, ale je zároveň subjektom, ktorý je zmluvnou stranou prepravnej zmluvy a</w:t>
      </w:r>
      <w:r w:rsidR="0009606B" w:rsidRPr="00DB2D4A">
        <w:rPr>
          <w:sz w:val="22"/>
        </w:rPr>
        <w:t> </w:t>
      </w:r>
      <w:r w:rsidRPr="00DB2D4A">
        <w:rPr>
          <w:sz w:val="22"/>
        </w:rPr>
        <w:t>vykonáva celú alebo časť prepravy cestujúceho.</w:t>
      </w:r>
      <w:r w:rsidR="004C348A" w:rsidRPr="00935E13">
        <w:rPr>
          <w:rFonts w:ascii="Times New Roman" w:hAnsi="Times New Roman"/>
        </w:rPr>
        <w:br w:type="page"/>
      </w:r>
    </w:p>
    <w:p w14:paraId="475F7662" w14:textId="557E94D8" w:rsidR="004C348A" w:rsidRPr="00F01213" w:rsidRDefault="004C348A" w:rsidP="0045035B">
      <w:pPr>
        <w:pStyle w:val="Heading1"/>
        <w:numPr>
          <w:ilvl w:val="0"/>
          <w:numId w:val="0"/>
        </w:numPr>
        <w:ind w:left="1701" w:hanging="1701"/>
      </w:pPr>
      <w:bookmarkStart w:id="23" w:name="_Toc44938819"/>
      <w:bookmarkStart w:id="24" w:name="_Toc44938942"/>
      <w:bookmarkStart w:id="25" w:name="_Toc120716353"/>
      <w:r w:rsidRPr="00F01213">
        <w:lastRenderedPageBreak/>
        <w:t>Ú</w:t>
      </w:r>
      <w:bookmarkEnd w:id="23"/>
      <w:bookmarkEnd w:id="24"/>
      <w:r w:rsidR="00F12939">
        <w:t>vod</w:t>
      </w:r>
      <w:bookmarkEnd w:id="25"/>
    </w:p>
    <w:p w14:paraId="770086F3" w14:textId="3BDD6F61" w:rsidR="002C65EF" w:rsidRPr="004A4415" w:rsidRDefault="00E91A59" w:rsidP="005B0C36">
      <w:pPr>
        <w:spacing w:after="120" w:line="300" w:lineRule="auto"/>
        <w:jc w:val="both"/>
        <w:rPr>
          <w:sz w:val="22"/>
        </w:rPr>
      </w:pPr>
      <w:r>
        <w:rPr>
          <w:sz w:val="22"/>
        </w:rPr>
        <w:t xml:space="preserve">Prepravný poriadok mestskej dopravy v Spišskej Novej Vsi vydáva dopravca </w:t>
      </w:r>
      <w:r w:rsidRPr="005C6F10">
        <w:rPr>
          <w:sz w:val="22"/>
          <w:highlight w:val="yellow"/>
        </w:rPr>
        <w:t>obchodné meno zmluvného dopravcu</w:t>
      </w:r>
      <w:r w:rsidR="005C6F10">
        <w:rPr>
          <w:sz w:val="22"/>
        </w:rPr>
        <w:t xml:space="preserve"> </w:t>
      </w:r>
      <w:r w:rsidR="005B0C36" w:rsidRPr="004A4415">
        <w:rPr>
          <w:sz w:val="22"/>
        </w:rPr>
        <w:t>v súlade s § 4 ods. 4 zákona NR SR č. 56/2012 Z. z. o cestnej doprave v znení neskorších predpisov</w:t>
      </w:r>
      <w:r w:rsidR="004133E0">
        <w:rPr>
          <w:sz w:val="22"/>
        </w:rPr>
        <w:t>.</w:t>
      </w:r>
    </w:p>
    <w:p w14:paraId="4F0024D3" w14:textId="39A441B6" w:rsidR="004C348A" w:rsidRPr="008B2BD3" w:rsidRDefault="006C77FF" w:rsidP="0006533D">
      <w:pPr>
        <w:spacing w:after="120" w:line="300" w:lineRule="auto"/>
        <w:jc w:val="both"/>
        <w:rPr>
          <w:sz w:val="22"/>
        </w:rPr>
      </w:pPr>
      <w:r w:rsidRPr="004A4415">
        <w:rPr>
          <w:sz w:val="22"/>
        </w:rPr>
        <w:t>Prepravný poriadok</w:t>
      </w:r>
      <w:r w:rsidR="004C348A" w:rsidRPr="004A4415">
        <w:rPr>
          <w:sz w:val="22"/>
        </w:rPr>
        <w:t xml:space="preserve"> je vydaný</w:t>
      </w:r>
      <w:r w:rsidR="004C348A" w:rsidRPr="008B2BD3">
        <w:rPr>
          <w:sz w:val="22"/>
        </w:rPr>
        <w:t xml:space="preserve"> na základe § 4 a 17 </w:t>
      </w:r>
      <w:r w:rsidR="004C348A" w:rsidRPr="008B2BD3">
        <w:rPr>
          <w:i/>
          <w:sz w:val="22"/>
        </w:rPr>
        <w:t>zákona NR SR č. 56/2012 Z. z. o cestnej doprave</w:t>
      </w:r>
      <w:r w:rsidR="004C348A" w:rsidRPr="008B2BD3">
        <w:rPr>
          <w:sz w:val="22"/>
        </w:rPr>
        <w:t>,</w:t>
      </w:r>
      <w:r w:rsidR="004D6DD8" w:rsidRPr="008B2BD3">
        <w:rPr>
          <w:sz w:val="22"/>
        </w:rPr>
        <w:t xml:space="preserve"> </w:t>
      </w:r>
      <w:r w:rsidR="004C348A" w:rsidRPr="008B2BD3">
        <w:rPr>
          <w:sz w:val="22"/>
        </w:rPr>
        <w:t>v súlade s </w:t>
      </w:r>
      <w:r w:rsidR="004C348A" w:rsidRPr="008B2BD3">
        <w:rPr>
          <w:i/>
          <w:sz w:val="22"/>
        </w:rPr>
        <w:t>Nariadením Európskeho parlamentu a Rady (EÚ) č. 181/2011 zo 16. februára 2011 o právach cestujúcich v autobusovej a autokarovej doprave a o zmene a doplnení nariadenia (ES) č. 2006/2004</w:t>
      </w:r>
      <w:r w:rsidR="004D6DD8" w:rsidRPr="008B2BD3">
        <w:rPr>
          <w:sz w:val="22"/>
        </w:rPr>
        <w:t xml:space="preserve">, </w:t>
      </w:r>
      <w:r w:rsidR="004C348A" w:rsidRPr="008B2BD3">
        <w:rPr>
          <w:sz w:val="22"/>
        </w:rPr>
        <w:t xml:space="preserve">a je prostriedkom pre zvyšovanie úrovne kvality v prevádzke verejnej </w:t>
      </w:r>
      <w:r w:rsidR="007C3BD3" w:rsidRPr="008B2BD3">
        <w:rPr>
          <w:sz w:val="22"/>
        </w:rPr>
        <w:t xml:space="preserve">osobnej </w:t>
      </w:r>
      <w:r w:rsidR="004C348A" w:rsidRPr="008B2BD3">
        <w:rPr>
          <w:sz w:val="22"/>
        </w:rPr>
        <w:t xml:space="preserve">dopravy v zmysle </w:t>
      </w:r>
      <w:r w:rsidR="004C348A" w:rsidRPr="008B2BD3">
        <w:rPr>
          <w:i/>
          <w:sz w:val="22"/>
        </w:rPr>
        <w:t>STN EN 13 816 Preprava. Logistika a služby. Verejná osobná doprava. Definícia, ciele a meranie kvality služby</w:t>
      </w:r>
      <w:r w:rsidR="004C348A" w:rsidRPr="008B2BD3">
        <w:rPr>
          <w:sz w:val="22"/>
        </w:rPr>
        <w:t>.</w:t>
      </w:r>
    </w:p>
    <w:p w14:paraId="5391A046" w14:textId="77777777" w:rsidR="004C348A" w:rsidRPr="008B2BD3" w:rsidRDefault="004C348A" w:rsidP="0006533D">
      <w:pPr>
        <w:spacing w:after="120" w:line="300" w:lineRule="auto"/>
        <w:jc w:val="both"/>
        <w:rPr>
          <w:sz w:val="22"/>
        </w:rPr>
      </w:pPr>
    </w:p>
    <w:p w14:paraId="14BE6D4E" w14:textId="7879DA1C" w:rsidR="004C348A" w:rsidRPr="008B2BD3" w:rsidRDefault="006C77FF" w:rsidP="0006533D">
      <w:pPr>
        <w:spacing w:after="120" w:line="300" w:lineRule="auto"/>
        <w:jc w:val="both"/>
        <w:rPr>
          <w:sz w:val="22"/>
        </w:rPr>
      </w:pPr>
      <w:r w:rsidRPr="008B2BD3">
        <w:rPr>
          <w:sz w:val="22"/>
        </w:rPr>
        <w:t>Prepravný poriadok</w:t>
      </w:r>
      <w:r w:rsidR="004C348A" w:rsidRPr="008B2BD3">
        <w:rPr>
          <w:sz w:val="22"/>
        </w:rPr>
        <w:t xml:space="preserve"> je rozdelený na:</w:t>
      </w:r>
    </w:p>
    <w:p w14:paraId="687414F0" w14:textId="77777777" w:rsidR="004C348A" w:rsidRPr="008B2BD3" w:rsidRDefault="004C348A" w:rsidP="0006533D">
      <w:pPr>
        <w:spacing w:after="120" w:line="300" w:lineRule="auto"/>
        <w:jc w:val="both"/>
        <w:rPr>
          <w:sz w:val="22"/>
        </w:rPr>
      </w:pPr>
      <w:r w:rsidRPr="008B2BD3">
        <w:rPr>
          <w:sz w:val="22"/>
        </w:rPr>
        <w:tab/>
      </w:r>
    </w:p>
    <w:p w14:paraId="48541F97" w14:textId="52025ECA" w:rsidR="004C348A" w:rsidRPr="008B2BD3" w:rsidRDefault="004C348A" w:rsidP="0006533D">
      <w:pPr>
        <w:spacing w:after="120" w:line="300" w:lineRule="auto"/>
        <w:jc w:val="both"/>
        <w:rPr>
          <w:sz w:val="22"/>
        </w:rPr>
      </w:pPr>
      <w:r w:rsidRPr="008B2BD3">
        <w:rPr>
          <w:sz w:val="22"/>
        </w:rPr>
        <w:tab/>
        <w:t>ČASŤ A:</w:t>
      </w:r>
      <w:r w:rsidRPr="008B2BD3">
        <w:rPr>
          <w:sz w:val="22"/>
        </w:rPr>
        <w:tab/>
      </w:r>
      <w:r w:rsidR="000345E8" w:rsidRPr="008B2BD3">
        <w:rPr>
          <w:sz w:val="22"/>
        </w:rPr>
        <w:fldChar w:fldCharType="begin"/>
      </w:r>
      <w:r w:rsidR="000345E8" w:rsidRPr="008B2BD3">
        <w:rPr>
          <w:sz w:val="22"/>
        </w:rPr>
        <w:instrText xml:space="preserve"> REF _Ref450140639 \h  \* MERGEFORMAT </w:instrText>
      </w:r>
      <w:r w:rsidR="000345E8" w:rsidRPr="008B2BD3">
        <w:rPr>
          <w:sz w:val="22"/>
        </w:rPr>
      </w:r>
      <w:r w:rsidR="000345E8" w:rsidRPr="008B2BD3">
        <w:rPr>
          <w:sz w:val="22"/>
        </w:rPr>
        <w:fldChar w:fldCharType="separate"/>
      </w:r>
      <w:r w:rsidR="00EA4E3D" w:rsidRPr="00EA4E3D">
        <w:rPr>
          <w:sz w:val="22"/>
        </w:rPr>
        <w:t>PREPRAVNÉ PODMIENKY</w:t>
      </w:r>
      <w:r w:rsidR="000345E8" w:rsidRPr="008B2BD3">
        <w:rPr>
          <w:sz w:val="22"/>
        </w:rPr>
        <w:fldChar w:fldCharType="end"/>
      </w:r>
    </w:p>
    <w:p w14:paraId="5E4CCCFA" w14:textId="45F51A9E" w:rsidR="004C348A" w:rsidRPr="008B2BD3" w:rsidRDefault="004C348A" w:rsidP="0006533D">
      <w:pPr>
        <w:spacing w:after="120" w:line="300" w:lineRule="auto"/>
        <w:jc w:val="both"/>
        <w:rPr>
          <w:sz w:val="22"/>
        </w:rPr>
      </w:pPr>
      <w:r w:rsidRPr="008B2BD3">
        <w:rPr>
          <w:sz w:val="22"/>
        </w:rPr>
        <w:tab/>
        <w:t>ČASŤ B:</w:t>
      </w:r>
      <w:r w:rsidRPr="008B2BD3">
        <w:rPr>
          <w:sz w:val="22"/>
        </w:rPr>
        <w:tab/>
      </w:r>
      <w:r w:rsidR="00480FDB" w:rsidRPr="008B2BD3">
        <w:rPr>
          <w:sz w:val="22"/>
        </w:rPr>
        <w:t>TARIFA</w:t>
      </w:r>
    </w:p>
    <w:p w14:paraId="43608CF4" w14:textId="4CCAECEA" w:rsidR="004C348A" w:rsidRPr="008B2BD3" w:rsidRDefault="00480FDB" w:rsidP="0006533D">
      <w:pPr>
        <w:spacing w:after="120" w:line="300" w:lineRule="auto"/>
        <w:jc w:val="both"/>
        <w:rPr>
          <w:sz w:val="22"/>
        </w:rPr>
      </w:pPr>
      <w:r w:rsidRPr="008B2BD3">
        <w:rPr>
          <w:sz w:val="22"/>
        </w:rPr>
        <w:tab/>
        <w:t>ČASŤ C:</w:t>
      </w:r>
      <w:r w:rsidRPr="008B2BD3">
        <w:rPr>
          <w:sz w:val="22"/>
        </w:rPr>
        <w:tab/>
        <w:t>UPLATNENIE PRÁV Z PREPRAVNEJ ZMLUVY</w:t>
      </w:r>
    </w:p>
    <w:p w14:paraId="6A0C4953" w14:textId="1529B2EB" w:rsidR="004C348A" w:rsidRPr="008B2BD3" w:rsidRDefault="004C348A" w:rsidP="0006533D">
      <w:pPr>
        <w:spacing w:after="120" w:line="300" w:lineRule="auto"/>
        <w:jc w:val="both"/>
        <w:rPr>
          <w:sz w:val="22"/>
        </w:rPr>
      </w:pPr>
      <w:r w:rsidRPr="008B2BD3">
        <w:rPr>
          <w:sz w:val="22"/>
        </w:rPr>
        <w:tab/>
        <w:t>ČASŤ D:</w:t>
      </w:r>
      <w:r w:rsidRPr="008B2BD3">
        <w:rPr>
          <w:sz w:val="22"/>
        </w:rPr>
        <w:tab/>
      </w:r>
      <w:r w:rsidR="00480FDB" w:rsidRPr="008B2BD3">
        <w:rPr>
          <w:sz w:val="22"/>
        </w:rPr>
        <w:t>ZÁVEREČNÉ USTANOVENIA</w:t>
      </w:r>
    </w:p>
    <w:p w14:paraId="7C0AEF0C" w14:textId="1C672C07" w:rsidR="00D83433" w:rsidRPr="008B2BD3" w:rsidRDefault="004C348A" w:rsidP="0006533D">
      <w:pPr>
        <w:spacing w:after="120" w:line="300" w:lineRule="auto"/>
        <w:jc w:val="both"/>
        <w:rPr>
          <w:sz w:val="22"/>
        </w:rPr>
      </w:pPr>
      <w:r w:rsidRPr="008B2BD3">
        <w:rPr>
          <w:sz w:val="22"/>
        </w:rPr>
        <w:tab/>
        <w:t>PRÍLOHY</w:t>
      </w:r>
    </w:p>
    <w:p w14:paraId="04B96A4C" w14:textId="77777777" w:rsidR="004C348A" w:rsidRPr="00F01213" w:rsidRDefault="004C348A" w:rsidP="00DA69CB">
      <w:pPr>
        <w:rPr>
          <w:rFonts w:ascii="Times New Roman" w:hAnsi="Times New Roman"/>
        </w:rPr>
      </w:pPr>
      <w:r w:rsidRPr="00F01213">
        <w:rPr>
          <w:rFonts w:ascii="Times New Roman" w:hAnsi="Times New Roman"/>
        </w:rPr>
        <w:br w:type="page"/>
      </w:r>
    </w:p>
    <w:p w14:paraId="582F9BC8" w14:textId="5B6F7DD8" w:rsidR="004C348A" w:rsidRPr="0015327D" w:rsidRDefault="004C348A" w:rsidP="0045035B">
      <w:pPr>
        <w:pStyle w:val="Heading1"/>
      </w:pPr>
      <w:bookmarkStart w:id="26" w:name="_Ref450140127"/>
      <w:bookmarkStart w:id="27" w:name="_Ref450140142"/>
      <w:bookmarkStart w:id="28" w:name="_Ref450140639"/>
      <w:bookmarkStart w:id="29" w:name="_Toc44938943"/>
      <w:bookmarkStart w:id="30" w:name="_Toc120716354"/>
      <w:r w:rsidRPr="0015327D">
        <w:lastRenderedPageBreak/>
        <w:t>PREPRAVNÉ PODMIENK</w:t>
      </w:r>
      <w:bookmarkEnd w:id="26"/>
      <w:bookmarkEnd w:id="27"/>
      <w:r w:rsidRPr="0015327D">
        <w:t>Y</w:t>
      </w:r>
      <w:bookmarkEnd w:id="28"/>
      <w:bookmarkEnd w:id="29"/>
      <w:bookmarkEnd w:id="30"/>
    </w:p>
    <w:p w14:paraId="5E89E136" w14:textId="77777777" w:rsidR="004C348A" w:rsidRPr="004A4415" w:rsidRDefault="004C348A" w:rsidP="00755B54">
      <w:pPr>
        <w:pStyle w:val="Heading2"/>
      </w:pPr>
      <w:bookmarkStart w:id="31" w:name="_Toc427215858"/>
      <w:bookmarkStart w:id="32" w:name="_Toc44938944"/>
      <w:bookmarkStart w:id="33" w:name="_Toc120716355"/>
      <w:bookmarkStart w:id="34" w:name="_Hlk37782848"/>
      <w:r w:rsidRPr="004A4415">
        <w:t>Základné ustanovenia</w:t>
      </w:r>
      <w:bookmarkEnd w:id="31"/>
      <w:bookmarkEnd w:id="32"/>
      <w:bookmarkEnd w:id="33"/>
    </w:p>
    <w:bookmarkEnd w:id="34"/>
    <w:p w14:paraId="6A91B054" w14:textId="3C9628AF" w:rsidR="004C348A" w:rsidRPr="00CE2C13" w:rsidRDefault="00C251C3" w:rsidP="006E7997">
      <w:pPr>
        <w:pStyle w:val="ListParagraph"/>
        <w:numPr>
          <w:ilvl w:val="0"/>
          <w:numId w:val="1"/>
        </w:numPr>
        <w:spacing w:after="0" w:line="288" w:lineRule="auto"/>
        <w:ind w:left="851" w:hanging="851"/>
        <w:contextualSpacing w:val="0"/>
        <w:jc w:val="both"/>
        <w:rPr>
          <w:sz w:val="22"/>
        </w:rPr>
      </w:pPr>
      <w:r w:rsidRPr="00CE2C13">
        <w:rPr>
          <w:sz w:val="22"/>
        </w:rPr>
        <w:t>Tento PP</w:t>
      </w:r>
      <w:r w:rsidR="0043454F">
        <w:rPr>
          <w:sz w:val="22"/>
        </w:rPr>
        <w:t xml:space="preserve"> vydáva dopravca </w:t>
      </w:r>
      <w:r w:rsidR="0043454F" w:rsidRPr="0043454F">
        <w:rPr>
          <w:sz w:val="22"/>
          <w:highlight w:val="yellow"/>
        </w:rPr>
        <w:t>obchodné meno zmluvného dopravcu.</w:t>
      </w:r>
    </w:p>
    <w:p w14:paraId="72266CF1" w14:textId="3906BC99" w:rsidR="004C348A" w:rsidRDefault="00F3304F" w:rsidP="006E7997">
      <w:pPr>
        <w:pStyle w:val="ListParagraph"/>
        <w:numPr>
          <w:ilvl w:val="0"/>
          <w:numId w:val="1"/>
        </w:numPr>
        <w:spacing w:after="0" w:line="288" w:lineRule="auto"/>
        <w:ind w:left="851" w:hanging="851"/>
        <w:contextualSpacing w:val="0"/>
        <w:jc w:val="both"/>
        <w:rPr>
          <w:sz w:val="22"/>
        </w:rPr>
      </w:pPr>
      <w:r w:rsidRPr="00C43BA9">
        <w:rPr>
          <w:sz w:val="22"/>
        </w:rPr>
        <w:t xml:space="preserve">Súborom </w:t>
      </w:r>
      <w:r w:rsidR="00931111" w:rsidRPr="00C43BA9">
        <w:rPr>
          <w:sz w:val="22"/>
        </w:rPr>
        <w:t>liniek a ich spojov</w:t>
      </w:r>
      <w:r w:rsidRPr="00C43BA9">
        <w:rPr>
          <w:sz w:val="22"/>
        </w:rPr>
        <w:t xml:space="preserve"> pre účel tohto PP </w:t>
      </w:r>
      <w:r w:rsidR="00C43BA9" w:rsidRPr="00C43BA9">
        <w:rPr>
          <w:sz w:val="22"/>
        </w:rPr>
        <w:t xml:space="preserve">sú </w:t>
      </w:r>
      <w:r w:rsidRPr="00C43BA9">
        <w:rPr>
          <w:sz w:val="22"/>
        </w:rPr>
        <w:t xml:space="preserve">všetky linky a ich spoje </w:t>
      </w:r>
      <w:r w:rsidR="009A6AC6" w:rsidRPr="00C43BA9">
        <w:rPr>
          <w:sz w:val="22"/>
        </w:rPr>
        <w:t>v </w:t>
      </w:r>
      <w:r w:rsidR="00931111" w:rsidRPr="00C43BA9">
        <w:rPr>
          <w:sz w:val="22"/>
        </w:rPr>
        <w:t>mestskej pravidelnej autobusovej doprav</w:t>
      </w:r>
      <w:r w:rsidR="009A6AC6" w:rsidRPr="00C43BA9">
        <w:rPr>
          <w:sz w:val="22"/>
        </w:rPr>
        <w:t>e</w:t>
      </w:r>
      <w:r w:rsidR="00C43BA9" w:rsidRPr="00C43BA9">
        <w:rPr>
          <w:sz w:val="22"/>
        </w:rPr>
        <w:t>, prevádzkované dopravc</w:t>
      </w:r>
      <w:r w:rsidR="0043454F">
        <w:rPr>
          <w:sz w:val="22"/>
        </w:rPr>
        <w:t>om</w:t>
      </w:r>
      <w:r w:rsidR="00C43BA9" w:rsidRPr="00C43BA9">
        <w:rPr>
          <w:sz w:val="22"/>
        </w:rPr>
        <w:t xml:space="preserve"> podľa bodu A.1.4 tohto PP a</w:t>
      </w:r>
      <w:r w:rsidR="0043454F">
        <w:rPr>
          <w:sz w:val="22"/>
        </w:rPr>
        <w:t> </w:t>
      </w:r>
      <w:r w:rsidR="00C43BA9" w:rsidRPr="00784863">
        <w:rPr>
          <w:sz w:val="22"/>
        </w:rPr>
        <w:t>objednávané</w:t>
      </w:r>
      <w:r w:rsidR="0043454F">
        <w:rPr>
          <w:sz w:val="22"/>
        </w:rPr>
        <w:t xml:space="preserve"> mestom Spišská Nová Ves</w:t>
      </w:r>
      <w:r w:rsidR="00C43BA9" w:rsidRPr="00C43BA9">
        <w:rPr>
          <w:sz w:val="22"/>
        </w:rPr>
        <w:t>.</w:t>
      </w:r>
      <w:r w:rsidR="00931111" w:rsidRPr="00C43BA9">
        <w:rPr>
          <w:sz w:val="22"/>
        </w:rPr>
        <w:t xml:space="preserve"> Daný spoj alebo celá linka, ktorá patrí do </w:t>
      </w:r>
      <w:r w:rsidR="004133E0">
        <w:rPr>
          <w:sz w:val="22"/>
        </w:rPr>
        <w:t xml:space="preserve">uvedeného </w:t>
      </w:r>
      <w:r w:rsidRPr="00C43BA9">
        <w:rPr>
          <w:sz w:val="22"/>
        </w:rPr>
        <w:t>súboru liniek a ich spojov</w:t>
      </w:r>
      <w:r w:rsidR="00931111" w:rsidRPr="00C43BA9">
        <w:rPr>
          <w:sz w:val="22"/>
        </w:rPr>
        <w:t>, musí byť uvedená v CP linky, vyvesenom na všetkých staniciach a zastávkach spoja (okrem staníc a zastávok určených len na výstup) a v CP zverejnených na webov</w:t>
      </w:r>
      <w:r w:rsidR="00C43BA9" w:rsidRPr="00C43BA9">
        <w:rPr>
          <w:sz w:val="22"/>
        </w:rPr>
        <w:t>om</w:t>
      </w:r>
      <w:r w:rsidR="00931111" w:rsidRPr="00C43BA9">
        <w:rPr>
          <w:sz w:val="22"/>
        </w:rPr>
        <w:t xml:space="preserve"> sídl</w:t>
      </w:r>
      <w:r w:rsidR="00FF78E6" w:rsidRPr="00C43BA9">
        <w:rPr>
          <w:sz w:val="22"/>
        </w:rPr>
        <w:t>e</w:t>
      </w:r>
      <w:r w:rsidR="00931111" w:rsidRPr="00C43BA9">
        <w:rPr>
          <w:sz w:val="22"/>
        </w:rPr>
        <w:t xml:space="preserve"> dopravc</w:t>
      </w:r>
      <w:r w:rsidR="00FF78E6" w:rsidRPr="00C43BA9">
        <w:rPr>
          <w:sz w:val="22"/>
        </w:rPr>
        <w:t>u</w:t>
      </w:r>
      <w:r w:rsidR="00931111" w:rsidRPr="00C43BA9">
        <w:rPr>
          <w:sz w:val="22"/>
        </w:rPr>
        <w:t>.</w:t>
      </w:r>
    </w:p>
    <w:p w14:paraId="01105EBF" w14:textId="199A0C14" w:rsidR="004133E0" w:rsidRPr="004A4415" w:rsidRDefault="004133E0" w:rsidP="004133E0">
      <w:pPr>
        <w:pStyle w:val="ListParagraph"/>
        <w:numPr>
          <w:ilvl w:val="0"/>
          <w:numId w:val="1"/>
        </w:numPr>
        <w:spacing w:after="0" w:line="288" w:lineRule="auto"/>
        <w:ind w:left="851" w:hanging="851"/>
        <w:contextualSpacing w:val="0"/>
        <w:jc w:val="both"/>
        <w:rPr>
          <w:sz w:val="22"/>
        </w:rPr>
      </w:pPr>
      <w:r w:rsidRPr="004A4415">
        <w:rPr>
          <w:sz w:val="22"/>
        </w:rPr>
        <w:t xml:space="preserve">Tento PP platí pre pravidelnú prepravu osôb a batožiny cestujúcich na všetkých linkách podľa bodu A.1.2 tohto PP. </w:t>
      </w:r>
      <w:r w:rsidR="0053342E">
        <w:rPr>
          <w:sz w:val="22"/>
        </w:rPr>
        <w:t>PP u</w:t>
      </w:r>
      <w:r w:rsidRPr="004A4415">
        <w:rPr>
          <w:sz w:val="22"/>
        </w:rPr>
        <w:t>pravuje podmienky pri vykonávaní dopravy medzi prevádzkovateľom dopravy a jej účastníkmi v súlade so všeobecnými právnymi predpismi, ako aj cenových vzťahov, ktoré upravuje tarifa.</w:t>
      </w:r>
    </w:p>
    <w:p w14:paraId="23B433F7" w14:textId="794DC68D" w:rsidR="002C65EF" w:rsidRPr="004A4415" w:rsidRDefault="002C65EF" w:rsidP="002C65EF">
      <w:pPr>
        <w:pStyle w:val="ListParagraph"/>
        <w:numPr>
          <w:ilvl w:val="0"/>
          <w:numId w:val="1"/>
        </w:numPr>
        <w:spacing w:after="0" w:line="288" w:lineRule="auto"/>
        <w:ind w:left="851" w:hanging="851"/>
        <w:contextualSpacing w:val="0"/>
        <w:jc w:val="both"/>
        <w:rPr>
          <w:sz w:val="22"/>
        </w:rPr>
      </w:pPr>
      <w:r w:rsidRPr="004A4415">
        <w:rPr>
          <w:sz w:val="22"/>
        </w:rPr>
        <w:t>Dopravc</w:t>
      </w:r>
      <w:r w:rsidR="00950FFC">
        <w:rPr>
          <w:sz w:val="22"/>
        </w:rPr>
        <w:t>om</w:t>
      </w:r>
      <w:r w:rsidRPr="004A4415">
        <w:rPr>
          <w:sz w:val="22"/>
        </w:rPr>
        <w:t xml:space="preserve"> podľa tohto PP </w:t>
      </w:r>
      <w:r w:rsidR="00950FFC">
        <w:rPr>
          <w:sz w:val="22"/>
        </w:rPr>
        <w:t>je</w:t>
      </w:r>
      <w:r w:rsidRPr="004A4415">
        <w:rPr>
          <w:sz w:val="22"/>
        </w:rPr>
        <w:t>:</w:t>
      </w:r>
    </w:p>
    <w:p w14:paraId="009E98D2" w14:textId="589E0916" w:rsidR="002C65EF" w:rsidRPr="00950FFC" w:rsidRDefault="00147311" w:rsidP="00950FFC">
      <w:pPr>
        <w:spacing w:after="0" w:line="288" w:lineRule="auto"/>
        <w:ind w:left="142" w:firstLine="708"/>
        <w:jc w:val="both"/>
        <w:rPr>
          <w:sz w:val="22"/>
          <w:highlight w:val="yellow"/>
        </w:rPr>
      </w:pPr>
      <w:r>
        <w:rPr>
          <w:b/>
          <w:bCs/>
          <w:sz w:val="22"/>
          <w:highlight w:val="yellow"/>
        </w:rPr>
        <w:t>o</w:t>
      </w:r>
      <w:r w:rsidR="000A6EA1" w:rsidRPr="00950FFC">
        <w:rPr>
          <w:b/>
          <w:bCs/>
          <w:sz w:val="22"/>
          <w:highlight w:val="yellow"/>
        </w:rPr>
        <w:t>bchodné men</w:t>
      </w:r>
      <w:r w:rsidR="00950FFC">
        <w:rPr>
          <w:b/>
          <w:bCs/>
          <w:sz w:val="22"/>
          <w:highlight w:val="yellow"/>
        </w:rPr>
        <w:t>o zmluvného</w:t>
      </w:r>
      <w:r w:rsidR="004133E0" w:rsidRPr="00950FFC">
        <w:rPr>
          <w:b/>
          <w:bCs/>
          <w:sz w:val="22"/>
          <w:highlight w:val="yellow"/>
        </w:rPr>
        <w:t xml:space="preserve"> dopravc</w:t>
      </w:r>
      <w:r w:rsidR="00950FFC">
        <w:rPr>
          <w:b/>
          <w:bCs/>
          <w:sz w:val="22"/>
          <w:highlight w:val="yellow"/>
        </w:rPr>
        <w:t>u</w:t>
      </w:r>
    </w:p>
    <w:p w14:paraId="6FDAFADC" w14:textId="68DBFBB5" w:rsidR="004C348A" w:rsidRPr="004A4415" w:rsidRDefault="00BA7B11" w:rsidP="006E7997">
      <w:pPr>
        <w:pStyle w:val="ListParagraph"/>
        <w:numPr>
          <w:ilvl w:val="0"/>
          <w:numId w:val="1"/>
        </w:numPr>
        <w:spacing w:after="0" w:line="288" w:lineRule="auto"/>
        <w:ind w:left="851" w:hanging="851"/>
        <w:contextualSpacing w:val="0"/>
        <w:jc w:val="both"/>
        <w:rPr>
          <w:sz w:val="22"/>
        </w:rPr>
      </w:pPr>
      <w:r w:rsidRPr="004A4415">
        <w:rPr>
          <w:sz w:val="22"/>
        </w:rPr>
        <w:t>Tento PP</w:t>
      </w:r>
      <w:r w:rsidR="00122346" w:rsidRPr="004A4415">
        <w:rPr>
          <w:sz w:val="22"/>
        </w:rPr>
        <w:t xml:space="preserve"> </w:t>
      </w:r>
      <w:r w:rsidR="00765C96" w:rsidRPr="004A4415">
        <w:rPr>
          <w:sz w:val="22"/>
        </w:rPr>
        <w:t>a</w:t>
      </w:r>
      <w:r w:rsidRPr="004A4415">
        <w:rPr>
          <w:sz w:val="22"/>
        </w:rPr>
        <w:t xml:space="preserve"> CP</w:t>
      </w:r>
      <w:r w:rsidR="004C348A" w:rsidRPr="004A4415">
        <w:rPr>
          <w:sz w:val="22"/>
        </w:rPr>
        <w:t xml:space="preserve"> sú </w:t>
      </w:r>
      <w:r w:rsidR="007F229B" w:rsidRPr="004A4415">
        <w:rPr>
          <w:sz w:val="22"/>
        </w:rPr>
        <w:t>súčasťou</w:t>
      </w:r>
      <w:r w:rsidR="004C348A" w:rsidRPr="004A4415">
        <w:rPr>
          <w:sz w:val="22"/>
        </w:rPr>
        <w:t xml:space="preserve"> návrhu na zmluvu o preprave osôb podľa § 760 a </w:t>
      </w:r>
      <w:proofErr w:type="spellStart"/>
      <w:r w:rsidR="004C348A" w:rsidRPr="004A4415">
        <w:rPr>
          <w:sz w:val="22"/>
        </w:rPr>
        <w:t>nasl</w:t>
      </w:r>
      <w:proofErr w:type="spellEnd"/>
      <w:r w:rsidR="004C348A" w:rsidRPr="004A4415">
        <w:rPr>
          <w:sz w:val="22"/>
        </w:rPr>
        <w:t xml:space="preserve">. Občianskeho zákonníka. </w:t>
      </w:r>
    </w:p>
    <w:p w14:paraId="3ED6CB06" w14:textId="1EC2B0BE" w:rsidR="004C348A" w:rsidRPr="004A4415" w:rsidRDefault="00263341" w:rsidP="006E7997">
      <w:pPr>
        <w:pStyle w:val="ListParagraph"/>
        <w:numPr>
          <w:ilvl w:val="0"/>
          <w:numId w:val="1"/>
        </w:numPr>
        <w:spacing w:after="0" w:line="288" w:lineRule="auto"/>
        <w:ind w:left="851" w:hanging="851"/>
        <w:contextualSpacing w:val="0"/>
        <w:jc w:val="both"/>
        <w:rPr>
          <w:sz w:val="22"/>
        </w:rPr>
      </w:pPr>
      <w:r w:rsidRPr="004A4415">
        <w:rPr>
          <w:sz w:val="22"/>
        </w:rPr>
        <w:t>Dopravca</w:t>
      </w:r>
      <w:r w:rsidR="004C348A" w:rsidRPr="004A4415">
        <w:rPr>
          <w:sz w:val="22"/>
        </w:rPr>
        <w:t xml:space="preserve"> a</w:t>
      </w:r>
      <w:r w:rsidR="003862D2" w:rsidRPr="004A4415">
        <w:rPr>
          <w:sz w:val="22"/>
        </w:rPr>
        <w:t> </w:t>
      </w:r>
      <w:r w:rsidR="004C348A" w:rsidRPr="004A4415">
        <w:rPr>
          <w:sz w:val="22"/>
        </w:rPr>
        <w:t xml:space="preserve">cestujúci sú na základe uzatvorenej prepravnej zmluvy povinní dodržiavať podmienky </w:t>
      </w:r>
      <w:r w:rsidR="00FB4C02" w:rsidRPr="004A4415">
        <w:rPr>
          <w:sz w:val="22"/>
        </w:rPr>
        <w:t>tohto PP, CP</w:t>
      </w:r>
      <w:r w:rsidR="004C348A" w:rsidRPr="004A4415">
        <w:rPr>
          <w:sz w:val="22"/>
        </w:rPr>
        <w:t xml:space="preserve"> a tarify.</w:t>
      </w:r>
    </w:p>
    <w:p w14:paraId="51377DD2" w14:textId="6A5D8DC5" w:rsidR="004C348A" w:rsidRPr="00874809" w:rsidRDefault="00263341" w:rsidP="006E7997">
      <w:pPr>
        <w:pStyle w:val="ListParagraph"/>
        <w:numPr>
          <w:ilvl w:val="0"/>
          <w:numId w:val="1"/>
        </w:numPr>
        <w:spacing w:after="0" w:line="288" w:lineRule="auto"/>
        <w:ind w:left="851" w:hanging="851"/>
        <w:contextualSpacing w:val="0"/>
        <w:jc w:val="both"/>
        <w:rPr>
          <w:sz w:val="22"/>
        </w:rPr>
      </w:pPr>
      <w:r w:rsidRPr="004A4415">
        <w:rPr>
          <w:sz w:val="22"/>
        </w:rPr>
        <w:t>Dopravca má</w:t>
      </w:r>
      <w:r w:rsidR="004C348A" w:rsidRPr="004A4415">
        <w:rPr>
          <w:sz w:val="22"/>
        </w:rPr>
        <w:t xml:space="preserve"> práva a povinnosti vyplývaj</w:t>
      </w:r>
      <w:r w:rsidR="00FB4C02" w:rsidRPr="004A4415">
        <w:rPr>
          <w:sz w:val="22"/>
        </w:rPr>
        <w:t>úce z tohto PP</w:t>
      </w:r>
      <w:r w:rsidR="004C348A" w:rsidRPr="004A4415">
        <w:rPr>
          <w:sz w:val="22"/>
        </w:rPr>
        <w:t xml:space="preserve"> v tej časti prepravnej cesty, ktorú </w:t>
      </w:r>
      <w:r w:rsidR="00FF794A" w:rsidRPr="004A4415">
        <w:rPr>
          <w:sz w:val="22"/>
        </w:rPr>
        <w:t>zaisťuje</w:t>
      </w:r>
      <w:r w:rsidR="004C348A" w:rsidRPr="004A4415">
        <w:rPr>
          <w:sz w:val="22"/>
        </w:rPr>
        <w:t>. Cestujúci si uplatňuje svoje práva</w:t>
      </w:r>
      <w:r w:rsidR="004C348A" w:rsidRPr="00874809">
        <w:rPr>
          <w:sz w:val="22"/>
        </w:rPr>
        <w:t xml:space="preserve"> u dopravcu, ktorý zaisťuje tú časť prepravnej cesty, na ktorej nastala rozhodná skutočnosť pre uplatnenie práv.</w:t>
      </w:r>
    </w:p>
    <w:p w14:paraId="58E2B68E" w14:textId="77777777" w:rsidR="004C348A" w:rsidRPr="00C43BA9" w:rsidRDefault="004C348A" w:rsidP="00755B54">
      <w:pPr>
        <w:pStyle w:val="Heading2"/>
      </w:pPr>
      <w:bookmarkStart w:id="35" w:name="_Toc427215862"/>
      <w:bookmarkStart w:id="36" w:name="_Toc44938945"/>
      <w:bookmarkStart w:id="37" w:name="_Toc120716356"/>
      <w:r w:rsidRPr="00C43BA9">
        <w:t>Rozsah dopravy</w:t>
      </w:r>
      <w:bookmarkEnd w:id="35"/>
      <w:bookmarkEnd w:id="36"/>
      <w:bookmarkEnd w:id="37"/>
    </w:p>
    <w:p w14:paraId="63060A34" w14:textId="69B0BEBD" w:rsidR="004C348A" w:rsidRPr="00C43BA9" w:rsidRDefault="00FB4C02" w:rsidP="00EE1284">
      <w:pPr>
        <w:pStyle w:val="ListParagraph"/>
        <w:numPr>
          <w:ilvl w:val="0"/>
          <w:numId w:val="2"/>
        </w:numPr>
        <w:spacing w:after="0" w:line="288" w:lineRule="auto"/>
        <w:ind w:left="851" w:hanging="851"/>
        <w:contextualSpacing w:val="0"/>
        <w:jc w:val="both"/>
        <w:rPr>
          <w:sz w:val="22"/>
        </w:rPr>
      </w:pPr>
      <w:r w:rsidRPr="00C43BA9">
        <w:rPr>
          <w:sz w:val="22"/>
        </w:rPr>
        <w:t>Podľa tohto PP</w:t>
      </w:r>
      <w:r w:rsidR="00783C03" w:rsidRPr="00C43BA9">
        <w:rPr>
          <w:sz w:val="22"/>
        </w:rPr>
        <w:t xml:space="preserve"> vykonáva</w:t>
      </w:r>
      <w:r w:rsidR="00F37211" w:rsidRPr="00C43BA9">
        <w:rPr>
          <w:sz w:val="22"/>
        </w:rPr>
        <w:t xml:space="preserve"> dopravc</w:t>
      </w:r>
      <w:r w:rsidR="00950FFC">
        <w:rPr>
          <w:sz w:val="22"/>
        </w:rPr>
        <w:t>a</w:t>
      </w:r>
      <w:r w:rsidR="00F37211" w:rsidRPr="00C43BA9">
        <w:rPr>
          <w:sz w:val="22"/>
        </w:rPr>
        <w:t xml:space="preserve"> podľa bodu A.1.4 tohto PP</w:t>
      </w:r>
      <w:r w:rsidR="00783C03" w:rsidRPr="00C43BA9">
        <w:rPr>
          <w:sz w:val="22"/>
        </w:rPr>
        <w:t xml:space="preserve"> </w:t>
      </w:r>
      <w:r w:rsidR="004C348A" w:rsidRPr="00C43BA9">
        <w:rPr>
          <w:sz w:val="22"/>
        </w:rPr>
        <w:t>pravidelnú osobnú dopravu</w:t>
      </w:r>
      <w:r w:rsidR="00EE1284" w:rsidRPr="00C43BA9">
        <w:rPr>
          <w:sz w:val="22"/>
        </w:rPr>
        <w:t xml:space="preserve"> </w:t>
      </w:r>
      <w:r w:rsidR="004C348A" w:rsidRPr="00C43BA9">
        <w:rPr>
          <w:sz w:val="22"/>
        </w:rPr>
        <w:t>v</w:t>
      </w:r>
      <w:r w:rsidR="00BD72B3" w:rsidRPr="00C43BA9">
        <w:rPr>
          <w:sz w:val="22"/>
        </w:rPr>
        <w:t> mestskej pravidelnej autobusovej</w:t>
      </w:r>
      <w:r w:rsidR="00EE1284" w:rsidRPr="00C43BA9">
        <w:rPr>
          <w:sz w:val="22"/>
        </w:rPr>
        <w:t xml:space="preserve"> doprave</w:t>
      </w:r>
      <w:r w:rsidR="00F37211" w:rsidRPr="00C43BA9">
        <w:rPr>
          <w:sz w:val="22"/>
        </w:rPr>
        <w:t>, a to</w:t>
      </w:r>
      <w:r w:rsidR="00EE1284" w:rsidRPr="00C43BA9">
        <w:rPr>
          <w:sz w:val="22"/>
        </w:rPr>
        <w:t xml:space="preserve"> v</w:t>
      </w:r>
      <w:r w:rsidR="00C43BA9">
        <w:rPr>
          <w:sz w:val="22"/>
        </w:rPr>
        <w:t> </w:t>
      </w:r>
      <w:r w:rsidR="00EE1284" w:rsidRPr="00C43BA9">
        <w:rPr>
          <w:sz w:val="22"/>
        </w:rPr>
        <w:t>rozsahu</w:t>
      </w:r>
      <w:r w:rsidR="00C43BA9">
        <w:rPr>
          <w:sz w:val="22"/>
        </w:rPr>
        <w:t xml:space="preserve"> celého súboru liniek a ich spojov</w:t>
      </w:r>
      <w:r w:rsidR="00F37211" w:rsidRPr="00C43BA9">
        <w:rPr>
          <w:sz w:val="22"/>
        </w:rPr>
        <w:t xml:space="preserve"> podľa bodu A.1.2 tohto PP</w:t>
      </w:r>
      <w:r w:rsidR="00783C03" w:rsidRPr="00C43BA9">
        <w:rPr>
          <w:sz w:val="22"/>
        </w:rPr>
        <w:t>.</w:t>
      </w:r>
    </w:p>
    <w:p w14:paraId="04E5B343" w14:textId="1816E95F" w:rsidR="00F37211" w:rsidRPr="00C43BA9" w:rsidRDefault="00F37211" w:rsidP="00F37211">
      <w:pPr>
        <w:pStyle w:val="ListParagraph"/>
        <w:numPr>
          <w:ilvl w:val="0"/>
          <w:numId w:val="2"/>
        </w:numPr>
        <w:spacing w:after="0" w:line="288" w:lineRule="auto"/>
        <w:ind w:left="851" w:hanging="851"/>
        <w:contextualSpacing w:val="0"/>
        <w:jc w:val="both"/>
        <w:rPr>
          <w:rFonts w:ascii="Times New Roman" w:hAnsi="Times New Roman"/>
          <w:color w:val="C0504D"/>
          <w:szCs w:val="24"/>
        </w:rPr>
      </w:pPr>
      <w:r w:rsidRPr="00C43BA9">
        <w:rPr>
          <w:sz w:val="22"/>
        </w:rPr>
        <w:t xml:space="preserve">Pravidelná osobná doprava je vykonávaná na zabezpečenie dopravnej obsluhy územia </w:t>
      </w:r>
      <w:r w:rsidR="0087605D" w:rsidRPr="00C43BA9">
        <w:rPr>
          <w:sz w:val="22"/>
        </w:rPr>
        <w:t xml:space="preserve">podľa </w:t>
      </w:r>
      <w:r w:rsidRPr="00C43BA9">
        <w:rPr>
          <w:sz w:val="22"/>
        </w:rPr>
        <w:t xml:space="preserve">príslušného </w:t>
      </w:r>
      <w:r w:rsidR="0087605D" w:rsidRPr="00C43BA9">
        <w:rPr>
          <w:sz w:val="22"/>
        </w:rPr>
        <w:t>p</w:t>
      </w:r>
      <w:r w:rsidRPr="00C43BA9">
        <w:rPr>
          <w:sz w:val="22"/>
        </w:rPr>
        <w:t>lánu dopravnej obslužnosti, s cieľom uspokojiť prepravné potreby osôb formou pravidelnej prepravy cestujúcich po vopred určených trasách v rámci dopravnej siete, s určenými zastávkami na nastupovanie a vystupovanie cestujúcich, ktorých dopravc</w:t>
      </w:r>
      <w:r w:rsidR="00C43BA9">
        <w:rPr>
          <w:sz w:val="22"/>
        </w:rPr>
        <w:t>a</w:t>
      </w:r>
      <w:r w:rsidRPr="00C43BA9">
        <w:rPr>
          <w:sz w:val="22"/>
        </w:rPr>
        <w:t xml:space="preserve"> prepravuj</w:t>
      </w:r>
      <w:r w:rsidR="00C43BA9">
        <w:rPr>
          <w:sz w:val="22"/>
        </w:rPr>
        <w:t>e</w:t>
      </w:r>
      <w:r w:rsidRPr="00C43BA9">
        <w:rPr>
          <w:sz w:val="22"/>
        </w:rPr>
        <w:t xml:space="preserve"> podľa PP, CP a tarify.</w:t>
      </w:r>
    </w:p>
    <w:p w14:paraId="307BBEF0" w14:textId="77777777" w:rsidR="004C348A" w:rsidRPr="007A604D" w:rsidRDefault="004C348A" w:rsidP="00755B54">
      <w:pPr>
        <w:pStyle w:val="Heading2"/>
      </w:pPr>
      <w:bookmarkStart w:id="38" w:name="_Toc427215864"/>
      <w:bookmarkStart w:id="39" w:name="_Toc44938946"/>
      <w:bookmarkStart w:id="40" w:name="_Toc120716357"/>
      <w:r w:rsidRPr="007A604D">
        <w:t>Podmienky uzavretia a vykonávania prepravnej zmluvy</w:t>
      </w:r>
      <w:bookmarkEnd w:id="38"/>
      <w:bookmarkEnd w:id="39"/>
      <w:bookmarkEnd w:id="40"/>
    </w:p>
    <w:p w14:paraId="0363CAA1" w14:textId="1810E98B" w:rsidR="002F693F" w:rsidRPr="00D83433" w:rsidRDefault="002F693F" w:rsidP="002F693F">
      <w:pPr>
        <w:pStyle w:val="ListParagraph"/>
        <w:numPr>
          <w:ilvl w:val="0"/>
          <w:numId w:val="3"/>
        </w:numPr>
        <w:spacing w:after="0" w:line="288" w:lineRule="auto"/>
        <w:ind w:left="851" w:hanging="851"/>
        <w:contextualSpacing w:val="0"/>
        <w:jc w:val="both"/>
        <w:rPr>
          <w:b/>
          <w:sz w:val="22"/>
        </w:rPr>
      </w:pPr>
      <w:r w:rsidRPr="004A4415">
        <w:rPr>
          <w:sz w:val="22"/>
        </w:rPr>
        <w:t>Pokiaľ</w:t>
      </w:r>
      <w:r w:rsidRPr="004A4415" w:rsidDel="002E5BDB">
        <w:rPr>
          <w:sz w:val="22"/>
        </w:rPr>
        <w:t xml:space="preserve"> </w:t>
      </w:r>
      <w:r w:rsidRPr="004A4415">
        <w:rPr>
          <w:sz w:val="22"/>
        </w:rPr>
        <w:t>dochádza k plneniu prepravnej zmluvy viacerými dopravcami, každý dopravca zúčastnený na tejto preprave zodpovedá za prepravu v tej časti dopravnej cesty, ktorú zaisťuje.</w:t>
      </w:r>
    </w:p>
    <w:p w14:paraId="688041C0" w14:textId="51363CB3" w:rsidR="004C348A" w:rsidRPr="004A4415" w:rsidRDefault="004C348A" w:rsidP="006E7997">
      <w:pPr>
        <w:pStyle w:val="ListParagraph"/>
        <w:numPr>
          <w:ilvl w:val="0"/>
          <w:numId w:val="3"/>
        </w:numPr>
        <w:spacing w:after="0" w:line="288" w:lineRule="auto"/>
        <w:ind w:left="851" w:hanging="851"/>
        <w:contextualSpacing w:val="0"/>
        <w:jc w:val="both"/>
        <w:rPr>
          <w:b/>
          <w:sz w:val="22"/>
        </w:rPr>
      </w:pPr>
      <w:r w:rsidRPr="004A4415">
        <w:rPr>
          <w:sz w:val="22"/>
        </w:rPr>
        <w:t xml:space="preserve">Cestujúci uzatvára </w:t>
      </w:r>
      <w:r w:rsidR="00122346" w:rsidRPr="004A4415">
        <w:rPr>
          <w:sz w:val="22"/>
        </w:rPr>
        <w:t>prepravnú zmluvu</w:t>
      </w:r>
      <w:r w:rsidRPr="004A4415">
        <w:rPr>
          <w:sz w:val="22"/>
        </w:rPr>
        <w:t xml:space="preserve"> momentom nastúpenia do vozidla. Nastúpením do vozidla vyjadruje cestujúci svoj neodvolateľný súhlas s podmienkami prepravy </w:t>
      </w:r>
      <w:r w:rsidRPr="004A4415">
        <w:rPr>
          <w:sz w:val="22"/>
        </w:rPr>
        <w:lastRenderedPageBreak/>
        <w:t>obsiahnutými v </w:t>
      </w:r>
      <w:r w:rsidR="00122346" w:rsidRPr="004A4415">
        <w:rPr>
          <w:sz w:val="22"/>
        </w:rPr>
        <w:t>tomto</w:t>
      </w:r>
      <w:r w:rsidRPr="004A4415">
        <w:rPr>
          <w:sz w:val="22"/>
        </w:rPr>
        <w:t xml:space="preserve"> </w:t>
      </w:r>
      <w:r w:rsidR="00EF21BA" w:rsidRPr="004A4415">
        <w:rPr>
          <w:sz w:val="22"/>
        </w:rPr>
        <w:t>PP</w:t>
      </w:r>
      <w:r w:rsidRPr="004A4415">
        <w:rPr>
          <w:sz w:val="22"/>
        </w:rPr>
        <w:t>. Zakúpením alebo označením CD vo vozidle dochádza k uzatvoreniu prepravnej zmluvy medzi dopravcom a cestujúcim. Prepravná zmluva je tiež uzatvorená, ak je umožnený cestujúcemu nástup bez CD do vozidla, v ktorom je zaistený predaj CD a cestujúci zaplatí cestovné bezodkladne po nástupe do vozidla. Sp</w:t>
      </w:r>
      <w:r w:rsidR="0031459D" w:rsidRPr="004A4415">
        <w:rPr>
          <w:sz w:val="22"/>
        </w:rPr>
        <w:t>ôsoby zakúpenia CD sú uvedené v tarife.</w:t>
      </w:r>
    </w:p>
    <w:p w14:paraId="1B673F97" w14:textId="77777777" w:rsidR="004C348A" w:rsidRPr="004A4415" w:rsidRDefault="004C348A" w:rsidP="006E7997">
      <w:pPr>
        <w:pStyle w:val="ListParagraph"/>
        <w:numPr>
          <w:ilvl w:val="0"/>
          <w:numId w:val="3"/>
        </w:numPr>
        <w:spacing w:after="0" w:line="288" w:lineRule="auto"/>
        <w:ind w:left="851" w:hanging="851"/>
        <w:contextualSpacing w:val="0"/>
        <w:jc w:val="both"/>
        <w:rPr>
          <w:sz w:val="22"/>
        </w:rPr>
      </w:pPr>
      <w:r w:rsidRPr="004A4415">
        <w:rPr>
          <w:sz w:val="22"/>
        </w:rPr>
        <w:t xml:space="preserve">Za platné </w:t>
      </w:r>
      <w:r w:rsidR="001578E7" w:rsidRPr="004A4415">
        <w:rPr>
          <w:sz w:val="22"/>
        </w:rPr>
        <w:t xml:space="preserve">CD </w:t>
      </w:r>
      <w:r w:rsidRPr="004A4415">
        <w:rPr>
          <w:sz w:val="22"/>
        </w:rPr>
        <w:t>sú považované iba originály CD. Cestujúci môže CD použiť len na úsek resp. čas, ktorý je na ňom vyznačený, pokiaľ pri konkrétnej ponuke nie je stanovené inak.</w:t>
      </w:r>
    </w:p>
    <w:p w14:paraId="62FF395A" w14:textId="77777777" w:rsidR="004C348A" w:rsidRPr="004A4415" w:rsidRDefault="004C348A" w:rsidP="006E7997">
      <w:pPr>
        <w:pStyle w:val="ListParagraph"/>
        <w:numPr>
          <w:ilvl w:val="0"/>
          <w:numId w:val="3"/>
        </w:numPr>
        <w:spacing w:after="0" w:line="288" w:lineRule="auto"/>
        <w:ind w:left="851" w:hanging="851"/>
        <w:contextualSpacing w:val="0"/>
        <w:jc w:val="both"/>
        <w:rPr>
          <w:sz w:val="22"/>
        </w:rPr>
      </w:pPr>
      <w:r w:rsidRPr="004A4415">
        <w:rPr>
          <w:sz w:val="22"/>
        </w:rPr>
        <w:t xml:space="preserve">Cestujúci si je vedomý povinnosti uhradiť dopravcom určené cestovné </w:t>
      </w:r>
      <w:r w:rsidR="00A724B2" w:rsidRPr="004A4415">
        <w:rPr>
          <w:sz w:val="22"/>
        </w:rPr>
        <w:t>a dovozné.</w:t>
      </w:r>
    </w:p>
    <w:p w14:paraId="7448260E" w14:textId="4C0F2699" w:rsidR="00A724B2" w:rsidRPr="004A4415" w:rsidRDefault="00A724B2" w:rsidP="006E7997">
      <w:pPr>
        <w:pStyle w:val="ListParagraph"/>
        <w:numPr>
          <w:ilvl w:val="0"/>
          <w:numId w:val="3"/>
        </w:numPr>
        <w:spacing w:after="0" w:line="288" w:lineRule="auto"/>
        <w:ind w:left="851" w:hanging="851"/>
        <w:contextualSpacing w:val="0"/>
        <w:jc w:val="both"/>
        <w:rPr>
          <w:sz w:val="22"/>
        </w:rPr>
      </w:pPr>
      <w:r w:rsidRPr="004A4415">
        <w:rPr>
          <w:sz w:val="22"/>
        </w:rPr>
        <w:t>Ak cestujúci užíva služby dopravcu bez platného CD, je povinný zaplatiť okrem cestovného aj s</w:t>
      </w:r>
      <w:r w:rsidR="0031459D" w:rsidRPr="004A4415">
        <w:rPr>
          <w:sz w:val="22"/>
        </w:rPr>
        <w:t>ankčnú úhradu stanovenú tarifou</w:t>
      </w:r>
      <w:r w:rsidRPr="004A4415">
        <w:rPr>
          <w:sz w:val="22"/>
        </w:rPr>
        <w:t xml:space="preserve">. Sankčná úhrada sa považuje za splatnú momentom zistenia porušenia </w:t>
      </w:r>
      <w:r w:rsidR="00EF21BA" w:rsidRPr="004A4415">
        <w:rPr>
          <w:sz w:val="22"/>
        </w:rPr>
        <w:t>tohto PP</w:t>
      </w:r>
      <w:r w:rsidRPr="004A4415">
        <w:rPr>
          <w:sz w:val="22"/>
        </w:rPr>
        <w:t xml:space="preserve">. </w:t>
      </w:r>
    </w:p>
    <w:p w14:paraId="0EE8EAAA" w14:textId="77777777" w:rsidR="004C348A" w:rsidRPr="004A4415" w:rsidRDefault="00A724B2" w:rsidP="006E7997">
      <w:pPr>
        <w:pStyle w:val="ListParagraph"/>
        <w:numPr>
          <w:ilvl w:val="0"/>
          <w:numId w:val="3"/>
        </w:numPr>
        <w:spacing w:after="0" w:line="288" w:lineRule="auto"/>
        <w:ind w:left="851" w:hanging="851"/>
        <w:contextualSpacing w:val="0"/>
        <w:jc w:val="both"/>
        <w:rPr>
          <w:sz w:val="22"/>
        </w:rPr>
      </w:pPr>
      <w:r w:rsidRPr="004A4415">
        <w:rPr>
          <w:sz w:val="22"/>
        </w:rPr>
        <w:t>Nevedomosť o tarifných a prepravných podmienkach neospravedlňuje a nie je dôvodom na</w:t>
      </w:r>
      <w:r w:rsidR="00C708AA" w:rsidRPr="004A4415">
        <w:rPr>
          <w:sz w:val="22"/>
        </w:rPr>
        <w:t xml:space="preserve"> odpustenie alebo zníženie sankcie </w:t>
      </w:r>
      <w:r w:rsidRPr="004A4415">
        <w:rPr>
          <w:sz w:val="22"/>
        </w:rPr>
        <w:t>a cestovného za cestovanie bez platného CD.</w:t>
      </w:r>
    </w:p>
    <w:p w14:paraId="187F2DBD" w14:textId="187A8312" w:rsidR="00A724B2" w:rsidRPr="004A4415" w:rsidRDefault="00A724B2" w:rsidP="00C64E36">
      <w:pPr>
        <w:pStyle w:val="ListParagraph"/>
        <w:numPr>
          <w:ilvl w:val="0"/>
          <w:numId w:val="3"/>
        </w:numPr>
        <w:spacing w:after="0" w:line="288" w:lineRule="auto"/>
        <w:ind w:left="851" w:hanging="851"/>
        <w:contextualSpacing w:val="0"/>
        <w:jc w:val="both"/>
        <w:rPr>
          <w:sz w:val="22"/>
        </w:rPr>
      </w:pPr>
      <w:r w:rsidRPr="004A4415">
        <w:rPr>
          <w:sz w:val="22"/>
        </w:rPr>
        <w:t xml:space="preserve">Cestujúci, ktorý splní podmienky stanovené </w:t>
      </w:r>
      <w:r w:rsidR="001025BB" w:rsidRPr="004A4415">
        <w:rPr>
          <w:sz w:val="22"/>
        </w:rPr>
        <w:t xml:space="preserve">týmto </w:t>
      </w:r>
      <w:r w:rsidRPr="004A4415">
        <w:rPr>
          <w:sz w:val="22"/>
        </w:rPr>
        <w:t>PP, a ktorý je v čase odchodu dopravného prostriedku podľa CP na zastávke pripravený nastúpiť do vozidla, má právo, aby ho dopravca v zmysle § 760 Občianskeho zákonníka riadne a včas podľa CP prepravil do cieľovej zastávky. Ak ho dopravca nemôže z nástupnej</w:t>
      </w:r>
      <w:r w:rsidR="006E6B34" w:rsidRPr="004A4415">
        <w:rPr>
          <w:sz w:val="22"/>
        </w:rPr>
        <w:t xml:space="preserve"> zastávky prepraviť spojom, pre </w:t>
      </w:r>
      <w:r w:rsidRPr="004A4415">
        <w:rPr>
          <w:sz w:val="22"/>
        </w:rPr>
        <w:t>ktor</w:t>
      </w:r>
      <w:r w:rsidR="007F229B" w:rsidRPr="004A4415">
        <w:rPr>
          <w:sz w:val="22"/>
        </w:rPr>
        <w:t>ý</w:t>
      </w:r>
      <w:r w:rsidRPr="004A4415">
        <w:rPr>
          <w:sz w:val="22"/>
        </w:rPr>
        <w:t xml:space="preserve"> bol tarifne vybavený, alebo ak sa znemožnilo pokračovanie v začatej ceste, cestujúci má </w:t>
      </w:r>
      <w:r w:rsidRPr="00C43BA9">
        <w:rPr>
          <w:sz w:val="22"/>
        </w:rPr>
        <w:t xml:space="preserve">právo na prepravu do cieľovej zastávky iným spojom </w:t>
      </w:r>
      <w:r w:rsidR="0031459D" w:rsidRPr="00C43BA9">
        <w:rPr>
          <w:sz w:val="22"/>
        </w:rPr>
        <w:t xml:space="preserve">tej istej, prípadne inej linky </w:t>
      </w:r>
      <w:r w:rsidR="00C43BA9" w:rsidRPr="00C43BA9">
        <w:rPr>
          <w:sz w:val="22"/>
        </w:rPr>
        <w:t>v rámci súboru liniek a ich spojov</w:t>
      </w:r>
      <w:r w:rsidR="002F693F" w:rsidRPr="00C43BA9">
        <w:rPr>
          <w:sz w:val="22"/>
        </w:rPr>
        <w:t xml:space="preserve"> podľa bodu A.1.2 tohto PP</w:t>
      </w:r>
      <w:r w:rsidRPr="00C43BA9">
        <w:rPr>
          <w:sz w:val="22"/>
        </w:rPr>
        <w:t>, a to bez zaplatenia ďalšieho cestovného.</w:t>
      </w:r>
    </w:p>
    <w:p w14:paraId="620A650E" w14:textId="265FC432" w:rsidR="00A724B2" w:rsidRPr="00874809" w:rsidRDefault="00A724B2" w:rsidP="00C64E36">
      <w:pPr>
        <w:pStyle w:val="ListParagraph"/>
        <w:numPr>
          <w:ilvl w:val="0"/>
          <w:numId w:val="3"/>
        </w:numPr>
        <w:spacing w:after="0" w:line="288" w:lineRule="auto"/>
        <w:ind w:left="851" w:hanging="851"/>
        <w:contextualSpacing w:val="0"/>
        <w:jc w:val="both"/>
        <w:rPr>
          <w:sz w:val="22"/>
        </w:rPr>
      </w:pPr>
      <w:r w:rsidRPr="004A4415">
        <w:rPr>
          <w:sz w:val="22"/>
        </w:rPr>
        <w:t>Nárok vzniknutý z prepravnej zmluvy je splnený ukončením prepravy v rozsahu uzatvorenej prepravnej zmluvy. Za splnenie prepravnej zmluvy</w:t>
      </w:r>
      <w:r w:rsidRPr="00874809">
        <w:rPr>
          <w:sz w:val="22"/>
        </w:rPr>
        <w:t xml:space="preserve"> voči cestujúcemu sa považuje aj vykonanie prepravy v inom ako zmluvnom rozsahu, pokiaľ došlo k vylúčeniu cestujúceho z prepravy oprávneným zamestnancom alebo členom </w:t>
      </w:r>
      <w:r w:rsidR="00D63310" w:rsidRPr="00874809">
        <w:rPr>
          <w:sz w:val="22"/>
        </w:rPr>
        <w:t xml:space="preserve">osádky </w:t>
      </w:r>
      <w:r w:rsidRPr="00874809">
        <w:rPr>
          <w:sz w:val="22"/>
        </w:rPr>
        <w:t>vozidla v z</w:t>
      </w:r>
      <w:r w:rsidR="00EF21BA" w:rsidRPr="00874809">
        <w:rPr>
          <w:sz w:val="22"/>
        </w:rPr>
        <w:t>mysle tohto PP</w:t>
      </w:r>
      <w:r w:rsidRPr="00874809">
        <w:rPr>
          <w:sz w:val="22"/>
        </w:rPr>
        <w:t>.</w:t>
      </w:r>
    </w:p>
    <w:p w14:paraId="11456FE4" w14:textId="714EFCB6" w:rsidR="00B03FA4" w:rsidRPr="00D56BEF" w:rsidRDefault="00091656" w:rsidP="00D56BEF">
      <w:pPr>
        <w:pStyle w:val="ListParagraph"/>
        <w:numPr>
          <w:ilvl w:val="0"/>
          <w:numId w:val="3"/>
        </w:numPr>
        <w:spacing w:after="0" w:line="288" w:lineRule="auto"/>
        <w:ind w:left="851" w:hanging="851"/>
        <w:contextualSpacing w:val="0"/>
        <w:jc w:val="both"/>
        <w:rPr>
          <w:szCs w:val="24"/>
        </w:rPr>
      </w:pPr>
      <w:r w:rsidRPr="00874809">
        <w:rPr>
          <w:sz w:val="22"/>
        </w:rPr>
        <w:t xml:space="preserve">Dopravca odporúča cestujúcemu, </w:t>
      </w:r>
      <w:r w:rsidR="00D56BEF" w:rsidRPr="00874809">
        <w:rPr>
          <w:sz w:val="22"/>
        </w:rPr>
        <w:t xml:space="preserve">aby pri zakupovaní CD hotovostnou platbou v dopravnom prostriedku mal </w:t>
      </w:r>
      <w:r w:rsidR="00D56BEF" w:rsidRPr="00827561">
        <w:rPr>
          <w:sz w:val="22"/>
        </w:rPr>
        <w:t>dopredu pripravenú, pokiaľ je to možné, presnú finančnú sumu na zaplatenie cestovného. V</w:t>
      </w:r>
      <w:r w:rsidR="00D56BEF">
        <w:rPr>
          <w:sz w:val="22"/>
        </w:rPr>
        <w:t> </w:t>
      </w:r>
      <w:r w:rsidR="00D56BEF" w:rsidRPr="00827561">
        <w:rPr>
          <w:sz w:val="22"/>
        </w:rPr>
        <w:t xml:space="preserve">prípade, </w:t>
      </w:r>
      <w:r w:rsidR="00D56BEF">
        <w:rPr>
          <w:sz w:val="22"/>
        </w:rPr>
        <w:t>že</w:t>
      </w:r>
      <w:r w:rsidR="00D56BEF" w:rsidRPr="00827561">
        <w:rPr>
          <w:sz w:val="22"/>
        </w:rPr>
        <w:t xml:space="preserve"> vodič dopravného prostriedku nemá k</w:t>
      </w:r>
      <w:r w:rsidR="00D56BEF">
        <w:rPr>
          <w:sz w:val="22"/>
        </w:rPr>
        <w:t> </w:t>
      </w:r>
      <w:r w:rsidR="00D56BEF" w:rsidRPr="00827561">
        <w:rPr>
          <w:sz w:val="22"/>
        </w:rPr>
        <w:t>dispozícií dostatočnú výšku hotovosti na výdavok, na čo cestujúceho vopred upozorní, a</w:t>
      </w:r>
      <w:r w:rsidR="00D56BEF">
        <w:rPr>
          <w:sz w:val="22"/>
        </w:rPr>
        <w:t> </w:t>
      </w:r>
      <w:r w:rsidR="00D56BEF" w:rsidRPr="00827561">
        <w:rPr>
          <w:sz w:val="22"/>
        </w:rPr>
        <w:t>cestujúci bude napriek uvedenému trvať na preprave, je vodič povinný prevziať bankovku vyššej hodnoty. Vodič zároveň vydá cestujúcemu potvrdenku na sumu prevyšujúcu hodnotu hradeného cestovného. Výdavok z takto prevzatej sumy bude cestujúcemu vydaný po predložení potvrdenky na adrese dopravcu a</w:t>
      </w:r>
      <w:r w:rsidR="00D56BEF">
        <w:rPr>
          <w:sz w:val="22"/>
        </w:rPr>
        <w:t> </w:t>
      </w:r>
      <w:r w:rsidR="00D56BEF" w:rsidRPr="00827561">
        <w:rPr>
          <w:sz w:val="22"/>
        </w:rPr>
        <w:t xml:space="preserve">počas prevádzkových hodín, ktoré sú uvedené v dolnej časti potvrdenky, avšak najskôr </w:t>
      </w:r>
      <w:r w:rsidR="00654F02">
        <w:rPr>
          <w:sz w:val="22"/>
        </w:rPr>
        <w:t>24</w:t>
      </w:r>
      <w:r w:rsidR="00D56BEF" w:rsidRPr="00827561">
        <w:rPr>
          <w:sz w:val="22"/>
        </w:rPr>
        <w:t xml:space="preserve"> hodín po vykonanej úhrade cestovného v dopravnom prostriedku.</w:t>
      </w:r>
    </w:p>
    <w:p w14:paraId="6D1A2F4D" w14:textId="77777777" w:rsidR="004C348A" w:rsidRPr="00391639" w:rsidRDefault="008F53D2" w:rsidP="00755B54">
      <w:pPr>
        <w:pStyle w:val="Heading2"/>
      </w:pPr>
      <w:bookmarkStart w:id="41" w:name="_Toc44938947"/>
      <w:bookmarkStart w:id="42" w:name="_Toc120716358"/>
      <w:r w:rsidRPr="00391639">
        <w:t>Všeobecné povinnosti dopravcu v pravidelnej doprave</w:t>
      </w:r>
      <w:bookmarkEnd w:id="41"/>
      <w:bookmarkEnd w:id="42"/>
    </w:p>
    <w:p w14:paraId="2095856D" w14:textId="77777777" w:rsidR="008F53D2" w:rsidRPr="00874809" w:rsidRDefault="008F53D2" w:rsidP="00386428">
      <w:pPr>
        <w:pStyle w:val="ListParagraph"/>
        <w:numPr>
          <w:ilvl w:val="0"/>
          <w:numId w:val="40"/>
        </w:numPr>
        <w:spacing w:after="0" w:line="288" w:lineRule="auto"/>
        <w:ind w:left="851" w:hanging="851"/>
        <w:jc w:val="both"/>
        <w:rPr>
          <w:sz w:val="22"/>
        </w:rPr>
      </w:pPr>
      <w:r w:rsidRPr="00874809">
        <w:rPr>
          <w:sz w:val="22"/>
        </w:rPr>
        <w:t>Prepravná povinnosť dopravcu:</w:t>
      </w:r>
    </w:p>
    <w:p w14:paraId="232C622B" w14:textId="4EB7280B" w:rsidR="008F53D2" w:rsidRPr="00874809" w:rsidRDefault="008F53D2" w:rsidP="006E7997">
      <w:pPr>
        <w:pStyle w:val="ListParagraph"/>
        <w:spacing w:after="0" w:line="300" w:lineRule="auto"/>
        <w:ind w:left="851"/>
        <w:contextualSpacing w:val="0"/>
        <w:jc w:val="both"/>
        <w:rPr>
          <w:sz w:val="22"/>
        </w:rPr>
      </w:pPr>
      <w:r w:rsidRPr="00874809">
        <w:rPr>
          <w:sz w:val="22"/>
        </w:rPr>
        <w:t xml:space="preserve">prepraviť </w:t>
      </w:r>
      <w:r w:rsidR="00041C2E" w:rsidRPr="00874809">
        <w:rPr>
          <w:sz w:val="22"/>
        </w:rPr>
        <w:t xml:space="preserve">za cestovné podľa tarify a za transparentných a nediskriminačných podmienok, </w:t>
      </w:r>
      <w:r w:rsidRPr="00874809">
        <w:rPr>
          <w:sz w:val="22"/>
        </w:rPr>
        <w:t>v súlade s dopravnou l</w:t>
      </w:r>
      <w:r w:rsidR="00041C2E" w:rsidRPr="00874809">
        <w:rPr>
          <w:sz w:val="22"/>
        </w:rPr>
        <w:t xml:space="preserve">icenciou, PP, </w:t>
      </w:r>
      <w:r w:rsidRPr="00874809">
        <w:rPr>
          <w:sz w:val="22"/>
        </w:rPr>
        <w:t>kapacitnými možnosťami</w:t>
      </w:r>
      <w:r w:rsidR="00041C2E" w:rsidRPr="00874809">
        <w:rPr>
          <w:sz w:val="22"/>
        </w:rPr>
        <w:t xml:space="preserve"> </w:t>
      </w:r>
      <w:r w:rsidR="00041C2E" w:rsidRPr="00874809">
        <w:rPr>
          <w:sz w:val="22"/>
        </w:rPr>
        <w:lastRenderedPageBreak/>
        <w:t>a </w:t>
      </w:r>
      <w:r w:rsidR="00B05688" w:rsidRPr="00874809">
        <w:rPr>
          <w:sz w:val="22"/>
        </w:rPr>
        <w:t>prepravnou zmluvou</w:t>
      </w:r>
      <w:r w:rsidR="00041C2E" w:rsidRPr="00874809">
        <w:rPr>
          <w:sz w:val="22"/>
        </w:rPr>
        <w:t xml:space="preserve">, </w:t>
      </w:r>
      <w:r w:rsidRPr="00874809">
        <w:rPr>
          <w:sz w:val="22"/>
        </w:rPr>
        <w:t>každého cestujúceho (</w:t>
      </w:r>
      <w:r w:rsidR="00041C2E" w:rsidRPr="00874809">
        <w:rPr>
          <w:sz w:val="22"/>
        </w:rPr>
        <w:t>s výnimkou osôb vylúčených</w:t>
      </w:r>
      <w:r w:rsidRPr="00874809">
        <w:rPr>
          <w:sz w:val="22"/>
        </w:rPr>
        <w:t xml:space="preserve"> z prepravy), ktorý o to prejaví záujem, a to tak, že v čase odchodu spoja podľa CP je pripravený na zastávke nastúpiť do vozidla</w:t>
      </w:r>
      <w:r w:rsidR="0031459D" w:rsidRPr="00874809">
        <w:rPr>
          <w:sz w:val="22"/>
        </w:rPr>
        <w:t>.</w:t>
      </w:r>
    </w:p>
    <w:p w14:paraId="78BECE9B" w14:textId="77777777" w:rsidR="008F53D2" w:rsidRPr="00874809" w:rsidRDefault="008F53D2" w:rsidP="00386428">
      <w:pPr>
        <w:pStyle w:val="ListParagraph"/>
        <w:numPr>
          <w:ilvl w:val="0"/>
          <w:numId w:val="40"/>
        </w:numPr>
        <w:spacing w:after="0" w:line="288" w:lineRule="auto"/>
        <w:ind w:left="851" w:hanging="851"/>
        <w:jc w:val="both"/>
        <w:rPr>
          <w:sz w:val="22"/>
        </w:rPr>
      </w:pPr>
      <w:r w:rsidRPr="00874809">
        <w:rPr>
          <w:sz w:val="22"/>
        </w:rPr>
        <w:t>Prevádzková, resp. dopravná povinnosť dopravcu:</w:t>
      </w:r>
    </w:p>
    <w:p w14:paraId="4B08F8FC" w14:textId="7A782DBE" w:rsidR="008F53D2" w:rsidRPr="00874809" w:rsidRDefault="008F53D2" w:rsidP="00BA616A">
      <w:pPr>
        <w:pStyle w:val="ListParagraph"/>
        <w:numPr>
          <w:ilvl w:val="0"/>
          <w:numId w:val="5"/>
        </w:numPr>
        <w:spacing w:after="0" w:line="300" w:lineRule="auto"/>
        <w:ind w:left="1134" w:hanging="284"/>
        <w:contextualSpacing w:val="0"/>
        <w:jc w:val="both"/>
        <w:rPr>
          <w:sz w:val="22"/>
        </w:rPr>
      </w:pPr>
      <w:r w:rsidRPr="00874809">
        <w:rPr>
          <w:sz w:val="22"/>
        </w:rPr>
        <w:t>vyko</w:t>
      </w:r>
      <w:r w:rsidR="0031459D" w:rsidRPr="00874809">
        <w:rPr>
          <w:sz w:val="22"/>
        </w:rPr>
        <w:t>návať pravidelnú dopravu</w:t>
      </w:r>
      <w:r w:rsidRPr="00874809">
        <w:rPr>
          <w:sz w:val="22"/>
        </w:rPr>
        <w:t xml:space="preserve"> na linkách v súlade s udelenou </w:t>
      </w:r>
      <w:r w:rsidR="0031459D" w:rsidRPr="00874809">
        <w:rPr>
          <w:sz w:val="22"/>
        </w:rPr>
        <w:t xml:space="preserve">dopravnou licenciou a s uzatvorenou </w:t>
      </w:r>
      <w:r w:rsidRPr="00874809">
        <w:rPr>
          <w:sz w:val="22"/>
        </w:rPr>
        <w:t>zmluvou o</w:t>
      </w:r>
      <w:r w:rsidR="0031459D" w:rsidRPr="00874809">
        <w:rPr>
          <w:sz w:val="22"/>
        </w:rPr>
        <w:t xml:space="preserve"> dopravných </w:t>
      </w:r>
      <w:r w:rsidRPr="00874809">
        <w:rPr>
          <w:sz w:val="22"/>
        </w:rPr>
        <w:t>službách vo verejnom záujme pri prevádzkovaní prímestskej autobusovej dopravy, zmluvou o dopravných službách vo verejnom záujme pri prevádzkovaní železnič</w:t>
      </w:r>
      <w:r w:rsidR="0031459D" w:rsidRPr="00874809">
        <w:rPr>
          <w:sz w:val="22"/>
        </w:rPr>
        <w:t xml:space="preserve">nej dopravy, alebo </w:t>
      </w:r>
      <w:r w:rsidRPr="00874809">
        <w:rPr>
          <w:sz w:val="22"/>
        </w:rPr>
        <w:t>zmluvou o</w:t>
      </w:r>
      <w:r w:rsidR="0031459D" w:rsidRPr="00874809">
        <w:rPr>
          <w:sz w:val="22"/>
        </w:rPr>
        <w:t> </w:t>
      </w:r>
      <w:r w:rsidRPr="00874809">
        <w:rPr>
          <w:sz w:val="22"/>
        </w:rPr>
        <w:t>službách v</w:t>
      </w:r>
      <w:r w:rsidR="0031459D" w:rsidRPr="00874809">
        <w:rPr>
          <w:sz w:val="22"/>
        </w:rPr>
        <w:t> </w:t>
      </w:r>
      <w:r w:rsidRPr="00874809">
        <w:rPr>
          <w:sz w:val="22"/>
        </w:rPr>
        <w:t>mestskej doprave pri prevádzkovaní mestskej dopravy,</w:t>
      </w:r>
    </w:p>
    <w:p w14:paraId="3244ABF2" w14:textId="77777777" w:rsidR="008F53D2" w:rsidRPr="00874809" w:rsidRDefault="008F53D2" w:rsidP="00BA616A">
      <w:pPr>
        <w:pStyle w:val="ListParagraph"/>
        <w:numPr>
          <w:ilvl w:val="0"/>
          <w:numId w:val="5"/>
        </w:numPr>
        <w:spacing w:after="0" w:line="300" w:lineRule="auto"/>
        <w:ind w:left="1134" w:hanging="284"/>
        <w:contextualSpacing w:val="0"/>
        <w:jc w:val="both"/>
        <w:rPr>
          <w:sz w:val="22"/>
        </w:rPr>
      </w:pPr>
      <w:r w:rsidRPr="00874809">
        <w:rPr>
          <w:sz w:val="22"/>
        </w:rPr>
        <w:t>obmedziť alebo zastaviť poskytovanie dopravných služieb na nevyhnutný čas v dôsledku nezjazdnosti dopravnej cesty alebo inej mimoriadnej udalosti, najmä ak je to nevyhnutné z dôvodov ochrany zdravia ľudí, zvierat, vecí alebo životného prostredia,</w:t>
      </w:r>
    </w:p>
    <w:p w14:paraId="0F8538EF" w14:textId="77777777" w:rsidR="002E3E7D" w:rsidRPr="00874809" w:rsidRDefault="008F53D2" w:rsidP="00BA616A">
      <w:pPr>
        <w:pStyle w:val="ListParagraph"/>
        <w:numPr>
          <w:ilvl w:val="0"/>
          <w:numId w:val="5"/>
        </w:numPr>
        <w:spacing w:after="0" w:line="300" w:lineRule="auto"/>
        <w:ind w:left="1134" w:hanging="284"/>
        <w:contextualSpacing w:val="0"/>
        <w:jc w:val="both"/>
        <w:rPr>
          <w:sz w:val="22"/>
        </w:rPr>
      </w:pPr>
      <w:r w:rsidRPr="00874809">
        <w:rPr>
          <w:sz w:val="22"/>
        </w:rPr>
        <w:t>zverejniť formou vývesky na staniciach, zastávkach, vo vozidlách alebo iným účinným spôsobom informáciu o obmedzení alebo dočasnom zastavení poskytovania  dopravných služieb; v prípade plánovaného obmedzenia na dlhší čas zverejniť túto skutočnosť v CP.</w:t>
      </w:r>
    </w:p>
    <w:p w14:paraId="04E5F062" w14:textId="77777777" w:rsidR="002E3E7D" w:rsidRPr="00874809" w:rsidRDefault="002E3E7D" w:rsidP="00386428">
      <w:pPr>
        <w:pStyle w:val="ListParagraph"/>
        <w:numPr>
          <w:ilvl w:val="0"/>
          <w:numId w:val="40"/>
        </w:numPr>
        <w:spacing w:after="0" w:line="300" w:lineRule="auto"/>
        <w:ind w:left="851" w:hanging="851"/>
        <w:contextualSpacing w:val="0"/>
        <w:jc w:val="both"/>
        <w:rPr>
          <w:sz w:val="22"/>
        </w:rPr>
      </w:pPr>
      <w:r w:rsidRPr="00874809">
        <w:rPr>
          <w:sz w:val="22"/>
        </w:rPr>
        <w:t>Tarifná povinnosť dopravcu:</w:t>
      </w:r>
    </w:p>
    <w:p w14:paraId="0443A4FD" w14:textId="3D4F819D" w:rsidR="002E3E7D" w:rsidRPr="00874809" w:rsidRDefault="002E3E7D" w:rsidP="00386428">
      <w:pPr>
        <w:pStyle w:val="ListParagraph"/>
        <w:numPr>
          <w:ilvl w:val="0"/>
          <w:numId w:val="38"/>
        </w:numPr>
        <w:spacing w:after="0" w:line="300" w:lineRule="auto"/>
        <w:ind w:left="1134" w:hanging="284"/>
        <w:contextualSpacing w:val="0"/>
        <w:jc w:val="both"/>
        <w:rPr>
          <w:sz w:val="22"/>
        </w:rPr>
      </w:pPr>
      <w:r w:rsidRPr="00874809">
        <w:rPr>
          <w:sz w:val="22"/>
        </w:rPr>
        <w:t>prepr</w:t>
      </w:r>
      <w:r w:rsidR="0031459D" w:rsidRPr="00874809">
        <w:rPr>
          <w:sz w:val="22"/>
        </w:rPr>
        <w:t>avovať cestujúc</w:t>
      </w:r>
      <w:r w:rsidR="00691154">
        <w:rPr>
          <w:sz w:val="22"/>
        </w:rPr>
        <w:t>eho</w:t>
      </w:r>
      <w:r w:rsidR="0031459D" w:rsidRPr="00874809">
        <w:rPr>
          <w:sz w:val="22"/>
        </w:rPr>
        <w:t xml:space="preserve"> podľa tarify</w:t>
      </w:r>
      <w:r w:rsidRPr="00874809">
        <w:rPr>
          <w:sz w:val="22"/>
        </w:rPr>
        <w:t>,</w:t>
      </w:r>
    </w:p>
    <w:p w14:paraId="1AC7ACF5" w14:textId="7F04F634" w:rsidR="00F61998" w:rsidRDefault="00F61998" w:rsidP="00F61998">
      <w:pPr>
        <w:pStyle w:val="ListParagraph"/>
        <w:numPr>
          <w:ilvl w:val="0"/>
          <w:numId w:val="38"/>
        </w:numPr>
        <w:spacing w:after="0" w:line="300" w:lineRule="auto"/>
        <w:ind w:left="1134" w:hanging="284"/>
        <w:contextualSpacing w:val="0"/>
        <w:jc w:val="both"/>
        <w:rPr>
          <w:sz w:val="22"/>
        </w:rPr>
      </w:pPr>
      <w:r w:rsidRPr="00C43BA9">
        <w:rPr>
          <w:sz w:val="22"/>
        </w:rPr>
        <w:t>zaevidovať cestujúceho v elektronickom systéme</w:t>
      </w:r>
      <w:r>
        <w:rPr>
          <w:sz w:val="22"/>
        </w:rPr>
        <w:t>,</w:t>
      </w:r>
    </w:p>
    <w:p w14:paraId="5969F5BD" w14:textId="7BDB5227" w:rsidR="00F61998" w:rsidRDefault="002E3E7D" w:rsidP="00F61998">
      <w:pPr>
        <w:pStyle w:val="ListParagraph"/>
        <w:numPr>
          <w:ilvl w:val="0"/>
          <w:numId w:val="38"/>
        </w:numPr>
        <w:spacing w:after="0" w:line="300" w:lineRule="auto"/>
        <w:ind w:left="1134" w:hanging="284"/>
        <w:contextualSpacing w:val="0"/>
        <w:jc w:val="both"/>
        <w:rPr>
          <w:sz w:val="22"/>
        </w:rPr>
      </w:pPr>
      <w:r w:rsidRPr="00874809">
        <w:rPr>
          <w:sz w:val="22"/>
        </w:rPr>
        <w:t>vydať cestujúcemu CD potvrdzujúci uzatvorenie prepravnej zmluvy a zaplatenie cestovného</w:t>
      </w:r>
      <w:r w:rsidR="00E74382">
        <w:rPr>
          <w:sz w:val="22"/>
        </w:rPr>
        <w:t xml:space="preserve"> alebo</w:t>
      </w:r>
      <w:r w:rsidR="00F61998">
        <w:rPr>
          <w:sz w:val="22"/>
        </w:rPr>
        <w:t xml:space="preserve"> overiť platnosť PCL, resp. platnosť prestupného JCL</w:t>
      </w:r>
      <w:r w:rsidR="0031783D">
        <w:rPr>
          <w:sz w:val="22"/>
        </w:rPr>
        <w:t>,</w:t>
      </w:r>
    </w:p>
    <w:p w14:paraId="27EB8C31" w14:textId="5B62FA52" w:rsidR="0031783D" w:rsidRDefault="0031783D" w:rsidP="00F61998">
      <w:pPr>
        <w:pStyle w:val="ListParagraph"/>
        <w:numPr>
          <w:ilvl w:val="0"/>
          <w:numId w:val="38"/>
        </w:numPr>
        <w:spacing w:after="0" w:line="300" w:lineRule="auto"/>
        <w:ind w:left="1134" w:hanging="284"/>
        <w:contextualSpacing w:val="0"/>
        <w:jc w:val="both"/>
        <w:rPr>
          <w:sz w:val="22"/>
        </w:rPr>
      </w:pPr>
      <w:r>
        <w:rPr>
          <w:sz w:val="22"/>
        </w:rPr>
        <w:t>overiť platnosť cestovného dokladu z Mobilnej aplikácie IDS Východ</w:t>
      </w:r>
      <w:r w:rsidR="00B97222">
        <w:rPr>
          <w:sz w:val="22"/>
        </w:rPr>
        <w:t>, s dodatočnou evidenciou v elektronickom systéme podľa písm. b) tohto bodu.</w:t>
      </w:r>
    </w:p>
    <w:p w14:paraId="74219B73" w14:textId="77777777" w:rsidR="004C348A" w:rsidRPr="00C43BA9" w:rsidRDefault="004C348A" w:rsidP="00386428">
      <w:pPr>
        <w:pStyle w:val="ListParagraph"/>
        <w:numPr>
          <w:ilvl w:val="0"/>
          <w:numId w:val="40"/>
        </w:numPr>
        <w:spacing w:after="0" w:line="300" w:lineRule="auto"/>
        <w:ind w:left="851" w:hanging="851"/>
        <w:contextualSpacing w:val="0"/>
        <w:jc w:val="both"/>
        <w:rPr>
          <w:sz w:val="22"/>
        </w:rPr>
      </w:pPr>
      <w:r w:rsidRPr="00C43BA9">
        <w:rPr>
          <w:sz w:val="22"/>
        </w:rPr>
        <w:t>Dopravca je povinný:</w:t>
      </w:r>
    </w:p>
    <w:p w14:paraId="48557F37" w14:textId="2D154B93" w:rsidR="004C348A" w:rsidRPr="00C43BA9" w:rsidRDefault="004C348A" w:rsidP="00BA616A">
      <w:pPr>
        <w:pStyle w:val="ListParagraph"/>
        <w:numPr>
          <w:ilvl w:val="0"/>
          <w:numId w:val="4"/>
        </w:numPr>
        <w:spacing w:after="0" w:line="300" w:lineRule="auto"/>
        <w:ind w:left="1134" w:hanging="284"/>
        <w:contextualSpacing w:val="0"/>
        <w:jc w:val="both"/>
        <w:rPr>
          <w:sz w:val="22"/>
        </w:rPr>
      </w:pPr>
      <w:r w:rsidRPr="00C43BA9">
        <w:rPr>
          <w:sz w:val="22"/>
        </w:rPr>
        <w:t>prevádzkovať dopravu riadne a</w:t>
      </w:r>
      <w:r w:rsidR="009470CD" w:rsidRPr="00C43BA9">
        <w:rPr>
          <w:sz w:val="22"/>
        </w:rPr>
        <w:t> </w:t>
      </w:r>
      <w:r w:rsidR="00041C2E" w:rsidRPr="00C43BA9">
        <w:rPr>
          <w:sz w:val="22"/>
        </w:rPr>
        <w:t>včas</w:t>
      </w:r>
      <w:r w:rsidRPr="00C43BA9">
        <w:rPr>
          <w:sz w:val="22"/>
        </w:rPr>
        <w:t>,</w:t>
      </w:r>
      <w:r w:rsidR="00041C2E" w:rsidRPr="00C43BA9">
        <w:rPr>
          <w:sz w:val="22"/>
        </w:rPr>
        <w:t xml:space="preserve"> podľa CP a tohto PP,</w:t>
      </w:r>
    </w:p>
    <w:p w14:paraId="12FE4550" w14:textId="6EB9DE78" w:rsidR="004C348A" w:rsidRPr="00874809" w:rsidRDefault="004C348A" w:rsidP="00BA616A">
      <w:pPr>
        <w:pStyle w:val="ListParagraph"/>
        <w:numPr>
          <w:ilvl w:val="0"/>
          <w:numId w:val="4"/>
        </w:numPr>
        <w:spacing w:after="0" w:line="300" w:lineRule="auto"/>
        <w:ind w:left="1134" w:hanging="284"/>
        <w:contextualSpacing w:val="0"/>
        <w:jc w:val="both"/>
        <w:rPr>
          <w:sz w:val="22"/>
        </w:rPr>
      </w:pPr>
      <w:r w:rsidRPr="00C43BA9">
        <w:rPr>
          <w:sz w:val="22"/>
        </w:rPr>
        <w:t>označiť každé prevádzkované vozidlo</w:t>
      </w:r>
      <w:r w:rsidRPr="00874809">
        <w:rPr>
          <w:sz w:val="22"/>
        </w:rPr>
        <w:t xml:space="preserve"> svojím obchodným menom</w:t>
      </w:r>
      <w:r w:rsidR="004A1907" w:rsidRPr="00874809">
        <w:rPr>
          <w:sz w:val="22"/>
        </w:rPr>
        <w:t>,</w:t>
      </w:r>
      <w:r w:rsidR="00435EF3" w:rsidRPr="00874809">
        <w:rPr>
          <w:sz w:val="22"/>
        </w:rPr>
        <w:t xml:space="preserve"> </w:t>
      </w:r>
      <w:r w:rsidR="001025BB" w:rsidRPr="00874809">
        <w:rPr>
          <w:sz w:val="22"/>
        </w:rPr>
        <w:t>ako aj</w:t>
      </w:r>
      <w:r w:rsidR="003812A4" w:rsidRPr="00874809">
        <w:rPr>
          <w:sz w:val="22"/>
        </w:rPr>
        <w:t xml:space="preserve"> ďalšími grafickými prvkami </w:t>
      </w:r>
      <w:r w:rsidR="00007DB7" w:rsidRPr="00874809">
        <w:rPr>
          <w:sz w:val="22"/>
        </w:rPr>
        <w:t xml:space="preserve">v zmysle </w:t>
      </w:r>
      <w:r w:rsidR="007F229B" w:rsidRPr="00874809">
        <w:rPr>
          <w:sz w:val="22"/>
        </w:rPr>
        <w:t>platnej legislatívy a </w:t>
      </w:r>
      <w:r w:rsidR="00007DB7" w:rsidRPr="00874809">
        <w:rPr>
          <w:sz w:val="22"/>
        </w:rPr>
        <w:t>štandardov IDS</w:t>
      </w:r>
      <w:r w:rsidR="003812A4" w:rsidRPr="00874809">
        <w:rPr>
          <w:sz w:val="22"/>
        </w:rPr>
        <w:t>,</w:t>
      </w:r>
      <w:r w:rsidR="001025BB" w:rsidRPr="00874809">
        <w:rPr>
          <w:sz w:val="22"/>
        </w:rPr>
        <w:t xml:space="preserve"> pokiaľ tieto štandardy existujú,</w:t>
      </w:r>
    </w:p>
    <w:p w14:paraId="3FB5C9DB" w14:textId="7AD2AB85" w:rsidR="004C348A" w:rsidRPr="00874809" w:rsidRDefault="004C348A" w:rsidP="00BA616A">
      <w:pPr>
        <w:pStyle w:val="ListParagraph"/>
        <w:numPr>
          <w:ilvl w:val="0"/>
          <w:numId w:val="4"/>
        </w:numPr>
        <w:spacing w:after="0" w:line="300" w:lineRule="auto"/>
        <w:ind w:left="1134" w:hanging="284"/>
        <w:contextualSpacing w:val="0"/>
        <w:jc w:val="both"/>
        <w:rPr>
          <w:sz w:val="22"/>
        </w:rPr>
      </w:pPr>
      <w:r w:rsidRPr="00874809">
        <w:rPr>
          <w:sz w:val="22"/>
        </w:rPr>
        <w:t xml:space="preserve">v rozsahu poskytovaných dopravných služieb zabezpečiť technickú základňu vybavenú na prevádzku, údržbu, technickú kontrolu, parkovanie a garážovanie vozidiel a na starostlivosť o osádky vozidiel a </w:t>
      </w:r>
      <w:r w:rsidR="0031459D" w:rsidRPr="00874809">
        <w:rPr>
          <w:sz w:val="22"/>
        </w:rPr>
        <w:t>c</w:t>
      </w:r>
      <w:r w:rsidRPr="00874809">
        <w:rPr>
          <w:sz w:val="22"/>
        </w:rPr>
        <w:t>estujúcich,</w:t>
      </w:r>
    </w:p>
    <w:p w14:paraId="52652334" w14:textId="5A12AFD1" w:rsidR="0087605D" w:rsidRPr="00874809" w:rsidRDefault="004C348A" w:rsidP="00391639">
      <w:pPr>
        <w:pStyle w:val="ListParagraph"/>
        <w:numPr>
          <w:ilvl w:val="0"/>
          <w:numId w:val="4"/>
        </w:numPr>
        <w:spacing w:after="0" w:line="300" w:lineRule="auto"/>
        <w:ind w:left="1134" w:hanging="284"/>
        <w:contextualSpacing w:val="0"/>
        <w:jc w:val="both"/>
        <w:rPr>
          <w:sz w:val="22"/>
        </w:rPr>
      </w:pPr>
      <w:r w:rsidRPr="00874809">
        <w:rPr>
          <w:sz w:val="22"/>
        </w:rPr>
        <w:t>zabezpečiť, aby všetky prevádzkované vozidl</w:t>
      </w:r>
      <w:r w:rsidR="0031459D" w:rsidRPr="00874809">
        <w:rPr>
          <w:sz w:val="22"/>
        </w:rPr>
        <w:t>á boli parkované alebo garážované</w:t>
      </w:r>
      <w:r w:rsidRPr="00874809">
        <w:rPr>
          <w:sz w:val="22"/>
        </w:rPr>
        <w:t xml:space="preserve"> vo vlastných alebo prenajatých priestoroch, na koncových zastávkach v</w:t>
      </w:r>
      <w:r w:rsidR="0031459D" w:rsidRPr="00874809">
        <w:rPr>
          <w:sz w:val="22"/>
        </w:rPr>
        <w:t> </w:t>
      </w:r>
      <w:r w:rsidRPr="00874809">
        <w:rPr>
          <w:sz w:val="22"/>
        </w:rPr>
        <w:t>obci</w:t>
      </w:r>
      <w:r w:rsidR="0031459D" w:rsidRPr="00874809">
        <w:rPr>
          <w:sz w:val="22"/>
        </w:rPr>
        <w:t>,</w:t>
      </w:r>
      <w:r w:rsidRPr="00874809">
        <w:rPr>
          <w:sz w:val="22"/>
        </w:rPr>
        <w:t xml:space="preserve"> alebo na vymedzených sta</w:t>
      </w:r>
      <w:r w:rsidR="0031459D" w:rsidRPr="00874809">
        <w:rPr>
          <w:sz w:val="22"/>
        </w:rPr>
        <w:t>novištiach, ak ich príslušné obce na tento účel zriadili</w:t>
      </w:r>
      <w:r w:rsidR="000A45F3" w:rsidRPr="00874809">
        <w:rPr>
          <w:sz w:val="22"/>
        </w:rPr>
        <w:t>.</w:t>
      </w:r>
    </w:p>
    <w:p w14:paraId="73EA4E16" w14:textId="77777777" w:rsidR="004C348A" w:rsidRPr="007A604D" w:rsidRDefault="004C348A" w:rsidP="00755B54">
      <w:pPr>
        <w:pStyle w:val="Heading2"/>
      </w:pPr>
      <w:bookmarkStart w:id="43" w:name="_Toc427215870"/>
      <w:bookmarkStart w:id="44" w:name="_Toc44938948"/>
      <w:bookmarkStart w:id="45" w:name="_Toc120716359"/>
      <w:r w:rsidRPr="007A604D">
        <w:t>Ďalšie povinnosti dopravcu</w:t>
      </w:r>
      <w:bookmarkEnd w:id="43"/>
      <w:bookmarkEnd w:id="44"/>
      <w:bookmarkEnd w:id="45"/>
    </w:p>
    <w:p w14:paraId="7EC299CD" w14:textId="5B060308" w:rsidR="004C348A" w:rsidRPr="00874809" w:rsidRDefault="004C348A" w:rsidP="006E7997">
      <w:pPr>
        <w:pStyle w:val="ListParagraph"/>
        <w:numPr>
          <w:ilvl w:val="0"/>
          <w:numId w:val="10"/>
        </w:numPr>
        <w:spacing w:after="0" w:line="300" w:lineRule="auto"/>
        <w:ind w:left="851" w:hanging="851"/>
        <w:contextualSpacing w:val="0"/>
        <w:jc w:val="both"/>
        <w:rPr>
          <w:sz w:val="22"/>
        </w:rPr>
      </w:pPr>
      <w:r w:rsidRPr="00874809">
        <w:rPr>
          <w:sz w:val="22"/>
        </w:rPr>
        <w:t xml:space="preserve">Dopravca je </w:t>
      </w:r>
      <w:r w:rsidR="00862674" w:rsidRPr="00874809">
        <w:rPr>
          <w:sz w:val="22"/>
        </w:rPr>
        <w:t xml:space="preserve">ďalej </w:t>
      </w:r>
      <w:r w:rsidRPr="00874809">
        <w:rPr>
          <w:sz w:val="22"/>
        </w:rPr>
        <w:t>povinný:</w:t>
      </w:r>
    </w:p>
    <w:p w14:paraId="0A933866"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 xml:space="preserve">prepravovať cestujúcich s odbornou starostlivosťou, </w:t>
      </w:r>
    </w:p>
    <w:p w14:paraId="4CE75C53"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lastRenderedPageBreak/>
        <w:t xml:space="preserve">starať sa o bezpečnosť, zdravie, pohodlie a pokojnú prepravu cestujúcich a o ochranu ich batožiny, o zabezpečenie prvej pomoci a o náhradnú prepravu, ak sú účastníkmi </w:t>
      </w:r>
      <w:r w:rsidR="00435EF3" w:rsidRPr="00874809">
        <w:rPr>
          <w:sz w:val="22"/>
        </w:rPr>
        <w:t>mimoriadnej udalosti</w:t>
      </w:r>
      <w:r w:rsidRPr="00874809">
        <w:rPr>
          <w:sz w:val="22"/>
        </w:rPr>
        <w:t>, </w:t>
      </w:r>
    </w:p>
    <w:p w14:paraId="62CDA9A0" w14:textId="69BB9B93" w:rsidR="00EB41B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umožniť cestujúcim používanie spoločenských, kultúrnych a sociálnych zariadení v priestoroch vlastnej stanice (</w:t>
      </w:r>
      <w:r w:rsidR="00B05688" w:rsidRPr="00874809">
        <w:rPr>
          <w:sz w:val="22"/>
        </w:rPr>
        <w:t>dopravca</w:t>
      </w:r>
      <w:r w:rsidRPr="00874809">
        <w:rPr>
          <w:sz w:val="22"/>
        </w:rPr>
        <w:t xml:space="preserve"> môže určiť ďalšie podmienky, prípadne poplatky),</w:t>
      </w:r>
    </w:p>
    <w:p w14:paraId="06F1584A"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udržiavať vlastné zastávky, čakárne a prístrešky pre cestujúcich a ďalšie priestory a zariadenia určené pre cestujúcich, ktoré zriadil, v prevádzkyschopnom stave a v čistote,</w:t>
      </w:r>
    </w:p>
    <w:p w14:paraId="73D4B757" w14:textId="346BA100"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 xml:space="preserve">označiť výrazným spôsobom </w:t>
      </w:r>
      <w:r w:rsidR="00674405" w:rsidRPr="00874809">
        <w:rPr>
          <w:sz w:val="22"/>
        </w:rPr>
        <w:t xml:space="preserve">tie </w:t>
      </w:r>
      <w:r w:rsidRPr="00874809">
        <w:rPr>
          <w:sz w:val="22"/>
        </w:rPr>
        <w:t>priestory vlastných staníc, ktoré nie sú prístupné pre verejnosť,</w:t>
      </w:r>
    </w:p>
    <w:p w14:paraId="428A881B"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zastaviť prevádzku vozidla, ktoré ohrozuje bezpečnosť a zdravie osôb, bezpečnosť majetku alebo životné prostredie nad únosnú mieru,</w:t>
      </w:r>
    </w:p>
    <w:p w14:paraId="57944541"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udržiavať priestor pre cestujúcich vo vozidle, vrátane schodov vozidla, v náležitej čistote a počas jazdy zabezpečiť dostatočné vetranie vozidla,</w:t>
      </w:r>
    </w:p>
    <w:p w14:paraId="6E31B975" w14:textId="6BE404B3" w:rsidR="004C348A" w:rsidRPr="00874809" w:rsidRDefault="00862674" w:rsidP="00BA616A">
      <w:pPr>
        <w:pStyle w:val="ListParagraph"/>
        <w:numPr>
          <w:ilvl w:val="0"/>
          <w:numId w:val="6"/>
        </w:numPr>
        <w:spacing w:after="0" w:line="300" w:lineRule="auto"/>
        <w:ind w:left="1134" w:hanging="284"/>
        <w:contextualSpacing w:val="0"/>
        <w:jc w:val="both"/>
        <w:rPr>
          <w:sz w:val="22"/>
        </w:rPr>
      </w:pPr>
      <w:r w:rsidRPr="00874809">
        <w:rPr>
          <w:sz w:val="22"/>
        </w:rPr>
        <w:t>vy</w:t>
      </w:r>
      <w:r w:rsidR="004C348A" w:rsidRPr="00874809">
        <w:rPr>
          <w:sz w:val="22"/>
        </w:rPr>
        <w:t>tvárať pod</w:t>
      </w:r>
      <w:r w:rsidRPr="00874809">
        <w:rPr>
          <w:sz w:val="22"/>
        </w:rPr>
        <w:t>mienky pre</w:t>
      </w:r>
      <w:r w:rsidR="00EB282A" w:rsidRPr="00874809">
        <w:rPr>
          <w:sz w:val="22"/>
        </w:rPr>
        <w:t xml:space="preserve"> zvyšovanie</w:t>
      </w:r>
      <w:r w:rsidRPr="00874809">
        <w:rPr>
          <w:sz w:val="22"/>
        </w:rPr>
        <w:t xml:space="preserve"> pohodlia</w:t>
      </w:r>
      <w:r w:rsidR="004C348A" w:rsidRPr="00874809">
        <w:rPr>
          <w:sz w:val="22"/>
        </w:rPr>
        <w:t xml:space="preserve"> prepravy </w:t>
      </w:r>
      <w:r w:rsidR="00B05688" w:rsidRPr="00874809">
        <w:rPr>
          <w:sz w:val="22"/>
        </w:rPr>
        <w:t>osôb so zdravotným postihnutím</w:t>
      </w:r>
      <w:r w:rsidR="00674405" w:rsidRPr="00874809">
        <w:rPr>
          <w:sz w:val="22"/>
        </w:rPr>
        <w:t xml:space="preserve">, osôb </w:t>
      </w:r>
      <w:r w:rsidRPr="00874809">
        <w:rPr>
          <w:sz w:val="22"/>
        </w:rPr>
        <w:t>so zníženou pohyblivosťou</w:t>
      </w:r>
      <w:r w:rsidR="00B05688" w:rsidRPr="00874809">
        <w:rPr>
          <w:sz w:val="22"/>
        </w:rPr>
        <w:t>,</w:t>
      </w:r>
      <w:r w:rsidR="004C348A" w:rsidRPr="00874809">
        <w:rPr>
          <w:sz w:val="22"/>
        </w:rPr>
        <w:t xml:space="preserve"> </w:t>
      </w:r>
      <w:r w:rsidR="003812A4" w:rsidRPr="00874809">
        <w:rPr>
          <w:sz w:val="22"/>
        </w:rPr>
        <w:t>starých</w:t>
      </w:r>
      <w:r w:rsidR="004C348A" w:rsidRPr="00874809">
        <w:rPr>
          <w:sz w:val="22"/>
        </w:rPr>
        <w:t xml:space="preserve"> </w:t>
      </w:r>
      <w:r w:rsidR="00C708AA" w:rsidRPr="00874809">
        <w:rPr>
          <w:sz w:val="22"/>
        </w:rPr>
        <w:t xml:space="preserve">ľudí a osôb </w:t>
      </w:r>
      <w:r w:rsidR="004C348A" w:rsidRPr="00874809">
        <w:rPr>
          <w:sz w:val="22"/>
        </w:rPr>
        <w:t>s malými deťmi,</w:t>
      </w:r>
    </w:p>
    <w:p w14:paraId="3F2B5935" w14:textId="2665F138" w:rsidR="00EB41BA" w:rsidRPr="00874809" w:rsidRDefault="00EB41BA" w:rsidP="00BA616A">
      <w:pPr>
        <w:pStyle w:val="ListParagraph"/>
        <w:numPr>
          <w:ilvl w:val="0"/>
          <w:numId w:val="6"/>
        </w:numPr>
        <w:spacing w:after="0" w:line="288" w:lineRule="auto"/>
        <w:ind w:left="1134" w:hanging="284"/>
        <w:contextualSpacing w:val="0"/>
        <w:jc w:val="both"/>
        <w:rPr>
          <w:sz w:val="22"/>
        </w:rPr>
      </w:pPr>
      <w:r w:rsidRPr="00874809">
        <w:rPr>
          <w:sz w:val="22"/>
        </w:rPr>
        <w:t>zabezpečiť zverejnenie a</w:t>
      </w:r>
      <w:r w:rsidR="00EB282A" w:rsidRPr="00874809">
        <w:rPr>
          <w:sz w:val="22"/>
        </w:rPr>
        <w:t> </w:t>
      </w:r>
      <w:r w:rsidRPr="00874809">
        <w:rPr>
          <w:sz w:val="22"/>
        </w:rPr>
        <w:t>prístu</w:t>
      </w:r>
      <w:r w:rsidR="00041C2E" w:rsidRPr="00874809">
        <w:rPr>
          <w:sz w:val="22"/>
        </w:rPr>
        <w:t>pnosť tohto PP</w:t>
      </w:r>
      <w:r w:rsidRPr="00874809">
        <w:rPr>
          <w:sz w:val="22"/>
        </w:rPr>
        <w:t xml:space="preserve"> (resp. jeh</w:t>
      </w:r>
      <w:r w:rsidR="00041C2E" w:rsidRPr="00874809">
        <w:rPr>
          <w:sz w:val="22"/>
        </w:rPr>
        <w:t>o výňatkov), CP</w:t>
      </w:r>
      <w:r w:rsidRPr="00874809">
        <w:rPr>
          <w:sz w:val="22"/>
        </w:rPr>
        <w:t xml:space="preserve"> a tarify, ako aj ďalších prevádzkových údajov a informácií potrebných pre cestujúcich na webovom sídle dopravcu, v priestoroch prístupných verejnosti a podľa možnosti aj na zastávkach a</w:t>
      </w:r>
      <w:r w:rsidR="00EB282A" w:rsidRPr="00874809">
        <w:rPr>
          <w:sz w:val="22"/>
        </w:rPr>
        <w:t> </w:t>
      </w:r>
      <w:r w:rsidRPr="00874809">
        <w:rPr>
          <w:sz w:val="22"/>
        </w:rPr>
        <w:t xml:space="preserve">vo vozidlách, na kontaktných a predajných miestach, </w:t>
      </w:r>
    </w:p>
    <w:p w14:paraId="7D0A23C3" w14:textId="5CB6DCEE" w:rsidR="004C348A" w:rsidRPr="00874809"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zabezpečiť označenie trvalo zriadenej zastávky príslušnou značkou (</w:t>
      </w:r>
      <w:proofErr w:type="spellStart"/>
      <w:r w:rsidRPr="00874809">
        <w:rPr>
          <w:sz w:val="22"/>
        </w:rPr>
        <w:t>označníkom</w:t>
      </w:r>
      <w:proofErr w:type="spellEnd"/>
      <w:r w:rsidRPr="00874809">
        <w:rPr>
          <w:sz w:val="22"/>
        </w:rPr>
        <w:t>)</w:t>
      </w:r>
      <w:r w:rsidR="00EB41BA" w:rsidRPr="00874809">
        <w:rPr>
          <w:sz w:val="22"/>
        </w:rPr>
        <w:t xml:space="preserve"> alebo</w:t>
      </w:r>
      <w:r w:rsidRPr="00874809">
        <w:rPr>
          <w:sz w:val="22"/>
        </w:rPr>
        <w:t xml:space="preserve"> tabuľkou s označením jej názvu, prípadne údajom o aký druh zastávky ide (</w:t>
      </w:r>
      <w:r w:rsidR="00502CB3" w:rsidRPr="00874809">
        <w:rPr>
          <w:sz w:val="22"/>
        </w:rPr>
        <w:t>na znamenie, občasná, dočasná)</w:t>
      </w:r>
      <w:r w:rsidR="006F007C" w:rsidRPr="00874809">
        <w:rPr>
          <w:sz w:val="22"/>
        </w:rPr>
        <w:t>, uverejňovať údaje</w:t>
      </w:r>
      <w:r w:rsidRPr="00874809">
        <w:rPr>
          <w:sz w:val="22"/>
        </w:rPr>
        <w:t xml:space="preserve"> </w:t>
      </w:r>
      <w:r w:rsidR="00C83053" w:rsidRPr="00874809">
        <w:rPr>
          <w:sz w:val="22"/>
        </w:rPr>
        <w:t>o</w:t>
      </w:r>
      <w:r w:rsidR="006F007C" w:rsidRPr="00874809">
        <w:rPr>
          <w:sz w:val="22"/>
        </w:rPr>
        <w:t xml:space="preserve"> odchodoch jednotlivých spojov zo zastávky </w:t>
      </w:r>
      <w:r w:rsidRPr="00874809">
        <w:rPr>
          <w:sz w:val="22"/>
        </w:rPr>
        <w:t xml:space="preserve">a trvalo </w:t>
      </w:r>
      <w:r w:rsidR="006F007C" w:rsidRPr="00874809">
        <w:rPr>
          <w:sz w:val="22"/>
        </w:rPr>
        <w:t xml:space="preserve">všetky tieto prvky </w:t>
      </w:r>
      <w:r w:rsidRPr="00874809">
        <w:rPr>
          <w:sz w:val="22"/>
        </w:rPr>
        <w:t>udržiavať,</w:t>
      </w:r>
    </w:p>
    <w:p w14:paraId="090AE40F" w14:textId="7AE8A2BD" w:rsidR="004C348A" w:rsidRPr="00874809"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informovať vhodným spôsobom verejnosť o </w:t>
      </w:r>
      <w:r w:rsidR="004F2C8A" w:rsidRPr="00874809">
        <w:rPr>
          <w:sz w:val="22"/>
        </w:rPr>
        <w:t>meškaní spoja</w:t>
      </w:r>
      <w:r w:rsidR="00D86EDB" w:rsidRPr="00874809">
        <w:rPr>
          <w:sz w:val="22"/>
        </w:rPr>
        <w:t xml:space="preserve">, </w:t>
      </w:r>
      <w:r w:rsidRPr="00874809">
        <w:rPr>
          <w:sz w:val="22"/>
        </w:rPr>
        <w:t xml:space="preserve">zrušení </w:t>
      </w:r>
      <w:r w:rsidR="004F2C8A" w:rsidRPr="00874809">
        <w:rPr>
          <w:sz w:val="22"/>
        </w:rPr>
        <w:t xml:space="preserve">spoja </w:t>
      </w:r>
      <w:r w:rsidRPr="00874809">
        <w:rPr>
          <w:sz w:val="22"/>
        </w:rPr>
        <w:t>alebo o zmene trasy, o zmene CP a tarify, prípadne o iných zmenách na linke, ktoré sú dôležité vo verejnom záujme</w:t>
      </w:r>
      <w:r w:rsidR="00322571" w:rsidRPr="00874809">
        <w:rPr>
          <w:sz w:val="22"/>
        </w:rPr>
        <w:t>,</w:t>
      </w:r>
      <w:r w:rsidRPr="00874809">
        <w:rPr>
          <w:sz w:val="22"/>
        </w:rPr>
        <w:t xml:space="preserve"> a to najneskôr 10 dní pred začiatkom platnosti, ak ide o pripravované alebo vopred známe zmeny, inak infor</w:t>
      </w:r>
      <w:r w:rsidR="00B05688" w:rsidRPr="00874809">
        <w:rPr>
          <w:sz w:val="22"/>
        </w:rPr>
        <w:t>movať</w:t>
      </w:r>
      <w:r w:rsidRPr="00874809">
        <w:rPr>
          <w:sz w:val="22"/>
        </w:rPr>
        <w:t xml:space="preserve"> neodkladne, len čo sa o nich dozvie,</w:t>
      </w:r>
    </w:p>
    <w:p w14:paraId="01DBBC70" w14:textId="77777777" w:rsidR="004C348A" w:rsidRPr="00874809" w:rsidRDefault="00B84C1E" w:rsidP="00BA616A">
      <w:pPr>
        <w:pStyle w:val="ListParagraph"/>
        <w:numPr>
          <w:ilvl w:val="0"/>
          <w:numId w:val="6"/>
        </w:numPr>
        <w:spacing w:after="0" w:line="288" w:lineRule="auto"/>
        <w:ind w:left="1134" w:hanging="284"/>
        <w:contextualSpacing w:val="0"/>
        <w:jc w:val="both"/>
        <w:rPr>
          <w:sz w:val="22"/>
        </w:rPr>
      </w:pPr>
      <w:r w:rsidRPr="00874809">
        <w:rPr>
          <w:sz w:val="22"/>
        </w:rPr>
        <w:t xml:space="preserve">poskytovať </w:t>
      </w:r>
      <w:r w:rsidR="004C348A" w:rsidRPr="00874809">
        <w:rPr>
          <w:sz w:val="22"/>
        </w:rPr>
        <w:t>cestujúcim potrebné informácie týkajúce sa podmienok ich prepravy (najmä práv a </w:t>
      </w:r>
      <w:r w:rsidR="00322571" w:rsidRPr="00874809">
        <w:rPr>
          <w:sz w:val="22"/>
        </w:rPr>
        <w:t>povinností</w:t>
      </w:r>
      <w:r w:rsidR="004C348A" w:rsidRPr="00874809">
        <w:rPr>
          <w:sz w:val="22"/>
        </w:rPr>
        <w:t>), priebehu prepravy, cestovného, údajov o príchode a odchode spojov na linke, možnosti prestupu na inú linku alebo iný druh dopravy,</w:t>
      </w:r>
    </w:p>
    <w:p w14:paraId="65D8D5E0" w14:textId="08B015BE" w:rsidR="004C348A" w:rsidRPr="00874809"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potvrdiť na požiadanie cestujúceho dĺžku meškania spoja, ak spoj meškal 15 a</w:t>
      </w:r>
      <w:r w:rsidR="00B3611F" w:rsidRPr="00874809">
        <w:rPr>
          <w:sz w:val="22"/>
        </w:rPr>
        <w:t> </w:t>
      </w:r>
      <w:r w:rsidRPr="00874809">
        <w:rPr>
          <w:sz w:val="22"/>
        </w:rPr>
        <w:t xml:space="preserve">viac minút (len v prípade, že pre cestujúceho nebola dostupná adekvátna náhrada) vzhľadom k údaju uvedenom v CP; v prípade ak spoj nešiel vôbec, vydať o tom potvrdenie v sídle dopravcu alebo na miestach určených dopravcom, </w:t>
      </w:r>
    </w:p>
    <w:p w14:paraId="4A91CD44" w14:textId="77777777" w:rsidR="004C348A" w:rsidRPr="00874809"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 xml:space="preserve">zabezpečiť, aby vodič po príchode na zastávku, kde stoja súčasne viac ako dve vozidlá, znovu zastavil svoje vozidlo pri </w:t>
      </w:r>
      <w:proofErr w:type="spellStart"/>
      <w:r w:rsidRPr="00874809">
        <w:rPr>
          <w:sz w:val="22"/>
        </w:rPr>
        <w:t>označníku</w:t>
      </w:r>
      <w:proofErr w:type="spellEnd"/>
      <w:r w:rsidRPr="00874809">
        <w:rPr>
          <w:sz w:val="22"/>
        </w:rPr>
        <w:t xml:space="preserve"> zastávky,</w:t>
      </w:r>
    </w:p>
    <w:p w14:paraId="567C80D8" w14:textId="77777777" w:rsidR="004C348A"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používať zvukové zariadenia dopravcu vo vozidle (určené pre služobnú potrebu alebo pre verejnosť) takým spôsobom, aby to nebolo na ťarchu cestujúcim.</w:t>
      </w:r>
    </w:p>
    <w:p w14:paraId="5F057ADB" w14:textId="49883F12" w:rsidR="00EF5FFE" w:rsidRPr="00874809" w:rsidRDefault="00EF5FFE" w:rsidP="00BA616A">
      <w:pPr>
        <w:pStyle w:val="ListParagraph"/>
        <w:numPr>
          <w:ilvl w:val="0"/>
          <w:numId w:val="6"/>
        </w:numPr>
        <w:spacing w:after="0" w:line="288" w:lineRule="auto"/>
        <w:ind w:left="1134" w:hanging="284"/>
        <w:contextualSpacing w:val="0"/>
        <w:jc w:val="both"/>
        <w:rPr>
          <w:sz w:val="22"/>
        </w:rPr>
      </w:pPr>
      <w:r>
        <w:rPr>
          <w:sz w:val="22"/>
        </w:rPr>
        <w:lastRenderedPageBreak/>
        <w:t>nahrať cestujúcemu nárok na zľavu z cestovného (vyznačiť ho elektronicky v čipe karty) na platnú fyzickú DK spĺňajúcu štandardy podľa Prílohy 1 tohto PP, bez vyžadovania vydania novej DK.</w:t>
      </w:r>
    </w:p>
    <w:p w14:paraId="0167C1D4" w14:textId="1E26322F" w:rsidR="004C348A" w:rsidRPr="007A604D" w:rsidRDefault="004C348A" w:rsidP="00755B54">
      <w:pPr>
        <w:pStyle w:val="Heading2"/>
      </w:pPr>
      <w:bookmarkStart w:id="46" w:name="_Toc427215872"/>
      <w:bookmarkStart w:id="47" w:name="_Toc44938949"/>
      <w:bookmarkStart w:id="48" w:name="_Toc120716360"/>
      <w:r w:rsidRPr="007A604D">
        <w:t>Oprávnenia dopravcu voči cestujúc</w:t>
      </w:r>
      <w:bookmarkEnd w:id="46"/>
      <w:r w:rsidR="00FB4C02">
        <w:t>im</w:t>
      </w:r>
      <w:bookmarkEnd w:id="47"/>
      <w:bookmarkEnd w:id="48"/>
    </w:p>
    <w:p w14:paraId="3913C2FC" w14:textId="6C706A51" w:rsidR="006E6B34" w:rsidRPr="00874809" w:rsidRDefault="004C348A" w:rsidP="00532EBE">
      <w:pPr>
        <w:pStyle w:val="ListParagraph"/>
        <w:numPr>
          <w:ilvl w:val="0"/>
          <w:numId w:val="7"/>
        </w:numPr>
        <w:spacing w:after="0" w:line="300" w:lineRule="auto"/>
        <w:ind w:left="851" w:hanging="851"/>
        <w:contextualSpacing w:val="0"/>
        <w:jc w:val="both"/>
        <w:rPr>
          <w:sz w:val="22"/>
        </w:rPr>
      </w:pPr>
      <w:r w:rsidRPr="00874809">
        <w:rPr>
          <w:sz w:val="22"/>
        </w:rPr>
        <w:t>Dopravca je pred začatím prepravy a počas nej oprávnený prostredníctvom oprávneného zamestnanca</w:t>
      </w:r>
      <w:r w:rsidR="0048204D" w:rsidRPr="00874809">
        <w:rPr>
          <w:sz w:val="22"/>
        </w:rPr>
        <w:t xml:space="preserve"> dopravcu</w:t>
      </w:r>
      <w:r w:rsidRPr="00874809">
        <w:rPr>
          <w:sz w:val="22"/>
        </w:rPr>
        <w:t xml:space="preserve"> dáva</w:t>
      </w:r>
      <w:r w:rsidR="00FB4C02" w:rsidRPr="00874809">
        <w:rPr>
          <w:sz w:val="22"/>
        </w:rPr>
        <w:t>ť pokyny a príkazy cestujúcim pre</w:t>
      </w:r>
      <w:r w:rsidRPr="00874809">
        <w:rPr>
          <w:sz w:val="22"/>
        </w:rPr>
        <w:t xml:space="preserve"> účel</w:t>
      </w:r>
      <w:r w:rsidR="00FB4C02" w:rsidRPr="00874809">
        <w:rPr>
          <w:sz w:val="22"/>
        </w:rPr>
        <w:t>y</w:t>
      </w:r>
      <w:r w:rsidRPr="00874809">
        <w:rPr>
          <w:sz w:val="22"/>
        </w:rPr>
        <w:t xml:space="preserve"> zaistenia ich bezpečnosti a plynulosti prepravy</w:t>
      </w:r>
      <w:r w:rsidR="00FB4C02" w:rsidRPr="00874809">
        <w:rPr>
          <w:sz w:val="22"/>
        </w:rPr>
        <w:t>. Ide najmä o pokyny ohľadne</w:t>
      </w:r>
      <w:r w:rsidR="00855A2A" w:rsidRPr="00874809">
        <w:rPr>
          <w:sz w:val="22"/>
        </w:rPr>
        <w:t xml:space="preserve"> nastupovania a vystupovania, umiestnenia cestujúcich, </w:t>
      </w:r>
      <w:r w:rsidR="00FB4C02" w:rsidRPr="00874809">
        <w:rPr>
          <w:sz w:val="22"/>
        </w:rPr>
        <w:t>pripustenia batožín na prepravu a </w:t>
      </w:r>
      <w:r w:rsidR="00855A2A" w:rsidRPr="00874809">
        <w:rPr>
          <w:sz w:val="22"/>
        </w:rPr>
        <w:t>i</w:t>
      </w:r>
      <w:r w:rsidR="00FB4C02" w:rsidRPr="00874809">
        <w:rPr>
          <w:sz w:val="22"/>
        </w:rPr>
        <w:t xml:space="preserve">ch uloženia, či </w:t>
      </w:r>
      <w:r w:rsidR="00855A2A" w:rsidRPr="00874809">
        <w:rPr>
          <w:sz w:val="22"/>
        </w:rPr>
        <w:t xml:space="preserve">zachovania poriadku vo vozidle. </w:t>
      </w:r>
      <w:r w:rsidRPr="00874809">
        <w:rPr>
          <w:sz w:val="22"/>
        </w:rPr>
        <w:t>Cestujúci sú povinní riadiť sa týmito príkazmi.</w:t>
      </w:r>
    </w:p>
    <w:p w14:paraId="46361E04" w14:textId="77777777" w:rsidR="004C348A" w:rsidRPr="00874809" w:rsidRDefault="004C348A" w:rsidP="006E7997">
      <w:pPr>
        <w:pStyle w:val="ListParagraph"/>
        <w:numPr>
          <w:ilvl w:val="0"/>
          <w:numId w:val="7"/>
        </w:numPr>
        <w:spacing w:after="0" w:line="300" w:lineRule="auto"/>
        <w:ind w:left="851" w:hanging="851"/>
        <w:contextualSpacing w:val="0"/>
        <w:jc w:val="both"/>
        <w:rPr>
          <w:sz w:val="22"/>
        </w:rPr>
      </w:pPr>
      <w:r w:rsidRPr="00874809">
        <w:rPr>
          <w:sz w:val="22"/>
        </w:rPr>
        <w:t xml:space="preserve">Oprávnený zamestnanec </w:t>
      </w:r>
      <w:r w:rsidR="00D86EDB" w:rsidRPr="00874809">
        <w:rPr>
          <w:sz w:val="22"/>
        </w:rPr>
        <w:t>dopravcu má právo</w:t>
      </w:r>
      <w:r w:rsidRPr="00874809">
        <w:rPr>
          <w:sz w:val="22"/>
        </w:rPr>
        <w:t>:</w:t>
      </w:r>
    </w:p>
    <w:p w14:paraId="252A6265" w14:textId="2C9756A2" w:rsidR="004C348A" w:rsidRPr="00874809" w:rsidRDefault="004C348A" w:rsidP="00BA616A">
      <w:pPr>
        <w:pStyle w:val="ListParagraph"/>
        <w:numPr>
          <w:ilvl w:val="0"/>
          <w:numId w:val="32"/>
        </w:numPr>
        <w:spacing w:after="0" w:line="288" w:lineRule="auto"/>
        <w:ind w:left="1134" w:hanging="284"/>
        <w:contextualSpacing w:val="0"/>
        <w:jc w:val="both"/>
        <w:rPr>
          <w:sz w:val="22"/>
        </w:rPr>
      </w:pPr>
      <w:r w:rsidRPr="00874809">
        <w:rPr>
          <w:sz w:val="22"/>
        </w:rPr>
        <w:t>vylúčiť z prepravy cestujúceho, ktorý aj napriek upozorneniu neuposlúchn</w:t>
      </w:r>
      <w:r w:rsidR="00FB4C02" w:rsidRPr="00874809">
        <w:rPr>
          <w:sz w:val="22"/>
        </w:rPr>
        <w:t>e poky</w:t>
      </w:r>
      <w:r w:rsidR="0067175E" w:rsidRPr="00874809">
        <w:rPr>
          <w:sz w:val="22"/>
        </w:rPr>
        <w:t>n alebo príkaz v zmysle bodu A.6.</w:t>
      </w:r>
      <w:r w:rsidRPr="00874809">
        <w:rPr>
          <w:sz w:val="22"/>
        </w:rPr>
        <w:t xml:space="preserve">1, poruší zákon alebo </w:t>
      </w:r>
      <w:r w:rsidR="00BA7B11" w:rsidRPr="00874809">
        <w:rPr>
          <w:sz w:val="22"/>
        </w:rPr>
        <w:t xml:space="preserve">inú </w:t>
      </w:r>
      <w:r w:rsidRPr="00874809">
        <w:rPr>
          <w:sz w:val="22"/>
        </w:rPr>
        <w:t>povi</w:t>
      </w:r>
      <w:r w:rsidR="00041C2E" w:rsidRPr="00874809">
        <w:rPr>
          <w:sz w:val="22"/>
        </w:rPr>
        <w:t>nnosť podľa tohto PP</w:t>
      </w:r>
      <w:r w:rsidRPr="00874809">
        <w:rPr>
          <w:sz w:val="22"/>
        </w:rPr>
        <w:t>, neoprávnene sa zdržiava vo vozidle, svojím správaním ohro</w:t>
      </w:r>
      <w:r w:rsidR="00BA7B11" w:rsidRPr="00874809">
        <w:rPr>
          <w:sz w:val="22"/>
        </w:rPr>
        <w:t>zuje bezpečnosť prepravy, narušuje</w:t>
      </w:r>
      <w:r w:rsidRPr="00874809">
        <w:rPr>
          <w:sz w:val="22"/>
        </w:rPr>
        <w:t xml:space="preserve"> </w:t>
      </w:r>
      <w:r w:rsidR="00BA7B11" w:rsidRPr="00874809">
        <w:rPr>
          <w:sz w:val="22"/>
        </w:rPr>
        <w:t>pokojnú a pohodlnú jazdu</w:t>
      </w:r>
      <w:r w:rsidRPr="00874809">
        <w:rPr>
          <w:sz w:val="22"/>
        </w:rPr>
        <w:t>,</w:t>
      </w:r>
      <w:r w:rsidR="00FB4C02" w:rsidRPr="00874809">
        <w:rPr>
          <w:sz w:val="22"/>
        </w:rPr>
        <w:t xml:space="preserve"> znečistí vozidlo, </w:t>
      </w:r>
      <w:r w:rsidRPr="00874809">
        <w:rPr>
          <w:sz w:val="22"/>
        </w:rPr>
        <w:t xml:space="preserve">alebo obťažuje cestujúcich, ako aj osobu nespôsobilú na prepravu </w:t>
      </w:r>
      <w:r w:rsidR="0067175E" w:rsidRPr="00874809">
        <w:rPr>
          <w:sz w:val="22"/>
        </w:rPr>
        <w:t>podľa Č</w:t>
      </w:r>
      <w:r w:rsidR="00FB4C02" w:rsidRPr="00874809">
        <w:rPr>
          <w:sz w:val="22"/>
        </w:rPr>
        <w:t>l. A.11. tohto PP.</w:t>
      </w:r>
    </w:p>
    <w:p w14:paraId="660D763C" w14:textId="0F2A1ED3" w:rsidR="004C348A" w:rsidRPr="00874809" w:rsidRDefault="004C348A" w:rsidP="00BA616A">
      <w:pPr>
        <w:pStyle w:val="ListParagraph"/>
        <w:numPr>
          <w:ilvl w:val="0"/>
          <w:numId w:val="32"/>
        </w:numPr>
        <w:spacing w:after="0" w:line="288" w:lineRule="auto"/>
        <w:ind w:left="1134" w:hanging="284"/>
        <w:contextualSpacing w:val="0"/>
        <w:jc w:val="both"/>
        <w:rPr>
          <w:sz w:val="22"/>
        </w:rPr>
      </w:pPr>
      <w:r w:rsidRPr="00874809">
        <w:rPr>
          <w:sz w:val="22"/>
        </w:rPr>
        <w:t>uložiť cestujúcemu, ktorý sa nepreukáže platným CD, povinnosť zaplatiť cestovné a </w:t>
      </w:r>
      <w:r w:rsidR="00D86EDB" w:rsidRPr="00874809">
        <w:rPr>
          <w:sz w:val="22"/>
        </w:rPr>
        <w:t>sankčnú úhradu</w:t>
      </w:r>
      <w:r w:rsidR="002D6146" w:rsidRPr="00874809">
        <w:rPr>
          <w:sz w:val="22"/>
        </w:rPr>
        <w:t>,</w:t>
      </w:r>
      <w:r w:rsidR="00D86EDB" w:rsidRPr="00874809">
        <w:rPr>
          <w:sz w:val="22"/>
        </w:rPr>
        <w:t xml:space="preserve"> </w:t>
      </w:r>
      <w:r w:rsidRPr="00874809">
        <w:rPr>
          <w:sz w:val="22"/>
        </w:rPr>
        <w:t>alebo</w:t>
      </w:r>
      <w:r w:rsidR="009202AA" w:rsidRPr="00874809">
        <w:rPr>
          <w:sz w:val="22"/>
        </w:rPr>
        <w:t xml:space="preserve"> žiadať preukázať sa dokladom totožnosti na zaznamenanie identifikačných údajov </w:t>
      </w:r>
      <w:r w:rsidRPr="00874809">
        <w:rPr>
          <w:sz w:val="22"/>
        </w:rPr>
        <w:t>v rozsahu: meno a priezvisko, dátum narodenia, adresa trvalého pobytu, číslo občianskeho preukazu alebo iného dokladu totožnosti; v prípade maloletého aj</w:t>
      </w:r>
      <w:r w:rsidR="00B05688" w:rsidRPr="00874809">
        <w:rPr>
          <w:sz w:val="22"/>
        </w:rPr>
        <w:t xml:space="preserve"> identifikačné</w:t>
      </w:r>
      <w:r w:rsidRPr="00874809">
        <w:rPr>
          <w:sz w:val="22"/>
        </w:rPr>
        <w:t xml:space="preserve"> údaje o jeho zákonnom zástupcovi. Oprávnenie žiadať uvedené údaje sa vzťahujú aj na cestujúceho, ktorý poškodil alebo znečistil </w:t>
      </w:r>
      <w:r w:rsidRPr="00187178">
        <w:rPr>
          <w:sz w:val="22"/>
        </w:rPr>
        <w:t xml:space="preserve">vozidlo a nezaplatil </w:t>
      </w:r>
      <w:r w:rsidR="00187178" w:rsidRPr="00187178">
        <w:rPr>
          <w:sz w:val="22"/>
        </w:rPr>
        <w:t>na mieste sankčnú úhradu za škodu alebo za znečistenie vozidla</w:t>
      </w:r>
      <w:r w:rsidRPr="00187178">
        <w:rPr>
          <w:sz w:val="22"/>
        </w:rPr>
        <w:t>. Ak cestujúci odmietne preukázať svoju totožnosť, oprávnený zamestnanec dopravcu požiada</w:t>
      </w:r>
      <w:r w:rsidRPr="00874809">
        <w:rPr>
          <w:sz w:val="22"/>
        </w:rPr>
        <w:t xml:space="preserve"> o súčinnosť príslušný orgán policajného zboru, pričom je cestujúci povinný strpieť zistenie totožnosti. </w:t>
      </w:r>
    </w:p>
    <w:p w14:paraId="2D7DC8D2" w14:textId="77777777" w:rsidR="004C348A" w:rsidRPr="00874809" w:rsidRDefault="004C348A" w:rsidP="00BA616A">
      <w:pPr>
        <w:pStyle w:val="ListParagraph"/>
        <w:numPr>
          <w:ilvl w:val="0"/>
          <w:numId w:val="32"/>
        </w:numPr>
        <w:spacing w:after="0" w:line="288" w:lineRule="auto"/>
        <w:ind w:left="1134" w:hanging="284"/>
        <w:contextualSpacing w:val="0"/>
        <w:jc w:val="both"/>
        <w:rPr>
          <w:sz w:val="22"/>
        </w:rPr>
      </w:pPr>
      <w:r w:rsidRPr="00874809">
        <w:rPr>
          <w:sz w:val="22"/>
        </w:rPr>
        <w:t>prijať prednostne na prepravu, za predpokladu, že spoj bude preplnený, cestujúcich do vzdialenejších zastávok alebo miest, do ktorých nie je spojenie iným verejným prostriedkom, (platí len pre prímestskú autobusovú dopravu),</w:t>
      </w:r>
    </w:p>
    <w:p w14:paraId="56A864DD" w14:textId="2A3C8463" w:rsidR="002B2FE2" w:rsidRPr="00620877" w:rsidRDefault="004C348A" w:rsidP="00BA616A">
      <w:pPr>
        <w:pStyle w:val="ListParagraph"/>
        <w:numPr>
          <w:ilvl w:val="0"/>
          <w:numId w:val="32"/>
        </w:numPr>
        <w:spacing w:after="0" w:line="288" w:lineRule="auto"/>
        <w:ind w:left="1134" w:hanging="284"/>
        <w:contextualSpacing w:val="0"/>
        <w:jc w:val="both"/>
        <w:rPr>
          <w:rFonts w:ascii="Times New Roman" w:hAnsi="Times New Roman"/>
          <w:szCs w:val="24"/>
        </w:rPr>
      </w:pPr>
      <w:r w:rsidRPr="00874809">
        <w:rPr>
          <w:sz w:val="22"/>
        </w:rPr>
        <w:t>zakázať nástup do vozidla, ktoré vyhlásil za plne obsadené</w:t>
      </w:r>
      <w:r w:rsidR="002B2FE2" w:rsidRPr="00874809">
        <w:rPr>
          <w:sz w:val="22"/>
        </w:rPr>
        <w:t>.</w:t>
      </w:r>
    </w:p>
    <w:p w14:paraId="153253B2" w14:textId="77777777" w:rsidR="00B439BB" w:rsidRPr="000418D6" w:rsidRDefault="004C348A" w:rsidP="00755B54">
      <w:pPr>
        <w:pStyle w:val="Heading2"/>
      </w:pPr>
      <w:bookmarkStart w:id="49" w:name="_Toc427215874"/>
      <w:bookmarkStart w:id="50" w:name="_Toc44938950"/>
      <w:bookmarkStart w:id="51" w:name="_Toc120716361"/>
      <w:r w:rsidRPr="000418D6">
        <w:t>Zodpovednosť dopravcu voči cestujúcemu</w:t>
      </w:r>
      <w:bookmarkEnd w:id="49"/>
      <w:bookmarkEnd w:id="50"/>
      <w:bookmarkEnd w:id="51"/>
    </w:p>
    <w:p w14:paraId="46C18C3C" w14:textId="12CF776B" w:rsidR="004C348A" w:rsidRPr="00874809" w:rsidRDefault="004C348A" w:rsidP="006E7997">
      <w:pPr>
        <w:pStyle w:val="ListParagraph"/>
        <w:numPr>
          <w:ilvl w:val="0"/>
          <w:numId w:val="8"/>
        </w:numPr>
        <w:spacing w:after="0" w:line="288" w:lineRule="auto"/>
        <w:ind w:left="851" w:hanging="851"/>
        <w:contextualSpacing w:val="0"/>
        <w:jc w:val="both"/>
        <w:rPr>
          <w:sz w:val="22"/>
        </w:rPr>
      </w:pPr>
      <w:r w:rsidRPr="00874809">
        <w:rPr>
          <w:sz w:val="22"/>
        </w:rPr>
        <w:t xml:space="preserve">Dopravca zodpovedá za škodu, ktorá vznikne tým, že dôjde k zraneniu alebo usmrteniu cestujúceho, alebo k inému poškodeniu jeho telesného a duševného zdravia v dôsledku </w:t>
      </w:r>
      <w:r w:rsidR="00783C03" w:rsidRPr="00874809">
        <w:rPr>
          <w:sz w:val="22"/>
        </w:rPr>
        <w:t>úrazu v súvislosti s prevádzkou systému dopravnej obsluhy</w:t>
      </w:r>
      <w:r w:rsidRPr="00874809">
        <w:rPr>
          <w:sz w:val="22"/>
        </w:rPr>
        <w:t xml:space="preserve"> počas jeho cesty vo vozidle, pri jeho nastupovaní do vozidla, vystupovaní z vozidla, ako aj v ďalších priestoroch dopravcu vyhradených pre cestujúceho (stanice, nástupiská, zastávky </w:t>
      </w:r>
      <w:r w:rsidR="00783C03" w:rsidRPr="00874809">
        <w:rPr>
          <w:sz w:val="22"/>
        </w:rPr>
        <w:t>–</w:t>
      </w:r>
      <w:r w:rsidRPr="00874809">
        <w:rPr>
          <w:sz w:val="22"/>
        </w:rPr>
        <w:t xml:space="preserve"> ak sú majetkom alebo v správe dopravcu). Dopravca je od tejto zodpovednosti oslobodený, ak:</w:t>
      </w:r>
    </w:p>
    <w:p w14:paraId="0A2DB8F6" w14:textId="77777777" w:rsidR="004C348A" w:rsidRPr="00874809" w:rsidRDefault="004C348A" w:rsidP="00BA616A">
      <w:pPr>
        <w:pStyle w:val="ListParagraph"/>
        <w:numPr>
          <w:ilvl w:val="0"/>
          <w:numId w:val="9"/>
        </w:numPr>
        <w:spacing w:after="0" w:line="288" w:lineRule="auto"/>
        <w:ind w:left="1134" w:hanging="284"/>
        <w:contextualSpacing w:val="0"/>
        <w:jc w:val="both"/>
        <w:rPr>
          <w:sz w:val="22"/>
        </w:rPr>
      </w:pPr>
      <w:r w:rsidRPr="00874809">
        <w:rPr>
          <w:sz w:val="22"/>
        </w:rPr>
        <w:lastRenderedPageBreak/>
        <w:t>úraz spôsobili okolnosti, ktoré nemajú pôvod v prevádzkovaní dopravy a ktorým dopravca nemohol napriek vynaloženiu starostlivosti zodpovedajúcej danej situácii zabrániť a ich následky odvrátiť,</w:t>
      </w:r>
    </w:p>
    <w:p w14:paraId="171D5CB5" w14:textId="77777777" w:rsidR="004C348A" w:rsidRPr="00874809" w:rsidRDefault="004C348A" w:rsidP="00BA616A">
      <w:pPr>
        <w:pStyle w:val="ListParagraph"/>
        <w:numPr>
          <w:ilvl w:val="0"/>
          <w:numId w:val="9"/>
        </w:numPr>
        <w:spacing w:after="0" w:line="288" w:lineRule="auto"/>
        <w:ind w:left="1134" w:hanging="284"/>
        <w:contextualSpacing w:val="0"/>
        <w:jc w:val="both"/>
        <w:rPr>
          <w:sz w:val="22"/>
        </w:rPr>
      </w:pPr>
      <w:r w:rsidRPr="00874809">
        <w:rPr>
          <w:sz w:val="22"/>
        </w:rPr>
        <w:t>k úrazu došlo v dôsledku zavinenia cestujúceho,</w:t>
      </w:r>
    </w:p>
    <w:p w14:paraId="5C7A4D17" w14:textId="77777777" w:rsidR="004C348A" w:rsidRPr="00874809" w:rsidRDefault="004C348A" w:rsidP="00BA616A">
      <w:pPr>
        <w:pStyle w:val="ListParagraph"/>
        <w:numPr>
          <w:ilvl w:val="0"/>
          <w:numId w:val="9"/>
        </w:numPr>
        <w:spacing w:after="0" w:line="288" w:lineRule="auto"/>
        <w:ind w:left="1134" w:hanging="284"/>
        <w:contextualSpacing w:val="0"/>
        <w:jc w:val="both"/>
        <w:rPr>
          <w:sz w:val="22"/>
        </w:rPr>
      </w:pPr>
      <w:r w:rsidRPr="00874809">
        <w:rPr>
          <w:sz w:val="22"/>
        </w:rPr>
        <w:t>úraz spôsobilo správanie tretej osoby a dopravca nemohol tomuto správaniu napriek vynaloženiu starostlivosti zodpovedajúcej danej situácii zabrániť a jeho následky odvrátiť.</w:t>
      </w:r>
    </w:p>
    <w:p w14:paraId="5AEC542E" w14:textId="77777777" w:rsidR="004C348A" w:rsidRPr="004A4415" w:rsidRDefault="004C348A" w:rsidP="006E7997">
      <w:pPr>
        <w:pStyle w:val="ListParagraph"/>
        <w:numPr>
          <w:ilvl w:val="0"/>
          <w:numId w:val="8"/>
        </w:numPr>
        <w:spacing w:after="0" w:line="288" w:lineRule="auto"/>
        <w:ind w:left="851" w:hanging="851"/>
        <w:contextualSpacing w:val="0"/>
        <w:jc w:val="both"/>
        <w:rPr>
          <w:sz w:val="22"/>
        </w:rPr>
      </w:pPr>
      <w:r w:rsidRPr="00874809">
        <w:rPr>
          <w:sz w:val="22"/>
        </w:rPr>
        <w:t xml:space="preserve">Aj v prípade, ak </w:t>
      </w:r>
      <w:r w:rsidRPr="004A4415">
        <w:rPr>
          <w:sz w:val="22"/>
        </w:rPr>
        <w:t>dopravca popiera svoju zodpovednosť za zranenie cestujúceho, vynakladá primerané úsilie poskytnúť pomoc cestujúcemu, ktorý sa domáha náhrady škody od tretích strán.</w:t>
      </w:r>
    </w:p>
    <w:p w14:paraId="69BD8543" w14:textId="7F77BD47" w:rsidR="004C348A" w:rsidRPr="004A4415" w:rsidRDefault="004C348A" w:rsidP="006E7997">
      <w:pPr>
        <w:pStyle w:val="ListParagraph"/>
        <w:numPr>
          <w:ilvl w:val="0"/>
          <w:numId w:val="8"/>
        </w:numPr>
        <w:spacing w:after="0" w:line="288" w:lineRule="auto"/>
        <w:ind w:left="851" w:hanging="851"/>
        <w:contextualSpacing w:val="0"/>
        <w:jc w:val="both"/>
        <w:rPr>
          <w:sz w:val="22"/>
        </w:rPr>
      </w:pPr>
      <w:r w:rsidRPr="004A4415">
        <w:rPr>
          <w:sz w:val="22"/>
        </w:rPr>
        <w:t>Dopravca zodpovedá za úplnú alebo čiastočnú stratu alebo poškode</w:t>
      </w:r>
      <w:bookmarkStart w:id="52" w:name="_Toc427215875"/>
      <w:r w:rsidR="00B05688" w:rsidRPr="004A4415">
        <w:rPr>
          <w:sz w:val="22"/>
        </w:rPr>
        <w:t xml:space="preserve">nie vecí, batožiny alebo živých spoločenských zvierat. </w:t>
      </w:r>
      <w:r w:rsidR="005C71A2" w:rsidRPr="004A4415">
        <w:rPr>
          <w:sz w:val="22"/>
        </w:rPr>
        <w:t>Maximálna výška finančnej kompenzácie za stratu alebo poškodenie cestovnej batožiny je 300,00 €.</w:t>
      </w:r>
    </w:p>
    <w:p w14:paraId="26AE4E22" w14:textId="77777777" w:rsidR="004C348A" w:rsidRPr="007A604D" w:rsidRDefault="004C348A" w:rsidP="00755B54">
      <w:pPr>
        <w:pStyle w:val="Heading2"/>
      </w:pPr>
      <w:bookmarkStart w:id="53" w:name="_Toc427215876"/>
      <w:bookmarkStart w:id="54" w:name="_Toc44938951"/>
      <w:bookmarkStart w:id="55" w:name="_Toc120716362"/>
      <w:bookmarkEnd w:id="52"/>
      <w:r w:rsidRPr="007A604D">
        <w:t>Práva cestujúceho</w:t>
      </w:r>
      <w:bookmarkEnd w:id="53"/>
      <w:bookmarkEnd w:id="54"/>
      <w:bookmarkEnd w:id="55"/>
    </w:p>
    <w:p w14:paraId="07F82C52" w14:textId="77777777" w:rsidR="004C348A" w:rsidRPr="00874809" w:rsidRDefault="004C348A" w:rsidP="006E7997">
      <w:pPr>
        <w:pStyle w:val="ListParagraph"/>
        <w:numPr>
          <w:ilvl w:val="0"/>
          <w:numId w:val="11"/>
        </w:numPr>
        <w:spacing w:after="0" w:line="288" w:lineRule="auto"/>
        <w:ind w:left="851" w:hanging="851"/>
        <w:contextualSpacing w:val="0"/>
        <w:jc w:val="both"/>
        <w:rPr>
          <w:sz w:val="22"/>
        </w:rPr>
      </w:pPr>
      <w:r w:rsidRPr="00874809">
        <w:rPr>
          <w:sz w:val="22"/>
        </w:rPr>
        <w:t>Cestujúci má právo:</w:t>
      </w:r>
    </w:p>
    <w:p w14:paraId="56C90195" w14:textId="79BF95AA" w:rsidR="004C348A" w:rsidRPr="00874809" w:rsidRDefault="004C348A" w:rsidP="00BA616A">
      <w:pPr>
        <w:pStyle w:val="ListParagraph"/>
        <w:numPr>
          <w:ilvl w:val="0"/>
          <w:numId w:val="12"/>
        </w:numPr>
        <w:spacing w:after="0" w:line="288" w:lineRule="auto"/>
        <w:ind w:left="1134" w:hanging="284"/>
        <w:contextualSpacing w:val="0"/>
        <w:jc w:val="both"/>
        <w:rPr>
          <w:sz w:val="22"/>
        </w:rPr>
      </w:pPr>
      <w:r w:rsidRPr="00874809">
        <w:rPr>
          <w:sz w:val="22"/>
        </w:rPr>
        <w:t>na bezpečnú, pokojnú a pohodlnú prepravu vozidlom spoja, na ktorý má zakúpený</w:t>
      </w:r>
      <w:r w:rsidR="00B05688" w:rsidRPr="00874809">
        <w:rPr>
          <w:sz w:val="22"/>
        </w:rPr>
        <w:t xml:space="preserve"> CD</w:t>
      </w:r>
      <w:r w:rsidRPr="00874809">
        <w:rPr>
          <w:sz w:val="22"/>
        </w:rPr>
        <w:t>, resp. bezodkladne po nástupe do vozidla si zakúpi CD, a to do zastávky, po ktorú zaplatil cestovné; cestujúci sa nemôže dožadovať uplatnenia uvedeného práva na prepravu, ak je vozidlo spoja plne obsadené,</w:t>
      </w:r>
    </w:p>
    <w:p w14:paraId="784E8904" w14:textId="1E9082CE" w:rsidR="004C348A" w:rsidRPr="00874809" w:rsidRDefault="004C348A" w:rsidP="00BA616A">
      <w:pPr>
        <w:pStyle w:val="ListParagraph"/>
        <w:numPr>
          <w:ilvl w:val="0"/>
          <w:numId w:val="12"/>
        </w:numPr>
        <w:spacing w:after="0" w:line="288" w:lineRule="auto"/>
        <w:ind w:left="1134" w:hanging="284"/>
        <w:contextualSpacing w:val="0"/>
        <w:jc w:val="both"/>
        <w:rPr>
          <w:sz w:val="22"/>
        </w:rPr>
      </w:pPr>
      <w:r w:rsidRPr="00874809">
        <w:rPr>
          <w:sz w:val="22"/>
        </w:rPr>
        <w:t>na prepravu batožiny, ak to umožňujú prepravné p</w:t>
      </w:r>
      <w:r w:rsidR="00B3611F" w:rsidRPr="00874809">
        <w:rPr>
          <w:sz w:val="22"/>
        </w:rPr>
        <w:t>odmienky a </w:t>
      </w:r>
      <w:r w:rsidR="006360BF" w:rsidRPr="00874809">
        <w:rPr>
          <w:sz w:val="22"/>
        </w:rPr>
        <w:t>prepravná zmluva</w:t>
      </w:r>
      <w:r w:rsidRPr="00874809">
        <w:rPr>
          <w:sz w:val="22"/>
        </w:rPr>
        <w:t xml:space="preserve">, </w:t>
      </w:r>
    </w:p>
    <w:p w14:paraId="77EB6120" w14:textId="77777777" w:rsidR="004C348A" w:rsidRPr="00874809" w:rsidRDefault="004C348A" w:rsidP="00BA616A">
      <w:pPr>
        <w:pStyle w:val="ListParagraph"/>
        <w:numPr>
          <w:ilvl w:val="0"/>
          <w:numId w:val="12"/>
        </w:numPr>
        <w:spacing w:after="0" w:line="288" w:lineRule="auto"/>
        <w:ind w:left="1134" w:hanging="284"/>
        <w:contextualSpacing w:val="0"/>
        <w:jc w:val="both"/>
        <w:rPr>
          <w:sz w:val="22"/>
        </w:rPr>
      </w:pPr>
      <w:r w:rsidRPr="00874809">
        <w:rPr>
          <w:sz w:val="22"/>
        </w:rPr>
        <w:t>požadovať od oprávnených zamestnancov potrebné informácie o podmienkach prepravy, ktorí ich v  rámci možností poskytnú,</w:t>
      </w:r>
    </w:p>
    <w:p w14:paraId="1BFA0070" w14:textId="7C87067C" w:rsidR="004C348A" w:rsidRPr="00874809" w:rsidRDefault="0066636F" w:rsidP="00BA616A">
      <w:pPr>
        <w:pStyle w:val="ListParagraph"/>
        <w:numPr>
          <w:ilvl w:val="0"/>
          <w:numId w:val="12"/>
        </w:numPr>
        <w:spacing w:after="0" w:line="288" w:lineRule="auto"/>
        <w:ind w:left="1134" w:hanging="284"/>
        <w:contextualSpacing w:val="0"/>
        <w:jc w:val="both"/>
        <w:rPr>
          <w:sz w:val="22"/>
        </w:rPr>
      </w:pPr>
      <w:r w:rsidRPr="00874809">
        <w:rPr>
          <w:sz w:val="22"/>
        </w:rPr>
        <w:t>v prípade že došlo k prerušeniu alebo zastaveniu</w:t>
      </w:r>
      <w:r w:rsidR="005A1DD9">
        <w:rPr>
          <w:sz w:val="22"/>
        </w:rPr>
        <w:t xml:space="preserve"> prepravy</w:t>
      </w:r>
      <w:r w:rsidRPr="00874809">
        <w:rPr>
          <w:sz w:val="22"/>
        </w:rPr>
        <w:t>, na náhradnú prepravu iným spojom tej istej linky, prípadne inej linky, pričom ak prepravu nie je možné uskutočniť v ten istý deň, cestujúci má právo na bezplatnú prepravu späť do východiskovej zastávky,</w:t>
      </w:r>
    </w:p>
    <w:p w14:paraId="610A8B71" w14:textId="54ED9055" w:rsidR="0066636F" w:rsidRPr="00874809" w:rsidRDefault="0066636F" w:rsidP="00BA616A">
      <w:pPr>
        <w:pStyle w:val="ListParagraph"/>
        <w:numPr>
          <w:ilvl w:val="0"/>
          <w:numId w:val="12"/>
        </w:numPr>
        <w:spacing w:after="0" w:line="288" w:lineRule="auto"/>
        <w:ind w:left="1134" w:hanging="284"/>
        <w:contextualSpacing w:val="0"/>
        <w:jc w:val="both"/>
        <w:rPr>
          <w:sz w:val="22"/>
        </w:rPr>
      </w:pPr>
      <w:r w:rsidRPr="00874809">
        <w:rPr>
          <w:sz w:val="22"/>
        </w:rPr>
        <w:t>na náhradu škody vzniknutej cestujúcemu tým, že preprava nebola v</w:t>
      </w:r>
      <w:r w:rsidR="008E7ACE" w:rsidRPr="00874809">
        <w:rPr>
          <w:sz w:val="22"/>
        </w:rPr>
        <w:t xml:space="preserve">ykonaná včas (meškanie zavinené dopravcom dlhšie </w:t>
      </w:r>
      <w:r w:rsidRPr="00874809">
        <w:rPr>
          <w:sz w:val="22"/>
        </w:rPr>
        <w:t xml:space="preserve">ako 60 minút), resp. tým, že sa neuskutočnila, najviac však do výšky ceny zaplatenej dopravcovi za prepravu. </w:t>
      </w:r>
    </w:p>
    <w:p w14:paraId="6C945AEB" w14:textId="45092C48" w:rsidR="004C348A" w:rsidRPr="00874809" w:rsidRDefault="004C348A" w:rsidP="006E7997">
      <w:pPr>
        <w:pStyle w:val="ListParagraph"/>
        <w:numPr>
          <w:ilvl w:val="0"/>
          <w:numId w:val="11"/>
        </w:numPr>
        <w:spacing w:after="0" w:line="288" w:lineRule="auto"/>
        <w:ind w:left="851" w:hanging="851"/>
        <w:contextualSpacing w:val="0"/>
        <w:jc w:val="both"/>
        <w:rPr>
          <w:sz w:val="22"/>
        </w:rPr>
      </w:pPr>
      <w:r w:rsidRPr="00874809">
        <w:rPr>
          <w:sz w:val="22"/>
        </w:rPr>
        <w:t>Cestujúci má právo informovať sa o</w:t>
      </w:r>
      <w:r w:rsidR="00B3611F" w:rsidRPr="00874809">
        <w:rPr>
          <w:sz w:val="22"/>
        </w:rPr>
        <w:t> </w:t>
      </w:r>
      <w:r w:rsidRPr="00874809">
        <w:rPr>
          <w:sz w:val="22"/>
        </w:rPr>
        <w:t>obsah</w:t>
      </w:r>
      <w:r w:rsidR="001025BB" w:rsidRPr="00874809">
        <w:rPr>
          <w:sz w:val="22"/>
        </w:rPr>
        <w:t>u tohto PP</w:t>
      </w:r>
      <w:r w:rsidRPr="00874809">
        <w:rPr>
          <w:sz w:val="22"/>
        </w:rPr>
        <w:t xml:space="preserve">. Nevedomosť o ustanoveniach </w:t>
      </w:r>
      <w:r w:rsidR="001025BB" w:rsidRPr="00874809">
        <w:rPr>
          <w:sz w:val="22"/>
        </w:rPr>
        <w:t xml:space="preserve">tohto PP </w:t>
      </w:r>
      <w:r w:rsidRPr="00874809">
        <w:rPr>
          <w:sz w:val="22"/>
        </w:rPr>
        <w:t xml:space="preserve">cestujúceho neospravedlňuje a nie je dôvodom na </w:t>
      </w:r>
      <w:r w:rsidR="00B05688" w:rsidRPr="00874809">
        <w:rPr>
          <w:sz w:val="22"/>
        </w:rPr>
        <w:t>odpustenie alebo zníženie sankcie</w:t>
      </w:r>
      <w:r w:rsidRPr="00874809">
        <w:rPr>
          <w:sz w:val="22"/>
        </w:rPr>
        <w:t xml:space="preserve"> a cestovného za cestovanie bez platného CD.</w:t>
      </w:r>
    </w:p>
    <w:p w14:paraId="1270E6A8" w14:textId="391FF8D6" w:rsidR="004C348A" w:rsidRPr="00874809" w:rsidRDefault="004C348A" w:rsidP="006E7997">
      <w:pPr>
        <w:pStyle w:val="ListParagraph"/>
        <w:numPr>
          <w:ilvl w:val="0"/>
          <w:numId w:val="11"/>
        </w:numPr>
        <w:spacing w:after="0" w:line="288" w:lineRule="auto"/>
        <w:ind w:left="851" w:hanging="851"/>
        <w:contextualSpacing w:val="0"/>
        <w:jc w:val="both"/>
        <w:rPr>
          <w:sz w:val="22"/>
        </w:rPr>
      </w:pPr>
      <w:r w:rsidRPr="00874809">
        <w:rPr>
          <w:sz w:val="22"/>
        </w:rPr>
        <w:t>Svoje oprávnenia vyplývaj</w:t>
      </w:r>
      <w:r w:rsidR="00041C2E" w:rsidRPr="00874809">
        <w:rPr>
          <w:sz w:val="22"/>
        </w:rPr>
        <w:t>úce z tohto PP</w:t>
      </w:r>
      <w:r w:rsidRPr="00874809">
        <w:rPr>
          <w:sz w:val="22"/>
        </w:rPr>
        <w:t xml:space="preserve"> uplatňujú cestujúci voči</w:t>
      </w:r>
      <w:r w:rsidR="00041C2E" w:rsidRPr="00874809">
        <w:rPr>
          <w:sz w:val="22"/>
        </w:rPr>
        <w:t xml:space="preserve"> osádke vozidla disciplinovane, a to iba</w:t>
      </w:r>
      <w:r w:rsidRPr="00874809">
        <w:rPr>
          <w:sz w:val="22"/>
        </w:rPr>
        <w:t> v čase, keď to okolnosti dovoľujú a neporušujú sa tým iné ustano</w:t>
      </w:r>
      <w:r w:rsidR="00041C2E" w:rsidRPr="00874809">
        <w:rPr>
          <w:sz w:val="22"/>
        </w:rPr>
        <w:t>venia tohto PP</w:t>
      </w:r>
      <w:r w:rsidRPr="00874809">
        <w:rPr>
          <w:sz w:val="22"/>
        </w:rPr>
        <w:t xml:space="preserve">. </w:t>
      </w:r>
    </w:p>
    <w:p w14:paraId="104D631F" w14:textId="77777777" w:rsidR="004C348A" w:rsidRPr="007A604D" w:rsidRDefault="004C348A" w:rsidP="00755B54">
      <w:pPr>
        <w:pStyle w:val="Heading2"/>
      </w:pPr>
      <w:bookmarkStart w:id="56" w:name="_Toc427215880"/>
      <w:bookmarkStart w:id="57" w:name="_Toc44938952"/>
      <w:bookmarkStart w:id="58" w:name="_Toc120716363"/>
      <w:r w:rsidRPr="007A604D">
        <w:t>Osobitné práva niektorých cestujúcich</w:t>
      </w:r>
      <w:bookmarkEnd w:id="56"/>
      <w:bookmarkEnd w:id="57"/>
      <w:bookmarkEnd w:id="58"/>
    </w:p>
    <w:p w14:paraId="03E0568F"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Osobitné práva pri preprave majú osoby:</w:t>
      </w:r>
    </w:p>
    <w:p w14:paraId="50656B90"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t>so zdravotným postihnutím (napr. telesným, sluchovým,</w:t>
      </w:r>
      <w:r w:rsidR="00AC357D" w:rsidRPr="00874809">
        <w:rPr>
          <w:sz w:val="22"/>
        </w:rPr>
        <w:t xml:space="preserve"> zrakovým a</w:t>
      </w:r>
      <w:r w:rsidRPr="00874809">
        <w:rPr>
          <w:sz w:val="22"/>
        </w:rPr>
        <w:t>/alebo iným),</w:t>
      </w:r>
    </w:p>
    <w:p w14:paraId="5DDC5551"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t>držitelia preukazov osôb s ťažkým zdravotným postihnutím (preukaz ŤZP),</w:t>
      </w:r>
    </w:p>
    <w:p w14:paraId="68C1F4BE"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lastRenderedPageBreak/>
        <w:t>držitelia preukazov osôb s ťažkým zdravotným postihnutím, ktorých postihnutie svojou povahou alebo závažnosťou vyžaduje pomoc inej osoby – sprievodcu (preukaz ŤZP-S),</w:t>
      </w:r>
    </w:p>
    <w:p w14:paraId="73D70193"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t>sprievodcovia osôb so zdravotným postihnutím,</w:t>
      </w:r>
    </w:p>
    <w:p w14:paraId="1A645B77"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t>osoby s malými deťmi a tehotné ženy.</w:t>
      </w:r>
    </w:p>
    <w:p w14:paraId="1715AFD6"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Za spôsobilého sprievodcu osoby s </w:t>
      </w:r>
      <w:r w:rsidR="0078452F" w:rsidRPr="00874809">
        <w:rPr>
          <w:sz w:val="22"/>
        </w:rPr>
        <w:t xml:space="preserve">preukazom ŤZP-S </w:t>
      </w:r>
      <w:r w:rsidRPr="00874809">
        <w:rPr>
          <w:sz w:val="22"/>
        </w:rPr>
        <w:t xml:space="preserve">sa považuje osoba </w:t>
      </w:r>
      <w:r w:rsidR="0078452F" w:rsidRPr="00874809">
        <w:rPr>
          <w:sz w:val="22"/>
        </w:rPr>
        <w:t>staršia ako</w:t>
      </w:r>
      <w:r w:rsidRPr="00874809">
        <w:rPr>
          <w:sz w:val="22"/>
        </w:rPr>
        <w:t xml:space="preserve"> 15</w:t>
      </w:r>
      <w:r w:rsidR="0078452F" w:rsidRPr="00874809">
        <w:rPr>
          <w:sz w:val="22"/>
        </w:rPr>
        <w:t xml:space="preserve"> rokov</w:t>
      </w:r>
      <w:r w:rsidRPr="00874809">
        <w:rPr>
          <w:sz w:val="22"/>
        </w:rPr>
        <w:t xml:space="preserve">. U osôb so zrakovým postihnutím môže plniť funkciu sprievodcu aj pes </w:t>
      </w:r>
      <w:r w:rsidR="00A17C23" w:rsidRPr="00874809">
        <w:rPr>
          <w:sz w:val="22"/>
        </w:rPr>
        <w:t xml:space="preserve">so špeciálnym výcvikom </w:t>
      </w:r>
      <w:r w:rsidRPr="00874809">
        <w:rPr>
          <w:sz w:val="22"/>
        </w:rPr>
        <w:t>alebo dieťa po dovŕšení 6. roku veku.</w:t>
      </w:r>
    </w:p>
    <w:p w14:paraId="360762C9" w14:textId="77777777" w:rsidR="00660188" w:rsidRPr="00874809" w:rsidRDefault="00660188" w:rsidP="006E7997">
      <w:pPr>
        <w:pStyle w:val="ListParagraph"/>
        <w:numPr>
          <w:ilvl w:val="0"/>
          <w:numId w:val="13"/>
        </w:numPr>
        <w:spacing w:after="0" w:line="288" w:lineRule="auto"/>
        <w:ind w:left="851" w:hanging="851"/>
        <w:contextualSpacing w:val="0"/>
        <w:jc w:val="both"/>
        <w:rPr>
          <w:sz w:val="22"/>
        </w:rPr>
      </w:pPr>
      <w:r w:rsidRPr="00874809">
        <w:rPr>
          <w:sz w:val="22"/>
        </w:rPr>
        <w:t>Držiteľ preukazu ŤZP-S má právo na prepravu so psom so špeciálnym výcvikom.</w:t>
      </w:r>
    </w:p>
    <w:p w14:paraId="54657BC8" w14:textId="2AFD6EF8"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Pre osoby s osobitným právom pri preprave sú vo vozidlách vyhradené sedadlá označené piktogramom. Tým nie je dotknuté právo prednostného využívania týchto sedadiel osobami s obmedzenou pohyblivosťou, pokiaľ tieto sedadlá nie sú obsadené osobami s ťažkým zdravotným postihnutím. Pri preprave viacerých osôb spĺňajúcich kritéria </w:t>
      </w:r>
      <w:r w:rsidR="00B3611F" w:rsidRPr="00874809">
        <w:rPr>
          <w:sz w:val="22"/>
        </w:rPr>
        <w:t>osobitného práva pri preprave je</w:t>
      </w:r>
      <w:r w:rsidRPr="00874809">
        <w:rPr>
          <w:sz w:val="22"/>
        </w:rPr>
        <w:t xml:space="preserve"> oprávnený zamestnanec </w:t>
      </w:r>
      <w:r w:rsidR="0033558E" w:rsidRPr="00874809">
        <w:rPr>
          <w:sz w:val="22"/>
        </w:rPr>
        <w:t xml:space="preserve">dopravcu </w:t>
      </w:r>
      <w:r w:rsidR="00B3611F" w:rsidRPr="00874809">
        <w:rPr>
          <w:sz w:val="22"/>
        </w:rPr>
        <w:t>povinný</w:t>
      </w:r>
      <w:r w:rsidRPr="00874809">
        <w:rPr>
          <w:sz w:val="22"/>
        </w:rPr>
        <w:t xml:space="preserve"> požiadať cestujúceho, ktorému osobitné práva neprislúchajú, aby uvoľnil miesto na sedenie. Oprávnený zamestnanec </w:t>
      </w:r>
      <w:r w:rsidR="0033558E" w:rsidRPr="00874809">
        <w:rPr>
          <w:sz w:val="22"/>
        </w:rPr>
        <w:t xml:space="preserve">dopravcu </w:t>
      </w:r>
      <w:r w:rsidRPr="00874809">
        <w:rPr>
          <w:sz w:val="22"/>
        </w:rPr>
        <w:t>tak koná so zreteľom na oprávnenia požiadaného c</w:t>
      </w:r>
      <w:r w:rsidR="00B3611F" w:rsidRPr="00874809">
        <w:rPr>
          <w:sz w:val="22"/>
        </w:rPr>
        <w:t xml:space="preserve">estujúceho vyplývajúce </w:t>
      </w:r>
      <w:r w:rsidRPr="00874809">
        <w:rPr>
          <w:sz w:val="22"/>
        </w:rPr>
        <w:t>zo zmluvy o preprave osôb.</w:t>
      </w:r>
    </w:p>
    <w:p w14:paraId="544A7B6D"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Ak pri </w:t>
      </w:r>
      <w:proofErr w:type="spellStart"/>
      <w:r w:rsidRPr="00874809">
        <w:rPr>
          <w:sz w:val="22"/>
        </w:rPr>
        <w:t>označníku</w:t>
      </w:r>
      <w:proofErr w:type="spellEnd"/>
      <w:r w:rsidRPr="00874809">
        <w:rPr>
          <w:sz w:val="22"/>
        </w:rPr>
        <w:t xml:space="preserve"> zastávky stojí zrakovo postihnutá osoba s bielou palicou </w:t>
      </w:r>
      <w:r w:rsidR="003C1FFD" w:rsidRPr="00874809">
        <w:rPr>
          <w:sz w:val="22"/>
        </w:rPr>
        <w:t>a/</w:t>
      </w:r>
      <w:r w:rsidRPr="00874809">
        <w:rPr>
          <w:sz w:val="22"/>
        </w:rPr>
        <w:t>alebo psom</w:t>
      </w:r>
      <w:r w:rsidR="00A17C23" w:rsidRPr="00874809">
        <w:rPr>
          <w:sz w:val="22"/>
        </w:rPr>
        <w:t xml:space="preserve"> so špeciálnym výcvikom</w:t>
      </w:r>
      <w:r w:rsidRPr="00874809">
        <w:rPr>
          <w:sz w:val="22"/>
        </w:rPr>
        <w:t xml:space="preserve">, dopravca zabezpečujúci dopravu je povinný pri </w:t>
      </w:r>
      <w:proofErr w:type="spellStart"/>
      <w:r w:rsidRPr="00874809">
        <w:rPr>
          <w:sz w:val="22"/>
        </w:rPr>
        <w:t>označníku</w:t>
      </w:r>
      <w:proofErr w:type="spellEnd"/>
      <w:r w:rsidRPr="00874809">
        <w:rPr>
          <w:sz w:val="22"/>
        </w:rPr>
        <w:t xml:space="preserve"> zastávky znovu zastaviť každé ďalšie vozidlo stojace súčasne na zastávke; toto ustanovenie sa nevzťahuje na konečné zastávky.</w:t>
      </w:r>
    </w:p>
    <w:p w14:paraId="486DE149"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Cestujúci, ktorý pred nastúpením do vozidla oznámi osádke vozidla, že má obmedzenú schopnosť pohybu, má právo, aby mu osádka vozidla v rámci svojich možností umožnila prednostné nastúpenie a vystúpenie.</w:t>
      </w:r>
    </w:p>
    <w:p w14:paraId="29BDFB7F" w14:textId="1C327378" w:rsidR="004C348A" w:rsidRPr="00874809" w:rsidRDefault="00FD306C" w:rsidP="006E7997">
      <w:pPr>
        <w:pStyle w:val="ListParagraph"/>
        <w:numPr>
          <w:ilvl w:val="0"/>
          <w:numId w:val="13"/>
        </w:numPr>
        <w:spacing w:after="0" w:line="288" w:lineRule="auto"/>
        <w:ind w:left="851" w:hanging="851"/>
        <w:contextualSpacing w:val="0"/>
        <w:jc w:val="both"/>
        <w:rPr>
          <w:sz w:val="22"/>
        </w:rPr>
      </w:pPr>
      <w:r w:rsidRPr="00874809">
        <w:rPr>
          <w:sz w:val="22"/>
        </w:rPr>
        <w:t>P</w:t>
      </w:r>
      <w:r w:rsidR="004C348A" w:rsidRPr="00874809">
        <w:rPr>
          <w:sz w:val="22"/>
        </w:rPr>
        <w:t>okiaľ je vozidlo vybavené plošinou uľahčujúcou nástup a</w:t>
      </w:r>
      <w:r w:rsidR="00857412" w:rsidRPr="00874809">
        <w:rPr>
          <w:sz w:val="22"/>
        </w:rPr>
        <w:t> </w:t>
      </w:r>
      <w:r w:rsidR="004C348A" w:rsidRPr="00874809">
        <w:rPr>
          <w:sz w:val="22"/>
        </w:rPr>
        <w:t>výstup</w:t>
      </w:r>
      <w:r w:rsidR="00857412" w:rsidRPr="00874809">
        <w:rPr>
          <w:sz w:val="22"/>
        </w:rPr>
        <w:t xml:space="preserve">, </w:t>
      </w:r>
      <w:r w:rsidR="004C348A" w:rsidRPr="00874809">
        <w:rPr>
          <w:sz w:val="22"/>
        </w:rPr>
        <w:t>osádka voz</w:t>
      </w:r>
      <w:r w:rsidR="00737550" w:rsidRPr="00874809">
        <w:rPr>
          <w:sz w:val="22"/>
        </w:rPr>
        <w:t>idla je povinná ju používať pre potreby</w:t>
      </w:r>
      <w:r w:rsidR="004C348A" w:rsidRPr="00874809">
        <w:rPr>
          <w:sz w:val="22"/>
        </w:rPr>
        <w:t xml:space="preserve"> </w:t>
      </w:r>
      <w:r w:rsidR="00737550" w:rsidRPr="00874809">
        <w:rPr>
          <w:sz w:val="22"/>
        </w:rPr>
        <w:t>imobilných cestujúcich pohybujúcich</w:t>
      </w:r>
      <w:r w:rsidRPr="00874809">
        <w:rPr>
          <w:sz w:val="22"/>
        </w:rPr>
        <w:t xml:space="preserve"> sa na vozíku</w:t>
      </w:r>
      <w:r w:rsidR="004C348A" w:rsidRPr="00874809">
        <w:rPr>
          <w:sz w:val="22"/>
        </w:rPr>
        <w:t>.</w:t>
      </w:r>
    </w:p>
    <w:p w14:paraId="7865F027"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Ak je vozidlo vybavené systémom pre priečny náklon vozidla uľahčujúcim nástup a výstup cestujúcich, je povinnosťou osádky vozidla, pri ohlásenom nástupe, resp. výstupe cestujúceho s osobitnými právami, uvedený systém použiť.</w:t>
      </w:r>
    </w:p>
    <w:p w14:paraId="79BB1122" w14:textId="7C489D0F"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Cestujúci s detským kočíkom a/alebo vozíkom </w:t>
      </w:r>
      <w:r w:rsidR="007A549D" w:rsidRPr="00874809">
        <w:rPr>
          <w:sz w:val="22"/>
        </w:rPr>
        <w:t xml:space="preserve">pre imobilného cestujúceho </w:t>
      </w:r>
      <w:r w:rsidRPr="00874809">
        <w:rPr>
          <w:sz w:val="22"/>
        </w:rPr>
        <w:t>môže nas</w:t>
      </w:r>
      <w:r w:rsidR="00AF7377" w:rsidRPr="00874809">
        <w:rPr>
          <w:sz w:val="22"/>
        </w:rPr>
        <w:t>tupovať, prepravovať sa a vystupovať</w:t>
      </w:r>
      <w:r w:rsidRPr="00874809">
        <w:rPr>
          <w:sz w:val="22"/>
        </w:rPr>
        <w:t xml:space="preserve"> len s vedomím osádky vozidla. Pre informovanosť osádky vozidla musí cestujúci využiť signalizačné zariadenie, pokiaľ je vo vozidle </w:t>
      </w:r>
      <w:r w:rsidR="003678A8" w:rsidRPr="00874809">
        <w:rPr>
          <w:sz w:val="22"/>
        </w:rPr>
        <w:t>inštalované</w:t>
      </w:r>
      <w:r w:rsidRPr="00874809">
        <w:rPr>
          <w:sz w:val="22"/>
        </w:rPr>
        <w:t>. Počet kočíkov a/alebo vozíkov</w:t>
      </w:r>
      <w:r w:rsidR="007A549D" w:rsidRPr="00874809">
        <w:rPr>
          <w:sz w:val="22"/>
        </w:rPr>
        <w:t xml:space="preserve"> pre imobilného cestujúceho</w:t>
      </w:r>
      <w:r w:rsidRPr="00874809">
        <w:rPr>
          <w:sz w:val="22"/>
        </w:rPr>
        <w:t>, ktoré je vo vozidle možné súčasne prepravovať</w:t>
      </w:r>
      <w:r w:rsidR="007A549D" w:rsidRPr="00874809">
        <w:rPr>
          <w:sz w:val="22"/>
        </w:rPr>
        <w:t>,</w:t>
      </w:r>
      <w:r w:rsidRPr="00874809">
        <w:rPr>
          <w:sz w:val="22"/>
        </w:rPr>
        <w:t xml:space="preserve"> je daný piktogramom na vozidle a ak tam piktogram nie je, určuje to osádka vozidla. Pri nástupe do vozidla má cestujúci s detským kočíkom s dieťaťom prednosť pred cestujúcim s detským kočíkom bez dieťaťa.</w:t>
      </w:r>
    </w:p>
    <w:p w14:paraId="188D470E"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Cestujúci nachádzajúci sa na mieste určenom pre prepravu detského kočíka alebo vozíka </w:t>
      </w:r>
      <w:r w:rsidR="00722CC3" w:rsidRPr="00874809">
        <w:rPr>
          <w:sz w:val="22"/>
        </w:rPr>
        <w:t xml:space="preserve">pre imobilného cestujúceho </w:t>
      </w:r>
      <w:r w:rsidRPr="00874809">
        <w:rPr>
          <w:sz w:val="22"/>
        </w:rPr>
        <w:t xml:space="preserve">je povinný pri nástupe cestujúceho s detským kočíkom alebo vozíkom </w:t>
      </w:r>
      <w:r w:rsidR="00722CC3" w:rsidRPr="00874809">
        <w:rPr>
          <w:sz w:val="22"/>
        </w:rPr>
        <w:t xml:space="preserve">pre imobilného cestujúceho </w:t>
      </w:r>
      <w:r w:rsidRPr="00874809">
        <w:rPr>
          <w:sz w:val="22"/>
        </w:rPr>
        <w:t>toto miesto uvoľniť.</w:t>
      </w:r>
    </w:p>
    <w:p w14:paraId="7EEBA7BE"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Cestujúci sám zodpovedá </w:t>
      </w:r>
      <w:r w:rsidR="00D91A01" w:rsidRPr="00874809">
        <w:rPr>
          <w:sz w:val="22"/>
        </w:rPr>
        <w:t>za</w:t>
      </w:r>
      <w:r w:rsidRPr="00874809">
        <w:rPr>
          <w:sz w:val="22"/>
        </w:rPr>
        <w:t xml:space="preserve"> naloženie a vyloženie detského kočíka. Ak to však umožňujú prevádzkové podmienky, osádka vozidla na požiadanie pomôže cestujúcemu naložiť a vyložiť z vozidla detský kočík.</w:t>
      </w:r>
    </w:p>
    <w:p w14:paraId="318F250D"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lastRenderedPageBreak/>
        <w:t>Ak vozidlo je špeciálne uspôsobené na zafixovanie vozíka alebo detského kočíka počas jazdy</w:t>
      </w:r>
      <w:r w:rsidR="00722CC3" w:rsidRPr="00874809">
        <w:rPr>
          <w:sz w:val="22"/>
        </w:rPr>
        <w:t>,</w:t>
      </w:r>
      <w:r w:rsidRPr="00874809">
        <w:rPr>
          <w:sz w:val="22"/>
        </w:rPr>
        <w:t xml:space="preserve"> je povinnosťou cestujúceho s osobitnými právami alebo jeho sprievodcu toto zariadenie použiť. Ak vozidlo nie je takto uspôsobené</w:t>
      </w:r>
      <w:r w:rsidR="00722CC3" w:rsidRPr="00874809">
        <w:rPr>
          <w:sz w:val="22"/>
        </w:rPr>
        <w:t>,</w:t>
      </w:r>
      <w:r w:rsidRPr="00874809">
        <w:rPr>
          <w:sz w:val="22"/>
        </w:rPr>
        <w:t xml:space="preserve"> je cestujúci s osobitnými právami alebo jeho sprievodca povinný zabezpečiť neohrozovanie ostatných cestujúcich možným pohybom vozíka alebo detského kočíka po vozidle.</w:t>
      </w:r>
    </w:p>
    <w:p w14:paraId="5B8D3578"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Spoje realizované vozidlami s bezbariérovým prístupom sú uvedené/označené v CP.</w:t>
      </w:r>
    </w:p>
    <w:p w14:paraId="53491CF3" w14:textId="65F9980B" w:rsidR="001129E6"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Deti do dovŕšenia 6. roku sa prepravujú so s</w:t>
      </w:r>
      <w:r w:rsidR="006E6B34" w:rsidRPr="00874809">
        <w:rPr>
          <w:sz w:val="22"/>
        </w:rPr>
        <w:t>prievodcom starším ako 10 rokov</w:t>
      </w:r>
      <w:r w:rsidRPr="00874809">
        <w:rPr>
          <w:sz w:val="22"/>
        </w:rPr>
        <w:t>.</w:t>
      </w:r>
    </w:p>
    <w:p w14:paraId="11861984" w14:textId="77777777" w:rsidR="004C348A" w:rsidRPr="007A604D" w:rsidRDefault="004C348A" w:rsidP="00755B54">
      <w:pPr>
        <w:pStyle w:val="Heading2"/>
      </w:pPr>
      <w:bookmarkStart w:id="59" w:name="_Toc427215882"/>
      <w:bookmarkStart w:id="60" w:name="_Toc44938953"/>
      <w:bookmarkStart w:id="61" w:name="_Toc120716364"/>
      <w:r w:rsidRPr="007A604D">
        <w:t>Povinnosti cestujúceho</w:t>
      </w:r>
      <w:bookmarkEnd w:id="59"/>
      <w:bookmarkEnd w:id="60"/>
      <w:bookmarkEnd w:id="61"/>
    </w:p>
    <w:p w14:paraId="608DA568" w14:textId="77777777" w:rsidR="004C348A" w:rsidRPr="00874809" w:rsidRDefault="004C348A" w:rsidP="006E7997">
      <w:pPr>
        <w:pStyle w:val="ListParagraph"/>
        <w:numPr>
          <w:ilvl w:val="0"/>
          <w:numId w:val="15"/>
        </w:numPr>
        <w:spacing w:after="0" w:line="288" w:lineRule="auto"/>
        <w:ind w:left="851" w:hanging="851"/>
        <w:contextualSpacing w:val="0"/>
        <w:jc w:val="both"/>
        <w:rPr>
          <w:sz w:val="22"/>
        </w:rPr>
      </w:pPr>
      <w:r w:rsidRPr="00874809">
        <w:rPr>
          <w:sz w:val="22"/>
        </w:rPr>
        <w:t>Cestujúci je povinný správať sa tak, aby:</w:t>
      </w:r>
    </w:p>
    <w:p w14:paraId="350F796C"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nenarúšal bezpečnú, pokojnú a pohodlnú prepravu ostatných cestujúcich,</w:t>
      </w:r>
    </w:p>
    <w:p w14:paraId="2DB1FAA1"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nepoškodzoval vozidlo a zariadenia dopravcu slúžiace cestujúcim,</w:t>
      </w:r>
    </w:p>
    <w:p w14:paraId="1FE8B687"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neznečisťoval vozidlo a priestory dopravcu určené cestujúcim,</w:t>
      </w:r>
    </w:p>
    <w:p w14:paraId="3DAF09D2"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neobťažoval ostatných cestujúcich a svojim konaním im nespôsoboval škodu,</w:t>
      </w:r>
    </w:p>
    <w:p w14:paraId="7F18A0A4"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neobťažoval a nepôsobil rušivo na osádku vozidla pri výkone služby.</w:t>
      </w:r>
    </w:p>
    <w:p w14:paraId="6ED7AE3C" w14:textId="77777777" w:rsidR="004C348A" w:rsidRPr="00874809" w:rsidRDefault="004C348A" w:rsidP="006E7997">
      <w:pPr>
        <w:pStyle w:val="ListParagraph"/>
        <w:numPr>
          <w:ilvl w:val="0"/>
          <w:numId w:val="15"/>
        </w:numPr>
        <w:spacing w:after="0" w:line="288" w:lineRule="auto"/>
        <w:ind w:left="851" w:hanging="851"/>
        <w:contextualSpacing w:val="0"/>
        <w:jc w:val="both"/>
        <w:rPr>
          <w:sz w:val="22"/>
        </w:rPr>
      </w:pPr>
      <w:r w:rsidRPr="00874809">
        <w:rPr>
          <w:sz w:val="22"/>
        </w:rPr>
        <w:t>Cestujúcemu nie je dovolené:</w:t>
      </w:r>
    </w:p>
    <w:p w14:paraId="63441AF9"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 xml:space="preserve">prihovárať sa vodičovi počas jazdy, resp. požadovať počas jazdy od vodiča informácie, </w:t>
      </w:r>
    </w:p>
    <w:p w14:paraId="46CBA0F1"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zdržiavať sa v priestore vyhradenom pre vodiča, resp. na mieste, kde bráni vodičovi vo výhľade z vozidla,</w:t>
      </w:r>
    </w:p>
    <w:p w14:paraId="0CEA1944"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žiadať vodiča o zast</w:t>
      </w:r>
      <w:r w:rsidR="00D91A01" w:rsidRPr="00874809">
        <w:rPr>
          <w:sz w:val="22"/>
        </w:rPr>
        <w:t>avenie</w:t>
      </w:r>
      <w:r w:rsidRPr="00874809">
        <w:rPr>
          <w:sz w:val="22"/>
        </w:rPr>
        <w:t xml:space="preserve"> mimo zastávky uvedenej v CP, pokiaľ si to nevyžadujú mimoriadne okolnosti ako napr. nevoľnosť cestujúceho,</w:t>
      </w:r>
    </w:p>
    <w:p w14:paraId="0BD805C5" w14:textId="5D6208BF"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bezdôvodne uvádzať do činnosti záchranné a</w:t>
      </w:r>
      <w:r w:rsidR="006531CA" w:rsidRPr="00874809">
        <w:rPr>
          <w:sz w:val="22"/>
        </w:rPr>
        <w:t> </w:t>
      </w:r>
      <w:r w:rsidRPr="00874809">
        <w:rPr>
          <w:sz w:val="22"/>
        </w:rPr>
        <w:t>dorozumie</w:t>
      </w:r>
      <w:r w:rsidR="006531CA" w:rsidRPr="00874809">
        <w:rPr>
          <w:sz w:val="22"/>
        </w:rPr>
        <w:t>vacie zariadenia</w:t>
      </w:r>
      <w:r w:rsidRPr="00874809">
        <w:rPr>
          <w:sz w:val="22"/>
        </w:rPr>
        <w:t xml:space="preserve"> vo vozidle,</w:t>
      </w:r>
    </w:p>
    <w:p w14:paraId="796215A7"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pískať, spievať, hlučne sa správať alebo hrať na hudobnom nástroji vo vozidle (púšťať reprodukovanú hudbu a hovorené slovo),</w:t>
      </w:r>
    </w:p>
    <w:p w14:paraId="42E5A59F" w14:textId="531EFF90"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otvárať dvere v</w:t>
      </w:r>
      <w:r w:rsidR="00B915A0" w:rsidRPr="00874809">
        <w:rPr>
          <w:sz w:val="22"/>
        </w:rPr>
        <w:t xml:space="preserve">ozidla, vykláňať sa z vozidla, </w:t>
      </w:r>
      <w:r w:rsidRPr="00874809">
        <w:rPr>
          <w:sz w:val="22"/>
        </w:rPr>
        <w:t>vyhadzovať z vozidla odpadky a iné predmety,</w:t>
      </w:r>
      <w:r w:rsidR="00B915A0" w:rsidRPr="00874809">
        <w:rPr>
          <w:sz w:val="22"/>
        </w:rPr>
        <w:t xml:space="preserve"> či vstupovať do vozidla so zmrzlinou,</w:t>
      </w:r>
    </w:p>
    <w:p w14:paraId="1738751E" w14:textId="76CDBBA8"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vo vozidle a v priestoroch určených pre cestujúcich</w:t>
      </w:r>
      <w:r w:rsidR="00B915A0" w:rsidRPr="00874809">
        <w:rPr>
          <w:sz w:val="22"/>
        </w:rPr>
        <w:t xml:space="preserve"> fajčiť ani užívať alkoholické nápoje, drogy a psychotropné látky,</w:t>
      </w:r>
    </w:p>
    <w:p w14:paraId="6BF1BEC3"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 xml:space="preserve">nastupovať do vozidla, ktoré je plne obsadené, alebo ktoré oprávnený zamestnanec </w:t>
      </w:r>
      <w:r w:rsidR="0033558E" w:rsidRPr="00874809">
        <w:rPr>
          <w:sz w:val="22"/>
        </w:rPr>
        <w:t xml:space="preserve">dopravcu </w:t>
      </w:r>
      <w:r w:rsidRPr="00874809">
        <w:rPr>
          <w:sz w:val="22"/>
        </w:rPr>
        <w:t>vyhlási za obsadené,</w:t>
      </w:r>
    </w:p>
    <w:p w14:paraId="343027E4"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zdržiavať sa na mieste, kde to prekáža nerušenému nastupovaniu a vystupovaniu cestujúcich a ich tarifnému vybavovaniu,</w:t>
      </w:r>
    </w:p>
    <w:p w14:paraId="367722C8" w14:textId="12B842DD" w:rsidR="004C348A" w:rsidRPr="00874809" w:rsidRDefault="00B915A0" w:rsidP="00BA616A">
      <w:pPr>
        <w:pStyle w:val="ListParagraph"/>
        <w:numPr>
          <w:ilvl w:val="0"/>
          <w:numId w:val="17"/>
        </w:numPr>
        <w:spacing w:after="0" w:line="288" w:lineRule="auto"/>
        <w:ind w:left="1134" w:hanging="284"/>
        <w:contextualSpacing w:val="0"/>
        <w:jc w:val="both"/>
        <w:rPr>
          <w:sz w:val="22"/>
        </w:rPr>
      </w:pPr>
      <w:r w:rsidRPr="00874809">
        <w:rPr>
          <w:sz w:val="22"/>
        </w:rPr>
        <w:t>nechať stáť alebo kľačať deti na sedadlách, či odkladať veci</w:t>
      </w:r>
      <w:r w:rsidR="004C348A" w:rsidRPr="00874809">
        <w:rPr>
          <w:sz w:val="22"/>
        </w:rPr>
        <w:t xml:space="preserve"> a zvieratá na sedadlá,</w:t>
      </w:r>
    </w:p>
    <w:p w14:paraId="137E1B0A"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obťažovať akýmkoľvek iným spôsobom ostatných cestujúcich.</w:t>
      </w:r>
    </w:p>
    <w:p w14:paraId="67E013F0" w14:textId="77777777" w:rsidR="004C348A" w:rsidRPr="00874809" w:rsidRDefault="004C348A" w:rsidP="006E7997">
      <w:pPr>
        <w:pStyle w:val="ListParagraph"/>
        <w:numPr>
          <w:ilvl w:val="0"/>
          <w:numId w:val="15"/>
        </w:numPr>
        <w:spacing w:after="0" w:line="288" w:lineRule="auto"/>
        <w:ind w:left="851" w:hanging="851"/>
        <w:contextualSpacing w:val="0"/>
        <w:jc w:val="both"/>
        <w:rPr>
          <w:sz w:val="22"/>
        </w:rPr>
      </w:pPr>
      <w:r w:rsidRPr="00874809">
        <w:rPr>
          <w:sz w:val="22"/>
        </w:rPr>
        <w:t>Cestujúci je ďalej povinný:</w:t>
      </w:r>
    </w:p>
    <w:p w14:paraId="1A69DF11" w14:textId="77777777"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riadiť sa pokynmi a príkazmi oprávneného zamestnanca</w:t>
      </w:r>
      <w:r w:rsidR="0033558E" w:rsidRPr="00874809">
        <w:rPr>
          <w:sz w:val="22"/>
        </w:rPr>
        <w:t xml:space="preserve"> dopravcu</w:t>
      </w:r>
      <w:r w:rsidRPr="00874809">
        <w:rPr>
          <w:sz w:val="22"/>
        </w:rPr>
        <w:t>, ktoré smerujú k zaisteniu jeho bezpečnosti a bezpečnosti ostatných cestujúcich alebo bezpečnosti a plynulosti cestnej premávky,</w:t>
      </w:r>
    </w:p>
    <w:p w14:paraId="6A9F52D5" w14:textId="1DD96739"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dodržiavať ustanovenia toh</w:t>
      </w:r>
      <w:r w:rsidR="00041C2E" w:rsidRPr="00874809">
        <w:rPr>
          <w:sz w:val="22"/>
        </w:rPr>
        <w:t>to PP</w:t>
      </w:r>
      <w:r w:rsidR="00B915A0" w:rsidRPr="00874809">
        <w:rPr>
          <w:sz w:val="22"/>
        </w:rPr>
        <w:t>, ustanovenia tarify</w:t>
      </w:r>
      <w:r w:rsidR="009466DC" w:rsidRPr="00874809" w:rsidDel="009466DC">
        <w:rPr>
          <w:sz w:val="22"/>
        </w:rPr>
        <w:t xml:space="preserve"> </w:t>
      </w:r>
      <w:r w:rsidRPr="00874809">
        <w:rPr>
          <w:sz w:val="22"/>
        </w:rPr>
        <w:t>a pokyny oprávnených zamestnancov</w:t>
      </w:r>
      <w:r w:rsidR="0033558E" w:rsidRPr="00874809">
        <w:rPr>
          <w:sz w:val="22"/>
        </w:rPr>
        <w:t xml:space="preserve"> dopravcu</w:t>
      </w:r>
      <w:r w:rsidRPr="00874809">
        <w:rPr>
          <w:sz w:val="22"/>
        </w:rPr>
        <w:t>,</w:t>
      </w:r>
    </w:p>
    <w:p w14:paraId="7D39B667" w14:textId="77777777"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byť v čase príchodu vozidla (podľa CP) pripravený na nástup do vozidla,</w:t>
      </w:r>
    </w:p>
    <w:p w14:paraId="2A178561" w14:textId="258584F4"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lastRenderedPageBreak/>
        <w:t xml:space="preserve">pred nástupom do vozidla </w:t>
      </w:r>
      <w:r w:rsidR="008806A0" w:rsidRPr="00874809">
        <w:rPr>
          <w:sz w:val="22"/>
        </w:rPr>
        <w:t xml:space="preserve">si </w:t>
      </w:r>
      <w:r w:rsidRPr="00874809">
        <w:rPr>
          <w:sz w:val="22"/>
        </w:rPr>
        <w:t>pripraviť CD</w:t>
      </w:r>
      <w:r w:rsidR="00B439BB" w:rsidRPr="00874809">
        <w:rPr>
          <w:sz w:val="22"/>
        </w:rPr>
        <w:t>, prípadne ho</w:t>
      </w:r>
      <w:r w:rsidR="009A749C" w:rsidRPr="00874809">
        <w:rPr>
          <w:sz w:val="22"/>
        </w:rPr>
        <w:t xml:space="preserve"> </w:t>
      </w:r>
      <w:r w:rsidR="00B439BB" w:rsidRPr="00874809">
        <w:rPr>
          <w:sz w:val="22"/>
        </w:rPr>
        <w:t>bezprostredne pri nástupe do vozidla</w:t>
      </w:r>
      <w:r w:rsidRPr="00874809">
        <w:rPr>
          <w:sz w:val="22"/>
        </w:rPr>
        <w:t xml:space="preserve"> </w:t>
      </w:r>
      <w:r w:rsidR="009A749C" w:rsidRPr="00874809">
        <w:rPr>
          <w:sz w:val="22"/>
        </w:rPr>
        <w:t>aj</w:t>
      </w:r>
      <w:r w:rsidRPr="00874809">
        <w:rPr>
          <w:sz w:val="22"/>
        </w:rPr>
        <w:t xml:space="preserve"> označiť,</w:t>
      </w:r>
      <w:r w:rsidR="009A749C" w:rsidRPr="00874809">
        <w:rPr>
          <w:sz w:val="22"/>
        </w:rPr>
        <w:t xml:space="preserve"> alebo</w:t>
      </w:r>
      <w:r w:rsidRPr="00874809">
        <w:rPr>
          <w:sz w:val="22"/>
        </w:rPr>
        <w:t xml:space="preserve"> </w:t>
      </w:r>
      <w:r w:rsidR="009A749C" w:rsidRPr="00874809">
        <w:rPr>
          <w:sz w:val="22"/>
        </w:rPr>
        <w:t xml:space="preserve">si pripraviť </w:t>
      </w:r>
      <w:r w:rsidR="00B915A0" w:rsidRPr="00874809">
        <w:rPr>
          <w:sz w:val="22"/>
        </w:rPr>
        <w:t>finančnú hotovosť na zakúpenie</w:t>
      </w:r>
      <w:r w:rsidRPr="00874809">
        <w:rPr>
          <w:sz w:val="22"/>
        </w:rPr>
        <w:t xml:space="preserve"> cestovného lístka</w:t>
      </w:r>
      <w:r w:rsidR="009A749C" w:rsidRPr="00874809">
        <w:rPr>
          <w:sz w:val="22"/>
        </w:rPr>
        <w:t xml:space="preserve"> u oprávneného zamestnanca dopravcu</w:t>
      </w:r>
      <w:r w:rsidRPr="00874809">
        <w:rPr>
          <w:sz w:val="22"/>
        </w:rPr>
        <w:t>,</w:t>
      </w:r>
    </w:p>
    <w:p w14:paraId="6364ACBC" w14:textId="556EEC74"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nastupovať do vozidla a vystupovať z neho iba na zastávkach</w:t>
      </w:r>
      <w:r w:rsidR="00B915A0" w:rsidRPr="00874809">
        <w:rPr>
          <w:sz w:val="22"/>
        </w:rPr>
        <w:t>,</w:t>
      </w:r>
      <w:r w:rsidRPr="00874809">
        <w:rPr>
          <w:sz w:val="22"/>
        </w:rPr>
        <w:t xml:space="preserve"> keď vozidlo stojí</w:t>
      </w:r>
      <w:r w:rsidR="00B915A0" w:rsidRPr="00874809">
        <w:rPr>
          <w:sz w:val="22"/>
        </w:rPr>
        <w:t xml:space="preserve"> (n</w:t>
      </w:r>
      <w:r w:rsidRPr="00874809">
        <w:rPr>
          <w:sz w:val="22"/>
        </w:rPr>
        <w:t>astupovať a vystupovať mimo zastávky možno iba na pokyn oprávneného zamestnanca</w:t>
      </w:r>
      <w:r w:rsidR="0033558E" w:rsidRPr="00874809">
        <w:rPr>
          <w:sz w:val="22"/>
        </w:rPr>
        <w:t xml:space="preserve"> dopravcu</w:t>
      </w:r>
      <w:r w:rsidR="00B915A0" w:rsidRPr="00874809">
        <w:rPr>
          <w:sz w:val="22"/>
        </w:rPr>
        <w:t>)</w:t>
      </w:r>
      <w:r w:rsidR="00194088" w:rsidRPr="00874809">
        <w:rPr>
          <w:sz w:val="22"/>
        </w:rPr>
        <w:t xml:space="preserve">, pričom ak </w:t>
      </w:r>
      <w:r w:rsidRPr="00874809">
        <w:rPr>
          <w:sz w:val="22"/>
        </w:rPr>
        <w:t xml:space="preserve">oprávnený zamestnanec </w:t>
      </w:r>
      <w:r w:rsidR="0033558E" w:rsidRPr="00874809">
        <w:rPr>
          <w:sz w:val="22"/>
        </w:rPr>
        <w:t xml:space="preserve">dopravcu </w:t>
      </w:r>
      <w:r w:rsidRPr="00874809">
        <w:rPr>
          <w:sz w:val="22"/>
        </w:rPr>
        <w:t>dáva zn</w:t>
      </w:r>
      <w:r w:rsidR="00194088" w:rsidRPr="00874809">
        <w:rPr>
          <w:sz w:val="22"/>
        </w:rPr>
        <w:t xml:space="preserve">amenie signalizačným </w:t>
      </w:r>
      <w:r w:rsidRPr="00874809">
        <w:rPr>
          <w:sz w:val="22"/>
        </w:rPr>
        <w:t>zariadením na ukončenie nastu</w:t>
      </w:r>
      <w:r w:rsidR="00194088" w:rsidRPr="00874809">
        <w:rPr>
          <w:sz w:val="22"/>
        </w:rPr>
        <w:t>povania/</w:t>
      </w:r>
      <w:r w:rsidR="00B915A0" w:rsidRPr="00874809">
        <w:rPr>
          <w:sz w:val="22"/>
        </w:rPr>
        <w:t xml:space="preserve">vystupovania, </w:t>
      </w:r>
      <w:r w:rsidRPr="00874809">
        <w:rPr>
          <w:sz w:val="22"/>
        </w:rPr>
        <w:t xml:space="preserve">cestujúci </w:t>
      </w:r>
      <w:r w:rsidR="00B915A0" w:rsidRPr="00874809">
        <w:rPr>
          <w:sz w:val="22"/>
        </w:rPr>
        <w:t xml:space="preserve">je </w:t>
      </w:r>
      <w:r w:rsidRPr="00874809">
        <w:rPr>
          <w:sz w:val="22"/>
        </w:rPr>
        <w:t>povinný toto znamenie rešpektovať a</w:t>
      </w:r>
      <w:r w:rsidR="00B915A0" w:rsidRPr="00874809">
        <w:rPr>
          <w:sz w:val="22"/>
        </w:rPr>
        <w:t> </w:t>
      </w:r>
      <w:r w:rsidRPr="00874809">
        <w:rPr>
          <w:sz w:val="22"/>
        </w:rPr>
        <w:t>opustiť priestor dverí,</w:t>
      </w:r>
    </w:p>
    <w:p w14:paraId="2843819D" w14:textId="77777777" w:rsidR="004C348A" w:rsidRPr="005131AA"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 xml:space="preserve">ak je vozidlo vybavené systémom samoobslužného otvárania dverí, </w:t>
      </w:r>
      <w:r w:rsidR="00D57CEC" w:rsidRPr="00874809">
        <w:rPr>
          <w:sz w:val="22"/>
        </w:rPr>
        <w:t xml:space="preserve">použiť na otváranie dverí </w:t>
      </w:r>
      <w:r w:rsidRPr="00874809">
        <w:rPr>
          <w:sz w:val="22"/>
        </w:rPr>
        <w:t xml:space="preserve">tlačidlo umiestnené zvnútra </w:t>
      </w:r>
      <w:r w:rsidRPr="00C06332">
        <w:rPr>
          <w:sz w:val="22"/>
        </w:rPr>
        <w:t xml:space="preserve">vozidla na držadle alebo dverách (pre </w:t>
      </w:r>
      <w:r w:rsidRPr="005131AA">
        <w:rPr>
          <w:sz w:val="22"/>
        </w:rPr>
        <w:t xml:space="preserve">výstup) alebo na karosérii vozidla vedľa dverí alebo dverách (pre nástup),  </w:t>
      </w:r>
    </w:p>
    <w:p w14:paraId="31A92F70" w14:textId="77777777" w:rsidR="005131AA" w:rsidRPr="005131AA" w:rsidRDefault="005131AA" w:rsidP="005131AA">
      <w:pPr>
        <w:pStyle w:val="ListParagraph"/>
        <w:numPr>
          <w:ilvl w:val="0"/>
          <w:numId w:val="18"/>
        </w:numPr>
        <w:spacing w:after="0" w:line="288" w:lineRule="auto"/>
        <w:ind w:left="1134" w:hanging="283"/>
        <w:jc w:val="both"/>
        <w:rPr>
          <w:sz w:val="22"/>
        </w:rPr>
      </w:pPr>
      <w:r w:rsidRPr="005131AA">
        <w:rPr>
          <w:sz w:val="22"/>
        </w:rPr>
        <w:t>zaplatiť v prípade nefunkčnosti čítacieho zariadenia alebo DK cestovné za precestovaný úsek v hotovosti, bez nároku na zľavu, ktorú by mal pri platbe DK, pričom v prípade preukázania funkčnosti DK v zákazníckom centre dopravcu do 5 pracovných dní od predmetnej udalosti má cestujúci nárok na vrátenie rozdielu medzi zaplateným cestovným a cestovným, ktoré si nárokoval,</w:t>
      </w:r>
    </w:p>
    <w:p w14:paraId="2CECECDE" w14:textId="3EE05AEC" w:rsidR="004C348A" w:rsidRPr="00C06332" w:rsidRDefault="004C348A" w:rsidP="00BA616A">
      <w:pPr>
        <w:pStyle w:val="ListParagraph"/>
        <w:numPr>
          <w:ilvl w:val="0"/>
          <w:numId w:val="18"/>
        </w:numPr>
        <w:spacing w:after="0" w:line="288" w:lineRule="auto"/>
        <w:ind w:left="1134" w:hanging="284"/>
        <w:contextualSpacing w:val="0"/>
        <w:jc w:val="both"/>
        <w:rPr>
          <w:sz w:val="22"/>
        </w:rPr>
      </w:pPr>
      <w:r w:rsidRPr="00C06332">
        <w:rPr>
          <w:sz w:val="22"/>
        </w:rPr>
        <w:t xml:space="preserve">presvedčiť sa pri preberaní CD, že </w:t>
      </w:r>
      <w:r w:rsidR="00CE7C04" w:rsidRPr="00C06332">
        <w:rPr>
          <w:sz w:val="22"/>
        </w:rPr>
        <w:t xml:space="preserve">CD </w:t>
      </w:r>
      <w:r w:rsidRPr="00C06332">
        <w:rPr>
          <w:sz w:val="22"/>
        </w:rPr>
        <w:t>bol vydaný podľa p</w:t>
      </w:r>
      <w:r w:rsidR="00CE7C04" w:rsidRPr="00C06332">
        <w:rPr>
          <w:sz w:val="22"/>
        </w:rPr>
        <w:t xml:space="preserve">ožiadavky, pričom </w:t>
      </w:r>
      <w:r w:rsidR="00194088" w:rsidRPr="00C06332">
        <w:rPr>
          <w:sz w:val="22"/>
        </w:rPr>
        <w:t>n</w:t>
      </w:r>
      <w:r w:rsidRPr="00C06332">
        <w:rPr>
          <w:sz w:val="22"/>
        </w:rPr>
        <w:t>a dodatočnú reklamáciu cestujúceho sa neberie ohľad</w:t>
      </w:r>
      <w:r w:rsidR="00CE7C04" w:rsidRPr="00C06332">
        <w:rPr>
          <w:sz w:val="22"/>
        </w:rPr>
        <w:t>,</w:t>
      </w:r>
    </w:p>
    <w:p w14:paraId="1847BEB1" w14:textId="587E4830"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C06332">
        <w:rPr>
          <w:sz w:val="22"/>
        </w:rPr>
        <w:t>mať pri sebe platný CD počas celej prepravy ako aj bezprostredne po</w:t>
      </w:r>
      <w:r w:rsidRPr="00874809">
        <w:rPr>
          <w:sz w:val="22"/>
        </w:rPr>
        <w:t xml:space="preserve"> vys</w:t>
      </w:r>
      <w:r w:rsidR="0085385B" w:rsidRPr="00874809">
        <w:rPr>
          <w:sz w:val="22"/>
        </w:rPr>
        <w:t>túpení z vozidla a predložiť ho</w:t>
      </w:r>
      <w:r w:rsidRPr="00874809">
        <w:rPr>
          <w:sz w:val="22"/>
        </w:rPr>
        <w:t xml:space="preserve"> na požiadanie oprávneného zamestnanca </w:t>
      </w:r>
      <w:r w:rsidR="0033558E" w:rsidRPr="00874809">
        <w:rPr>
          <w:sz w:val="22"/>
        </w:rPr>
        <w:t xml:space="preserve">dopravcu </w:t>
      </w:r>
      <w:r w:rsidRPr="00874809">
        <w:rPr>
          <w:sz w:val="22"/>
        </w:rPr>
        <w:t>ku kontrole,</w:t>
      </w:r>
    </w:p>
    <w:p w14:paraId="136B4F11" w14:textId="09D7647C"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 xml:space="preserve">strpieť </w:t>
      </w:r>
      <w:r w:rsidR="00B0420D" w:rsidRPr="00874809">
        <w:rPr>
          <w:sz w:val="22"/>
        </w:rPr>
        <w:t xml:space="preserve">v prípade nepredloženia platného CD </w:t>
      </w:r>
      <w:r w:rsidRPr="00874809">
        <w:rPr>
          <w:sz w:val="22"/>
        </w:rPr>
        <w:t>zis</w:t>
      </w:r>
      <w:r w:rsidR="00B0420D" w:rsidRPr="00874809">
        <w:rPr>
          <w:sz w:val="22"/>
        </w:rPr>
        <w:t>ťovanie</w:t>
      </w:r>
      <w:r w:rsidRPr="00874809">
        <w:rPr>
          <w:sz w:val="22"/>
        </w:rPr>
        <w:t xml:space="preserve"> totožnosti privolaným príslušníkom Policajného zboru, </w:t>
      </w:r>
      <w:r w:rsidR="00B0420D" w:rsidRPr="00874809">
        <w:rPr>
          <w:sz w:val="22"/>
        </w:rPr>
        <w:t xml:space="preserve">a to </w:t>
      </w:r>
      <w:r w:rsidRPr="00874809">
        <w:rPr>
          <w:sz w:val="22"/>
        </w:rPr>
        <w:t xml:space="preserve">za účelom vymáhania pokuty, ak sa pri kontrole cestujúci odmietne alebo nemôže preukázať </w:t>
      </w:r>
      <w:r w:rsidR="007D7824" w:rsidRPr="00874809">
        <w:rPr>
          <w:sz w:val="22"/>
        </w:rPr>
        <w:t>dokladom totožnosti oprávnenému z</w:t>
      </w:r>
      <w:r w:rsidRPr="00874809">
        <w:rPr>
          <w:sz w:val="22"/>
        </w:rPr>
        <w:t>amestnancovi</w:t>
      </w:r>
      <w:r w:rsidR="0033558E" w:rsidRPr="00874809">
        <w:rPr>
          <w:sz w:val="22"/>
        </w:rPr>
        <w:t xml:space="preserve"> dopravcu</w:t>
      </w:r>
      <w:r w:rsidRPr="00874809">
        <w:rPr>
          <w:sz w:val="22"/>
        </w:rPr>
        <w:t>,</w:t>
      </w:r>
    </w:p>
    <w:p w14:paraId="16C4EC96" w14:textId="18C0538E"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 xml:space="preserve">zaplatiť </w:t>
      </w:r>
      <w:r w:rsidR="00412E00" w:rsidRPr="00874809">
        <w:rPr>
          <w:sz w:val="22"/>
        </w:rPr>
        <w:t xml:space="preserve">sankciu </w:t>
      </w:r>
      <w:r w:rsidR="00CE7C04" w:rsidRPr="00874809">
        <w:rPr>
          <w:sz w:val="22"/>
        </w:rPr>
        <w:t>v zmysle tarify</w:t>
      </w:r>
      <w:r w:rsidRPr="00874809">
        <w:rPr>
          <w:sz w:val="22"/>
        </w:rPr>
        <w:t xml:space="preserve"> a uhradiť </w:t>
      </w:r>
      <w:r w:rsidR="00CE7C04" w:rsidRPr="00874809">
        <w:rPr>
          <w:sz w:val="22"/>
        </w:rPr>
        <w:t>náklady spôsobenej škody,</w:t>
      </w:r>
      <w:r w:rsidRPr="00874809">
        <w:rPr>
          <w:sz w:val="22"/>
        </w:rPr>
        <w:t xml:space="preserve"> ak znečistil alebo inak poškodil voz</w:t>
      </w:r>
      <w:r w:rsidR="00CE7C04" w:rsidRPr="00874809">
        <w:rPr>
          <w:sz w:val="22"/>
        </w:rPr>
        <w:t>idlo a iné zariadenie dopravcu,</w:t>
      </w:r>
    </w:p>
    <w:p w14:paraId="444C62B7" w14:textId="47E0021E" w:rsidR="00C874E3" w:rsidRPr="00874809" w:rsidRDefault="00DE49C2" w:rsidP="00BA616A">
      <w:pPr>
        <w:pStyle w:val="ListParagraph"/>
        <w:numPr>
          <w:ilvl w:val="0"/>
          <w:numId w:val="18"/>
        </w:numPr>
        <w:spacing w:after="0" w:line="288" w:lineRule="auto"/>
        <w:ind w:left="1134" w:hanging="284"/>
        <w:contextualSpacing w:val="0"/>
        <w:jc w:val="both"/>
        <w:rPr>
          <w:sz w:val="22"/>
        </w:rPr>
      </w:pPr>
      <w:r w:rsidRPr="00874809">
        <w:rPr>
          <w:sz w:val="22"/>
        </w:rPr>
        <w:t xml:space="preserve">v prípade, že nemá vo vozidle miesto na sedenie, </w:t>
      </w:r>
      <w:r w:rsidR="00C874E3" w:rsidRPr="00874809">
        <w:rPr>
          <w:sz w:val="22"/>
        </w:rPr>
        <w:t xml:space="preserve">držať sa počas jazdy držadiel </w:t>
      </w:r>
      <w:r w:rsidR="004C348A" w:rsidRPr="00874809">
        <w:rPr>
          <w:sz w:val="22"/>
        </w:rPr>
        <w:t>alebo inej časti int</w:t>
      </w:r>
      <w:r w:rsidR="00C874E3" w:rsidRPr="00874809">
        <w:rPr>
          <w:sz w:val="22"/>
        </w:rPr>
        <w:t>eriéru vozidla k tomu slúžiacej</w:t>
      </w:r>
      <w:r w:rsidR="004C348A" w:rsidRPr="00874809">
        <w:rPr>
          <w:sz w:val="22"/>
        </w:rPr>
        <w:t xml:space="preserve">, a to </w:t>
      </w:r>
      <w:r w:rsidR="00C874E3" w:rsidRPr="00874809">
        <w:rPr>
          <w:sz w:val="22"/>
        </w:rPr>
        <w:t xml:space="preserve">takým spôsobom, aby </w:t>
      </w:r>
      <w:r w:rsidR="004C348A" w:rsidRPr="00874809">
        <w:rPr>
          <w:sz w:val="22"/>
        </w:rPr>
        <w:t xml:space="preserve">v prípade náhlej zmeny rýchlosti alebo smeru jazdy vozidla bolo v maximálnej možnej miere zabránené </w:t>
      </w:r>
      <w:r w:rsidR="00C874E3" w:rsidRPr="00874809">
        <w:rPr>
          <w:sz w:val="22"/>
        </w:rPr>
        <w:t>úrazom,</w:t>
      </w:r>
    </w:p>
    <w:p w14:paraId="1BB4ECD1" w14:textId="1775D55A" w:rsidR="004C348A" w:rsidRPr="00874809" w:rsidRDefault="00C874E3" w:rsidP="00BA616A">
      <w:pPr>
        <w:pStyle w:val="ListParagraph"/>
        <w:numPr>
          <w:ilvl w:val="0"/>
          <w:numId w:val="18"/>
        </w:numPr>
        <w:spacing w:after="0" w:line="288" w:lineRule="auto"/>
        <w:ind w:left="1134" w:hanging="284"/>
        <w:contextualSpacing w:val="0"/>
        <w:jc w:val="both"/>
        <w:rPr>
          <w:sz w:val="22"/>
        </w:rPr>
      </w:pPr>
      <w:r w:rsidRPr="00874809">
        <w:rPr>
          <w:sz w:val="22"/>
        </w:rPr>
        <w:t>použiť bezpečnostný pás, ak sedí na sedadle vybavenom bezpečnostným pásom,</w:t>
      </w:r>
    </w:p>
    <w:p w14:paraId="06EDDBDB" w14:textId="5E47C56A"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 xml:space="preserve">v prípade mimoriadnej udalosti počas prepravy rešpektovať pokyny oprávnených zamestnancov </w:t>
      </w:r>
      <w:r w:rsidR="0033558E" w:rsidRPr="00874809">
        <w:rPr>
          <w:sz w:val="22"/>
        </w:rPr>
        <w:t xml:space="preserve">dopravcu </w:t>
      </w:r>
      <w:r w:rsidR="005A4F9C" w:rsidRPr="00874809">
        <w:rPr>
          <w:sz w:val="22"/>
        </w:rPr>
        <w:t xml:space="preserve">a byť </w:t>
      </w:r>
      <w:r w:rsidR="00CB64EB" w:rsidRPr="00874809">
        <w:rPr>
          <w:sz w:val="22"/>
        </w:rPr>
        <w:t xml:space="preserve">im </w:t>
      </w:r>
      <w:r w:rsidR="005A4F9C" w:rsidRPr="00874809">
        <w:rPr>
          <w:sz w:val="22"/>
        </w:rPr>
        <w:t xml:space="preserve">nápomocný </w:t>
      </w:r>
      <w:r w:rsidR="0067175E" w:rsidRPr="00874809">
        <w:rPr>
          <w:sz w:val="22"/>
        </w:rPr>
        <w:t xml:space="preserve">pri konaní v zmysle Čl. </w:t>
      </w:r>
      <w:r w:rsidR="00CB64EB" w:rsidRPr="00874809">
        <w:rPr>
          <w:sz w:val="22"/>
        </w:rPr>
        <w:t>19</w:t>
      </w:r>
      <w:r w:rsidR="005A4F9C" w:rsidRPr="00874809">
        <w:rPr>
          <w:sz w:val="22"/>
        </w:rPr>
        <w:t xml:space="preserve">, bodu A.19.1 </w:t>
      </w:r>
      <w:r w:rsidR="00041C2E" w:rsidRPr="00874809">
        <w:rPr>
          <w:sz w:val="22"/>
        </w:rPr>
        <w:t>tohto PP</w:t>
      </w:r>
      <w:r w:rsidRPr="00874809">
        <w:rPr>
          <w:sz w:val="22"/>
        </w:rPr>
        <w:t>,</w:t>
      </w:r>
    </w:p>
    <w:p w14:paraId="6E18106F" w14:textId="4F66C225" w:rsidR="004C348A" w:rsidRDefault="00310559" w:rsidP="00BA616A">
      <w:pPr>
        <w:pStyle w:val="ListParagraph"/>
        <w:numPr>
          <w:ilvl w:val="0"/>
          <w:numId w:val="18"/>
        </w:numPr>
        <w:spacing w:after="0" w:line="288" w:lineRule="auto"/>
        <w:ind w:left="1134" w:hanging="284"/>
        <w:contextualSpacing w:val="0"/>
        <w:jc w:val="both"/>
        <w:rPr>
          <w:sz w:val="22"/>
        </w:rPr>
      </w:pPr>
      <w:r w:rsidRPr="00874809">
        <w:rPr>
          <w:sz w:val="22"/>
        </w:rPr>
        <w:t>nastupovať a vystupovať</w:t>
      </w:r>
      <w:r w:rsidR="00BC1B08" w:rsidRPr="00874809">
        <w:rPr>
          <w:sz w:val="22"/>
        </w:rPr>
        <w:t xml:space="preserve"> len dverami</w:t>
      </w:r>
      <w:r w:rsidR="00633618" w:rsidRPr="00874809">
        <w:rPr>
          <w:sz w:val="22"/>
        </w:rPr>
        <w:t xml:space="preserve"> na to určenými, ak sú príslušne označené,  </w:t>
      </w:r>
      <w:r w:rsidR="004C348A" w:rsidRPr="00874809">
        <w:rPr>
          <w:sz w:val="22"/>
        </w:rPr>
        <w:t xml:space="preserve"> </w:t>
      </w:r>
      <w:r w:rsidRPr="00874809">
        <w:rPr>
          <w:sz w:val="22"/>
        </w:rPr>
        <w:t xml:space="preserve">pričom </w:t>
      </w:r>
      <w:r w:rsidR="00633618" w:rsidRPr="00874809">
        <w:rPr>
          <w:sz w:val="22"/>
        </w:rPr>
        <w:t>v</w:t>
      </w:r>
      <w:r w:rsidR="004C348A" w:rsidRPr="00874809">
        <w:rPr>
          <w:sz w:val="22"/>
        </w:rPr>
        <w:t>ystupujúci cestujúci m</w:t>
      </w:r>
      <w:r w:rsidR="003678A8" w:rsidRPr="00874809">
        <w:rPr>
          <w:sz w:val="22"/>
        </w:rPr>
        <w:t>ajú prednosť pred nastupujúcimi,</w:t>
      </w:r>
    </w:p>
    <w:p w14:paraId="1D5F2DD5" w14:textId="0EA51827" w:rsidR="007254D8" w:rsidRPr="00874809" w:rsidRDefault="00BE7C3F" w:rsidP="007254D8">
      <w:pPr>
        <w:pStyle w:val="ListParagraph"/>
        <w:numPr>
          <w:ilvl w:val="0"/>
          <w:numId w:val="18"/>
        </w:numPr>
        <w:spacing w:after="0" w:line="288" w:lineRule="auto"/>
        <w:ind w:left="1134" w:hanging="284"/>
        <w:contextualSpacing w:val="0"/>
        <w:jc w:val="both"/>
        <w:rPr>
          <w:sz w:val="22"/>
        </w:rPr>
      </w:pPr>
      <w:r w:rsidRPr="006B2DDE">
        <w:rPr>
          <w:sz w:val="22"/>
        </w:rPr>
        <w:t>pri nastupovaní na zastávke „na znamenie“ stáť na zastávke tak, aby ho vodič prichádzajúceho vozidla mohol včas vidieť</w:t>
      </w:r>
      <w:r>
        <w:rPr>
          <w:sz w:val="22"/>
        </w:rPr>
        <w:t>,</w:t>
      </w:r>
      <w:r w:rsidRPr="006B2DDE">
        <w:rPr>
          <w:sz w:val="22"/>
        </w:rPr>
        <w:t xml:space="preserve"> a</w:t>
      </w:r>
      <w:r>
        <w:rPr>
          <w:sz w:val="22"/>
        </w:rPr>
        <w:t> </w:t>
      </w:r>
      <w:r w:rsidRPr="006B2DDE">
        <w:rPr>
          <w:sz w:val="22"/>
        </w:rPr>
        <w:t>signalizovať vodičovi úmysel nastúpiť zdvihnutím ruky</w:t>
      </w:r>
      <w:r w:rsidR="007254D8" w:rsidRPr="006B2DDE">
        <w:rPr>
          <w:sz w:val="22"/>
        </w:rPr>
        <w:t>.</w:t>
      </w:r>
    </w:p>
    <w:p w14:paraId="2C3B7527" w14:textId="1E8697D8" w:rsidR="003678A8" w:rsidRPr="00874809" w:rsidRDefault="003678A8" w:rsidP="00BA616A">
      <w:pPr>
        <w:pStyle w:val="ListParagraph"/>
        <w:numPr>
          <w:ilvl w:val="0"/>
          <w:numId w:val="18"/>
        </w:numPr>
        <w:spacing w:after="0" w:line="288" w:lineRule="auto"/>
        <w:ind w:left="1134" w:hanging="284"/>
        <w:contextualSpacing w:val="0"/>
        <w:jc w:val="both"/>
        <w:rPr>
          <w:sz w:val="22"/>
        </w:rPr>
      </w:pPr>
      <w:bookmarkStart w:id="62" w:name="_Toc427215884"/>
      <w:r w:rsidRPr="00874809">
        <w:rPr>
          <w:sz w:val="22"/>
        </w:rPr>
        <w:t>pred vystupovaním n</w:t>
      </w:r>
      <w:r w:rsidR="00310559" w:rsidRPr="00874809">
        <w:rPr>
          <w:sz w:val="22"/>
        </w:rPr>
        <w:t>a zastávke „n</w:t>
      </w:r>
      <w:r w:rsidRPr="00874809">
        <w:rPr>
          <w:sz w:val="22"/>
        </w:rPr>
        <w:t>a znamenie“ použiť signalizačné tlačidlo a dať vodičovi signál s dostatočným časovým predstihom, aby ten moho</w:t>
      </w:r>
      <w:r w:rsidR="00310559" w:rsidRPr="00874809">
        <w:rPr>
          <w:sz w:val="22"/>
        </w:rPr>
        <w:t>l bezpečne zastaviť na zastávke,</w:t>
      </w:r>
    </w:p>
    <w:p w14:paraId="6DC03EC4" w14:textId="374C0ED1" w:rsidR="0087605D" w:rsidRPr="00874809" w:rsidRDefault="0062007F" w:rsidP="0087605D">
      <w:pPr>
        <w:pStyle w:val="ListParagraph"/>
        <w:numPr>
          <w:ilvl w:val="0"/>
          <w:numId w:val="18"/>
        </w:numPr>
        <w:spacing w:after="0" w:line="288" w:lineRule="auto"/>
        <w:ind w:left="1134" w:hanging="284"/>
        <w:contextualSpacing w:val="0"/>
        <w:jc w:val="both"/>
        <w:rPr>
          <w:sz w:val="22"/>
        </w:rPr>
      </w:pPr>
      <w:r w:rsidRPr="00874809">
        <w:rPr>
          <w:sz w:val="22"/>
        </w:rPr>
        <w:lastRenderedPageBreak/>
        <w:t xml:space="preserve">rešpektovať možnosť </w:t>
      </w:r>
      <w:r w:rsidR="00DE49C2" w:rsidRPr="00874809">
        <w:rPr>
          <w:sz w:val="22"/>
        </w:rPr>
        <w:t>nastupovania</w:t>
      </w:r>
      <w:r w:rsidR="00310559" w:rsidRPr="00874809">
        <w:rPr>
          <w:sz w:val="22"/>
        </w:rPr>
        <w:t xml:space="preserve"> do vozidla </w:t>
      </w:r>
      <w:r w:rsidR="00DE49C2" w:rsidRPr="00874809">
        <w:rPr>
          <w:sz w:val="22"/>
        </w:rPr>
        <w:t>a vystupovania</w:t>
      </w:r>
      <w:r w:rsidR="00310559" w:rsidRPr="00874809">
        <w:rPr>
          <w:sz w:val="22"/>
        </w:rPr>
        <w:t xml:space="preserve"> z neho</w:t>
      </w:r>
      <w:r w:rsidRPr="00874809">
        <w:rPr>
          <w:sz w:val="22"/>
        </w:rPr>
        <w:t xml:space="preserve"> len v </w:t>
      </w:r>
      <w:r w:rsidR="00DE49C2" w:rsidRPr="00874809">
        <w:rPr>
          <w:sz w:val="22"/>
        </w:rPr>
        <w:t>čase</w:t>
      </w:r>
      <w:r w:rsidRPr="00874809">
        <w:rPr>
          <w:sz w:val="22"/>
        </w:rPr>
        <w:t>, keď vozidlo stojí</w:t>
      </w:r>
      <w:r w:rsidR="00310559" w:rsidRPr="00874809">
        <w:rPr>
          <w:sz w:val="22"/>
        </w:rPr>
        <w:t>, a to iba na</w:t>
      </w:r>
      <w:r w:rsidRPr="00874809">
        <w:rPr>
          <w:sz w:val="22"/>
        </w:rPr>
        <w:t xml:space="preserve"> zastávke alebo na </w:t>
      </w:r>
      <w:r w:rsidR="00310559" w:rsidRPr="00874809">
        <w:rPr>
          <w:sz w:val="22"/>
        </w:rPr>
        <w:t>mieste určenom oprávneným zamestnancom dopravcu</w:t>
      </w:r>
      <w:r w:rsidR="0087605D" w:rsidRPr="00874809">
        <w:rPr>
          <w:sz w:val="22"/>
        </w:rPr>
        <w:t>.</w:t>
      </w:r>
    </w:p>
    <w:p w14:paraId="1D6E5DC9" w14:textId="77777777" w:rsidR="004C348A" w:rsidRPr="007A604D" w:rsidRDefault="004C348A" w:rsidP="00755B54">
      <w:pPr>
        <w:pStyle w:val="Heading2"/>
      </w:pPr>
      <w:bookmarkStart w:id="63" w:name="_Toc44938954"/>
      <w:bookmarkStart w:id="64" w:name="_Toc120716365"/>
      <w:r w:rsidRPr="007A604D">
        <w:t>Vylúčenie osoby z prepravy</w:t>
      </w:r>
      <w:bookmarkEnd w:id="62"/>
      <w:bookmarkEnd w:id="63"/>
      <w:bookmarkEnd w:id="64"/>
    </w:p>
    <w:p w14:paraId="2E10BB1E" w14:textId="298C1E24" w:rsidR="004C348A"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Do vozidla nemajú prístup alebo sa z prepr</w:t>
      </w:r>
      <w:r w:rsidR="00913C9C" w:rsidRPr="00767510">
        <w:rPr>
          <w:sz w:val="22"/>
        </w:rPr>
        <w:t xml:space="preserve">avy môžu vylúčiť osoby, ktoré sú zjavne pod vplyvom alkoholu </w:t>
      </w:r>
      <w:r w:rsidR="004D188C" w:rsidRPr="00767510">
        <w:rPr>
          <w:sz w:val="22"/>
        </w:rPr>
        <w:t xml:space="preserve">alebo iných návykových látok, ako aj </w:t>
      </w:r>
      <w:r w:rsidR="00913C9C" w:rsidRPr="00767510">
        <w:rPr>
          <w:sz w:val="22"/>
        </w:rPr>
        <w:t>osoby, ktoré pre chorobu, zápach, mimoriadne znečistenie odevu, alebo z iných dôvodov môžu byť cestujúcim na ťarchu.</w:t>
      </w:r>
      <w:r w:rsidR="004D188C" w:rsidRPr="00767510">
        <w:rPr>
          <w:sz w:val="22"/>
        </w:rPr>
        <w:t xml:space="preserve"> Takéto osoby nemajú </w:t>
      </w:r>
      <w:r w:rsidRPr="00767510">
        <w:rPr>
          <w:sz w:val="22"/>
        </w:rPr>
        <w:t>nárok na vrátenie cestovného.</w:t>
      </w:r>
    </w:p>
    <w:p w14:paraId="52E73FDF" w14:textId="6CCD1F57" w:rsidR="004C348A" w:rsidRPr="00767510" w:rsidRDefault="004C348A" w:rsidP="006E7997">
      <w:pPr>
        <w:pStyle w:val="ListParagraph"/>
        <w:numPr>
          <w:ilvl w:val="0"/>
          <w:numId w:val="19"/>
        </w:numPr>
        <w:spacing w:after="0" w:line="288" w:lineRule="auto"/>
        <w:ind w:left="851" w:hanging="851"/>
        <w:contextualSpacing w:val="0"/>
        <w:jc w:val="both"/>
        <w:rPr>
          <w:sz w:val="22"/>
        </w:rPr>
      </w:pPr>
      <w:bookmarkStart w:id="65" w:name="_Ref434825427"/>
      <w:r w:rsidRPr="00767510">
        <w:rPr>
          <w:sz w:val="22"/>
        </w:rPr>
        <w:t xml:space="preserve">Oprávnený zamestnanec </w:t>
      </w:r>
      <w:r w:rsidR="0033558E" w:rsidRPr="00767510">
        <w:rPr>
          <w:sz w:val="22"/>
        </w:rPr>
        <w:t xml:space="preserve">dopravcu </w:t>
      </w:r>
      <w:r w:rsidR="004D188C" w:rsidRPr="00767510">
        <w:rPr>
          <w:sz w:val="22"/>
        </w:rPr>
        <w:t>môže z prepravy (bez nároku na vrátenie alikvo</w:t>
      </w:r>
      <w:r w:rsidRPr="00767510">
        <w:rPr>
          <w:sz w:val="22"/>
        </w:rPr>
        <w:t>tnej čiast</w:t>
      </w:r>
      <w:r w:rsidR="004D188C" w:rsidRPr="00767510">
        <w:rPr>
          <w:sz w:val="22"/>
        </w:rPr>
        <w:t>ky za neprecestovaný úsek cesty)</w:t>
      </w:r>
      <w:r w:rsidRPr="00767510">
        <w:rPr>
          <w:sz w:val="22"/>
        </w:rPr>
        <w:t xml:space="preserve"> ďalej vylúčiť:</w:t>
      </w:r>
      <w:bookmarkEnd w:id="65"/>
    </w:p>
    <w:p w14:paraId="0C8A1CEA" w14:textId="2736A42B" w:rsidR="004C348A" w:rsidRPr="00767510" w:rsidRDefault="004C348A" w:rsidP="00BA616A">
      <w:pPr>
        <w:pStyle w:val="ListParagraph"/>
        <w:numPr>
          <w:ilvl w:val="0"/>
          <w:numId w:val="20"/>
        </w:numPr>
        <w:spacing w:after="0" w:line="288" w:lineRule="auto"/>
        <w:ind w:left="1134" w:hanging="284"/>
        <w:contextualSpacing w:val="0"/>
        <w:jc w:val="both"/>
        <w:rPr>
          <w:sz w:val="22"/>
        </w:rPr>
      </w:pPr>
      <w:bookmarkStart w:id="66" w:name="_Ref434825375"/>
      <w:r w:rsidRPr="00767510">
        <w:rPr>
          <w:sz w:val="22"/>
        </w:rPr>
        <w:t>osoby bez platné</w:t>
      </w:r>
      <w:r w:rsidR="00DE49C2" w:rsidRPr="00767510">
        <w:rPr>
          <w:sz w:val="22"/>
        </w:rPr>
        <w:t xml:space="preserve">ho CD, ktoré nesplnia povinnosť zaplatiť cestovné alebo </w:t>
      </w:r>
      <w:r w:rsidR="0085385B" w:rsidRPr="00767510">
        <w:rPr>
          <w:sz w:val="22"/>
        </w:rPr>
        <w:t>sankciu</w:t>
      </w:r>
      <w:r w:rsidR="00DE49C2" w:rsidRPr="00767510">
        <w:rPr>
          <w:sz w:val="22"/>
        </w:rPr>
        <w:t xml:space="preserve"> v zmysle </w:t>
      </w:r>
      <w:r w:rsidR="004D188C" w:rsidRPr="00767510">
        <w:rPr>
          <w:sz w:val="22"/>
        </w:rPr>
        <w:t>tarify, a </w:t>
      </w:r>
      <w:r w:rsidRPr="00767510">
        <w:rPr>
          <w:sz w:val="22"/>
        </w:rPr>
        <w:t>osoby, ktoré pri kontrole odmietnu preukázať svoju totožnosť,</w:t>
      </w:r>
      <w:bookmarkEnd w:id="66"/>
    </w:p>
    <w:p w14:paraId="2983FAC0" w14:textId="0B17E4DB" w:rsidR="004C348A" w:rsidRPr="00767510" w:rsidRDefault="004C348A" w:rsidP="00BA616A">
      <w:pPr>
        <w:pStyle w:val="ListParagraph"/>
        <w:numPr>
          <w:ilvl w:val="0"/>
          <w:numId w:val="20"/>
        </w:numPr>
        <w:spacing w:after="0" w:line="288" w:lineRule="auto"/>
        <w:ind w:left="1134" w:hanging="284"/>
        <w:contextualSpacing w:val="0"/>
        <w:jc w:val="both"/>
        <w:rPr>
          <w:sz w:val="22"/>
        </w:rPr>
      </w:pPr>
      <w:r w:rsidRPr="00767510">
        <w:rPr>
          <w:sz w:val="22"/>
        </w:rPr>
        <w:t xml:space="preserve">osoby, ktoré ohrozujú bezpečnosť premávky, svoju vlastnú </w:t>
      </w:r>
      <w:r w:rsidR="00DE49C2" w:rsidRPr="00767510">
        <w:rPr>
          <w:sz w:val="22"/>
        </w:rPr>
        <w:t xml:space="preserve">bezpečnosť, </w:t>
      </w:r>
      <w:r w:rsidRPr="00767510">
        <w:rPr>
          <w:sz w:val="22"/>
        </w:rPr>
        <w:t xml:space="preserve">alebo </w:t>
      </w:r>
      <w:r w:rsidR="00DE49C2" w:rsidRPr="00767510">
        <w:rPr>
          <w:sz w:val="22"/>
        </w:rPr>
        <w:t xml:space="preserve">bezpečnosť </w:t>
      </w:r>
      <w:r w:rsidRPr="00767510">
        <w:rPr>
          <w:sz w:val="22"/>
        </w:rPr>
        <w:t>ostatných cestujúcich</w:t>
      </w:r>
      <w:r w:rsidR="00DE49C2" w:rsidRPr="00767510">
        <w:rPr>
          <w:sz w:val="22"/>
        </w:rPr>
        <w:t>,</w:t>
      </w:r>
      <w:r w:rsidR="004D188C" w:rsidRPr="00767510">
        <w:rPr>
          <w:sz w:val="22"/>
        </w:rPr>
        <w:t xml:space="preserve"> a osoby, ktoré ani</w:t>
      </w:r>
      <w:r w:rsidRPr="00767510">
        <w:rPr>
          <w:sz w:val="22"/>
        </w:rPr>
        <w:t xml:space="preserve"> po upozornení oprávneného zamestnanca </w:t>
      </w:r>
      <w:r w:rsidR="0033558E" w:rsidRPr="00767510">
        <w:rPr>
          <w:sz w:val="22"/>
        </w:rPr>
        <w:t xml:space="preserve">dopravcu </w:t>
      </w:r>
      <w:r w:rsidRPr="00767510">
        <w:rPr>
          <w:sz w:val="22"/>
        </w:rPr>
        <w:t>nedodržiavajú ustano</w:t>
      </w:r>
      <w:r w:rsidR="00041C2E" w:rsidRPr="00767510">
        <w:rPr>
          <w:sz w:val="22"/>
        </w:rPr>
        <w:t>venia tohto PP</w:t>
      </w:r>
      <w:r w:rsidRPr="00767510">
        <w:rPr>
          <w:sz w:val="22"/>
        </w:rPr>
        <w:t>,</w:t>
      </w:r>
    </w:p>
    <w:p w14:paraId="47376500" w14:textId="115FF495" w:rsidR="004C348A" w:rsidRPr="00767510" w:rsidRDefault="004C348A" w:rsidP="00BA616A">
      <w:pPr>
        <w:pStyle w:val="ListParagraph"/>
        <w:numPr>
          <w:ilvl w:val="0"/>
          <w:numId w:val="20"/>
        </w:numPr>
        <w:spacing w:after="0" w:line="288" w:lineRule="auto"/>
        <w:ind w:left="1134" w:hanging="284"/>
        <w:contextualSpacing w:val="0"/>
        <w:jc w:val="both"/>
        <w:rPr>
          <w:sz w:val="22"/>
        </w:rPr>
      </w:pPr>
      <w:r w:rsidRPr="00767510">
        <w:rPr>
          <w:sz w:val="22"/>
        </w:rPr>
        <w:t>osoby, ktoré znečis</w:t>
      </w:r>
      <w:r w:rsidR="00DE49C2" w:rsidRPr="00767510">
        <w:rPr>
          <w:sz w:val="22"/>
        </w:rPr>
        <w:t xml:space="preserve">ťujú alebo poškodzujú vozidlo alebo iné </w:t>
      </w:r>
      <w:r w:rsidRPr="00767510">
        <w:rPr>
          <w:sz w:val="22"/>
        </w:rPr>
        <w:t>zar</w:t>
      </w:r>
      <w:r w:rsidR="00DE49C2" w:rsidRPr="00767510">
        <w:rPr>
          <w:sz w:val="22"/>
        </w:rPr>
        <w:t xml:space="preserve">iadenie dopravcu, či </w:t>
      </w:r>
      <w:r w:rsidRPr="00767510">
        <w:rPr>
          <w:sz w:val="22"/>
        </w:rPr>
        <w:t>obťažujú ostatných cestujúcich.</w:t>
      </w:r>
    </w:p>
    <w:p w14:paraId="332A9541" w14:textId="21025D85" w:rsidR="004C348A" w:rsidRPr="00767510"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 xml:space="preserve">Ak sa prepravy domáha osoba, ktorú môže oprávnený zamestnanec </w:t>
      </w:r>
      <w:r w:rsidR="0033558E" w:rsidRPr="00767510">
        <w:rPr>
          <w:sz w:val="22"/>
        </w:rPr>
        <w:t xml:space="preserve">dopravcu </w:t>
      </w:r>
      <w:r w:rsidRPr="00767510">
        <w:rPr>
          <w:sz w:val="22"/>
        </w:rPr>
        <w:t xml:space="preserve">vylúčiť z prepravy podľa </w:t>
      </w:r>
      <w:r w:rsidR="005A4F9C" w:rsidRPr="00767510">
        <w:rPr>
          <w:sz w:val="22"/>
        </w:rPr>
        <w:t>bodov</w:t>
      </w:r>
      <w:r w:rsidR="00B01780" w:rsidRPr="00767510">
        <w:rPr>
          <w:sz w:val="22"/>
        </w:rPr>
        <w:t xml:space="preserve"> </w:t>
      </w:r>
      <w:r w:rsidRPr="00767510">
        <w:rPr>
          <w:sz w:val="22"/>
        </w:rPr>
        <w:t>A.11.</w:t>
      </w:r>
      <w:r w:rsidR="00922930" w:rsidRPr="00767510">
        <w:rPr>
          <w:sz w:val="22"/>
        </w:rPr>
        <w:t>1</w:t>
      </w:r>
      <w:r w:rsidRPr="00767510">
        <w:rPr>
          <w:sz w:val="22"/>
        </w:rPr>
        <w:t xml:space="preserve"> a</w:t>
      </w:r>
      <w:r w:rsidR="005863EF" w:rsidRPr="00767510">
        <w:rPr>
          <w:sz w:val="22"/>
        </w:rPr>
        <w:t xml:space="preserve"> </w:t>
      </w:r>
      <w:r w:rsidRPr="00767510">
        <w:rPr>
          <w:sz w:val="22"/>
        </w:rPr>
        <w:t>A.11.</w:t>
      </w:r>
      <w:r w:rsidR="00922930" w:rsidRPr="00767510">
        <w:rPr>
          <w:sz w:val="22"/>
        </w:rPr>
        <w:t>2</w:t>
      </w:r>
      <w:r w:rsidRPr="00767510">
        <w:rPr>
          <w:sz w:val="22"/>
        </w:rPr>
        <w:t xml:space="preserve">, </w:t>
      </w:r>
      <w:r w:rsidR="00E756C7" w:rsidRPr="00767510">
        <w:rPr>
          <w:sz w:val="22"/>
        </w:rPr>
        <w:t xml:space="preserve">oprávnený zamestnanec dopravcu </w:t>
      </w:r>
      <w:r w:rsidR="00B16A10" w:rsidRPr="00767510">
        <w:rPr>
          <w:sz w:val="22"/>
        </w:rPr>
        <w:t>má právo</w:t>
      </w:r>
      <w:r w:rsidR="00E756C7" w:rsidRPr="00767510">
        <w:rPr>
          <w:sz w:val="22"/>
        </w:rPr>
        <w:t xml:space="preserve"> privolať príslušníka </w:t>
      </w:r>
      <w:r w:rsidR="007B6E11">
        <w:rPr>
          <w:sz w:val="22"/>
        </w:rPr>
        <w:t>P</w:t>
      </w:r>
      <w:r w:rsidR="00E756C7" w:rsidRPr="00767510">
        <w:rPr>
          <w:sz w:val="22"/>
        </w:rPr>
        <w:t>olicajného zboru a povinnosťou cestujúcich je v</w:t>
      </w:r>
      <w:r w:rsidR="00B16A10" w:rsidRPr="00767510">
        <w:rPr>
          <w:sz w:val="22"/>
        </w:rPr>
        <w:t> takejto situácii</w:t>
      </w:r>
      <w:r w:rsidR="00E756C7" w:rsidRPr="00767510">
        <w:rPr>
          <w:sz w:val="22"/>
        </w:rPr>
        <w:t xml:space="preserve"> strpieť časové </w:t>
      </w:r>
      <w:r w:rsidR="00B16A10" w:rsidRPr="00767510">
        <w:rPr>
          <w:sz w:val="22"/>
        </w:rPr>
        <w:t>zdržanie nevyhnutné pre jeho príchod.</w:t>
      </w:r>
    </w:p>
    <w:p w14:paraId="03ACB9CE" w14:textId="09D9526B" w:rsidR="004C348A" w:rsidRPr="00767510"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Vylúčenie z prep</w:t>
      </w:r>
      <w:r w:rsidR="00DE49C2" w:rsidRPr="00767510">
        <w:rPr>
          <w:sz w:val="22"/>
        </w:rPr>
        <w:t xml:space="preserve">ravy po začatí cesty môže byť uskutočnené na zastávke alebo stanici, avšak vo výnimočných prípadoch </w:t>
      </w:r>
      <w:r w:rsidRPr="00767510">
        <w:rPr>
          <w:sz w:val="22"/>
        </w:rPr>
        <w:t>aj mimo zastávky, či stanice.</w:t>
      </w:r>
    </w:p>
    <w:p w14:paraId="1460C97D" w14:textId="19621714" w:rsidR="004C348A" w:rsidRPr="00767510"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 xml:space="preserve">Pri vylúčení osoby z prepravy treba mať na zreteli ohrozenie jej zdravia alebo bezpečnosti. Vylúčiť z prepravy osobu mladšiu ako </w:t>
      </w:r>
      <w:r w:rsidR="00922930" w:rsidRPr="00767510">
        <w:rPr>
          <w:sz w:val="22"/>
        </w:rPr>
        <w:t xml:space="preserve">16 </w:t>
      </w:r>
      <w:r w:rsidRPr="00767510">
        <w:rPr>
          <w:sz w:val="22"/>
        </w:rPr>
        <w:t xml:space="preserve">rokov je </w:t>
      </w:r>
      <w:r w:rsidR="00490F66">
        <w:rPr>
          <w:sz w:val="22"/>
        </w:rPr>
        <w:t xml:space="preserve">mimo intravilánu obce </w:t>
      </w:r>
      <w:r w:rsidRPr="00767510">
        <w:rPr>
          <w:sz w:val="22"/>
        </w:rPr>
        <w:t>neprípustné.</w:t>
      </w:r>
    </w:p>
    <w:p w14:paraId="601E75FB" w14:textId="2026FBC3" w:rsidR="004C348A" w:rsidRPr="00767510"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Osoba vylúčená z prepravy má povinnosť uhradiť dopravcovi náklady, ktoré mu vznikli v súvislosti s</w:t>
      </w:r>
      <w:r w:rsidR="004D188C" w:rsidRPr="00767510">
        <w:rPr>
          <w:sz w:val="22"/>
        </w:rPr>
        <w:t xml:space="preserve"> jej </w:t>
      </w:r>
      <w:r w:rsidRPr="00767510">
        <w:rPr>
          <w:sz w:val="22"/>
        </w:rPr>
        <w:t>vylúčením.</w:t>
      </w:r>
    </w:p>
    <w:p w14:paraId="0BA11985" w14:textId="77777777" w:rsidR="004C348A" w:rsidRPr="007A604D" w:rsidRDefault="004C348A" w:rsidP="00755B54">
      <w:pPr>
        <w:pStyle w:val="Heading2"/>
      </w:pPr>
      <w:bookmarkStart w:id="67" w:name="_Toc427215887"/>
      <w:bookmarkStart w:id="68" w:name="_Toc44938955"/>
      <w:bookmarkStart w:id="69" w:name="_Toc120716366"/>
      <w:r w:rsidRPr="007A604D">
        <w:t xml:space="preserve">Kontrola cestovných </w:t>
      </w:r>
      <w:r w:rsidR="008835F0">
        <w:t>dokladov</w:t>
      </w:r>
      <w:r w:rsidRPr="007A604D">
        <w:t xml:space="preserve"> v pravidelnej doprave</w:t>
      </w:r>
      <w:bookmarkEnd w:id="67"/>
      <w:bookmarkEnd w:id="68"/>
      <w:bookmarkEnd w:id="69"/>
    </w:p>
    <w:p w14:paraId="3E5CB60B" w14:textId="77777777"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Kontrolu CD vykonáva oprávnený zamestnanec dopravcu.</w:t>
      </w:r>
    </w:p>
    <w:p w14:paraId="05C09CB7" w14:textId="1637AF46"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Cestujúci je povinný na vyzvanie oprávneného zamestnanca</w:t>
      </w:r>
      <w:r w:rsidR="00922930" w:rsidRPr="00767510">
        <w:rPr>
          <w:sz w:val="22"/>
        </w:rPr>
        <w:t xml:space="preserve"> dopravcu</w:t>
      </w:r>
      <w:r w:rsidRPr="00767510">
        <w:rPr>
          <w:sz w:val="22"/>
        </w:rPr>
        <w:t xml:space="preserve"> kedykoľvek poča</w:t>
      </w:r>
      <w:r w:rsidR="004D188C" w:rsidRPr="00767510">
        <w:rPr>
          <w:sz w:val="22"/>
        </w:rPr>
        <w:t xml:space="preserve">s prepravy či počas vystupovania </w:t>
      </w:r>
      <w:r w:rsidRPr="00767510">
        <w:rPr>
          <w:sz w:val="22"/>
        </w:rPr>
        <w:t>z vozidla predložiť k nahliadnutiu CD</w:t>
      </w:r>
      <w:r w:rsidR="00A60480" w:rsidRPr="00767510">
        <w:rPr>
          <w:sz w:val="22"/>
        </w:rPr>
        <w:t>.</w:t>
      </w:r>
    </w:p>
    <w:p w14:paraId="4948CE5B" w14:textId="3E6FD01F"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Cestujúc</w:t>
      </w:r>
      <w:r w:rsidR="00A4447A" w:rsidRPr="00767510">
        <w:rPr>
          <w:sz w:val="22"/>
        </w:rPr>
        <w:t>i</w:t>
      </w:r>
      <w:r w:rsidRPr="00767510">
        <w:rPr>
          <w:sz w:val="22"/>
        </w:rPr>
        <w:t>, ktorý sa nepreukáže platným</w:t>
      </w:r>
      <w:r w:rsidR="00A60480" w:rsidRPr="00767510">
        <w:rPr>
          <w:sz w:val="22"/>
        </w:rPr>
        <w:t>i</w:t>
      </w:r>
      <w:r w:rsidRPr="00767510">
        <w:rPr>
          <w:sz w:val="22"/>
        </w:rPr>
        <w:t xml:space="preserve"> CD</w:t>
      </w:r>
      <w:r w:rsidR="004D188C" w:rsidRPr="00767510">
        <w:rPr>
          <w:sz w:val="22"/>
        </w:rPr>
        <w:t>,</w:t>
      </w:r>
      <w:r w:rsidRPr="00767510">
        <w:rPr>
          <w:sz w:val="22"/>
        </w:rPr>
        <w:t xml:space="preserve"> </w:t>
      </w:r>
      <w:r w:rsidR="00A4447A" w:rsidRPr="00767510">
        <w:rPr>
          <w:sz w:val="22"/>
        </w:rPr>
        <w:t xml:space="preserve">je povinný </w:t>
      </w:r>
      <w:r w:rsidRPr="00767510">
        <w:rPr>
          <w:sz w:val="22"/>
        </w:rPr>
        <w:t>zaplatiť</w:t>
      </w:r>
      <w:r w:rsidR="00D57CEC" w:rsidRPr="00767510">
        <w:rPr>
          <w:sz w:val="22"/>
        </w:rPr>
        <w:t xml:space="preserve"> </w:t>
      </w:r>
      <w:r w:rsidR="00A4447A" w:rsidRPr="00767510">
        <w:rPr>
          <w:sz w:val="22"/>
        </w:rPr>
        <w:t>okrem cestovného</w:t>
      </w:r>
      <w:r w:rsidRPr="00767510">
        <w:rPr>
          <w:sz w:val="22"/>
        </w:rPr>
        <w:t xml:space="preserve"> </w:t>
      </w:r>
      <w:r w:rsidR="00A4447A" w:rsidRPr="00767510">
        <w:rPr>
          <w:sz w:val="22"/>
        </w:rPr>
        <w:t>aj sank</w:t>
      </w:r>
      <w:r w:rsidR="00922930" w:rsidRPr="00767510">
        <w:rPr>
          <w:sz w:val="22"/>
        </w:rPr>
        <w:t>ciu</w:t>
      </w:r>
      <w:r w:rsidR="00A4447A" w:rsidRPr="00767510">
        <w:rPr>
          <w:sz w:val="22"/>
        </w:rPr>
        <w:t>.</w:t>
      </w:r>
    </w:p>
    <w:p w14:paraId="0921438A" w14:textId="5D441ED4"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Ak cestujúci nemá potrebnú finančnú hotovosť na zaplatenie cestovného a</w:t>
      </w:r>
      <w:r w:rsidR="00F95D7C" w:rsidRPr="00767510">
        <w:rPr>
          <w:sz w:val="22"/>
        </w:rPr>
        <w:t> </w:t>
      </w:r>
      <w:r w:rsidR="00922930" w:rsidRPr="00767510">
        <w:rPr>
          <w:sz w:val="22"/>
        </w:rPr>
        <w:t>sankcie</w:t>
      </w:r>
      <w:r w:rsidRPr="00767510">
        <w:rPr>
          <w:sz w:val="22"/>
        </w:rPr>
        <w:t xml:space="preserve">, prípadne odmietne vypočítanú sumu uhradiť na mieste, </w:t>
      </w:r>
      <w:r w:rsidR="00A4447A" w:rsidRPr="00767510">
        <w:rPr>
          <w:sz w:val="22"/>
        </w:rPr>
        <w:t xml:space="preserve">môže tak </w:t>
      </w:r>
      <w:r w:rsidRPr="00767510">
        <w:rPr>
          <w:sz w:val="22"/>
        </w:rPr>
        <w:t>učin</w:t>
      </w:r>
      <w:r w:rsidR="00A4447A" w:rsidRPr="00767510">
        <w:rPr>
          <w:sz w:val="22"/>
        </w:rPr>
        <w:t>iť</w:t>
      </w:r>
      <w:r w:rsidRPr="00767510">
        <w:rPr>
          <w:sz w:val="22"/>
        </w:rPr>
        <w:t xml:space="preserve"> bez zbytočného odkladu v príslušnom mieste dopravcu</w:t>
      </w:r>
      <w:r w:rsidR="00D57CEC" w:rsidRPr="00767510">
        <w:rPr>
          <w:sz w:val="22"/>
        </w:rPr>
        <w:t>,</w:t>
      </w:r>
      <w:r w:rsidRPr="00767510">
        <w:rPr>
          <w:sz w:val="22"/>
        </w:rPr>
        <w:t xml:space="preserve"> resp.</w:t>
      </w:r>
      <w:r w:rsidR="00A4447A" w:rsidRPr="00767510">
        <w:rPr>
          <w:sz w:val="22"/>
        </w:rPr>
        <w:t xml:space="preserve"> postupovať</w:t>
      </w:r>
      <w:r w:rsidRPr="00767510">
        <w:rPr>
          <w:sz w:val="22"/>
        </w:rPr>
        <w:t xml:space="preserve"> v zmysle pokynov a informácií poskytnutých oprávneným zamestnancom dopravcu. Nesplatené pohľadávky</w:t>
      </w:r>
      <w:r w:rsidR="00913C9C" w:rsidRPr="00767510">
        <w:rPr>
          <w:sz w:val="22"/>
        </w:rPr>
        <w:t xml:space="preserve"> dopravcu voči cestujúcemu</w:t>
      </w:r>
      <w:r w:rsidRPr="00767510">
        <w:rPr>
          <w:sz w:val="22"/>
        </w:rPr>
        <w:t xml:space="preserve"> budú postúpené na vymáhanie. Ak </w:t>
      </w:r>
      <w:r w:rsidRPr="00767510">
        <w:rPr>
          <w:sz w:val="22"/>
        </w:rPr>
        <w:lastRenderedPageBreak/>
        <w:t xml:space="preserve">cestujúci odmietne preukázať svoju totožnosť oprávnenému zamestnancovi, je povinný strpieť zistenie totožnosti privolaným príslušníkom </w:t>
      </w:r>
      <w:r w:rsidR="007B6E11">
        <w:rPr>
          <w:sz w:val="22"/>
        </w:rPr>
        <w:t>P</w:t>
      </w:r>
      <w:r w:rsidRPr="00767510">
        <w:rPr>
          <w:sz w:val="22"/>
        </w:rPr>
        <w:t>olica</w:t>
      </w:r>
      <w:r w:rsidR="00B01780" w:rsidRPr="00767510">
        <w:rPr>
          <w:sz w:val="22"/>
        </w:rPr>
        <w:t>jného zboru</w:t>
      </w:r>
      <w:r w:rsidRPr="00767510">
        <w:rPr>
          <w:sz w:val="22"/>
        </w:rPr>
        <w:t>.</w:t>
      </w:r>
    </w:p>
    <w:p w14:paraId="5C28CDBD" w14:textId="590094A5" w:rsidR="004C348A" w:rsidRPr="00C06332" w:rsidRDefault="004C348A" w:rsidP="006E7997">
      <w:pPr>
        <w:pStyle w:val="ListParagraph"/>
        <w:numPr>
          <w:ilvl w:val="0"/>
          <w:numId w:val="21"/>
        </w:numPr>
        <w:spacing w:after="0" w:line="288" w:lineRule="auto"/>
        <w:ind w:left="851" w:hanging="851"/>
        <w:contextualSpacing w:val="0"/>
        <w:jc w:val="both"/>
        <w:rPr>
          <w:sz w:val="22"/>
        </w:rPr>
      </w:pPr>
      <w:r w:rsidRPr="00C06332">
        <w:rPr>
          <w:sz w:val="22"/>
        </w:rPr>
        <w:t xml:space="preserve">Cestujúci, ktorý </w:t>
      </w:r>
      <w:r w:rsidR="00A4447A" w:rsidRPr="00C06332">
        <w:rPr>
          <w:sz w:val="22"/>
        </w:rPr>
        <w:t>nezaplatí</w:t>
      </w:r>
      <w:r w:rsidRPr="00C06332">
        <w:rPr>
          <w:sz w:val="22"/>
        </w:rPr>
        <w:t xml:space="preserve"> </w:t>
      </w:r>
      <w:r w:rsidR="00610189" w:rsidRPr="00C06332">
        <w:rPr>
          <w:sz w:val="22"/>
        </w:rPr>
        <w:t>požadované cestovné a</w:t>
      </w:r>
      <w:r w:rsidR="000C2D6E" w:rsidRPr="00C06332">
        <w:rPr>
          <w:sz w:val="22"/>
        </w:rPr>
        <w:t> </w:t>
      </w:r>
      <w:r w:rsidR="00610189" w:rsidRPr="00C06332">
        <w:rPr>
          <w:sz w:val="22"/>
        </w:rPr>
        <w:t>sank</w:t>
      </w:r>
      <w:r w:rsidR="000C2D6E" w:rsidRPr="00C06332">
        <w:rPr>
          <w:sz w:val="22"/>
        </w:rPr>
        <w:t>ciu,</w:t>
      </w:r>
      <w:r w:rsidRPr="00C06332">
        <w:rPr>
          <w:sz w:val="22"/>
        </w:rPr>
        <w:t xml:space="preserve"> stráca právo na prepravu a </w:t>
      </w:r>
      <w:r w:rsidR="00610189" w:rsidRPr="00C06332">
        <w:rPr>
          <w:sz w:val="22"/>
        </w:rPr>
        <w:t>môže byť</w:t>
      </w:r>
      <w:r w:rsidRPr="00C06332">
        <w:rPr>
          <w:sz w:val="22"/>
        </w:rPr>
        <w:t xml:space="preserve"> z prepravy vylúčený. Vylúčením z prepravy pre nezaplatenie </w:t>
      </w:r>
      <w:r w:rsidR="002B7E00" w:rsidRPr="00C06332">
        <w:rPr>
          <w:sz w:val="22"/>
        </w:rPr>
        <w:t>cestovného a</w:t>
      </w:r>
      <w:r w:rsidR="00767510" w:rsidRPr="00C06332">
        <w:rPr>
          <w:sz w:val="22"/>
        </w:rPr>
        <w:t> </w:t>
      </w:r>
      <w:r w:rsidR="002B7E00" w:rsidRPr="00C06332">
        <w:rPr>
          <w:sz w:val="22"/>
        </w:rPr>
        <w:t>sankcie</w:t>
      </w:r>
      <w:r w:rsidRPr="00C06332">
        <w:rPr>
          <w:sz w:val="22"/>
        </w:rPr>
        <w:t xml:space="preserve"> n</w:t>
      </w:r>
      <w:r w:rsidR="002B7E00" w:rsidRPr="00C06332">
        <w:rPr>
          <w:sz w:val="22"/>
        </w:rPr>
        <w:t>ezaniká povinnosť cestujúceho príslušné sumy</w:t>
      </w:r>
      <w:r w:rsidRPr="00C06332">
        <w:rPr>
          <w:sz w:val="22"/>
        </w:rPr>
        <w:t xml:space="preserve"> dopravcovi zaplatiť.</w:t>
      </w:r>
    </w:p>
    <w:p w14:paraId="2469A5E0" w14:textId="79676D49" w:rsidR="004C348A" w:rsidRPr="00C06332" w:rsidRDefault="004C348A" w:rsidP="006E7997">
      <w:pPr>
        <w:pStyle w:val="ListParagraph"/>
        <w:numPr>
          <w:ilvl w:val="0"/>
          <w:numId w:val="21"/>
        </w:numPr>
        <w:spacing w:after="0" w:line="288" w:lineRule="auto"/>
        <w:ind w:left="851" w:hanging="851"/>
        <w:contextualSpacing w:val="0"/>
        <w:jc w:val="both"/>
        <w:rPr>
          <w:sz w:val="22"/>
        </w:rPr>
      </w:pPr>
      <w:r w:rsidRPr="00C06332">
        <w:rPr>
          <w:sz w:val="22"/>
        </w:rPr>
        <w:t xml:space="preserve">Ak oprávnený zamestnanec </w:t>
      </w:r>
      <w:r w:rsidR="00D57CEC" w:rsidRPr="00C06332">
        <w:rPr>
          <w:sz w:val="22"/>
        </w:rPr>
        <w:t xml:space="preserve">dopravcu </w:t>
      </w:r>
      <w:r w:rsidRPr="00C06332">
        <w:rPr>
          <w:sz w:val="22"/>
        </w:rPr>
        <w:t xml:space="preserve">pri kontrole CD zistí, že cestujúci sa preukazuje neplatnou </w:t>
      </w:r>
      <w:r w:rsidR="00B630AB" w:rsidRPr="00C06332">
        <w:rPr>
          <w:sz w:val="22"/>
        </w:rPr>
        <w:t>DK</w:t>
      </w:r>
      <w:r w:rsidRPr="00C06332">
        <w:rPr>
          <w:sz w:val="22"/>
        </w:rPr>
        <w:t>, neplatným PCL, alebo neplatným preukazom umožňujúcim zľavu z</w:t>
      </w:r>
      <w:r w:rsidR="00767510" w:rsidRPr="00C06332">
        <w:rPr>
          <w:sz w:val="22"/>
        </w:rPr>
        <w:t> </w:t>
      </w:r>
      <w:r w:rsidRPr="00C06332">
        <w:rPr>
          <w:sz w:val="22"/>
        </w:rPr>
        <w:t>cestovného, považuje ho za cestujúceho bez platného CD.</w:t>
      </w:r>
    </w:p>
    <w:p w14:paraId="040D5087" w14:textId="77777777"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C06332">
        <w:rPr>
          <w:sz w:val="22"/>
        </w:rPr>
        <w:t xml:space="preserve">Oprávnený zamestnanec </w:t>
      </w:r>
      <w:r w:rsidR="00D57CEC" w:rsidRPr="00C06332">
        <w:rPr>
          <w:sz w:val="22"/>
        </w:rPr>
        <w:t>dopravcu</w:t>
      </w:r>
      <w:r w:rsidR="00D57CEC" w:rsidRPr="00767510">
        <w:rPr>
          <w:sz w:val="22"/>
        </w:rPr>
        <w:t xml:space="preserve"> </w:t>
      </w:r>
      <w:r w:rsidRPr="00767510">
        <w:rPr>
          <w:sz w:val="22"/>
        </w:rPr>
        <w:t>má právo rozhodnúť o spôsobe kontroly, napr. usmernením výstupu z dopravného prostriedku určenými dverami.</w:t>
      </w:r>
    </w:p>
    <w:p w14:paraId="0DD70FD5" w14:textId="4A00915D"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 xml:space="preserve">Oprávnený zamestnanec </w:t>
      </w:r>
      <w:r w:rsidR="00D57CEC" w:rsidRPr="00767510">
        <w:rPr>
          <w:sz w:val="22"/>
        </w:rPr>
        <w:t xml:space="preserve">dopravcu </w:t>
      </w:r>
      <w:r w:rsidRPr="00767510">
        <w:rPr>
          <w:sz w:val="22"/>
        </w:rPr>
        <w:t xml:space="preserve">môže urobiť </w:t>
      </w:r>
      <w:r w:rsidR="00610189" w:rsidRPr="00767510">
        <w:rPr>
          <w:sz w:val="22"/>
        </w:rPr>
        <w:t>audio</w:t>
      </w:r>
      <w:r w:rsidRPr="00767510">
        <w:rPr>
          <w:sz w:val="22"/>
        </w:rPr>
        <w:t>záznamy svojej verbálnej komunikácie s cestujúcim pre účely ochrany práv a právom chránených záujmov oprávnenej osoby</w:t>
      </w:r>
      <w:r w:rsidR="000C2D6E" w:rsidRPr="00767510">
        <w:rPr>
          <w:sz w:val="22"/>
        </w:rPr>
        <w:t xml:space="preserve"> dopravcu</w:t>
      </w:r>
      <w:r w:rsidRPr="00767510">
        <w:rPr>
          <w:sz w:val="22"/>
        </w:rPr>
        <w:t xml:space="preserve"> pri overovaní oprávnenosti podnetov a </w:t>
      </w:r>
      <w:r w:rsidR="00D57CEC" w:rsidRPr="00767510">
        <w:rPr>
          <w:sz w:val="22"/>
        </w:rPr>
        <w:t xml:space="preserve">sťažností </w:t>
      </w:r>
      <w:r w:rsidRPr="00767510">
        <w:rPr>
          <w:sz w:val="22"/>
        </w:rPr>
        <w:t>zo strany cestujúcej verejnosti, pokiaľ na ich použitie cestujúcich vopred upozorní.</w:t>
      </w:r>
      <w:r w:rsidR="00D467F7" w:rsidRPr="00767510">
        <w:rPr>
          <w:sz w:val="22"/>
        </w:rPr>
        <w:t xml:space="preserve"> Audiozáznam sa spracováva</w:t>
      </w:r>
      <w:r w:rsidR="00610189" w:rsidRPr="00767510">
        <w:rPr>
          <w:sz w:val="22"/>
        </w:rPr>
        <w:t xml:space="preserve"> a archivuje v súlade s príslušnými zákonmi.</w:t>
      </w:r>
    </w:p>
    <w:p w14:paraId="0E87081E" w14:textId="340BF249"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Pri kontrole cestovného lístka </w:t>
      </w:r>
      <w:r w:rsidR="0013258B">
        <w:rPr>
          <w:sz w:val="22"/>
        </w:rPr>
        <w:t>na virtuálnej DK alebo v Mobilnej aplikácii IDS Východ</w:t>
      </w:r>
      <w:r w:rsidRPr="00767510">
        <w:rPr>
          <w:sz w:val="22"/>
        </w:rPr>
        <w:t xml:space="preserve"> je cestujúci povinný predložiť na overenie lístka mobilné zariadenie a</w:t>
      </w:r>
      <w:r w:rsidR="0013258B">
        <w:rPr>
          <w:sz w:val="22"/>
        </w:rPr>
        <w:t> </w:t>
      </w:r>
      <w:r w:rsidRPr="00767510">
        <w:rPr>
          <w:sz w:val="22"/>
        </w:rPr>
        <w:t xml:space="preserve">umožniť tak overenie textu </w:t>
      </w:r>
      <w:r w:rsidR="00D467F7" w:rsidRPr="00767510">
        <w:rPr>
          <w:sz w:val="22"/>
        </w:rPr>
        <w:t>a</w:t>
      </w:r>
      <w:r w:rsidR="0013258B">
        <w:rPr>
          <w:sz w:val="22"/>
        </w:rPr>
        <w:t> </w:t>
      </w:r>
      <w:r w:rsidR="00D467F7" w:rsidRPr="00767510">
        <w:rPr>
          <w:sz w:val="22"/>
        </w:rPr>
        <w:t>ostatných</w:t>
      </w:r>
      <w:r w:rsidR="0013258B">
        <w:rPr>
          <w:sz w:val="22"/>
        </w:rPr>
        <w:t xml:space="preserve"> informácií</w:t>
      </w:r>
      <w:r w:rsidRPr="00767510">
        <w:rPr>
          <w:sz w:val="22"/>
        </w:rPr>
        <w:t>. Ak cestujúci nesplní tieto podmienky alebo časť z</w:t>
      </w:r>
      <w:r w:rsidR="00D467F7" w:rsidRPr="00767510">
        <w:rPr>
          <w:sz w:val="22"/>
        </w:rPr>
        <w:t> </w:t>
      </w:r>
      <w:r w:rsidRPr="00767510">
        <w:rPr>
          <w:sz w:val="22"/>
        </w:rPr>
        <w:t xml:space="preserve">nich, je považovaný za cestujúceho bez platného </w:t>
      </w:r>
      <w:r w:rsidR="00610189" w:rsidRPr="00767510">
        <w:rPr>
          <w:sz w:val="22"/>
        </w:rPr>
        <w:t>CD</w:t>
      </w:r>
      <w:r w:rsidRPr="00767510">
        <w:rPr>
          <w:sz w:val="22"/>
        </w:rPr>
        <w:t xml:space="preserve"> a</w:t>
      </w:r>
      <w:r w:rsidR="00D467F7" w:rsidRPr="00767510">
        <w:rPr>
          <w:sz w:val="22"/>
        </w:rPr>
        <w:t> </w:t>
      </w:r>
      <w:r w:rsidRPr="00767510">
        <w:rPr>
          <w:sz w:val="22"/>
        </w:rPr>
        <w:t>dop</w:t>
      </w:r>
      <w:r w:rsidR="00D467F7" w:rsidRPr="00767510">
        <w:rPr>
          <w:sz w:val="22"/>
        </w:rPr>
        <w:t>ravca je oprávnený od takéhoto</w:t>
      </w:r>
      <w:r w:rsidRPr="00767510">
        <w:rPr>
          <w:sz w:val="22"/>
        </w:rPr>
        <w:t xml:space="preserve"> cestujúceho vyžadovať zaplatenie</w:t>
      </w:r>
      <w:r w:rsidR="00610189" w:rsidRPr="00767510">
        <w:rPr>
          <w:sz w:val="22"/>
        </w:rPr>
        <w:t xml:space="preserve"> cestovného a sank</w:t>
      </w:r>
      <w:r w:rsidR="000C2D6E" w:rsidRPr="00767510">
        <w:rPr>
          <w:sz w:val="22"/>
        </w:rPr>
        <w:t>cie</w:t>
      </w:r>
      <w:r w:rsidRPr="00767510">
        <w:rPr>
          <w:sz w:val="22"/>
        </w:rPr>
        <w:t>.</w:t>
      </w:r>
    </w:p>
    <w:p w14:paraId="40CCDECC" w14:textId="7425C870" w:rsidR="00412E00" w:rsidRDefault="00BF4C8C" w:rsidP="00755B54">
      <w:pPr>
        <w:pStyle w:val="Heading2"/>
      </w:pPr>
      <w:bookmarkStart w:id="70" w:name="_Toc44938956"/>
      <w:bookmarkStart w:id="71" w:name="_Toc120716367"/>
      <w:bookmarkStart w:id="72" w:name="_Toc427215891"/>
      <w:r>
        <w:t>Preprava živých spoločenských zvierat</w:t>
      </w:r>
      <w:bookmarkEnd w:id="70"/>
      <w:bookmarkEnd w:id="71"/>
    </w:p>
    <w:p w14:paraId="28F72355" w14:textId="51FBB6C8" w:rsidR="00BF4C8C" w:rsidRPr="00AB27A4" w:rsidRDefault="00BF4C8C" w:rsidP="009924CB">
      <w:pPr>
        <w:pStyle w:val="ListParagraph"/>
        <w:numPr>
          <w:ilvl w:val="2"/>
          <w:numId w:val="34"/>
        </w:numPr>
        <w:spacing w:after="0" w:line="288" w:lineRule="auto"/>
        <w:ind w:left="851" w:hanging="851"/>
        <w:jc w:val="both"/>
        <w:rPr>
          <w:sz w:val="22"/>
        </w:rPr>
      </w:pPr>
      <w:r w:rsidRPr="00AB27A4">
        <w:rPr>
          <w:sz w:val="22"/>
        </w:rPr>
        <w:t xml:space="preserve">Ako batožinu môže cestujúci so sebou vziať drobné domáce a iné malé zvieratá, pokiaľ tomu nebránia osobitné predpisy, ak ich preprava nie je na ťarchu ostatným cestujúcim, neohrozuje ich zdravie, a ak sú </w:t>
      </w:r>
      <w:r w:rsidR="00AB27A4">
        <w:rPr>
          <w:sz w:val="22"/>
        </w:rPr>
        <w:t xml:space="preserve">zvieratá </w:t>
      </w:r>
      <w:r w:rsidRPr="00AB27A4">
        <w:rPr>
          <w:sz w:val="22"/>
        </w:rPr>
        <w:t>umiestnené v prepravných schránkach s nepriepustným dnom, ktoré sú k preprave živých spoločenských zvierat určené. Takto prepravované zvieratá cestujú na kolenách alebo pod nohami majiteľa a musia zostať počas celej jazdy v uzavretých schránkach s nepriepustným dnom.</w:t>
      </w:r>
    </w:p>
    <w:p w14:paraId="2C1333F2" w14:textId="62901C49" w:rsidR="00BF4C8C" w:rsidRPr="00AB27A4" w:rsidRDefault="00BF4C8C" w:rsidP="009924CB">
      <w:pPr>
        <w:pStyle w:val="ListParagraph"/>
        <w:numPr>
          <w:ilvl w:val="2"/>
          <w:numId w:val="34"/>
        </w:numPr>
        <w:spacing w:after="0" w:line="288" w:lineRule="auto"/>
        <w:ind w:left="851" w:hanging="851"/>
        <w:jc w:val="both"/>
        <w:rPr>
          <w:sz w:val="22"/>
        </w:rPr>
      </w:pPr>
      <w:r w:rsidRPr="00AB27A4">
        <w:rPr>
          <w:sz w:val="22"/>
        </w:rPr>
        <w:t>Bez schránky možno vziať do vozidla psa, ktorý má bezpečný náhubok a drží sa na krátkej vôdzke. Pes nesmie byť chorý, špinavý, zapáchajúci či agresívny a nesmie obsadiť miesto určené na sedenie cestujúcich. V čase zvýšených nárokov na prepravu môže osádka vozidla prepravu psa bez schránky odm</w:t>
      </w:r>
      <w:r w:rsidR="0089493D" w:rsidRPr="00AB27A4">
        <w:rPr>
          <w:sz w:val="22"/>
        </w:rPr>
        <w:t>ietnuť. Ustanovenie tohto bodu,</w:t>
      </w:r>
      <w:r w:rsidRPr="00AB27A4">
        <w:rPr>
          <w:sz w:val="22"/>
        </w:rPr>
        <w:t xml:space="preserve"> s výnimkou prvej vety</w:t>
      </w:r>
      <w:r w:rsidR="0089493D" w:rsidRPr="00AB27A4">
        <w:rPr>
          <w:sz w:val="22"/>
        </w:rPr>
        <w:t>,</w:t>
      </w:r>
      <w:r w:rsidRPr="00AB27A4">
        <w:rPr>
          <w:sz w:val="22"/>
        </w:rPr>
        <w:t xml:space="preserve"> sa nevzťahuje na psov so špeciálnym výcvikom.</w:t>
      </w:r>
    </w:p>
    <w:p w14:paraId="65966972" w14:textId="16635B62" w:rsidR="00B67610" w:rsidRPr="00AB27A4" w:rsidRDefault="00BF4C8C" w:rsidP="009924CB">
      <w:pPr>
        <w:pStyle w:val="ListParagraph"/>
        <w:numPr>
          <w:ilvl w:val="2"/>
          <w:numId w:val="34"/>
        </w:numPr>
        <w:spacing w:after="0" w:line="288" w:lineRule="auto"/>
        <w:ind w:left="851" w:hanging="851"/>
        <w:jc w:val="both"/>
        <w:rPr>
          <w:sz w:val="22"/>
        </w:rPr>
      </w:pPr>
      <w:r w:rsidRPr="00AB27A4">
        <w:rPr>
          <w:sz w:val="22"/>
        </w:rPr>
        <w:t xml:space="preserve">Oprávnený zamestnanec dopravcu môže vylúčiť z prepravy cestujúceho so </w:t>
      </w:r>
      <w:r w:rsidR="002F79A9" w:rsidRPr="00AB27A4">
        <w:rPr>
          <w:sz w:val="22"/>
        </w:rPr>
        <w:t xml:space="preserve">živým </w:t>
      </w:r>
      <w:r w:rsidR="000B0CA0" w:rsidRPr="00AB27A4">
        <w:rPr>
          <w:sz w:val="22"/>
        </w:rPr>
        <w:t xml:space="preserve">spoločenským </w:t>
      </w:r>
      <w:r w:rsidR="00105CF3" w:rsidRPr="00AB27A4">
        <w:rPr>
          <w:sz w:val="22"/>
        </w:rPr>
        <w:t>zvieraťom,</w:t>
      </w:r>
    </w:p>
    <w:p w14:paraId="31FD5CEE" w14:textId="0C20E850" w:rsidR="00105CF3" w:rsidRPr="00AB27A4" w:rsidRDefault="00BF4C8C" w:rsidP="00BA616A">
      <w:pPr>
        <w:pStyle w:val="ListParagraph"/>
        <w:numPr>
          <w:ilvl w:val="1"/>
          <w:numId w:val="6"/>
        </w:numPr>
        <w:spacing w:after="0" w:line="288" w:lineRule="auto"/>
        <w:ind w:left="1134" w:hanging="283"/>
        <w:jc w:val="both"/>
        <w:rPr>
          <w:sz w:val="22"/>
        </w:rPr>
      </w:pPr>
      <w:r w:rsidRPr="00AB27A4">
        <w:rPr>
          <w:sz w:val="22"/>
        </w:rPr>
        <w:t>ktoré je prekážkou</w:t>
      </w:r>
      <w:r w:rsidR="00105CF3" w:rsidRPr="00AB27A4">
        <w:rPr>
          <w:sz w:val="22"/>
        </w:rPr>
        <w:t xml:space="preserve"> bezpečnej, pokojnej a komfortnej</w:t>
      </w:r>
      <w:r w:rsidRPr="00AB27A4">
        <w:rPr>
          <w:sz w:val="22"/>
        </w:rPr>
        <w:t xml:space="preserve"> prepravy cestu</w:t>
      </w:r>
      <w:r w:rsidR="00105CF3" w:rsidRPr="00AB27A4">
        <w:rPr>
          <w:sz w:val="22"/>
        </w:rPr>
        <w:t>júcich,</w:t>
      </w:r>
    </w:p>
    <w:p w14:paraId="4586194D" w14:textId="77777777" w:rsidR="00105CF3" w:rsidRPr="00AB27A4" w:rsidRDefault="00105CF3" w:rsidP="00BA616A">
      <w:pPr>
        <w:pStyle w:val="ListParagraph"/>
        <w:numPr>
          <w:ilvl w:val="1"/>
          <w:numId w:val="6"/>
        </w:numPr>
        <w:spacing w:after="0" w:line="288" w:lineRule="auto"/>
        <w:ind w:left="1134" w:hanging="283"/>
        <w:jc w:val="both"/>
        <w:rPr>
          <w:sz w:val="22"/>
        </w:rPr>
      </w:pPr>
      <w:r w:rsidRPr="00AB27A4">
        <w:rPr>
          <w:sz w:val="22"/>
        </w:rPr>
        <w:t xml:space="preserve">ktoré </w:t>
      </w:r>
      <w:r w:rsidR="00BF4C8C" w:rsidRPr="00AB27A4">
        <w:rPr>
          <w:sz w:val="22"/>
        </w:rPr>
        <w:t>ohrozuje zdravie cestujúcich</w:t>
      </w:r>
      <w:r w:rsidRPr="00AB27A4">
        <w:rPr>
          <w:sz w:val="22"/>
        </w:rPr>
        <w:t>,</w:t>
      </w:r>
    </w:p>
    <w:p w14:paraId="77BC8A00" w14:textId="59259BBA" w:rsidR="00BF4C8C" w:rsidRPr="00AB27A4" w:rsidRDefault="00105CF3" w:rsidP="00BA616A">
      <w:pPr>
        <w:pStyle w:val="ListParagraph"/>
        <w:numPr>
          <w:ilvl w:val="1"/>
          <w:numId w:val="6"/>
        </w:numPr>
        <w:spacing w:after="0" w:line="288" w:lineRule="auto"/>
        <w:ind w:left="1134" w:hanging="283"/>
        <w:jc w:val="both"/>
        <w:rPr>
          <w:sz w:val="22"/>
        </w:rPr>
      </w:pPr>
      <w:r w:rsidRPr="00AB27A4">
        <w:rPr>
          <w:sz w:val="22"/>
        </w:rPr>
        <w:t xml:space="preserve">ktorého </w:t>
      </w:r>
      <w:r w:rsidR="00BF4C8C" w:rsidRPr="00AB27A4">
        <w:rPr>
          <w:sz w:val="22"/>
        </w:rPr>
        <w:t xml:space="preserve">prepravu </w:t>
      </w:r>
      <w:r w:rsidR="008547E7" w:rsidRPr="00AB27A4">
        <w:rPr>
          <w:sz w:val="22"/>
        </w:rPr>
        <w:t>neumožňujú prepravné podmienky</w:t>
      </w:r>
      <w:r w:rsidR="00BF4C8C" w:rsidRPr="00AB27A4">
        <w:rPr>
          <w:sz w:val="22"/>
        </w:rPr>
        <w:t>.</w:t>
      </w:r>
    </w:p>
    <w:p w14:paraId="5384298A" w14:textId="77777777" w:rsidR="00BF4C8C" w:rsidRPr="007A604D" w:rsidRDefault="00BF4C8C" w:rsidP="00755B54">
      <w:pPr>
        <w:pStyle w:val="Heading2"/>
      </w:pPr>
      <w:bookmarkStart w:id="73" w:name="_Toc44938957"/>
      <w:bookmarkStart w:id="74" w:name="_Toc120716368"/>
      <w:r w:rsidRPr="007A604D">
        <w:lastRenderedPageBreak/>
        <w:t>Preprava batožiny cestujúceho</w:t>
      </w:r>
      <w:bookmarkEnd w:id="73"/>
      <w:bookmarkEnd w:id="74"/>
    </w:p>
    <w:p w14:paraId="103A6B67" w14:textId="147702D0"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Dopravca prepravuje batožinu pod dohľadom cestujúceho</w:t>
      </w:r>
      <w:r w:rsidR="004905EF">
        <w:rPr>
          <w:sz w:val="22"/>
        </w:rPr>
        <w:t>,</w:t>
      </w:r>
      <w:r w:rsidRPr="00AB27A4">
        <w:rPr>
          <w:sz w:val="22"/>
        </w:rPr>
        <w:t xml:space="preserve"> za podmienok stanovený</w:t>
      </w:r>
      <w:r w:rsidR="004905EF">
        <w:rPr>
          <w:sz w:val="22"/>
        </w:rPr>
        <w:t>ch</w:t>
      </w:r>
      <w:r w:rsidR="00041C2E" w:rsidRPr="00AB27A4">
        <w:rPr>
          <w:sz w:val="22"/>
        </w:rPr>
        <w:t xml:space="preserve"> týmto PP a </w:t>
      </w:r>
      <w:r w:rsidRPr="00AB27A4">
        <w:rPr>
          <w:sz w:val="22"/>
        </w:rPr>
        <w:t>tarifou.</w:t>
      </w:r>
    </w:p>
    <w:p w14:paraId="2C3700D9" w14:textId="173B944B"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Cestujúci má právo vziať so sebou ako batožinu veci, ktoré vzhľadom na ich objem, úpravu, dĺžku alebo hmotnosť</w:t>
      </w:r>
      <w:r w:rsidR="000B0CA0" w:rsidRPr="00AB27A4">
        <w:rPr>
          <w:sz w:val="22"/>
        </w:rPr>
        <w:t xml:space="preserve"> vo vozidle</w:t>
      </w:r>
      <w:r w:rsidRPr="00AB27A4">
        <w:rPr>
          <w:sz w:val="22"/>
        </w:rPr>
        <w:t xml:space="preserve"> možno rýchlo a bez ťažkosti naložiť, preložiť, umiestniť a vyložiť, ak osádka vozidla nerozhodne ináč.</w:t>
      </w:r>
    </w:p>
    <w:p w14:paraId="552841AC" w14:textId="609F714C"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Batožina sa prepravuje spoločne s cestujúcim v odkladacom priestore nad sedadlom, pod sedadlom, v</w:t>
      </w:r>
      <w:r w:rsidR="00F45566" w:rsidRPr="00AB27A4">
        <w:rPr>
          <w:sz w:val="22"/>
        </w:rPr>
        <w:t> </w:t>
      </w:r>
      <w:r w:rsidRPr="00AB27A4">
        <w:rPr>
          <w:sz w:val="22"/>
        </w:rPr>
        <w:t>ruke, prípadne v</w:t>
      </w:r>
      <w:r w:rsidR="00F45566" w:rsidRPr="00AB27A4">
        <w:rPr>
          <w:sz w:val="22"/>
        </w:rPr>
        <w:t> </w:t>
      </w:r>
      <w:r w:rsidRPr="00AB27A4">
        <w:rPr>
          <w:sz w:val="22"/>
        </w:rPr>
        <w:t>lone cestujúceho, pod jeho dohľadom a na jeho zodpovednosť, a to iba v prípade, že neohrozuje bezpečnosť cestujúcich, nesťažuje výkon služby osádky vozidla a neobmedzuje nastupovanie a vystupovanie cestujúcich. Ak to vyžaduje bezpečnosť alebo pohodlie cestujúcich, batožina sa musí uložiť podľa pokynov osádky vozidla.</w:t>
      </w:r>
    </w:p>
    <w:p w14:paraId="046C5036" w14:textId="77777777"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Cestujúci, ktorý vo vozidle nemá miesto na sedenie, nesmie prepravovať batožinu na chrbte alebo pleci. Je povinný ju držať v ruke, položiť na podlahu vozidla, alebo uložiť do odkladacieho priestoru.</w:t>
      </w:r>
    </w:p>
    <w:p w14:paraId="4A4DCA3C" w14:textId="77777777"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Cestujúci môže so sebou do vozidla vziať detský kočík, pokiaľ to obsadenie vozidla dovoľuje. Na prepravu sú uprednostnené kočíky s dieťaťom. Prepravu viacerých kočíkov povoľuje oprávnený zamestnanec dopravcu.</w:t>
      </w:r>
    </w:p>
    <w:p w14:paraId="2554367E" w14:textId="26415F51"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Za poškodenie, stratu a odcudzenie batožiny dopravca nezodpovedá, resp. zodpovedá iba v prípade, keď cestujúcemu vznikne škoda v dôsledku mimoriadnej udalosti.</w:t>
      </w:r>
    </w:p>
    <w:p w14:paraId="2ABB3952" w14:textId="781D8F16"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Oprávnený zamestnanec dopravcu môže vylúčiť z prepravy cestujúceho s batožinou, ktorá je prekážkou bezpečnej, plynulej a včasnej prepravy cestujúcich, a</w:t>
      </w:r>
      <w:r w:rsidR="00E84D30" w:rsidRPr="00AB27A4">
        <w:rPr>
          <w:sz w:val="22"/>
        </w:rPr>
        <w:t xml:space="preserve">k ohrozuje zdravie cestujúcich, </w:t>
      </w:r>
      <w:r w:rsidRPr="00AB27A4">
        <w:rPr>
          <w:sz w:val="22"/>
        </w:rPr>
        <w:t xml:space="preserve">alebo ak to neumožňujú prepravné podmienky, najmä obsaditeľnosť </w:t>
      </w:r>
      <w:r w:rsidR="00C91433" w:rsidRPr="00AB27A4">
        <w:rPr>
          <w:sz w:val="22"/>
        </w:rPr>
        <w:t xml:space="preserve">a konštrukčné vlastnosti </w:t>
      </w:r>
      <w:r w:rsidRPr="00AB27A4">
        <w:rPr>
          <w:sz w:val="22"/>
        </w:rPr>
        <w:t>vozidla.</w:t>
      </w:r>
    </w:p>
    <w:p w14:paraId="1341745C" w14:textId="4A1E141E" w:rsidR="00CC4FE2" w:rsidRPr="00767510" w:rsidRDefault="00CC4FE2" w:rsidP="00CC4FE2">
      <w:pPr>
        <w:pStyle w:val="ListParagraph"/>
        <w:numPr>
          <w:ilvl w:val="0"/>
          <w:numId w:val="22"/>
        </w:numPr>
        <w:spacing w:after="0" w:line="288" w:lineRule="auto"/>
        <w:ind w:left="851" w:hanging="851"/>
        <w:contextualSpacing w:val="0"/>
        <w:jc w:val="both"/>
        <w:rPr>
          <w:sz w:val="22"/>
        </w:rPr>
      </w:pPr>
      <w:bookmarkStart w:id="75" w:name="_Hlk104393747"/>
      <w:r w:rsidRPr="00AB27A4">
        <w:rPr>
          <w:sz w:val="22"/>
        </w:rPr>
        <w:t xml:space="preserve">Ako príručná batožina sa prepravuje </w:t>
      </w:r>
      <w:r w:rsidRPr="00AB27A4">
        <w:rPr>
          <w:rStyle w:val="FontStyle74"/>
          <w:rFonts w:ascii="Lato" w:hAnsi="Lato"/>
        </w:rPr>
        <w:t xml:space="preserve">vec, ktorá nepresahuje maximálne povolené rozmery príručnej batožiny, </w:t>
      </w:r>
      <w:proofErr w:type="spellStart"/>
      <w:r w:rsidRPr="00AB27A4">
        <w:rPr>
          <w:rStyle w:val="FontStyle74"/>
          <w:rFonts w:ascii="Lato" w:hAnsi="Lato"/>
        </w:rPr>
        <w:t>t.j</w:t>
      </w:r>
      <w:proofErr w:type="spellEnd"/>
      <w:r w:rsidRPr="00AB27A4">
        <w:rPr>
          <w:rStyle w:val="FontStyle74"/>
          <w:rFonts w:ascii="Lato" w:hAnsi="Lato"/>
        </w:rPr>
        <w:t>. 50 × 60 × 80 cm, s výnimkou detského kočíka s dieťaťom, vozíka pre imobilných cestujúcich</w:t>
      </w:r>
      <w:r>
        <w:rPr>
          <w:rStyle w:val="FontStyle74"/>
          <w:rFonts w:ascii="Lato" w:hAnsi="Lato"/>
        </w:rPr>
        <w:t>,</w:t>
      </w:r>
      <w:r w:rsidR="00E17E05">
        <w:rPr>
          <w:rStyle w:val="FontStyle74"/>
          <w:rFonts w:ascii="Lato" w:hAnsi="Lato"/>
        </w:rPr>
        <w:t xml:space="preserve"> kolobežky v zloženom stave,</w:t>
      </w:r>
      <w:r>
        <w:rPr>
          <w:rStyle w:val="FontStyle74"/>
          <w:rFonts w:ascii="Lato" w:hAnsi="Lato"/>
        </w:rPr>
        <w:t xml:space="preserve"> snowboardu, jedného</w:t>
      </w:r>
      <w:r w:rsidRPr="00AB27A4">
        <w:rPr>
          <w:rStyle w:val="FontStyle74"/>
          <w:rFonts w:ascii="Lato" w:hAnsi="Lato"/>
        </w:rPr>
        <w:t xml:space="preserve"> páru lyží</w:t>
      </w:r>
      <w:r>
        <w:rPr>
          <w:rStyle w:val="FontStyle74"/>
          <w:rFonts w:ascii="Lato" w:hAnsi="Lato"/>
        </w:rPr>
        <w:t xml:space="preserve"> a jedného turistického batoha (príp. cestovnej tašky, kufra, alebo puzdra hudobného nástroja) prekračujúceho tieto maximálne povolené rozmery</w:t>
      </w:r>
      <w:r w:rsidRPr="00AB27A4">
        <w:rPr>
          <w:rStyle w:val="FontStyle74"/>
          <w:rFonts w:ascii="Lato" w:hAnsi="Lato"/>
        </w:rPr>
        <w:t xml:space="preserve">. Príručnou batožinou sú aj živé spoločenské zvieratá v prepravných schránkach s nepriepustným dnom, ktoré sú k preprave zvierat určené a ktoré </w:t>
      </w:r>
      <w:r w:rsidRPr="00767510">
        <w:rPr>
          <w:rStyle w:val="FontStyle74"/>
          <w:rFonts w:ascii="Lato" w:hAnsi="Lato"/>
        </w:rPr>
        <w:t>nepresahujú maximálne povolené rozmery príručnej batožiny. Príručná batožina je prepravovaná bezplatne</w:t>
      </w:r>
      <w:bookmarkEnd w:id="75"/>
      <w:r w:rsidRPr="00767510">
        <w:rPr>
          <w:rStyle w:val="FontStyle74"/>
          <w:rFonts w:ascii="Lato" w:hAnsi="Lato"/>
        </w:rPr>
        <w:t>.</w:t>
      </w:r>
    </w:p>
    <w:p w14:paraId="6F51C70A" w14:textId="33357892" w:rsidR="00412E00" w:rsidRPr="00767510" w:rsidRDefault="00CC4FE2" w:rsidP="00CC4FE2">
      <w:pPr>
        <w:pStyle w:val="ListParagraph"/>
        <w:numPr>
          <w:ilvl w:val="0"/>
          <w:numId w:val="22"/>
        </w:numPr>
        <w:spacing w:after="0" w:line="288" w:lineRule="auto"/>
        <w:ind w:left="851" w:hanging="851"/>
        <w:contextualSpacing w:val="0"/>
        <w:jc w:val="both"/>
        <w:rPr>
          <w:szCs w:val="24"/>
        </w:rPr>
      </w:pPr>
      <w:r>
        <w:rPr>
          <w:sz w:val="22"/>
        </w:rPr>
        <w:t xml:space="preserve">Ako cestovná batožina sa prepravuje vec, ktorá nespĺňa parametre príručnej batožiny a ktorej prepravu tento PP nevylučuje (napr. kolobežka v nezloženom stave a zároveň presahujúca maximálne povolené rozmery príručnej batožiny, bicykel a iné). </w:t>
      </w:r>
      <w:r w:rsidRPr="00767510">
        <w:rPr>
          <w:sz w:val="22"/>
        </w:rPr>
        <w:t xml:space="preserve">Preprava cestovnej batožiny je spoplatňovaná </w:t>
      </w:r>
      <w:r>
        <w:rPr>
          <w:sz w:val="22"/>
        </w:rPr>
        <w:t>podľa</w:t>
      </w:r>
      <w:r w:rsidRPr="00767510">
        <w:rPr>
          <w:sz w:val="22"/>
        </w:rPr>
        <w:t xml:space="preserve"> tarify</w:t>
      </w:r>
      <w:r w:rsidR="0041523D" w:rsidRPr="00767510">
        <w:rPr>
          <w:sz w:val="22"/>
        </w:rPr>
        <w:t>.</w:t>
      </w:r>
    </w:p>
    <w:p w14:paraId="6022ABF1" w14:textId="3206B9E9" w:rsidR="004C348A" w:rsidRPr="007A604D" w:rsidRDefault="004C348A" w:rsidP="00755B54">
      <w:pPr>
        <w:pStyle w:val="Heading2"/>
      </w:pPr>
      <w:bookmarkStart w:id="76" w:name="_Toc427215893"/>
      <w:bookmarkStart w:id="77" w:name="_Toc44938958"/>
      <w:bookmarkStart w:id="78" w:name="_Toc120716369"/>
      <w:bookmarkEnd w:id="72"/>
      <w:r w:rsidRPr="007A604D">
        <w:t>Veci vylúčené z prepravy</w:t>
      </w:r>
      <w:bookmarkEnd w:id="76"/>
      <w:r w:rsidRPr="007A604D">
        <w:t xml:space="preserve"> a veci, ktorých preprava je dovolená za určitých podmienok</w:t>
      </w:r>
      <w:bookmarkEnd w:id="77"/>
      <w:bookmarkEnd w:id="78"/>
    </w:p>
    <w:p w14:paraId="2D2B2514" w14:textId="77777777" w:rsidR="004C348A" w:rsidRPr="00AB27A4" w:rsidRDefault="004C348A" w:rsidP="006E7997">
      <w:pPr>
        <w:pStyle w:val="ListParagraph"/>
        <w:numPr>
          <w:ilvl w:val="0"/>
          <w:numId w:val="23"/>
        </w:numPr>
        <w:spacing w:after="0" w:line="288" w:lineRule="auto"/>
        <w:ind w:left="851" w:hanging="851"/>
        <w:contextualSpacing w:val="0"/>
        <w:jc w:val="both"/>
        <w:rPr>
          <w:sz w:val="22"/>
        </w:rPr>
      </w:pPr>
      <w:r w:rsidRPr="00AB27A4">
        <w:rPr>
          <w:sz w:val="22"/>
        </w:rPr>
        <w:t>Veci vylúčené z prepravy:</w:t>
      </w:r>
    </w:p>
    <w:p w14:paraId="6B3A32A6" w14:textId="77777777" w:rsidR="00C0643F" w:rsidRPr="00AB27A4" w:rsidRDefault="004C348A" w:rsidP="00BA616A">
      <w:pPr>
        <w:pStyle w:val="ListParagraph"/>
        <w:numPr>
          <w:ilvl w:val="0"/>
          <w:numId w:val="24"/>
        </w:numPr>
        <w:spacing w:after="0" w:line="288" w:lineRule="auto"/>
        <w:ind w:left="1134" w:hanging="284"/>
        <w:contextualSpacing w:val="0"/>
        <w:jc w:val="both"/>
        <w:rPr>
          <w:sz w:val="22"/>
        </w:rPr>
      </w:pPr>
      <w:r w:rsidRPr="00AB27A4">
        <w:rPr>
          <w:sz w:val="22"/>
        </w:rPr>
        <w:lastRenderedPageBreak/>
        <w:t>veci, ktorých preprava je zakázaná všeobecne záväznými predpismi alebo opatreniami orgánov štátnej správy</w:t>
      </w:r>
      <w:r w:rsidR="00C0643F" w:rsidRPr="00AB27A4">
        <w:rPr>
          <w:sz w:val="22"/>
        </w:rPr>
        <w:t xml:space="preserve">, </w:t>
      </w:r>
    </w:p>
    <w:p w14:paraId="32B607F6" w14:textId="77777777" w:rsidR="00C77911" w:rsidRPr="00AB27A4" w:rsidRDefault="00C77911" w:rsidP="00BA616A">
      <w:pPr>
        <w:pStyle w:val="ListParagraph"/>
        <w:numPr>
          <w:ilvl w:val="0"/>
          <w:numId w:val="24"/>
        </w:numPr>
        <w:spacing w:after="0" w:line="288" w:lineRule="auto"/>
        <w:ind w:left="1134" w:hanging="284"/>
        <w:contextualSpacing w:val="0"/>
        <w:jc w:val="both"/>
        <w:rPr>
          <w:sz w:val="22"/>
        </w:rPr>
      </w:pPr>
      <w:r w:rsidRPr="00AB27A4">
        <w:rPr>
          <w:sz w:val="22"/>
        </w:rPr>
        <w:t>nebezpečné látky a veci, ktoré svojimi vlastnosťami môžu spôsobiť výbuch, oheň, poškodenie vozidla, úraz, otravu, popálenia a ochorenie ľudí alebo živých spoločenských zvierat,</w:t>
      </w:r>
    </w:p>
    <w:p w14:paraId="0C5C3360" w14:textId="77777777" w:rsidR="004C348A" w:rsidRPr="00AB27A4" w:rsidRDefault="004C348A" w:rsidP="00BA616A">
      <w:pPr>
        <w:pStyle w:val="ListParagraph"/>
        <w:numPr>
          <w:ilvl w:val="0"/>
          <w:numId w:val="24"/>
        </w:numPr>
        <w:spacing w:after="0" w:line="288" w:lineRule="auto"/>
        <w:ind w:left="1134" w:hanging="284"/>
        <w:contextualSpacing w:val="0"/>
        <w:jc w:val="both"/>
        <w:rPr>
          <w:sz w:val="22"/>
        </w:rPr>
      </w:pPr>
      <w:r w:rsidRPr="00AB27A4">
        <w:rPr>
          <w:sz w:val="22"/>
        </w:rPr>
        <w:t>veci, ktoré môžu ohrozovať bezpečnosť prevádzky alebo poškodiť, prípadne znečistiť odev cestujúcich a vozidlo, najmä pre nevhodný spôsob balenia,</w:t>
      </w:r>
    </w:p>
    <w:p w14:paraId="482B9688" w14:textId="2B9B5498" w:rsidR="004C348A" w:rsidRPr="00AB27A4" w:rsidRDefault="004C348A" w:rsidP="00BA616A">
      <w:pPr>
        <w:pStyle w:val="ListParagraph"/>
        <w:numPr>
          <w:ilvl w:val="0"/>
          <w:numId w:val="24"/>
        </w:numPr>
        <w:spacing w:after="0" w:line="288" w:lineRule="auto"/>
        <w:ind w:left="1134" w:hanging="284"/>
        <w:contextualSpacing w:val="0"/>
        <w:jc w:val="both"/>
        <w:rPr>
          <w:sz w:val="22"/>
        </w:rPr>
      </w:pPr>
      <w:r w:rsidRPr="00AB27A4">
        <w:rPr>
          <w:sz w:val="22"/>
        </w:rPr>
        <w:t>veci, kto</w:t>
      </w:r>
      <w:r w:rsidR="008F63E5" w:rsidRPr="00AB27A4">
        <w:rPr>
          <w:sz w:val="22"/>
        </w:rPr>
        <w:t>ré svojim zápachom, odpudivým</w:t>
      </w:r>
      <w:r w:rsidRPr="00AB27A4">
        <w:rPr>
          <w:sz w:val="22"/>
        </w:rPr>
        <w:t xml:space="preserve"> vzhľadom a pod.</w:t>
      </w:r>
      <w:r w:rsidR="008F63E5" w:rsidRPr="00AB27A4">
        <w:rPr>
          <w:sz w:val="22"/>
        </w:rPr>
        <w:t>,</w:t>
      </w:r>
      <w:r w:rsidRPr="00AB27A4">
        <w:rPr>
          <w:sz w:val="22"/>
        </w:rPr>
        <w:t xml:space="preserve"> by mohli byť cestujúcim na ťarchu,</w:t>
      </w:r>
    </w:p>
    <w:p w14:paraId="4B3AC323" w14:textId="77777777" w:rsidR="00C77911" w:rsidRPr="00AB27A4" w:rsidRDefault="00C77911" w:rsidP="00BA616A">
      <w:pPr>
        <w:pStyle w:val="ListParagraph"/>
        <w:numPr>
          <w:ilvl w:val="0"/>
          <w:numId w:val="24"/>
        </w:numPr>
        <w:spacing w:after="0" w:line="288" w:lineRule="auto"/>
        <w:ind w:left="1134" w:hanging="284"/>
        <w:contextualSpacing w:val="0"/>
        <w:jc w:val="both"/>
        <w:rPr>
          <w:sz w:val="22"/>
        </w:rPr>
      </w:pPr>
      <w:r w:rsidRPr="00AB27A4">
        <w:rPr>
          <w:sz w:val="22"/>
        </w:rPr>
        <w:t>bicykel alebo živé spoločenské zviera, ak je prekážkou bezpečnej prepravy alebo pokojnej a pohodlnej prepravy, najmä ak obťažuje cestujúcich alebo ak jeho prepravu neumožňujú prepravné podmienky, najmä obsaditeľnosť vozidla,</w:t>
      </w:r>
    </w:p>
    <w:p w14:paraId="285CE67D" w14:textId="3DD1BD30" w:rsidR="004C348A" w:rsidRPr="00AB27A4" w:rsidRDefault="007F4F10" w:rsidP="00BA616A">
      <w:pPr>
        <w:pStyle w:val="ListParagraph"/>
        <w:numPr>
          <w:ilvl w:val="0"/>
          <w:numId w:val="24"/>
        </w:numPr>
        <w:spacing w:after="0" w:line="288" w:lineRule="auto"/>
        <w:ind w:left="1134" w:hanging="284"/>
        <w:contextualSpacing w:val="0"/>
        <w:jc w:val="both"/>
        <w:rPr>
          <w:sz w:val="22"/>
        </w:rPr>
      </w:pPr>
      <w:r w:rsidRPr="00AB27A4">
        <w:rPr>
          <w:sz w:val="22"/>
        </w:rPr>
        <w:t>veci</w:t>
      </w:r>
      <w:r w:rsidR="004C348A" w:rsidRPr="00AB27A4">
        <w:rPr>
          <w:sz w:val="22"/>
        </w:rPr>
        <w:t xml:space="preserve">, ktorých celková hmotnosť presahuje 30 kg, </w:t>
      </w:r>
    </w:p>
    <w:p w14:paraId="0F031BE9" w14:textId="7FF39FB0" w:rsidR="004C348A" w:rsidRPr="00AB27A4" w:rsidRDefault="007F4F10" w:rsidP="00BA616A">
      <w:pPr>
        <w:pStyle w:val="ListParagraph"/>
        <w:numPr>
          <w:ilvl w:val="0"/>
          <w:numId w:val="24"/>
        </w:numPr>
        <w:spacing w:after="0" w:line="288" w:lineRule="auto"/>
        <w:ind w:left="1134" w:hanging="283"/>
        <w:contextualSpacing w:val="0"/>
        <w:jc w:val="both"/>
        <w:rPr>
          <w:sz w:val="22"/>
        </w:rPr>
      </w:pPr>
      <w:r w:rsidRPr="00AB27A4">
        <w:rPr>
          <w:sz w:val="22"/>
        </w:rPr>
        <w:t>vec</w:t>
      </w:r>
      <w:r w:rsidR="00C91433" w:rsidRPr="00AB27A4">
        <w:rPr>
          <w:sz w:val="22"/>
        </w:rPr>
        <w:t>i, ktorých</w:t>
      </w:r>
      <w:r w:rsidRPr="00AB27A4">
        <w:rPr>
          <w:sz w:val="22"/>
        </w:rPr>
        <w:t xml:space="preserve"> ľubovoľný</w:t>
      </w:r>
      <w:r w:rsidR="004C348A" w:rsidRPr="00AB27A4">
        <w:rPr>
          <w:sz w:val="22"/>
        </w:rPr>
        <w:t xml:space="preserve"> rozmer </w:t>
      </w:r>
      <w:r w:rsidR="00C91433" w:rsidRPr="00AB27A4">
        <w:rPr>
          <w:sz w:val="22"/>
        </w:rPr>
        <w:t>presahuje</w:t>
      </w:r>
      <w:r w:rsidR="004F4653" w:rsidRPr="00AB27A4">
        <w:rPr>
          <w:sz w:val="22"/>
        </w:rPr>
        <w:t xml:space="preserve"> 200 </w:t>
      </w:r>
      <w:r w:rsidR="00EB556A" w:rsidRPr="00AB27A4">
        <w:rPr>
          <w:sz w:val="22"/>
        </w:rPr>
        <w:t xml:space="preserve">cm, </w:t>
      </w:r>
      <w:r w:rsidRPr="00AB27A4">
        <w:rPr>
          <w:sz w:val="22"/>
        </w:rPr>
        <w:t>pokiaľ osádka vozidla n</w:t>
      </w:r>
      <w:r w:rsidR="008F63E5" w:rsidRPr="00AB27A4">
        <w:rPr>
          <w:sz w:val="22"/>
        </w:rPr>
        <w:t>erozhodne</w:t>
      </w:r>
      <w:r w:rsidRPr="00AB27A4">
        <w:rPr>
          <w:sz w:val="22"/>
        </w:rPr>
        <w:t xml:space="preserve"> ináč.</w:t>
      </w:r>
    </w:p>
    <w:p w14:paraId="461CF0D7" w14:textId="77777777" w:rsidR="004C348A" w:rsidRPr="00AB27A4" w:rsidRDefault="004C348A" w:rsidP="006E7997">
      <w:pPr>
        <w:pStyle w:val="ListParagraph"/>
        <w:numPr>
          <w:ilvl w:val="0"/>
          <w:numId w:val="23"/>
        </w:numPr>
        <w:spacing w:after="0" w:line="288" w:lineRule="auto"/>
        <w:ind w:left="851" w:hanging="851"/>
        <w:contextualSpacing w:val="0"/>
        <w:jc w:val="both"/>
        <w:rPr>
          <w:sz w:val="22"/>
        </w:rPr>
      </w:pPr>
      <w:r w:rsidRPr="00AB27A4">
        <w:rPr>
          <w:sz w:val="22"/>
        </w:rPr>
        <w:t>Veci, ktorých preprava je dovolená za určitých podmienok:</w:t>
      </w:r>
    </w:p>
    <w:p w14:paraId="5F5037FA" w14:textId="5834A722" w:rsidR="004C348A" w:rsidRPr="00AB27A4" w:rsidRDefault="004C348A" w:rsidP="00BA616A">
      <w:pPr>
        <w:pStyle w:val="ListParagraph"/>
        <w:numPr>
          <w:ilvl w:val="1"/>
          <w:numId w:val="13"/>
        </w:numPr>
        <w:spacing w:after="0" w:line="288" w:lineRule="auto"/>
        <w:ind w:left="1134" w:hanging="284"/>
        <w:contextualSpacing w:val="0"/>
        <w:jc w:val="both"/>
        <w:rPr>
          <w:sz w:val="22"/>
        </w:rPr>
      </w:pPr>
      <w:r w:rsidRPr="00AB27A4">
        <w:rPr>
          <w:sz w:val="22"/>
        </w:rPr>
        <w:t>strelnú zbraň môžu vziať so sebou do vozidla iba oprávnené osoby (držitelia zbrojných preukazov)</w:t>
      </w:r>
      <w:r w:rsidR="00B4765E" w:rsidRPr="00AB27A4">
        <w:rPr>
          <w:sz w:val="22"/>
        </w:rPr>
        <w:t xml:space="preserve">; </w:t>
      </w:r>
      <w:r w:rsidRPr="00AB27A4">
        <w:rPr>
          <w:sz w:val="22"/>
        </w:rPr>
        <w:t xml:space="preserve">zároveň </w:t>
      </w:r>
      <w:r w:rsidR="00B4765E" w:rsidRPr="00AB27A4">
        <w:rPr>
          <w:sz w:val="22"/>
        </w:rPr>
        <w:t xml:space="preserve">tieto osoby môžu vziať do vozidla </w:t>
      </w:r>
      <w:r w:rsidRPr="00AB27A4">
        <w:rPr>
          <w:sz w:val="22"/>
        </w:rPr>
        <w:t>so zbraňou</w:t>
      </w:r>
      <w:r w:rsidR="00B4765E" w:rsidRPr="00AB27A4">
        <w:rPr>
          <w:sz w:val="22"/>
        </w:rPr>
        <w:t xml:space="preserve"> aj</w:t>
      </w:r>
      <w:r w:rsidRPr="00AB27A4">
        <w:rPr>
          <w:sz w:val="22"/>
        </w:rPr>
        <w:t xml:space="preserve"> primerané množstvo nábojov, </w:t>
      </w:r>
      <w:r w:rsidR="00B4765E" w:rsidRPr="00AB27A4">
        <w:rPr>
          <w:sz w:val="22"/>
        </w:rPr>
        <w:t>náboje však musia byť</w:t>
      </w:r>
      <w:r w:rsidRPr="00AB27A4">
        <w:rPr>
          <w:sz w:val="22"/>
        </w:rPr>
        <w:t xml:space="preserve"> uložené v opaskoch na náboje, v poľovníckych kapsách, skrinkách a podobných obaloch,</w:t>
      </w:r>
    </w:p>
    <w:p w14:paraId="238063CA" w14:textId="346A2679" w:rsidR="004C348A" w:rsidRPr="00AB27A4" w:rsidRDefault="007B1B56" w:rsidP="00BA616A">
      <w:pPr>
        <w:pStyle w:val="ListParagraph"/>
        <w:numPr>
          <w:ilvl w:val="1"/>
          <w:numId w:val="13"/>
        </w:numPr>
        <w:spacing w:after="120" w:line="288" w:lineRule="auto"/>
        <w:ind w:left="1134" w:hanging="284"/>
        <w:contextualSpacing w:val="0"/>
        <w:jc w:val="both"/>
        <w:rPr>
          <w:sz w:val="22"/>
        </w:rPr>
      </w:pPr>
      <w:proofErr w:type="spellStart"/>
      <w:r w:rsidRPr="00AB27A4">
        <w:rPr>
          <w:sz w:val="22"/>
        </w:rPr>
        <w:t>nezalamovacia</w:t>
      </w:r>
      <w:proofErr w:type="spellEnd"/>
      <w:r w:rsidRPr="00AB27A4">
        <w:rPr>
          <w:sz w:val="22"/>
        </w:rPr>
        <w:t xml:space="preserve"> </w:t>
      </w:r>
      <w:r w:rsidR="004C348A" w:rsidRPr="00AB27A4">
        <w:rPr>
          <w:sz w:val="22"/>
        </w:rPr>
        <w:t>lovecká strelná zbraň musí mať vybratý uzáver</w:t>
      </w:r>
      <w:r w:rsidRPr="00AB27A4">
        <w:rPr>
          <w:sz w:val="22"/>
        </w:rPr>
        <w:t>;</w:t>
      </w:r>
      <w:r w:rsidR="004C348A" w:rsidRPr="00AB27A4">
        <w:rPr>
          <w:sz w:val="22"/>
        </w:rPr>
        <w:t xml:space="preserve"> </w:t>
      </w:r>
      <w:proofErr w:type="spellStart"/>
      <w:r w:rsidR="004C348A" w:rsidRPr="00AB27A4">
        <w:rPr>
          <w:sz w:val="22"/>
        </w:rPr>
        <w:t>z</w:t>
      </w:r>
      <w:r w:rsidR="0087605D" w:rsidRPr="00AB27A4">
        <w:rPr>
          <w:sz w:val="22"/>
        </w:rPr>
        <w:t>a</w:t>
      </w:r>
      <w:r w:rsidR="004C348A" w:rsidRPr="00AB27A4">
        <w:rPr>
          <w:sz w:val="22"/>
        </w:rPr>
        <w:t>lamovacia</w:t>
      </w:r>
      <w:proofErr w:type="spellEnd"/>
      <w:r w:rsidR="004C348A" w:rsidRPr="00AB27A4">
        <w:rPr>
          <w:sz w:val="22"/>
        </w:rPr>
        <w:t xml:space="preserve"> </w:t>
      </w:r>
      <w:r w:rsidRPr="00AB27A4">
        <w:rPr>
          <w:sz w:val="22"/>
        </w:rPr>
        <w:t xml:space="preserve">lovecká strelná zbraň </w:t>
      </w:r>
      <w:r w:rsidR="004C348A" w:rsidRPr="00AB27A4">
        <w:rPr>
          <w:sz w:val="22"/>
        </w:rPr>
        <w:t xml:space="preserve">musí byť </w:t>
      </w:r>
      <w:r w:rsidRPr="00AB27A4">
        <w:rPr>
          <w:sz w:val="22"/>
        </w:rPr>
        <w:t>za</w:t>
      </w:r>
      <w:r w:rsidR="004C348A" w:rsidRPr="00AB27A4">
        <w:rPr>
          <w:sz w:val="22"/>
        </w:rPr>
        <w:t>lomená</w:t>
      </w:r>
      <w:r w:rsidRPr="00AB27A4">
        <w:rPr>
          <w:sz w:val="22"/>
        </w:rPr>
        <w:t>;</w:t>
      </w:r>
      <w:r w:rsidR="004C348A" w:rsidRPr="00AB27A4">
        <w:rPr>
          <w:sz w:val="22"/>
        </w:rPr>
        <w:t xml:space="preserve"> </w:t>
      </w:r>
      <w:r w:rsidRPr="00AB27A4">
        <w:rPr>
          <w:sz w:val="22"/>
        </w:rPr>
        <w:t xml:space="preserve">zároveň </w:t>
      </w:r>
      <w:r w:rsidR="004C348A" w:rsidRPr="00AB27A4">
        <w:rPr>
          <w:sz w:val="22"/>
        </w:rPr>
        <w:t xml:space="preserve">oba typy </w:t>
      </w:r>
      <w:r w:rsidRPr="00AB27A4">
        <w:rPr>
          <w:sz w:val="22"/>
        </w:rPr>
        <w:t xml:space="preserve">musia byť </w:t>
      </w:r>
      <w:r w:rsidR="004C348A" w:rsidRPr="00AB27A4">
        <w:rPr>
          <w:sz w:val="22"/>
        </w:rPr>
        <w:t>s</w:t>
      </w:r>
      <w:r w:rsidR="006E7997" w:rsidRPr="00AB27A4">
        <w:rPr>
          <w:sz w:val="22"/>
        </w:rPr>
        <w:t> prázdnymi nábojovými komorami.</w:t>
      </w:r>
    </w:p>
    <w:p w14:paraId="0F80FA6D" w14:textId="4167A150" w:rsidR="004C348A" w:rsidRPr="007A604D" w:rsidRDefault="004C348A" w:rsidP="00755B54">
      <w:pPr>
        <w:pStyle w:val="Heading2"/>
      </w:pPr>
      <w:bookmarkStart w:id="79" w:name="_Toc44938959"/>
      <w:bookmarkStart w:id="80" w:name="_Toc120716370"/>
      <w:r w:rsidRPr="007A604D">
        <w:t>Preprava bicyklov</w:t>
      </w:r>
      <w:bookmarkEnd w:id="79"/>
      <w:bookmarkEnd w:id="80"/>
    </w:p>
    <w:p w14:paraId="0C94215C" w14:textId="77777777" w:rsidR="003445F4" w:rsidRDefault="004C348A" w:rsidP="003445F4">
      <w:pPr>
        <w:pStyle w:val="ListParagraph"/>
        <w:numPr>
          <w:ilvl w:val="0"/>
          <w:numId w:val="25"/>
        </w:numPr>
        <w:spacing w:after="0" w:line="288" w:lineRule="auto"/>
        <w:ind w:left="851" w:hanging="851"/>
        <w:contextualSpacing w:val="0"/>
        <w:jc w:val="both"/>
        <w:rPr>
          <w:sz w:val="22"/>
        </w:rPr>
      </w:pPr>
      <w:r w:rsidRPr="00AB27A4">
        <w:rPr>
          <w:sz w:val="22"/>
        </w:rPr>
        <w:t xml:space="preserve">Preprava bicyklov je zabezpečovaná vozidlami na to určenými, označenými </w:t>
      </w:r>
      <w:r w:rsidR="008F63E5" w:rsidRPr="00AB27A4">
        <w:rPr>
          <w:sz w:val="22"/>
        </w:rPr>
        <w:t xml:space="preserve">príslušným </w:t>
      </w:r>
      <w:r w:rsidRPr="00AB27A4">
        <w:rPr>
          <w:sz w:val="22"/>
        </w:rPr>
        <w:t>piktogramom a len so súhlasom osádky vozidla.</w:t>
      </w:r>
    </w:p>
    <w:p w14:paraId="31129F31" w14:textId="0AD44628" w:rsidR="004C348A" w:rsidRPr="003445F4" w:rsidRDefault="008F63E5" w:rsidP="003445F4">
      <w:pPr>
        <w:pStyle w:val="ListParagraph"/>
        <w:numPr>
          <w:ilvl w:val="0"/>
          <w:numId w:val="25"/>
        </w:numPr>
        <w:spacing w:after="0" w:line="288" w:lineRule="auto"/>
        <w:ind w:left="851" w:hanging="851"/>
        <w:contextualSpacing w:val="0"/>
        <w:jc w:val="both"/>
        <w:rPr>
          <w:sz w:val="22"/>
        </w:rPr>
      </w:pPr>
      <w:r w:rsidRPr="003445F4">
        <w:rPr>
          <w:sz w:val="22"/>
        </w:rPr>
        <w:t>CD</w:t>
      </w:r>
      <w:r w:rsidR="00E27AD8" w:rsidRPr="003445F4">
        <w:rPr>
          <w:sz w:val="22"/>
        </w:rPr>
        <w:t xml:space="preserve"> na prepravu bicykla je nevyhnutné zakúpiť na každý spoj zvlášť.</w:t>
      </w:r>
    </w:p>
    <w:p w14:paraId="3271F77D" w14:textId="14FB5E54" w:rsidR="004C348A" w:rsidRPr="00AB27A4" w:rsidRDefault="004C348A" w:rsidP="006E7997">
      <w:pPr>
        <w:pStyle w:val="ListParagraph"/>
        <w:numPr>
          <w:ilvl w:val="0"/>
          <w:numId w:val="25"/>
        </w:numPr>
        <w:spacing w:after="0" w:line="288" w:lineRule="auto"/>
        <w:ind w:left="851" w:hanging="851"/>
        <w:contextualSpacing w:val="0"/>
        <w:jc w:val="both"/>
        <w:rPr>
          <w:sz w:val="22"/>
        </w:rPr>
      </w:pPr>
      <w:r w:rsidRPr="00AB27A4">
        <w:rPr>
          <w:sz w:val="22"/>
        </w:rPr>
        <w:t>Podmienky na prepravu bicykla môže dopravca up</w:t>
      </w:r>
      <w:r w:rsidR="008F63E5" w:rsidRPr="00AB27A4">
        <w:rPr>
          <w:sz w:val="22"/>
        </w:rPr>
        <w:t>raviť zvlášť v rámci jednotlivých spojov alebo dní</w:t>
      </w:r>
      <w:r w:rsidR="00E27AD8" w:rsidRPr="00AB27A4">
        <w:rPr>
          <w:sz w:val="22"/>
        </w:rPr>
        <w:t>.</w:t>
      </w:r>
    </w:p>
    <w:p w14:paraId="59304456" w14:textId="4EA68BBD" w:rsidR="004C348A" w:rsidRPr="00AB27A4" w:rsidRDefault="00E27AD8" w:rsidP="006E7997">
      <w:pPr>
        <w:pStyle w:val="ListParagraph"/>
        <w:numPr>
          <w:ilvl w:val="0"/>
          <w:numId w:val="25"/>
        </w:numPr>
        <w:spacing w:after="0" w:line="288" w:lineRule="auto"/>
        <w:ind w:left="851" w:hanging="851"/>
        <w:contextualSpacing w:val="0"/>
        <w:jc w:val="both"/>
        <w:rPr>
          <w:sz w:val="22"/>
        </w:rPr>
      </w:pPr>
      <w:r w:rsidRPr="00AB27A4">
        <w:rPr>
          <w:sz w:val="22"/>
        </w:rPr>
        <w:t>Ak vozidlo nie je špeciálne vybavené na prepravu viacerých bicyklov, vo</w:t>
      </w:r>
      <w:r w:rsidR="004C348A" w:rsidRPr="00AB27A4">
        <w:rPr>
          <w:sz w:val="22"/>
        </w:rPr>
        <w:t xml:space="preserve"> vozidle je možné prepravovať najviac 2 bicykle, </w:t>
      </w:r>
      <w:r w:rsidRPr="00AB27A4">
        <w:rPr>
          <w:sz w:val="22"/>
        </w:rPr>
        <w:t>pokiaľ osádka vozidla nerozhodne i</w:t>
      </w:r>
      <w:r w:rsidR="008F63E5" w:rsidRPr="00AB27A4">
        <w:rPr>
          <w:sz w:val="22"/>
        </w:rPr>
        <w:t>náč</w:t>
      </w:r>
      <w:r w:rsidRPr="00AB27A4">
        <w:rPr>
          <w:sz w:val="22"/>
        </w:rPr>
        <w:t xml:space="preserve">. </w:t>
      </w:r>
    </w:p>
    <w:p w14:paraId="2BBA6D7C" w14:textId="77777777" w:rsidR="004C348A" w:rsidRPr="00AB27A4" w:rsidRDefault="004C348A" w:rsidP="006E7997">
      <w:pPr>
        <w:pStyle w:val="ListParagraph"/>
        <w:numPr>
          <w:ilvl w:val="0"/>
          <w:numId w:val="25"/>
        </w:numPr>
        <w:spacing w:after="0" w:line="288" w:lineRule="auto"/>
        <w:ind w:left="851" w:hanging="851"/>
        <w:contextualSpacing w:val="0"/>
        <w:jc w:val="both"/>
        <w:rPr>
          <w:sz w:val="22"/>
        </w:rPr>
      </w:pPr>
      <w:r w:rsidRPr="00AB27A4">
        <w:rPr>
          <w:sz w:val="22"/>
        </w:rPr>
        <w:t>Prednosť pred prepravou bicykla majú</w:t>
      </w:r>
      <w:r w:rsidR="00E27AD8" w:rsidRPr="00AB27A4">
        <w:rPr>
          <w:sz w:val="22"/>
        </w:rPr>
        <w:t xml:space="preserve"> cestujúci,</w:t>
      </w:r>
      <w:r w:rsidRPr="00AB27A4">
        <w:rPr>
          <w:sz w:val="22"/>
        </w:rPr>
        <w:t xml:space="preserve"> detské kočíky</w:t>
      </w:r>
      <w:r w:rsidR="00E27AD8" w:rsidRPr="00AB27A4">
        <w:rPr>
          <w:sz w:val="22"/>
        </w:rPr>
        <w:t xml:space="preserve"> s dieťaťom</w:t>
      </w:r>
      <w:r w:rsidRPr="00AB27A4">
        <w:rPr>
          <w:sz w:val="22"/>
        </w:rPr>
        <w:t xml:space="preserve"> a</w:t>
      </w:r>
      <w:r w:rsidR="00E27AD8" w:rsidRPr="00AB27A4">
        <w:rPr>
          <w:sz w:val="22"/>
        </w:rPr>
        <w:t> </w:t>
      </w:r>
      <w:r w:rsidRPr="00AB27A4">
        <w:rPr>
          <w:sz w:val="22"/>
        </w:rPr>
        <w:t>vozíky</w:t>
      </w:r>
      <w:r w:rsidR="00537317" w:rsidRPr="00AB27A4">
        <w:rPr>
          <w:sz w:val="22"/>
        </w:rPr>
        <w:t xml:space="preserve"> pre imobilných cestujúcich</w:t>
      </w:r>
      <w:r w:rsidRPr="00AB27A4">
        <w:rPr>
          <w:sz w:val="22"/>
        </w:rPr>
        <w:t>.</w:t>
      </w:r>
    </w:p>
    <w:p w14:paraId="2A070A83" w14:textId="77777777" w:rsidR="004C348A" w:rsidRPr="00AB27A4" w:rsidRDefault="004C348A" w:rsidP="006E7997">
      <w:pPr>
        <w:pStyle w:val="ListParagraph"/>
        <w:numPr>
          <w:ilvl w:val="0"/>
          <w:numId w:val="25"/>
        </w:numPr>
        <w:spacing w:after="0" w:line="288" w:lineRule="auto"/>
        <w:ind w:left="851" w:hanging="851"/>
        <w:contextualSpacing w:val="0"/>
        <w:jc w:val="both"/>
        <w:rPr>
          <w:sz w:val="22"/>
        </w:rPr>
      </w:pPr>
      <w:r w:rsidRPr="00AB27A4">
        <w:rPr>
          <w:sz w:val="22"/>
        </w:rPr>
        <w:t>Povinnosti cestujúceho s</w:t>
      </w:r>
      <w:r w:rsidR="005558D5" w:rsidRPr="00AB27A4">
        <w:rPr>
          <w:sz w:val="22"/>
        </w:rPr>
        <w:t> </w:t>
      </w:r>
      <w:r w:rsidRPr="00AB27A4">
        <w:rPr>
          <w:sz w:val="22"/>
        </w:rPr>
        <w:t>bicyklom</w:t>
      </w:r>
      <w:r w:rsidR="005558D5" w:rsidRPr="00AB27A4">
        <w:rPr>
          <w:sz w:val="22"/>
        </w:rPr>
        <w:t xml:space="preserve"> sú nasledujúce</w:t>
      </w:r>
      <w:r w:rsidRPr="00AB27A4">
        <w:rPr>
          <w:sz w:val="22"/>
        </w:rPr>
        <w:t>:</w:t>
      </w:r>
    </w:p>
    <w:p w14:paraId="6B2AFC9C" w14:textId="77777777"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poskladať bicykel, ak ide o skladací bicykel,</w:t>
      </w:r>
    </w:p>
    <w:p w14:paraId="6B29CF46" w14:textId="77777777"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pred nástupom nahlásiť osádke vozidla úmysel prepravovať bicykel,</w:t>
      </w:r>
    </w:p>
    <w:p w14:paraId="3E01B222" w14:textId="3B6D5D68"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informovať  osádku vozidla o</w:t>
      </w:r>
      <w:r w:rsidR="004A01BF" w:rsidRPr="00AB27A4">
        <w:rPr>
          <w:sz w:val="22"/>
        </w:rPr>
        <w:t> </w:t>
      </w:r>
      <w:r w:rsidRPr="00AB27A4">
        <w:rPr>
          <w:sz w:val="22"/>
        </w:rPr>
        <w:t>dlhšom </w:t>
      </w:r>
      <w:r w:rsidR="00E27AD8" w:rsidRPr="00AB27A4">
        <w:rPr>
          <w:sz w:val="22"/>
        </w:rPr>
        <w:t>nástupe</w:t>
      </w:r>
      <w:r w:rsidR="00F55435" w:rsidRPr="00AB27A4">
        <w:rPr>
          <w:sz w:val="22"/>
        </w:rPr>
        <w:t>/</w:t>
      </w:r>
      <w:r w:rsidRPr="00AB27A4">
        <w:rPr>
          <w:sz w:val="22"/>
        </w:rPr>
        <w:t>výstupe z vozidla (</w:t>
      </w:r>
      <w:r w:rsidR="00896A75" w:rsidRPr="00AB27A4">
        <w:rPr>
          <w:sz w:val="22"/>
        </w:rPr>
        <w:t>kvôli nakladaniu</w:t>
      </w:r>
      <w:r w:rsidR="00F55435" w:rsidRPr="00AB27A4">
        <w:rPr>
          <w:sz w:val="22"/>
        </w:rPr>
        <w:t xml:space="preserve"> </w:t>
      </w:r>
      <w:r w:rsidR="00E27AD8" w:rsidRPr="00AB27A4">
        <w:rPr>
          <w:sz w:val="22"/>
        </w:rPr>
        <w:t>a</w:t>
      </w:r>
      <w:r w:rsidR="00F55435" w:rsidRPr="00AB27A4">
        <w:rPr>
          <w:sz w:val="22"/>
        </w:rPr>
        <w:t xml:space="preserve">lebo </w:t>
      </w:r>
      <w:r w:rsidR="00896A75" w:rsidRPr="00AB27A4">
        <w:rPr>
          <w:sz w:val="22"/>
        </w:rPr>
        <w:t>vykladaniu</w:t>
      </w:r>
      <w:r w:rsidRPr="00AB27A4">
        <w:rPr>
          <w:sz w:val="22"/>
        </w:rPr>
        <w:t xml:space="preserve"> bicykla),</w:t>
      </w:r>
    </w:p>
    <w:p w14:paraId="621B8603" w14:textId="77777777"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pri manipulácii s bicyklom a pri jeho preprave počínať si tak, aby nedošlo k ohrozeniu, zraneniu cestujúcich, poškodeniu batožiny alebo zariadenia vozidla,</w:t>
      </w:r>
    </w:p>
    <w:p w14:paraId="54F0FBC1" w14:textId="77777777" w:rsidR="00E27AD8" w:rsidRPr="00AB27A4" w:rsidRDefault="00E27AD8" w:rsidP="00BA616A">
      <w:pPr>
        <w:pStyle w:val="ListParagraph"/>
        <w:numPr>
          <w:ilvl w:val="0"/>
          <w:numId w:val="36"/>
        </w:numPr>
        <w:spacing w:after="0" w:line="288" w:lineRule="auto"/>
        <w:ind w:left="1134" w:hanging="284"/>
        <w:jc w:val="both"/>
        <w:rPr>
          <w:sz w:val="22"/>
        </w:rPr>
      </w:pPr>
      <w:r w:rsidRPr="00AB27A4">
        <w:rPr>
          <w:sz w:val="22"/>
        </w:rPr>
        <w:t xml:space="preserve">zabezpečiť bicykel proti pohybu vo vozidle, </w:t>
      </w:r>
    </w:p>
    <w:p w14:paraId="3BF6ECB6" w14:textId="77777777"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manipulovať s bicyklom len pokiaľ vozidlo stojí na zastávke,</w:t>
      </w:r>
    </w:p>
    <w:p w14:paraId="0AE3D48B" w14:textId="77777777" w:rsidR="00E27AD8" w:rsidRPr="00AB27A4" w:rsidRDefault="004C348A" w:rsidP="00BA616A">
      <w:pPr>
        <w:pStyle w:val="ListParagraph"/>
        <w:numPr>
          <w:ilvl w:val="0"/>
          <w:numId w:val="36"/>
        </w:numPr>
        <w:spacing w:after="0" w:line="288" w:lineRule="auto"/>
        <w:ind w:left="1134" w:hanging="284"/>
        <w:jc w:val="both"/>
        <w:rPr>
          <w:sz w:val="22"/>
        </w:rPr>
      </w:pPr>
      <w:r w:rsidRPr="00AB27A4">
        <w:rPr>
          <w:sz w:val="22"/>
        </w:rPr>
        <w:lastRenderedPageBreak/>
        <w:t>cestujúci s bicyklom je zodpovedný za škody spôsobené pri manipulácii s bicyklom počas nástup</w:t>
      </w:r>
      <w:r w:rsidR="00E27AD8" w:rsidRPr="00AB27A4">
        <w:rPr>
          <w:sz w:val="22"/>
        </w:rPr>
        <w:t>u, prepravy a výstupu z vozidla.</w:t>
      </w:r>
    </w:p>
    <w:p w14:paraId="615D847A" w14:textId="45E36DC2" w:rsidR="004C348A" w:rsidRPr="00AB27A4" w:rsidRDefault="005558D5" w:rsidP="006E7997">
      <w:pPr>
        <w:pStyle w:val="ListParagraph"/>
        <w:numPr>
          <w:ilvl w:val="0"/>
          <w:numId w:val="25"/>
        </w:numPr>
        <w:spacing w:after="0" w:line="288" w:lineRule="auto"/>
        <w:ind w:left="851" w:hanging="851"/>
        <w:contextualSpacing w:val="0"/>
        <w:jc w:val="both"/>
        <w:rPr>
          <w:sz w:val="22"/>
        </w:rPr>
      </w:pPr>
      <w:r w:rsidRPr="00AB27A4">
        <w:rPr>
          <w:sz w:val="22"/>
        </w:rPr>
        <w:t>Zakázané je</w:t>
      </w:r>
      <w:r w:rsidR="0081569D" w:rsidRPr="00AB27A4">
        <w:rPr>
          <w:sz w:val="22"/>
        </w:rPr>
        <w:t xml:space="preserve"> prepravovať</w:t>
      </w:r>
      <w:r w:rsidR="0011042B" w:rsidRPr="00AB27A4">
        <w:rPr>
          <w:sz w:val="22"/>
        </w:rPr>
        <w:t>:</w:t>
      </w:r>
    </w:p>
    <w:p w14:paraId="5BB02E0F" w14:textId="55994575" w:rsidR="004C348A" w:rsidRPr="00AB27A4" w:rsidRDefault="0011042B" w:rsidP="00BA616A">
      <w:pPr>
        <w:pStyle w:val="ListParagraph"/>
        <w:numPr>
          <w:ilvl w:val="1"/>
          <w:numId w:val="37"/>
        </w:numPr>
        <w:spacing w:after="0" w:line="288" w:lineRule="auto"/>
        <w:ind w:left="1134" w:hanging="284"/>
        <w:contextualSpacing w:val="0"/>
        <w:jc w:val="both"/>
        <w:rPr>
          <w:sz w:val="22"/>
        </w:rPr>
      </w:pPr>
      <w:r w:rsidRPr="00AB27A4">
        <w:rPr>
          <w:sz w:val="22"/>
        </w:rPr>
        <w:t>znečistený bicykel,</w:t>
      </w:r>
    </w:p>
    <w:p w14:paraId="10E3EB51" w14:textId="30B4BB38" w:rsidR="004C348A" w:rsidRPr="00AB27A4" w:rsidRDefault="0011042B" w:rsidP="00BA616A">
      <w:pPr>
        <w:pStyle w:val="ListParagraph"/>
        <w:numPr>
          <w:ilvl w:val="1"/>
          <w:numId w:val="37"/>
        </w:numPr>
        <w:spacing w:after="0" w:line="288" w:lineRule="auto"/>
        <w:ind w:left="1134" w:hanging="284"/>
        <w:contextualSpacing w:val="0"/>
        <w:jc w:val="both"/>
        <w:rPr>
          <w:sz w:val="22"/>
        </w:rPr>
      </w:pPr>
      <w:r w:rsidRPr="00AB27A4">
        <w:rPr>
          <w:sz w:val="22"/>
        </w:rPr>
        <w:t>bicykel s pripevneným prívesným vozíkom.</w:t>
      </w:r>
    </w:p>
    <w:p w14:paraId="12C72B31" w14:textId="79A96191" w:rsidR="004C348A" w:rsidRPr="00AB27A4" w:rsidRDefault="002753EA" w:rsidP="006E7997">
      <w:pPr>
        <w:pStyle w:val="ListParagraph"/>
        <w:numPr>
          <w:ilvl w:val="0"/>
          <w:numId w:val="25"/>
        </w:numPr>
        <w:spacing w:after="0" w:line="288" w:lineRule="auto"/>
        <w:ind w:left="851" w:hanging="851"/>
        <w:contextualSpacing w:val="0"/>
        <w:jc w:val="both"/>
        <w:rPr>
          <w:sz w:val="22"/>
        </w:rPr>
      </w:pPr>
      <w:r w:rsidRPr="00AB27A4">
        <w:rPr>
          <w:sz w:val="22"/>
        </w:rPr>
        <w:t xml:space="preserve">Preprava bicyklov je </w:t>
      </w:r>
      <w:r w:rsidR="0081569D" w:rsidRPr="00AB27A4">
        <w:rPr>
          <w:sz w:val="22"/>
        </w:rPr>
        <w:t>v</w:t>
      </w:r>
      <w:r w:rsidR="00990100" w:rsidRPr="00AB27A4">
        <w:rPr>
          <w:sz w:val="22"/>
        </w:rPr>
        <w:t> </w:t>
      </w:r>
      <w:r w:rsidR="004C348A" w:rsidRPr="00AB27A4">
        <w:rPr>
          <w:sz w:val="22"/>
        </w:rPr>
        <w:t xml:space="preserve">mimoriadnych prípadoch </w:t>
      </w:r>
      <w:r w:rsidRPr="00AB27A4">
        <w:rPr>
          <w:sz w:val="22"/>
        </w:rPr>
        <w:t xml:space="preserve">a so súhlasom vodiča možná </w:t>
      </w:r>
      <w:r w:rsidR="0081569D" w:rsidRPr="00AB27A4">
        <w:rPr>
          <w:sz w:val="22"/>
        </w:rPr>
        <w:t>aj</w:t>
      </w:r>
      <w:r w:rsidR="00CE4955" w:rsidRPr="00AB27A4">
        <w:rPr>
          <w:sz w:val="22"/>
        </w:rPr>
        <w:t xml:space="preserve"> </w:t>
      </w:r>
      <w:r w:rsidR="0081569D" w:rsidRPr="00AB27A4">
        <w:rPr>
          <w:sz w:val="22"/>
        </w:rPr>
        <w:t>v neoznačených vozidlách</w:t>
      </w:r>
      <w:r w:rsidR="004C348A" w:rsidRPr="00AB27A4">
        <w:rPr>
          <w:sz w:val="22"/>
        </w:rPr>
        <w:t>, ak tomu nebránia technické a</w:t>
      </w:r>
      <w:r w:rsidR="00990100" w:rsidRPr="00AB27A4">
        <w:rPr>
          <w:sz w:val="22"/>
        </w:rPr>
        <w:t> </w:t>
      </w:r>
      <w:r w:rsidR="004C348A" w:rsidRPr="00AB27A4">
        <w:rPr>
          <w:sz w:val="22"/>
        </w:rPr>
        <w:t>kapacitné možnosti</w:t>
      </w:r>
      <w:r w:rsidR="0081569D" w:rsidRPr="00AB27A4">
        <w:rPr>
          <w:sz w:val="22"/>
        </w:rPr>
        <w:t>,</w:t>
      </w:r>
      <w:r w:rsidRPr="00AB27A4">
        <w:rPr>
          <w:sz w:val="22"/>
        </w:rPr>
        <w:t xml:space="preserve"> </w:t>
      </w:r>
      <w:r w:rsidR="004C348A" w:rsidRPr="00AB27A4">
        <w:rPr>
          <w:sz w:val="22"/>
        </w:rPr>
        <w:t>s bicyklom je možné ľahko manipulovať a preprava bicykla nem</w:t>
      </w:r>
      <w:r w:rsidR="0081569D" w:rsidRPr="00AB27A4">
        <w:rPr>
          <w:sz w:val="22"/>
        </w:rPr>
        <w:t>á nepriaznivý</w:t>
      </w:r>
      <w:r w:rsidR="00EC2228" w:rsidRPr="00AB27A4">
        <w:rPr>
          <w:sz w:val="22"/>
        </w:rPr>
        <w:t xml:space="preserve"> vplyv na prepravu cestujúcich. Platia pri</w:t>
      </w:r>
      <w:r w:rsidR="00A77BE3" w:rsidRPr="00AB27A4">
        <w:rPr>
          <w:sz w:val="22"/>
        </w:rPr>
        <w:t xml:space="preserve"> tom všetky ustanovenia bodu A.16.</w:t>
      </w:r>
      <w:r w:rsidR="00EC2228" w:rsidRPr="00AB27A4">
        <w:rPr>
          <w:sz w:val="22"/>
        </w:rPr>
        <w:t>6.</w:t>
      </w:r>
    </w:p>
    <w:p w14:paraId="5E911A22" w14:textId="3097A704" w:rsidR="00D90E62" w:rsidRPr="00AB27A4" w:rsidRDefault="00D90E62" w:rsidP="006E7997">
      <w:pPr>
        <w:pStyle w:val="ListParagraph"/>
        <w:numPr>
          <w:ilvl w:val="0"/>
          <w:numId w:val="25"/>
        </w:numPr>
        <w:ind w:left="851" w:hanging="851"/>
        <w:jc w:val="both"/>
        <w:rPr>
          <w:color w:val="000000" w:themeColor="text1"/>
          <w:sz w:val="22"/>
        </w:rPr>
      </w:pPr>
      <w:r w:rsidRPr="00AB27A4">
        <w:rPr>
          <w:color w:val="000000" w:themeColor="text1"/>
          <w:sz w:val="22"/>
        </w:rPr>
        <w:t>Osobitosti pri  preprave bicyklov autobusmi s</w:t>
      </w:r>
      <w:r w:rsidR="00C138E9" w:rsidRPr="00AB27A4">
        <w:rPr>
          <w:color w:val="000000" w:themeColor="text1"/>
          <w:sz w:val="22"/>
        </w:rPr>
        <w:t> </w:t>
      </w:r>
      <w:r w:rsidRPr="00AB27A4">
        <w:rPr>
          <w:color w:val="000000" w:themeColor="text1"/>
          <w:sz w:val="22"/>
        </w:rPr>
        <w:t>držiakom</w:t>
      </w:r>
      <w:r w:rsidR="00C138E9" w:rsidRPr="00AB27A4">
        <w:rPr>
          <w:color w:val="000000" w:themeColor="text1"/>
          <w:sz w:val="22"/>
        </w:rPr>
        <w:t>/</w:t>
      </w:r>
      <w:r w:rsidR="00045097" w:rsidRPr="00AB27A4">
        <w:rPr>
          <w:color w:val="000000" w:themeColor="text1"/>
          <w:sz w:val="22"/>
        </w:rPr>
        <w:t>nosičom</w:t>
      </w:r>
      <w:r w:rsidRPr="00AB27A4">
        <w:rPr>
          <w:color w:val="000000" w:themeColor="text1"/>
          <w:sz w:val="22"/>
        </w:rPr>
        <w:t xml:space="preserve"> </w:t>
      </w:r>
      <w:r w:rsidR="00990100" w:rsidRPr="00AB27A4">
        <w:rPr>
          <w:color w:val="000000" w:themeColor="text1"/>
          <w:sz w:val="22"/>
        </w:rPr>
        <w:t>na bicykle</w:t>
      </w:r>
      <w:r w:rsidRPr="00AB27A4">
        <w:rPr>
          <w:color w:val="000000" w:themeColor="text1"/>
          <w:sz w:val="22"/>
        </w:rPr>
        <w:t>:</w:t>
      </w:r>
    </w:p>
    <w:p w14:paraId="32D0329C" w14:textId="65A521FB" w:rsidR="00D90E62" w:rsidRPr="00AB27A4" w:rsidRDefault="00D467F7" w:rsidP="00386428">
      <w:pPr>
        <w:pStyle w:val="ListParagraph"/>
        <w:numPr>
          <w:ilvl w:val="0"/>
          <w:numId w:val="41"/>
        </w:numPr>
        <w:ind w:left="1134" w:hanging="284"/>
        <w:jc w:val="both"/>
        <w:rPr>
          <w:color w:val="000000" w:themeColor="text1"/>
          <w:sz w:val="22"/>
        </w:rPr>
      </w:pPr>
      <w:r w:rsidRPr="00AB27A4">
        <w:rPr>
          <w:iCs/>
          <w:color w:val="000000" w:themeColor="text1"/>
          <w:sz w:val="22"/>
        </w:rPr>
        <w:t>na</w:t>
      </w:r>
      <w:r w:rsidR="00D90E62" w:rsidRPr="00AB27A4">
        <w:rPr>
          <w:iCs/>
          <w:color w:val="000000" w:themeColor="text1"/>
          <w:sz w:val="22"/>
        </w:rPr>
        <w:t xml:space="preserve">kládka a vykládka bicyklov prepravovaných </w:t>
      </w:r>
      <w:r w:rsidR="00045097" w:rsidRPr="00AB27A4">
        <w:rPr>
          <w:iCs/>
          <w:color w:val="000000" w:themeColor="text1"/>
          <w:sz w:val="22"/>
        </w:rPr>
        <w:t xml:space="preserve">pomocou </w:t>
      </w:r>
      <w:proofErr w:type="spellStart"/>
      <w:r w:rsidR="00990100" w:rsidRPr="00AB27A4">
        <w:rPr>
          <w:iCs/>
          <w:color w:val="000000" w:themeColor="text1"/>
          <w:sz w:val="22"/>
        </w:rPr>
        <w:t>cyklodržiakov</w:t>
      </w:r>
      <w:proofErr w:type="spellEnd"/>
      <w:r w:rsidR="00BA616A" w:rsidRPr="00AB27A4">
        <w:rPr>
          <w:iCs/>
          <w:color w:val="000000" w:themeColor="text1"/>
          <w:sz w:val="22"/>
        </w:rPr>
        <w:t xml:space="preserve"> resp. </w:t>
      </w:r>
      <w:r w:rsidR="00990100" w:rsidRPr="00AB27A4">
        <w:rPr>
          <w:iCs/>
          <w:color w:val="000000" w:themeColor="text1"/>
          <w:sz w:val="22"/>
        </w:rPr>
        <w:t>cyklonosičov</w:t>
      </w:r>
      <w:r w:rsidR="00045097" w:rsidRPr="00AB27A4">
        <w:rPr>
          <w:iCs/>
          <w:color w:val="000000" w:themeColor="text1"/>
          <w:sz w:val="22"/>
        </w:rPr>
        <w:t xml:space="preserve"> </w:t>
      </w:r>
      <w:r w:rsidR="00D90E62" w:rsidRPr="00AB27A4">
        <w:rPr>
          <w:iCs/>
          <w:color w:val="000000" w:themeColor="text1"/>
          <w:sz w:val="22"/>
        </w:rPr>
        <w:t xml:space="preserve">je povolená </w:t>
      </w:r>
      <w:r w:rsidR="00B00B9C" w:rsidRPr="00AB27A4">
        <w:rPr>
          <w:iCs/>
          <w:color w:val="000000" w:themeColor="text1"/>
          <w:sz w:val="22"/>
        </w:rPr>
        <w:t>len vo vybraných časoch v rámci</w:t>
      </w:r>
      <w:r w:rsidR="00D90E62" w:rsidRPr="00AB27A4">
        <w:rPr>
          <w:iCs/>
          <w:color w:val="000000" w:themeColor="text1"/>
          <w:sz w:val="22"/>
        </w:rPr>
        <w:t xml:space="preserve"> vyb</w:t>
      </w:r>
      <w:r w:rsidR="00B00B9C" w:rsidRPr="00AB27A4">
        <w:rPr>
          <w:iCs/>
          <w:color w:val="000000" w:themeColor="text1"/>
          <w:sz w:val="22"/>
        </w:rPr>
        <w:t xml:space="preserve">raných liniek, spojov </w:t>
      </w:r>
      <w:r w:rsidR="00D90E62" w:rsidRPr="00AB27A4">
        <w:rPr>
          <w:iCs/>
          <w:color w:val="000000" w:themeColor="text1"/>
          <w:sz w:val="22"/>
        </w:rPr>
        <w:t>a</w:t>
      </w:r>
      <w:r w:rsidR="00B00B9C" w:rsidRPr="00AB27A4">
        <w:rPr>
          <w:iCs/>
          <w:color w:val="000000" w:themeColor="text1"/>
          <w:sz w:val="22"/>
        </w:rPr>
        <w:t> zastávok (všetko určuje dopravca)</w:t>
      </w:r>
      <w:r w:rsidR="008F63E5" w:rsidRPr="00AB27A4">
        <w:rPr>
          <w:iCs/>
          <w:color w:val="000000" w:themeColor="text1"/>
          <w:sz w:val="22"/>
        </w:rPr>
        <w:t>, pričom informácie</w:t>
      </w:r>
      <w:r w:rsidR="00B00B9C" w:rsidRPr="00AB27A4">
        <w:rPr>
          <w:iCs/>
          <w:color w:val="000000" w:themeColor="text1"/>
          <w:sz w:val="22"/>
        </w:rPr>
        <w:t xml:space="preserve"> </w:t>
      </w:r>
      <w:r w:rsidR="007831C6" w:rsidRPr="00AB27A4">
        <w:rPr>
          <w:iCs/>
          <w:color w:val="000000" w:themeColor="text1"/>
          <w:sz w:val="22"/>
        </w:rPr>
        <w:t xml:space="preserve">o tom </w:t>
      </w:r>
      <w:r w:rsidR="008F63E5" w:rsidRPr="00AB27A4">
        <w:rPr>
          <w:iCs/>
          <w:color w:val="000000" w:themeColor="text1"/>
          <w:sz w:val="22"/>
        </w:rPr>
        <w:t>musia</w:t>
      </w:r>
      <w:r w:rsidR="00A70CEC" w:rsidRPr="00AB27A4">
        <w:rPr>
          <w:iCs/>
          <w:color w:val="000000" w:themeColor="text1"/>
          <w:sz w:val="22"/>
        </w:rPr>
        <w:t xml:space="preserve"> byť</w:t>
      </w:r>
      <w:r w:rsidR="00B00B9C" w:rsidRPr="00AB27A4">
        <w:rPr>
          <w:iCs/>
          <w:color w:val="000000" w:themeColor="text1"/>
          <w:sz w:val="22"/>
        </w:rPr>
        <w:t xml:space="preserve"> uved</w:t>
      </w:r>
      <w:r w:rsidR="008F63E5" w:rsidRPr="00AB27A4">
        <w:rPr>
          <w:iCs/>
          <w:color w:val="000000" w:themeColor="text1"/>
          <w:sz w:val="22"/>
        </w:rPr>
        <w:t>ené</w:t>
      </w:r>
      <w:r w:rsidR="00D90E62" w:rsidRPr="00AB27A4">
        <w:rPr>
          <w:iCs/>
          <w:color w:val="000000" w:themeColor="text1"/>
          <w:sz w:val="22"/>
        </w:rPr>
        <w:t xml:space="preserve"> n</w:t>
      </w:r>
      <w:r w:rsidR="008F63E5" w:rsidRPr="00AB27A4">
        <w:rPr>
          <w:iCs/>
          <w:color w:val="000000" w:themeColor="text1"/>
          <w:sz w:val="22"/>
        </w:rPr>
        <w:t xml:space="preserve">a </w:t>
      </w:r>
      <w:proofErr w:type="spellStart"/>
      <w:r w:rsidR="008F63E5" w:rsidRPr="00AB27A4">
        <w:rPr>
          <w:iCs/>
          <w:color w:val="000000" w:themeColor="text1"/>
          <w:sz w:val="22"/>
        </w:rPr>
        <w:t>zastávkovom</w:t>
      </w:r>
      <w:proofErr w:type="spellEnd"/>
      <w:r w:rsidR="008F63E5" w:rsidRPr="00AB27A4">
        <w:rPr>
          <w:iCs/>
          <w:color w:val="000000" w:themeColor="text1"/>
          <w:sz w:val="22"/>
        </w:rPr>
        <w:t xml:space="preserve"> CP</w:t>
      </w:r>
      <w:r w:rsidR="00D90E62" w:rsidRPr="00AB27A4">
        <w:rPr>
          <w:iCs/>
          <w:color w:val="000000" w:themeColor="text1"/>
          <w:sz w:val="22"/>
        </w:rPr>
        <w:t xml:space="preserve"> danej linky</w:t>
      </w:r>
      <w:r w:rsidRPr="00AB27A4">
        <w:rPr>
          <w:iCs/>
          <w:color w:val="000000" w:themeColor="text1"/>
          <w:sz w:val="22"/>
        </w:rPr>
        <w:t>,</w:t>
      </w:r>
    </w:p>
    <w:p w14:paraId="0562AE60" w14:textId="77777777" w:rsidR="00056E4E" w:rsidRPr="00056E4E" w:rsidRDefault="00056E4E" w:rsidP="00056E4E">
      <w:pPr>
        <w:pStyle w:val="ListParagraph"/>
        <w:numPr>
          <w:ilvl w:val="0"/>
          <w:numId w:val="41"/>
        </w:numPr>
        <w:ind w:left="1134" w:hanging="283"/>
        <w:jc w:val="both"/>
        <w:rPr>
          <w:color w:val="000000" w:themeColor="text1"/>
          <w:sz w:val="22"/>
        </w:rPr>
      </w:pPr>
      <w:r w:rsidRPr="00056E4E">
        <w:rPr>
          <w:iCs/>
          <w:color w:val="000000" w:themeColor="text1"/>
          <w:sz w:val="22"/>
        </w:rPr>
        <w:t>nakládku a vykládku bicykla zabezpečuje cestujúci s asistenciou oprávneného zamestnanca dopravcu,</w:t>
      </w:r>
    </w:p>
    <w:p w14:paraId="07683D5B" w14:textId="4B1565BA" w:rsidR="00D90E62" w:rsidRPr="00AB27A4" w:rsidRDefault="008F63E5" w:rsidP="00386428">
      <w:pPr>
        <w:pStyle w:val="ListParagraph"/>
        <w:numPr>
          <w:ilvl w:val="0"/>
          <w:numId w:val="41"/>
        </w:numPr>
        <w:shd w:val="clear" w:color="auto" w:fill="FFFFFF"/>
        <w:spacing w:after="120" w:line="264" w:lineRule="auto"/>
        <w:ind w:left="1134" w:hanging="284"/>
        <w:jc w:val="both"/>
        <w:rPr>
          <w:color w:val="000000" w:themeColor="text1"/>
          <w:sz w:val="22"/>
        </w:rPr>
      </w:pPr>
      <w:r w:rsidRPr="00AB27A4">
        <w:rPr>
          <w:iCs/>
          <w:color w:val="000000" w:themeColor="text1"/>
          <w:sz w:val="22"/>
        </w:rPr>
        <w:t>pr</w:t>
      </w:r>
      <w:r w:rsidR="00D90E62" w:rsidRPr="00AB27A4">
        <w:rPr>
          <w:iCs/>
          <w:color w:val="000000" w:themeColor="text1"/>
          <w:sz w:val="22"/>
        </w:rPr>
        <w:t xml:space="preserve">ed umiestnením bicykla na </w:t>
      </w:r>
      <w:proofErr w:type="spellStart"/>
      <w:r w:rsidRPr="00AB27A4">
        <w:rPr>
          <w:iCs/>
          <w:color w:val="000000" w:themeColor="text1"/>
          <w:sz w:val="22"/>
        </w:rPr>
        <w:t>cyklodržiak</w:t>
      </w:r>
      <w:proofErr w:type="spellEnd"/>
      <w:r w:rsidR="00BA616A" w:rsidRPr="00AB27A4">
        <w:rPr>
          <w:iCs/>
          <w:color w:val="000000" w:themeColor="text1"/>
          <w:sz w:val="22"/>
        </w:rPr>
        <w:t>/</w:t>
      </w:r>
      <w:r w:rsidR="00D90E62" w:rsidRPr="00AB27A4">
        <w:rPr>
          <w:iCs/>
          <w:color w:val="000000" w:themeColor="text1"/>
          <w:sz w:val="22"/>
        </w:rPr>
        <w:t xml:space="preserve">cyklonosič je cestujúci povinný odstrániť </w:t>
      </w:r>
      <w:r w:rsidRPr="00AB27A4">
        <w:rPr>
          <w:iCs/>
          <w:color w:val="000000" w:themeColor="text1"/>
          <w:sz w:val="22"/>
        </w:rPr>
        <w:t>z bicykla všetku doplnkovú výstroj</w:t>
      </w:r>
      <w:r w:rsidR="00D90E62" w:rsidRPr="00AB27A4">
        <w:rPr>
          <w:iCs/>
          <w:color w:val="000000" w:themeColor="text1"/>
          <w:sz w:val="22"/>
        </w:rPr>
        <w:t>, ktorú by bolo možné odcudzi</w:t>
      </w:r>
      <w:r w:rsidRPr="00AB27A4">
        <w:rPr>
          <w:iCs/>
          <w:color w:val="000000" w:themeColor="text1"/>
          <w:sz w:val="22"/>
        </w:rPr>
        <w:t>ť – napr. počas státia</w:t>
      </w:r>
      <w:r w:rsidR="004F26E9" w:rsidRPr="00AB27A4">
        <w:rPr>
          <w:iCs/>
          <w:color w:val="000000" w:themeColor="text1"/>
          <w:sz w:val="22"/>
        </w:rPr>
        <w:t xml:space="preserve"> na križovatke </w:t>
      </w:r>
      <w:r w:rsidR="00D90E62" w:rsidRPr="00AB27A4">
        <w:rPr>
          <w:iCs/>
          <w:color w:val="000000" w:themeColor="text1"/>
          <w:sz w:val="22"/>
        </w:rPr>
        <w:t>(</w:t>
      </w:r>
      <w:proofErr w:type="spellStart"/>
      <w:r w:rsidR="00D90E62" w:rsidRPr="00AB27A4">
        <w:rPr>
          <w:iCs/>
          <w:color w:val="000000" w:themeColor="text1"/>
          <w:sz w:val="22"/>
        </w:rPr>
        <w:t>cyklocomputery</w:t>
      </w:r>
      <w:proofErr w:type="spellEnd"/>
      <w:r w:rsidR="00D90E62" w:rsidRPr="00AB27A4">
        <w:rPr>
          <w:iCs/>
          <w:color w:val="000000" w:themeColor="text1"/>
          <w:sz w:val="22"/>
        </w:rPr>
        <w:t>, kapsy, fľaše na nápoje, pumpičky atď.)</w:t>
      </w:r>
      <w:r w:rsidRPr="00AB27A4">
        <w:rPr>
          <w:iCs/>
          <w:color w:val="000000" w:themeColor="text1"/>
          <w:sz w:val="22"/>
        </w:rPr>
        <w:t>,</w:t>
      </w:r>
    </w:p>
    <w:p w14:paraId="0BCBD547" w14:textId="71B21F69" w:rsidR="00D90E62" w:rsidRPr="00AB27A4" w:rsidRDefault="00896A75" w:rsidP="00386428">
      <w:pPr>
        <w:pStyle w:val="ListParagraph"/>
        <w:numPr>
          <w:ilvl w:val="0"/>
          <w:numId w:val="41"/>
        </w:numPr>
        <w:shd w:val="clear" w:color="auto" w:fill="FFFFFF"/>
        <w:spacing w:after="120" w:line="264" w:lineRule="auto"/>
        <w:ind w:left="1134" w:hanging="284"/>
        <w:jc w:val="both"/>
        <w:rPr>
          <w:color w:val="000000" w:themeColor="text1"/>
          <w:sz w:val="22"/>
        </w:rPr>
      </w:pPr>
      <w:r w:rsidRPr="00AB27A4">
        <w:rPr>
          <w:iCs/>
          <w:color w:val="000000" w:themeColor="text1"/>
          <w:sz w:val="22"/>
        </w:rPr>
        <w:t xml:space="preserve">po umiestnení bicykla na </w:t>
      </w:r>
      <w:proofErr w:type="spellStart"/>
      <w:r w:rsidRPr="00AB27A4">
        <w:rPr>
          <w:iCs/>
          <w:color w:val="000000" w:themeColor="text1"/>
          <w:sz w:val="22"/>
        </w:rPr>
        <w:t>cyklodržiak</w:t>
      </w:r>
      <w:proofErr w:type="spellEnd"/>
      <w:r w:rsidRPr="00AB27A4">
        <w:rPr>
          <w:iCs/>
          <w:color w:val="000000" w:themeColor="text1"/>
          <w:sz w:val="22"/>
        </w:rPr>
        <w:t>/cyklonosič je oprávnený zamestnanec dopravcu povinný zabezpečiť bicykel proti krádeži (uzamknúť ho)</w:t>
      </w:r>
      <w:r w:rsidR="00192F36" w:rsidRPr="00AB27A4">
        <w:rPr>
          <w:iCs/>
          <w:color w:val="000000" w:themeColor="text1"/>
          <w:sz w:val="22"/>
        </w:rPr>
        <w:t xml:space="preserve"> </w:t>
      </w:r>
      <w:r w:rsidR="00D90E62" w:rsidRPr="00AB27A4">
        <w:rPr>
          <w:iCs/>
          <w:color w:val="000000" w:themeColor="text1"/>
          <w:sz w:val="22"/>
        </w:rPr>
        <w:t>a</w:t>
      </w:r>
      <w:r w:rsidRPr="00AB27A4">
        <w:rPr>
          <w:iCs/>
          <w:color w:val="000000" w:themeColor="text1"/>
          <w:sz w:val="22"/>
        </w:rPr>
        <w:t xml:space="preserve"> cestujúcemu vydať </w:t>
      </w:r>
      <w:r w:rsidR="00D90E62" w:rsidRPr="00AB27A4">
        <w:rPr>
          <w:iCs/>
          <w:color w:val="000000" w:themeColor="text1"/>
          <w:sz w:val="22"/>
        </w:rPr>
        <w:t>karabínku s</w:t>
      </w:r>
      <w:r w:rsidR="00CE1EFC" w:rsidRPr="00AB27A4">
        <w:rPr>
          <w:iCs/>
          <w:color w:val="000000" w:themeColor="text1"/>
          <w:sz w:val="22"/>
        </w:rPr>
        <w:t> </w:t>
      </w:r>
      <w:r w:rsidR="00D90E62" w:rsidRPr="00AB27A4">
        <w:rPr>
          <w:iCs/>
          <w:color w:val="000000" w:themeColor="text1"/>
          <w:sz w:val="22"/>
        </w:rPr>
        <w:t>čís</w:t>
      </w:r>
      <w:r w:rsidR="00A87C75" w:rsidRPr="00AB27A4">
        <w:rPr>
          <w:iCs/>
          <w:color w:val="000000" w:themeColor="text1"/>
          <w:sz w:val="22"/>
        </w:rPr>
        <w:t xml:space="preserve">lom pozície bicykla na </w:t>
      </w:r>
      <w:proofErr w:type="spellStart"/>
      <w:r w:rsidR="00A87C75" w:rsidRPr="00AB27A4">
        <w:rPr>
          <w:iCs/>
          <w:color w:val="000000" w:themeColor="text1"/>
          <w:sz w:val="22"/>
        </w:rPr>
        <w:t>cyklodržiaku</w:t>
      </w:r>
      <w:proofErr w:type="spellEnd"/>
      <w:r w:rsidR="00A87C75" w:rsidRPr="00AB27A4">
        <w:rPr>
          <w:iCs/>
          <w:color w:val="000000" w:themeColor="text1"/>
          <w:sz w:val="22"/>
        </w:rPr>
        <w:t>/cyklonosiči</w:t>
      </w:r>
      <w:r w:rsidR="008F63E5" w:rsidRPr="00AB27A4">
        <w:rPr>
          <w:iCs/>
          <w:color w:val="000000" w:themeColor="text1"/>
          <w:sz w:val="22"/>
        </w:rPr>
        <w:t>,</w:t>
      </w:r>
    </w:p>
    <w:p w14:paraId="6B35BB88" w14:textId="1FC2FE42" w:rsidR="00D90E62" w:rsidRPr="00AB27A4" w:rsidRDefault="008F63E5" w:rsidP="00386428">
      <w:pPr>
        <w:pStyle w:val="ListParagraph"/>
        <w:numPr>
          <w:ilvl w:val="0"/>
          <w:numId w:val="41"/>
        </w:numPr>
        <w:ind w:left="1134" w:hanging="284"/>
        <w:jc w:val="both"/>
        <w:rPr>
          <w:color w:val="000000" w:themeColor="text1"/>
          <w:sz w:val="22"/>
        </w:rPr>
      </w:pPr>
      <w:r w:rsidRPr="00AB27A4">
        <w:rPr>
          <w:iCs/>
          <w:color w:val="000000" w:themeColor="text1"/>
          <w:sz w:val="22"/>
        </w:rPr>
        <w:t>pri vystupovaní</w:t>
      </w:r>
      <w:r w:rsidR="00D90E62" w:rsidRPr="00AB27A4">
        <w:rPr>
          <w:iCs/>
          <w:color w:val="000000" w:themeColor="text1"/>
          <w:sz w:val="22"/>
        </w:rPr>
        <w:t xml:space="preserve"> cestujúceh</w:t>
      </w:r>
      <w:r w:rsidR="004F26E9" w:rsidRPr="00AB27A4">
        <w:rPr>
          <w:iCs/>
          <w:color w:val="000000" w:themeColor="text1"/>
          <w:sz w:val="22"/>
        </w:rPr>
        <w:t>o s</w:t>
      </w:r>
      <w:r w:rsidRPr="00AB27A4">
        <w:rPr>
          <w:iCs/>
          <w:color w:val="000000" w:themeColor="text1"/>
          <w:sz w:val="22"/>
        </w:rPr>
        <w:t> </w:t>
      </w:r>
      <w:r w:rsidR="004F26E9" w:rsidRPr="00AB27A4">
        <w:rPr>
          <w:iCs/>
          <w:color w:val="000000" w:themeColor="text1"/>
          <w:sz w:val="22"/>
        </w:rPr>
        <w:t xml:space="preserve">bicyklom </w:t>
      </w:r>
      <w:r w:rsidRPr="00AB27A4">
        <w:rPr>
          <w:iCs/>
          <w:color w:val="000000" w:themeColor="text1"/>
          <w:sz w:val="22"/>
        </w:rPr>
        <w:t xml:space="preserve">je </w:t>
      </w:r>
      <w:r w:rsidR="004F26E9" w:rsidRPr="00AB27A4">
        <w:rPr>
          <w:iCs/>
          <w:color w:val="000000" w:themeColor="text1"/>
          <w:sz w:val="22"/>
        </w:rPr>
        <w:t>oprávnený zamestnanec dopravcu</w:t>
      </w:r>
      <w:r w:rsidRPr="00AB27A4">
        <w:rPr>
          <w:iCs/>
          <w:color w:val="000000" w:themeColor="text1"/>
          <w:sz w:val="22"/>
        </w:rPr>
        <w:t xml:space="preserve"> </w:t>
      </w:r>
      <w:r w:rsidR="004F26E9" w:rsidRPr="00AB27A4">
        <w:rPr>
          <w:iCs/>
          <w:color w:val="000000" w:themeColor="text1"/>
          <w:sz w:val="22"/>
        </w:rPr>
        <w:t>povinný overiť</w:t>
      </w:r>
      <w:r w:rsidR="00D90E62" w:rsidRPr="00AB27A4">
        <w:rPr>
          <w:iCs/>
          <w:color w:val="000000" w:themeColor="text1"/>
          <w:sz w:val="22"/>
        </w:rPr>
        <w:t xml:space="preserve"> vlastníctvo bicykla pom</w:t>
      </w:r>
      <w:r w:rsidR="004F26E9" w:rsidRPr="00AB27A4">
        <w:rPr>
          <w:iCs/>
          <w:color w:val="000000" w:themeColor="text1"/>
          <w:sz w:val="22"/>
        </w:rPr>
        <w:t>ocou karabínky s</w:t>
      </w:r>
      <w:r w:rsidRPr="00AB27A4">
        <w:rPr>
          <w:iCs/>
          <w:color w:val="000000" w:themeColor="text1"/>
          <w:sz w:val="22"/>
        </w:rPr>
        <w:t> </w:t>
      </w:r>
      <w:r w:rsidR="004F26E9" w:rsidRPr="00AB27A4">
        <w:rPr>
          <w:iCs/>
          <w:color w:val="000000" w:themeColor="text1"/>
          <w:sz w:val="22"/>
        </w:rPr>
        <w:t>číslom, následne odomknúť bicykel a vydať</w:t>
      </w:r>
      <w:r w:rsidR="00D90E62" w:rsidRPr="00AB27A4">
        <w:rPr>
          <w:iCs/>
          <w:color w:val="000000" w:themeColor="text1"/>
          <w:sz w:val="22"/>
        </w:rPr>
        <w:t xml:space="preserve"> ho cestujúcemu</w:t>
      </w:r>
      <w:r w:rsidRPr="00AB27A4">
        <w:rPr>
          <w:iCs/>
          <w:color w:val="000000" w:themeColor="text1"/>
          <w:sz w:val="22"/>
        </w:rPr>
        <w:t>,</w:t>
      </w:r>
    </w:p>
    <w:p w14:paraId="40BB9585" w14:textId="61F47AF5" w:rsidR="00935E13" w:rsidRPr="00AB27A4" w:rsidRDefault="004F0190" w:rsidP="00386428">
      <w:pPr>
        <w:pStyle w:val="ListParagraph"/>
        <w:numPr>
          <w:ilvl w:val="0"/>
          <w:numId w:val="41"/>
        </w:numPr>
        <w:shd w:val="clear" w:color="auto" w:fill="FFFFFF"/>
        <w:spacing w:after="120" w:line="264" w:lineRule="auto"/>
        <w:ind w:left="1134" w:hanging="284"/>
        <w:jc w:val="both"/>
        <w:rPr>
          <w:iCs/>
          <w:color w:val="000000" w:themeColor="text1"/>
          <w:sz w:val="22"/>
        </w:rPr>
      </w:pPr>
      <w:r w:rsidRPr="009C7B50">
        <w:rPr>
          <w:iCs/>
          <w:color w:val="000000" w:themeColor="text1"/>
          <w:sz w:val="22"/>
        </w:rPr>
        <w:t xml:space="preserve">z </w:t>
      </w:r>
      <w:r w:rsidRPr="008B2AA3">
        <w:rPr>
          <w:iCs/>
          <w:color w:val="000000" w:themeColor="text1"/>
          <w:sz w:val="22"/>
        </w:rPr>
        <w:t xml:space="preserve">prepravy môžu byť vylúčené bicykle, ktoré kvôli konštrukcii alebo hmotnosti nie je možné upevniť do </w:t>
      </w:r>
      <w:proofErr w:type="spellStart"/>
      <w:r w:rsidRPr="008B2AA3">
        <w:rPr>
          <w:iCs/>
          <w:color w:val="000000" w:themeColor="text1"/>
          <w:sz w:val="22"/>
        </w:rPr>
        <w:t>cyklodržiakov</w:t>
      </w:r>
      <w:proofErr w:type="spellEnd"/>
      <w:r w:rsidRPr="008B2AA3">
        <w:rPr>
          <w:iCs/>
          <w:color w:val="000000" w:themeColor="text1"/>
          <w:sz w:val="22"/>
        </w:rPr>
        <w:t>/cyklonosičov (napr. elektrické bicykle)</w:t>
      </w:r>
      <w:r w:rsidR="00D90E62" w:rsidRPr="00AB27A4">
        <w:rPr>
          <w:iCs/>
          <w:color w:val="000000" w:themeColor="text1"/>
          <w:sz w:val="22"/>
        </w:rPr>
        <w:t>.</w:t>
      </w:r>
    </w:p>
    <w:p w14:paraId="7DD0A314" w14:textId="77777777" w:rsidR="004C348A" w:rsidRPr="007A604D" w:rsidRDefault="004C348A" w:rsidP="00755B54">
      <w:pPr>
        <w:pStyle w:val="Heading2"/>
      </w:pPr>
      <w:bookmarkStart w:id="81" w:name="_Toc427215897"/>
      <w:bookmarkStart w:id="82" w:name="_Toc44938960"/>
      <w:bookmarkStart w:id="83" w:name="_Toc120716371"/>
      <w:r w:rsidRPr="007A604D">
        <w:t>Prehliadka podozrivej veci</w:t>
      </w:r>
      <w:bookmarkEnd w:id="81"/>
      <w:bookmarkEnd w:id="82"/>
      <w:bookmarkEnd w:id="83"/>
    </w:p>
    <w:p w14:paraId="480D43E1" w14:textId="25CAE94B" w:rsidR="004C348A" w:rsidRPr="00AB27A4" w:rsidRDefault="004C348A" w:rsidP="009924CB">
      <w:pPr>
        <w:pStyle w:val="ListParagraph"/>
        <w:numPr>
          <w:ilvl w:val="0"/>
          <w:numId w:val="35"/>
        </w:numPr>
        <w:spacing w:after="0" w:line="288" w:lineRule="auto"/>
        <w:ind w:left="851" w:hanging="851"/>
        <w:contextualSpacing w:val="0"/>
        <w:jc w:val="both"/>
        <w:rPr>
          <w:sz w:val="22"/>
        </w:rPr>
      </w:pPr>
      <w:r w:rsidRPr="00AB27A4">
        <w:rPr>
          <w:sz w:val="22"/>
        </w:rPr>
        <w:t xml:space="preserve">Ak </w:t>
      </w:r>
      <w:r w:rsidR="00CE4955" w:rsidRPr="00AB27A4">
        <w:rPr>
          <w:sz w:val="22"/>
        </w:rPr>
        <w:t>oprávnen</w:t>
      </w:r>
      <w:r w:rsidR="0033558E" w:rsidRPr="00AB27A4">
        <w:rPr>
          <w:sz w:val="22"/>
        </w:rPr>
        <w:t xml:space="preserve">ý zamestnanec </w:t>
      </w:r>
      <w:r w:rsidR="00CE4955" w:rsidRPr="00AB27A4">
        <w:rPr>
          <w:sz w:val="22"/>
        </w:rPr>
        <w:t>dopravcu</w:t>
      </w:r>
      <w:r w:rsidRPr="00AB27A4">
        <w:rPr>
          <w:sz w:val="22"/>
        </w:rPr>
        <w:t xml:space="preserve"> má pochybnosti o tom, či batožina cestujúceho spĺňa podmienky stan</w:t>
      </w:r>
      <w:r w:rsidR="00041C2E" w:rsidRPr="00AB27A4">
        <w:rPr>
          <w:sz w:val="22"/>
        </w:rPr>
        <w:t>ovené týmto PP</w:t>
      </w:r>
      <w:r w:rsidRPr="00AB27A4">
        <w:rPr>
          <w:sz w:val="22"/>
        </w:rPr>
        <w:t>, je oprávnený presvedčiť sa v prítomnosti cestujúceho o ich povahe a obsahu.</w:t>
      </w:r>
    </w:p>
    <w:p w14:paraId="2AE5670C" w14:textId="0562BD90" w:rsidR="004C348A" w:rsidRPr="00AB27A4" w:rsidRDefault="004C348A" w:rsidP="0087605D">
      <w:pPr>
        <w:pStyle w:val="ListParagraph"/>
        <w:numPr>
          <w:ilvl w:val="0"/>
          <w:numId w:val="35"/>
        </w:numPr>
        <w:spacing w:after="0" w:line="288" w:lineRule="auto"/>
        <w:ind w:left="851" w:hanging="851"/>
        <w:contextualSpacing w:val="0"/>
        <w:jc w:val="both"/>
        <w:rPr>
          <w:sz w:val="22"/>
        </w:rPr>
      </w:pPr>
      <w:r w:rsidRPr="00AB27A4">
        <w:rPr>
          <w:sz w:val="22"/>
        </w:rPr>
        <w:t>Ak cestujúci odmietne preskúmanie batožiny</w:t>
      </w:r>
      <w:r w:rsidR="00537317" w:rsidRPr="00AB27A4">
        <w:rPr>
          <w:sz w:val="22"/>
        </w:rPr>
        <w:t>,</w:t>
      </w:r>
      <w:r w:rsidRPr="00AB27A4">
        <w:rPr>
          <w:sz w:val="22"/>
        </w:rPr>
        <w:t xml:space="preserve"> alebo ak sa pri jej preskúmaní zistí, že veci</w:t>
      </w:r>
      <w:r w:rsidR="00537317" w:rsidRPr="00AB27A4">
        <w:rPr>
          <w:sz w:val="22"/>
        </w:rPr>
        <w:t>,</w:t>
      </w:r>
      <w:r w:rsidRPr="00AB27A4">
        <w:rPr>
          <w:sz w:val="22"/>
        </w:rPr>
        <w:t xml:space="preserve"> resp. zvieratá, ktoré cestujúci vezie so sebou</w:t>
      </w:r>
      <w:r w:rsidR="00537317" w:rsidRPr="00AB27A4">
        <w:rPr>
          <w:sz w:val="22"/>
        </w:rPr>
        <w:t>,</w:t>
      </w:r>
      <w:r w:rsidRPr="00AB27A4">
        <w:rPr>
          <w:sz w:val="22"/>
        </w:rPr>
        <w:t xml:space="preserve"> sú z prepravy vylúčené, cestujúci je povinný ich z vozidla odstrániť. Ak cestujúci neuposlúchne pokyn, odstránenie batožiny zabezpečí </w:t>
      </w:r>
      <w:r w:rsidR="00960119" w:rsidRPr="00AB27A4">
        <w:rPr>
          <w:sz w:val="22"/>
        </w:rPr>
        <w:t>oprávnený zamestnanec dopravcu</w:t>
      </w:r>
      <w:r w:rsidRPr="00AB27A4">
        <w:rPr>
          <w:sz w:val="22"/>
        </w:rPr>
        <w:t xml:space="preserve">. V takomto prípade môže </w:t>
      </w:r>
      <w:r w:rsidR="00960119" w:rsidRPr="00AB27A4">
        <w:rPr>
          <w:sz w:val="22"/>
        </w:rPr>
        <w:t>oprávnený zamestnanec dopravcu</w:t>
      </w:r>
      <w:r w:rsidR="00960119" w:rsidRPr="00AB27A4" w:rsidDel="00960119">
        <w:rPr>
          <w:sz w:val="22"/>
        </w:rPr>
        <w:t xml:space="preserve"> </w:t>
      </w:r>
      <w:r w:rsidRPr="00AB27A4">
        <w:rPr>
          <w:sz w:val="22"/>
        </w:rPr>
        <w:t>vylúčiť cestujúceho z ďalšej prepravy bez nároku na vrátenie zaplateného cestovného.</w:t>
      </w:r>
    </w:p>
    <w:p w14:paraId="4034B343" w14:textId="1C59F062" w:rsidR="004C348A" w:rsidRPr="007A604D" w:rsidRDefault="004C348A" w:rsidP="00755B54">
      <w:pPr>
        <w:pStyle w:val="Heading2"/>
      </w:pPr>
      <w:bookmarkStart w:id="84" w:name="_Toc427215899"/>
      <w:bookmarkStart w:id="85" w:name="_Toc44938961"/>
      <w:bookmarkStart w:id="86" w:name="_Toc120716372"/>
      <w:r w:rsidRPr="007A604D">
        <w:t>Nájdené veci</w:t>
      </w:r>
      <w:bookmarkEnd w:id="84"/>
      <w:bookmarkEnd w:id="85"/>
      <w:bookmarkEnd w:id="86"/>
    </w:p>
    <w:p w14:paraId="40CDF405" w14:textId="786051A3" w:rsidR="004C348A" w:rsidRPr="00AB27A4" w:rsidRDefault="004C348A" w:rsidP="006E7997">
      <w:pPr>
        <w:pStyle w:val="ListParagraph"/>
        <w:numPr>
          <w:ilvl w:val="0"/>
          <w:numId w:val="26"/>
        </w:numPr>
        <w:spacing w:after="0" w:line="288" w:lineRule="auto"/>
        <w:ind w:left="851" w:hanging="851"/>
        <w:contextualSpacing w:val="0"/>
        <w:jc w:val="both"/>
        <w:rPr>
          <w:sz w:val="22"/>
        </w:rPr>
      </w:pPr>
      <w:bookmarkStart w:id="87" w:name="_Ref434825586"/>
      <w:r w:rsidRPr="00AB27A4">
        <w:rPr>
          <w:sz w:val="22"/>
        </w:rPr>
        <w:t>Veci, ktoré sa nájdu</w:t>
      </w:r>
      <w:r w:rsidR="002D46ED" w:rsidRPr="00AB27A4">
        <w:rPr>
          <w:sz w:val="22"/>
        </w:rPr>
        <w:t xml:space="preserve"> vo vozidle</w:t>
      </w:r>
      <w:r w:rsidRPr="00AB27A4">
        <w:rPr>
          <w:sz w:val="22"/>
        </w:rPr>
        <w:t xml:space="preserve"> po ukončení spoja v cieľovej zastávke po odchode všetkých cestujúcich</w:t>
      </w:r>
      <w:r w:rsidR="002D46ED" w:rsidRPr="00AB27A4">
        <w:rPr>
          <w:sz w:val="22"/>
        </w:rPr>
        <w:t>,</w:t>
      </w:r>
      <w:r w:rsidR="00FC37FF" w:rsidRPr="00AB27A4">
        <w:rPr>
          <w:sz w:val="22"/>
        </w:rPr>
        <w:t xml:space="preserve"> </w:t>
      </w:r>
      <w:r w:rsidR="00CE4955" w:rsidRPr="00AB27A4">
        <w:rPr>
          <w:sz w:val="22"/>
        </w:rPr>
        <w:t xml:space="preserve">vodič </w:t>
      </w:r>
      <w:r w:rsidRPr="00AB27A4">
        <w:rPr>
          <w:sz w:val="22"/>
        </w:rPr>
        <w:t>odovzdá príslušnému zamestnancovi dopravcu.</w:t>
      </w:r>
      <w:bookmarkEnd w:id="87"/>
    </w:p>
    <w:p w14:paraId="38174620" w14:textId="23FAA022" w:rsidR="004C348A" w:rsidRPr="00AB27A4" w:rsidRDefault="004C348A" w:rsidP="006E7997">
      <w:pPr>
        <w:pStyle w:val="ListParagraph"/>
        <w:numPr>
          <w:ilvl w:val="0"/>
          <w:numId w:val="26"/>
        </w:numPr>
        <w:spacing w:after="0" w:line="288" w:lineRule="auto"/>
        <w:ind w:left="851" w:hanging="851"/>
        <w:contextualSpacing w:val="0"/>
        <w:jc w:val="both"/>
        <w:rPr>
          <w:sz w:val="22"/>
        </w:rPr>
      </w:pPr>
      <w:r w:rsidRPr="00AB27A4">
        <w:rPr>
          <w:sz w:val="22"/>
        </w:rPr>
        <w:lastRenderedPageBreak/>
        <w:t>Cestujúci, ktorý nájde vo vozidle opustenú vec, je povinný odovzdať ju oprávnenému zamestnancovi</w:t>
      </w:r>
      <w:r w:rsidR="00537317" w:rsidRPr="00AB27A4">
        <w:rPr>
          <w:sz w:val="22"/>
        </w:rPr>
        <w:t xml:space="preserve"> dopravcu</w:t>
      </w:r>
      <w:r w:rsidR="00561FD2" w:rsidRPr="00AB27A4">
        <w:rPr>
          <w:sz w:val="22"/>
        </w:rPr>
        <w:t>, ktorý s ňou naloží v zmysle</w:t>
      </w:r>
      <w:r w:rsidR="008961A3" w:rsidRPr="00AB27A4">
        <w:rPr>
          <w:sz w:val="22"/>
        </w:rPr>
        <w:t xml:space="preserve"> bodu</w:t>
      </w:r>
      <w:r w:rsidRPr="00AB27A4">
        <w:rPr>
          <w:sz w:val="22"/>
        </w:rPr>
        <w:t xml:space="preserve"> </w:t>
      </w:r>
      <w:r w:rsidR="000345E8" w:rsidRPr="00AB27A4">
        <w:rPr>
          <w:sz w:val="22"/>
        </w:rPr>
        <w:fldChar w:fldCharType="begin"/>
      </w:r>
      <w:r w:rsidR="000345E8" w:rsidRPr="00AB27A4">
        <w:rPr>
          <w:sz w:val="22"/>
        </w:rPr>
        <w:instrText xml:space="preserve"> REF _Ref434825586 \w \h  \* MERGEFORMAT </w:instrText>
      </w:r>
      <w:r w:rsidR="000345E8" w:rsidRPr="00AB27A4">
        <w:rPr>
          <w:sz w:val="22"/>
        </w:rPr>
      </w:r>
      <w:r w:rsidR="000345E8" w:rsidRPr="00AB27A4">
        <w:rPr>
          <w:sz w:val="22"/>
        </w:rPr>
        <w:fldChar w:fldCharType="separate"/>
      </w:r>
      <w:r w:rsidR="00EA4E3D">
        <w:rPr>
          <w:sz w:val="22"/>
        </w:rPr>
        <w:t>A.18.1</w:t>
      </w:r>
      <w:r w:rsidR="000345E8" w:rsidRPr="00AB27A4">
        <w:rPr>
          <w:sz w:val="22"/>
        </w:rPr>
        <w:fldChar w:fldCharType="end"/>
      </w:r>
      <w:r w:rsidR="008961A3" w:rsidRPr="00AB27A4">
        <w:rPr>
          <w:sz w:val="22"/>
        </w:rPr>
        <w:t xml:space="preserve"> a iných</w:t>
      </w:r>
      <w:r w:rsidRPr="00AB27A4">
        <w:rPr>
          <w:sz w:val="22"/>
        </w:rPr>
        <w:t xml:space="preserve"> príslušných ustanovení.</w:t>
      </w:r>
    </w:p>
    <w:p w14:paraId="6FE9F916" w14:textId="77777777" w:rsidR="004C348A" w:rsidRPr="00AB27A4" w:rsidRDefault="004C348A" w:rsidP="006E7997">
      <w:pPr>
        <w:pStyle w:val="ListParagraph"/>
        <w:numPr>
          <w:ilvl w:val="0"/>
          <w:numId w:val="26"/>
        </w:numPr>
        <w:spacing w:after="0" w:line="288" w:lineRule="auto"/>
        <w:ind w:left="851" w:hanging="851"/>
        <w:contextualSpacing w:val="0"/>
        <w:jc w:val="both"/>
        <w:rPr>
          <w:sz w:val="22"/>
        </w:rPr>
      </w:pPr>
      <w:r w:rsidRPr="00AB27A4">
        <w:rPr>
          <w:sz w:val="22"/>
        </w:rPr>
        <w:t xml:space="preserve">Za opustené veci počas prepravy dopravca nenesie zodpovednosť. </w:t>
      </w:r>
    </w:p>
    <w:p w14:paraId="7E05BB6C" w14:textId="77777777" w:rsidR="004C348A" w:rsidRPr="00AB27A4" w:rsidRDefault="004C348A" w:rsidP="006E7997">
      <w:pPr>
        <w:pStyle w:val="ListParagraph"/>
        <w:numPr>
          <w:ilvl w:val="0"/>
          <w:numId w:val="26"/>
        </w:numPr>
        <w:spacing w:after="0" w:line="288" w:lineRule="auto"/>
        <w:ind w:left="851" w:hanging="851"/>
        <w:contextualSpacing w:val="0"/>
        <w:jc w:val="both"/>
        <w:rPr>
          <w:sz w:val="22"/>
        </w:rPr>
      </w:pPr>
      <w:r w:rsidRPr="00AB27A4">
        <w:rPr>
          <w:sz w:val="22"/>
        </w:rPr>
        <w:t>Ak sa cestujúci, ktorý vec stratil alebo zabudol vo vozidle, prihlási u</w:t>
      </w:r>
      <w:r w:rsidR="00537317" w:rsidRPr="00AB27A4">
        <w:rPr>
          <w:sz w:val="22"/>
        </w:rPr>
        <w:t xml:space="preserve"> oprávneného zamestnanca </w:t>
      </w:r>
      <w:r w:rsidR="00CE4955" w:rsidRPr="00AB27A4">
        <w:rPr>
          <w:sz w:val="22"/>
        </w:rPr>
        <w:t xml:space="preserve">dopravcu </w:t>
      </w:r>
      <w:r w:rsidRPr="00AB27A4">
        <w:rPr>
          <w:sz w:val="22"/>
        </w:rPr>
        <w:t>a ak nie sú pochybnosti o pravdivosti jeho tvrdenia (správne popíše vec alebo je</w:t>
      </w:r>
      <w:r w:rsidR="00537317" w:rsidRPr="00AB27A4">
        <w:rPr>
          <w:sz w:val="22"/>
        </w:rPr>
        <w:t>j</w:t>
      </w:r>
      <w:r w:rsidRPr="00AB27A4">
        <w:rPr>
          <w:sz w:val="22"/>
        </w:rPr>
        <w:t xml:space="preserve"> obsah), </w:t>
      </w:r>
      <w:r w:rsidR="00CE4955" w:rsidRPr="00AB27A4">
        <w:rPr>
          <w:sz w:val="22"/>
        </w:rPr>
        <w:t xml:space="preserve"> oprávnen</w:t>
      </w:r>
      <w:r w:rsidR="0033558E" w:rsidRPr="00AB27A4">
        <w:rPr>
          <w:sz w:val="22"/>
        </w:rPr>
        <w:t xml:space="preserve">ý zamestnanec </w:t>
      </w:r>
      <w:r w:rsidR="00CE4955" w:rsidRPr="00AB27A4">
        <w:rPr>
          <w:sz w:val="22"/>
        </w:rPr>
        <w:t>dopravcu</w:t>
      </w:r>
      <w:r w:rsidRPr="00AB27A4">
        <w:rPr>
          <w:sz w:val="22"/>
        </w:rPr>
        <w:t xml:space="preserve"> je povinný mu vec vydať s podmienkou, že cestujúci sa preukáže osobnými údajmi na vykonanie zápisu v prevádzkovom doklade vozidla (meno, adresa bydliska, číslo preukazu totožnosti cestujúceho) a cestujúci prevzatie veci potvrdí podpisom.</w:t>
      </w:r>
    </w:p>
    <w:p w14:paraId="3CF416F2" w14:textId="77777777" w:rsidR="004C348A" w:rsidRPr="00AB27A4" w:rsidRDefault="004C348A" w:rsidP="006E7997">
      <w:pPr>
        <w:pStyle w:val="ListParagraph"/>
        <w:numPr>
          <w:ilvl w:val="0"/>
          <w:numId w:val="26"/>
        </w:numPr>
        <w:spacing w:after="0" w:line="288" w:lineRule="auto"/>
        <w:ind w:left="851" w:hanging="851"/>
        <w:contextualSpacing w:val="0"/>
        <w:jc w:val="both"/>
        <w:rPr>
          <w:sz w:val="22"/>
        </w:rPr>
      </w:pPr>
      <w:r w:rsidRPr="00AB27A4">
        <w:rPr>
          <w:sz w:val="22"/>
        </w:rPr>
        <w:t>Osoba (majiteľ opustenej veci alebo ním splnomocnená osoba), ktorá vec príde vyzdvihnúť k dopravcovi, je povinná preukázať vlastníctvo k veci. Dopravca má právo žiadať od tejto osoby popis veci, prípadne jej obsahu a až po spoločnom preskúmaní veci alebo jej obsahu sa  táto vydá majiteľovi. Pri odovzdávaní veci je majiteľ povinný preukázať sa preukazom totožnosti, ktorého číslo dopravca spolu s menom a adresou zaznamená v príslušnej evidencii.</w:t>
      </w:r>
    </w:p>
    <w:p w14:paraId="27587F80" w14:textId="0B8A6092" w:rsidR="00935E13" w:rsidRPr="00AB27A4" w:rsidRDefault="004C348A" w:rsidP="00532EBE">
      <w:pPr>
        <w:pStyle w:val="ListParagraph"/>
        <w:numPr>
          <w:ilvl w:val="0"/>
          <w:numId w:val="26"/>
        </w:numPr>
        <w:spacing w:after="0" w:line="288" w:lineRule="auto"/>
        <w:ind w:left="851" w:hanging="851"/>
        <w:contextualSpacing w:val="0"/>
        <w:jc w:val="both"/>
        <w:rPr>
          <w:sz w:val="22"/>
        </w:rPr>
      </w:pPr>
      <w:r w:rsidRPr="00AB27A4">
        <w:rPr>
          <w:sz w:val="22"/>
        </w:rPr>
        <w:t>Osoba, ktorá si vec vyzdvihne, je povinná zaplatiť poplatok za uskladnenie podľa</w:t>
      </w:r>
      <w:r w:rsidR="00C87004" w:rsidRPr="00AB27A4">
        <w:rPr>
          <w:sz w:val="22"/>
        </w:rPr>
        <w:t xml:space="preserve"> platnej tarify.</w:t>
      </w:r>
      <w:bookmarkStart w:id="88" w:name="_Toc427215901"/>
    </w:p>
    <w:p w14:paraId="3E0AA59E" w14:textId="03C7E994" w:rsidR="004C348A" w:rsidRPr="007A604D" w:rsidRDefault="004C348A" w:rsidP="00755B54">
      <w:pPr>
        <w:pStyle w:val="Heading2"/>
      </w:pPr>
      <w:bookmarkStart w:id="89" w:name="_Toc44938962"/>
      <w:bookmarkStart w:id="90" w:name="_Toc120716373"/>
      <w:r w:rsidRPr="007A604D">
        <w:t>Mimoriadne udalosti počas prepravy</w:t>
      </w:r>
      <w:bookmarkEnd w:id="88"/>
      <w:bookmarkEnd w:id="89"/>
      <w:bookmarkEnd w:id="90"/>
    </w:p>
    <w:p w14:paraId="3980698D" w14:textId="77777777" w:rsidR="004C348A" w:rsidRPr="00AB27A4" w:rsidRDefault="00CE4955" w:rsidP="006E7997">
      <w:pPr>
        <w:pStyle w:val="ListParagraph"/>
        <w:numPr>
          <w:ilvl w:val="0"/>
          <w:numId w:val="27"/>
        </w:numPr>
        <w:spacing w:after="0" w:line="288" w:lineRule="auto"/>
        <w:ind w:left="851" w:hanging="851"/>
        <w:contextualSpacing w:val="0"/>
        <w:jc w:val="both"/>
        <w:rPr>
          <w:sz w:val="22"/>
        </w:rPr>
      </w:pPr>
      <w:r w:rsidRPr="00AB27A4">
        <w:rPr>
          <w:sz w:val="22"/>
        </w:rPr>
        <w:t>Oprávnen</w:t>
      </w:r>
      <w:r w:rsidR="0033558E" w:rsidRPr="00AB27A4">
        <w:rPr>
          <w:sz w:val="22"/>
        </w:rPr>
        <w:t xml:space="preserve">ý zamestnanec </w:t>
      </w:r>
      <w:r w:rsidRPr="00AB27A4">
        <w:rPr>
          <w:sz w:val="22"/>
        </w:rPr>
        <w:t xml:space="preserve">dopravcu </w:t>
      </w:r>
      <w:r w:rsidR="004C348A" w:rsidRPr="00AB27A4">
        <w:rPr>
          <w:sz w:val="22"/>
        </w:rPr>
        <w:t xml:space="preserve"> </w:t>
      </w:r>
      <w:r w:rsidR="0033558E" w:rsidRPr="00AB27A4">
        <w:rPr>
          <w:sz w:val="22"/>
        </w:rPr>
        <w:t xml:space="preserve">je </w:t>
      </w:r>
      <w:r w:rsidR="004C348A" w:rsidRPr="00AB27A4">
        <w:rPr>
          <w:sz w:val="22"/>
        </w:rPr>
        <w:t>v prípade mimoriadnej udalosti povinn</w:t>
      </w:r>
      <w:r w:rsidR="0033558E" w:rsidRPr="00AB27A4">
        <w:rPr>
          <w:sz w:val="22"/>
        </w:rPr>
        <w:t>ý</w:t>
      </w:r>
      <w:r w:rsidR="004C348A" w:rsidRPr="00AB27A4">
        <w:rPr>
          <w:sz w:val="22"/>
        </w:rPr>
        <w:t>:</w:t>
      </w:r>
    </w:p>
    <w:p w14:paraId="0E5E272F" w14:textId="77777777" w:rsidR="004C348A" w:rsidRPr="00AB27A4" w:rsidRDefault="004C348A" w:rsidP="00BA616A">
      <w:pPr>
        <w:pStyle w:val="ListParagraph"/>
        <w:numPr>
          <w:ilvl w:val="0"/>
          <w:numId w:val="28"/>
        </w:numPr>
        <w:spacing w:after="0" w:line="288" w:lineRule="auto"/>
        <w:ind w:left="1134" w:hanging="284"/>
        <w:contextualSpacing w:val="0"/>
        <w:jc w:val="both"/>
        <w:rPr>
          <w:sz w:val="22"/>
        </w:rPr>
      </w:pPr>
      <w:r w:rsidRPr="00AB27A4">
        <w:rPr>
          <w:sz w:val="22"/>
        </w:rPr>
        <w:t>poskytnúť podľa svojich schopnosti a možností postihnutej osobe potrebnú prvú pomoc a bezodkladne privolať odbornú zdravotnícku pomoc,</w:t>
      </w:r>
    </w:p>
    <w:p w14:paraId="4D11EB33" w14:textId="03DD6A3E" w:rsidR="004C348A" w:rsidRPr="00AB27A4" w:rsidRDefault="008961A3" w:rsidP="00BA616A">
      <w:pPr>
        <w:pStyle w:val="ListParagraph"/>
        <w:numPr>
          <w:ilvl w:val="0"/>
          <w:numId w:val="28"/>
        </w:numPr>
        <w:tabs>
          <w:tab w:val="left" w:pos="426"/>
        </w:tabs>
        <w:spacing w:after="0" w:line="288" w:lineRule="auto"/>
        <w:ind w:left="1134" w:hanging="284"/>
        <w:contextualSpacing w:val="0"/>
        <w:jc w:val="both"/>
        <w:rPr>
          <w:sz w:val="22"/>
        </w:rPr>
      </w:pPr>
      <w:r w:rsidRPr="00AB27A4">
        <w:rPr>
          <w:sz w:val="22"/>
        </w:rPr>
        <w:t>spraviť</w:t>
      </w:r>
      <w:r w:rsidR="004C348A" w:rsidRPr="00AB27A4">
        <w:rPr>
          <w:sz w:val="22"/>
        </w:rPr>
        <w:t xml:space="preserve"> vhodné opatrenia, aby mimoriadnou udalosťou nebola ohrozená bezpečnosť</w:t>
      </w:r>
      <w:r w:rsidR="000B0CA0" w:rsidRPr="00AB27A4">
        <w:rPr>
          <w:sz w:val="22"/>
        </w:rPr>
        <w:t xml:space="preserve"> a</w:t>
      </w:r>
      <w:r w:rsidRPr="00AB27A4">
        <w:rPr>
          <w:sz w:val="22"/>
        </w:rPr>
        <w:t> </w:t>
      </w:r>
      <w:r w:rsidR="000B0CA0" w:rsidRPr="00AB27A4">
        <w:rPr>
          <w:sz w:val="22"/>
        </w:rPr>
        <w:t>plynulosť</w:t>
      </w:r>
      <w:r w:rsidR="004C348A" w:rsidRPr="00AB27A4">
        <w:rPr>
          <w:sz w:val="22"/>
        </w:rPr>
        <w:t xml:space="preserve"> cestnej premávky,</w:t>
      </w:r>
    </w:p>
    <w:p w14:paraId="4378D50D" w14:textId="217E3001" w:rsidR="004C348A" w:rsidRPr="00AB27A4" w:rsidRDefault="008961A3" w:rsidP="00BA616A">
      <w:pPr>
        <w:pStyle w:val="ListParagraph"/>
        <w:numPr>
          <w:ilvl w:val="0"/>
          <w:numId w:val="28"/>
        </w:numPr>
        <w:tabs>
          <w:tab w:val="left" w:pos="426"/>
        </w:tabs>
        <w:spacing w:after="0" w:line="288" w:lineRule="auto"/>
        <w:ind w:left="1134" w:hanging="284"/>
        <w:contextualSpacing w:val="0"/>
        <w:jc w:val="both"/>
        <w:rPr>
          <w:sz w:val="22"/>
        </w:rPr>
      </w:pPr>
      <w:r w:rsidRPr="00AB27A4">
        <w:rPr>
          <w:sz w:val="22"/>
        </w:rPr>
        <w:t>spraviť</w:t>
      </w:r>
      <w:r w:rsidR="004C348A" w:rsidRPr="00AB27A4">
        <w:rPr>
          <w:sz w:val="22"/>
        </w:rPr>
        <w:t xml:space="preserve"> opatrenia na záchranu osôb a majetku ohrozeného mimoriadnou udalosťou</w:t>
      </w:r>
      <w:r w:rsidR="00BA616A" w:rsidRPr="00AB27A4">
        <w:rPr>
          <w:sz w:val="22"/>
        </w:rPr>
        <w:t>.</w:t>
      </w:r>
    </w:p>
    <w:p w14:paraId="0D921F2E" w14:textId="6BB41F15"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 xml:space="preserve">Cestujúci, ktorých život a zdravie nie je mimoriadnou udalosťou ohrozené, sú povinní pomáhať členom osádky </w:t>
      </w:r>
      <w:r w:rsidR="008961A3" w:rsidRPr="00AB27A4">
        <w:rPr>
          <w:sz w:val="22"/>
        </w:rPr>
        <w:t>v</w:t>
      </w:r>
      <w:r w:rsidR="00D76B10" w:rsidRPr="00AB27A4">
        <w:rPr>
          <w:sz w:val="22"/>
        </w:rPr>
        <w:t>ozidla pri konaní v zmysle</w:t>
      </w:r>
      <w:r w:rsidR="00A77BE3" w:rsidRPr="00AB27A4">
        <w:rPr>
          <w:sz w:val="22"/>
        </w:rPr>
        <w:t xml:space="preserve"> bodu A.19.</w:t>
      </w:r>
      <w:r w:rsidR="008961A3" w:rsidRPr="00AB27A4">
        <w:rPr>
          <w:sz w:val="22"/>
        </w:rPr>
        <w:t>1.</w:t>
      </w:r>
      <w:r w:rsidRPr="00AB27A4">
        <w:rPr>
          <w:sz w:val="22"/>
        </w:rPr>
        <w:t xml:space="preserve"> </w:t>
      </w:r>
    </w:p>
    <w:p w14:paraId="39C2D7D1"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Ak dôjde k zraneniu cestujúceho alebo ku škode na jeho majetku v priamej súvislosti s prepravou, cestujúci je povinný túto udalosť ihneď nahlásiť oprávnenému zamestnancovi dopravcu a preukázať mu potrebné údaje na zápis do prevádzkového dokladu, a to: rozsah zranenia a škody, meno, bydlisko, dátum narodenia a číslo preukazu totožnosti cestujúceho.</w:t>
      </w:r>
    </w:p>
    <w:p w14:paraId="02DE37EF"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 xml:space="preserve">Ak cestujúci spozoruje, že je ohrozená bezpečnosť a zdravie cestujúcich, je povinný na túto skutočnosť upozorniť člena osádky vozidla. Na tento účel môže cestujúci využiť aj signalizačné zariadenie vozidla alebo záchranné zariadenie, ktorého zneužitie je však trestné.  </w:t>
      </w:r>
    </w:p>
    <w:p w14:paraId="2214787C"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 xml:space="preserve">Pri mimoriadnej udalosti </w:t>
      </w:r>
      <w:r w:rsidR="00E5394C" w:rsidRPr="00AB27A4">
        <w:rPr>
          <w:sz w:val="22"/>
        </w:rPr>
        <w:t>je oprávnený zamestnanec dopravcu</w:t>
      </w:r>
      <w:r w:rsidRPr="00AB27A4">
        <w:rPr>
          <w:sz w:val="22"/>
        </w:rPr>
        <w:t xml:space="preserve"> vozidla </w:t>
      </w:r>
      <w:r w:rsidR="00E5394C" w:rsidRPr="00AB27A4">
        <w:rPr>
          <w:sz w:val="22"/>
        </w:rPr>
        <w:t xml:space="preserve">povinný </w:t>
      </w:r>
      <w:r w:rsidRPr="00AB27A4">
        <w:rPr>
          <w:sz w:val="22"/>
        </w:rPr>
        <w:t>zastaviť vozidlo, zaistiť ho proti pohybu, vykonať opatrenia aby nebola ohrozená bezpečnosť dopravy na mieste mimoriadnej udalosti, nahlásiť mimoriadnu udalosť na dopravný dispečing, poskytnúť alebo zabezpečiť prvú pomoc podľa svojich schopnosti, postarať sa o bezpečnosť cestujúcich a podľa potreby zotrvať na mieste do príchodu</w:t>
      </w:r>
      <w:r w:rsidR="00E5394C" w:rsidRPr="00AB27A4">
        <w:rPr>
          <w:sz w:val="22"/>
        </w:rPr>
        <w:t xml:space="preserve"> záchranných a bezpečnostných zložiek SR</w:t>
      </w:r>
      <w:r w:rsidRPr="00AB27A4">
        <w:rPr>
          <w:sz w:val="22"/>
        </w:rPr>
        <w:t>.</w:t>
      </w:r>
    </w:p>
    <w:p w14:paraId="065EEA6B"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lastRenderedPageBreak/>
        <w:t xml:space="preserve">Na mieste mimoriadnej udalosti je zakázané </w:t>
      </w:r>
      <w:r w:rsidR="00E5394C" w:rsidRPr="00AB27A4">
        <w:rPr>
          <w:sz w:val="22"/>
        </w:rPr>
        <w:t>oprávneným zamestnancom dopravcu</w:t>
      </w:r>
      <w:r w:rsidRPr="00AB27A4">
        <w:rPr>
          <w:sz w:val="22"/>
        </w:rPr>
        <w:t>, cestujúcim a ostatným osobám manipulovať s vozidlami, zariadeniami alebo predmetmi, ktoré mali alebo by mohli mať vplyv na vznik alebo priebeh mimoriadnej udalosti. Spôsobený stav je možné meniť iba vtedy, ak je to potrebné na uvoľnenie alebo ošetrenie zranenej osoby. Obnovenie dopravy po mimoriadnej udalosti riadi príslušný oprávnený zamestnanec dopravcu.</w:t>
      </w:r>
    </w:p>
    <w:p w14:paraId="0253CC4A"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 xml:space="preserve">Ak pri mimoriadnej udalosti došlo k zraneniu alebo usmrteniu osôb, k hmotnej škode na vozidle, jeho zariadení a vybavení, dopravnom zariadení alebo inom majetku, cestujúci je povinný oprávnenému zamestnancovi dopravcu poskytnúť </w:t>
      </w:r>
      <w:r w:rsidR="0033558E" w:rsidRPr="00AB27A4">
        <w:rPr>
          <w:sz w:val="22"/>
        </w:rPr>
        <w:t>informácie</w:t>
      </w:r>
      <w:r w:rsidRPr="00AB27A4">
        <w:rPr>
          <w:sz w:val="22"/>
        </w:rPr>
        <w:t xml:space="preserve"> dôležité pre vyšetrenie mimoriadnej udalosti, pokiaľ cestujúci takými informáciami disponuje.</w:t>
      </w:r>
    </w:p>
    <w:p w14:paraId="63D0D5F3"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Pri prerušení prepravy mimo zastávky člen osádky vozidla umožní výstup cestujúcemu z vozidla len v týchto prípadoch:</w:t>
      </w:r>
    </w:p>
    <w:p w14:paraId="5DACA56B"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vyskytnutí sa prekážky na trase a pri poruche vozidla, pri ktorej je predpoklad, že doprava bude prerušená na dlhší čas,</w:t>
      </w:r>
    </w:p>
    <w:p w14:paraId="4352D80E"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náhlom ochorení (nevoľnosti) niektorého z cestujúcich,</w:t>
      </w:r>
    </w:p>
    <w:p w14:paraId="5C377749"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dopravnej nehode alebo poruche vozidla, po ktorej musí byť vozidlo vyradené z prevádzky,</w:t>
      </w:r>
    </w:p>
    <w:p w14:paraId="56E8226E"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úmrtí cestujúceho vo vozidle,</w:t>
      </w:r>
    </w:p>
    <w:p w14:paraId="227DB9EB"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vzniku požiaru vo vozidle,</w:t>
      </w:r>
    </w:p>
    <w:p w14:paraId="4C522BAF"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ak je nežiaduca prítomnosť cestujúcich vo vozidle,</w:t>
      </w:r>
    </w:p>
    <w:p w14:paraId="0762C513" w14:textId="77777777" w:rsidR="004C348A" w:rsidRPr="00874809" w:rsidRDefault="004C348A" w:rsidP="00BA616A">
      <w:pPr>
        <w:pStyle w:val="ListParagraph"/>
        <w:numPr>
          <w:ilvl w:val="0"/>
          <w:numId w:val="29"/>
        </w:numPr>
        <w:spacing w:after="0" w:line="288" w:lineRule="auto"/>
        <w:ind w:left="1134" w:hanging="284"/>
        <w:contextualSpacing w:val="0"/>
        <w:jc w:val="both"/>
        <w:rPr>
          <w:sz w:val="22"/>
        </w:rPr>
      </w:pPr>
      <w:r w:rsidRPr="00874809">
        <w:rPr>
          <w:sz w:val="22"/>
        </w:rPr>
        <w:t>ak sa člen osádky vozidla stane náhle neschopným na ďalší výkon služby.</w:t>
      </w:r>
    </w:p>
    <w:p w14:paraId="7480870F" w14:textId="77777777" w:rsidR="008A0343" w:rsidRPr="00874809" w:rsidRDefault="004C348A" w:rsidP="008A0343">
      <w:pPr>
        <w:pStyle w:val="ListParagraph"/>
        <w:numPr>
          <w:ilvl w:val="0"/>
          <w:numId w:val="27"/>
        </w:numPr>
        <w:spacing w:after="0" w:line="288" w:lineRule="auto"/>
        <w:ind w:left="851" w:hanging="851"/>
        <w:contextualSpacing w:val="0"/>
        <w:jc w:val="both"/>
        <w:rPr>
          <w:sz w:val="22"/>
        </w:rPr>
      </w:pPr>
      <w:r w:rsidRPr="00874809">
        <w:rPr>
          <w:sz w:val="22"/>
        </w:rPr>
        <w:t>Člen osádky vozidla je povinný zabezpe</w:t>
      </w:r>
      <w:r w:rsidR="00192F36" w:rsidRPr="00874809">
        <w:rPr>
          <w:sz w:val="22"/>
        </w:rPr>
        <w:t>čiť bezpečný výstup z vozidla. A</w:t>
      </w:r>
      <w:r w:rsidRPr="00874809">
        <w:rPr>
          <w:sz w:val="22"/>
        </w:rPr>
        <w:t>k je to potrebné z dôvodu bezpečnosti cestujúcich, člen osádky vozidla je oprávnený dávať pokyny na zastavovanie vozidiel v súlade s platnými právnymi predpismi.</w:t>
      </w:r>
    </w:p>
    <w:p w14:paraId="719DE2DF" w14:textId="37DB560A" w:rsidR="004C348A" w:rsidRPr="00874809" w:rsidRDefault="004C348A" w:rsidP="008A0343">
      <w:pPr>
        <w:pStyle w:val="ListParagraph"/>
        <w:numPr>
          <w:ilvl w:val="0"/>
          <w:numId w:val="27"/>
        </w:numPr>
        <w:spacing w:after="0" w:line="288" w:lineRule="auto"/>
        <w:ind w:left="851" w:hanging="851"/>
        <w:contextualSpacing w:val="0"/>
        <w:jc w:val="both"/>
        <w:rPr>
          <w:szCs w:val="24"/>
        </w:rPr>
      </w:pPr>
      <w:r w:rsidRPr="00874809">
        <w:rPr>
          <w:sz w:val="22"/>
        </w:rPr>
        <w:t>Člen osádky vozidla môže zastaviť prepravu v prípade, ak nastanú mimoriadne poveternostné podmienky prerušujúce zjazdnosť dopravnej cesty.</w:t>
      </w:r>
    </w:p>
    <w:p w14:paraId="3C2F172C" w14:textId="545334CF" w:rsidR="00935E13" w:rsidRDefault="00935E13">
      <w:pPr>
        <w:spacing w:after="0" w:line="240" w:lineRule="auto"/>
        <w:rPr>
          <w:rFonts w:ascii="Times New Roman" w:hAnsi="Times New Roman"/>
          <w:szCs w:val="24"/>
        </w:rPr>
      </w:pPr>
      <w:r>
        <w:rPr>
          <w:rFonts w:ascii="Times New Roman" w:hAnsi="Times New Roman"/>
          <w:szCs w:val="24"/>
        </w:rPr>
        <w:br w:type="page"/>
      </w:r>
    </w:p>
    <w:p w14:paraId="55594C29" w14:textId="0121DB4A" w:rsidR="00FA72F1" w:rsidRDefault="00FA72F1" w:rsidP="0045035B">
      <w:pPr>
        <w:pStyle w:val="Heading1"/>
      </w:pPr>
      <w:bookmarkStart w:id="91" w:name="_Toc44938963"/>
      <w:bookmarkStart w:id="92" w:name="_Toc120716374"/>
      <w:r w:rsidRPr="0015327D">
        <w:lastRenderedPageBreak/>
        <w:t>TARIFA</w:t>
      </w:r>
      <w:bookmarkEnd w:id="91"/>
      <w:bookmarkEnd w:id="92"/>
    </w:p>
    <w:p w14:paraId="29DD32D7" w14:textId="47604311" w:rsidR="00147311" w:rsidRPr="00F52D43" w:rsidRDefault="00147311" w:rsidP="00147311">
      <w:pPr>
        <w:spacing w:after="0" w:line="240" w:lineRule="auto"/>
        <w:jc w:val="both"/>
        <w:rPr>
          <w:rFonts w:cs="Arial"/>
          <w:sz w:val="22"/>
          <w:szCs w:val="28"/>
        </w:rPr>
      </w:pPr>
      <w:r w:rsidRPr="00F52D43">
        <w:rPr>
          <w:rFonts w:cs="Arial"/>
          <w:b/>
          <w:sz w:val="22"/>
          <w:szCs w:val="28"/>
        </w:rPr>
        <w:t>Mesto Spišská Nová Ves</w:t>
      </w:r>
      <w:r w:rsidRPr="00F52D43">
        <w:rPr>
          <w:rFonts w:cs="Arial"/>
          <w:sz w:val="22"/>
          <w:szCs w:val="28"/>
        </w:rPr>
        <w:t xml:space="preserve"> a </w:t>
      </w:r>
      <w:r w:rsidRPr="00F52D43">
        <w:rPr>
          <w:rFonts w:cs="Arial"/>
          <w:b/>
          <w:sz w:val="22"/>
          <w:szCs w:val="28"/>
          <w:highlight w:val="yellow"/>
        </w:rPr>
        <w:t>obchodné meno zmluvného dopravcu</w:t>
      </w:r>
      <w:r w:rsidRPr="00F52D43">
        <w:rPr>
          <w:rFonts w:cs="Arial"/>
          <w:b/>
          <w:sz w:val="22"/>
          <w:szCs w:val="28"/>
        </w:rPr>
        <w:t xml:space="preserve"> </w:t>
      </w:r>
      <w:r w:rsidRPr="00F52D43">
        <w:rPr>
          <w:rFonts w:cs="Arial"/>
          <w:sz w:val="22"/>
          <w:szCs w:val="28"/>
        </w:rPr>
        <w:t>(ďalej len „dopravca“) v </w:t>
      </w:r>
      <w:r w:rsidR="00E17E05">
        <w:rPr>
          <w:rFonts w:cs="Arial"/>
          <w:sz w:val="22"/>
          <w:szCs w:val="28"/>
        </w:rPr>
        <w:t>súlade s</w:t>
      </w:r>
      <w:r w:rsidR="00E17E05" w:rsidRPr="00F52D43">
        <w:rPr>
          <w:rFonts w:cs="Arial"/>
          <w:sz w:val="22"/>
          <w:szCs w:val="28"/>
        </w:rPr>
        <w:t xml:space="preserve"> </w:t>
      </w:r>
      <w:r w:rsidRPr="00F52D43">
        <w:rPr>
          <w:rFonts w:cs="Arial"/>
          <w:sz w:val="22"/>
          <w:szCs w:val="28"/>
        </w:rPr>
        <w:t xml:space="preserve">§ 17 a § 21 ods. 6  písm. c) zákona č. 56/2012 Z. z. o cestnej doprave v znení neskorších predpisov, v súlade s čl. 3 ods. 2 nariadenia (ES) č. 1370/2007 a v súlade s vyhláškou MDV SR č. 5/2020 Z. z. </w:t>
      </w:r>
      <w:r w:rsidRPr="00F52D43">
        <w:rPr>
          <w:rFonts w:cs="Arial"/>
          <w:b/>
          <w:sz w:val="22"/>
          <w:szCs w:val="28"/>
        </w:rPr>
        <w:t>určujú</w:t>
      </w:r>
      <w:r w:rsidRPr="00F52D43">
        <w:rPr>
          <w:rFonts w:cs="Arial"/>
          <w:sz w:val="22"/>
          <w:szCs w:val="28"/>
        </w:rPr>
        <w:t xml:space="preserve"> v </w:t>
      </w:r>
      <w:r w:rsidR="006457A7" w:rsidRPr="00F52D43">
        <w:rPr>
          <w:rFonts w:cs="Arial"/>
          <w:sz w:val="22"/>
          <w:szCs w:val="28"/>
        </w:rPr>
        <w:t xml:space="preserve">pravidelnej </w:t>
      </w:r>
      <w:r w:rsidRPr="00F52D43">
        <w:rPr>
          <w:rFonts w:cs="Arial"/>
          <w:sz w:val="22"/>
          <w:szCs w:val="28"/>
        </w:rPr>
        <w:t>mestskej doprave v záujmovom území Spišskej Novej Vsi maximálne výšky cestovného:</w:t>
      </w:r>
    </w:p>
    <w:p w14:paraId="25F419EE" w14:textId="77777777" w:rsidR="00147311" w:rsidRPr="00F52D43" w:rsidRDefault="00147311" w:rsidP="00147311">
      <w:pPr>
        <w:spacing w:after="0" w:line="240" w:lineRule="auto"/>
        <w:rPr>
          <w:rFonts w:cs="Arial"/>
          <w:sz w:val="22"/>
          <w:szCs w:val="28"/>
        </w:rPr>
      </w:pPr>
    </w:p>
    <w:p w14:paraId="20937F4D" w14:textId="2A7FFAB5" w:rsidR="00147311" w:rsidRPr="00F52D43" w:rsidRDefault="00147311" w:rsidP="00147311">
      <w:pPr>
        <w:spacing w:after="0" w:line="240" w:lineRule="auto"/>
        <w:rPr>
          <w:rFonts w:cs="Arial"/>
          <w:sz w:val="22"/>
          <w:szCs w:val="28"/>
        </w:rPr>
      </w:pPr>
      <w:r w:rsidRPr="00F52D43">
        <w:rPr>
          <w:rFonts w:cs="Arial"/>
          <w:sz w:val="22"/>
          <w:szCs w:val="28"/>
        </w:rPr>
        <w:t xml:space="preserve">Klasifikácia produkcie: 60.21.31   </w:t>
      </w:r>
      <w:r w:rsidRPr="00F52D43">
        <w:rPr>
          <w:rFonts w:cs="Arial"/>
          <w:b/>
          <w:iCs/>
          <w:sz w:val="22"/>
          <w:szCs w:val="28"/>
        </w:rPr>
        <w:t>Mestská pravidelná doprava osôb</w:t>
      </w:r>
    </w:p>
    <w:p w14:paraId="55877D85" w14:textId="77777777" w:rsidR="00147311" w:rsidRPr="00147311" w:rsidRDefault="00147311" w:rsidP="00147311">
      <w:pPr>
        <w:spacing w:after="0" w:line="240" w:lineRule="auto"/>
        <w:rPr>
          <w:rFonts w:ascii="Arial" w:hAnsi="Arial" w:cs="Arial"/>
          <w:caps/>
          <w:sz w:val="22"/>
          <w:szCs w:val="28"/>
        </w:rPr>
      </w:pPr>
      <w:r w:rsidRPr="00147311">
        <w:rPr>
          <w:rFonts w:ascii="Arial" w:hAnsi="Arial" w:cs="Arial"/>
          <w:caps/>
          <w:sz w:val="22"/>
          <w:szCs w:val="2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380"/>
        <w:gridCol w:w="1795"/>
        <w:gridCol w:w="1617"/>
      </w:tblGrid>
      <w:tr w:rsidR="00147311" w:rsidRPr="00F52D43" w14:paraId="0D10AA15" w14:textId="77777777" w:rsidTr="00C6765A">
        <w:tc>
          <w:tcPr>
            <w:tcW w:w="5380" w:type="dxa"/>
            <w:tcBorders>
              <w:top w:val="single" w:sz="12" w:space="0" w:color="auto"/>
              <w:left w:val="single" w:sz="12" w:space="0" w:color="auto"/>
              <w:bottom w:val="single" w:sz="12" w:space="0" w:color="auto"/>
              <w:right w:val="single" w:sz="12" w:space="0" w:color="auto"/>
            </w:tcBorders>
          </w:tcPr>
          <w:p w14:paraId="49E73B45" w14:textId="33784AA2" w:rsidR="00147311" w:rsidRPr="00F52D43" w:rsidRDefault="00C6765A" w:rsidP="00147311">
            <w:pPr>
              <w:spacing w:after="0" w:line="240" w:lineRule="auto"/>
              <w:jc w:val="center"/>
              <w:rPr>
                <w:rFonts w:cs="Arial"/>
                <w:b/>
                <w:sz w:val="22"/>
                <w:szCs w:val="28"/>
              </w:rPr>
            </w:pPr>
            <w:r>
              <w:rPr>
                <w:rFonts w:cs="Arial"/>
                <w:b/>
                <w:sz w:val="22"/>
                <w:szCs w:val="28"/>
              </w:rPr>
              <w:t>Druh cestovného (c</w:t>
            </w:r>
            <w:r w:rsidR="00147311" w:rsidRPr="00F52D43">
              <w:rPr>
                <w:rFonts w:cs="Arial"/>
                <w:b/>
                <w:sz w:val="22"/>
                <w:szCs w:val="28"/>
              </w:rPr>
              <w:t>estovné za jednotlivú cestu,</w:t>
            </w:r>
          </w:p>
          <w:p w14:paraId="46D9ABBE" w14:textId="28D3FF52" w:rsidR="00147311" w:rsidRPr="00F52D43" w:rsidRDefault="00147311" w:rsidP="00147311">
            <w:pPr>
              <w:spacing w:after="0" w:line="240" w:lineRule="auto"/>
              <w:jc w:val="center"/>
              <w:rPr>
                <w:rFonts w:cs="Arial"/>
                <w:sz w:val="22"/>
                <w:szCs w:val="28"/>
              </w:rPr>
            </w:pPr>
            <w:r w:rsidRPr="00F52D43">
              <w:rPr>
                <w:rFonts w:cs="Arial"/>
                <w:b/>
                <w:sz w:val="22"/>
                <w:szCs w:val="28"/>
              </w:rPr>
              <w:t>dovozné za prepravu batožiny a</w:t>
            </w:r>
            <w:r w:rsidR="00C6765A">
              <w:rPr>
                <w:rFonts w:cs="Arial"/>
                <w:b/>
                <w:sz w:val="22"/>
                <w:szCs w:val="28"/>
              </w:rPr>
              <w:t> </w:t>
            </w:r>
            <w:r w:rsidRPr="00F52D43">
              <w:rPr>
                <w:rFonts w:cs="Arial"/>
                <w:b/>
                <w:sz w:val="22"/>
                <w:szCs w:val="28"/>
              </w:rPr>
              <w:t>psa</w:t>
            </w:r>
            <w:r w:rsidR="00C6765A">
              <w:rPr>
                <w:rFonts w:cs="Arial"/>
                <w:b/>
                <w:sz w:val="22"/>
                <w:szCs w:val="28"/>
              </w:rPr>
              <w:t>)</w:t>
            </w:r>
          </w:p>
        </w:tc>
        <w:tc>
          <w:tcPr>
            <w:tcW w:w="1795" w:type="dxa"/>
            <w:tcBorders>
              <w:top w:val="single" w:sz="12" w:space="0" w:color="auto"/>
              <w:left w:val="single" w:sz="12" w:space="0" w:color="auto"/>
              <w:bottom w:val="single" w:sz="12" w:space="0" w:color="auto"/>
              <w:right w:val="single" w:sz="12" w:space="0" w:color="auto"/>
            </w:tcBorders>
          </w:tcPr>
          <w:p w14:paraId="279E8485" w14:textId="67F6B7CA" w:rsidR="00147311" w:rsidRPr="00F52D43" w:rsidRDefault="00A20BCD" w:rsidP="00147311">
            <w:pPr>
              <w:spacing w:after="0" w:line="240" w:lineRule="auto"/>
              <w:jc w:val="center"/>
              <w:rPr>
                <w:rFonts w:cs="Arial"/>
                <w:b/>
                <w:sz w:val="22"/>
                <w:szCs w:val="28"/>
              </w:rPr>
            </w:pPr>
            <w:r>
              <w:rPr>
                <w:rFonts w:cs="Arial"/>
                <w:b/>
                <w:sz w:val="22"/>
                <w:szCs w:val="28"/>
              </w:rPr>
              <w:t>Dopravná karta</w:t>
            </w:r>
          </w:p>
          <w:p w14:paraId="074EBCC2" w14:textId="77777777" w:rsidR="00147311" w:rsidRPr="00F52D43" w:rsidRDefault="00147311" w:rsidP="00147311">
            <w:pPr>
              <w:spacing w:after="0" w:line="240" w:lineRule="auto"/>
              <w:jc w:val="center"/>
              <w:rPr>
                <w:rFonts w:cs="Arial"/>
                <w:b/>
                <w:sz w:val="22"/>
                <w:szCs w:val="28"/>
              </w:rPr>
            </w:pPr>
            <w:r w:rsidRPr="00F52D43">
              <w:rPr>
                <w:rFonts w:cs="Arial"/>
                <w:b/>
                <w:sz w:val="22"/>
                <w:szCs w:val="28"/>
              </w:rPr>
              <w:t>EUR</w:t>
            </w:r>
          </w:p>
        </w:tc>
        <w:tc>
          <w:tcPr>
            <w:tcW w:w="1617" w:type="dxa"/>
            <w:tcBorders>
              <w:top w:val="single" w:sz="12" w:space="0" w:color="auto"/>
              <w:left w:val="single" w:sz="12" w:space="0" w:color="auto"/>
              <w:bottom w:val="single" w:sz="12" w:space="0" w:color="auto"/>
              <w:right w:val="single" w:sz="12" w:space="0" w:color="auto"/>
            </w:tcBorders>
          </w:tcPr>
          <w:p w14:paraId="72AC1B2A" w14:textId="77777777" w:rsidR="00147311" w:rsidRPr="00F52D43" w:rsidRDefault="00147311" w:rsidP="00147311">
            <w:pPr>
              <w:spacing w:after="0" w:line="240" w:lineRule="auto"/>
              <w:jc w:val="center"/>
              <w:rPr>
                <w:rFonts w:cs="Arial"/>
                <w:b/>
                <w:sz w:val="22"/>
                <w:szCs w:val="28"/>
              </w:rPr>
            </w:pPr>
            <w:r w:rsidRPr="00F52D43">
              <w:rPr>
                <w:rFonts w:cs="Arial"/>
                <w:b/>
                <w:sz w:val="22"/>
                <w:szCs w:val="28"/>
              </w:rPr>
              <w:t>Hotovosť</w:t>
            </w:r>
          </w:p>
          <w:p w14:paraId="4F9B1F68" w14:textId="77777777" w:rsidR="00147311" w:rsidRPr="00F52D43" w:rsidRDefault="00147311" w:rsidP="00147311">
            <w:pPr>
              <w:spacing w:after="0" w:line="240" w:lineRule="auto"/>
              <w:jc w:val="center"/>
              <w:rPr>
                <w:rFonts w:cs="Arial"/>
                <w:b/>
                <w:sz w:val="22"/>
                <w:szCs w:val="28"/>
              </w:rPr>
            </w:pPr>
            <w:r w:rsidRPr="00F52D43">
              <w:rPr>
                <w:rFonts w:cs="Arial"/>
                <w:b/>
                <w:sz w:val="22"/>
                <w:szCs w:val="28"/>
              </w:rPr>
              <w:t>EUR</w:t>
            </w:r>
          </w:p>
        </w:tc>
      </w:tr>
      <w:tr w:rsidR="00C6765A" w:rsidRPr="00F52D43" w14:paraId="1E3587FC" w14:textId="77777777" w:rsidTr="00164AAF">
        <w:trPr>
          <w:trHeight w:val="567"/>
        </w:trPr>
        <w:tc>
          <w:tcPr>
            <w:tcW w:w="8792" w:type="dxa"/>
            <w:gridSpan w:val="3"/>
            <w:tcBorders>
              <w:top w:val="single" w:sz="12" w:space="0" w:color="auto"/>
              <w:left w:val="single" w:sz="12" w:space="0" w:color="auto"/>
              <w:bottom w:val="single" w:sz="6" w:space="0" w:color="auto"/>
              <w:right w:val="single" w:sz="12" w:space="0" w:color="auto"/>
            </w:tcBorders>
            <w:vAlign w:val="center"/>
          </w:tcPr>
          <w:p w14:paraId="050B512B" w14:textId="529EE195" w:rsidR="00C6765A" w:rsidRPr="00F52D43" w:rsidRDefault="00C6765A" w:rsidP="00F52D43">
            <w:pPr>
              <w:spacing w:after="0" w:line="240" w:lineRule="auto"/>
              <w:jc w:val="center"/>
              <w:rPr>
                <w:rFonts w:cs="Arial"/>
                <w:b/>
                <w:bCs/>
                <w:caps/>
                <w:sz w:val="22"/>
                <w:szCs w:val="28"/>
              </w:rPr>
            </w:pPr>
            <w:r w:rsidRPr="007F2069">
              <w:rPr>
                <w:rFonts w:cs="Arial"/>
                <w:b/>
                <w:bCs/>
                <w:i/>
                <w:iCs/>
                <w:sz w:val="22"/>
                <w:szCs w:val="28"/>
              </w:rPr>
              <w:t>Jednosmerné základné cestovné</w:t>
            </w:r>
          </w:p>
        </w:tc>
      </w:tr>
      <w:tr w:rsidR="00C6765A" w:rsidRPr="00F52D43" w14:paraId="41C80170" w14:textId="77777777" w:rsidTr="00C6765A">
        <w:trPr>
          <w:trHeight w:val="585"/>
        </w:trPr>
        <w:tc>
          <w:tcPr>
            <w:tcW w:w="5380" w:type="dxa"/>
            <w:tcBorders>
              <w:top w:val="single" w:sz="12" w:space="0" w:color="auto"/>
              <w:left w:val="single" w:sz="12" w:space="0" w:color="auto"/>
              <w:bottom w:val="single" w:sz="6" w:space="0" w:color="auto"/>
              <w:right w:val="single" w:sz="12" w:space="0" w:color="auto"/>
            </w:tcBorders>
            <w:vAlign w:val="center"/>
          </w:tcPr>
          <w:p w14:paraId="17ED9B5D" w14:textId="79872727" w:rsidR="00C6765A" w:rsidRPr="00F52D43" w:rsidRDefault="00C6765A" w:rsidP="00C6765A">
            <w:pPr>
              <w:spacing w:after="0" w:line="240" w:lineRule="auto"/>
              <w:rPr>
                <w:rFonts w:cs="Arial"/>
                <w:sz w:val="22"/>
                <w:szCs w:val="28"/>
              </w:rPr>
            </w:pPr>
            <w:r w:rsidRPr="00F52D43">
              <w:rPr>
                <w:rFonts w:cs="Arial"/>
                <w:sz w:val="22"/>
                <w:szCs w:val="28"/>
              </w:rPr>
              <w:t>Cestujúci prepravujúci sa za základné cestovné</w:t>
            </w:r>
          </w:p>
        </w:tc>
        <w:tc>
          <w:tcPr>
            <w:tcW w:w="1795" w:type="dxa"/>
            <w:tcBorders>
              <w:top w:val="single" w:sz="12" w:space="0" w:color="auto"/>
              <w:left w:val="single" w:sz="12" w:space="0" w:color="auto"/>
              <w:bottom w:val="single" w:sz="6" w:space="0" w:color="auto"/>
            </w:tcBorders>
            <w:vAlign w:val="center"/>
          </w:tcPr>
          <w:p w14:paraId="116DF9D5" w14:textId="50F5EEEA" w:rsidR="00C6765A" w:rsidRPr="00F52D43" w:rsidRDefault="00C6765A" w:rsidP="00C6765A">
            <w:pPr>
              <w:spacing w:after="0" w:line="240" w:lineRule="auto"/>
              <w:jc w:val="center"/>
              <w:rPr>
                <w:rFonts w:cs="Arial"/>
                <w:b/>
                <w:bCs/>
                <w:caps/>
                <w:sz w:val="22"/>
                <w:szCs w:val="28"/>
              </w:rPr>
            </w:pPr>
            <w:r w:rsidRPr="00F52D43">
              <w:rPr>
                <w:rFonts w:cs="Arial"/>
                <w:b/>
                <w:bCs/>
                <w:caps/>
                <w:sz w:val="22"/>
                <w:szCs w:val="28"/>
              </w:rPr>
              <w:t>0,45</w:t>
            </w:r>
          </w:p>
        </w:tc>
        <w:tc>
          <w:tcPr>
            <w:tcW w:w="1617" w:type="dxa"/>
            <w:tcBorders>
              <w:top w:val="single" w:sz="12" w:space="0" w:color="auto"/>
              <w:bottom w:val="single" w:sz="6" w:space="0" w:color="auto"/>
              <w:right w:val="single" w:sz="12" w:space="0" w:color="auto"/>
            </w:tcBorders>
            <w:vAlign w:val="center"/>
          </w:tcPr>
          <w:p w14:paraId="431618F3" w14:textId="05DB68A5" w:rsidR="00C6765A" w:rsidRPr="00F52D43" w:rsidRDefault="00C6765A" w:rsidP="00C6765A">
            <w:pPr>
              <w:spacing w:after="0" w:line="240" w:lineRule="auto"/>
              <w:jc w:val="center"/>
              <w:rPr>
                <w:rFonts w:cs="Arial"/>
                <w:b/>
                <w:bCs/>
                <w:caps/>
                <w:sz w:val="22"/>
                <w:szCs w:val="28"/>
              </w:rPr>
            </w:pPr>
            <w:r w:rsidRPr="00F52D43">
              <w:rPr>
                <w:rFonts w:cs="Arial"/>
                <w:b/>
                <w:bCs/>
                <w:caps/>
                <w:sz w:val="22"/>
                <w:szCs w:val="28"/>
              </w:rPr>
              <w:t>0,60</w:t>
            </w:r>
          </w:p>
        </w:tc>
      </w:tr>
      <w:tr w:rsidR="00C6765A" w:rsidRPr="00F52D43" w14:paraId="7A1B8813" w14:textId="77777777" w:rsidTr="00164AAF">
        <w:trPr>
          <w:trHeight w:val="567"/>
        </w:trPr>
        <w:tc>
          <w:tcPr>
            <w:tcW w:w="8792" w:type="dxa"/>
            <w:gridSpan w:val="3"/>
            <w:tcBorders>
              <w:top w:val="single" w:sz="12" w:space="0" w:color="auto"/>
              <w:left w:val="single" w:sz="12" w:space="0" w:color="auto"/>
              <w:bottom w:val="single" w:sz="6" w:space="0" w:color="auto"/>
              <w:right w:val="single" w:sz="12" w:space="0" w:color="auto"/>
            </w:tcBorders>
            <w:vAlign w:val="center"/>
          </w:tcPr>
          <w:p w14:paraId="0EE81FE0" w14:textId="5FBFC9E1" w:rsidR="00C6765A" w:rsidRPr="00F52D43" w:rsidRDefault="00C6765A" w:rsidP="00C6765A">
            <w:pPr>
              <w:spacing w:after="0" w:line="240" w:lineRule="auto"/>
              <w:jc w:val="center"/>
              <w:rPr>
                <w:rFonts w:cs="Arial"/>
                <w:b/>
                <w:bCs/>
                <w:caps/>
                <w:sz w:val="22"/>
                <w:szCs w:val="28"/>
              </w:rPr>
            </w:pPr>
            <w:r w:rsidRPr="007F2069">
              <w:rPr>
                <w:rFonts w:cs="Arial"/>
                <w:b/>
                <w:bCs/>
                <w:i/>
                <w:iCs/>
                <w:sz w:val="22"/>
                <w:szCs w:val="28"/>
              </w:rPr>
              <w:t>Jednosmerné osobitné cestovné 1</w:t>
            </w:r>
          </w:p>
        </w:tc>
      </w:tr>
      <w:tr w:rsidR="004874F9" w:rsidRPr="00F52D43" w14:paraId="3D29ED78" w14:textId="77777777" w:rsidTr="00C6765A">
        <w:trPr>
          <w:trHeight w:val="585"/>
        </w:trPr>
        <w:tc>
          <w:tcPr>
            <w:tcW w:w="5380" w:type="dxa"/>
            <w:tcBorders>
              <w:top w:val="single" w:sz="12" w:space="0" w:color="auto"/>
              <w:left w:val="single" w:sz="12" w:space="0" w:color="auto"/>
              <w:bottom w:val="single" w:sz="6" w:space="0" w:color="auto"/>
              <w:right w:val="single" w:sz="12" w:space="0" w:color="auto"/>
            </w:tcBorders>
            <w:vAlign w:val="center"/>
          </w:tcPr>
          <w:p w14:paraId="581E3997" w14:textId="07A476C0" w:rsidR="004874F9" w:rsidRPr="00F52D43" w:rsidRDefault="004874F9" w:rsidP="004874F9">
            <w:pPr>
              <w:spacing w:after="0" w:line="240" w:lineRule="auto"/>
              <w:rPr>
                <w:rFonts w:cs="Arial"/>
                <w:sz w:val="10"/>
                <w:szCs w:val="16"/>
              </w:rPr>
            </w:pPr>
            <w:r w:rsidRPr="00F52D43">
              <w:rPr>
                <w:rFonts w:cs="Arial"/>
                <w:sz w:val="22"/>
                <w:szCs w:val="28"/>
              </w:rPr>
              <w:t>Deti od dovŕšenia 6. roku veku do dovŕšenia 16. roku veku</w:t>
            </w:r>
          </w:p>
        </w:tc>
        <w:tc>
          <w:tcPr>
            <w:tcW w:w="1795" w:type="dxa"/>
            <w:tcBorders>
              <w:top w:val="single" w:sz="12" w:space="0" w:color="auto"/>
              <w:left w:val="single" w:sz="12" w:space="0" w:color="auto"/>
              <w:bottom w:val="single" w:sz="6" w:space="0" w:color="auto"/>
            </w:tcBorders>
            <w:vAlign w:val="center"/>
          </w:tcPr>
          <w:p w14:paraId="42864ADF" w14:textId="4B6C5008"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0,23</w:t>
            </w:r>
          </w:p>
        </w:tc>
        <w:tc>
          <w:tcPr>
            <w:tcW w:w="1617" w:type="dxa"/>
            <w:tcBorders>
              <w:top w:val="single" w:sz="12" w:space="0" w:color="auto"/>
              <w:bottom w:val="single" w:sz="6" w:space="0" w:color="auto"/>
              <w:right w:val="single" w:sz="12" w:space="0" w:color="auto"/>
            </w:tcBorders>
            <w:vAlign w:val="center"/>
          </w:tcPr>
          <w:p w14:paraId="6CF2E436" w14:textId="15472A29"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0,30</w:t>
            </w:r>
          </w:p>
        </w:tc>
      </w:tr>
      <w:tr w:rsidR="004874F9" w:rsidRPr="00F52D43" w14:paraId="5E648257" w14:textId="77777777" w:rsidTr="004874F9">
        <w:trPr>
          <w:trHeight w:val="361"/>
        </w:trPr>
        <w:tc>
          <w:tcPr>
            <w:tcW w:w="5380" w:type="dxa"/>
            <w:tcBorders>
              <w:top w:val="single" w:sz="6" w:space="0" w:color="auto"/>
              <w:left w:val="single" w:sz="12" w:space="0" w:color="auto"/>
              <w:bottom w:val="single" w:sz="6" w:space="0" w:color="auto"/>
              <w:right w:val="single" w:sz="12" w:space="0" w:color="auto"/>
            </w:tcBorders>
            <w:vAlign w:val="center"/>
          </w:tcPr>
          <w:p w14:paraId="3526350E" w14:textId="7EF5B9C3" w:rsidR="004874F9" w:rsidRPr="00F52D43" w:rsidRDefault="004874F9" w:rsidP="004874F9">
            <w:pPr>
              <w:spacing w:after="0" w:line="240" w:lineRule="auto"/>
              <w:rPr>
                <w:rFonts w:cs="Arial"/>
                <w:sz w:val="10"/>
                <w:szCs w:val="16"/>
              </w:rPr>
            </w:pPr>
            <w:bookmarkStart w:id="93" w:name="_Hlk121903796"/>
            <w:r w:rsidRPr="00F52D43">
              <w:rPr>
                <w:rFonts w:cs="Arial"/>
                <w:sz w:val="22"/>
                <w:szCs w:val="28"/>
              </w:rPr>
              <w:t>Seniori, t.</w:t>
            </w:r>
            <w:r>
              <w:rPr>
                <w:rFonts w:cs="Arial"/>
                <w:sz w:val="22"/>
                <w:szCs w:val="28"/>
              </w:rPr>
              <w:t xml:space="preserve"> </w:t>
            </w:r>
            <w:r w:rsidRPr="00F52D43">
              <w:rPr>
                <w:rFonts w:cs="Arial"/>
                <w:sz w:val="22"/>
                <w:szCs w:val="28"/>
              </w:rPr>
              <w:t xml:space="preserve">j. osoby od dovŕšenia 63. </w:t>
            </w:r>
            <w:r w:rsidR="00B03018" w:rsidRPr="00F52D43">
              <w:rPr>
                <w:rFonts w:cs="Arial"/>
                <w:sz w:val="22"/>
                <w:szCs w:val="28"/>
              </w:rPr>
              <w:t>rok</w:t>
            </w:r>
            <w:r w:rsidR="00B03018">
              <w:rPr>
                <w:rFonts w:cs="Arial"/>
                <w:sz w:val="22"/>
                <w:szCs w:val="28"/>
              </w:rPr>
              <w:t>u</w:t>
            </w:r>
            <w:r w:rsidR="00B03018" w:rsidRPr="00F52D43">
              <w:rPr>
                <w:rFonts w:cs="Arial"/>
                <w:sz w:val="22"/>
                <w:szCs w:val="28"/>
              </w:rPr>
              <w:t xml:space="preserve"> </w:t>
            </w:r>
            <w:r w:rsidRPr="00F52D43">
              <w:rPr>
                <w:rFonts w:cs="Arial"/>
                <w:sz w:val="22"/>
                <w:szCs w:val="28"/>
              </w:rPr>
              <w:t>veku</w:t>
            </w:r>
            <w:bookmarkEnd w:id="93"/>
          </w:p>
        </w:tc>
        <w:tc>
          <w:tcPr>
            <w:tcW w:w="1795" w:type="dxa"/>
            <w:tcBorders>
              <w:top w:val="single" w:sz="6" w:space="0" w:color="auto"/>
              <w:left w:val="single" w:sz="12" w:space="0" w:color="auto"/>
              <w:bottom w:val="single" w:sz="6" w:space="0" w:color="auto"/>
            </w:tcBorders>
            <w:vAlign w:val="center"/>
          </w:tcPr>
          <w:p w14:paraId="208015BB" w14:textId="722C26BC" w:rsidR="004874F9" w:rsidRPr="00F52D43" w:rsidRDefault="004874F9" w:rsidP="004874F9">
            <w:pPr>
              <w:spacing w:after="0" w:line="240" w:lineRule="auto"/>
              <w:jc w:val="center"/>
              <w:rPr>
                <w:rFonts w:cs="Arial"/>
                <w:b/>
                <w:bCs/>
                <w:caps/>
                <w:sz w:val="22"/>
                <w:szCs w:val="28"/>
              </w:rPr>
            </w:pPr>
            <w:r w:rsidRPr="00F52D43">
              <w:rPr>
                <w:rFonts w:cs="Arial"/>
                <w:b/>
                <w:bCs/>
                <w:caps/>
                <w:sz w:val="22"/>
              </w:rPr>
              <w:t>0,23</w:t>
            </w:r>
          </w:p>
        </w:tc>
        <w:tc>
          <w:tcPr>
            <w:tcW w:w="1617" w:type="dxa"/>
            <w:tcBorders>
              <w:top w:val="single" w:sz="6" w:space="0" w:color="auto"/>
              <w:bottom w:val="single" w:sz="6" w:space="0" w:color="auto"/>
              <w:right w:val="single" w:sz="12" w:space="0" w:color="auto"/>
            </w:tcBorders>
            <w:vAlign w:val="center"/>
          </w:tcPr>
          <w:p w14:paraId="116EB00C" w14:textId="22D6F2B5" w:rsidR="004874F9" w:rsidRPr="00F52D43" w:rsidRDefault="004874F9" w:rsidP="004874F9">
            <w:pPr>
              <w:spacing w:after="0" w:line="240" w:lineRule="auto"/>
              <w:jc w:val="center"/>
              <w:rPr>
                <w:rFonts w:cs="Arial"/>
                <w:b/>
                <w:bCs/>
                <w:caps/>
                <w:sz w:val="22"/>
                <w:szCs w:val="28"/>
              </w:rPr>
            </w:pPr>
            <w:r w:rsidRPr="00F52D43">
              <w:rPr>
                <w:rFonts w:cs="Arial"/>
                <w:b/>
                <w:bCs/>
                <w:caps/>
                <w:sz w:val="22"/>
              </w:rPr>
              <w:t>0,30</w:t>
            </w:r>
          </w:p>
        </w:tc>
      </w:tr>
      <w:tr w:rsidR="004874F9" w:rsidRPr="00F52D43" w14:paraId="3A47F78E" w14:textId="77777777" w:rsidTr="00C6765A">
        <w:tc>
          <w:tcPr>
            <w:tcW w:w="5380" w:type="dxa"/>
            <w:tcBorders>
              <w:top w:val="single" w:sz="6" w:space="0" w:color="auto"/>
              <w:left w:val="single" w:sz="12" w:space="0" w:color="auto"/>
              <w:bottom w:val="single" w:sz="6" w:space="0" w:color="auto"/>
              <w:right w:val="single" w:sz="12" w:space="0" w:color="auto"/>
            </w:tcBorders>
            <w:vAlign w:val="center"/>
          </w:tcPr>
          <w:p w14:paraId="0985FCDE" w14:textId="56A9B697" w:rsidR="004874F9" w:rsidRPr="00F52D43" w:rsidRDefault="004874F9" w:rsidP="004874F9">
            <w:pPr>
              <w:spacing w:after="0" w:line="240" w:lineRule="auto"/>
              <w:rPr>
                <w:rFonts w:cs="Arial"/>
                <w:sz w:val="10"/>
                <w:szCs w:val="16"/>
              </w:rPr>
            </w:pPr>
            <w:r w:rsidRPr="00F52D43">
              <w:rPr>
                <w:rFonts w:cs="Arial"/>
                <w:sz w:val="22"/>
                <w:szCs w:val="28"/>
              </w:rPr>
              <w:t>Žiaci alebo študenti do dovŕšenia 26. roku veku, ktorí sú žiakmi základnej školy, žiakmi dennej formy štúdia strednej školy, praktickej školy, odborného učilišťa, alebo študentmi dennej formy štúdia na vysokej škole</w:t>
            </w:r>
          </w:p>
        </w:tc>
        <w:tc>
          <w:tcPr>
            <w:tcW w:w="1795" w:type="dxa"/>
            <w:tcBorders>
              <w:top w:val="single" w:sz="6" w:space="0" w:color="auto"/>
              <w:left w:val="single" w:sz="12" w:space="0" w:color="auto"/>
              <w:bottom w:val="single" w:sz="6" w:space="0" w:color="auto"/>
            </w:tcBorders>
            <w:vAlign w:val="center"/>
          </w:tcPr>
          <w:p w14:paraId="33D31BD7" w14:textId="6CD26472"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0,23</w:t>
            </w:r>
          </w:p>
        </w:tc>
        <w:tc>
          <w:tcPr>
            <w:tcW w:w="1617" w:type="dxa"/>
            <w:tcBorders>
              <w:top w:val="single" w:sz="6" w:space="0" w:color="auto"/>
              <w:bottom w:val="single" w:sz="6" w:space="0" w:color="auto"/>
              <w:right w:val="single" w:sz="12" w:space="0" w:color="auto"/>
            </w:tcBorders>
            <w:vAlign w:val="center"/>
          </w:tcPr>
          <w:p w14:paraId="2439037F" w14:textId="77777777"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0,30</w:t>
            </w:r>
          </w:p>
        </w:tc>
      </w:tr>
      <w:tr w:rsidR="004874F9" w:rsidRPr="00F52D43" w14:paraId="6632C14E" w14:textId="77777777" w:rsidTr="004874F9">
        <w:trPr>
          <w:trHeight w:val="398"/>
        </w:trPr>
        <w:tc>
          <w:tcPr>
            <w:tcW w:w="5380" w:type="dxa"/>
            <w:tcBorders>
              <w:top w:val="single" w:sz="6" w:space="0" w:color="auto"/>
              <w:left w:val="single" w:sz="12" w:space="0" w:color="auto"/>
              <w:bottom w:val="single" w:sz="12" w:space="0" w:color="auto"/>
              <w:right w:val="single" w:sz="12" w:space="0" w:color="auto"/>
            </w:tcBorders>
            <w:vAlign w:val="center"/>
          </w:tcPr>
          <w:p w14:paraId="637C74C7" w14:textId="20CD387B" w:rsidR="004874F9" w:rsidRPr="00F52D43" w:rsidRDefault="004874F9" w:rsidP="004874F9">
            <w:pPr>
              <w:spacing w:after="0" w:line="240" w:lineRule="auto"/>
              <w:rPr>
                <w:rFonts w:cs="Arial"/>
                <w:sz w:val="10"/>
                <w:szCs w:val="16"/>
              </w:rPr>
            </w:pPr>
            <w:r w:rsidRPr="00F52D43">
              <w:rPr>
                <w:rFonts w:cs="Arial"/>
                <w:sz w:val="22"/>
                <w:szCs w:val="28"/>
              </w:rPr>
              <w:t>Batožina o rozmeroch väčších ako 50</w:t>
            </w:r>
            <w:r w:rsidR="00296A52">
              <w:rPr>
                <w:rFonts w:cs="Arial"/>
                <w:sz w:val="22"/>
                <w:szCs w:val="28"/>
              </w:rPr>
              <w:t xml:space="preserve"> </w:t>
            </w:r>
            <w:r w:rsidRPr="00F52D43">
              <w:rPr>
                <w:rFonts w:cs="Arial"/>
                <w:sz w:val="22"/>
                <w:szCs w:val="28"/>
              </w:rPr>
              <w:t>x</w:t>
            </w:r>
            <w:r w:rsidR="00296A52">
              <w:rPr>
                <w:rFonts w:cs="Arial"/>
                <w:sz w:val="22"/>
                <w:szCs w:val="28"/>
              </w:rPr>
              <w:t xml:space="preserve"> </w:t>
            </w:r>
            <w:r w:rsidRPr="00F52D43">
              <w:rPr>
                <w:rFonts w:cs="Arial"/>
                <w:sz w:val="22"/>
                <w:szCs w:val="28"/>
              </w:rPr>
              <w:t>60</w:t>
            </w:r>
            <w:r w:rsidR="00296A52">
              <w:rPr>
                <w:rFonts w:cs="Arial"/>
                <w:sz w:val="22"/>
                <w:szCs w:val="28"/>
              </w:rPr>
              <w:t xml:space="preserve"> </w:t>
            </w:r>
            <w:r w:rsidRPr="00F52D43">
              <w:rPr>
                <w:rFonts w:cs="Arial"/>
                <w:sz w:val="22"/>
                <w:szCs w:val="28"/>
              </w:rPr>
              <w:t>x</w:t>
            </w:r>
            <w:r w:rsidR="00296A52">
              <w:rPr>
                <w:rFonts w:cs="Arial"/>
                <w:sz w:val="22"/>
                <w:szCs w:val="28"/>
              </w:rPr>
              <w:t xml:space="preserve"> </w:t>
            </w:r>
            <w:r w:rsidRPr="00F52D43">
              <w:rPr>
                <w:rFonts w:cs="Arial"/>
                <w:sz w:val="22"/>
                <w:szCs w:val="28"/>
              </w:rPr>
              <w:t>80 cm, detský kočík,</w:t>
            </w:r>
            <w:r>
              <w:rPr>
                <w:rFonts w:cs="Arial"/>
                <w:sz w:val="22"/>
                <w:szCs w:val="28"/>
              </w:rPr>
              <w:t xml:space="preserve"> </w:t>
            </w:r>
            <w:r w:rsidRPr="00F52D43">
              <w:rPr>
                <w:rFonts w:cs="Arial"/>
                <w:sz w:val="22"/>
                <w:szCs w:val="28"/>
              </w:rPr>
              <w:t>súprava lyží, sánky, pes, drobné domáce zviera</w:t>
            </w:r>
            <w:r>
              <w:rPr>
                <w:rFonts w:cs="Arial"/>
                <w:sz w:val="22"/>
                <w:szCs w:val="28"/>
              </w:rPr>
              <w:t xml:space="preserve"> </w:t>
            </w:r>
            <w:r w:rsidRPr="00F52D43">
              <w:rPr>
                <w:rFonts w:cs="Arial"/>
                <w:sz w:val="22"/>
                <w:szCs w:val="28"/>
              </w:rPr>
              <w:t>(iba v klietke) a pod.</w:t>
            </w:r>
          </w:p>
        </w:tc>
        <w:tc>
          <w:tcPr>
            <w:tcW w:w="1795" w:type="dxa"/>
            <w:tcBorders>
              <w:top w:val="single" w:sz="6" w:space="0" w:color="auto"/>
              <w:left w:val="single" w:sz="12" w:space="0" w:color="auto"/>
              <w:bottom w:val="single" w:sz="12" w:space="0" w:color="auto"/>
            </w:tcBorders>
            <w:vAlign w:val="center"/>
          </w:tcPr>
          <w:p w14:paraId="5DB6E902" w14:textId="7EC25C54"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0,23</w:t>
            </w:r>
          </w:p>
        </w:tc>
        <w:tc>
          <w:tcPr>
            <w:tcW w:w="1617" w:type="dxa"/>
            <w:tcBorders>
              <w:top w:val="single" w:sz="6" w:space="0" w:color="auto"/>
              <w:bottom w:val="single" w:sz="12" w:space="0" w:color="auto"/>
              <w:right w:val="single" w:sz="12" w:space="0" w:color="auto"/>
            </w:tcBorders>
            <w:vAlign w:val="center"/>
          </w:tcPr>
          <w:p w14:paraId="59C4991D" w14:textId="015CF5E9"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0,30</w:t>
            </w:r>
          </w:p>
        </w:tc>
      </w:tr>
      <w:tr w:rsidR="004874F9" w:rsidRPr="00F52D43" w14:paraId="0469A5C3" w14:textId="77777777" w:rsidTr="00164AAF">
        <w:trPr>
          <w:trHeight w:val="567"/>
        </w:trPr>
        <w:tc>
          <w:tcPr>
            <w:tcW w:w="8792" w:type="dxa"/>
            <w:gridSpan w:val="3"/>
            <w:tcBorders>
              <w:top w:val="single" w:sz="12" w:space="0" w:color="auto"/>
              <w:left w:val="single" w:sz="12" w:space="0" w:color="auto"/>
              <w:bottom w:val="single" w:sz="12" w:space="0" w:color="auto"/>
              <w:right w:val="single" w:sz="12" w:space="0" w:color="auto"/>
            </w:tcBorders>
            <w:vAlign w:val="center"/>
          </w:tcPr>
          <w:p w14:paraId="07AFF57E" w14:textId="30164785" w:rsidR="004874F9" w:rsidRPr="00F52D43" w:rsidRDefault="004874F9" w:rsidP="004874F9">
            <w:pPr>
              <w:spacing w:after="0" w:line="240" w:lineRule="auto"/>
              <w:jc w:val="center"/>
              <w:rPr>
                <w:rFonts w:cs="Arial"/>
                <w:b/>
                <w:bCs/>
                <w:caps/>
                <w:sz w:val="22"/>
                <w:szCs w:val="28"/>
              </w:rPr>
            </w:pPr>
            <w:r w:rsidRPr="007F2069">
              <w:rPr>
                <w:rFonts w:cs="Arial"/>
                <w:b/>
                <w:bCs/>
                <w:i/>
                <w:iCs/>
                <w:sz w:val="22"/>
                <w:szCs w:val="28"/>
              </w:rPr>
              <w:t>Jednosmerné osobitné cestovné 2</w:t>
            </w:r>
          </w:p>
        </w:tc>
      </w:tr>
      <w:tr w:rsidR="004874F9" w:rsidRPr="00F52D43" w14:paraId="37AB7CF9" w14:textId="77777777" w:rsidTr="004874F9">
        <w:trPr>
          <w:trHeight w:val="558"/>
        </w:trPr>
        <w:tc>
          <w:tcPr>
            <w:tcW w:w="5380" w:type="dxa"/>
            <w:tcBorders>
              <w:top w:val="single" w:sz="12" w:space="0" w:color="auto"/>
              <w:left w:val="single" w:sz="12" w:space="0" w:color="auto"/>
              <w:bottom w:val="single" w:sz="6" w:space="0" w:color="auto"/>
              <w:right w:val="single" w:sz="12" w:space="0" w:color="auto"/>
            </w:tcBorders>
            <w:vAlign w:val="center"/>
          </w:tcPr>
          <w:p w14:paraId="4D3D761B" w14:textId="69F49EE3" w:rsidR="004874F9" w:rsidRPr="00F52D43" w:rsidRDefault="004874F9" w:rsidP="004874F9">
            <w:pPr>
              <w:spacing w:after="0" w:line="240" w:lineRule="auto"/>
              <w:rPr>
                <w:rFonts w:cs="Arial"/>
                <w:sz w:val="10"/>
                <w:szCs w:val="16"/>
              </w:rPr>
            </w:pPr>
            <w:r w:rsidRPr="00F52D43">
              <w:rPr>
                <w:rFonts w:cs="Arial"/>
                <w:sz w:val="22"/>
                <w:szCs w:val="28"/>
              </w:rPr>
              <w:t>Držitelia preukazov ŤZP, ŤZP-S vrátane invalidného</w:t>
            </w:r>
            <w:r>
              <w:rPr>
                <w:rFonts w:cs="Arial"/>
                <w:sz w:val="22"/>
                <w:szCs w:val="28"/>
              </w:rPr>
              <w:t xml:space="preserve"> </w:t>
            </w:r>
            <w:r w:rsidRPr="00F52D43">
              <w:rPr>
                <w:rFonts w:cs="Arial"/>
                <w:sz w:val="22"/>
                <w:szCs w:val="28"/>
              </w:rPr>
              <w:t>vozíka alebo detského kočíka. Osoba alebo pes, ak</w:t>
            </w:r>
            <w:r>
              <w:rPr>
                <w:rFonts w:cs="Arial"/>
                <w:sz w:val="22"/>
                <w:szCs w:val="28"/>
              </w:rPr>
              <w:t xml:space="preserve"> </w:t>
            </w:r>
            <w:r w:rsidRPr="00F52D43">
              <w:rPr>
                <w:rFonts w:cs="Arial"/>
                <w:sz w:val="22"/>
                <w:szCs w:val="28"/>
              </w:rPr>
              <w:t xml:space="preserve">sú sprievodcom držiteľa preukazu ŤZP-S </w:t>
            </w:r>
          </w:p>
        </w:tc>
        <w:tc>
          <w:tcPr>
            <w:tcW w:w="1795" w:type="dxa"/>
            <w:tcBorders>
              <w:top w:val="single" w:sz="12" w:space="0" w:color="auto"/>
              <w:left w:val="single" w:sz="12" w:space="0" w:color="auto"/>
              <w:bottom w:val="single" w:sz="6" w:space="0" w:color="auto"/>
            </w:tcBorders>
            <w:vAlign w:val="center"/>
          </w:tcPr>
          <w:p w14:paraId="011C8F30" w14:textId="60C5D70B" w:rsidR="004874F9" w:rsidRPr="00F52D43" w:rsidRDefault="004874F9" w:rsidP="004874F9">
            <w:pPr>
              <w:spacing w:after="0" w:line="240" w:lineRule="auto"/>
              <w:jc w:val="center"/>
              <w:rPr>
                <w:rFonts w:cs="Arial"/>
                <w:b/>
                <w:bCs/>
                <w:caps/>
                <w:sz w:val="22"/>
              </w:rPr>
            </w:pPr>
            <w:r w:rsidRPr="00F52D43">
              <w:rPr>
                <w:rFonts w:cs="Arial"/>
                <w:b/>
                <w:bCs/>
                <w:caps/>
                <w:sz w:val="22"/>
                <w:szCs w:val="28"/>
              </w:rPr>
              <w:t>0,10</w:t>
            </w:r>
          </w:p>
        </w:tc>
        <w:tc>
          <w:tcPr>
            <w:tcW w:w="1617" w:type="dxa"/>
            <w:tcBorders>
              <w:top w:val="single" w:sz="12" w:space="0" w:color="auto"/>
              <w:bottom w:val="single" w:sz="6" w:space="0" w:color="auto"/>
              <w:right w:val="single" w:sz="12" w:space="0" w:color="auto"/>
            </w:tcBorders>
            <w:vAlign w:val="center"/>
          </w:tcPr>
          <w:p w14:paraId="0C15B41D" w14:textId="20D7991D" w:rsidR="004874F9" w:rsidRPr="00F52D43" w:rsidRDefault="004874F9" w:rsidP="004874F9">
            <w:pPr>
              <w:spacing w:after="0" w:line="240" w:lineRule="auto"/>
              <w:jc w:val="center"/>
              <w:rPr>
                <w:rFonts w:cs="Arial"/>
                <w:b/>
                <w:bCs/>
                <w:caps/>
                <w:sz w:val="22"/>
              </w:rPr>
            </w:pPr>
            <w:r w:rsidRPr="00F52D43">
              <w:rPr>
                <w:rFonts w:cs="Arial"/>
                <w:b/>
                <w:bCs/>
                <w:caps/>
                <w:sz w:val="22"/>
                <w:szCs w:val="28"/>
              </w:rPr>
              <w:t>0,20</w:t>
            </w:r>
          </w:p>
        </w:tc>
      </w:tr>
      <w:tr w:rsidR="00164AAF" w:rsidRPr="00F52D43" w14:paraId="35727CAE" w14:textId="77777777" w:rsidTr="00C6765A">
        <w:tc>
          <w:tcPr>
            <w:tcW w:w="5380" w:type="dxa"/>
            <w:tcBorders>
              <w:top w:val="single" w:sz="6" w:space="0" w:color="auto"/>
              <w:left w:val="single" w:sz="12" w:space="0" w:color="auto"/>
              <w:bottom w:val="single" w:sz="6" w:space="0" w:color="auto"/>
              <w:right w:val="single" w:sz="12" w:space="0" w:color="auto"/>
            </w:tcBorders>
            <w:vAlign w:val="center"/>
          </w:tcPr>
          <w:p w14:paraId="5399BEA1" w14:textId="03D57D58" w:rsidR="00164AAF" w:rsidRPr="00F52D43" w:rsidRDefault="00164AAF" w:rsidP="004874F9">
            <w:pPr>
              <w:spacing w:after="0" w:line="240" w:lineRule="auto"/>
              <w:rPr>
                <w:rFonts w:cs="Arial"/>
                <w:sz w:val="22"/>
                <w:szCs w:val="28"/>
              </w:rPr>
            </w:pPr>
            <w:r>
              <w:rPr>
                <w:rFonts w:cs="Arial"/>
                <w:sz w:val="22"/>
                <w:szCs w:val="28"/>
              </w:rPr>
              <w:t>D</w:t>
            </w:r>
            <w:r w:rsidRPr="00F52D43">
              <w:rPr>
                <w:rFonts w:cs="Arial"/>
                <w:sz w:val="22"/>
                <w:szCs w:val="28"/>
              </w:rPr>
              <w:t>ržitelia</w:t>
            </w:r>
            <w:r>
              <w:rPr>
                <w:rFonts w:cs="Arial"/>
                <w:sz w:val="22"/>
                <w:szCs w:val="28"/>
              </w:rPr>
              <w:t xml:space="preserve"> </w:t>
            </w:r>
            <w:r w:rsidRPr="00F52D43">
              <w:rPr>
                <w:rFonts w:cs="Arial"/>
                <w:sz w:val="22"/>
                <w:szCs w:val="28"/>
              </w:rPr>
              <w:t>zlatej, diamantovej plakety a </w:t>
            </w:r>
            <w:proofErr w:type="spellStart"/>
            <w:r w:rsidRPr="00F52D43">
              <w:rPr>
                <w:rFonts w:cs="Arial"/>
                <w:sz w:val="22"/>
                <w:szCs w:val="28"/>
              </w:rPr>
              <w:t>Kňazovického</w:t>
            </w:r>
            <w:proofErr w:type="spellEnd"/>
            <w:r w:rsidRPr="00F52D43">
              <w:rPr>
                <w:rFonts w:cs="Arial"/>
                <w:sz w:val="22"/>
                <w:szCs w:val="28"/>
              </w:rPr>
              <w:t xml:space="preserve"> </w:t>
            </w:r>
            <w:r w:rsidR="002A1449">
              <w:rPr>
                <w:rFonts w:cs="Arial"/>
                <w:sz w:val="22"/>
                <w:szCs w:val="28"/>
              </w:rPr>
              <w:t>medaily</w:t>
            </w:r>
          </w:p>
        </w:tc>
        <w:tc>
          <w:tcPr>
            <w:tcW w:w="1795" w:type="dxa"/>
            <w:tcBorders>
              <w:top w:val="single" w:sz="6" w:space="0" w:color="auto"/>
              <w:left w:val="single" w:sz="12" w:space="0" w:color="auto"/>
              <w:bottom w:val="single" w:sz="6" w:space="0" w:color="auto"/>
            </w:tcBorders>
            <w:vAlign w:val="center"/>
          </w:tcPr>
          <w:p w14:paraId="4C330CC4" w14:textId="2959B353" w:rsidR="00164AAF" w:rsidRPr="00F52D43" w:rsidRDefault="00164AAF" w:rsidP="004874F9">
            <w:pPr>
              <w:spacing w:after="0" w:line="240" w:lineRule="auto"/>
              <w:jc w:val="center"/>
              <w:rPr>
                <w:rFonts w:cs="Arial"/>
                <w:b/>
                <w:bCs/>
                <w:caps/>
                <w:sz w:val="22"/>
                <w:szCs w:val="28"/>
              </w:rPr>
            </w:pPr>
            <w:r>
              <w:rPr>
                <w:rFonts w:cs="Arial"/>
                <w:b/>
                <w:bCs/>
                <w:caps/>
                <w:sz w:val="22"/>
                <w:szCs w:val="28"/>
              </w:rPr>
              <w:t>0,10</w:t>
            </w:r>
          </w:p>
        </w:tc>
        <w:tc>
          <w:tcPr>
            <w:tcW w:w="1617" w:type="dxa"/>
            <w:tcBorders>
              <w:top w:val="single" w:sz="6" w:space="0" w:color="auto"/>
              <w:bottom w:val="single" w:sz="6" w:space="0" w:color="auto"/>
              <w:right w:val="single" w:sz="12" w:space="0" w:color="auto"/>
            </w:tcBorders>
            <w:vAlign w:val="center"/>
          </w:tcPr>
          <w:p w14:paraId="5D7D92B8" w14:textId="67AFE7CA" w:rsidR="00164AAF" w:rsidRPr="00F52D43" w:rsidRDefault="00164AAF" w:rsidP="004874F9">
            <w:pPr>
              <w:spacing w:after="0" w:line="240" w:lineRule="auto"/>
              <w:jc w:val="center"/>
              <w:rPr>
                <w:rFonts w:cs="Arial"/>
                <w:b/>
                <w:bCs/>
                <w:caps/>
                <w:sz w:val="22"/>
                <w:szCs w:val="28"/>
              </w:rPr>
            </w:pPr>
            <w:r>
              <w:rPr>
                <w:rFonts w:cs="Arial"/>
                <w:b/>
                <w:bCs/>
                <w:caps/>
                <w:sz w:val="22"/>
                <w:szCs w:val="28"/>
              </w:rPr>
              <w:t>-</w:t>
            </w:r>
          </w:p>
        </w:tc>
      </w:tr>
      <w:tr w:rsidR="00164AAF" w:rsidRPr="00F52D43" w14:paraId="04256E6B" w14:textId="77777777" w:rsidTr="00C6765A">
        <w:tc>
          <w:tcPr>
            <w:tcW w:w="5380" w:type="dxa"/>
            <w:tcBorders>
              <w:top w:val="single" w:sz="6" w:space="0" w:color="auto"/>
              <w:left w:val="single" w:sz="12" w:space="0" w:color="auto"/>
              <w:bottom w:val="single" w:sz="6" w:space="0" w:color="auto"/>
              <w:right w:val="single" w:sz="12" w:space="0" w:color="auto"/>
            </w:tcBorders>
            <w:vAlign w:val="center"/>
          </w:tcPr>
          <w:p w14:paraId="08255550" w14:textId="2ECBD46A" w:rsidR="00164AAF" w:rsidRPr="00F52D43" w:rsidRDefault="00164AAF" w:rsidP="00164AAF">
            <w:pPr>
              <w:spacing w:after="0" w:line="240" w:lineRule="auto"/>
              <w:rPr>
                <w:rFonts w:cs="Arial"/>
                <w:sz w:val="22"/>
                <w:szCs w:val="28"/>
              </w:rPr>
            </w:pPr>
            <w:r w:rsidRPr="00F52D43">
              <w:rPr>
                <w:rFonts w:cs="Arial"/>
                <w:sz w:val="22"/>
                <w:szCs w:val="28"/>
              </w:rPr>
              <w:t xml:space="preserve">Deti do dovŕšenia 6. </w:t>
            </w:r>
            <w:r w:rsidR="00E768FE" w:rsidRPr="00F52D43">
              <w:rPr>
                <w:rFonts w:cs="Arial"/>
                <w:sz w:val="22"/>
                <w:szCs w:val="28"/>
              </w:rPr>
              <w:t>rok</w:t>
            </w:r>
            <w:r w:rsidR="00E768FE">
              <w:rPr>
                <w:rFonts w:cs="Arial"/>
                <w:sz w:val="22"/>
                <w:szCs w:val="28"/>
              </w:rPr>
              <w:t>u</w:t>
            </w:r>
            <w:r w:rsidR="00E768FE" w:rsidRPr="00F52D43">
              <w:rPr>
                <w:rFonts w:cs="Arial"/>
                <w:sz w:val="22"/>
                <w:szCs w:val="28"/>
              </w:rPr>
              <w:t xml:space="preserve"> </w:t>
            </w:r>
            <w:r w:rsidRPr="00F52D43">
              <w:rPr>
                <w:rFonts w:cs="Arial"/>
                <w:sz w:val="22"/>
                <w:szCs w:val="28"/>
              </w:rPr>
              <w:t>veku</w:t>
            </w:r>
          </w:p>
        </w:tc>
        <w:tc>
          <w:tcPr>
            <w:tcW w:w="1795" w:type="dxa"/>
            <w:tcBorders>
              <w:top w:val="single" w:sz="6" w:space="0" w:color="auto"/>
              <w:left w:val="single" w:sz="12" w:space="0" w:color="auto"/>
              <w:bottom w:val="single" w:sz="6" w:space="0" w:color="auto"/>
            </w:tcBorders>
            <w:vAlign w:val="center"/>
          </w:tcPr>
          <w:p w14:paraId="1B46900B" w14:textId="37C558C9" w:rsidR="00164AAF" w:rsidRPr="00F52D43" w:rsidRDefault="00164AAF" w:rsidP="00164AAF">
            <w:pPr>
              <w:spacing w:after="0" w:line="240" w:lineRule="auto"/>
              <w:jc w:val="center"/>
              <w:rPr>
                <w:rFonts w:cs="Arial"/>
                <w:b/>
                <w:bCs/>
                <w:caps/>
                <w:sz w:val="22"/>
                <w:szCs w:val="28"/>
              </w:rPr>
            </w:pPr>
            <w:r w:rsidRPr="00F52D43">
              <w:rPr>
                <w:rFonts w:cs="Arial"/>
                <w:b/>
                <w:bCs/>
                <w:caps/>
                <w:sz w:val="22"/>
                <w:szCs w:val="28"/>
              </w:rPr>
              <w:t>0,10</w:t>
            </w:r>
          </w:p>
        </w:tc>
        <w:tc>
          <w:tcPr>
            <w:tcW w:w="1617" w:type="dxa"/>
            <w:tcBorders>
              <w:top w:val="single" w:sz="6" w:space="0" w:color="auto"/>
              <w:bottom w:val="single" w:sz="6" w:space="0" w:color="auto"/>
              <w:right w:val="single" w:sz="12" w:space="0" w:color="auto"/>
            </w:tcBorders>
            <w:vAlign w:val="center"/>
          </w:tcPr>
          <w:p w14:paraId="7D10AF63" w14:textId="28EBF6EE" w:rsidR="00164AAF" w:rsidRPr="00F52D43" w:rsidRDefault="00164AAF" w:rsidP="00164AAF">
            <w:pPr>
              <w:spacing w:after="0" w:line="240" w:lineRule="auto"/>
              <w:jc w:val="center"/>
              <w:rPr>
                <w:rFonts w:cs="Arial"/>
                <w:b/>
                <w:bCs/>
                <w:caps/>
                <w:sz w:val="22"/>
                <w:szCs w:val="28"/>
              </w:rPr>
            </w:pPr>
            <w:r w:rsidRPr="00F52D43">
              <w:rPr>
                <w:rFonts w:cs="Arial"/>
                <w:b/>
                <w:bCs/>
                <w:caps/>
                <w:sz w:val="22"/>
                <w:szCs w:val="28"/>
              </w:rPr>
              <w:t>0,20</w:t>
            </w:r>
          </w:p>
        </w:tc>
      </w:tr>
      <w:tr w:rsidR="00164AAF" w:rsidRPr="00F52D43" w14:paraId="04BC22E2" w14:textId="77777777" w:rsidTr="00164AAF">
        <w:trPr>
          <w:trHeight w:val="567"/>
        </w:trPr>
        <w:tc>
          <w:tcPr>
            <w:tcW w:w="8792" w:type="dxa"/>
            <w:gridSpan w:val="3"/>
            <w:tcBorders>
              <w:top w:val="single" w:sz="12" w:space="0" w:color="auto"/>
              <w:left w:val="single" w:sz="12" w:space="0" w:color="auto"/>
              <w:bottom w:val="single" w:sz="12" w:space="0" w:color="auto"/>
              <w:right w:val="single" w:sz="12" w:space="0" w:color="auto"/>
            </w:tcBorders>
            <w:vAlign w:val="center"/>
          </w:tcPr>
          <w:p w14:paraId="4D1A4B00" w14:textId="7572FC14" w:rsidR="00164AAF" w:rsidRPr="00F52D43" w:rsidRDefault="00164AAF" w:rsidP="00164AAF">
            <w:pPr>
              <w:spacing w:after="0" w:line="240" w:lineRule="auto"/>
              <w:jc w:val="center"/>
              <w:rPr>
                <w:rFonts w:cs="Arial"/>
                <w:b/>
                <w:bCs/>
                <w:caps/>
                <w:sz w:val="22"/>
                <w:szCs w:val="28"/>
              </w:rPr>
            </w:pPr>
            <w:r w:rsidRPr="007F2069">
              <w:rPr>
                <w:rFonts w:cs="Arial"/>
                <w:b/>
                <w:bCs/>
                <w:i/>
                <w:iCs/>
                <w:sz w:val="22"/>
                <w:szCs w:val="28"/>
              </w:rPr>
              <w:t>Jednosmerné osobitné cestovné 3</w:t>
            </w:r>
          </w:p>
        </w:tc>
      </w:tr>
      <w:tr w:rsidR="00164AAF" w:rsidRPr="00F52D43" w14:paraId="01EFAC29" w14:textId="77777777" w:rsidTr="00164AAF">
        <w:tc>
          <w:tcPr>
            <w:tcW w:w="5380" w:type="dxa"/>
            <w:tcBorders>
              <w:top w:val="single" w:sz="12" w:space="0" w:color="auto"/>
              <w:left w:val="single" w:sz="12" w:space="0" w:color="auto"/>
              <w:bottom w:val="single" w:sz="6" w:space="0" w:color="auto"/>
              <w:right w:val="single" w:sz="12" w:space="0" w:color="auto"/>
            </w:tcBorders>
            <w:vAlign w:val="center"/>
          </w:tcPr>
          <w:p w14:paraId="5A87206D" w14:textId="4ECF6DAC" w:rsidR="00164AAF" w:rsidRPr="00F52D43" w:rsidRDefault="00164AAF" w:rsidP="00164AAF">
            <w:pPr>
              <w:spacing w:after="0" w:line="240" w:lineRule="auto"/>
              <w:rPr>
                <w:rFonts w:cs="Arial"/>
                <w:sz w:val="10"/>
                <w:szCs w:val="16"/>
              </w:rPr>
            </w:pPr>
            <w:r w:rsidRPr="00F52D43">
              <w:rPr>
                <w:rFonts w:cs="Arial"/>
                <w:sz w:val="22"/>
                <w:szCs w:val="28"/>
              </w:rPr>
              <w:t xml:space="preserve">Osoby od dovŕšenia 70. roku veku </w:t>
            </w:r>
          </w:p>
        </w:tc>
        <w:tc>
          <w:tcPr>
            <w:tcW w:w="1795" w:type="dxa"/>
            <w:tcBorders>
              <w:top w:val="single" w:sz="12" w:space="0" w:color="auto"/>
              <w:left w:val="single" w:sz="12" w:space="0" w:color="auto"/>
              <w:bottom w:val="single" w:sz="6" w:space="0" w:color="auto"/>
            </w:tcBorders>
            <w:vAlign w:val="center"/>
          </w:tcPr>
          <w:p w14:paraId="7D7DEAE3" w14:textId="06AF367B" w:rsidR="00164AAF" w:rsidRPr="00F52D43" w:rsidRDefault="00164AAF" w:rsidP="00164AAF">
            <w:pPr>
              <w:spacing w:after="0" w:line="240" w:lineRule="auto"/>
              <w:jc w:val="center"/>
              <w:rPr>
                <w:rFonts w:cs="Arial"/>
                <w:b/>
                <w:bCs/>
                <w:caps/>
                <w:sz w:val="22"/>
                <w:szCs w:val="28"/>
              </w:rPr>
            </w:pPr>
            <w:r w:rsidRPr="00F52D43">
              <w:rPr>
                <w:rFonts w:cs="Arial"/>
                <w:b/>
                <w:bCs/>
                <w:caps/>
                <w:sz w:val="22"/>
                <w:szCs w:val="28"/>
              </w:rPr>
              <w:t>0,00</w:t>
            </w:r>
          </w:p>
        </w:tc>
        <w:tc>
          <w:tcPr>
            <w:tcW w:w="1617" w:type="dxa"/>
            <w:tcBorders>
              <w:top w:val="single" w:sz="12" w:space="0" w:color="auto"/>
              <w:bottom w:val="single" w:sz="6" w:space="0" w:color="auto"/>
              <w:right w:val="single" w:sz="12" w:space="0" w:color="auto"/>
            </w:tcBorders>
            <w:vAlign w:val="center"/>
          </w:tcPr>
          <w:p w14:paraId="5330606A" w14:textId="0AC9BBBE" w:rsidR="00164AAF" w:rsidRPr="00F52D43" w:rsidRDefault="00164AAF" w:rsidP="00164AAF">
            <w:pPr>
              <w:spacing w:after="0" w:line="240" w:lineRule="auto"/>
              <w:jc w:val="center"/>
              <w:rPr>
                <w:rFonts w:cs="Arial"/>
                <w:b/>
                <w:bCs/>
                <w:caps/>
                <w:sz w:val="22"/>
                <w:szCs w:val="28"/>
              </w:rPr>
            </w:pPr>
            <w:r w:rsidRPr="00F52D43">
              <w:rPr>
                <w:rFonts w:cs="Arial"/>
                <w:b/>
                <w:bCs/>
                <w:caps/>
                <w:sz w:val="22"/>
                <w:szCs w:val="28"/>
              </w:rPr>
              <w:t>0,05</w:t>
            </w:r>
          </w:p>
        </w:tc>
      </w:tr>
    </w:tbl>
    <w:p w14:paraId="22D2D54D" w14:textId="77777777" w:rsidR="00147311" w:rsidRPr="00147311" w:rsidRDefault="00147311" w:rsidP="00147311">
      <w:pPr>
        <w:spacing w:after="0" w:line="240" w:lineRule="auto"/>
        <w:rPr>
          <w:rFonts w:ascii="Arial" w:hAnsi="Arial" w:cs="Arial"/>
          <w:caps/>
          <w:sz w:val="22"/>
          <w:szCs w:val="28"/>
        </w:rPr>
      </w:pPr>
    </w:p>
    <w:p w14:paraId="0D4D9EFA" w14:textId="1045BC72" w:rsidR="00147311" w:rsidRDefault="00147311" w:rsidP="00147311">
      <w:pPr>
        <w:spacing w:after="0" w:line="240" w:lineRule="auto"/>
        <w:rPr>
          <w:rFonts w:cs="Arial"/>
          <w:sz w:val="22"/>
          <w:szCs w:val="28"/>
        </w:rPr>
      </w:pPr>
      <w:r w:rsidRPr="00F52D43">
        <w:rPr>
          <w:rFonts w:cs="Arial"/>
          <w:sz w:val="22"/>
          <w:szCs w:val="28"/>
        </w:rPr>
        <w:t>Uvedené maximálne ceny sú vrátane dane z pridanej hodnoty.</w:t>
      </w:r>
    </w:p>
    <w:p w14:paraId="5E5B0BBF" w14:textId="65DE9047" w:rsidR="00F52D43" w:rsidRDefault="00F52D43" w:rsidP="00147311">
      <w:pPr>
        <w:spacing w:after="0" w:line="240" w:lineRule="auto"/>
        <w:rPr>
          <w:rFonts w:cs="Arial"/>
          <w:sz w:val="22"/>
          <w:szCs w:val="28"/>
        </w:rPr>
      </w:pPr>
    </w:p>
    <w:p w14:paraId="13F175D3" w14:textId="77777777" w:rsidR="00F52D43" w:rsidRDefault="00F52D43" w:rsidP="00147311">
      <w:pPr>
        <w:spacing w:after="0" w:line="240" w:lineRule="auto"/>
        <w:rPr>
          <w:rFonts w:cs="Arial"/>
          <w:sz w:val="22"/>
          <w:szCs w:val="28"/>
        </w:rPr>
        <w:sectPr w:rsidR="00F52D43" w:rsidSect="00416CC7">
          <w:headerReference w:type="even" r:id="rId10"/>
          <w:headerReference w:type="default" r:id="rId11"/>
          <w:footerReference w:type="default" r:id="rId12"/>
          <w:headerReference w:type="first" r:id="rId13"/>
          <w:pgSz w:w="11906" w:h="16838"/>
          <w:pgMar w:top="1417" w:right="1417" w:bottom="1417" w:left="1417" w:header="708" w:footer="708" w:gutter="0"/>
          <w:pgNumType w:start="1"/>
          <w:cols w:space="708"/>
          <w:docGrid w:linePitch="360"/>
        </w:sectPr>
      </w:pPr>
    </w:p>
    <w:p w14:paraId="2651D13B" w14:textId="3B10C001" w:rsidR="00F52D43" w:rsidRDefault="002C3C60" w:rsidP="006457A7">
      <w:pPr>
        <w:pStyle w:val="Nadpis2B"/>
      </w:pPr>
      <w:r>
        <w:lastRenderedPageBreak/>
        <w:t>Základné ustanovenia</w:t>
      </w:r>
    </w:p>
    <w:p w14:paraId="02C8A361" w14:textId="0D75E196" w:rsidR="002C3C60" w:rsidRPr="007F2069" w:rsidRDefault="00C375FA" w:rsidP="00C375FA">
      <w:pPr>
        <w:pStyle w:val="ListParagraph"/>
        <w:numPr>
          <w:ilvl w:val="0"/>
          <w:numId w:val="97"/>
        </w:numPr>
        <w:spacing w:after="0" w:line="288" w:lineRule="auto"/>
        <w:ind w:left="851" w:hanging="851"/>
        <w:contextualSpacing w:val="0"/>
        <w:jc w:val="both"/>
        <w:rPr>
          <w:sz w:val="22"/>
        </w:rPr>
      </w:pPr>
      <w:r w:rsidRPr="007F2069">
        <w:rPr>
          <w:sz w:val="22"/>
        </w:rPr>
        <w:t>Tieto tarifné podmienky upravujú sadzby základného cestovného</w:t>
      </w:r>
      <w:r w:rsidR="00D02459" w:rsidRPr="007F2069">
        <w:rPr>
          <w:sz w:val="22"/>
        </w:rPr>
        <w:t xml:space="preserve"> a osobitného cestovného</w:t>
      </w:r>
      <w:r w:rsidRPr="007F2069">
        <w:rPr>
          <w:sz w:val="22"/>
        </w:rPr>
        <w:t xml:space="preserve"> a ďalších úhrad spojených s prepravou cestujúcich, ich batožín a</w:t>
      </w:r>
      <w:r w:rsidR="006F0DB8" w:rsidRPr="007F2069">
        <w:rPr>
          <w:sz w:val="22"/>
        </w:rPr>
        <w:t> živých spoločenských</w:t>
      </w:r>
      <w:r w:rsidRPr="007F2069">
        <w:rPr>
          <w:sz w:val="22"/>
        </w:rPr>
        <w:t xml:space="preserve"> zvierat, ako aj podmienky dopravcu, za ktorých sa sadzby uplatňujú (ďalej len „tarifné podmienky“).</w:t>
      </w:r>
    </w:p>
    <w:p w14:paraId="6EE5CCCA" w14:textId="4F3A3221" w:rsidR="00D02459" w:rsidRPr="007F2069" w:rsidRDefault="00D02459" w:rsidP="00C375FA">
      <w:pPr>
        <w:pStyle w:val="ListParagraph"/>
        <w:numPr>
          <w:ilvl w:val="0"/>
          <w:numId w:val="97"/>
        </w:numPr>
        <w:spacing w:after="0" w:line="288" w:lineRule="auto"/>
        <w:ind w:left="851" w:hanging="851"/>
        <w:contextualSpacing w:val="0"/>
        <w:jc w:val="both"/>
        <w:rPr>
          <w:sz w:val="22"/>
        </w:rPr>
      </w:pPr>
      <w:r w:rsidRPr="007F2069">
        <w:rPr>
          <w:sz w:val="22"/>
        </w:rPr>
        <w:t xml:space="preserve">Určené maximálne sadzby cestovného a tarifné podmienky platia na všetkých linkách pravidelnej mestskej dopravy </w:t>
      </w:r>
      <w:r w:rsidR="00603A61" w:rsidRPr="007F2069">
        <w:rPr>
          <w:sz w:val="22"/>
        </w:rPr>
        <w:t>objednávaných Mestom Spišská Nová Ves</w:t>
      </w:r>
      <w:r w:rsidR="001E1CA1">
        <w:rPr>
          <w:sz w:val="22"/>
        </w:rPr>
        <w:t xml:space="preserve"> </w:t>
      </w:r>
      <w:r w:rsidR="00603A61" w:rsidRPr="007F2069">
        <w:rPr>
          <w:sz w:val="22"/>
        </w:rPr>
        <w:t xml:space="preserve">pre </w:t>
      </w:r>
      <w:r w:rsidR="001E1CA1" w:rsidRPr="007F2069">
        <w:rPr>
          <w:sz w:val="22"/>
        </w:rPr>
        <w:t xml:space="preserve"> </w:t>
      </w:r>
      <w:r w:rsidR="00603A61" w:rsidRPr="007F2069">
        <w:rPr>
          <w:rFonts w:cs="Arial"/>
          <w:sz w:val="22"/>
          <w:szCs w:val="28"/>
        </w:rPr>
        <w:t>záujmové územie</w:t>
      </w:r>
      <w:r w:rsidR="001018CC">
        <w:rPr>
          <w:rFonts w:cs="Arial"/>
          <w:sz w:val="22"/>
          <w:szCs w:val="28"/>
        </w:rPr>
        <w:t xml:space="preserve"> mesta</w:t>
      </w:r>
      <w:r w:rsidR="00603A61" w:rsidRPr="007F2069">
        <w:rPr>
          <w:rFonts w:cs="Arial"/>
          <w:sz w:val="22"/>
          <w:szCs w:val="28"/>
        </w:rPr>
        <w:t xml:space="preserve">, </w:t>
      </w:r>
      <w:r w:rsidR="00603A61" w:rsidRPr="007F2069">
        <w:rPr>
          <w:sz w:val="22"/>
        </w:rPr>
        <w:t>v rámci platnej zmluvy o službách vo verejnom záujme</w:t>
      </w:r>
      <w:r w:rsidR="00764290" w:rsidRPr="007F2069">
        <w:rPr>
          <w:sz w:val="22"/>
        </w:rPr>
        <w:t>.</w:t>
      </w:r>
    </w:p>
    <w:p w14:paraId="6CBA8D4B" w14:textId="2C1595C0" w:rsidR="00764290" w:rsidRPr="007F2069" w:rsidRDefault="00764290" w:rsidP="00C375FA">
      <w:pPr>
        <w:pStyle w:val="ListParagraph"/>
        <w:numPr>
          <w:ilvl w:val="0"/>
          <w:numId w:val="97"/>
        </w:numPr>
        <w:spacing w:after="0" w:line="288" w:lineRule="auto"/>
        <w:ind w:left="851" w:hanging="851"/>
        <w:contextualSpacing w:val="0"/>
        <w:jc w:val="both"/>
        <w:rPr>
          <w:sz w:val="22"/>
        </w:rPr>
      </w:pPr>
      <w:r w:rsidRPr="007F2069">
        <w:rPr>
          <w:sz w:val="22"/>
        </w:rPr>
        <w:t>Dopravca je povinný zverejniť tarifu v súlade s § 17 ods. 3 zákona č. 56/2012 Z. z. o cestnej doprave.</w:t>
      </w:r>
    </w:p>
    <w:p w14:paraId="36486123" w14:textId="77D2427A" w:rsidR="003108FF" w:rsidRDefault="00764290" w:rsidP="00764290">
      <w:pPr>
        <w:pStyle w:val="Nadpis2B"/>
      </w:pPr>
      <w:r>
        <w:t>Druhy cestovného</w:t>
      </w:r>
      <w:r w:rsidR="0090138A">
        <w:t xml:space="preserve"> a nárok na druh cestovného</w:t>
      </w:r>
    </w:p>
    <w:p w14:paraId="5DD614DC" w14:textId="58AC3C96" w:rsidR="00764290" w:rsidRDefault="00764290" w:rsidP="00764290">
      <w:pPr>
        <w:pStyle w:val="IDSNormlny"/>
        <w:numPr>
          <w:ilvl w:val="0"/>
          <w:numId w:val="98"/>
        </w:numPr>
        <w:spacing w:after="0" w:line="288" w:lineRule="auto"/>
        <w:ind w:left="851" w:hanging="851"/>
      </w:pPr>
      <w:r w:rsidRPr="00764290">
        <w:rPr>
          <w:b/>
          <w:bCs/>
        </w:rPr>
        <w:t>Jednosmerné základné cestovné</w:t>
      </w:r>
      <w:r>
        <w:t xml:space="preserve"> je cena za prepravu os</w:t>
      </w:r>
      <w:r w:rsidR="00B03018">
        <w:t>oby</w:t>
      </w:r>
      <w:r>
        <w:t>, ktor</w:t>
      </w:r>
      <w:r w:rsidR="00B03018">
        <w:t>á</w:t>
      </w:r>
      <w:r>
        <w:t xml:space="preserve"> si neuplatňuj</w:t>
      </w:r>
      <w:r w:rsidR="00B03018">
        <w:t>e</w:t>
      </w:r>
      <w:r>
        <w:t xml:space="preserve"> nárok na cestovné podľa bodu </w:t>
      </w:r>
      <w:r w:rsidR="0090138A">
        <w:fldChar w:fldCharType="begin"/>
      </w:r>
      <w:r w:rsidR="0090138A">
        <w:instrText xml:space="preserve"> REF _Ref121906963 \r \h </w:instrText>
      </w:r>
      <w:r w:rsidR="0090138A">
        <w:fldChar w:fldCharType="separate"/>
      </w:r>
      <w:r w:rsidR="00EA4E3D">
        <w:t>B.2.2</w:t>
      </w:r>
      <w:r w:rsidR="0090138A">
        <w:fldChar w:fldCharType="end"/>
      </w:r>
      <w:r w:rsidR="0090138A">
        <w:t xml:space="preserve">, </w:t>
      </w:r>
      <w:r w:rsidR="0090138A">
        <w:fldChar w:fldCharType="begin"/>
      </w:r>
      <w:r w:rsidR="0090138A">
        <w:instrText xml:space="preserve"> REF _Ref121906967 \r \h </w:instrText>
      </w:r>
      <w:r w:rsidR="0090138A">
        <w:fldChar w:fldCharType="separate"/>
      </w:r>
      <w:r w:rsidR="00EA4E3D">
        <w:t>B.2.3</w:t>
      </w:r>
      <w:r w:rsidR="0090138A">
        <w:fldChar w:fldCharType="end"/>
      </w:r>
      <w:r w:rsidR="0090138A">
        <w:t xml:space="preserve"> alebo </w:t>
      </w:r>
      <w:r w:rsidR="0090138A">
        <w:fldChar w:fldCharType="begin"/>
      </w:r>
      <w:r w:rsidR="0090138A">
        <w:instrText xml:space="preserve"> REF _Ref121906971 \r \h </w:instrText>
      </w:r>
      <w:r w:rsidR="0090138A">
        <w:fldChar w:fldCharType="separate"/>
      </w:r>
      <w:r w:rsidR="00EA4E3D">
        <w:t>B.2.4</w:t>
      </w:r>
      <w:r w:rsidR="0090138A">
        <w:fldChar w:fldCharType="end"/>
      </w:r>
      <w:r>
        <w:t xml:space="preserve">. </w:t>
      </w:r>
    </w:p>
    <w:p w14:paraId="05555ECE" w14:textId="78EBED52" w:rsidR="00764290" w:rsidRDefault="00764290" w:rsidP="00764290">
      <w:pPr>
        <w:pStyle w:val="IDSNormlny"/>
        <w:spacing w:after="0" w:line="288" w:lineRule="auto"/>
        <w:ind w:left="851"/>
      </w:pPr>
      <w:r w:rsidRPr="00764290">
        <w:t xml:space="preserve">Úhrada cestovného </w:t>
      </w:r>
      <w:r>
        <w:t xml:space="preserve">sa vykonáva v hotovosti alebo </w:t>
      </w:r>
      <w:r w:rsidR="00A20BCD">
        <w:t>dopravnou</w:t>
      </w:r>
      <w:r>
        <w:t xml:space="preserve"> kartou.</w:t>
      </w:r>
    </w:p>
    <w:p w14:paraId="2A4389A5" w14:textId="5900D18A" w:rsidR="00764290" w:rsidRDefault="00764290" w:rsidP="00764290">
      <w:pPr>
        <w:pStyle w:val="IDSNormlny"/>
        <w:numPr>
          <w:ilvl w:val="0"/>
          <w:numId w:val="98"/>
        </w:numPr>
        <w:spacing w:after="0" w:line="288" w:lineRule="auto"/>
        <w:ind w:left="851" w:hanging="851"/>
      </w:pPr>
      <w:bookmarkStart w:id="94" w:name="_Ref121906963"/>
      <w:r w:rsidRPr="00A742D1">
        <w:rPr>
          <w:b/>
          <w:bCs/>
        </w:rPr>
        <w:t>Jednosmerné osobitné cestovné 1</w:t>
      </w:r>
      <w:r>
        <w:t xml:space="preserve"> je cena za prepravu:</w:t>
      </w:r>
      <w:bookmarkEnd w:id="94"/>
    </w:p>
    <w:p w14:paraId="5C15344A" w14:textId="7AF3AC2C" w:rsidR="00A742D1" w:rsidRPr="007F2069" w:rsidRDefault="0090138A" w:rsidP="00A742D1">
      <w:pPr>
        <w:pStyle w:val="IDSNormlny"/>
        <w:numPr>
          <w:ilvl w:val="0"/>
          <w:numId w:val="99"/>
        </w:numPr>
        <w:spacing w:after="0" w:line="288" w:lineRule="auto"/>
        <w:ind w:left="1276"/>
      </w:pPr>
      <w:r w:rsidRPr="007F2069">
        <w:rPr>
          <w:rFonts w:cs="Arial"/>
          <w:szCs w:val="28"/>
        </w:rPr>
        <w:t>dieťaťa</w:t>
      </w:r>
      <w:r w:rsidR="00A742D1" w:rsidRPr="007F2069">
        <w:rPr>
          <w:rFonts w:cs="Arial"/>
          <w:szCs w:val="28"/>
        </w:rPr>
        <w:t xml:space="preserve"> od dovŕšenia 6. roku veku do dovŕšenia 16. roku veku,</w:t>
      </w:r>
    </w:p>
    <w:p w14:paraId="41288E75" w14:textId="403DCDDF" w:rsidR="0090138A" w:rsidRPr="007F2069" w:rsidRDefault="00BB5853" w:rsidP="0090138A">
      <w:pPr>
        <w:pStyle w:val="IDSNormlny"/>
        <w:numPr>
          <w:ilvl w:val="2"/>
          <w:numId w:val="99"/>
        </w:numPr>
        <w:spacing w:after="0" w:line="288" w:lineRule="auto"/>
        <w:ind w:left="2127"/>
      </w:pPr>
      <w:r w:rsidRPr="007F2069">
        <w:t>pričom nárok na toto cestovné sa preukazuje preukazom na dokázanie veku dieťaťa alebo iným identifikačným preukazom s aktuálnou fotografiou dieťaťa, menom, priezviskom a dátumom narodenia dieťaťa, a to od dovŕšenia 12. roku veku (pred dovŕšením 12. roku veku sa preukazovanie veku nevyžaduje),</w:t>
      </w:r>
    </w:p>
    <w:p w14:paraId="1E0FC0C6" w14:textId="2BC72E6D" w:rsidR="00BB5853" w:rsidRPr="007F2069" w:rsidRDefault="00BB5853" w:rsidP="0090138A">
      <w:pPr>
        <w:pStyle w:val="IDSNormlny"/>
        <w:numPr>
          <w:ilvl w:val="2"/>
          <w:numId w:val="99"/>
        </w:numPr>
        <w:spacing w:after="0" w:line="288" w:lineRule="auto"/>
        <w:ind w:left="2127"/>
      </w:pPr>
      <w:r w:rsidRPr="007F2069">
        <w:t>pričom oprávnený zamestnanec dopravcu vyžaduje doklad len ak usúdi, že vek dieťaťa, na ktoré sa uplatňuje toto cestovné, nie je možné posúdiť na základe jeho fyzického vzhľadu,</w:t>
      </w:r>
    </w:p>
    <w:p w14:paraId="4F16C8B1" w14:textId="5484A8DA" w:rsidR="00A742D1" w:rsidRPr="007F2069" w:rsidRDefault="00A742D1" w:rsidP="00A742D1">
      <w:pPr>
        <w:pStyle w:val="IDSNormlny"/>
        <w:numPr>
          <w:ilvl w:val="0"/>
          <w:numId w:val="99"/>
        </w:numPr>
        <w:spacing w:after="0" w:line="288" w:lineRule="auto"/>
        <w:ind w:left="1276"/>
      </w:pPr>
      <w:r w:rsidRPr="007F2069">
        <w:t>senior</w:t>
      </w:r>
      <w:r w:rsidR="00B03018" w:rsidRPr="007F2069">
        <w:t>a</w:t>
      </w:r>
      <w:r w:rsidRPr="007F2069">
        <w:t>, t. j. os</w:t>
      </w:r>
      <w:r w:rsidR="00B03018" w:rsidRPr="007F2069">
        <w:t>oby</w:t>
      </w:r>
      <w:r w:rsidRPr="007F2069">
        <w:t xml:space="preserve"> od dovŕšenia 63. rokov veku,</w:t>
      </w:r>
    </w:p>
    <w:p w14:paraId="5821EB0E" w14:textId="58CEB8DE" w:rsidR="00E73164" w:rsidRPr="007F2069" w:rsidRDefault="00BB5853" w:rsidP="00E73164">
      <w:pPr>
        <w:pStyle w:val="IDSNormlny"/>
        <w:numPr>
          <w:ilvl w:val="2"/>
          <w:numId w:val="99"/>
        </w:numPr>
        <w:spacing w:after="0" w:line="288" w:lineRule="auto"/>
        <w:ind w:left="2127"/>
      </w:pPr>
      <w:r w:rsidRPr="007F2069">
        <w:t>pričom nárok na toto cestovné sa preukazuje platným dokladom totožnosti</w:t>
      </w:r>
      <w:r w:rsidRPr="007F2069">
        <w:rPr>
          <w:rStyle w:val="FootnoteReference"/>
        </w:rPr>
        <w:footnoteReference w:id="1"/>
      </w:r>
      <w:r w:rsidRPr="007F2069">
        <w:t xml:space="preserve"> alebo platným preukazom vydaným dopravcom,</w:t>
      </w:r>
    </w:p>
    <w:p w14:paraId="0D96F2F8" w14:textId="4BD6CC6C" w:rsidR="00BB5853" w:rsidRPr="007F2069" w:rsidRDefault="00BB5853" w:rsidP="00E73164">
      <w:pPr>
        <w:pStyle w:val="IDSNormlny"/>
        <w:numPr>
          <w:ilvl w:val="2"/>
          <w:numId w:val="99"/>
        </w:numPr>
        <w:spacing w:after="0" w:line="288" w:lineRule="auto"/>
        <w:ind w:left="2127"/>
      </w:pPr>
      <w:r w:rsidRPr="007F2069">
        <w:t>pričom takýto preukaz musí obsahovať fotografiu, meno, priezvisko a dátum narodenia seniora (v prípade dopravnej karty stačí, ak je dátum narodenia zapísaný na karte v elektronickej forme),</w:t>
      </w:r>
    </w:p>
    <w:p w14:paraId="7EC4138D" w14:textId="22B1671B" w:rsidR="00A742D1" w:rsidRPr="007F2069" w:rsidRDefault="00BB5853" w:rsidP="00A742D1">
      <w:pPr>
        <w:pStyle w:val="IDSNormlny"/>
        <w:numPr>
          <w:ilvl w:val="0"/>
          <w:numId w:val="99"/>
        </w:numPr>
        <w:spacing w:after="0" w:line="288" w:lineRule="auto"/>
        <w:ind w:left="1276"/>
      </w:pPr>
      <w:r w:rsidRPr="007F2069">
        <w:t>žiaka alebo študenta do dovŕšenia 26. roku veku, ktorý je žiakom základnej školy, žiakom dennej formy štúdia strednej školy, praktickej školy, odborného učilišťa, alebo študentom dennej formy štúdia na vysokej škole</w:t>
      </w:r>
      <w:r w:rsidR="00A742D1" w:rsidRPr="007F2069">
        <w:t>:</w:t>
      </w:r>
    </w:p>
    <w:p w14:paraId="242C77C5" w14:textId="1EBC89AD" w:rsidR="00800174" w:rsidRPr="007F2069" w:rsidRDefault="00BB5853" w:rsidP="00800174">
      <w:pPr>
        <w:pStyle w:val="IDSNormlny"/>
        <w:numPr>
          <w:ilvl w:val="2"/>
          <w:numId w:val="99"/>
        </w:numPr>
        <w:spacing w:after="0" w:line="288" w:lineRule="auto"/>
        <w:ind w:left="2127"/>
      </w:pPr>
      <w:r w:rsidRPr="007F2069">
        <w:t>pričom nárok na toto cestovné sa preukazuje platným preukazom vydaným dopravcom, platným preukazom akceptovaným dopravcom, alebo platným preukazom študenta vysokej školy</w:t>
      </w:r>
      <w:r w:rsidRPr="007F2069">
        <w:rPr>
          <w:rStyle w:val="FootnoteReference"/>
        </w:rPr>
        <w:footnoteReference w:id="2"/>
      </w:r>
      <w:r w:rsidR="00800174" w:rsidRPr="007F2069">
        <w:t>,</w:t>
      </w:r>
    </w:p>
    <w:p w14:paraId="41FA7FEC" w14:textId="2AB8F9AC" w:rsidR="00BB5853" w:rsidRPr="007F2069" w:rsidRDefault="00BB5853" w:rsidP="00800174">
      <w:pPr>
        <w:pStyle w:val="IDSNormlny"/>
        <w:numPr>
          <w:ilvl w:val="2"/>
          <w:numId w:val="99"/>
        </w:numPr>
        <w:spacing w:after="0" w:line="288" w:lineRule="auto"/>
        <w:ind w:left="2127"/>
      </w:pPr>
      <w:r w:rsidRPr="007F2069">
        <w:lastRenderedPageBreak/>
        <w:t>pričom takýto preukaz musí obsahovať aktuálnu fotografiu žiaka alebo študenta, meno a priezvisko žiaka alebo študenta, dátum narodenia žiaka alebo študenta a dátum platnosti zľavy, ktorý je jediným rozhodujúcim dátumom pri posudzovaní nároku na zľavu (v prípade dopravnej karty stačí, ak je dátum narodenia a dátum platnosti zľavy zapísaný na karte v elektronickej forme),</w:t>
      </w:r>
    </w:p>
    <w:p w14:paraId="2690D384" w14:textId="076567A0" w:rsidR="008844EE" w:rsidRPr="007F2069" w:rsidRDefault="008844EE" w:rsidP="008844EE">
      <w:pPr>
        <w:pStyle w:val="IDSNormlny"/>
        <w:numPr>
          <w:ilvl w:val="0"/>
          <w:numId w:val="99"/>
        </w:numPr>
        <w:spacing w:after="0" w:line="288" w:lineRule="auto"/>
        <w:ind w:left="1276"/>
      </w:pPr>
      <w:r w:rsidRPr="007F2069">
        <w:t>bicykla, psa, ktorý nie je prepravovaný v schránke a detského kočíka bez dieťaťa.</w:t>
      </w:r>
    </w:p>
    <w:p w14:paraId="5845238A" w14:textId="2FF41A8A" w:rsidR="008844EE" w:rsidRPr="007F2069" w:rsidRDefault="008844EE" w:rsidP="008844EE">
      <w:pPr>
        <w:pStyle w:val="IDSNormlny"/>
        <w:spacing w:after="0" w:line="288" w:lineRule="auto"/>
        <w:ind w:left="916"/>
      </w:pPr>
      <w:r w:rsidRPr="007F2069">
        <w:t xml:space="preserve">Úhrada cestovného sa vykonáva v hotovosti alebo </w:t>
      </w:r>
      <w:r w:rsidR="00A20BCD" w:rsidRPr="007F2069">
        <w:t>dopravnou</w:t>
      </w:r>
      <w:r w:rsidRPr="007F2069">
        <w:t xml:space="preserve"> kartou.</w:t>
      </w:r>
    </w:p>
    <w:p w14:paraId="7AEA1742" w14:textId="3D436849" w:rsidR="008844EE" w:rsidRPr="007F2069" w:rsidRDefault="00A4607E" w:rsidP="00A4607E">
      <w:pPr>
        <w:pStyle w:val="IDSNormlny"/>
        <w:numPr>
          <w:ilvl w:val="0"/>
          <w:numId w:val="98"/>
        </w:numPr>
        <w:spacing w:after="0" w:line="288" w:lineRule="auto"/>
        <w:ind w:left="851" w:hanging="851"/>
        <w:rPr>
          <w:b/>
          <w:bCs/>
        </w:rPr>
      </w:pPr>
      <w:bookmarkStart w:id="95" w:name="_Ref121906967"/>
      <w:r w:rsidRPr="007F2069">
        <w:rPr>
          <w:b/>
          <w:bCs/>
        </w:rPr>
        <w:t>Jednosmerné osobitné cestovné 2</w:t>
      </w:r>
      <w:r w:rsidRPr="007F2069">
        <w:t xml:space="preserve"> je cena za prepravu:</w:t>
      </w:r>
      <w:bookmarkEnd w:id="95"/>
    </w:p>
    <w:p w14:paraId="5E049F9F" w14:textId="0DB35206" w:rsidR="00A4607E" w:rsidRPr="007F2069" w:rsidRDefault="00A4607E" w:rsidP="00B03018">
      <w:pPr>
        <w:pStyle w:val="IDSNormlny"/>
        <w:numPr>
          <w:ilvl w:val="0"/>
          <w:numId w:val="100"/>
        </w:numPr>
        <w:suppressAutoHyphens/>
        <w:spacing w:after="0" w:line="288" w:lineRule="auto"/>
        <w:ind w:left="1276" w:hanging="357"/>
        <w:rPr>
          <w:b/>
          <w:bCs/>
        </w:rPr>
      </w:pPr>
      <w:r w:rsidRPr="007F2069">
        <w:t>ťažko zdravotne postihnut</w:t>
      </w:r>
      <w:r w:rsidR="00B03018" w:rsidRPr="007F2069">
        <w:t>ej</w:t>
      </w:r>
      <w:r w:rsidRPr="007F2069">
        <w:t xml:space="preserve"> os</w:t>
      </w:r>
      <w:r w:rsidR="00B03018" w:rsidRPr="007F2069">
        <w:t>oby</w:t>
      </w:r>
      <w:r w:rsidRPr="007F2069">
        <w:t>, ktor</w:t>
      </w:r>
      <w:r w:rsidR="00B03018" w:rsidRPr="007F2069">
        <w:t>á</w:t>
      </w:r>
      <w:r w:rsidRPr="007F2069">
        <w:t xml:space="preserve"> sú držiteľ</w:t>
      </w:r>
      <w:r w:rsidR="00B03018" w:rsidRPr="007F2069">
        <w:t>om</w:t>
      </w:r>
      <w:r w:rsidRPr="007F2069">
        <w:t xml:space="preserve"> preukaz</w:t>
      </w:r>
      <w:r w:rsidR="00B03018" w:rsidRPr="007F2069">
        <w:t>u</w:t>
      </w:r>
      <w:r w:rsidRPr="007F2069">
        <w:t xml:space="preserve"> ŤZP a</w:t>
      </w:r>
      <w:r w:rsidR="00B03018" w:rsidRPr="007F2069">
        <w:t>lebo</w:t>
      </w:r>
      <w:r w:rsidRPr="007F2069">
        <w:t> ŤZP-S, vrátane invalidného vozíka alebo detského kočíka,</w:t>
      </w:r>
    </w:p>
    <w:p w14:paraId="2CFE78F6" w14:textId="01A4C9CC" w:rsidR="00BB5853" w:rsidRPr="007F2069" w:rsidRDefault="00BB5853" w:rsidP="00BB5853">
      <w:pPr>
        <w:pStyle w:val="IDSNormlny"/>
        <w:numPr>
          <w:ilvl w:val="2"/>
          <w:numId w:val="99"/>
        </w:numPr>
        <w:spacing w:after="0" w:line="288" w:lineRule="auto"/>
        <w:ind w:left="2127"/>
      </w:pPr>
      <w:r w:rsidRPr="007F2069">
        <w:t>pričom nárok na toto cestovné sa preukazuje preukazom ŤZP, preukazom ŤZP-S</w:t>
      </w:r>
      <w:r w:rsidR="002A1449" w:rsidRPr="007F2069">
        <w:rPr>
          <w:rStyle w:val="FootnoteReference"/>
        </w:rPr>
        <w:footnoteReference w:id="3"/>
      </w:r>
      <w:r w:rsidRPr="007F2069">
        <w:t>, platným dokladom totožnosti</w:t>
      </w:r>
      <w:r w:rsidR="002A1449" w:rsidRPr="007F2069">
        <w:rPr>
          <w:rStyle w:val="FootnoteReference"/>
        </w:rPr>
        <w:footnoteReference w:id="4"/>
      </w:r>
      <w:r w:rsidRPr="007F2069">
        <w:t xml:space="preserve"> s uvedeným údajom o</w:t>
      </w:r>
      <w:r w:rsidR="002A1449" w:rsidRPr="007F2069">
        <w:t> </w:t>
      </w:r>
      <w:r w:rsidRPr="007F2069">
        <w:t>ŤZP alebo o odkázanosti na sprievodcu, alebo iným preukazom (vystaveným niektorým z dopravcov) preukazujúcim nárok na toto cestovné, ak je daný preukaz v systéme vzájomného uznávania dopravných kariet</w:t>
      </w:r>
      <w:r w:rsidR="002A1449" w:rsidRPr="007F2069">
        <w:t>,</w:t>
      </w:r>
    </w:p>
    <w:p w14:paraId="46BFB561" w14:textId="403E66CD" w:rsidR="00A4607E" w:rsidRPr="007F2069" w:rsidRDefault="00A4607E" w:rsidP="00A4607E">
      <w:pPr>
        <w:pStyle w:val="IDSNormlny"/>
        <w:numPr>
          <w:ilvl w:val="0"/>
          <w:numId w:val="100"/>
        </w:numPr>
        <w:spacing w:after="0" w:line="288" w:lineRule="auto"/>
        <w:ind w:left="1276" w:hanging="357"/>
        <w:rPr>
          <w:b/>
          <w:bCs/>
        </w:rPr>
      </w:pPr>
      <w:r w:rsidRPr="007F2069">
        <w:t>sprievodcu ťažko zdravotne postihnutej osoby</w:t>
      </w:r>
      <w:r w:rsidR="002A1449" w:rsidRPr="007F2069">
        <w:t xml:space="preserve"> – </w:t>
      </w:r>
      <w:r w:rsidRPr="007F2069">
        <w:t>držiteľa preukazu ŤZP-S, sprievodcom môže byť aj pes (vodiaci pes sa prepravuje bezplatne),</w:t>
      </w:r>
    </w:p>
    <w:p w14:paraId="6380EB09" w14:textId="43997522" w:rsidR="00800174" w:rsidRPr="007F2069" w:rsidRDefault="002A1449" w:rsidP="00800174">
      <w:pPr>
        <w:pStyle w:val="IDSNormlny"/>
        <w:numPr>
          <w:ilvl w:val="2"/>
          <w:numId w:val="99"/>
        </w:numPr>
        <w:spacing w:after="0" w:line="288" w:lineRule="auto"/>
        <w:ind w:left="2127"/>
        <w:rPr>
          <w:b/>
          <w:bCs/>
        </w:rPr>
      </w:pPr>
      <w:r w:rsidRPr="007F2069">
        <w:t>pričom nárok na toto cestovné sa preukazuje preukazom ŤZP-S</w:t>
      </w:r>
      <w:r w:rsidRPr="007F2069">
        <w:rPr>
          <w:vertAlign w:val="superscript"/>
        </w:rPr>
        <w:t>3</w:t>
      </w:r>
      <w:r w:rsidRPr="007F2069">
        <w:t>, platným dokladom totožnosti</w:t>
      </w:r>
      <w:r w:rsidRPr="007F2069">
        <w:rPr>
          <w:vertAlign w:val="superscript"/>
        </w:rPr>
        <w:t>4</w:t>
      </w:r>
      <w:r w:rsidRPr="007F2069">
        <w:t xml:space="preserve"> s uvedeným údajom o odkázanosti na sprievodcu, alebo iným preukazom (vystaveným niektorým z dopravcov) preukazujúcim nárok na toto cestovné, ak je daný preukaz v systéme vzájomného uznávania dopravných kariet</w:t>
      </w:r>
      <w:r w:rsidR="00E73164" w:rsidRPr="007F2069">
        <w:t>,</w:t>
      </w:r>
    </w:p>
    <w:p w14:paraId="573A0470" w14:textId="3520AD71" w:rsidR="00A4607E" w:rsidRPr="007F2069" w:rsidRDefault="00A4607E" w:rsidP="00A4607E">
      <w:pPr>
        <w:pStyle w:val="IDSNormlny"/>
        <w:numPr>
          <w:ilvl w:val="0"/>
          <w:numId w:val="100"/>
        </w:numPr>
        <w:spacing w:after="0" w:line="288" w:lineRule="auto"/>
        <w:ind w:left="1276" w:hanging="357"/>
        <w:rPr>
          <w:b/>
          <w:bCs/>
        </w:rPr>
      </w:pPr>
      <w:r w:rsidRPr="007F2069">
        <w:t>d</w:t>
      </w:r>
      <w:r w:rsidR="00B03018" w:rsidRPr="007F2069">
        <w:t>ieťaťa</w:t>
      </w:r>
      <w:r w:rsidRPr="007F2069">
        <w:t xml:space="preserve"> do </w:t>
      </w:r>
      <w:r w:rsidRPr="007F2069">
        <w:rPr>
          <w:rFonts w:cs="Arial"/>
          <w:szCs w:val="28"/>
        </w:rPr>
        <w:t>dovŕšenia 6. rok</w:t>
      </w:r>
      <w:r w:rsidR="00B03018" w:rsidRPr="007F2069">
        <w:rPr>
          <w:rFonts w:cs="Arial"/>
          <w:szCs w:val="28"/>
        </w:rPr>
        <w:t>u</w:t>
      </w:r>
      <w:r w:rsidRPr="007F2069">
        <w:rPr>
          <w:rFonts w:cs="Arial"/>
          <w:szCs w:val="28"/>
        </w:rPr>
        <w:t xml:space="preserve"> veku,</w:t>
      </w:r>
    </w:p>
    <w:p w14:paraId="42DE2472" w14:textId="6B915778" w:rsidR="0090138A" w:rsidRPr="007F2069" w:rsidRDefault="00BB5853" w:rsidP="0090138A">
      <w:pPr>
        <w:pStyle w:val="IDSNormlny"/>
        <w:numPr>
          <w:ilvl w:val="2"/>
          <w:numId w:val="99"/>
        </w:numPr>
        <w:spacing w:after="0" w:line="288" w:lineRule="auto"/>
        <w:ind w:left="2127"/>
        <w:rPr>
          <w:b/>
          <w:bCs/>
        </w:rPr>
      </w:pPr>
      <w:r w:rsidRPr="007F2069">
        <w:t>pričom nárok na toto cestovné sa preukazuje preukazom na dokázanie veku dieťaťa alebo iným identifikačným preukazom s aktuálnou fotografiou dieťaťa, menom, priezviskom a dátumom narodenia dieťaťa,</w:t>
      </w:r>
    </w:p>
    <w:p w14:paraId="41D58650" w14:textId="1D998578" w:rsidR="00BB5853" w:rsidRPr="007F2069" w:rsidRDefault="00BB5853" w:rsidP="0090138A">
      <w:pPr>
        <w:pStyle w:val="IDSNormlny"/>
        <w:numPr>
          <w:ilvl w:val="2"/>
          <w:numId w:val="99"/>
        </w:numPr>
        <w:spacing w:after="0" w:line="288" w:lineRule="auto"/>
        <w:ind w:left="2127"/>
      </w:pPr>
      <w:r w:rsidRPr="007F2069">
        <w:t>pričom oprávnený zamestnanec dopravcu vyžaduje doklad len ak usúdi, že vek dieťaťa, na ktoré sa uplatňuje toto cestovné, nie je možné posúdiť na základe jeho fyzického vzhľadu</w:t>
      </w:r>
      <w:r w:rsidR="002A1449" w:rsidRPr="007F2069">
        <w:t>,</w:t>
      </w:r>
    </w:p>
    <w:p w14:paraId="326B6B67" w14:textId="511803D1" w:rsidR="00A4607E" w:rsidRPr="007F2069" w:rsidRDefault="00A4607E" w:rsidP="00A4607E">
      <w:pPr>
        <w:pStyle w:val="IDSNormlny"/>
        <w:numPr>
          <w:ilvl w:val="0"/>
          <w:numId w:val="100"/>
        </w:numPr>
        <w:spacing w:after="0" w:line="288" w:lineRule="auto"/>
        <w:ind w:left="1276" w:hanging="357"/>
        <w:rPr>
          <w:b/>
          <w:bCs/>
        </w:rPr>
      </w:pPr>
      <w:r w:rsidRPr="007F2069">
        <w:rPr>
          <w:rFonts w:cs="Arial"/>
          <w:szCs w:val="28"/>
        </w:rPr>
        <w:t>držiteľa zlatej</w:t>
      </w:r>
      <w:r w:rsidR="00B03018" w:rsidRPr="007F2069">
        <w:rPr>
          <w:rFonts w:cs="Arial"/>
          <w:szCs w:val="28"/>
        </w:rPr>
        <w:t xml:space="preserve"> alebo</w:t>
      </w:r>
      <w:r w:rsidRPr="007F2069">
        <w:rPr>
          <w:rFonts w:cs="Arial"/>
          <w:szCs w:val="28"/>
        </w:rPr>
        <w:t xml:space="preserve"> diamantovej Jánskeho</w:t>
      </w:r>
      <w:r w:rsidR="00B03018" w:rsidRPr="007F2069">
        <w:rPr>
          <w:rFonts w:cs="Arial"/>
          <w:szCs w:val="28"/>
        </w:rPr>
        <w:t xml:space="preserve"> plakety alebo</w:t>
      </w:r>
      <w:r w:rsidRPr="007F2069">
        <w:rPr>
          <w:rFonts w:cs="Arial"/>
          <w:szCs w:val="28"/>
        </w:rPr>
        <w:t> </w:t>
      </w:r>
      <w:proofErr w:type="spellStart"/>
      <w:r w:rsidRPr="007F2069">
        <w:rPr>
          <w:rFonts w:cs="Arial"/>
          <w:szCs w:val="28"/>
        </w:rPr>
        <w:t>Kňazovického</w:t>
      </w:r>
      <w:proofErr w:type="spellEnd"/>
      <w:r w:rsidRPr="007F2069">
        <w:rPr>
          <w:rFonts w:cs="Arial"/>
          <w:szCs w:val="28"/>
        </w:rPr>
        <w:t xml:space="preserve"> </w:t>
      </w:r>
      <w:r w:rsidR="00B03018" w:rsidRPr="007F2069">
        <w:rPr>
          <w:rFonts w:cs="Arial"/>
          <w:szCs w:val="28"/>
        </w:rPr>
        <w:t>medaily</w:t>
      </w:r>
      <w:r w:rsidRPr="007F2069">
        <w:rPr>
          <w:rFonts w:cs="Arial"/>
          <w:szCs w:val="28"/>
        </w:rPr>
        <w:t>, pričom úhrada cestovného je podmienená úhradou z </w:t>
      </w:r>
      <w:r w:rsidR="00A20BCD" w:rsidRPr="007F2069">
        <w:rPr>
          <w:rFonts w:cs="Arial"/>
          <w:szCs w:val="28"/>
        </w:rPr>
        <w:t>dopravnej</w:t>
      </w:r>
      <w:r w:rsidRPr="007F2069">
        <w:rPr>
          <w:rFonts w:cs="Arial"/>
          <w:szCs w:val="28"/>
        </w:rPr>
        <w:t xml:space="preserve"> karty</w:t>
      </w:r>
      <w:r w:rsidR="002A1449" w:rsidRPr="007F2069">
        <w:rPr>
          <w:rFonts w:cs="Arial"/>
          <w:szCs w:val="28"/>
        </w:rPr>
        <w:t>,</w:t>
      </w:r>
    </w:p>
    <w:p w14:paraId="5D6FEBC2" w14:textId="2F80CC9D" w:rsidR="002A1449" w:rsidRPr="007F2069" w:rsidRDefault="002A1449" w:rsidP="002A1449">
      <w:pPr>
        <w:pStyle w:val="IDSNormlny"/>
        <w:numPr>
          <w:ilvl w:val="2"/>
          <w:numId w:val="99"/>
        </w:numPr>
        <w:spacing w:after="0" w:line="288" w:lineRule="auto"/>
      </w:pPr>
      <w:r w:rsidRPr="007F2069">
        <w:t>pričom nárok na toto cestovné sa preukazuje iba dopravnou kartou vystavenou niektorým z dopravcov na základe platného dokladu totožnosti</w:t>
      </w:r>
      <w:r w:rsidRPr="007F2069">
        <w:rPr>
          <w:vertAlign w:val="superscript"/>
        </w:rPr>
        <w:t>4</w:t>
      </w:r>
      <w:r w:rsidRPr="007F2069">
        <w:t xml:space="preserve"> a certifikátu o udelení zlatej alebo diamantovej Janského plakety alebo </w:t>
      </w:r>
      <w:proofErr w:type="spellStart"/>
      <w:r w:rsidRPr="007F2069">
        <w:t>Kňazovického</w:t>
      </w:r>
      <w:proofErr w:type="spellEnd"/>
      <w:r w:rsidRPr="007F2069">
        <w:t xml:space="preserve"> medaily</w:t>
      </w:r>
      <w:r w:rsidR="00B03018" w:rsidRPr="007F2069">
        <w:t>.</w:t>
      </w:r>
      <w:r w:rsidRPr="007F2069">
        <w:t xml:space="preserve"> </w:t>
      </w:r>
    </w:p>
    <w:p w14:paraId="046F201A" w14:textId="1E06B9B5" w:rsidR="00A4607E" w:rsidRPr="007F2069" w:rsidRDefault="00A4607E" w:rsidP="00A4607E">
      <w:pPr>
        <w:pStyle w:val="IDSNormlny"/>
        <w:spacing w:after="0" w:line="288" w:lineRule="auto"/>
        <w:ind w:left="919"/>
      </w:pPr>
      <w:r w:rsidRPr="007F2069">
        <w:t xml:space="preserve">Úhrada cestovného sa vykonáva v hotovosti alebo </w:t>
      </w:r>
      <w:r w:rsidR="00A20BCD" w:rsidRPr="007F2069">
        <w:t>dopravnou</w:t>
      </w:r>
      <w:r w:rsidRPr="007F2069">
        <w:t xml:space="preserve"> kartou.</w:t>
      </w:r>
    </w:p>
    <w:p w14:paraId="4F9DF6AE" w14:textId="5E95BBB0" w:rsidR="00A4607E" w:rsidRPr="007F2069" w:rsidRDefault="00A4607E" w:rsidP="00A4607E">
      <w:pPr>
        <w:pStyle w:val="IDSNormlny"/>
        <w:numPr>
          <w:ilvl w:val="0"/>
          <w:numId w:val="98"/>
        </w:numPr>
        <w:spacing w:after="0" w:line="288" w:lineRule="auto"/>
        <w:ind w:left="851" w:hanging="851"/>
        <w:rPr>
          <w:b/>
          <w:bCs/>
        </w:rPr>
      </w:pPr>
      <w:bookmarkStart w:id="96" w:name="_Ref121906971"/>
      <w:r w:rsidRPr="007F2069">
        <w:rPr>
          <w:b/>
          <w:bCs/>
        </w:rPr>
        <w:t>Jednosmerné</w:t>
      </w:r>
      <w:r w:rsidRPr="007F2069">
        <w:t xml:space="preserve"> </w:t>
      </w:r>
      <w:r w:rsidRPr="007F2069">
        <w:rPr>
          <w:b/>
          <w:bCs/>
        </w:rPr>
        <w:t>osobitné cestovné 3</w:t>
      </w:r>
      <w:r w:rsidRPr="007F2069">
        <w:t xml:space="preserve"> je cena za preprav</w:t>
      </w:r>
      <w:r w:rsidR="00BB654D" w:rsidRPr="007F2069">
        <w:t xml:space="preserve">u občanov </w:t>
      </w:r>
      <w:r w:rsidR="00BB654D" w:rsidRPr="007F2069">
        <w:rPr>
          <w:rFonts w:cs="Arial"/>
          <w:szCs w:val="28"/>
        </w:rPr>
        <w:t>od dovŕšenia 70. roku veku.</w:t>
      </w:r>
      <w:bookmarkEnd w:id="96"/>
    </w:p>
    <w:p w14:paraId="314E428E" w14:textId="71DA7B23" w:rsidR="00E73164" w:rsidRPr="007F2069" w:rsidRDefault="00E73164" w:rsidP="00E73164">
      <w:pPr>
        <w:pStyle w:val="IDSNormlny"/>
        <w:numPr>
          <w:ilvl w:val="2"/>
          <w:numId w:val="99"/>
        </w:numPr>
        <w:spacing w:after="0" w:line="288" w:lineRule="auto"/>
        <w:ind w:left="2127"/>
      </w:pPr>
      <w:r w:rsidRPr="007F2069">
        <w:lastRenderedPageBreak/>
        <w:t>pričom nárok na toto cestovné sa preukazuje preukazom totožnosti</w:t>
      </w:r>
      <w:r w:rsidR="00B03018" w:rsidRPr="007F2069">
        <w:rPr>
          <w:rStyle w:val="FootnoteReference"/>
        </w:rPr>
        <w:footnoteReference w:id="5"/>
      </w:r>
      <w:r w:rsidRPr="007F2069">
        <w:t xml:space="preserve">, alebo iným preukazom (vystaveným iným dopravcom) preukazujúcim nárok na toto cestovné. </w:t>
      </w:r>
    </w:p>
    <w:p w14:paraId="3F5598F4" w14:textId="7771A59B" w:rsidR="00BB654D" w:rsidRDefault="00BB654D" w:rsidP="00BB654D">
      <w:pPr>
        <w:pStyle w:val="IDSNormlny"/>
        <w:spacing w:after="0" w:line="288" w:lineRule="auto"/>
        <w:ind w:left="851"/>
      </w:pPr>
      <w:r>
        <w:t xml:space="preserve">Úhrada cestovného sa vykonáva v hotovosti alebo </w:t>
      </w:r>
      <w:r w:rsidR="00A20BCD">
        <w:t>dopravnou</w:t>
      </w:r>
      <w:r>
        <w:t xml:space="preserve"> kartou.</w:t>
      </w:r>
    </w:p>
    <w:p w14:paraId="3B67D13F" w14:textId="73B394F6" w:rsidR="00BB654D" w:rsidRDefault="00A20BCD" w:rsidP="00BB654D">
      <w:pPr>
        <w:pStyle w:val="Nadpis2B"/>
      </w:pPr>
      <w:r>
        <w:t>Dovozné</w:t>
      </w:r>
      <w:r w:rsidR="0090138A">
        <w:t xml:space="preserve"> </w:t>
      </w:r>
    </w:p>
    <w:p w14:paraId="2C4A1E89" w14:textId="76511098" w:rsidR="00BB654D" w:rsidRDefault="00A20BCD" w:rsidP="00296A52">
      <w:pPr>
        <w:pStyle w:val="IDSNormlny"/>
        <w:spacing w:after="0" w:line="288" w:lineRule="auto"/>
      </w:pPr>
      <w:r>
        <w:t xml:space="preserve">Dovozné sa platí za prepravu </w:t>
      </w:r>
      <w:r w:rsidR="000352A1">
        <w:t xml:space="preserve">cestovnej </w:t>
      </w:r>
      <w:r>
        <w:t xml:space="preserve">batožiny a </w:t>
      </w:r>
      <w:r w:rsidR="000352A1" w:rsidRPr="000352A1">
        <w:t>bicykla, alebo živého spoločenského zvieraťa prepravovaného v prepravnej schránke s nepriepustným dnom, ktoré presahujú maximálne povolené rozmery príručnej batožiny (50 × 60 × 80 cm)</w:t>
      </w:r>
      <w:r w:rsidR="000352A1">
        <w:t>.</w:t>
      </w:r>
    </w:p>
    <w:p w14:paraId="1EF693E7" w14:textId="3B905437" w:rsidR="00296A52" w:rsidRDefault="00296A52" w:rsidP="00296A52">
      <w:pPr>
        <w:pStyle w:val="Nadpis2B"/>
      </w:pPr>
      <w:r>
        <w:t>Bezplatná preprava</w:t>
      </w:r>
    </w:p>
    <w:p w14:paraId="2AFB9E38" w14:textId="4DEB61AF" w:rsidR="00296A52" w:rsidRDefault="00296A52" w:rsidP="00296A52">
      <w:pPr>
        <w:pStyle w:val="IDSNormlny"/>
      </w:pPr>
      <w:r>
        <w:t>Bezplatne sa prepravuje:</w:t>
      </w:r>
    </w:p>
    <w:p w14:paraId="5A0F49F8" w14:textId="6C07BCA2" w:rsidR="00296A52" w:rsidRDefault="00296A52" w:rsidP="007300A0">
      <w:pPr>
        <w:pStyle w:val="IDSNormlny"/>
        <w:numPr>
          <w:ilvl w:val="0"/>
          <w:numId w:val="102"/>
        </w:numPr>
        <w:spacing w:after="0" w:line="288" w:lineRule="auto"/>
        <w:ind w:left="426" w:hanging="357"/>
      </w:pPr>
      <w:r>
        <w:t>príručná batožina,</w:t>
      </w:r>
    </w:p>
    <w:p w14:paraId="7FDC80D8" w14:textId="3DC0D139" w:rsidR="00296A52" w:rsidRDefault="00296A52" w:rsidP="007300A0">
      <w:pPr>
        <w:pStyle w:val="IDSNormlny"/>
        <w:numPr>
          <w:ilvl w:val="0"/>
          <w:numId w:val="102"/>
        </w:numPr>
        <w:spacing w:after="0" w:line="288" w:lineRule="auto"/>
        <w:ind w:left="426" w:hanging="357"/>
      </w:pPr>
      <w:r>
        <w:t xml:space="preserve">detský kočík obsadený </w:t>
      </w:r>
      <w:r w:rsidR="007300A0">
        <w:t>dieťaťom,</w:t>
      </w:r>
    </w:p>
    <w:p w14:paraId="61D88D42" w14:textId="743EAEC9" w:rsidR="007300A0" w:rsidRDefault="007300A0" w:rsidP="007300A0">
      <w:pPr>
        <w:pStyle w:val="IDSNormlny"/>
        <w:numPr>
          <w:ilvl w:val="0"/>
          <w:numId w:val="102"/>
        </w:numPr>
        <w:spacing w:after="0" w:line="288" w:lineRule="auto"/>
        <w:ind w:left="426" w:hanging="357"/>
      </w:pPr>
      <w:r>
        <w:t xml:space="preserve">batožina (tašky na kolieskach, cestovné tašky a invalidné vozíky) cestujúceho, ktorý je držiteľom preukazu ŤZP alebo ŤZP-S, </w:t>
      </w:r>
    </w:p>
    <w:p w14:paraId="092A9E59" w14:textId="6D70584B" w:rsidR="007300A0" w:rsidRDefault="007300A0" w:rsidP="007300A0">
      <w:pPr>
        <w:pStyle w:val="IDSNormlny"/>
        <w:numPr>
          <w:ilvl w:val="0"/>
          <w:numId w:val="102"/>
        </w:numPr>
        <w:spacing w:after="0" w:line="288" w:lineRule="auto"/>
        <w:ind w:left="426" w:hanging="357"/>
      </w:pPr>
      <w:r>
        <w:t>živé spoločenské zviera prepravované v prepravnej schránke s nepriepustným dnom, ktorá nepresahuje maximálne povolené rozmery príručnej batožiny,</w:t>
      </w:r>
    </w:p>
    <w:p w14:paraId="2D3C7823" w14:textId="77777777" w:rsidR="007300A0" w:rsidRDefault="007300A0" w:rsidP="007300A0">
      <w:pPr>
        <w:pStyle w:val="IDSNormlny"/>
        <w:numPr>
          <w:ilvl w:val="0"/>
          <w:numId w:val="102"/>
        </w:numPr>
        <w:spacing w:after="0" w:line="288" w:lineRule="auto"/>
        <w:ind w:left="426" w:hanging="357"/>
      </w:pPr>
      <w:r>
        <w:t xml:space="preserve">pes so špeciálnym výcvikom ťažko zdravotne postihnutej osoby – držiteľa preukazu ŤZP-S. </w:t>
      </w:r>
    </w:p>
    <w:p w14:paraId="1D562F03" w14:textId="396D12D6" w:rsidR="00296A52" w:rsidRDefault="007300A0" w:rsidP="007300A0">
      <w:pPr>
        <w:pStyle w:val="Nadpis2B"/>
      </w:pPr>
      <w:r>
        <w:t>Sankčná úhrada</w:t>
      </w:r>
    </w:p>
    <w:p w14:paraId="15A697DF" w14:textId="02183FB6" w:rsidR="00BB654D" w:rsidRDefault="007300A0" w:rsidP="00E50D8A">
      <w:pPr>
        <w:pStyle w:val="IDSNormlny"/>
        <w:numPr>
          <w:ilvl w:val="0"/>
          <w:numId w:val="103"/>
        </w:numPr>
        <w:spacing w:after="0" w:line="288" w:lineRule="auto"/>
        <w:ind w:left="851" w:hanging="851"/>
      </w:pPr>
      <w:r w:rsidRPr="007300A0">
        <w:t>Cestujúci je povinný mať platné cestovné doklady pri sebe po celý čas prepravy i</w:t>
      </w:r>
      <w:r>
        <w:t> </w:t>
      </w:r>
      <w:r w:rsidRPr="007300A0">
        <w:t>bezprostredne pri vystupovaní z vozidla a na výzvu sa nimi preukázať oprávnenému zamestnancovi dopravcu alebo osobe poverenej výkonom odborného dozoru</w:t>
      </w:r>
      <w:r>
        <w:t>.</w:t>
      </w:r>
    </w:p>
    <w:p w14:paraId="50FB4BB6" w14:textId="1E81CF54" w:rsidR="00BB654D" w:rsidRDefault="007300A0" w:rsidP="00BB654D">
      <w:pPr>
        <w:pStyle w:val="IDSNormlny"/>
        <w:numPr>
          <w:ilvl w:val="0"/>
          <w:numId w:val="103"/>
        </w:numPr>
        <w:spacing w:after="0" w:line="288" w:lineRule="auto"/>
        <w:ind w:left="851" w:hanging="851"/>
      </w:pPr>
      <w:r w:rsidRPr="007300A0">
        <w:t>V prípade, že cestujúci neuhradil cestovné zakúpením cestovného lístka v súlade s</w:t>
      </w:r>
      <w:r>
        <w:t> </w:t>
      </w:r>
      <w:r w:rsidRPr="007300A0">
        <w:t xml:space="preserve">tarifou dopravcu a jeho prepravným </w:t>
      </w:r>
      <w:r w:rsidRPr="007F2069">
        <w:t>poriadkom, resp. pri nepreukázaní sa platným cestovným lístkom je cestujúci povinný zaplatiť sankčnú úhradu vo výške 50,00 €; v prípade cestujúceho s nárokom na jednosmerné osobitné cestovné 3 vo výške</w:t>
      </w:r>
      <w:r w:rsidR="008F14B2" w:rsidRPr="007F2069">
        <w:t xml:space="preserve"> 5,00 €. V prípade</w:t>
      </w:r>
      <w:r w:rsidRPr="007F2069">
        <w:t xml:space="preserve"> nepreukázan</w:t>
      </w:r>
      <w:r w:rsidR="008F14B2" w:rsidRPr="007F2069">
        <w:t>ia</w:t>
      </w:r>
      <w:r w:rsidRPr="007F2069">
        <w:t xml:space="preserve"> nároku na zľavu cestovného</w:t>
      </w:r>
      <w:r w:rsidR="008F14B2" w:rsidRPr="007F2069">
        <w:t xml:space="preserve"> je cestujúci povinný zaplatiť sankčnú úhradu vo výške 50,00 €</w:t>
      </w:r>
      <w:r w:rsidRPr="007F2069">
        <w:t>.</w:t>
      </w:r>
      <w:r w:rsidRPr="007300A0">
        <w:t xml:space="preserve"> </w:t>
      </w:r>
    </w:p>
    <w:p w14:paraId="7258DB75" w14:textId="05F9BFAD" w:rsidR="008F14B2" w:rsidRDefault="008F14B2" w:rsidP="00BB654D">
      <w:pPr>
        <w:pStyle w:val="IDSNormlny"/>
        <w:numPr>
          <w:ilvl w:val="0"/>
          <w:numId w:val="103"/>
        </w:numPr>
        <w:spacing w:after="0" w:line="288" w:lineRule="auto"/>
        <w:ind w:left="851" w:hanging="851"/>
      </w:pPr>
      <w:r w:rsidRPr="008F14B2">
        <w:t>Sankčná úhrada za škodu</w:t>
      </w:r>
      <w:r>
        <w:rPr>
          <w:rStyle w:val="FootnoteReference"/>
        </w:rPr>
        <w:footnoteReference w:id="6"/>
      </w:r>
      <w:r w:rsidRPr="008F14B2">
        <w:t xml:space="preserve"> alebo za znečistenie vozidla je </w:t>
      </w:r>
      <w:r>
        <w:t>2</w:t>
      </w:r>
      <w:r w:rsidRPr="008F14B2">
        <w:t>0,00 €</w:t>
      </w:r>
      <w:r w:rsidR="007F2069">
        <w:t>.</w:t>
      </w:r>
    </w:p>
    <w:p w14:paraId="593AF550" w14:textId="77777777" w:rsidR="007F2069" w:rsidRDefault="007F2069" w:rsidP="007F2069">
      <w:pPr>
        <w:pStyle w:val="IDSNormlny"/>
        <w:spacing w:after="0" w:line="288" w:lineRule="auto"/>
      </w:pPr>
    </w:p>
    <w:p w14:paraId="413A46F1" w14:textId="4CD230DA" w:rsidR="00BB654D" w:rsidRDefault="00BB654D" w:rsidP="00BB654D">
      <w:pPr>
        <w:pStyle w:val="IDSNormlny"/>
        <w:spacing w:after="0" w:line="288" w:lineRule="auto"/>
      </w:pPr>
    </w:p>
    <w:p w14:paraId="36A9078B" w14:textId="0932A3A6" w:rsidR="00BB654D" w:rsidRDefault="008473BE" w:rsidP="008473BE">
      <w:pPr>
        <w:pStyle w:val="Nadpis2B"/>
      </w:pPr>
      <w:r>
        <w:lastRenderedPageBreak/>
        <w:t>Ostatné tarifné podmienky</w:t>
      </w:r>
    </w:p>
    <w:p w14:paraId="76BCBE31" w14:textId="3C79FFA4" w:rsidR="008473BE" w:rsidRDefault="008473BE" w:rsidP="008473BE">
      <w:pPr>
        <w:pStyle w:val="IDSNormlny"/>
      </w:pPr>
      <w:r>
        <w:t>Cestovný lístok je neprenosný. Cestujúci platiaci cestovné z dopravnej karty má možnosť prestúpiť do ďalšieho autobusu pravidelnej mestskej dopravy do 25 minút od prvého nástupu. Pri nástupe do ďalšieho spoja cestujúci priloží dopravnú kartu k vybavovaciemu zariadeniu pričom obdrží bezplatný cestovný lístok.</w:t>
      </w:r>
    </w:p>
    <w:p w14:paraId="2F5102A2" w14:textId="17A07F8C" w:rsidR="008473BE" w:rsidRDefault="008473BE" w:rsidP="008473BE">
      <w:pPr>
        <w:pStyle w:val="Nadpis2B"/>
      </w:pPr>
      <w:r>
        <w:t>Účinnosť</w:t>
      </w:r>
    </w:p>
    <w:p w14:paraId="0349D190" w14:textId="601E6FAE" w:rsidR="008473BE" w:rsidRPr="008473BE" w:rsidRDefault="008473BE" w:rsidP="008473BE">
      <w:pPr>
        <w:pStyle w:val="IDSNormlny"/>
      </w:pPr>
      <w:r>
        <w:t xml:space="preserve">Tarifa a tarifné podmienky sú účinné od </w:t>
      </w:r>
      <w:r w:rsidRPr="008473BE">
        <w:rPr>
          <w:highlight w:val="yellow"/>
        </w:rPr>
        <w:t>doplní sa dátum účinnosti</w:t>
      </w:r>
      <w:r>
        <w:t>.</w:t>
      </w:r>
    </w:p>
    <w:p w14:paraId="4C45A18B" w14:textId="5963E453" w:rsidR="003E6388" w:rsidRPr="005E30E7" w:rsidRDefault="003E6388" w:rsidP="005E30E7">
      <w:pPr>
        <w:pStyle w:val="IDSNormlny"/>
        <w:spacing w:after="0" w:line="240" w:lineRule="auto"/>
        <w:rPr>
          <w:sz w:val="16"/>
          <w:szCs w:val="16"/>
        </w:rPr>
      </w:pPr>
      <w:bookmarkStart w:id="97" w:name="_Toc44938970"/>
      <w:r>
        <w:br w:type="page"/>
      </w:r>
    </w:p>
    <w:p w14:paraId="5D297143" w14:textId="23ECBE1A" w:rsidR="00FA72F1" w:rsidRDefault="00FA72F1" w:rsidP="0045035B">
      <w:pPr>
        <w:pStyle w:val="Heading1"/>
      </w:pPr>
      <w:bookmarkStart w:id="98" w:name="_Toc120716375"/>
      <w:r w:rsidRPr="00274C93">
        <w:lastRenderedPageBreak/>
        <w:t>UPLATNENIE PRÁV Z PREPRAVNEJ ZMLUVY</w:t>
      </w:r>
      <w:bookmarkEnd w:id="97"/>
      <w:bookmarkEnd w:id="98"/>
    </w:p>
    <w:p w14:paraId="214CAAF6" w14:textId="7561D4CF" w:rsidR="00F1589F" w:rsidRPr="00774E3E" w:rsidRDefault="005F68BF" w:rsidP="005F68BF">
      <w:pPr>
        <w:pStyle w:val="Nadpis2C"/>
      </w:pPr>
      <w:bookmarkStart w:id="99" w:name="_Toc44938971"/>
      <w:bookmarkStart w:id="100" w:name="_Toc120716376"/>
      <w:r>
        <w:t>Všeobecné ustanovenia</w:t>
      </w:r>
      <w:bookmarkEnd w:id="99"/>
      <w:bookmarkEnd w:id="100"/>
    </w:p>
    <w:p w14:paraId="3074DC10" w14:textId="4501E0FD" w:rsidR="00774E3E" w:rsidRPr="002D0DB4" w:rsidRDefault="00774E3E" w:rsidP="00386428">
      <w:pPr>
        <w:pStyle w:val="ListParagraph"/>
        <w:numPr>
          <w:ilvl w:val="0"/>
          <w:numId w:val="43"/>
        </w:numPr>
        <w:spacing w:after="0" w:line="288" w:lineRule="auto"/>
        <w:ind w:left="851" w:hanging="851"/>
        <w:contextualSpacing w:val="0"/>
        <w:jc w:val="both"/>
        <w:rPr>
          <w:sz w:val="22"/>
        </w:rPr>
      </w:pPr>
      <w:r w:rsidRPr="002D0DB4">
        <w:rPr>
          <w:sz w:val="22"/>
        </w:rPr>
        <w:t>Reklamácia slúži na uplatnenie zodpovednosti za vady služby poskytnutej zo strany dopravcu, resp. na uplatnenie práva na správnu službu.</w:t>
      </w:r>
    </w:p>
    <w:p w14:paraId="1B1B0EF1" w14:textId="08BE54B8" w:rsidR="00282993" w:rsidRPr="002D0DB4" w:rsidRDefault="0054390F" w:rsidP="00386428">
      <w:pPr>
        <w:pStyle w:val="ListParagraph"/>
        <w:numPr>
          <w:ilvl w:val="0"/>
          <w:numId w:val="43"/>
        </w:numPr>
        <w:spacing w:after="0" w:line="288" w:lineRule="auto"/>
        <w:ind w:left="851" w:hanging="851"/>
        <w:contextualSpacing w:val="0"/>
        <w:jc w:val="both"/>
        <w:rPr>
          <w:sz w:val="22"/>
        </w:rPr>
      </w:pPr>
      <w:r w:rsidRPr="002D0DB4">
        <w:rPr>
          <w:sz w:val="22"/>
        </w:rPr>
        <w:t>Sťažnosť slúži na vyjadrenie nesúhlasu so spôsobom</w:t>
      </w:r>
      <w:r w:rsidR="00457426" w:rsidRPr="002D0DB4">
        <w:rPr>
          <w:sz w:val="22"/>
        </w:rPr>
        <w:t xml:space="preserve"> poskytnutia služby alebo</w:t>
      </w:r>
      <w:r w:rsidRPr="002D0DB4">
        <w:rPr>
          <w:sz w:val="22"/>
        </w:rPr>
        <w:t xml:space="preserve"> </w:t>
      </w:r>
      <w:r w:rsidR="00AE38E8" w:rsidRPr="002D0DB4">
        <w:rPr>
          <w:sz w:val="22"/>
        </w:rPr>
        <w:t>riešenia reklamácie</w:t>
      </w:r>
      <w:r w:rsidRPr="002D0DB4">
        <w:rPr>
          <w:sz w:val="22"/>
        </w:rPr>
        <w:t>.</w:t>
      </w:r>
    </w:p>
    <w:p w14:paraId="35E3B320" w14:textId="5AB5DEDB" w:rsidR="00282993" w:rsidRPr="002D0DB4" w:rsidRDefault="0054390F" w:rsidP="00386428">
      <w:pPr>
        <w:pStyle w:val="ListParagraph"/>
        <w:numPr>
          <w:ilvl w:val="0"/>
          <w:numId w:val="43"/>
        </w:numPr>
        <w:spacing w:after="0" w:line="288" w:lineRule="auto"/>
        <w:ind w:left="851" w:hanging="851"/>
        <w:contextualSpacing w:val="0"/>
        <w:jc w:val="both"/>
        <w:rPr>
          <w:sz w:val="22"/>
        </w:rPr>
      </w:pPr>
      <w:r w:rsidRPr="002D0DB4">
        <w:rPr>
          <w:sz w:val="22"/>
        </w:rPr>
        <w:t>Podnet slúži na vyjadrenie návrhu smerujúce</w:t>
      </w:r>
      <w:r w:rsidR="00774E3E" w:rsidRPr="002D0DB4">
        <w:rPr>
          <w:sz w:val="22"/>
        </w:rPr>
        <w:t>ho</w:t>
      </w:r>
      <w:r w:rsidRPr="002D0DB4">
        <w:rPr>
          <w:sz w:val="22"/>
        </w:rPr>
        <w:t xml:space="preserve"> k zlepšeniu </w:t>
      </w:r>
      <w:r w:rsidR="003F734C" w:rsidRPr="002D0DB4">
        <w:rPr>
          <w:sz w:val="22"/>
        </w:rPr>
        <w:t xml:space="preserve">kvality alebo rozsahu </w:t>
      </w:r>
      <w:r w:rsidRPr="002D0DB4">
        <w:rPr>
          <w:sz w:val="22"/>
        </w:rPr>
        <w:t>poskytovanej dopravnej služby.</w:t>
      </w:r>
    </w:p>
    <w:p w14:paraId="4F0E1EF0" w14:textId="72F5B64D" w:rsidR="00806E76" w:rsidRPr="002D0DB4" w:rsidRDefault="00060E0D" w:rsidP="00386428">
      <w:pPr>
        <w:pStyle w:val="ListParagraph"/>
        <w:numPr>
          <w:ilvl w:val="0"/>
          <w:numId w:val="43"/>
        </w:numPr>
        <w:spacing w:after="0" w:line="288" w:lineRule="auto"/>
        <w:ind w:left="851" w:hanging="851"/>
        <w:contextualSpacing w:val="0"/>
        <w:jc w:val="both"/>
        <w:rPr>
          <w:sz w:val="22"/>
        </w:rPr>
      </w:pPr>
      <w:r w:rsidRPr="002D0DB4">
        <w:rPr>
          <w:sz w:val="22"/>
        </w:rPr>
        <w:t xml:space="preserve">Práva, ktoré má </w:t>
      </w:r>
      <w:r w:rsidR="00774E3E" w:rsidRPr="002D0DB4">
        <w:rPr>
          <w:sz w:val="22"/>
        </w:rPr>
        <w:t>cestujúci</w:t>
      </w:r>
      <w:r w:rsidRPr="002D0DB4">
        <w:rPr>
          <w:sz w:val="22"/>
        </w:rPr>
        <w:t xml:space="preserve"> z prepravy alebo v súvislosti s prepravou, sa musia uplatniť u dopravcu bez zbytočného odkladu</w:t>
      </w:r>
      <w:r w:rsidR="00F649AF" w:rsidRPr="002D0DB4">
        <w:rPr>
          <w:sz w:val="22"/>
        </w:rPr>
        <w:t>. A</w:t>
      </w:r>
      <w:r w:rsidRPr="002D0DB4">
        <w:rPr>
          <w:sz w:val="22"/>
        </w:rPr>
        <w:t xml:space="preserve">k sa </w:t>
      </w:r>
      <w:r w:rsidR="00F649AF" w:rsidRPr="002D0DB4">
        <w:rPr>
          <w:sz w:val="22"/>
        </w:rPr>
        <w:t xml:space="preserve">tieto </w:t>
      </w:r>
      <w:r w:rsidRPr="002D0DB4">
        <w:rPr>
          <w:sz w:val="22"/>
        </w:rPr>
        <w:t>práva neuplatni</w:t>
      </w:r>
      <w:r w:rsidR="00F649AF" w:rsidRPr="002D0DB4">
        <w:rPr>
          <w:sz w:val="22"/>
        </w:rPr>
        <w:t>a</w:t>
      </w:r>
      <w:r w:rsidRPr="002D0DB4">
        <w:rPr>
          <w:sz w:val="22"/>
        </w:rPr>
        <w:t xml:space="preserve"> najneskôr do 6 mesiacov</w:t>
      </w:r>
      <w:r w:rsidR="00F649AF" w:rsidRPr="002D0DB4">
        <w:rPr>
          <w:sz w:val="22"/>
        </w:rPr>
        <w:t xml:space="preserve"> od ich vzniku</w:t>
      </w:r>
      <w:r w:rsidRPr="002D0DB4">
        <w:rPr>
          <w:sz w:val="22"/>
        </w:rPr>
        <w:t>, zaniknú.</w:t>
      </w:r>
    </w:p>
    <w:p w14:paraId="0CADC5A7" w14:textId="79358B0D" w:rsidR="00060E0D" w:rsidRPr="002D0DB4" w:rsidRDefault="00806E76" w:rsidP="00386428">
      <w:pPr>
        <w:pStyle w:val="ListParagraph"/>
        <w:numPr>
          <w:ilvl w:val="0"/>
          <w:numId w:val="43"/>
        </w:numPr>
        <w:spacing w:after="0" w:line="288" w:lineRule="auto"/>
        <w:ind w:left="851" w:hanging="851"/>
        <w:contextualSpacing w:val="0"/>
        <w:jc w:val="both"/>
        <w:rPr>
          <w:sz w:val="22"/>
        </w:rPr>
      </w:pPr>
      <w:r w:rsidRPr="002D0DB4">
        <w:rPr>
          <w:sz w:val="22"/>
        </w:rPr>
        <w:t>Ustanovenie bodu C.1.</w:t>
      </w:r>
      <w:r w:rsidR="002E01C0" w:rsidRPr="002D0DB4">
        <w:rPr>
          <w:sz w:val="22"/>
        </w:rPr>
        <w:t>4</w:t>
      </w:r>
      <w:r w:rsidRPr="002D0DB4">
        <w:rPr>
          <w:sz w:val="22"/>
        </w:rPr>
        <w:t xml:space="preserve"> </w:t>
      </w:r>
      <w:r w:rsidR="00060E0D" w:rsidRPr="002D0DB4">
        <w:rPr>
          <w:sz w:val="22"/>
        </w:rPr>
        <w:t>neplatí, ak ide o právo na náhradu škody na zdraví</w:t>
      </w:r>
      <w:r w:rsidR="00E61FFE" w:rsidRPr="002D0DB4">
        <w:rPr>
          <w:sz w:val="22"/>
        </w:rPr>
        <w:t>,</w:t>
      </w:r>
      <w:r w:rsidR="00060E0D" w:rsidRPr="002D0DB4">
        <w:rPr>
          <w:sz w:val="22"/>
        </w:rPr>
        <w:t xml:space="preserve"> </w:t>
      </w:r>
      <w:r w:rsidRPr="002D0DB4">
        <w:rPr>
          <w:sz w:val="22"/>
        </w:rPr>
        <w:t xml:space="preserve">škody </w:t>
      </w:r>
      <w:r w:rsidR="00060E0D" w:rsidRPr="002D0DB4">
        <w:rPr>
          <w:sz w:val="22"/>
        </w:rPr>
        <w:t>na príručných batožinách prepravovaných spolu s</w:t>
      </w:r>
      <w:r w:rsidR="00E61FFE" w:rsidRPr="002D0DB4">
        <w:rPr>
          <w:sz w:val="22"/>
        </w:rPr>
        <w:t> </w:t>
      </w:r>
      <w:r w:rsidR="00060E0D" w:rsidRPr="002D0DB4">
        <w:rPr>
          <w:sz w:val="22"/>
        </w:rPr>
        <w:t>cestujúcim</w:t>
      </w:r>
      <w:r w:rsidR="00E61FFE" w:rsidRPr="002D0DB4">
        <w:rPr>
          <w:sz w:val="22"/>
        </w:rPr>
        <w:t>,</w:t>
      </w:r>
      <w:r w:rsidR="00060E0D" w:rsidRPr="002D0DB4">
        <w:rPr>
          <w:sz w:val="22"/>
        </w:rPr>
        <w:t xml:space="preserve"> alebo </w:t>
      </w:r>
      <w:r w:rsidRPr="002D0DB4">
        <w:rPr>
          <w:sz w:val="22"/>
        </w:rPr>
        <w:t xml:space="preserve">škody </w:t>
      </w:r>
      <w:r w:rsidR="00060E0D" w:rsidRPr="002D0DB4">
        <w:rPr>
          <w:sz w:val="22"/>
        </w:rPr>
        <w:t xml:space="preserve">na veciach, ktoré mal </w:t>
      </w:r>
      <w:r w:rsidR="007F5F61" w:rsidRPr="002D0DB4">
        <w:rPr>
          <w:sz w:val="22"/>
        </w:rPr>
        <w:t xml:space="preserve">cestujúci </w:t>
      </w:r>
      <w:r w:rsidR="00060E0D" w:rsidRPr="002D0DB4">
        <w:rPr>
          <w:sz w:val="22"/>
        </w:rPr>
        <w:t xml:space="preserve">pri sebe a pri poškodení </w:t>
      </w:r>
      <w:r w:rsidRPr="002D0DB4">
        <w:rPr>
          <w:sz w:val="22"/>
        </w:rPr>
        <w:t xml:space="preserve">(odcudzení alebo strate) </w:t>
      </w:r>
      <w:r w:rsidR="00060E0D" w:rsidRPr="002D0DB4">
        <w:rPr>
          <w:sz w:val="22"/>
        </w:rPr>
        <w:t>stratil možnosť ich opatrovať</w:t>
      </w:r>
      <w:r w:rsidRPr="002D0DB4">
        <w:rPr>
          <w:sz w:val="22"/>
        </w:rPr>
        <w:t>. Toto</w:t>
      </w:r>
      <w:r w:rsidR="00060E0D" w:rsidRPr="002D0DB4">
        <w:rPr>
          <w:sz w:val="22"/>
        </w:rPr>
        <w:t xml:space="preserve"> právo sa môže uplatniť priamo na súde</w:t>
      </w:r>
      <w:r w:rsidR="00E61FFE" w:rsidRPr="002D0DB4">
        <w:rPr>
          <w:sz w:val="22"/>
        </w:rPr>
        <w:t>, pričom</w:t>
      </w:r>
      <w:r w:rsidR="00060E0D" w:rsidRPr="002D0DB4">
        <w:rPr>
          <w:sz w:val="22"/>
        </w:rPr>
        <w:t xml:space="preserve"> </w:t>
      </w:r>
      <w:r w:rsidRPr="002D0DB4">
        <w:rPr>
          <w:sz w:val="22"/>
        </w:rPr>
        <w:t xml:space="preserve">platia </w:t>
      </w:r>
      <w:r w:rsidR="00060E0D" w:rsidRPr="002D0DB4">
        <w:rPr>
          <w:sz w:val="22"/>
        </w:rPr>
        <w:t>premlčacie lehoty podľa Občianskeho zákonníka.</w:t>
      </w:r>
      <w:r w:rsidRPr="002D0DB4">
        <w:rPr>
          <w:sz w:val="22"/>
        </w:rPr>
        <w:t xml:space="preserve"> Dopravca zodpovedá za škodu podľa</w:t>
      </w:r>
      <w:r w:rsidR="007A4D59" w:rsidRPr="002D0DB4">
        <w:rPr>
          <w:sz w:val="22"/>
        </w:rPr>
        <w:t xml:space="preserve"> príslušných ustanovení tohto </w:t>
      </w:r>
      <w:r w:rsidR="004260D1" w:rsidRPr="002D0DB4">
        <w:rPr>
          <w:sz w:val="22"/>
        </w:rPr>
        <w:t>PP</w:t>
      </w:r>
      <w:r w:rsidRPr="002D0DB4">
        <w:rPr>
          <w:sz w:val="22"/>
        </w:rPr>
        <w:t>.</w:t>
      </w:r>
    </w:p>
    <w:p w14:paraId="5EB68591" w14:textId="02FF0EAD" w:rsidR="00F20D11" w:rsidRPr="002D0DB4" w:rsidRDefault="004260D1" w:rsidP="00386428">
      <w:pPr>
        <w:pStyle w:val="ListParagraph"/>
        <w:numPr>
          <w:ilvl w:val="0"/>
          <w:numId w:val="43"/>
        </w:numPr>
        <w:spacing w:after="0" w:line="288" w:lineRule="auto"/>
        <w:ind w:left="851" w:hanging="851"/>
        <w:contextualSpacing w:val="0"/>
        <w:jc w:val="both"/>
        <w:rPr>
          <w:sz w:val="22"/>
        </w:rPr>
      </w:pPr>
      <w:r w:rsidRPr="002D0DB4">
        <w:rPr>
          <w:sz w:val="22"/>
        </w:rPr>
        <w:t>R</w:t>
      </w:r>
      <w:r w:rsidR="00F20D11" w:rsidRPr="002D0DB4">
        <w:rPr>
          <w:sz w:val="22"/>
        </w:rPr>
        <w:t xml:space="preserve">eklamácie </w:t>
      </w:r>
      <w:r w:rsidRPr="002D0DB4">
        <w:rPr>
          <w:sz w:val="22"/>
        </w:rPr>
        <w:t xml:space="preserve">a sťažnosti </w:t>
      </w:r>
      <w:r w:rsidR="00F20D11" w:rsidRPr="002D0DB4">
        <w:rPr>
          <w:sz w:val="22"/>
        </w:rPr>
        <w:t>v</w:t>
      </w:r>
      <w:r w:rsidRPr="002D0DB4">
        <w:rPr>
          <w:sz w:val="22"/>
        </w:rPr>
        <w:t> </w:t>
      </w:r>
      <w:r w:rsidR="00F20D11" w:rsidRPr="002D0DB4">
        <w:rPr>
          <w:sz w:val="22"/>
        </w:rPr>
        <w:t>prípade potreby preskúmava Slovenská obchodná inšpekcia.</w:t>
      </w:r>
    </w:p>
    <w:p w14:paraId="0DE2AEFC" w14:textId="4C5ECB9E" w:rsidR="004260D1" w:rsidRPr="002D0DB4" w:rsidRDefault="008C1520" w:rsidP="00386428">
      <w:pPr>
        <w:pStyle w:val="ListParagraph"/>
        <w:numPr>
          <w:ilvl w:val="0"/>
          <w:numId w:val="43"/>
        </w:numPr>
        <w:spacing w:after="0" w:line="288" w:lineRule="auto"/>
        <w:ind w:left="851" w:hanging="851"/>
        <w:contextualSpacing w:val="0"/>
        <w:jc w:val="both"/>
        <w:rPr>
          <w:sz w:val="22"/>
        </w:rPr>
      </w:pPr>
      <w:r w:rsidRPr="002D0DB4">
        <w:rPr>
          <w:sz w:val="22"/>
        </w:rPr>
        <w:t>Objektívne posúdenie, či sa jedná o reklamáciu, sťažnosť, alebo podnet, vykoná po oboznámení sa s obsahom podania dopravca.</w:t>
      </w:r>
    </w:p>
    <w:p w14:paraId="364B3D1D" w14:textId="542A4F3B" w:rsidR="00282993" w:rsidRPr="003E0E09" w:rsidRDefault="00282993" w:rsidP="005F68BF">
      <w:pPr>
        <w:pStyle w:val="Nadpis2C"/>
      </w:pPr>
      <w:bookmarkStart w:id="101" w:name="_Toc44938972"/>
      <w:bookmarkStart w:id="102" w:name="_Toc120716377"/>
      <w:r w:rsidRPr="003E0E09">
        <w:t>Reklam</w:t>
      </w:r>
      <w:r w:rsidR="004260D1" w:rsidRPr="003E0E09">
        <w:t>ačný poriadok</w:t>
      </w:r>
      <w:bookmarkEnd w:id="101"/>
      <w:bookmarkEnd w:id="102"/>
    </w:p>
    <w:p w14:paraId="39C13932" w14:textId="583A1881" w:rsidR="0054390F" w:rsidRPr="002D0DB4" w:rsidRDefault="0054390F" w:rsidP="00386428">
      <w:pPr>
        <w:pStyle w:val="ListParagraph"/>
        <w:numPr>
          <w:ilvl w:val="0"/>
          <w:numId w:val="44"/>
        </w:numPr>
        <w:spacing w:after="0" w:line="288" w:lineRule="auto"/>
        <w:ind w:left="851" w:hanging="851"/>
        <w:contextualSpacing w:val="0"/>
        <w:jc w:val="both"/>
        <w:rPr>
          <w:sz w:val="22"/>
        </w:rPr>
      </w:pPr>
      <w:r w:rsidRPr="002D0DB4">
        <w:rPr>
          <w:sz w:val="22"/>
        </w:rPr>
        <w:t xml:space="preserve">Oprávnený reklamovať je cestujúci, </w:t>
      </w:r>
      <w:r w:rsidR="00B21941" w:rsidRPr="002D0DB4">
        <w:rPr>
          <w:sz w:val="22"/>
        </w:rPr>
        <w:t xml:space="preserve">prípadne </w:t>
      </w:r>
      <w:r w:rsidRPr="002D0DB4">
        <w:rPr>
          <w:sz w:val="22"/>
        </w:rPr>
        <w:t xml:space="preserve">zákonný alebo </w:t>
      </w:r>
      <w:r w:rsidR="00B21941" w:rsidRPr="002D0DB4">
        <w:rPr>
          <w:sz w:val="22"/>
        </w:rPr>
        <w:t>splnomocnený</w:t>
      </w:r>
      <w:r w:rsidRPr="002D0DB4">
        <w:rPr>
          <w:sz w:val="22"/>
        </w:rPr>
        <w:t xml:space="preserve"> zástupca cestujúceho (ďalej len </w:t>
      </w:r>
      <w:r w:rsidR="00B21941" w:rsidRPr="002D0DB4">
        <w:rPr>
          <w:sz w:val="22"/>
        </w:rPr>
        <w:t>„</w:t>
      </w:r>
      <w:r w:rsidR="008B207D" w:rsidRPr="002D0DB4">
        <w:rPr>
          <w:sz w:val="22"/>
        </w:rPr>
        <w:t>reklamujúci</w:t>
      </w:r>
      <w:r w:rsidR="00B21941" w:rsidRPr="002D0DB4">
        <w:rPr>
          <w:sz w:val="22"/>
        </w:rPr>
        <w:t>“</w:t>
      </w:r>
      <w:r w:rsidRPr="002D0DB4">
        <w:rPr>
          <w:sz w:val="22"/>
        </w:rPr>
        <w:t>).</w:t>
      </w:r>
    </w:p>
    <w:p w14:paraId="3A932AB0" w14:textId="49BEA70F" w:rsidR="00C239E3" w:rsidRPr="004A4415" w:rsidRDefault="008B207D" w:rsidP="00386428">
      <w:pPr>
        <w:pStyle w:val="ListParagraph"/>
        <w:numPr>
          <w:ilvl w:val="0"/>
          <w:numId w:val="44"/>
        </w:numPr>
        <w:spacing w:after="0" w:line="288" w:lineRule="auto"/>
        <w:ind w:left="851" w:hanging="851"/>
        <w:contextualSpacing w:val="0"/>
        <w:jc w:val="both"/>
        <w:rPr>
          <w:sz w:val="22"/>
        </w:rPr>
      </w:pPr>
      <w:r w:rsidRPr="002D0DB4">
        <w:rPr>
          <w:sz w:val="22"/>
        </w:rPr>
        <w:t>Reklamujúci</w:t>
      </w:r>
      <w:r w:rsidR="00C239E3" w:rsidRPr="002D0DB4">
        <w:rPr>
          <w:sz w:val="22"/>
        </w:rPr>
        <w:t xml:space="preserve"> </w:t>
      </w:r>
      <w:r w:rsidR="00C239E3" w:rsidRPr="004A4415">
        <w:rPr>
          <w:sz w:val="22"/>
        </w:rPr>
        <w:t xml:space="preserve">môže uplatniť reklamáciu </w:t>
      </w:r>
      <w:r w:rsidR="004260D1" w:rsidRPr="004A4415">
        <w:rPr>
          <w:sz w:val="22"/>
        </w:rPr>
        <w:t>osobne u príslušného</w:t>
      </w:r>
      <w:r w:rsidR="00C239E3" w:rsidRPr="004A4415">
        <w:rPr>
          <w:sz w:val="22"/>
        </w:rPr>
        <w:t xml:space="preserve"> </w:t>
      </w:r>
      <w:r w:rsidR="00B21941" w:rsidRPr="004A4415">
        <w:rPr>
          <w:sz w:val="22"/>
        </w:rPr>
        <w:t>d</w:t>
      </w:r>
      <w:r w:rsidR="00C239E3" w:rsidRPr="004A4415">
        <w:rPr>
          <w:sz w:val="22"/>
        </w:rPr>
        <w:t xml:space="preserve">opravcu. </w:t>
      </w:r>
      <w:r w:rsidRPr="004A4415">
        <w:rPr>
          <w:sz w:val="22"/>
        </w:rPr>
        <w:t>Reklamujú</w:t>
      </w:r>
      <w:r w:rsidR="00C239E3" w:rsidRPr="004A4415">
        <w:rPr>
          <w:sz w:val="22"/>
        </w:rPr>
        <w:t xml:space="preserve">ci môže uplatniť reklamáciu aj poštou </w:t>
      </w:r>
      <w:r w:rsidR="00B21941" w:rsidRPr="004A4415">
        <w:rPr>
          <w:sz w:val="22"/>
        </w:rPr>
        <w:t xml:space="preserve">na korešpondenčnej adrese dopravcu </w:t>
      </w:r>
      <w:r w:rsidR="00C239E3" w:rsidRPr="004A4415">
        <w:rPr>
          <w:sz w:val="22"/>
        </w:rPr>
        <w:t xml:space="preserve">alebo elektronickou poštou </w:t>
      </w:r>
      <w:r w:rsidRPr="004A4415">
        <w:rPr>
          <w:sz w:val="22"/>
        </w:rPr>
        <w:t>na oficiálnej mailovej adrese dopravcu.</w:t>
      </w:r>
    </w:p>
    <w:p w14:paraId="5F6EE1EF" w14:textId="060924B4" w:rsidR="00C239E3" w:rsidRPr="0074296A" w:rsidRDefault="0054390F" w:rsidP="00386428">
      <w:pPr>
        <w:pStyle w:val="ListParagraph"/>
        <w:numPr>
          <w:ilvl w:val="0"/>
          <w:numId w:val="44"/>
        </w:numPr>
        <w:spacing w:after="0" w:line="288" w:lineRule="auto"/>
        <w:ind w:left="851" w:hanging="851"/>
        <w:contextualSpacing w:val="0"/>
        <w:jc w:val="both"/>
        <w:rPr>
          <w:sz w:val="22"/>
        </w:rPr>
      </w:pPr>
      <w:r w:rsidRPr="004A4415">
        <w:rPr>
          <w:sz w:val="22"/>
        </w:rPr>
        <w:t xml:space="preserve">Ak </w:t>
      </w:r>
      <w:r w:rsidR="008B207D" w:rsidRPr="004A4415">
        <w:rPr>
          <w:sz w:val="22"/>
        </w:rPr>
        <w:t>reklamujúci</w:t>
      </w:r>
      <w:r w:rsidRPr="004A4415">
        <w:rPr>
          <w:sz w:val="22"/>
        </w:rPr>
        <w:t xml:space="preserve"> uplatňuje právo ústnou reklamáciou, </w:t>
      </w:r>
      <w:r w:rsidRPr="0074296A">
        <w:rPr>
          <w:sz w:val="22"/>
        </w:rPr>
        <w:t>dopravca</w:t>
      </w:r>
      <w:r w:rsidR="008B207D" w:rsidRPr="0074296A">
        <w:rPr>
          <w:sz w:val="22"/>
        </w:rPr>
        <w:t xml:space="preserve"> </w:t>
      </w:r>
      <w:r w:rsidRPr="0074296A">
        <w:rPr>
          <w:sz w:val="22"/>
        </w:rPr>
        <w:t>o nej vyhotoví zápis</w:t>
      </w:r>
      <w:r w:rsidR="009F7297" w:rsidRPr="0074296A">
        <w:rPr>
          <w:sz w:val="22"/>
        </w:rPr>
        <w:t xml:space="preserve"> podľa reklamačného formulára, ktor</w:t>
      </w:r>
      <w:r w:rsidR="008B61D1" w:rsidRPr="0074296A">
        <w:rPr>
          <w:sz w:val="22"/>
        </w:rPr>
        <w:t>ého vzor je uvedený v Prílohe 2</w:t>
      </w:r>
      <w:r w:rsidR="009F7297" w:rsidRPr="0074296A">
        <w:rPr>
          <w:sz w:val="22"/>
        </w:rPr>
        <w:t xml:space="preserve"> tohto PP. Zápis</w:t>
      </w:r>
      <w:r w:rsidR="00C239E3" w:rsidRPr="0074296A">
        <w:rPr>
          <w:sz w:val="22"/>
        </w:rPr>
        <w:t xml:space="preserve"> je </w:t>
      </w:r>
      <w:r w:rsidR="008B207D" w:rsidRPr="0074296A">
        <w:rPr>
          <w:sz w:val="22"/>
        </w:rPr>
        <w:t>reklamujúci</w:t>
      </w:r>
      <w:r w:rsidR="00C239E3" w:rsidRPr="0074296A">
        <w:rPr>
          <w:sz w:val="22"/>
        </w:rPr>
        <w:t xml:space="preserve"> povinný podpísať.</w:t>
      </w:r>
    </w:p>
    <w:p w14:paraId="3E309A8D" w14:textId="2CA5D31B" w:rsidR="003E54B3" w:rsidRPr="0074296A" w:rsidRDefault="0054390F" w:rsidP="00386428">
      <w:pPr>
        <w:pStyle w:val="ListParagraph"/>
        <w:numPr>
          <w:ilvl w:val="0"/>
          <w:numId w:val="44"/>
        </w:numPr>
        <w:spacing w:after="0" w:line="288" w:lineRule="auto"/>
        <w:ind w:left="851" w:hanging="851"/>
        <w:contextualSpacing w:val="0"/>
        <w:jc w:val="both"/>
        <w:rPr>
          <w:sz w:val="22"/>
        </w:rPr>
      </w:pPr>
      <w:r w:rsidRPr="0074296A">
        <w:rPr>
          <w:sz w:val="22"/>
        </w:rPr>
        <w:t xml:space="preserve">V reklamácii musí </w:t>
      </w:r>
      <w:r w:rsidR="008B207D" w:rsidRPr="0074296A">
        <w:rPr>
          <w:sz w:val="22"/>
        </w:rPr>
        <w:t>reklamujúci</w:t>
      </w:r>
      <w:r w:rsidRPr="0074296A">
        <w:rPr>
          <w:sz w:val="22"/>
        </w:rPr>
        <w:t xml:space="preserve"> vymedziť svoje požiadavky a stručne ich zdôvodniť. </w:t>
      </w:r>
      <w:r w:rsidR="008B207D" w:rsidRPr="0074296A">
        <w:rPr>
          <w:sz w:val="22"/>
        </w:rPr>
        <w:t>Taktiež</w:t>
      </w:r>
      <w:r w:rsidRPr="0074296A">
        <w:rPr>
          <w:sz w:val="22"/>
        </w:rPr>
        <w:t xml:space="preserve"> musí pripojiť doklady dokazujúce oprávnenosť jeho nárokov. </w:t>
      </w:r>
    </w:p>
    <w:p w14:paraId="468A5BA3" w14:textId="7B972451" w:rsidR="0054390F" w:rsidRPr="002D0DB4" w:rsidRDefault="0054390F" w:rsidP="00386428">
      <w:pPr>
        <w:pStyle w:val="ListParagraph"/>
        <w:numPr>
          <w:ilvl w:val="0"/>
          <w:numId w:val="44"/>
        </w:numPr>
        <w:spacing w:after="0" w:line="288" w:lineRule="auto"/>
        <w:ind w:left="851" w:hanging="851"/>
        <w:contextualSpacing w:val="0"/>
        <w:jc w:val="both"/>
        <w:rPr>
          <w:sz w:val="22"/>
        </w:rPr>
      </w:pPr>
      <w:r w:rsidRPr="004A4415">
        <w:rPr>
          <w:sz w:val="22"/>
        </w:rPr>
        <w:t xml:space="preserve">Ak reklamácia nemá potrebné náležitosti podľa </w:t>
      </w:r>
      <w:r w:rsidR="008B207D" w:rsidRPr="004A4415">
        <w:rPr>
          <w:sz w:val="22"/>
        </w:rPr>
        <w:t>bodu</w:t>
      </w:r>
      <w:r w:rsidRPr="004A4415">
        <w:rPr>
          <w:sz w:val="22"/>
        </w:rPr>
        <w:t xml:space="preserve"> </w:t>
      </w:r>
      <w:r w:rsidR="00B828A9" w:rsidRPr="004A4415">
        <w:rPr>
          <w:sz w:val="22"/>
        </w:rPr>
        <w:t>C.2.</w:t>
      </w:r>
      <w:r w:rsidRPr="004A4415">
        <w:rPr>
          <w:sz w:val="22"/>
        </w:rPr>
        <w:t>4, dopravca ihneď vyzve reklamujúceho na jej</w:t>
      </w:r>
      <w:r w:rsidRPr="002D0DB4">
        <w:rPr>
          <w:sz w:val="22"/>
        </w:rPr>
        <w:t xml:space="preserve"> doplnenie</w:t>
      </w:r>
      <w:r w:rsidR="008B207D" w:rsidRPr="002D0DB4">
        <w:rPr>
          <w:sz w:val="22"/>
        </w:rPr>
        <w:t xml:space="preserve"> v lehote 10 pracovných dní</w:t>
      </w:r>
      <w:r w:rsidRPr="002D0DB4">
        <w:rPr>
          <w:sz w:val="22"/>
        </w:rPr>
        <w:t xml:space="preserve">. Ak sa reklamácia </w:t>
      </w:r>
      <w:r w:rsidR="008B207D" w:rsidRPr="002D0DB4">
        <w:rPr>
          <w:sz w:val="22"/>
        </w:rPr>
        <w:t xml:space="preserve">náležite </w:t>
      </w:r>
      <w:r w:rsidRPr="002D0DB4">
        <w:rPr>
          <w:sz w:val="22"/>
        </w:rPr>
        <w:t>doplní v určenej lehote</w:t>
      </w:r>
      <w:r w:rsidR="008B207D" w:rsidRPr="002D0DB4">
        <w:rPr>
          <w:sz w:val="22"/>
        </w:rPr>
        <w:t>,</w:t>
      </w:r>
      <w:r w:rsidRPr="002D0DB4">
        <w:rPr>
          <w:sz w:val="22"/>
        </w:rPr>
        <w:t xml:space="preserve"> platí, že reklamácia </w:t>
      </w:r>
      <w:r w:rsidR="004260D1" w:rsidRPr="002D0DB4">
        <w:rPr>
          <w:sz w:val="22"/>
        </w:rPr>
        <w:t>je riadne podaná</w:t>
      </w:r>
      <w:r w:rsidRPr="002D0DB4">
        <w:rPr>
          <w:sz w:val="22"/>
        </w:rPr>
        <w:t>.</w:t>
      </w:r>
    </w:p>
    <w:p w14:paraId="44EA4BDD" w14:textId="6ED28A11" w:rsidR="0054390F" w:rsidRPr="002D0DB4" w:rsidRDefault="0054390F" w:rsidP="00386428">
      <w:pPr>
        <w:pStyle w:val="ListParagraph"/>
        <w:numPr>
          <w:ilvl w:val="0"/>
          <w:numId w:val="44"/>
        </w:numPr>
        <w:spacing w:after="0" w:line="288" w:lineRule="auto"/>
        <w:ind w:left="851" w:hanging="851"/>
        <w:contextualSpacing w:val="0"/>
        <w:jc w:val="both"/>
        <w:rPr>
          <w:sz w:val="22"/>
        </w:rPr>
      </w:pPr>
      <w:r w:rsidRPr="002D0DB4">
        <w:rPr>
          <w:sz w:val="22"/>
        </w:rPr>
        <w:t xml:space="preserve">Riadne podanú reklamáciu je dopravca povinný vybaviť v jednoduchých prípadoch ihneď, v zložitejších do 3 pracovných  dní. Do tejto lehoty sa nezapočítava čas potrebný na prešetrenie a odborné posúdenie predmetu reklamácie. </w:t>
      </w:r>
      <w:r w:rsidR="00FB0F5F" w:rsidRPr="002D0DB4">
        <w:rPr>
          <w:sz w:val="22"/>
        </w:rPr>
        <w:t>Celkový čas od uplatnenia reklamácie do jej vybavenia</w:t>
      </w:r>
      <w:r w:rsidRPr="002D0DB4">
        <w:rPr>
          <w:sz w:val="22"/>
        </w:rPr>
        <w:t xml:space="preserve"> však nesmie </w:t>
      </w:r>
      <w:r w:rsidR="00FB0F5F" w:rsidRPr="002D0DB4">
        <w:rPr>
          <w:sz w:val="22"/>
        </w:rPr>
        <w:t xml:space="preserve">prekročiť </w:t>
      </w:r>
      <w:r w:rsidRPr="002D0DB4">
        <w:rPr>
          <w:sz w:val="22"/>
        </w:rPr>
        <w:t>30 dní.</w:t>
      </w:r>
    </w:p>
    <w:p w14:paraId="259AF4ED" w14:textId="4F9221A3" w:rsidR="00626112" w:rsidRPr="002D0DB4" w:rsidRDefault="00626112" w:rsidP="00386428">
      <w:pPr>
        <w:pStyle w:val="ListParagraph"/>
        <w:numPr>
          <w:ilvl w:val="0"/>
          <w:numId w:val="44"/>
        </w:numPr>
        <w:spacing w:after="0" w:line="288" w:lineRule="auto"/>
        <w:ind w:left="851" w:hanging="851"/>
        <w:contextualSpacing w:val="0"/>
        <w:jc w:val="both"/>
        <w:rPr>
          <w:sz w:val="22"/>
        </w:rPr>
      </w:pPr>
      <w:r w:rsidRPr="002D0DB4">
        <w:rPr>
          <w:sz w:val="22"/>
        </w:rPr>
        <w:lastRenderedPageBreak/>
        <w:t>Dopravca je povinný o vybavení reklamácie vydať písomný doklad najneskôr do 30 dní odo dňa uplatnenia reklamácie. Dopravca nenesie zodpovednosť za to, že na cestujúcim uvedenú kontaktnú adresu sa nepodarilo písomný doklad doručiť.</w:t>
      </w:r>
    </w:p>
    <w:p w14:paraId="342146E7" w14:textId="53A83BAE" w:rsidR="00626112" w:rsidRPr="002D0DB4" w:rsidRDefault="00E30E19" w:rsidP="00386428">
      <w:pPr>
        <w:pStyle w:val="ListParagraph"/>
        <w:numPr>
          <w:ilvl w:val="0"/>
          <w:numId w:val="44"/>
        </w:numPr>
        <w:spacing w:after="0" w:line="288" w:lineRule="auto"/>
        <w:ind w:left="851" w:hanging="851"/>
        <w:contextualSpacing w:val="0"/>
        <w:jc w:val="both"/>
        <w:rPr>
          <w:sz w:val="22"/>
        </w:rPr>
      </w:pPr>
      <w:r w:rsidRPr="002D0DB4">
        <w:rPr>
          <w:sz w:val="22"/>
        </w:rPr>
        <w:t>Priamo u dotknutého vodiča si cestujúci uplatňuje reklamáciu</w:t>
      </w:r>
      <w:r w:rsidR="00626112" w:rsidRPr="002D0DB4">
        <w:rPr>
          <w:sz w:val="22"/>
        </w:rPr>
        <w:t xml:space="preserve"> údajov na vydanom cestovnom lístku</w:t>
      </w:r>
      <w:r w:rsidR="00A00366" w:rsidRPr="002D0DB4">
        <w:rPr>
          <w:sz w:val="22"/>
        </w:rPr>
        <w:t xml:space="preserve"> najneskôr</w:t>
      </w:r>
      <w:r w:rsidR="00626112" w:rsidRPr="002D0DB4">
        <w:rPr>
          <w:sz w:val="22"/>
        </w:rPr>
        <w:t xml:space="preserve"> do 3 minút</w:t>
      </w:r>
      <w:r w:rsidR="00A00366" w:rsidRPr="002D0DB4">
        <w:rPr>
          <w:sz w:val="22"/>
        </w:rPr>
        <w:t xml:space="preserve"> od momentu vydania cestovného lístka</w:t>
      </w:r>
      <w:r w:rsidR="00626112" w:rsidRPr="002D0DB4">
        <w:rPr>
          <w:sz w:val="22"/>
        </w:rPr>
        <w:t>.</w:t>
      </w:r>
    </w:p>
    <w:p w14:paraId="52D71B0D" w14:textId="69266FA4" w:rsidR="00E872BE" w:rsidRPr="002D0DB4" w:rsidRDefault="00E872BE" w:rsidP="00386428">
      <w:pPr>
        <w:pStyle w:val="ListParagraph"/>
        <w:numPr>
          <w:ilvl w:val="0"/>
          <w:numId w:val="44"/>
        </w:numPr>
        <w:spacing w:after="0" w:line="288" w:lineRule="auto"/>
        <w:ind w:left="851" w:hanging="851"/>
        <w:contextualSpacing w:val="0"/>
        <w:jc w:val="both"/>
        <w:rPr>
          <w:sz w:val="22"/>
        </w:rPr>
      </w:pPr>
      <w:r w:rsidRPr="002D0DB4">
        <w:rPr>
          <w:sz w:val="22"/>
        </w:rPr>
        <w:t>Reklamácia sa považuje za neoprávnenú, pokiaľ reklamujúci v čase udalosti:</w:t>
      </w:r>
    </w:p>
    <w:p w14:paraId="0295D840" w14:textId="573667D1"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bol pod vplyvom alkoholu alebo iných návykových látok,</w:t>
      </w:r>
    </w:p>
    <w:p w14:paraId="5D398E39" w14:textId="7612AD1F"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ohrozoval cestujúcich vo vozidle,</w:t>
      </w:r>
    </w:p>
    <w:p w14:paraId="45886FC7" w14:textId="3DD2EAC0"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fajčil v priestoroch vozidla,</w:t>
      </w:r>
    </w:p>
    <w:p w14:paraId="5F84A063" w14:textId="4554AD2F"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poškodzoval vozidlo,</w:t>
      </w:r>
    </w:p>
    <w:p w14:paraId="5C84CDB9" w14:textId="29EE0399"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prepravoval vo svojej batožine veci alebo zvieratá, ktorých preprava je zakázaná.</w:t>
      </w:r>
    </w:p>
    <w:p w14:paraId="43B46585" w14:textId="7A55B44E" w:rsidR="008B517A" w:rsidRPr="002D0DB4" w:rsidRDefault="00E872BE" w:rsidP="00386428">
      <w:pPr>
        <w:pStyle w:val="ListParagraph"/>
        <w:numPr>
          <w:ilvl w:val="0"/>
          <w:numId w:val="44"/>
        </w:numPr>
        <w:spacing w:after="0" w:line="288" w:lineRule="auto"/>
        <w:ind w:left="851" w:hanging="851"/>
        <w:contextualSpacing w:val="0"/>
        <w:jc w:val="both"/>
        <w:rPr>
          <w:sz w:val="22"/>
        </w:rPr>
      </w:pPr>
      <w:r w:rsidRPr="002D0DB4">
        <w:rPr>
          <w:sz w:val="22"/>
        </w:rPr>
        <w:t>Dopravca</w:t>
      </w:r>
      <w:r w:rsidR="00D531BC" w:rsidRPr="002D0DB4">
        <w:rPr>
          <w:sz w:val="22"/>
        </w:rPr>
        <w:t xml:space="preserve"> ma právo odmietnuť vybavenie reklamácie, ak</w:t>
      </w:r>
      <w:r w:rsidRPr="002D0DB4">
        <w:rPr>
          <w:sz w:val="22"/>
        </w:rPr>
        <w:t xml:space="preserve"> </w:t>
      </w:r>
      <w:r w:rsidR="00D531BC" w:rsidRPr="002D0DB4">
        <w:rPr>
          <w:sz w:val="22"/>
        </w:rPr>
        <w:t>v</w:t>
      </w:r>
      <w:r w:rsidRPr="002D0DB4">
        <w:rPr>
          <w:sz w:val="22"/>
        </w:rPr>
        <w:t xml:space="preserve"> predmetnej </w:t>
      </w:r>
      <w:r w:rsidR="00D531BC" w:rsidRPr="002D0DB4">
        <w:rPr>
          <w:sz w:val="22"/>
        </w:rPr>
        <w:t>veci bolo začaté súdne</w:t>
      </w:r>
      <w:r w:rsidRPr="002D0DB4">
        <w:rPr>
          <w:sz w:val="22"/>
        </w:rPr>
        <w:t xml:space="preserve"> alebo</w:t>
      </w:r>
      <w:r w:rsidR="00D531BC" w:rsidRPr="002D0DB4">
        <w:rPr>
          <w:sz w:val="22"/>
        </w:rPr>
        <w:t xml:space="preserve"> rozhodcovské konanie</w:t>
      </w:r>
      <w:r w:rsidRPr="002D0DB4">
        <w:rPr>
          <w:sz w:val="22"/>
        </w:rPr>
        <w:t>,</w:t>
      </w:r>
      <w:r w:rsidR="00D531BC" w:rsidRPr="002D0DB4">
        <w:rPr>
          <w:sz w:val="22"/>
        </w:rPr>
        <w:t xml:space="preserve"> alebo </w:t>
      </w:r>
      <w:r w:rsidRPr="002D0DB4">
        <w:rPr>
          <w:sz w:val="22"/>
        </w:rPr>
        <w:t xml:space="preserve">už bolo </w:t>
      </w:r>
      <w:r w:rsidR="00D531BC" w:rsidRPr="002D0DB4">
        <w:rPr>
          <w:sz w:val="22"/>
        </w:rPr>
        <w:t>vo veci príslušným orgánom právoplatne rozhodnuté</w:t>
      </w:r>
      <w:r w:rsidRPr="002D0DB4">
        <w:rPr>
          <w:sz w:val="22"/>
        </w:rPr>
        <w:t>.</w:t>
      </w:r>
    </w:p>
    <w:p w14:paraId="355A7AEA" w14:textId="00D6E487" w:rsidR="008B517A" w:rsidRPr="002D0DB4" w:rsidRDefault="00E872BE" w:rsidP="00386428">
      <w:pPr>
        <w:pStyle w:val="ListParagraph"/>
        <w:numPr>
          <w:ilvl w:val="0"/>
          <w:numId w:val="44"/>
        </w:numPr>
        <w:spacing w:after="0" w:line="288" w:lineRule="auto"/>
        <w:ind w:left="851" w:hanging="851"/>
        <w:contextualSpacing w:val="0"/>
        <w:jc w:val="both"/>
        <w:rPr>
          <w:sz w:val="22"/>
        </w:rPr>
      </w:pPr>
      <w:r w:rsidRPr="002D0DB4">
        <w:rPr>
          <w:sz w:val="22"/>
        </w:rPr>
        <w:t>V prípade nesúhlasu reklamujúceho s vybavením reklamácie má reklamujúci</w:t>
      </w:r>
      <w:r w:rsidR="00E30E19" w:rsidRPr="002D0DB4">
        <w:rPr>
          <w:sz w:val="22"/>
        </w:rPr>
        <w:t xml:space="preserve"> možnosť</w:t>
      </w:r>
      <w:r w:rsidRPr="002D0DB4">
        <w:rPr>
          <w:sz w:val="22"/>
        </w:rPr>
        <w:t xml:space="preserve"> podať sťažnosť.</w:t>
      </w:r>
    </w:p>
    <w:p w14:paraId="42821EEB" w14:textId="47AE9541" w:rsidR="00282993" w:rsidRPr="003E0E09" w:rsidRDefault="00282993" w:rsidP="005F68BF">
      <w:pPr>
        <w:pStyle w:val="Nadpis2C"/>
      </w:pPr>
      <w:bookmarkStart w:id="103" w:name="_Toc44938973"/>
      <w:bookmarkStart w:id="104" w:name="_Toc120716378"/>
      <w:r w:rsidRPr="003E0E09">
        <w:t>Sťažnosti</w:t>
      </w:r>
      <w:bookmarkEnd w:id="103"/>
      <w:bookmarkEnd w:id="104"/>
    </w:p>
    <w:p w14:paraId="16FB3E60" w14:textId="15698625" w:rsidR="0054390F"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Sťažnosť možno podať písomne (listom</w:t>
      </w:r>
      <w:r w:rsidR="00C02EA6" w:rsidRPr="002D0DB4">
        <w:rPr>
          <w:sz w:val="22"/>
        </w:rPr>
        <w:t xml:space="preserve"> alebo </w:t>
      </w:r>
      <w:r w:rsidRPr="002D0DB4">
        <w:rPr>
          <w:sz w:val="22"/>
        </w:rPr>
        <w:t>elektro</w:t>
      </w:r>
      <w:r w:rsidR="003E0E09" w:rsidRPr="002D0DB4">
        <w:rPr>
          <w:sz w:val="22"/>
        </w:rPr>
        <w:t>nicky</w:t>
      </w:r>
      <w:r w:rsidRPr="002D0DB4">
        <w:rPr>
          <w:sz w:val="22"/>
        </w:rPr>
        <w:t xml:space="preserve">) alebo ústne. </w:t>
      </w:r>
    </w:p>
    <w:p w14:paraId="3F94A7D1" w14:textId="000980B9" w:rsidR="0054390F" w:rsidRPr="002D0DB4" w:rsidRDefault="007634E3" w:rsidP="00386428">
      <w:pPr>
        <w:pStyle w:val="ListParagraph"/>
        <w:numPr>
          <w:ilvl w:val="0"/>
          <w:numId w:val="46"/>
        </w:numPr>
        <w:spacing w:after="0" w:line="288" w:lineRule="auto"/>
        <w:ind w:left="851" w:hanging="851"/>
        <w:contextualSpacing w:val="0"/>
        <w:jc w:val="both"/>
        <w:rPr>
          <w:sz w:val="22"/>
        </w:rPr>
      </w:pPr>
      <w:r w:rsidRPr="002D0DB4">
        <w:rPr>
          <w:sz w:val="22"/>
        </w:rPr>
        <w:t>O podaní ústnej sťažnosti</w:t>
      </w:r>
      <w:r w:rsidR="00404B6A" w:rsidRPr="002D0DB4">
        <w:rPr>
          <w:sz w:val="22"/>
        </w:rPr>
        <w:t xml:space="preserve"> sa vyhotoví </w:t>
      </w:r>
      <w:r w:rsidRPr="002D0DB4">
        <w:rPr>
          <w:sz w:val="22"/>
        </w:rPr>
        <w:t xml:space="preserve">zápis, ktorý podpíše osoba, ktorá sťažnosť podáva. </w:t>
      </w:r>
      <w:r w:rsidR="0054390F" w:rsidRPr="002D0DB4">
        <w:rPr>
          <w:sz w:val="22"/>
        </w:rPr>
        <w:t>Ak sťažovateľ odmietne vyhotovenie zápisu</w:t>
      </w:r>
      <w:r w:rsidR="00455D3C" w:rsidRPr="002D0DB4">
        <w:rPr>
          <w:sz w:val="22"/>
        </w:rPr>
        <w:t xml:space="preserve"> alebo odmietne vyhotovený zápis podpísať</w:t>
      </w:r>
      <w:r w:rsidR="0054390F" w:rsidRPr="002D0DB4">
        <w:rPr>
          <w:sz w:val="22"/>
        </w:rPr>
        <w:t xml:space="preserve">, dopravca sťažnosť neprijme. </w:t>
      </w:r>
      <w:r w:rsidR="00455D3C" w:rsidRPr="002D0DB4">
        <w:rPr>
          <w:sz w:val="22"/>
        </w:rPr>
        <w:t>Ak sťažovateľ s dopravcom pri ústnom podaní sťažnosti nespolupracuje, alebo sa domáha činnosti dopravcu v rozpore s právnymi predpismi, dopravca nie je povinný zápis vyhotoviť a </w:t>
      </w:r>
      <w:r w:rsidR="00404B6A" w:rsidRPr="002D0DB4">
        <w:rPr>
          <w:sz w:val="22"/>
        </w:rPr>
        <w:t>takúto sťažnosť neprijme.</w:t>
      </w:r>
      <w:r w:rsidR="00455D3C" w:rsidRPr="002D0DB4">
        <w:rPr>
          <w:sz w:val="22"/>
        </w:rPr>
        <w:t xml:space="preserve"> </w:t>
      </w:r>
    </w:p>
    <w:p w14:paraId="64A2704A" w14:textId="7008FD45" w:rsidR="001246B4" w:rsidRPr="002D0DB4" w:rsidRDefault="001246B4" w:rsidP="00386428">
      <w:pPr>
        <w:pStyle w:val="ListParagraph"/>
        <w:numPr>
          <w:ilvl w:val="0"/>
          <w:numId w:val="46"/>
        </w:numPr>
        <w:spacing w:after="0" w:line="288" w:lineRule="auto"/>
        <w:ind w:left="851" w:hanging="851"/>
        <w:contextualSpacing w:val="0"/>
        <w:jc w:val="both"/>
        <w:rPr>
          <w:sz w:val="22"/>
        </w:rPr>
      </w:pPr>
      <w:r w:rsidRPr="002D0DB4">
        <w:rPr>
          <w:sz w:val="22"/>
        </w:rPr>
        <w:t>Sťažnosť musí obsahovať</w:t>
      </w:r>
      <w:r w:rsidR="00FB2A1C" w:rsidRPr="002D0DB4">
        <w:rPr>
          <w:sz w:val="22"/>
        </w:rPr>
        <w:t xml:space="preserve"> v čitateľnej podobe</w:t>
      </w:r>
      <w:r w:rsidRPr="002D0DB4">
        <w:rPr>
          <w:sz w:val="22"/>
        </w:rPr>
        <w:t>:</w:t>
      </w:r>
    </w:p>
    <w:p w14:paraId="4089610A" w14:textId="2D703C09" w:rsidR="001246B4" w:rsidRPr="002D0DB4" w:rsidRDefault="000F3D58" w:rsidP="008A0343">
      <w:pPr>
        <w:pStyle w:val="ListParagraph"/>
        <w:numPr>
          <w:ilvl w:val="0"/>
          <w:numId w:val="47"/>
        </w:numPr>
        <w:spacing w:after="0" w:line="288" w:lineRule="auto"/>
        <w:ind w:left="1134" w:hanging="284"/>
        <w:contextualSpacing w:val="0"/>
        <w:jc w:val="both"/>
        <w:rPr>
          <w:sz w:val="22"/>
        </w:rPr>
      </w:pPr>
      <w:r w:rsidRPr="002D0DB4">
        <w:rPr>
          <w:sz w:val="22"/>
        </w:rPr>
        <w:t>a</w:t>
      </w:r>
      <w:r w:rsidR="001246B4" w:rsidRPr="002D0DB4">
        <w:rPr>
          <w:sz w:val="22"/>
        </w:rPr>
        <w:t>k ju podáva fyzická osoba</w:t>
      </w:r>
      <w:r w:rsidR="0054390F" w:rsidRPr="002D0DB4">
        <w:rPr>
          <w:sz w:val="22"/>
        </w:rPr>
        <w:t xml:space="preserve">: </w:t>
      </w:r>
      <w:r w:rsidR="001246B4" w:rsidRPr="002D0DB4">
        <w:rPr>
          <w:sz w:val="22"/>
        </w:rPr>
        <w:t>meno, priezvisko a adresu trvalého alebo prechodného pobytu sťažovateľa</w:t>
      </w:r>
      <w:r w:rsidRPr="002D0DB4">
        <w:rPr>
          <w:sz w:val="22"/>
        </w:rPr>
        <w:t>,</w:t>
      </w:r>
    </w:p>
    <w:p w14:paraId="44F6C695" w14:textId="2DD73FDB" w:rsidR="0054390F" w:rsidRPr="002D0DB4" w:rsidRDefault="000F3D58" w:rsidP="008A0343">
      <w:pPr>
        <w:pStyle w:val="ListParagraph"/>
        <w:numPr>
          <w:ilvl w:val="0"/>
          <w:numId w:val="47"/>
        </w:numPr>
        <w:tabs>
          <w:tab w:val="left" w:pos="426"/>
        </w:tabs>
        <w:spacing w:after="0" w:line="288" w:lineRule="auto"/>
        <w:ind w:left="1134" w:hanging="284"/>
        <w:contextualSpacing w:val="0"/>
        <w:jc w:val="both"/>
        <w:rPr>
          <w:sz w:val="22"/>
        </w:rPr>
      </w:pPr>
      <w:r w:rsidRPr="002D0DB4">
        <w:rPr>
          <w:sz w:val="22"/>
        </w:rPr>
        <w:t>ak ju podáva právnická osoba:</w:t>
      </w:r>
      <w:r w:rsidR="00FB2A1C" w:rsidRPr="002D0DB4">
        <w:rPr>
          <w:sz w:val="22"/>
        </w:rPr>
        <w:t xml:space="preserve"> </w:t>
      </w:r>
      <w:r w:rsidRPr="002D0DB4">
        <w:rPr>
          <w:sz w:val="22"/>
        </w:rPr>
        <w:t>názov a sídlo právnickej osoby, vrátane mena a priezviska fyzickej osoby oprávnenej za ňu konať.</w:t>
      </w:r>
    </w:p>
    <w:p w14:paraId="4A2D0ACF" w14:textId="426A924E" w:rsidR="0054390F"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 xml:space="preserve">Sťažnosť musí byť čitateľná a zrozumiteľná. Musí z nej byť jednoznačné proti komu </w:t>
      </w:r>
      <w:r w:rsidR="003E0E09" w:rsidRPr="002D0DB4">
        <w:rPr>
          <w:sz w:val="22"/>
        </w:rPr>
        <w:t xml:space="preserve">alebo čomu </w:t>
      </w:r>
      <w:r w:rsidRPr="002D0DB4">
        <w:rPr>
          <w:sz w:val="22"/>
        </w:rPr>
        <w:t>smeruje, na aké nedostatky poukazuje, čoho sa sťažovateľ domáha (predmet sťažnosti) a musí byť sťažovateľom podpísaná</w:t>
      </w:r>
      <w:r w:rsidR="002F43A6" w:rsidRPr="002D0DB4">
        <w:rPr>
          <w:sz w:val="22"/>
        </w:rPr>
        <w:t xml:space="preserve"> (vlastnoručným podpisom alebo zaručeným elektronickým podpisom).</w:t>
      </w:r>
    </w:p>
    <w:p w14:paraId="40435F5C" w14:textId="3889597E" w:rsidR="007634E3" w:rsidRPr="002D0DB4" w:rsidRDefault="007634E3" w:rsidP="00386428">
      <w:pPr>
        <w:pStyle w:val="ListParagraph"/>
        <w:numPr>
          <w:ilvl w:val="0"/>
          <w:numId w:val="46"/>
        </w:numPr>
        <w:spacing w:after="0" w:line="288" w:lineRule="auto"/>
        <w:ind w:left="851" w:hanging="851"/>
        <w:contextualSpacing w:val="0"/>
        <w:jc w:val="both"/>
        <w:rPr>
          <w:sz w:val="22"/>
        </w:rPr>
      </w:pPr>
      <w:r w:rsidRPr="002D0DB4">
        <w:rPr>
          <w:sz w:val="22"/>
        </w:rPr>
        <w:t xml:space="preserve">Sťažnosť, ktorá neobsahuje náležitosti podľa </w:t>
      </w:r>
      <w:r w:rsidR="00FB2A1C" w:rsidRPr="002D0DB4">
        <w:rPr>
          <w:sz w:val="22"/>
        </w:rPr>
        <w:t>bodu</w:t>
      </w:r>
      <w:r w:rsidRPr="002D0DB4">
        <w:rPr>
          <w:sz w:val="22"/>
        </w:rPr>
        <w:t xml:space="preserve"> C.3.</w:t>
      </w:r>
      <w:r w:rsidR="002F43A6" w:rsidRPr="002D0DB4">
        <w:rPr>
          <w:sz w:val="22"/>
        </w:rPr>
        <w:t>3</w:t>
      </w:r>
      <w:r w:rsidRPr="002D0DB4">
        <w:rPr>
          <w:sz w:val="22"/>
        </w:rPr>
        <w:t xml:space="preserve"> sa považuje za anonymnú sťažnosť. Anonymnú sťažnosť dopravca nie je povinný </w:t>
      </w:r>
      <w:r w:rsidR="002F43A6" w:rsidRPr="002D0DB4">
        <w:rPr>
          <w:sz w:val="22"/>
        </w:rPr>
        <w:t>prijať</w:t>
      </w:r>
      <w:r w:rsidR="00406B1B" w:rsidRPr="002D0DB4">
        <w:rPr>
          <w:sz w:val="22"/>
        </w:rPr>
        <w:t xml:space="preserve"> ani evidovať</w:t>
      </w:r>
      <w:r w:rsidRPr="002D0DB4">
        <w:rPr>
          <w:sz w:val="22"/>
        </w:rPr>
        <w:t>.</w:t>
      </w:r>
    </w:p>
    <w:p w14:paraId="33FB775A" w14:textId="5947E877" w:rsidR="000E7B96"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 xml:space="preserve">Dopravca </w:t>
      </w:r>
      <w:r w:rsidR="002E4AA5" w:rsidRPr="002D0DB4">
        <w:rPr>
          <w:sz w:val="22"/>
        </w:rPr>
        <w:t xml:space="preserve">je povinný </w:t>
      </w:r>
      <w:r w:rsidRPr="002D0DB4">
        <w:rPr>
          <w:sz w:val="22"/>
        </w:rPr>
        <w:t>evid</w:t>
      </w:r>
      <w:r w:rsidR="002E4AA5" w:rsidRPr="002D0DB4">
        <w:rPr>
          <w:sz w:val="22"/>
        </w:rPr>
        <w:t>ovať</w:t>
      </w:r>
      <w:r w:rsidR="009C5736" w:rsidRPr="002D0DB4">
        <w:rPr>
          <w:sz w:val="22"/>
        </w:rPr>
        <w:t xml:space="preserve">, </w:t>
      </w:r>
      <w:r w:rsidR="002E4AA5" w:rsidRPr="002D0DB4">
        <w:rPr>
          <w:sz w:val="22"/>
        </w:rPr>
        <w:t>prešetriť</w:t>
      </w:r>
      <w:r w:rsidR="009C5736" w:rsidRPr="002D0DB4">
        <w:rPr>
          <w:sz w:val="22"/>
        </w:rPr>
        <w:t xml:space="preserve"> a vybaviť voči sťažovateľovi </w:t>
      </w:r>
      <w:r w:rsidRPr="002D0DB4">
        <w:rPr>
          <w:sz w:val="22"/>
        </w:rPr>
        <w:t>každú sťažnosť</w:t>
      </w:r>
      <w:r w:rsidR="00FB2A1C" w:rsidRPr="002D0DB4">
        <w:rPr>
          <w:sz w:val="22"/>
        </w:rPr>
        <w:t xml:space="preserve"> zodpovedajúcu požiadavkám podľa bod</w:t>
      </w:r>
      <w:r w:rsidR="009C5736" w:rsidRPr="002D0DB4">
        <w:rPr>
          <w:sz w:val="22"/>
        </w:rPr>
        <w:t>ov</w:t>
      </w:r>
      <w:r w:rsidR="00FB2A1C" w:rsidRPr="002D0DB4">
        <w:rPr>
          <w:sz w:val="22"/>
        </w:rPr>
        <w:t xml:space="preserve"> C.3.</w:t>
      </w:r>
      <w:r w:rsidR="000E7B96" w:rsidRPr="002D0DB4">
        <w:rPr>
          <w:sz w:val="22"/>
        </w:rPr>
        <w:t>3</w:t>
      </w:r>
      <w:r w:rsidR="009C5736" w:rsidRPr="002D0DB4">
        <w:rPr>
          <w:sz w:val="22"/>
        </w:rPr>
        <w:t xml:space="preserve"> a C.3.4. Sťažnosť zodpovedajúcu požiadavkám podľa bodu C.3.3, no nezodpovedajúcu požiadavk</w:t>
      </w:r>
      <w:r w:rsidR="00406B1B" w:rsidRPr="002D0DB4">
        <w:rPr>
          <w:sz w:val="22"/>
        </w:rPr>
        <w:t>ám</w:t>
      </w:r>
      <w:r w:rsidR="009C5736" w:rsidRPr="002D0DB4">
        <w:rPr>
          <w:sz w:val="22"/>
        </w:rPr>
        <w:t xml:space="preserve"> podľa bodu C.3.4, dopravca zaeviduje, avšak o jej prešetrení a vybavovaní rozhod</w:t>
      </w:r>
      <w:r w:rsidR="001357F0" w:rsidRPr="002D0DB4">
        <w:rPr>
          <w:sz w:val="22"/>
        </w:rPr>
        <w:t>uje</w:t>
      </w:r>
      <w:r w:rsidR="009C5736" w:rsidRPr="002D0DB4">
        <w:rPr>
          <w:sz w:val="22"/>
        </w:rPr>
        <w:t xml:space="preserve"> dobrovoľne.</w:t>
      </w:r>
    </w:p>
    <w:p w14:paraId="3D048862" w14:textId="612EAE76" w:rsidR="0054390F" w:rsidRPr="002D0DB4" w:rsidRDefault="000E7B96" w:rsidP="00386428">
      <w:pPr>
        <w:pStyle w:val="ListParagraph"/>
        <w:numPr>
          <w:ilvl w:val="0"/>
          <w:numId w:val="46"/>
        </w:numPr>
        <w:spacing w:after="0" w:line="288" w:lineRule="auto"/>
        <w:ind w:left="851" w:hanging="851"/>
        <w:contextualSpacing w:val="0"/>
        <w:jc w:val="both"/>
        <w:rPr>
          <w:sz w:val="22"/>
        </w:rPr>
      </w:pPr>
      <w:r w:rsidRPr="002D0DB4">
        <w:rPr>
          <w:sz w:val="22"/>
        </w:rPr>
        <w:t xml:space="preserve">V prípade písomne podanej sťažnosti </w:t>
      </w:r>
      <w:r w:rsidR="00EC524E" w:rsidRPr="002D0DB4">
        <w:rPr>
          <w:sz w:val="22"/>
        </w:rPr>
        <w:t xml:space="preserve">nezodpovedajúcej požiadavkám podľa bodu </w:t>
      </w:r>
      <w:r w:rsidR="002F43A6" w:rsidRPr="002D0DB4">
        <w:rPr>
          <w:sz w:val="22"/>
        </w:rPr>
        <w:t>C.3.4</w:t>
      </w:r>
      <w:r w:rsidR="00406B1B" w:rsidRPr="002D0DB4">
        <w:rPr>
          <w:sz w:val="22"/>
        </w:rPr>
        <w:t xml:space="preserve"> dopravca </w:t>
      </w:r>
      <w:r w:rsidR="00EC524E" w:rsidRPr="002D0DB4">
        <w:rPr>
          <w:sz w:val="22"/>
        </w:rPr>
        <w:t xml:space="preserve">ihneď </w:t>
      </w:r>
      <w:r w:rsidR="00406B1B" w:rsidRPr="002D0DB4">
        <w:rPr>
          <w:sz w:val="22"/>
        </w:rPr>
        <w:t>vyzve sťažovateľa na doplnenie v zmysle bodu C.3.4</w:t>
      </w:r>
      <w:r w:rsidR="002F43A6" w:rsidRPr="002D0DB4">
        <w:rPr>
          <w:sz w:val="22"/>
        </w:rPr>
        <w:t xml:space="preserve"> </w:t>
      </w:r>
      <w:r w:rsidRPr="002D0DB4">
        <w:rPr>
          <w:sz w:val="22"/>
        </w:rPr>
        <w:t>v lehote 10 pracovných dní</w:t>
      </w:r>
      <w:r w:rsidR="00D922B5" w:rsidRPr="002D0DB4">
        <w:rPr>
          <w:sz w:val="22"/>
        </w:rPr>
        <w:t xml:space="preserve">, </w:t>
      </w:r>
      <w:r w:rsidR="00406B1B" w:rsidRPr="002D0DB4">
        <w:rPr>
          <w:sz w:val="22"/>
        </w:rPr>
        <w:t>s</w:t>
      </w:r>
      <w:r w:rsidR="001357F0" w:rsidRPr="002D0DB4">
        <w:rPr>
          <w:sz w:val="22"/>
        </w:rPr>
        <w:t> </w:t>
      </w:r>
      <w:r w:rsidR="00406B1B" w:rsidRPr="002D0DB4">
        <w:rPr>
          <w:sz w:val="22"/>
        </w:rPr>
        <w:t>informáciou</w:t>
      </w:r>
      <w:r w:rsidR="001357F0" w:rsidRPr="002D0DB4">
        <w:rPr>
          <w:sz w:val="22"/>
        </w:rPr>
        <w:t>,</w:t>
      </w:r>
      <w:r w:rsidR="00406B1B" w:rsidRPr="002D0DB4">
        <w:rPr>
          <w:sz w:val="22"/>
        </w:rPr>
        <w:t xml:space="preserve"> že v opačnom prípade </w:t>
      </w:r>
      <w:r w:rsidR="00802347" w:rsidRPr="002D0DB4">
        <w:rPr>
          <w:sz w:val="22"/>
        </w:rPr>
        <w:t xml:space="preserve">nemá voči </w:t>
      </w:r>
      <w:r w:rsidR="00406B1B" w:rsidRPr="002D0DB4">
        <w:rPr>
          <w:sz w:val="22"/>
        </w:rPr>
        <w:t xml:space="preserve">sťažovateľovi </w:t>
      </w:r>
      <w:r w:rsidR="00802347" w:rsidRPr="002D0DB4">
        <w:rPr>
          <w:sz w:val="22"/>
        </w:rPr>
        <w:t>vybavovaciu povinnosť.</w:t>
      </w:r>
    </w:p>
    <w:p w14:paraId="1610A799" w14:textId="348B4BF1" w:rsidR="0032216B" w:rsidRPr="002D0DB4" w:rsidRDefault="001D2182" w:rsidP="00386428">
      <w:pPr>
        <w:pStyle w:val="ListParagraph"/>
        <w:numPr>
          <w:ilvl w:val="0"/>
          <w:numId w:val="46"/>
        </w:numPr>
        <w:spacing w:after="0" w:line="288" w:lineRule="auto"/>
        <w:ind w:left="851" w:hanging="851"/>
        <w:contextualSpacing w:val="0"/>
        <w:jc w:val="both"/>
        <w:rPr>
          <w:sz w:val="22"/>
        </w:rPr>
      </w:pPr>
      <w:r w:rsidRPr="002D0DB4">
        <w:rPr>
          <w:sz w:val="22"/>
        </w:rPr>
        <w:lastRenderedPageBreak/>
        <w:t>O sprístupňovaní informácií</w:t>
      </w:r>
      <w:r w:rsidR="0054390F" w:rsidRPr="002D0DB4">
        <w:rPr>
          <w:sz w:val="22"/>
        </w:rPr>
        <w:t xml:space="preserve">, ktoré obsahuje dokumentácia súvisiaca s vybavovaním sťažnosti, </w:t>
      </w:r>
      <w:r w:rsidRPr="002D0DB4">
        <w:rPr>
          <w:sz w:val="22"/>
        </w:rPr>
        <w:t>rozhoduje dopravca</w:t>
      </w:r>
      <w:r w:rsidR="0054390F" w:rsidRPr="002D0DB4">
        <w:rPr>
          <w:sz w:val="22"/>
        </w:rPr>
        <w:t>. Osoba, proti ktorej je sťažnosť namierená</w:t>
      </w:r>
      <w:r w:rsidR="0046557D" w:rsidRPr="002D0DB4">
        <w:rPr>
          <w:sz w:val="22"/>
        </w:rPr>
        <w:t>,</w:t>
      </w:r>
      <w:r w:rsidR="0054390F" w:rsidRPr="002D0DB4">
        <w:rPr>
          <w:sz w:val="22"/>
        </w:rPr>
        <w:t xml:space="preserve"> má právo byť oboznámená so znením sťažnosti. </w:t>
      </w:r>
      <w:r w:rsidR="0046557D" w:rsidRPr="002D0DB4">
        <w:rPr>
          <w:sz w:val="22"/>
        </w:rPr>
        <w:t>D</w:t>
      </w:r>
      <w:r w:rsidR="0054390F" w:rsidRPr="002D0DB4">
        <w:rPr>
          <w:sz w:val="22"/>
        </w:rPr>
        <w:t>opravca môže utajiť totožnosť sťažovateľa, ak je to v záujme vybavenia sťažnosti.</w:t>
      </w:r>
      <w:r w:rsidR="0046557D" w:rsidRPr="002D0DB4">
        <w:rPr>
          <w:sz w:val="22"/>
        </w:rPr>
        <w:t xml:space="preserve"> Totožnosť sťažovateľa je dopravca povinný utajiť, ak o to sťažovateľ požiada.</w:t>
      </w:r>
    </w:p>
    <w:p w14:paraId="71F0E1A1" w14:textId="1AFDCF91" w:rsidR="0054390F"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 xml:space="preserve">Pri prešetrovaní sťažnosti </w:t>
      </w:r>
      <w:r w:rsidR="001D2182" w:rsidRPr="002D0DB4">
        <w:rPr>
          <w:sz w:val="22"/>
        </w:rPr>
        <w:t xml:space="preserve">s utajenou totožnosťou sťažovateľa </w:t>
      </w:r>
      <w:r w:rsidRPr="002D0DB4">
        <w:rPr>
          <w:sz w:val="22"/>
        </w:rPr>
        <w:t xml:space="preserve">sa používa </w:t>
      </w:r>
      <w:r w:rsidR="001D2182" w:rsidRPr="002D0DB4">
        <w:rPr>
          <w:sz w:val="22"/>
        </w:rPr>
        <w:t xml:space="preserve">odpis sťažnosti </w:t>
      </w:r>
      <w:r w:rsidRPr="002D0DB4">
        <w:rPr>
          <w:sz w:val="22"/>
        </w:rPr>
        <w:t>alebo</w:t>
      </w:r>
      <w:r w:rsidR="001D2182" w:rsidRPr="002D0DB4">
        <w:rPr>
          <w:sz w:val="22"/>
        </w:rPr>
        <w:t xml:space="preserve"> </w:t>
      </w:r>
      <w:r w:rsidRPr="002D0DB4">
        <w:rPr>
          <w:sz w:val="22"/>
        </w:rPr>
        <w:t xml:space="preserve">kópia </w:t>
      </w:r>
      <w:r w:rsidR="001D2182" w:rsidRPr="002D0DB4">
        <w:rPr>
          <w:sz w:val="22"/>
        </w:rPr>
        <w:t xml:space="preserve">sťažnosti </w:t>
      </w:r>
      <w:r w:rsidRPr="002D0DB4">
        <w:rPr>
          <w:sz w:val="22"/>
        </w:rPr>
        <w:t>bez uvedenia údajov, ktoré by identifikovali sťažovateľa</w:t>
      </w:r>
      <w:r w:rsidR="001D2182" w:rsidRPr="002D0DB4">
        <w:rPr>
          <w:sz w:val="22"/>
        </w:rPr>
        <w:t>, pričom k</w:t>
      </w:r>
      <w:r w:rsidRPr="002D0DB4">
        <w:rPr>
          <w:sz w:val="22"/>
        </w:rPr>
        <w:t>aždý</w:t>
      </w:r>
      <w:r w:rsidR="001D2182" w:rsidRPr="002D0DB4">
        <w:rPr>
          <w:sz w:val="22"/>
        </w:rPr>
        <w:t>,</w:t>
      </w:r>
      <w:r w:rsidRPr="002D0DB4">
        <w:rPr>
          <w:sz w:val="22"/>
        </w:rPr>
        <w:t xml:space="preserve"> komu je totožnosť sťažovateľa známa, je povinný o nej zachovať mlčanlivosť.</w:t>
      </w:r>
    </w:p>
    <w:p w14:paraId="410CC903" w14:textId="494C7646" w:rsidR="0054390F"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 xml:space="preserve">Dopravca je povinný sťažnosť vybaviť do 60 pracovných dní. Ak je sťažnosť náročná na prešetrenie, môže </w:t>
      </w:r>
      <w:r w:rsidR="00BE3277" w:rsidRPr="002D0DB4">
        <w:rPr>
          <w:sz w:val="22"/>
        </w:rPr>
        <w:t>dopravc</w:t>
      </w:r>
      <w:r w:rsidR="0032216B" w:rsidRPr="002D0DB4">
        <w:rPr>
          <w:sz w:val="22"/>
        </w:rPr>
        <w:t>a</w:t>
      </w:r>
      <w:r w:rsidR="00BE3277" w:rsidRPr="002D0DB4">
        <w:rPr>
          <w:sz w:val="22"/>
        </w:rPr>
        <w:t xml:space="preserve"> </w:t>
      </w:r>
      <w:r w:rsidRPr="002D0DB4">
        <w:rPr>
          <w:sz w:val="22"/>
        </w:rPr>
        <w:t>lehotu predĺžiť pred jej uplynutím o 30 pracovných dní</w:t>
      </w:r>
      <w:r w:rsidR="00BE3277" w:rsidRPr="002D0DB4">
        <w:rPr>
          <w:sz w:val="22"/>
        </w:rPr>
        <w:t xml:space="preserve">, pričom je povinný bezodkladne písomne oznámiť sťažovateľovi </w:t>
      </w:r>
      <w:r w:rsidR="0032216B" w:rsidRPr="002D0DB4">
        <w:rPr>
          <w:sz w:val="22"/>
        </w:rPr>
        <w:t xml:space="preserve">toto </w:t>
      </w:r>
      <w:r w:rsidR="00BE3277" w:rsidRPr="002D0DB4">
        <w:rPr>
          <w:sz w:val="22"/>
        </w:rPr>
        <w:t>predĺženi</w:t>
      </w:r>
      <w:r w:rsidR="003E0E09" w:rsidRPr="002D0DB4">
        <w:rPr>
          <w:sz w:val="22"/>
        </w:rPr>
        <w:t>e</w:t>
      </w:r>
      <w:r w:rsidR="00BE3277" w:rsidRPr="002D0DB4">
        <w:rPr>
          <w:sz w:val="22"/>
        </w:rPr>
        <w:t>.</w:t>
      </w:r>
      <w:r w:rsidRPr="002D0DB4">
        <w:rPr>
          <w:sz w:val="22"/>
        </w:rPr>
        <w:t xml:space="preserve"> </w:t>
      </w:r>
      <w:r w:rsidR="00BE3277" w:rsidRPr="002D0DB4">
        <w:rPr>
          <w:sz w:val="22"/>
        </w:rPr>
        <w:t xml:space="preserve">Ak je nevyhnutné </w:t>
      </w:r>
      <w:r w:rsidR="0032216B" w:rsidRPr="002D0DB4">
        <w:rPr>
          <w:sz w:val="22"/>
        </w:rPr>
        <w:t>vy</w:t>
      </w:r>
      <w:r w:rsidR="00BE3277" w:rsidRPr="002D0DB4">
        <w:rPr>
          <w:sz w:val="22"/>
        </w:rPr>
        <w:t xml:space="preserve">žiadať od sťažovateľa ďalšie informácie, v čase od odoslania výzvy do poskytnutia </w:t>
      </w:r>
      <w:r w:rsidR="00C7580A" w:rsidRPr="002D0DB4">
        <w:rPr>
          <w:sz w:val="22"/>
        </w:rPr>
        <w:t xml:space="preserve">informácií </w:t>
      </w:r>
      <w:r w:rsidR="00BE3277" w:rsidRPr="002D0DB4">
        <w:rPr>
          <w:sz w:val="22"/>
        </w:rPr>
        <w:t>lehota na vybavenie neplynie.</w:t>
      </w:r>
    </w:p>
    <w:p w14:paraId="228844BE" w14:textId="2659F8AE" w:rsidR="0054390F" w:rsidRPr="00D228BD"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Dopravca je oprávnený v nevyhnutnom rozsahu písomne vyzvať sťažovateľa na spoluprácu</w:t>
      </w:r>
      <w:r w:rsidR="00BE3277" w:rsidRPr="002D0DB4">
        <w:rPr>
          <w:sz w:val="22"/>
        </w:rPr>
        <w:t>,</w:t>
      </w:r>
      <w:r w:rsidRPr="002D0DB4">
        <w:rPr>
          <w:sz w:val="22"/>
        </w:rPr>
        <w:t xml:space="preserve"> </w:t>
      </w:r>
      <w:r w:rsidR="00A313E9" w:rsidRPr="002D0DB4">
        <w:rPr>
          <w:sz w:val="22"/>
        </w:rPr>
        <w:t xml:space="preserve">pričom sťažovateľ je povinný túto spoluprácu poskytnúť </w:t>
      </w:r>
      <w:r w:rsidRPr="002D0DB4">
        <w:rPr>
          <w:sz w:val="22"/>
        </w:rPr>
        <w:t xml:space="preserve">v lehote 10 </w:t>
      </w:r>
      <w:r w:rsidRPr="00D228BD">
        <w:rPr>
          <w:sz w:val="22"/>
        </w:rPr>
        <w:t>pracovných dní od doručenia písomnej výzvy</w:t>
      </w:r>
      <w:r w:rsidR="00405218" w:rsidRPr="00D228BD">
        <w:rPr>
          <w:sz w:val="22"/>
        </w:rPr>
        <w:t xml:space="preserve"> (v opačnom prípade bude sťažnosť odložená)</w:t>
      </w:r>
      <w:r w:rsidR="00A313E9" w:rsidRPr="00D228BD">
        <w:rPr>
          <w:sz w:val="22"/>
        </w:rPr>
        <w:t xml:space="preserve">, o čom ho dopravca musí vo výzve informovať. Ak sťažovateľ spoluprácu </w:t>
      </w:r>
      <w:r w:rsidR="00405218" w:rsidRPr="00D228BD">
        <w:rPr>
          <w:sz w:val="22"/>
        </w:rPr>
        <w:t xml:space="preserve">v požadovanom rozsahu </w:t>
      </w:r>
      <w:r w:rsidR="00A313E9" w:rsidRPr="00D228BD">
        <w:rPr>
          <w:sz w:val="22"/>
        </w:rPr>
        <w:t>v stanovenej lehote neposkytne, dopravca sťažnosť odloží</w:t>
      </w:r>
      <w:r w:rsidR="00405218" w:rsidRPr="00D228BD">
        <w:rPr>
          <w:sz w:val="22"/>
        </w:rPr>
        <w:t>.</w:t>
      </w:r>
    </w:p>
    <w:p w14:paraId="0D82C9FD" w14:textId="14FA7993" w:rsidR="0054390F" w:rsidRPr="00D228BD" w:rsidRDefault="0054390F" w:rsidP="00386428">
      <w:pPr>
        <w:pStyle w:val="ListParagraph"/>
        <w:numPr>
          <w:ilvl w:val="0"/>
          <w:numId w:val="46"/>
        </w:numPr>
        <w:spacing w:after="0" w:line="288" w:lineRule="auto"/>
        <w:ind w:left="851" w:hanging="851"/>
        <w:contextualSpacing w:val="0"/>
        <w:jc w:val="both"/>
        <w:rPr>
          <w:szCs w:val="24"/>
        </w:rPr>
      </w:pPr>
      <w:r w:rsidRPr="00D228BD">
        <w:rPr>
          <w:sz w:val="22"/>
        </w:rPr>
        <w:t xml:space="preserve">Sťažnosť </w:t>
      </w:r>
      <w:r w:rsidR="00A313E9" w:rsidRPr="00D228BD">
        <w:rPr>
          <w:sz w:val="22"/>
        </w:rPr>
        <w:t>sa považuje za</w:t>
      </w:r>
      <w:r w:rsidRPr="00D228BD">
        <w:rPr>
          <w:sz w:val="22"/>
        </w:rPr>
        <w:t xml:space="preserve"> vybaven</w:t>
      </w:r>
      <w:r w:rsidR="00A313E9" w:rsidRPr="00D228BD">
        <w:rPr>
          <w:sz w:val="22"/>
        </w:rPr>
        <w:t>ú</w:t>
      </w:r>
      <w:r w:rsidRPr="00D228BD">
        <w:rPr>
          <w:sz w:val="22"/>
        </w:rPr>
        <w:t xml:space="preserve"> odoslaním písomného oznámenia (listom alebo elektronickou poštou) o výsledku jej prešetrenia sťažovateľovi.</w:t>
      </w:r>
    </w:p>
    <w:p w14:paraId="10A1D319" w14:textId="653A4EBC" w:rsidR="00282993" w:rsidRDefault="00282993" w:rsidP="005F68BF">
      <w:pPr>
        <w:pStyle w:val="Nadpis2C"/>
      </w:pPr>
      <w:bookmarkStart w:id="105" w:name="_Toc44938974"/>
      <w:bookmarkStart w:id="106" w:name="_Toc120716379"/>
      <w:r>
        <w:t>Podnety</w:t>
      </w:r>
      <w:bookmarkEnd w:id="105"/>
      <w:bookmarkEnd w:id="106"/>
    </w:p>
    <w:p w14:paraId="20C1E310" w14:textId="4B82DF8F" w:rsidR="0054390F" w:rsidRPr="002D0DB4" w:rsidRDefault="0054390F" w:rsidP="00386428">
      <w:pPr>
        <w:pStyle w:val="ListParagraph"/>
        <w:numPr>
          <w:ilvl w:val="0"/>
          <w:numId w:val="45"/>
        </w:numPr>
        <w:spacing w:after="0" w:line="288" w:lineRule="auto"/>
        <w:ind w:left="851" w:hanging="851"/>
        <w:contextualSpacing w:val="0"/>
        <w:jc w:val="both"/>
        <w:rPr>
          <w:sz w:val="22"/>
        </w:rPr>
      </w:pPr>
      <w:r w:rsidRPr="002D0DB4">
        <w:rPr>
          <w:sz w:val="22"/>
        </w:rPr>
        <w:t>Podnet možno podať písomne (listom</w:t>
      </w:r>
      <w:r w:rsidR="007D5DF6" w:rsidRPr="002D0DB4">
        <w:rPr>
          <w:sz w:val="22"/>
        </w:rPr>
        <w:t xml:space="preserve"> alebo </w:t>
      </w:r>
      <w:r w:rsidRPr="002D0DB4">
        <w:rPr>
          <w:sz w:val="22"/>
        </w:rPr>
        <w:t>elektronickou poštou) alebo ústne.</w:t>
      </w:r>
      <w:r w:rsidR="0049259A" w:rsidRPr="002D0DB4">
        <w:rPr>
          <w:sz w:val="22"/>
        </w:rPr>
        <w:t xml:space="preserve"> </w:t>
      </w:r>
      <w:r w:rsidRPr="002D0DB4">
        <w:rPr>
          <w:sz w:val="22"/>
        </w:rPr>
        <w:t>O podaní ústneho podnetu nie je nutné vyhotoviť zápis.</w:t>
      </w:r>
    </w:p>
    <w:p w14:paraId="493096E2" w14:textId="1F617BAB" w:rsidR="0054390F" w:rsidRPr="002D0DB4" w:rsidRDefault="0054390F" w:rsidP="00386428">
      <w:pPr>
        <w:pStyle w:val="ListParagraph"/>
        <w:numPr>
          <w:ilvl w:val="0"/>
          <w:numId w:val="45"/>
        </w:numPr>
        <w:spacing w:after="0" w:line="288" w:lineRule="auto"/>
        <w:ind w:left="851" w:hanging="851"/>
        <w:contextualSpacing w:val="0"/>
        <w:jc w:val="both"/>
        <w:rPr>
          <w:sz w:val="22"/>
        </w:rPr>
      </w:pPr>
      <w:r w:rsidRPr="002D0DB4">
        <w:rPr>
          <w:sz w:val="22"/>
        </w:rPr>
        <w:t xml:space="preserve">Podnet nemusí obsahovať údaje </w:t>
      </w:r>
      <w:r w:rsidR="00C02EA6" w:rsidRPr="002D0DB4">
        <w:rPr>
          <w:sz w:val="22"/>
        </w:rPr>
        <w:t>podľa</w:t>
      </w:r>
      <w:r w:rsidRPr="002D0DB4">
        <w:rPr>
          <w:sz w:val="22"/>
        </w:rPr>
        <w:t xml:space="preserve"> ods. </w:t>
      </w:r>
      <w:r w:rsidR="001B0198" w:rsidRPr="002D0DB4">
        <w:rPr>
          <w:sz w:val="22"/>
        </w:rPr>
        <w:t>C.3.</w:t>
      </w:r>
      <w:r w:rsidR="00406B1B" w:rsidRPr="002D0DB4">
        <w:rPr>
          <w:sz w:val="22"/>
        </w:rPr>
        <w:t>3</w:t>
      </w:r>
      <w:r w:rsidRPr="002D0DB4">
        <w:rPr>
          <w:sz w:val="22"/>
        </w:rPr>
        <w:t xml:space="preserve"> </w:t>
      </w:r>
      <w:r w:rsidR="00C02EA6" w:rsidRPr="002D0DB4">
        <w:rPr>
          <w:sz w:val="22"/>
        </w:rPr>
        <w:t xml:space="preserve">(povinné pre podanie </w:t>
      </w:r>
      <w:r w:rsidRPr="002D0DB4">
        <w:rPr>
          <w:sz w:val="22"/>
        </w:rPr>
        <w:t>sťažnosti</w:t>
      </w:r>
      <w:r w:rsidR="00C02EA6" w:rsidRPr="002D0DB4">
        <w:rPr>
          <w:sz w:val="22"/>
        </w:rPr>
        <w:t>)</w:t>
      </w:r>
      <w:r w:rsidRPr="002D0DB4">
        <w:rPr>
          <w:sz w:val="22"/>
        </w:rPr>
        <w:t>. Dopravca však vyjadrí svoje stanovisko len k podnetu, ktorý tieto údaje obsah</w:t>
      </w:r>
      <w:r w:rsidR="00480672" w:rsidRPr="002D0DB4">
        <w:rPr>
          <w:sz w:val="22"/>
        </w:rPr>
        <w:t>uje</w:t>
      </w:r>
      <w:r w:rsidR="00C243B1" w:rsidRPr="002D0DB4">
        <w:rPr>
          <w:sz w:val="22"/>
        </w:rPr>
        <w:t>; v </w:t>
      </w:r>
      <w:r w:rsidR="008E26E9" w:rsidRPr="002D0DB4">
        <w:rPr>
          <w:sz w:val="22"/>
        </w:rPr>
        <w:t xml:space="preserve">opačnom prípade </w:t>
      </w:r>
      <w:r w:rsidR="00480672" w:rsidRPr="002D0DB4">
        <w:rPr>
          <w:sz w:val="22"/>
        </w:rPr>
        <w:t xml:space="preserve">dopravca </w:t>
      </w:r>
      <w:r w:rsidR="008E26E9" w:rsidRPr="002D0DB4">
        <w:rPr>
          <w:sz w:val="22"/>
        </w:rPr>
        <w:t>nemá voči podávajúcemu vybavovaciu povinnosť.</w:t>
      </w:r>
    </w:p>
    <w:p w14:paraId="68192D2C" w14:textId="386649EF" w:rsidR="0054390F" w:rsidRPr="002D0DB4" w:rsidRDefault="0054390F" w:rsidP="00386428">
      <w:pPr>
        <w:pStyle w:val="ListParagraph"/>
        <w:numPr>
          <w:ilvl w:val="0"/>
          <w:numId w:val="45"/>
        </w:numPr>
        <w:spacing w:after="0" w:line="288" w:lineRule="auto"/>
        <w:ind w:left="851" w:hanging="851"/>
        <w:contextualSpacing w:val="0"/>
        <w:jc w:val="both"/>
        <w:rPr>
          <w:sz w:val="22"/>
        </w:rPr>
      </w:pPr>
      <w:r w:rsidRPr="002D0DB4">
        <w:rPr>
          <w:sz w:val="22"/>
        </w:rPr>
        <w:t xml:space="preserve">Podnet musí byť </w:t>
      </w:r>
      <w:r w:rsidR="00D77DF5" w:rsidRPr="002D0DB4">
        <w:rPr>
          <w:sz w:val="22"/>
        </w:rPr>
        <w:t>podaný</w:t>
      </w:r>
      <w:r w:rsidRPr="002D0DB4">
        <w:rPr>
          <w:sz w:val="22"/>
        </w:rPr>
        <w:t xml:space="preserve"> zrozumiteľne. Pri podaní podnetu je nutné presne špecifikovať predmet podnetu, ktorým </w:t>
      </w:r>
      <w:r w:rsidR="00406B1B" w:rsidRPr="002D0DB4">
        <w:rPr>
          <w:sz w:val="22"/>
        </w:rPr>
        <w:t xml:space="preserve">chce </w:t>
      </w:r>
      <w:r w:rsidRPr="002D0DB4">
        <w:rPr>
          <w:sz w:val="22"/>
        </w:rPr>
        <w:t xml:space="preserve">podávajúca osoba prispieť k zlepšeniu kvality </w:t>
      </w:r>
      <w:r w:rsidR="003B2B38" w:rsidRPr="002D0DB4">
        <w:rPr>
          <w:sz w:val="22"/>
        </w:rPr>
        <w:t xml:space="preserve">alebo rozsahu </w:t>
      </w:r>
      <w:r w:rsidRPr="002D0DB4">
        <w:rPr>
          <w:sz w:val="22"/>
        </w:rPr>
        <w:t xml:space="preserve">služieb, </w:t>
      </w:r>
      <w:r w:rsidR="00406B1B" w:rsidRPr="002D0DB4">
        <w:rPr>
          <w:sz w:val="22"/>
        </w:rPr>
        <w:t xml:space="preserve">podľa možností </w:t>
      </w:r>
      <w:r w:rsidRPr="002D0DB4">
        <w:rPr>
          <w:sz w:val="22"/>
        </w:rPr>
        <w:t>so stručným odôvodnením.</w:t>
      </w:r>
    </w:p>
    <w:p w14:paraId="7FBBD678" w14:textId="624C0752" w:rsidR="003B2B38" w:rsidRPr="002D0DB4" w:rsidRDefault="003B2B38" w:rsidP="00386428">
      <w:pPr>
        <w:pStyle w:val="ListParagraph"/>
        <w:numPr>
          <w:ilvl w:val="0"/>
          <w:numId w:val="45"/>
        </w:numPr>
        <w:spacing w:after="0" w:line="288" w:lineRule="auto"/>
        <w:ind w:left="851" w:hanging="851"/>
        <w:contextualSpacing w:val="0"/>
        <w:jc w:val="both"/>
        <w:rPr>
          <w:sz w:val="22"/>
        </w:rPr>
      </w:pPr>
      <w:r w:rsidRPr="002D0DB4">
        <w:rPr>
          <w:sz w:val="22"/>
        </w:rPr>
        <w:t>Pokiaľ má podnet zásadný vplyv na mobilitu v území, dopravca je povinný tento podnet posúdiť v spolupráci s objednávateľom alebo organizátorom IDS.</w:t>
      </w:r>
    </w:p>
    <w:p w14:paraId="04AEAE78" w14:textId="37B92CB3" w:rsidR="006D0D8F" w:rsidRPr="002D0DB4" w:rsidRDefault="0054390F" w:rsidP="00386428">
      <w:pPr>
        <w:pStyle w:val="ListParagraph"/>
        <w:numPr>
          <w:ilvl w:val="0"/>
          <w:numId w:val="45"/>
        </w:numPr>
        <w:spacing w:after="0" w:line="288" w:lineRule="auto"/>
        <w:ind w:left="851" w:hanging="851"/>
        <w:contextualSpacing w:val="0"/>
        <w:jc w:val="both"/>
        <w:rPr>
          <w:sz w:val="22"/>
        </w:rPr>
      </w:pPr>
      <w:r w:rsidRPr="002D0DB4">
        <w:rPr>
          <w:sz w:val="22"/>
        </w:rPr>
        <w:t>Podnet dopravca preskúma</w:t>
      </w:r>
      <w:r w:rsidR="003E0E09" w:rsidRPr="002D0DB4">
        <w:rPr>
          <w:sz w:val="22"/>
        </w:rPr>
        <w:t>va</w:t>
      </w:r>
      <w:r w:rsidRPr="002D0DB4">
        <w:rPr>
          <w:sz w:val="22"/>
        </w:rPr>
        <w:t xml:space="preserve"> v</w:t>
      </w:r>
      <w:r w:rsidR="003E0E09" w:rsidRPr="002D0DB4">
        <w:rPr>
          <w:sz w:val="22"/>
        </w:rPr>
        <w:t> </w:t>
      </w:r>
      <w:r w:rsidRPr="002D0DB4">
        <w:rPr>
          <w:sz w:val="22"/>
        </w:rPr>
        <w:t xml:space="preserve">rámci </w:t>
      </w:r>
      <w:r w:rsidR="00BB568B" w:rsidRPr="002D0DB4">
        <w:rPr>
          <w:sz w:val="22"/>
        </w:rPr>
        <w:t xml:space="preserve">svojich </w:t>
      </w:r>
      <w:r w:rsidRPr="002D0DB4">
        <w:rPr>
          <w:sz w:val="22"/>
        </w:rPr>
        <w:t>možnost</w:t>
      </w:r>
      <w:r w:rsidR="00406B1B" w:rsidRPr="002D0DB4">
        <w:rPr>
          <w:sz w:val="22"/>
        </w:rPr>
        <w:t>í</w:t>
      </w:r>
      <w:r w:rsidRPr="002D0DB4">
        <w:rPr>
          <w:sz w:val="22"/>
        </w:rPr>
        <w:t xml:space="preserve"> v čo najkratšej dobe. P</w:t>
      </w:r>
      <w:r w:rsidR="005D7FBE" w:rsidRPr="002D0DB4">
        <w:rPr>
          <w:sz w:val="22"/>
        </w:rPr>
        <w:t>ísomný p</w:t>
      </w:r>
      <w:r w:rsidRPr="002D0DB4">
        <w:rPr>
          <w:sz w:val="22"/>
        </w:rPr>
        <w:t xml:space="preserve">odnet </w:t>
      </w:r>
      <w:r w:rsidR="008E26E9" w:rsidRPr="002D0DB4">
        <w:rPr>
          <w:sz w:val="22"/>
        </w:rPr>
        <w:t>sa považuje za</w:t>
      </w:r>
      <w:r w:rsidRPr="002D0DB4">
        <w:rPr>
          <w:sz w:val="22"/>
        </w:rPr>
        <w:t xml:space="preserve"> vybavený </w:t>
      </w:r>
      <w:r w:rsidR="00BB568B" w:rsidRPr="002D0DB4">
        <w:rPr>
          <w:sz w:val="22"/>
        </w:rPr>
        <w:t xml:space="preserve">voči podávajúcemu </w:t>
      </w:r>
      <w:r w:rsidRPr="002D0DB4">
        <w:rPr>
          <w:sz w:val="22"/>
        </w:rPr>
        <w:t>odoslaním oznámenia o jeho prijatí</w:t>
      </w:r>
      <w:r w:rsidR="0049259A" w:rsidRPr="002D0DB4">
        <w:rPr>
          <w:sz w:val="22"/>
        </w:rPr>
        <w:t xml:space="preserve">, </w:t>
      </w:r>
      <w:r w:rsidRPr="002D0DB4">
        <w:rPr>
          <w:sz w:val="22"/>
        </w:rPr>
        <w:t>resp. zamietnutí a stručnom odôvodnení.</w:t>
      </w:r>
    </w:p>
    <w:p w14:paraId="277A7783" w14:textId="37193F28" w:rsidR="00047EE4" w:rsidRDefault="006D0D8F" w:rsidP="006D0D8F">
      <w:pPr>
        <w:spacing w:after="0" w:line="240" w:lineRule="auto"/>
        <w:rPr>
          <w:rFonts w:ascii="Times New Roman" w:hAnsi="Times New Roman"/>
          <w:szCs w:val="24"/>
        </w:rPr>
      </w:pPr>
      <w:r>
        <w:rPr>
          <w:rFonts w:ascii="Times New Roman" w:hAnsi="Times New Roman"/>
          <w:szCs w:val="24"/>
        </w:rPr>
        <w:br w:type="page"/>
      </w:r>
    </w:p>
    <w:p w14:paraId="43281893" w14:textId="6178AF62" w:rsidR="00FA72F1" w:rsidRPr="00274C93" w:rsidRDefault="006D0D8F" w:rsidP="0045035B">
      <w:pPr>
        <w:pStyle w:val="Heading1"/>
      </w:pPr>
      <w:bookmarkStart w:id="107" w:name="_Toc44938975"/>
      <w:bookmarkStart w:id="108" w:name="_Toc120716380"/>
      <w:r w:rsidRPr="00274C93">
        <w:lastRenderedPageBreak/>
        <w:t>ZÁVEREČNÉ USTANOVENIA</w:t>
      </w:r>
      <w:bookmarkEnd w:id="107"/>
      <w:bookmarkEnd w:id="108"/>
    </w:p>
    <w:p w14:paraId="775767CB" w14:textId="47C10618" w:rsidR="004C348A" w:rsidRPr="004A4415" w:rsidRDefault="004C348A" w:rsidP="00A04C9C">
      <w:pPr>
        <w:pStyle w:val="ListParagraph"/>
        <w:numPr>
          <w:ilvl w:val="0"/>
          <w:numId w:val="31"/>
        </w:numPr>
        <w:spacing w:after="120" w:line="288" w:lineRule="auto"/>
        <w:ind w:left="851" w:hanging="851"/>
        <w:contextualSpacing w:val="0"/>
        <w:jc w:val="both"/>
        <w:rPr>
          <w:sz w:val="22"/>
        </w:rPr>
      </w:pPr>
      <w:r w:rsidRPr="00A04C9C">
        <w:rPr>
          <w:sz w:val="22"/>
        </w:rPr>
        <w:t xml:space="preserve">Obsah </w:t>
      </w:r>
      <w:r w:rsidR="00130415" w:rsidRPr="00A04C9C">
        <w:rPr>
          <w:sz w:val="22"/>
        </w:rPr>
        <w:t xml:space="preserve">tohto PP </w:t>
      </w:r>
      <w:r w:rsidRPr="00A04C9C">
        <w:rPr>
          <w:sz w:val="22"/>
        </w:rPr>
        <w:t>je voči cestujúcim odo dňa jeho zverejnenia a sprístupne</w:t>
      </w:r>
      <w:r w:rsidR="008961A3" w:rsidRPr="00A04C9C">
        <w:rPr>
          <w:sz w:val="22"/>
        </w:rPr>
        <w:t xml:space="preserve">nia súčasťou návrhu na </w:t>
      </w:r>
      <w:r w:rsidR="008961A3" w:rsidRPr="004A4415">
        <w:rPr>
          <w:sz w:val="22"/>
        </w:rPr>
        <w:t>uzatvorenie</w:t>
      </w:r>
      <w:r w:rsidRPr="004A4415">
        <w:rPr>
          <w:sz w:val="22"/>
        </w:rPr>
        <w:t xml:space="preserve"> zmluvy o</w:t>
      </w:r>
      <w:r w:rsidR="008961A3" w:rsidRPr="004A4415">
        <w:rPr>
          <w:sz w:val="22"/>
        </w:rPr>
        <w:t> </w:t>
      </w:r>
      <w:r w:rsidRPr="004A4415">
        <w:rPr>
          <w:sz w:val="22"/>
        </w:rPr>
        <w:t>preprave osôb.</w:t>
      </w:r>
    </w:p>
    <w:p w14:paraId="6F35D0CD" w14:textId="24AB51CB" w:rsidR="004C348A" w:rsidRPr="004A4415" w:rsidRDefault="008961A3" w:rsidP="00A04C9C">
      <w:pPr>
        <w:pStyle w:val="ListParagraph"/>
        <w:numPr>
          <w:ilvl w:val="0"/>
          <w:numId w:val="31"/>
        </w:numPr>
        <w:spacing w:after="120" w:line="288" w:lineRule="auto"/>
        <w:ind w:left="851" w:hanging="851"/>
        <w:contextualSpacing w:val="0"/>
        <w:jc w:val="both"/>
        <w:rPr>
          <w:sz w:val="22"/>
        </w:rPr>
      </w:pPr>
      <w:r w:rsidRPr="004A4415">
        <w:rPr>
          <w:sz w:val="22"/>
        </w:rPr>
        <w:t>Tento PP je účinný od</w:t>
      </w:r>
      <w:r w:rsidR="004C348A" w:rsidRPr="004A4415">
        <w:rPr>
          <w:sz w:val="22"/>
        </w:rPr>
        <w:t xml:space="preserve"> </w:t>
      </w:r>
      <w:r w:rsidR="009B554E" w:rsidRPr="009B554E">
        <w:rPr>
          <w:sz w:val="22"/>
          <w:highlight w:val="yellow"/>
        </w:rPr>
        <w:t>doplní sa dátum účinnosti</w:t>
      </w:r>
      <w:r w:rsidR="004C348A" w:rsidRPr="004A4415">
        <w:rPr>
          <w:sz w:val="22"/>
        </w:rPr>
        <w:t>.</w:t>
      </w:r>
    </w:p>
    <w:p w14:paraId="7E9844A0" w14:textId="57346DCD" w:rsidR="004C348A" w:rsidRPr="004A4415" w:rsidRDefault="004C348A" w:rsidP="00A04C9C">
      <w:pPr>
        <w:pStyle w:val="ListParagraph"/>
        <w:numPr>
          <w:ilvl w:val="0"/>
          <w:numId w:val="31"/>
        </w:numPr>
        <w:spacing w:after="120" w:line="288" w:lineRule="auto"/>
        <w:ind w:left="851" w:hanging="851"/>
        <w:contextualSpacing w:val="0"/>
        <w:jc w:val="both"/>
        <w:rPr>
          <w:sz w:val="22"/>
        </w:rPr>
      </w:pPr>
      <w:r w:rsidRPr="004A4415">
        <w:rPr>
          <w:sz w:val="22"/>
        </w:rPr>
        <w:t>Všetky zmen</w:t>
      </w:r>
      <w:r w:rsidR="00041C2E" w:rsidRPr="004A4415">
        <w:rPr>
          <w:sz w:val="22"/>
        </w:rPr>
        <w:t>y a doplnky tohto PP</w:t>
      </w:r>
      <w:r w:rsidRPr="004A4415">
        <w:rPr>
          <w:sz w:val="22"/>
        </w:rPr>
        <w:t xml:space="preserve"> môžu nadobudnúť účinnosť najskôr dňom ich zverejnenia a sprístupnenia.</w:t>
      </w:r>
    </w:p>
    <w:p w14:paraId="328DAD94" w14:textId="1F93ED66" w:rsidR="004C348A" w:rsidRPr="004A4415" w:rsidRDefault="00BA7B11" w:rsidP="00A04C9C">
      <w:pPr>
        <w:pStyle w:val="ListParagraph"/>
        <w:numPr>
          <w:ilvl w:val="0"/>
          <w:numId w:val="31"/>
        </w:numPr>
        <w:spacing w:after="120" w:line="288" w:lineRule="auto"/>
        <w:ind w:left="851" w:hanging="851"/>
        <w:contextualSpacing w:val="0"/>
        <w:jc w:val="both"/>
        <w:rPr>
          <w:sz w:val="22"/>
        </w:rPr>
      </w:pPr>
      <w:r w:rsidRPr="004A4415">
        <w:rPr>
          <w:sz w:val="22"/>
        </w:rPr>
        <w:t xml:space="preserve">Ak bude </w:t>
      </w:r>
      <w:r w:rsidR="008961A3" w:rsidRPr="004A4415">
        <w:rPr>
          <w:sz w:val="22"/>
        </w:rPr>
        <w:t xml:space="preserve">tento </w:t>
      </w:r>
      <w:r w:rsidRPr="004A4415">
        <w:rPr>
          <w:sz w:val="22"/>
        </w:rPr>
        <w:t>PP</w:t>
      </w:r>
      <w:r w:rsidR="004C348A" w:rsidRPr="004A4415">
        <w:rPr>
          <w:sz w:val="22"/>
        </w:rPr>
        <w:t xml:space="preserve"> podstatne zmenený alebo doplnený, dopravca je povinný zabezpečiť </w:t>
      </w:r>
      <w:r w:rsidR="009B554E">
        <w:rPr>
          <w:sz w:val="22"/>
        </w:rPr>
        <w:t xml:space="preserve">bezodkladne </w:t>
      </w:r>
      <w:r w:rsidR="004C348A" w:rsidRPr="004A4415">
        <w:rPr>
          <w:sz w:val="22"/>
        </w:rPr>
        <w:t>jeho zverejnenie a sprístupnenie v plnom znení.</w:t>
      </w:r>
    </w:p>
    <w:p w14:paraId="0048DF8F" w14:textId="524726E4" w:rsidR="004C348A" w:rsidRPr="008B61D1" w:rsidRDefault="004C348A" w:rsidP="00A04C9C">
      <w:pPr>
        <w:pStyle w:val="ListParagraph"/>
        <w:numPr>
          <w:ilvl w:val="0"/>
          <w:numId w:val="31"/>
        </w:numPr>
        <w:spacing w:after="120" w:line="288" w:lineRule="auto"/>
        <w:ind w:left="851" w:hanging="851"/>
        <w:contextualSpacing w:val="0"/>
        <w:jc w:val="both"/>
        <w:rPr>
          <w:sz w:val="22"/>
        </w:rPr>
      </w:pPr>
      <w:r w:rsidRPr="004A4415">
        <w:rPr>
          <w:sz w:val="22"/>
        </w:rPr>
        <w:t>Výňatky z</w:t>
      </w:r>
      <w:r w:rsidR="008961A3" w:rsidRPr="004A4415">
        <w:rPr>
          <w:sz w:val="22"/>
        </w:rPr>
        <w:t xml:space="preserve"> tohto PP </w:t>
      </w:r>
      <w:r w:rsidRPr="004A4415">
        <w:rPr>
          <w:sz w:val="22"/>
        </w:rPr>
        <w:t>sú umiestňované na zastávkach alebo vo vozidlách</w:t>
      </w:r>
      <w:r w:rsidR="00C82DDE" w:rsidRPr="004A4415">
        <w:rPr>
          <w:sz w:val="22"/>
        </w:rPr>
        <w:t xml:space="preserve"> doprav</w:t>
      </w:r>
      <w:r w:rsidR="00A73AD7" w:rsidRPr="004A4415">
        <w:rPr>
          <w:sz w:val="22"/>
        </w:rPr>
        <w:t>c</w:t>
      </w:r>
      <w:r w:rsidR="00320E07">
        <w:rPr>
          <w:sz w:val="22"/>
        </w:rPr>
        <w:t>u</w:t>
      </w:r>
      <w:r w:rsidR="00A73AD7" w:rsidRPr="004A4415">
        <w:rPr>
          <w:sz w:val="22"/>
        </w:rPr>
        <w:t xml:space="preserve"> </w:t>
      </w:r>
      <w:r w:rsidR="00A73AD7" w:rsidRPr="008B61D1">
        <w:rPr>
          <w:sz w:val="22"/>
        </w:rPr>
        <w:t>podľa bodu A.1.4 tohto PP</w:t>
      </w:r>
      <w:r w:rsidRPr="008B61D1">
        <w:rPr>
          <w:sz w:val="22"/>
        </w:rPr>
        <w:t>, ktorých vybavenie a technický stav to umožňuje.</w:t>
      </w:r>
    </w:p>
    <w:p w14:paraId="21E47709" w14:textId="4921EC4F" w:rsidR="00507C29" w:rsidRPr="004A4415" w:rsidRDefault="00A73AD7" w:rsidP="00D228BD">
      <w:pPr>
        <w:pStyle w:val="ListParagraph"/>
        <w:numPr>
          <w:ilvl w:val="0"/>
          <w:numId w:val="31"/>
        </w:numPr>
        <w:spacing w:after="120" w:line="288" w:lineRule="auto"/>
        <w:ind w:left="851" w:hanging="851"/>
        <w:contextualSpacing w:val="0"/>
        <w:jc w:val="both"/>
        <w:rPr>
          <w:sz w:val="22"/>
        </w:rPr>
      </w:pPr>
      <w:r w:rsidRPr="008B61D1">
        <w:rPr>
          <w:sz w:val="22"/>
        </w:rPr>
        <w:t xml:space="preserve">Úplne znenie tohto PP je pre cestujúcich k nahliadnutiu v informačných kanceláriách </w:t>
      </w:r>
      <w:r w:rsidR="009B554E">
        <w:rPr>
          <w:sz w:val="22"/>
        </w:rPr>
        <w:t xml:space="preserve">a na webových stránkach </w:t>
      </w:r>
      <w:r w:rsidRPr="008B61D1">
        <w:rPr>
          <w:sz w:val="22"/>
        </w:rPr>
        <w:t>dopravc</w:t>
      </w:r>
      <w:r w:rsidR="005C6F10">
        <w:rPr>
          <w:sz w:val="22"/>
        </w:rPr>
        <w:t>u</w:t>
      </w:r>
      <w:r w:rsidRPr="008B61D1">
        <w:rPr>
          <w:sz w:val="22"/>
        </w:rPr>
        <w:t xml:space="preserve"> </w:t>
      </w:r>
      <w:r w:rsidR="006B60F1" w:rsidRPr="008B61D1">
        <w:rPr>
          <w:sz w:val="22"/>
        </w:rPr>
        <w:t>podľa bodu A.1.4 tohto PP.</w:t>
      </w:r>
    </w:p>
    <w:p w14:paraId="76E71ED4" w14:textId="77777777" w:rsidR="00571FEE" w:rsidRDefault="00571FEE" w:rsidP="009B554E">
      <w:pPr>
        <w:pStyle w:val="Heading1"/>
        <w:numPr>
          <w:ilvl w:val="0"/>
          <w:numId w:val="0"/>
        </w:numPr>
        <w:sectPr w:rsidR="00571FEE" w:rsidSect="008F14B2">
          <w:pgSz w:w="11906" w:h="16838"/>
          <w:pgMar w:top="1417" w:right="1417" w:bottom="1417" w:left="1417" w:header="708" w:footer="708" w:gutter="0"/>
          <w:cols w:space="708"/>
          <w:docGrid w:linePitch="360"/>
        </w:sectPr>
      </w:pPr>
      <w:bookmarkStart w:id="109" w:name="_Toc44938976"/>
    </w:p>
    <w:p w14:paraId="54B74B7E" w14:textId="2E31D72C" w:rsidR="00507C29" w:rsidRPr="00274C93" w:rsidRDefault="00507C29" w:rsidP="0045035B">
      <w:pPr>
        <w:pStyle w:val="Heading1"/>
        <w:numPr>
          <w:ilvl w:val="0"/>
          <w:numId w:val="0"/>
        </w:numPr>
        <w:ind w:left="1701" w:hanging="1701"/>
      </w:pPr>
      <w:bookmarkStart w:id="110" w:name="_Toc72240445"/>
      <w:bookmarkStart w:id="111" w:name="_Toc120716381"/>
      <w:r w:rsidRPr="00274C93">
        <w:lastRenderedPageBreak/>
        <w:t>P</w:t>
      </w:r>
      <w:r w:rsidR="00297D71">
        <w:t>ríloha</w:t>
      </w:r>
      <w:r w:rsidR="001F50C4" w:rsidRPr="00274C93">
        <w:t xml:space="preserve"> 1</w:t>
      </w:r>
      <w:r w:rsidR="00274C93">
        <w:tab/>
      </w:r>
      <w:r w:rsidR="003F422E">
        <w:t>DOPRAVN</w:t>
      </w:r>
      <w:r w:rsidR="00F46E56">
        <w:t>Á</w:t>
      </w:r>
      <w:r w:rsidRPr="00274C93">
        <w:t xml:space="preserve"> KART</w:t>
      </w:r>
      <w:bookmarkEnd w:id="109"/>
      <w:r w:rsidR="00F46E56">
        <w:t>A</w:t>
      </w:r>
      <w:bookmarkEnd w:id="110"/>
      <w:bookmarkEnd w:id="111"/>
    </w:p>
    <w:p w14:paraId="2DBD4609" w14:textId="271864B9" w:rsidR="00274C93" w:rsidRPr="00B62B1D" w:rsidRDefault="003F422E" w:rsidP="00274C93">
      <w:pPr>
        <w:pStyle w:val="IDSNormlny"/>
      </w:pPr>
      <w:r w:rsidRPr="00B62B1D">
        <w:t>Dopravnou</w:t>
      </w:r>
      <w:r w:rsidR="003420F0" w:rsidRPr="00B62B1D">
        <w:t xml:space="preserve"> kartou </w:t>
      </w:r>
      <w:r w:rsidR="002A1DC8" w:rsidRPr="00B62B1D">
        <w:t xml:space="preserve">(ďalej DK) </w:t>
      </w:r>
      <w:r w:rsidR="003420F0" w:rsidRPr="00B62B1D">
        <w:t>sa pre účely tohto PP rozumie:</w:t>
      </w:r>
    </w:p>
    <w:p w14:paraId="63F31940" w14:textId="77777777" w:rsidR="00274C93" w:rsidRPr="00B62B1D" w:rsidRDefault="003420F0" w:rsidP="00732218">
      <w:pPr>
        <w:pStyle w:val="IDSNormlny"/>
        <w:numPr>
          <w:ilvl w:val="0"/>
          <w:numId w:val="58"/>
        </w:numPr>
        <w:spacing w:after="0"/>
        <w:ind w:left="1134" w:hanging="283"/>
      </w:pPr>
      <w:r w:rsidRPr="00B62B1D">
        <w:t xml:space="preserve">dopravná karta vydaná dopravcom </w:t>
      </w:r>
      <w:r w:rsidR="008B5D44" w:rsidRPr="00B62B1D">
        <w:t>podľa tohto PP</w:t>
      </w:r>
      <w:r w:rsidRPr="00B62B1D">
        <w:t>,</w:t>
      </w:r>
    </w:p>
    <w:p w14:paraId="39282660" w14:textId="77777777" w:rsidR="00274C93" w:rsidRPr="00B62B1D" w:rsidRDefault="003420F0" w:rsidP="00732218">
      <w:pPr>
        <w:pStyle w:val="IDSNormlny"/>
        <w:numPr>
          <w:ilvl w:val="0"/>
          <w:numId w:val="58"/>
        </w:numPr>
        <w:spacing w:after="0"/>
        <w:ind w:left="1134" w:hanging="283"/>
      </w:pPr>
      <w:r w:rsidRPr="00B62B1D">
        <w:t xml:space="preserve">dopravná karta vydaná iným dopravcom, </w:t>
      </w:r>
      <w:r w:rsidR="00EF2ACC" w:rsidRPr="00B62B1D">
        <w:t>pokiaľ</w:t>
      </w:r>
      <w:r w:rsidRPr="00B62B1D">
        <w:t xml:space="preserve"> je kompatibilná s vybavovacími zariadeniami dopravcov </w:t>
      </w:r>
      <w:r w:rsidR="008B5D44" w:rsidRPr="00B62B1D">
        <w:t>podľa tohto PP</w:t>
      </w:r>
      <w:r w:rsidRPr="00B62B1D">
        <w:t>,</w:t>
      </w:r>
    </w:p>
    <w:p w14:paraId="34DCF943" w14:textId="3879C7A9" w:rsidR="00274C93" w:rsidRPr="00B62B1D" w:rsidRDefault="00EF2ACC" w:rsidP="00732218">
      <w:pPr>
        <w:pStyle w:val="IDSNormlny"/>
        <w:numPr>
          <w:ilvl w:val="0"/>
          <w:numId w:val="58"/>
        </w:numPr>
        <w:ind w:left="1135" w:hanging="284"/>
      </w:pPr>
      <w:r w:rsidRPr="00B62B1D">
        <w:t xml:space="preserve">medzinárodný študentský preukaz – International </w:t>
      </w:r>
      <w:proofErr w:type="spellStart"/>
      <w:r w:rsidRPr="00B62B1D">
        <w:t>Student</w:t>
      </w:r>
      <w:proofErr w:type="spellEnd"/>
      <w:r w:rsidRPr="00B62B1D">
        <w:t xml:space="preserve"> Identity </w:t>
      </w:r>
      <w:proofErr w:type="spellStart"/>
      <w:r w:rsidRPr="00B62B1D">
        <w:t>Card</w:t>
      </w:r>
      <w:proofErr w:type="spellEnd"/>
      <w:r w:rsidRPr="00B62B1D">
        <w:t xml:space="preserve"> (tzv. ISIC)</w:t>
      </w:r>
      <w:r w:rsidR="002A1DC8" w:rsidRPr="00B62B1D">
        <w:t>.</w:t>
      </w:r>
    </w:p>
    <w:p w14:paraId="20562787" w14:textId="5EF4B55D" w:rsidR="00334366" w:rsidRPr="00B62B1D" w:rsidRDefault="00334366" w:rsidP="00274C93">
      <w:pPr>
        <w:pStyle w:val="IDSNormlny"/>
      </w:pPr>
      <w:r w:rsidRPr="00B62B1D">
        <w:t>DK môže mať charakter fyzickej DK alebo virtuálnej DK.</w:t>
      </w:r>
    </w:p>
    <w:p w14:paraId="33308E80" w14:textId="77777777" w:rsidR="00334366" w:rsidRPr="00B62B1D" w:rsidRDefault="00334366" w:rsidP="00334366">
      <w:pPr>
        <w:pStyle w:val="IDSNormlny"/>
      </w:pPr>
      <w:r w:rsidRPr="00B62B1D">
        <w:t>Platnosť fyzickej DK je 5 rokov od vydania DK.</w:t>
      </w:r>
    </w:p>
    <w:p w14:paraId="1527B591" w14:textId="56694A59" w:rsidR="00F46D59" w:rsidRPr="00B62B1D" w:rsidRDefault="00F46D59" w:rsidP="00274C93">
      <w:pPr>
        <w:pStyle w:val="IDSNormlny"/>
      </w:pPr>
      <w:r w:rsidRPr="00B62B1D">
        <w:t>Ak vybavovacie zariadenie vo vozidle nedokáže prečítať údaje (nárok na zľavu, platnosť) z</w:t>
      </w:r>
      <w:r w:rsidR="002A1DC8" w:rsidRPr="00B62B1D">
        <w:t> DK</w:t>
      </w:r>
      <w:r w:rsidRPr="00B62B1D">
        <w:t xml:space="preserve">, pričom tieto údaje nie sú ani čitateľne fyzicky vyznačené na karte, </w:t>
      </w:r>
      <w:r w:rsidR="002A1DC8" w:rsidRPr="00B62B1D">
        <w:t>DK</w:t>
      </w:r>
      <w:r w:rsidRPr="00B62B1D">
        <w:t xml:space="preserve"> je neplatná.</w:t>
      </w:r>
    </w:p>
    <w:p w14:paraId="54242D97" w14:textId="397281E5" w:rsidR="00516F13" w:rsidRPr="00B62B1D" w:rsidRDefault="00EE6A5D" w:rsidP="002D6FB6">
      <w:pPr>
        <w:pStyle w:val="IDSNormlny"/>
      </w:pPr>
      <w:r w:rsidRPr="00B62B1D">
        <w:t xml:space="preserve">Všetky </w:t>
      </w:r>
      <w:r w:rsidR="003F422E" w:rsidRPr="00B62B1D">
        <w:t xml:space="preserve">fyzické </w:t>
      </w:r>
      <w:r w:rsidR="008E0EBA" w:rsidRPr="00B62B1D">
        <w:t>DK</w:t>
      </w:r>
      <w:r w:rsidRPr="00B62B1D">
        <w:t xml:space="preserve"> vydané dopravc</w:t>
      </w:r>
      <w:r w:rsidR="00EF2C49">
        <w:t>om</w:t>
      </w:r>
      <w:r w:rsidR="003F422E" w:rsidRPr="00B62B1D">
        <w:t xml:space="preserve"> podľa </w:t>
      </w:r>
      <w:r w:rsidR="00D228BD" w:rsidRPr="00B62B1D">
        <w:t>bod</w:t>
      </w:r>
      <w:r w:rsidR="003F422E" w:rsidRPr="00B62B1D">
        <w:t>u</w:t>
      </w:r>
      <w:r w:rsidR="00D228BD" w:rsidRPr="00B62B1D">
        <w:t xml:space="preserve"> A.1.4</w:t>
      </w:r>
      <w:r w:rsidR="008B5D44" w:rsidRPr="00B62B1D">
        <w:t xml:space="preserve"> tohto PP</w:t>
      </w:r>
      <w:r w:rsidRPr="00B62B1D">
        <w:t xml:space="preserve"> </w:t>
      </w:r>
      <w:r w:rsidR="00D228BD" w:rsidRPr="00B62B1D">
        <w:t xml:space="preserve">spĺňajú </w:t>
      </w:r>
      <w:r w:rsidR="003F422E" w:rsidRPr="00B62B1D">
        <w:t xml:space="preserve">nasledujúce </w:t>
      </w:r>
      <w:r w:rsidR="002A1DC8" w:rsidRPr="00B62B1D">
        <w:rPr>
          <w:rFonts w:ascii="Lato Heavy" w:hAnsi="Lato Heavy"/>
        </w:rPr>
        <w:t xml:space="preserve">minimálne </w:t>
      </w:r>
      <w:r w:rsidR="00D228BD" w:rsidRPr="00B62B1D">
        <w:rPr>
          <w:rFonts w:ascii="Lato Heavy" w:hAnsi="Lato Heavy"/>
        </w:rPr>
        <w:t xml:space="preserve">vizuálne </w:t>
      </w:r>
      <w:r w:rsidRPr="00B62B1D">
        <w:rPr>
          <w:rFonts w:ascii="Lato Heavy" w:hAnsi="Lato Heavy"/>
        </w:rPr>
        <w:t>náležitosti</w:t>
      </w:r>
      <w:r w:rsidRPr="00B62B1D">
        <w:t>:</w:t>
      </w:r>
    </w:p>
    <w:p w14:paraId="261452DC" w14:textId="6EF430DE" w:rsidR="003F422E" w:rsidRPr="00B62B1D" w:rsidRDefault="002A1DC8" w:rsidP="00732218">
      <w:pPr>
        <w:pStyle w:val="IDSNormlny"/>
        <w:numPr>
          <w:ilvl w:val="0"/>
          <w:numId w:val="61"/>
        </w:numPr>
        <w:spacing w:after="0"/>
        <w:ind w:left="1134" w:hanging="283"/>
      </w:pPr>
      <w:r w:rsidRPr="00B62B1D">
        <w:t>uvedené meno a priezvisko držiteľa DK</w:t>
      </w:r>
      <w:r w:rsidR="003F422E" w:rsidRPr="00B62B1D">
        <w:t>,</w:t>
      </w:r>
    </w:p>
    <w:p w14:paraId="74BB90AB" w14:textId="7C1C47E9" w:rsidR="003F422E" w:rsidRPr="00B62B1D" w:rsidRDefault="002A1DC8" w:rsidP="00732218">
      <w:pPr>
        <w:pStyle w:val="IDSNormlny"/>
        <w:numPr>
          <w:ilvl w:val="0"/>
          <w:numId w:val="61"/>
        </w:numPr>
        <w:spacing w:after="0"/>
        <w:ind w:left="1135" w:hanging="284"/>
      </w:pPr>
      <w:r w:rsidRPr="00B62B1D">
        <w:t>aktuálna fotografia držiteľa DK</w:t>
      </w:r>
      <w:r w:rsidR="003F422E" w:rsidRPr="00B62B1D">
        <w:t>,</w:t>
      </w:r>
    </w:p>
    <w:p w14:paraId="63FFAB48" w14:textId="7AA20BFB" w:rsidR="002A1DC8" w:rsidRPr="00B62B1D" w:rsidRDefault="002A1DC8" w:rsidP="00732218">
      <w:pPr>
        <w:pStyle w:val="IDSNormlny"/>
        <w:numPr>
          <w:ilvl w:val="0"/>
          <w:numId w:val="61"/>
        </w:numPr>
        <w:spacing w:after="0"/>
        <w:ind w:left="1135" w:hanging="284"/>
      </w:pPr>
      <w:r w:rsidRPr="00B62B1D">
        <w:t>dátum platnosti DK,</w:t>
      </w:r>
    </w:p>
    <w:p w14:paraId="2E4A0701" w14:textId="2A39FFA0" w:rsidR="003F422E" w:rsidRPr="00B62B1D" w:rsidRDefault="002A1DC8" w:rsidP="00732218">
      <w:pPr>
        <w:pStyle w:val="IDSNormlny"/>
        <w:numPr>
          <w:ilvl w:val="0"/>
          <w:numId w:val="61"/>
        </w:numPr>
        <w:spacing w:after="0"/>
        <w:ind w:left="1135" w:hanging="284"/>
      </w:pPr>
      <w:r w:rsidRPr="00B62B1D">
        <w:t>SNR kód</w:t>
      </w:r>
      <w:r w:rsidR="00694A99" w:rsidRPr="00B62B1D">
        <w:t xml:space="preserve"> (identifikačné číslo) </w:t>
      </w:r>
      <w:r w:rsidRPr="00B62B1D">
        <w:t>DK,</w:t>
      </w:r>
    </w:p>
    <w:p w14:paraId="46286329" w14:textId="70E5E8F0" w:rsidR="002A1DC8" w:rsidRPr="00B62B1D" w:rsidRDefault="002A1DC8" w:rsidP="00951806">
      <w:pPr>
        <w:pStyle w:val="IDSNormlny"/>
        <w:numPr>
          <w:ilvl w:val="0"/>
          <w:numId w:val="61"/>
        </w:numPr>
        <w:ind w:left="1135" w:hanging="284"/>
      </w:pPr>
      <w:r w:rsidRPr="00B62B1D">
        <w:t>obchodný názov emitenta DK.</w:t>
      </w:r>
    </w:p>
    <w:p w14:paraId="0CB49796" w14:textId="72C8431D" w:rsidR="003420F0" w:rsidRPr="00B62B1D" w:rsidRDefault="003420F0" w:rsidP="00274C93">
      <w:pPr>
        <w:pStyle w:val="IDSNormlny"/>
      </w:pPr>
      <w:r w:rsidRPr="00B62B1D">
        <w:t xml:space="preserve">Nárok na zľavu </w:t>
      </w:r>
      <w:r w:rsidR="00EF2ACC" w:rsidRPr="00B62B1D">
        <w:t>z</w:t>
      </w:r>
      <w:r w:rsidR="008B5D44" w:rsidRPr="00B62B1D">
        <w:t> </w:t>
      </w:r>
      <w:r w:rsidR="00EF2ACC" w:rsidRPr="00B62B1D">
        <w:t xml:space="preserve">cestovného </w:t>
      </w:r>
      <w:r w:rsidRPr="00B62B1D">
        <w:t xml:space="preserve">sa </w:t>
      </w:r>
      <w:r w:rsidR="001F50C4" w:rsidRPr="00B62B1D">
        <w:t xml:space="preserve">v prípade </w:t>
      </w:r>
      <w:r w:rsidR="00301DC7" w:rsidRPr="00B62B1D">
        <w:t>fyzickej DK</w:t>
      </w:r>
      <w:r w:rsidR="001F50C4" w:rsidRPr="00B62B1D">
        <w:t xml:space="preserve"> </w:t>
      </w:r>
      <w:r w:rsidR="00301DC7" w:rsidRPr="00B62B1D">
        <w:t xml:space="preserve">spĺňajúcej vyššie uvedené </w:t>
      </w:r>
      <w:r w:rsidR="008E0EBA" w:rsidRPr="00B62B1D">
        <w:t xml:space="preserve">minimálne vizuálne </w:t>
      </w:r>
      <w:r w:rsidR="00301DC7" w:rsidRPr="00B62B1D">
        <w:t>náležitosti</w:t>
      </w:r>
      <w:r w:rsidR="008B5D44" w:rsidRPr="00B62B1D">
        <w:t xml:space="preserve"> </w:t>
      </w:r>
      <w:r w:rsidRPr="00B62B1D">
        <w:t>vyznačuje elektronicky v čipe karty</w:t>
      </w:r>
      <w:r w:rsidR="001F50C4" w:rsidRPr="00B62B1D">
        <w:t xml:space="preserve">. </w:t>
      </w:r>
      <w:r w:rsidR="00EF2ACC" w:rsidRPr="00B62B1D">
        <w:t xml:space="preserve">Po uplynutí nároku na zľavu je </w:t>
      </w:r>
      <w:r w:rsidR="00301DC7" w:rsidRPr="00B62B1D">
        <w:t>DK</w:t>
      </w:r>
      <w:r w:rsidR="00EF2ACC" w:rsidRPr="00B62B1D">
        <w:t xml:space="preserve"> ako taká naďalej platná</w:t>
      </w:r>
      <w:r w:rsidR="00F46D59" w:rsidRPr="00B62B1D">
        <w:t>.</w:t>
      </w:r>
    </w:p>
    <w:p w14:paraId="216D8086" w14:textId="001E8BC2" w:rsidR="00D14EF6" w:rsidRPr="00C251C3" w:rsidRDefault="00334366" w:rsidP="00E23050">
      <w:pPr>
        <w:pStyle w:val="IDSNormlny"/>
      </w:pPr>
      <w:r w:rsidRPr="00B62B1D">
        <w:t xml:space="preserve">Dopravca </w:t>
      </w:r>
      <w:r w:rsidR="00EE6A5D" w:rsidRPr="00B62B1D">
        <w:t>akce</w:t>
      </w:r>
      <w:r w:rsidRPr="00B62B1D">
        <w:t>ptuje aj</w:t>
      </w:r>
      <w:r w:rsidR="00E23050">
        <w:t xml:space="preserve"> </w:t>
      </w:r>
      <w:r w:rsidR="00D14EF6" w:rsidRPr="00B62B1D">
        <w:t>dopravné karty iných dopravcov, ak sú kompatibilné s vybavovacími zariadeniami dopravc</w:t>
      </w:r>
      <w:r w:rsidRPr="00B62B1D">
        <w:t xml:space="preserve">u podľa </w:t>
      </w:r>
      <w:r w:rsidR="00D14EF6" w:rsidRPr="00B62B1D">
        <w:t>bod</w:t>
      </w:r>
      <w:r w:rsidR="00D16C5F" w:rsidRPr="00B62B1D">
        <w:t>u</w:t>
      </w:r>
      <w:r w:rsidR="00D14EF6" w:rsidRPr="00B62B1D">
        <w:t xml:space="preserve"> A.1.4 </w:t>
      </w:r>
      <w:r w:rsidR="00D14EF6" w:rsidRPr="00C251C3">
        <w:t>tohto PP</w:t>
      </w:r>
      <w:r w:rsidR="00E23050">
        <w:t>.</w:t>
      </w:r>
    </w:p>
    <w:p w14:paraId="07D90E5B" w14:textId="77777777" w:rsidR="00EF2C49" w:rsidRDefault="00EF2C49" w:rsidP="00066877">
      <w:pPr>
        <w:pStyle w:val="IDSNormlny"/>
        <w:jc w:val="center"/>
      </w:pPr>
    </w:p>
    <w:p w14:paraId="372FF5D5" w14:textId="77777777" w:rsidR="00EF2C49" w:rsidRDefault="00EF2C49" w:rsidP="00066877">
      <w:pPr>
        <w:pStyle w:val="IDSNormlny"/>
        <w:jc w:val="center"/>
      </w:pPr>
    </w:p>
    <w:p w14:paraId="3B8053C9" w14:textId="2D086C50" w:rsidR="001F50C4" w:rsidRPr="00B97222" w:rsidRDefault="00066877" w:rsidP="00066877">
      <w:pPr>
        <w:pStyle w:val="IDSNormlny"/>
        <w:jc w:val="center"/>
      </w:pPr>
      <w:r w:rsidRPr="00C251C3">
        <w:rPr>
          <w:noProof/>
        </w:rPr>
        <mc:AlternateContent>
          <mc:Choice Requires="wps">
            <w:drawing>
              <wp:anchor distT="0" distB="0" distL="114300" distR="114300" simplePos="0" relativeHeight="251661312" behindDoc="1" locked="0" layoutInCell="1" allowOverlap="1" wp14:anchorId="0420849D" wp14:editId="7164F3F1">
                <wp:simplePos x="0" y="0"/>
                <wp:positionH relativeFrom="column">
                  <wp:posOffset>3767455</wp:posOffset>
                </wp:positionH>
                <wp:positionV relativeFrom="paragraph">
                  <wp:posOffset>1840230</wp:posOffset>
                </wp:positionV>
                <wp:extent cx="2400300" cy="390525"/>
                <wp:effectExtent l="0" t="0" r="19050" b="28575"/>
                <wp:wrapNone/>
                <wp:docPr id="7" name="Obdĺžnik 7"/>
                <wp:cNvGraphicFramePr/>
                <a:graphic xmlns:a="http://schemas.openxmlformats.org/drawingml/2006/main">
                  <a:graphicData uri="http://schemas.microsoft.com/office/word/2010/wordprocessingShape">
                    <wps:wsp>
                      <wps:cNvSpPr/>
                      <wps:spPr>
                        <a:xfrm>
                          <a:off x="0" y="0"/>
                          <a:ext cx="2400300" cy="3905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ECA3D9" id="Obdĺžnik 7" o:spid="_x0000_s1026" style="position:absolute;margin-left:296.65pt;margin-top:144.9pt;width:189pt;height:30.7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" fillcolor="white [3212]" strokecolor="white [3212]" strokeweight="2pt"/>
            </w:pict>
          </mc:Fallback>
        </mc:AlternateContent>
      </w:r>
      <w:r w:rsidRPr="00C251C3">
        <w:rPr>
          <w:noProof/>
        </w:rPr>
        <mc:AlternateContent>
          <mc:Choice Requires="wps">
            <w:drawing>
              <wp:anchor distT="0" distB="0" distL="114300" distR="114300" simplePos="0" relativeHeight="251659264" behindDoc="1" locked="0" layoutInCell="1" allowOverlap="1" wp14:anchorId="51FBCEF3" wp14:editId="743DF3EE">
                <wp:simplePos x="0" y="0"/>
                <wp:positionH relativeFrom="margin">
                  <wp:align>left</wp:align>
                </wp:positionH>
                <wp:positionV relativeFrom="paragraph">
                  <wp:posOffset>1649730</wp:posOffset>
                </wp:positionV>
                <wp:extent cx="2952750" cy="514350"/>
                <wp:effectExtent l="0" t="0" r="19050" b="19050"/>
                <wp:wrapNone/>
                <wp:docPr id="6" name="Obdĺžnik 6"/>
                <wp:cNvGraphicFramePr/>
                <a:graphic xmlns:a="http://schemas.openxmlformats.org/drawingml/2006/main">
                  <a:graphicData uri="http://schemas.microsoft.com/office/word/2010/wordprocessingShape">
                    <wps:wsp>
                      <wps:cNvSpPr/>
                      <wps:spPr>
                        <a:xfrm>
                          <a:off x="0" y="0"/>
                          <a:ext cx="2952750" cy="5143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C3C89F" id="Obdĺžnik 6" o:spid="_x0000_s1026" style="position:absolute;margin-left:0;margin-top:129.9pt;width:232.5pt;height:40.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" fillcolor="white [3212]" strokecolor="white [3212]" strokeweight="2pt">
                <w10:wrap anchorx="margin"/>
              </v:rect>
            </w:pict>
          </mc:Fallback>
        </mc:AlternateContent>
      </w:r>
      <w:r w:rsidR="00446065">
        <w:br w:type="page"/>
      </w:r>
    </w:p>
    <w:p w14:paraId="3B718F35" w14:textId="47606D36" w:rsidR="001F50C4" w:rsidRPr="00A03FEA" w:rsidRDefault="001F50C4" w:rsidP="0045035B">
      <w:pPr>
        <w:pStyle w:val="Heading1"/>
        <w:numPr>
          <w:ilvl w:val="0"/>
          <w:numId w:val="0"/>
        </w:numPr>
        <w:ind w:left="1701" w:hanging="1701"/>
      </w:pPr>
      <w:bookmarkStart w:id="112" w:name="_Toc44938977"/>
      <w:bookmarkStart w:id="113" w:name="_Toc72240446"/>
      <w:bookmarkStart w:id="114" w:name="_Toc120716382"/>
      <w:r w:rsidRPr="00A03FEA">
        <w:lastRenderedPageBreak/>
        <w:t>P</w:t>
      </w:r>
      <w:r w:rsidR="00297D71">
        <w:t>ríloha</w:t>
      </w:r>
      <w:r w:rsidRPr="00A03FEA">
        <w:t xml:space="preserve"> 2</w:t>
      </w:r>
      <w:r w:rsidRPr="00A03FEA">
        <w:tab/>
        <w:t xml:space="preserve">VZOR </w:t>
      </w:r>
      <w:r w:rsidR="009F7297" w:rsidRPr="00A03FEA">
        <w:t>REKLAMAČNÉHO FORMULÁRA</w:t>
      </w:r>
      <w:bookmarkEnd w:id="112"/>
      <w:bookmarkEnd w:id="113"/>
      <w:bookmarkEnd w:id="114"/>
    </w:p>
    <w:p w14:paraId="00F3E9B3" w14:textId="38AD547E" w:rsidR="002031C6" w:rsidRPr="002D0DB4" w:rsidRDefault="00621A2F" w:rsidP="002D0DB4">
      <w:pPr>
        <w:tabs>
          <w:tab w:val="left" w:pos="426"/>
        </w:tabs>
        <w:spacing w:after="120" w:line="300" w:lineRule="auto"/>
        <w:rPr>
          <w:b/>
          <w:bCs/>
          <w:sz w:val="22"/>
        </w:rPr>
      </w:pPr>
      <w:r w:rsidRPr="002D0DB4">
        <w:rPr>
          <w:b/>
          <w:bCs/>
          <w:sz w:val="22"/>
        </w:rPr>
        <w:t>Identifikačné údaje reklamujúceho:</w:t>
      </w:r>
    </w:p>
    <w:p w14:paraId="2ABB9754" w14:textId="22D0200F" w:rsidR="00621A2F" w:rsidRPr="002D0DB4" w:rsidRDefault="00621A2F" w:rsidP="002D0DB4">
      <w:pPr>
        <w:tabs>
          <w:tab w:val="left" w:pos="426"/>
        </w:tabs>
        <w:spacing w:after="120" w:line="300" w:lineRule="auto"/>
        <w:rPr>
          <w:sz w:val="22"/>
        </w:rPr>
      </w:pPr>
      <w:r w:rsidRPr="002D0DB4">
        <w:rPr>
          <w:sz w:val="22"/>
        </w:rPr>
        <w:t>Meno</w:t>
      </w:r>
      <w:r w:rsidR="002D0DB4" w:rsidRPr="002D0DB4">
        <w:rPr>
          <w:sz w:val="22"/>
        </w:rPr>
        <w:t xml:space="preserve"> </w:t>
      </w:r>
      <w:r w:rsidRPr="002D0DB4">
        <w:rPr>
          <w:sz w:val="22"/>
        </w:rPr>
        <w:t>a priezvisko:</w:t>
      </w:r>
      <w:r w:rsidR="00350544" w:rsidRPr="002D0DB4">
        <w:rPr>
          <w:sz w:val="22"/>
        </w:rPr>
        <w:t xml:space="preserve"> </w:t>
      </w:r>
      <w:r w:rsidR="002D0DB4" w:rsidRPr="002D0DB4">
        <w:rPr>
          <w:sz w:val="22"/>
        </w:rPr>
        <w:t>.....</w:t>
      </w:r>
      <w:r w:rsidR="00350544" w:rsidRPr="002D0DB4">
        <w:rPr>
          <w:sz w:val="22"/>
        </w:rPr>
        <w:t>.................</w:t>
      </w:r>
      <w:r w:rsidR="002D0DB4">
        <w:rPr>
          <w:sz w:val="22"/>
        </w:rPr>
        <w:t>..............</w:t>
      </w:r>
      <w:r w:rsidR="00350544" w:rsidRPr="002D0DB4">
        <w:rPr>
          <w:sz w:val="22"/>
        </w:rPr>
        <w:t>......................................................................................................</w:t>
      </w:r>
    </w:p>
    <w:p w14:paraId="396BC645" w14:textId="065D903C" w:rsidR="00350544" w:rsidRPr="002D0DB4" w:rsidRDefault="00621A2F" w:rsidP="002D0DB4">
      <w:pPr>
        <w:tabs>
          <w:tab w:val="left" w:pos="426"/>
        </w:tabs>
        <w:spacing w:after="120" w:line="300" w:lineRule="auto"/>
        <w:rPr>
          <w:sz w:val="22"/>
        </w:rPr>
      </w:pPr>
      <w:r w:rsidRPr="002D0DB4">
        <w:rPr>
          <w:sz w:val="22"/>
        </w:rPr>
        <w:t>Adresa</w:t>
      </w:r>
      <w:r w:rsidR="002D0DB4" w:rsidRPr="002D0DB4">
        <w:rPr>
          <w:sz w:val="22"/>
        </w:rPr>
        <w:t>: ....</w:t>
      </w:r>
      <w:r w:rsidR="00350544" w:rsidRPr="002D0DB4">
        <w:rPr>
          <w:sz w:val="22"/>
        </w:rPr>
        <w:t>.................</w:t>
      </w:r>
      <w:r w:rsidR="002D0DB4">
        <w:rPr>
          <w:sz w:val="22"/>
        </w:rPr>
        <w:t>..............</w:t>
      </w:r>
      <w:r w:rsidR="00350544" w:rsidRPr="002D0DB4">
        <w:rPr>
          <w:sz w:val="22"/>
        </w:rPr>
        <w:t>............................................................................................................................</w:t>
      </w:r>
    </w:p>
    <w:p w14:paraId="5AA044A1" w14:textId="5C5315C3" w:rsidR="00621A2F" w:rsidRPr="002D0DB4" w:rsidRDefault="00621A2F" w:rsidP="002D0DB4">
      <w:pPr>
        <w:tabs>
          <w:tab w:val="left" w:pos="426"/>
        </w:tabs>
        <w:spacing w:after="120" w:line="300" w:lineRule="auto"/>
        <w:rPr>
          <w:sz w:val="22"/>
        </w:rPr>
      </w:pPr>
      <w:r w:rsidRPr="002D0DB4">
        <w:rPr>
          <w:sz w:val="22"/>
        </w:rPr>
        <w:t>Tel. číslo:</w:t>
      </w:r>
      <w:r w:rsidR="00350544" w:rsidRPr="002D0DB4">
        <w:rPr>
          <w:sz w:val="22"/>
        </w:rPr>
        <w:t xml:space="preserve"> ...............................................</w:t>
      </w:r>
      <w:r w:rsidR="002D0DB4">
        <w:rPr>
          <w:sz w:val="22"/>
        </w:rPr>
        <w:t>.......</w:t>
      </w:r>
      <w:r w:rsidR="00350544" w:rsidRPr="002D0DB4">
        <w:rPr>
          <w:sz w:val="22"/>
        </w:rPr>
        <w:t>.</w:t>
      </w:r>
      <w:r w:rsidR="002D0DB4">
        <w:rPr>
          <w:sz w:val="22"/>
        </w:rPr>
        <w:t>.</w:t>
      </w:r>
      <w:r w:rsidR="00350544" w:rsidRPr="002D0DB4">
        <w:rPr>
          <w:sz w:val="22"/>
        </w:rPr>
        <w:t>.............. E-mail:</w:t>
      </w:r>
      <w:r w:rsidR="002D0DB4" w:rsidRPr="002D0DB4">
        <w:rPr>
          <w:sz w:val="22"/>
        </w:rPr>
        <w:t xml:space="preserve"> ..............</w:t>
      </w:r>
      <w:r w:rsidR="002D0DB4">
        <w:rPr>
          <w:sz w:val="22"/>
        </w:rPr>
        <w:t>.........</w:t>
      </w:r>
      <w:r w:rsidR="002D0DB4" w:rsidRPr="002D0DB4">
        <w:rPr>
          <w:sz w:val="22"/>
        </w:rPr>
        <w:t>................................................</w:t>
      </w:r>
    </w:p>
    <w:p w14:paraId="0871684B" w14:textId="01BAB8CD" w:rsidR="00621A2F" w:rsidRPr="002D0DB4" w:rsidRDefault="00621A2F" w:rsidP="002D0DB4">
      <w:pPr>
        <w:tabs>
          <w:tab w:val="left" w:pos="426"/>
        </w:tabs>
        <w:spacing w:after="120" w:line="300" w:lineRule="auto"/>
        <w:rPr>
          <w:sz w:val="22"/>
        </w:rPr>
      </w:pPr>
    </w:p>
    <w:p w14:paraId="735042BF" w14:textId="1E753FB6" w:rsidR="00621A2F" w:rsidRPr="002D0DB4" w:rsidRDefault="00621A2F" w:rsidP="002D0DB4">
      <w:pPr>
        <w:tabs>
          <w:tab w:val="left" w:pos="426"/>
        </w:tabs>
        <w:spacing w:after="120" w:line="300" w:lineRule="auto"/>
        <w:rPr>
          <w:b/>
          <w:bCs/>
          <w:sz w:val="22"/>
        </w:rPr>
      </w:pPr>
      <w:r w:rsidRPr="002D0DB4">
        <w:rPr>
          <w:b/>
          <w:bCs/>
          <w:sz w:val="22"/>
        </w:rPr>
        <w:t>Názov dopravcu:</w:t>
      </w:r>
    </w:p>
    <w:p w14:paraId="1319E1FE" w14:textId="59D83E30" w:rsidR="00621A2F" w:rsidRPr="002D0DB4" w:rsidRDefault="00621A2F" w:rsidP="002D0DB4">
      <w:pPr>
        <w:tabs>
          <w:tab w:val="left" w:pos="426"/>
        </w:tabs>
        <w:spacing w:after="120" w:line="300" w:lineRule="auto"/>
        <w:rPr>
          <w:sz w:val="22"/>
        </w:rPr>
      </w:pPr>
      <w:r w:rsidRPr="002D0DB4">
        <w:rPr>
          <w:sz w:val="22"/>
        </w:rPr>
        <w:t>Adresa</w:t>
      </w:r>
      <w:r w:rsidR="00934E6C" w:rsidRPr="002D0DB4">
        <w:rPr>
          <w:sz w:val="22"/>
        </w:rPr>
        <w:t xml:space="preserve"> </w:t>
      </w:r>
      <w:r w:rsidRPr="002D0DB4">
        <w:rPr>
          <w:sz w:val="22"/>
        </w:rPr>
        <w:t>dopravcu:</w:t>
      </w:r>
    </w:p>
    <w:p w14:paraId="0610FA71" w14:textId="54647593" w:rsidR="00621A2F" w:rsidRPr="002D0DB4" w:rsidRDefault="00621A2F" w:rsidP="002D0DB4">
      <w:pPr>
        <w:tabs>
          <w:tab w:val="left" w:pos="426"/>
        </w:tabs>
        <w:spacing w:after="120" w:line="300" w:lineRule="auto"/>
        <w:rPr>
          <w:sz w:val="22"/>
        </w:rPr>
      </w:pPr>
    </w:p>
    <w:p w14:paraId="2CFF6EE8" w14:textId="170052C2" w:rsidR="00621A2F" w:rsidRPr="002D0DB4" w:rsidRDefault="00621A2F" w:rsidP="002D0DB4">
      <w:pPr>
        <w:tabs>
          <w:tab w:val="left" w:pos="426"/>
        </w:tabs>
        <w:spacing w:after="120" w:line="300" w:lineRule="auto"/>
        <w:rPr>
          <w:b/>
          <w:bCs/>
          <w:sz w:val="22"/>
        </w:rPr>
      </w:pPr>
      <w:r w:rsidRPr="002D0DB4">
        <w:rPr>
          <w:b/>
          <w:bCs/>
          <w:sz w:val="22"/>
        </w:rPr>
        <w:t>REKLAMÁCIA</w:t>
      </w:r>
    </w:p>
    <w:p w14:paraId="15A10190" w14:textId="76013A1D" w:rsidR="00621A2F" w:rsidRPr="002D0DB4" w:rsidRDefault="00621A2F" w:rsidP="002D0DB4">
      <w:pPr>
        <w:tabs>
          <w:tab w:val="left" w:pos="426"/>
        </w:tabs>
        <w:spacing w:after="120" w:line="300" w:lineRule="auto"/>
        <w:rPr>
          <w:sz w:val="22"/>
        </w:rPr>
      </w:pPr>
      <w:r w:rsidRPr="002D0DB4">
        <w:rPr>
          <w:sz w:val="22"/>
        </w:rPr>
        <w:t xml:space="preserve">ku dňu </w:t>
      </w:r>
      <w:r w:rsidR="00350544" w:rsidRPr="002D0DB4">
        <w:rPr>
          <w:sz w:val="22"/>
        </w:rPr>
        <w:t>.......</w:t>
      </w:r>
      <w:r w:rsidRPr="002D0DB4">
        <w:rPr>
          <w:sz w:val="22"/>
        </w:rPr>
        <w:t xml:space="preserve"> / </w:t>
      </w:r>
      <w:r w:rsidR="00350544" w:rsidRPr="002D0DB4">
        <w:rPr>
          <w:sz w:val="22"/>
        </w:rPr>
        <w:t>.......</w:t>
      </w:r>
      <w:r w:rsidRPr="002D0DB4">
        <w:rPr>
          <w:sz w:val="22"/>
        </w:rPr>
        <w:t xml:space="preserve"> / </w:t>
      </w:r>
      <w:r w:rsidR="00350544" w:rsidRPr="002D0DB4">
        <w:rPr>
          <w:sz w:val="22"/>
        </w:rPr>
        <w:t>...............</w:t>
      </w:r>
    </w:p>
    <w:p w14:paraId="67A88BC5" w14:textId="77777777" w:rsidR="00934E6C" w:rsidRPr="002D0DB4" w:rsidRDefault="00934E6C" w:rsidP="002D0DB4">
      <w:pPr>
        <w:tabs>
          <w:tab w:val="left" w:pos="426"/>
        </w:tabs>
        <w:spacing w:after="120" w:line="300" w:lineRule="auto"/>
        <w:rPr>
          <w:sz w:val="22"/>
        </w:rPr>
      </w:pPr>
    </w:p>
    <w:p w14:paraId="543830D4" w14:textId="783AF110" w:rsidR="00621A2F" w:rsidRPr="002D0DB4" w:rsidRDefault="00934E6C" w:rsidP="002D0DB4">
      <w:pPr>
        <w:tabs>
          <w:tab w:val="left" w:pos="426"/>
        </w:tabs>
        <w:spacing w:after="120" w:line="300" w:lineRule="auto"/>
        <w:rPr>
          <w:sz w:val="22"/>
        </w:rPr>
      </w:pPr>
      <w:r w:rsidRPr="002D0DB4">
        <w:rPr>
          <w:sz w:val="22"/>
        </w:rPr>
        <w:t>L</w:t>
      </w:r>
      <w:r w:rsidR="00621A2F" w:rsidRPr="002D0DB4">
        <w:rPr>
          <w:sz w:val="22"/>
        </w:rPr>
        <w:t>inka/spoj č.</w:t>
      </w:r>
      <w:r w:rsidR="00350544" w:rsidRPr="002D0DB4">
        <w:rPr>
          <w:sz w:val="22"/>
        </w:rPr>
        <w:t>:</w:t>
      </w:r>
      <w:r w:rsidR="00621A2F" w:rsidRPr="002D0DB4">
        <w:rPr>
          <w:sz w:val="22"/>
        </w:rPr>
        <w:t xml:space="preserve"> </w:t>
      </w:r>
      <w:r w:rsidR="00350544" w:rsidRPr="002D0DB4">
        <w:rPr>
          <w:sz w:val="22"/>
        </w:rPr>
        <w:t>..................</w:t>
      </w:r>
      <w:r w:rsidR="00AC096F">
        <w:rPr>
          <w:sz w:val="22"/>
        </w:rPr>
        <w:t>.....</w:t>
      </w:r>
      <w:r w:rsidR="00350544" w:rsidRPr="002D0DB4">
        <w:rPr>
          <w:sz w:val="22"/>
        </w:rPr>
        <w:t>... Čas odchodu: .................. Číslo cestovného dokladu</w:t>
      </w:r>
      <w:r w:rsidR="002D0DB4" w:rsidRPr="002D0DB4">
        <w:rPr>
          <w:sz w:val="22"/>
        </w:rPr>
        <w:t xml:space="preserve">: </w:t>
      </w:r>
      <w:r w:rsidR="00AC096F" w:rsidRPr="002D0DB4">
        <w:rPr>
          <w:sz w:val="22"/>
        </w:rPr>
        <w:t>..................</w:t>
      </w:r>
      <w:r w:rsidR="00AC096F">
        <w:rPr>
          <w:sz w:val="22"/>
        </w:rPr>
        <w:t>......</w:t>
      </w:r>
      <w:r w:rsidR="00AC096F" w:rsidRPr="002D0DB4">
        <w:rPr>
          <w:sz w:val="22"/>
        </w:rPr>
        <w:t>..</w:t>
      </w:r>
    </w:p>
    <w:p w14:paraId="1A653656" w14:textId="7A653064" w:rsidR="00621A2F" w:rsidRPr="002D0DB4" w:rsidRDefault="00934E6C" w:rsidP="002D0DB4">
      <w:pPr>
        <w:tabs>
          <w:tab w:val="left" w:pos="426"/>
        </w:tabs>
        <w:spacing w:after="120" w:line="300" w:lineRule="auto"/>
        <w:rPr>
          <w:sz w:val="22"/>
        </w:rPr>
      </w:pPr>
      <w:r w:rsidRPr="002D0DB4">
        <w:rPr>
          <w:sz w:val="22"/>
        </w:rPr>
        <w:t>T</w:t>
      </w:r>
      <w:r w:rsidR="00621A2F" w:rsidRPr="002D0DB4">
        <w:rPr>
          <w:sz w:val="22"/>
        </w:rPr>
        <w:t>rasa z</w:t>
      </w:r>
      <w:r w:rsidRPr="002D0DB4">
        <w:rPr>
          <w:sz w:val="22"/>
        </w:rPr>
        <w:t>:</w:t>
      </w:r>
      <w:r w:rsidR="00350544" w:rsidRPr="002D0DB4">
        <w:rPr>
          <w:sz w:val="22"/>
        </w:rPr>
        <w:t xml:space="preserve"> ...........................................</w:t>
      </w:r>
      <w:r w:rsidR="002D0DB4">
        <w:rPr>
          <w:sz w:val="22"/>
        </w:rPr>
        <w:t>....</w:t>
      </w:r>
      <w:r w:rsidR="00350544" w:rsidRPr="002D0DB4">
        <w:rPr>
          <w:sz w:val="22"/>
        </w:rPr>
        <w:t>............................</w:t>
      </w:r>
      <w:r w:rsidRPr="002D0DB4">
        <w:rPr>
          <w:sz w:val="22"/>
        </w:rPr>
        <w:t xml:space="preserve"> </w:t>
      </w:r>
      <w:r w:rsidR="00621A2F" w:rsidRPr="002D0DB4">
        <w:rPr>
          <w:sz w:val="22"/>
        </w:rPr>
        <w:t>do</w:t>
      </w:r>
      <w:r w:rsidRPr="002D0DB4">
        <w:rPr>
          <w:sz w:val="22"/>
        </w:rPr>
        <w:t>:</w:t>
      </w:r>
      <w:r w:rsidR="00621A2F" w:rsidRPr="002D0DB4">
        <w:rPr>
          <w:sz w:val="22"/>
        </w:rPr>
        <w:t xml:space="preserve"> </w:t>
      </w:r>
      <w:r w:rsidR="002D0DB4" w:rsidRPr="002D0DB4">
        <w:rPr>
          <w:sz w:val="22"/>
        </w:rPr>
        <w:t>...........................</w:t>
      </w:r>
      <w:r w:rsidR="002D0DB4">
        <w:rPr>
          <w:sz w:val="22"/>
        </w:rPr>
        <w:t>...</w:t>
      </w:r>
      <w:r w:rsidR="002D0DB4" w:rsidRPr="002D0DB4">
        <w:rPr>
          <w:sz w:val="22"/>
        </w:rPr>
        <w:t>...............................</w:t>
      </w:r>
      <w:r w:rsidR="002D0DB4">
        <w:rPr>
          <w:sz w:val="22"/>
        </w:rPr>
        <w:t>.</w:t>
      </w:r>
      <w:r w:rsidR="002D0DB4" w:rsidRPr="002D0DB4">
        <w:rPr>
          <w:sz w:val="22"/>
        </w:rPr>
        <w:t>..............</w:t>
      </w:r>
    </w:p>
    <w:p w14:paraId="6374A494" w14:textId="6E770384" w:rsidR="00593CA2" w:rsidRPr="002D0DB4" w:rsidRDefault="00934E6C" w:rsidP="002D0DB4">
      <w:pPr>
        <w:tabs>
          <w:tab w:val="left" w:pos="426"/>
        </w:tabs>
        <w:spacing w:after="120" w:line="300" w:lineRule="auto"/>
        <w:rPr>
          <w:sz w:val="22"/>
        </w:rPr>
      </w:pPr>
      <w:r w:rsidRPr="002D0DB4">
        <w:rPr>
          <w:sz w:val="22"/>
        </w:rPr>
        <w:t>Popis problému:</w:t>
      </w:r>
      <w:r w:rsidR="0045455A" w:rsidRPr="002D0DB4">
        <w:rPr>
          <w:sz w:val="22"/>
        </w:rPr>
        <w:t xml:space="preserve"> .........................................................................................................................................</w:t>
      </w:r>
      <w:r w:rsidR="00547200">
        <w:rPr>
          <w:sz w:val="22"/>
        </w:rPr>
        <w:t>......</w:t>
      </w:r>
    </w:p>
    <w:p w14:paraId="38912BCE" w14:textId="083EF2B8" w:rsidR="0045455A" w:rsidRDefault="0045455A" w:rsidP="002D0DB4">
      <w:pPr>
        <w:tabs>
          <w:tab w:val="left" w:pos="426"/>
        </w:tabs>
        <w:spacing w:after="120" w:line="300" w:lineRule="auto"/>
        <w:rPr>
          <w:sz w:val="22"/>
        </w:rPr>
      </w:pPr>
      <w:r w:rsidRPr="002D0DB4">
        <w:rPr>
          <w:sz w:val="22"/>
        </w:rPr>
        <w:t>....................................................................................................................................................................</w:t>
      </w:r>
      <w:r w:rsidR="00547200">
        <w:rPr>
          <w:sz w:val="22"/>
        </w:rPr>
        <w:t>..........</w:t>
      </w:r>
    </w:p>
    <w:p w14:paraId="71F232B7" w14:textId="1EFA28B6" w:rsidR="00AC096F" w:rsidRPr="002D0DB4" w:rsidRDefault="00AC096F" w:rsidP="002D0DB4">
      <w:pPr>
        <w:tabs>
          <w:tab w:val="left" w:pos="426"/>
        </w:tabs>
        <w:spacing w:after="120" w:line="300" w:lineRule="auto"/>
        <w:rPr>
          <w:sz w:val="22"/>
        </w:rPr>
      </w:pPr>
      <w:r>
        <w:rPr>
          <w:sz w:val="22"/>
        </w:rPr>
        <w:t>..............................................................................................................................................................................</w:t>
      </w:r>
    </w:p>
    <w:p w14:paraId="559E008A" w14:textId="4ACBE9B3" w:rsidR="0045455A" w:rsidRPr="002D0DB4" w:rsidRDefault="0045455A" w:rsidP="002D0DB4">
      <w:pPr>
        <w:tabs>
          <w:tab w:val="left" w:pos="426"/>
        </w:tabs>
        <w:spacing w:after="120" w:line="300" w:lineRule="auto"/>
        <w:rPr>
          <w:sz w:val="22"/>
        </w:rPr>
      </w:pPr>
      <w:r w:rsidRPr="002D0DB4">
        <w:rPr>
          <w:sz w:val="22"/>
        </w:rPr>
        <w:t>....................................................................................................................................................................</w:t>
      </w:r>
      <w:r w:rsidR="00547200">
        <w:rPr>
          <w:sz w:val="22"/>
        </w:rPr>
        <w:t>..........</w:t>
      </w:r>
    </w:p>
    <w:p w14:paraId="4F38AC34" w14:textId="292E7509" w:rsidR="0045455A" w:rsidRPr="002D0DB4" w:rsidRDefault="0045455A" w:rsidP="002D0DB4">
      <w:pPr>
        <w:tabs>
          <w:tab w:val="left" w:pos="426"/>
        </w:tabs>
        <w:spacing w:after="120" w:line="300" w:lineRule="auto"/>
        <w:rPr>
          <w:sz w:val="22"/>
        </w:rPr>
      </w:pPr>
      <w:r w:rsidRPr="002D0DB4">
        <w:rPr>
          <w:sz w:val="22"/>
        </w:rPr>
        <w:t>....................................................................................................................................................................</w:t>
      </w:r>
      <w:r w:rsidR="00547200">
        <w:rPr>
          <w:sz w:val="22"/>
        </w:rPr>
        <w:t>..........</w:t>
      </w:r>
    </w:p>
    <w:p w14:paraId="607CB356" w14:textId="76339886" w:rsidR="00934E6C" w:rsidRPr="002D0DB4" w:rsidRDefault="00934E6C" w:rsidP="002D0DB4">
      <w:pPr>
        <w:tabs>
          <w:tab w:val="left" w:pos="426"/>
        </w:tabs>
        <w:spacing w:after="120" w:line="300" w:lineRule="auto"/>
        <w:rPr>
          <w:sz w:val="22"/>
        </w:rPr>
      </w:pPr>
      <w:r w:rsidRPr="002D0DB4">
        <w:rPr>
          <w:sz w:val="22"/>
        </w:rPr>
        <w:t>Požadovaný spôsob vybavenia reklamácie:</w:t>
      </w:r>
      <w:r w:rsidR="0045455A" w:rsidRPr="002D0DB4">
        <w:rPr>
          <w:sz w:val="22"/>
        </w:rPr>
        <w:t xml:space="preserve"> ......</w:t>
      </w:r>
      <w:r w:rsidR="00547200">
        <w:rPr>
          <w:sz w:val="22"/>
        </w:rPr>
        <w:t>.</w:t>
      </w:r>
      <w:r w:rsidR="0045455A" w:rsidRPr="002D0DB4">
        <w:rPr>
          <w:sz w:val="22"/>
        </w:rPr>
        <w:t>.......................................................................................</w:t>
      </w:r>
    </w:p>
    <w:p w14:paraId="33D8C491" w14:textId="2C0515F0" w:rsidR="0045455A" w:rsidRPr="002D0DB4" w:rsidRDefault="0045455A" w:rsidP="002D0DB4">
      <w:pPr>
        <w:tabs>
          <w:tab w:val="left" w:pos="426"/>
        </w:tabs>
        <w:spacing w:after="120" w:line="300" w:lineRule="auto"/>
        <w:rPr>
          <w:sz w:val="22"/>
        </w:rPr>
      </w:pPr>
      <w:r w:rsidRPr="002D0DB4">
        <w:rPr>
          <w:sz w:val="22"/>
        </w:rPr>
        <w:t>..........................................................................................................</w:t>
      </w:r>
      <w:r w:rsidR="00547200">
        <w:rPr>
          <w:sz w:val="22"/>
        </w:rPr>
        <w:t>..........</w:t>
      </w:r>
      <w:r w:rsidRPr="002D0DB4">
        <w:rPr>
          <w:sz w:val="22"/>
        </w:rPr>
        <w:t>..........................................................</w:t>
      </w:r>
    </w:p>
    <w:p w14:paraId="156C778D" w14:textId="33B64617" w:rsidR="00934E6C" w:rsidRPr="002D0DB4" w:rsidRDefault="00934E6C" w:rsidP="002D0DB4">
      <w:pPr>
        <w:tabs>
          <w:tab w:val="left" w:pos="426"/>
        </w:tabs>
        <w:spacing w:after="120" w:line="300" w:lineRule="auto"/>
        <w:rPr>
          <w:sz w:val="22"/>
        </w:rPr>
      </w:pPr>
      <w:r w:rsidRPr="002D0DB4">
        <w:rPr>
          <w:sz w:val="22"/>
        </w:rPr>
        <w:t>Prípadnú peňažnú náhradu žiadam zaslať na účet č. (IBAN):</w:t>
      </w:r>
      <w:r w:rsidR="0045455A" w:rsidRPr="002D0DB4">
        <w:rPr>
          <w:sz w:val="22"/>
        </w:rPr>
        <w:t xml:space="preserve"> ................................................................</w:t>
      </w:r>
    </w:p>
    <w:p w14:paraId="1EF0F010" w14:textId="3FF08EE6" w:rsidR="00934E6C" w:rsidRPr="002D0DB4" w:rsidRDefault="00934E6C" w:rsidP="002D0DB4">
      <w:pPr>
        <w:tabs>
          <w:tab w:val="left" w:pos="426"/>
        </w:tabs>
        <w:spacing w:after="120" w:line="300" w:lineRule="auto"/>
        <w:rPr>
          <w:sz w:val="22"/>
        </w:rPr>
      </w:pPr>
      <w:r w:rsidRPr="002D0DB4">
        <w:rPr>
          <w:sz w:val="22"/>
        </w:rPr>
        <w:t>Priložené doklady:</w:t>
      </w:r>
      <w:r w:rsidR="0045455A" w:rsidRPr="002D0DB4">
        <w:rPr>
          <w:sz w:val="22"/>
        </w:rPr>
        <w:t xml:space="preserve"> ..................</w:t>
      </w:r>
      <w:r w:rsidR="00547200">
        <w:rPr>
          <w:sz w:val="22"/>
        </w:rPr>
        <w:t>......</w:t>
      </w:r>
      <w:r w:rsidR="0045455A" w:rsidRPr="002D0DB4">
        <w:rPr>
          <w:sz w:val="22"/>
        </w:rPr>
        <w:t>...................................................................................................................</w:t>
      </w:r>
    </w:p>
    <w:p w14:paraId="354E99F9" w14:textId="25ABF43C" w:rsidR="00934E6C" w:rsidRDefault="00934E6C" w:rsidP="00571FEE">
      <w:pPr>
        <w:tabs>
          <w:tab w:val="left" w:pos="426"/>
        </w:tabs>
        <w:spacing w:after="0" w:line="300" w:lineRule="auto"/>
        <w:rPr>
          <w:sz w:val="22"/>
        </w:rPr>
      </w:pPr>
    </w:p>
    <w:p w14:paraId="50C55DC7" w14:textId="77777777" w:rsidR="00571FEE" w:rsidRPr="002D0DB4" w:rsidRDefault="00571FEE" w:rsidP="002D0DB4">
      <w:pPr>
        <w:tabs>
          <w:tab w:val="left" w:pos="426"/>
        </w:tabs>
        <w:spacing w:after="120" w:line="300" w:lineRule="auto"/>
        <w:rPr>
          <w:sz w:val="22"/>
        </w:rPr>
      </w:pPr>
    </w:p>
    <w:p w14:paraId="74083D02" w14:textId="6C7090C8" w:rsidR="00934E6C" w:rsidRPr="002D0DB4" w:rsidRDefault="002D1E6D" w:rsidP="002D0DB4">
      <w:pPr>
        <w:tabs>
          <w:tab w:val="left" w:pos="426"/>
        </w:tabs>
        <w:spacing w:after="120" w:line="300" w:lineRule="auto"/>
        <w:rPr>
          <w:sz w:val="22"/>
        </w:rPr>
      </w:pPr>
      <w:r w:rsidRPr="002D0DB4">
        <w:rPr>
          <w:sz w:val="22"/>
        </w:rPr>
        <w:t>V</w:t>
      </w:r>
      <w:r w:rsidR="0045455A" w:rsidRPr="002D0DB4">
        <w:rPr>
          <w:sz w:val="22"/>
        </w:rPr>
        <w:t xml:space="preserve"> .............................................</w:t>
      </w:r>
      <w:r w:rsidRPr="002D0DB4">
        <w:rPr>
          <w:sz w:val="22"/>
        </w:rPr>
        <w:t xml:space="preserve">, dňa </w:t>
      </w:r>
      <w:r w:rsidR="0045455A" w:rsidRPr="002D0DB4">
        <w:rPr>
          <w:sz w:val="22"/>
        </w:rPr>
        <w:t>...............................</w:t>
      </w:r>
      <w:r w:rsidRPr="002D0DB4">
        <w:rPr>
          <w:sz w:val="22"/>
        </w:rPr>
        <w:tab/>
      </w:r>
      <w:r w:rsidRPr="002D0DB4">
        <w:rPr>
          <w:sz w:val="22"/>
        </w:rPr>
        <w:tab/>
      </w:r>
      <w:r w:rsidRPr="002D0DB4">
        <w:rPr>
          <w:sz w:val="22"/>
        </w:rPr>
        <w:tab/>
      </w:r>
      <w:r w:rsidR="0045455A" w:rsidRPr="002D0DB4">
        <w:rPr>
          <w:sz w:val="22"/>
        </w:rPr>
        <w:t>................................................</w:t>
      </w:r>
    </w:p>
    <w:p w14:paraId="1BA3AE37" w14:textId="3682E124" w:rsidR="002D1E6D" w:rsidRPr="002D0DB4" w:rsidRDefault="002D1E6D" w:rsidP="002D0DB4">
      <w:pPr>
        <w:tabs>
          <w:tab w:val="left" w:pos="426"/>
        </w:tabs>
        <w:spacing w:after="120" w:line="300" w:lineRule="auto"/>
        <w:rPr>
          <w:sz w:val="22"/>
        </w:rPr>
      </w:pPr>
      <w:r w:rsidRPr="002D0DB4">
        <w:rPr>
          <w:sz w:val="22"/>
        </w:rPr>
        <w:t xml:space="preserve">Prevzal(a): </w:t>
      </w:r>
      <w:r w:rsidR="0045455A" w:rsidRPr="002D0DB4">
        <w:rPr>
          <w:sz w:val="22"/>
        </w:rPr>
        <w:t>......................................................................</w:t>
      </w:r>
      <w:r w:rsidRPr="002D0DB4">
        <w:rPr>
          <w:sz w:val="22"/>
        </w:rPr>
        <w:tab/>
      </w:r>
      <w:r w:rsidRPr="002D0DB4">
        <w:rPr>
          <w:sz w:val="22"/>
        </w:rPr>
        <w:tab/>
      </w:r>
      <w:r w:rsidRPr="002D0DB4">
        <w:rPr>
          <w:sz w:val="22"/>
        </w:rPr>
        <w:tab/>
      </w:r>
      <w:r w:rsidRPr="002D0DB4">
        <w:rPr>
          <w:sz w:val="22"/>
        </w:rPr>
        <w:tab/>
      </w:r>
      <w:r w:rsidR="0045455A" w:rsidRPr="002D0DB4">
        <w:rPr>
          <w:sz w:val="22"/>
        </w:rPr>
        <w:t xml:space="preserve">  </w:t>
      </w:r>
      <w:r w:rsidRPr="002D0DB4">
        <w:rPr>
          <w:sz w:val="22"/>
        </w:rPr>
        <w:t xml:space="preserve">  podpis*</w:t>
      </w:r>
    </w:p>
    <w:p w14:paraId="46C8CF95" w14:textId="77777777" w:rsidR="002D1E6D" w:rsidRPr="002D0DB4" w:rsidRDefault="002D1E6D" w:rsidP="002D0DB4">
      <w:pPr>
        <w:tabs>
          <w:tab w:val="left" w:pos="426"/>
        </w:tabs>
        <w:spacing w:after="120" w:line="300" w:lineRule="auto"/>
        <w:rPr>
          <w:szCs w:val="24"/>
        </w:rPr>
      </w:pPr>
    </w:p>
    <w:p w14:paraId="5D8E8191" w14:textId="3B7D7A9E" w:rsidR="00A3596C" w:rsidRPr="00AC096F" w:rsidRDefault="009045EE" w:rsidP="00547200">
      <w:pPr>
        <w:pStyle w:val="BodyText"/>
        <w:spacing w:before="69"/>
        <w:ind w:right="114"/>
        <w:jc w:val="both"/>
        <w:rPr>
          <w:rFonts w:cs="Times New Roman"/>
        </w:rPr>
      </w:pPr>
      <w:r>
        <w:rPr>
          <w:rFonts w:ascii="Times New Roman" w:hAnsi="Times New Roman"/>
          <w:noProof/>
          <w:szCs w:val="24"/>
        </w:rPr>
        <mc:AlternateContent>
          <mc:Choice Requires="wps">
            <w:drawing>
              <wp:anchor distT="0" distB="0" distL="114300" distR="114300" simplePos="0" relativeHeight="251663360" behindDoc="0" locked="0" layoutInCell="1" allowOverlap="1" wp14:anchorId="5A97E5C7" wp14:editId="3BAD606C">
                <wp:simplePos x="0" y="0"/>
                <wp:positionH relativeFrom="column">
                  <wp:posOffset>-61595</wp:posOffset>
                </wp:positionH>
                <wp:positionV relativeFrom="paragraph">
                  <wp:posOffset>829945</wp:posOffset>
                </wp:positionV>
                <wp:extent cx="2876550" cy="533400"/>
                <wp:effectExtent l="0" t="0" r="19050" b="19050"/>
                <wp:wrapNone/>
                <wp:docPr id="8" name="Obdĺžnik 8"/>
                <wp:cNvGraphicFramePr/>
                <a:graphic xmlns:a="http://schemas.openxmlformats.org/drawingml/2006/main">
                  <a:graphicData uri="http://schemas.microsoft.com/office/word/2010/wordprocessingShape">
                    <wps:wsp>
                      <wps:cNvSpPr/>
                      <wps:spPr>
                        <a:xfrm>
                          <a:off x="0" y="0"/>
                          <a:ext cx="2876550" cy="533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190E2" id="Obdĺžnik 8" o:spid="_x0000_s1026" style="position:absolute;margin-left:-4.85pt;margin-top:65.35pt;width:226.5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" fillcolor="white [3212]" strokecolor="white [3212]" strokeweight="2pt"/>
            </w:pict>
          </mc:Fallback>
        </mc:AlternateContent>
      </w:r>
      <w:r w:rsidR="00571FEE">
        <w:rPr>
          <w:rFonts w:ascii="Times New Roman" w:hAnsi="Times New Roman"/>
          <w:noProof/>
          <w:szCs w:val="24"/>
        </w:rPr>
        <mc:AlternateContent>
          <mc:Choice Requires="wps">
            <w:drawing>
              <wp:anchor distT="0" distB="0" distL="114300" distR="114300" simplePos="0" relativeHeight="251665408" behindDoc="0" locked="0" layoutInCell="1" allowOverlap="1" wp14:anchorId="1CC586F5" wp14:editId="055F2923">
                <wp:simplePos x="0" y="0"/>
                <wp:positionH relativeFrom="column">
                  <wp:posOffset>3476625</wp:posOffset>
                </wp:positionH>
                <wp:positionV relativeFrom="paragraph">
                  <wp:posOffset>972185</wp:posOffset>
                </wp:positionV>
                <wp:extent cx="2400300" cy="390525"/>
                <wp:effectExtent l="0" t="0" r="19050" b="28575"/>
                <wp:wrapNone/>
                <wp:docPr id="9" name="Obdĺžnik 9"/>
                <wp:cNvGraphicFramePr/>
                <a:graphic xmlns:a="http://schemas.openxmlformats.org/drawingml/2006/main">
                  <a:graphicData uri="http://schemas.microsoft.com/office/word/2010/wordprocessingShape">
                    <wps:wsp>
                      <wps:cNvSpPr/>
                      <wps:spPr>
                        <a:xfrm>
                          <a:off x="0" y="0"/>
                          <a:ext cx="2400300" cy="3905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AC2444" id="Obdĺžnik 9" o:spid="_x0000_s1026" style="position:absolute;margin-left:273.75pt;margin-top:76.55pt;width:189pt;height:30.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" fillcolor="white [3212]" strokecolor="white [3212]" strokeweight="2pt"/>
            </w:pict>
          </mc:Fallback>
        </mc:AlternateContent>
      </w:r>
      <w:r w:rsidR="00B7179D">
        <w:t>*Spracúvanie Vašich osobných údajov je nevyhnutné na plnenie zmluvných vzťahov, v ktorých vystupujete ako jedna zo zmluvných strán (Čl. 6, ods. 1., písm. b) Nariadenia EP 2016/679). Vaše osobné údaje budú spracovávané prevádzkovateľom podľa platnej legislatívy SR. Prevádzkovateľom je ....................................................................................................................... (názov dopravcu), .................................................................................................... (adresa), IČO: ........................................., IČ DPH: ..................................................., kontaktný e-mail: ......................................................................... Bližšie informácie o tom ako prevádzkovateľ spracováva osobné údaje môžete nájsť na .............................................................................. (webová adresa) a sú prístupné aj na kontaktných miestach dopravcu.</w:t>
      </w:r>
    </w:p>
    <w:sectPr w:rsidR="00A3596C" w:rsidRPr="00AC096F" w:rsidSect="00416CC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2C3E5" w14:textId="77777777" w:rsidR="008B4BBC" w:rsidRDefault="008B4BBC" w:rsidP="004E5FB9">
      <w:pPr>
        <w:spacing w:after="0" w:line="240" w:lineRule="auto"/>
      </w:pPr>
      <w:r>
        <w:separator/>
      </w:r>
    </w:p>
  </w:endnote>
  <w:endnote w:type="continuationSeparator" w:id="0">
    <w:p w14:paraId="159702DD" w14:textId="77777777" w:rsidR="008B4BBC" w:rsidRDefault="008B4BBC" w:rsidP="004E5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Heavy">
    <w:altName w:val="Segoe UI"/>
    <w:charset w:val="EE"/>
    <w:family w:val="swiss"/>
    <w:pitch w:val="variable"/>
    <w:sig w:usb0="E10002FF" w:usb1="5000ECFF" w:usb2="00000021" w:usb3="00000000" w:csb0="0000019F" w:csb1="00000000"/>
  </w:font>
  <w:font w:name="Lato">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Black">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9A6EE" w14:textId="4A2AEFFD" w:rsidR="00401B29" w:rsidRPr="00695E4A" w:rsidRDefault="00401B29" w:rsidP="005E0F87">
    <w:pPr>
      <w:pStyle w:val="Footer"/>
      <w:ind w:left="426"/>
      <w:jc w:val="both"/>
      <w:rPr>
        <w:color w:val="7F7F7F" w:themeColor="text1" w:themeTint="80"/>
        <w:sz w:val="22"/>
      </w:rPr>
    </w:pPr>
    <w:r>
      <w:rPr>
        <w:noProof/>
      </w:rPr>
      <w:drawing>
        <wp:anchor distT="0" distB="0" distL="114300" distR="114300" simplePos="0" relativeHeight="251660288" behindDoc="0" locked="0" layoutInCell="1" allowOverlap="1" wp14:anchorId="19898A35" wp14:editId="3756233F">
          <wp:simplePos x="0" y="0"/>
          <wp:positionH relativeFrom="column">
            <wp:posOffset>5080</wp:posOffset>
          </wp:positionH>
          <wp:positionV relativeFrom="paragraph">
            <wp:posOffset>-201295</wp:posOffset>
          </wp:positionV>
          <wp:extent cx="219075" cy="219075"/>
          <wp:effectExtent l="0" t="0" r="9525" b="9525"/>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noProof/>
          <w:color w:val="7F7F7F" w:themeColor="text1" w:themeTint="80"/>
        </w:rPr>
        <w:id w:val="1926072652"/>
        <w:docPartObj>
          <w:docPartGallery w:val="Page Numbers (Bottom of Page)"/>
          <w:docPartUnique/>
        </w:docPartObj>
      </w:sdtPr>
      <w:sdtEndPr>
        <w:rPr>
          <w:noProof w:val="0"/>
          <w:sz w:val="22"/>
        </w:rPr>
      </w:sdtEndPr>
      <w:sdtContent>
        <w:r w:rsidRPr="00695E4A">
          <w:rPr>
            <w:color w:val="7F7F7F" w:themeColor="text1" w:themeTint="80"/>
          </w:rPr>
          <w:t>Prepravný poriadok</w:t>
        </w:r>
        <w:r w:rsidRPr="00695E4A">
          <w:rPr>
            <w:color w:val="7F7F7F" w:themeColor="text1" w:themeTint="80"/>
          </w:rPr>
          <w:tab/>
        </w:r>
        <w:r w:rsidRPr="00695E4A">
          <w:rPr>
            <w:color w:val="7F7F7F" w:themeColor="text1" w:themeTint="80"/>
          </w:rPr>
          <w:tab/>
        </w:r>
        <w:r w:rsidRPr="00695E4A">
          <w:rPr>
            <w:color w:val="7F7F7F" w:themeColor="text1" w:themeTint="80"/>
            <w:sz w:val="22"/>
          </w:rPr>
          <w:fldChar w:fldCharType="begin"/>
        </w:r>
        <w:r w:rsidRPr="00695E4A">
          <w:rPr>
            <w:color w:val="7F7F7F" w:themeColor="text1" w:themeTint="80"/>
            <w:sz w:val="22"/>
          </w:rPr>
          <w:instrText>PAGE   \* MERGEFORMAT</w:instrText>
        </w:r>
        <w:r w:rsidRPr="00695E4A">
          <w:rPr>
            <w:color w:val="7F7F7F" w:themeColor="text1" w:themeTint="80"/>
            <w:sz w:val="22"/>
          </w:rPr>
          <w:fldChar w:fldCharType="separate"/>
        </w:r>
        <w:r w:rsidRPr="00695E4A">
          <w:rPr>
            <w:color w:val="7F7F7F" w:themeColor="text1" w:themeTint="80"/>
            <w:sz w:val="22"/>
          </w:rPr>
          <w:t>2</w:t>
        </w:r>
        <w:r w:rsidRPr="00695E4A">
          <w:rPr>
            <w:color w:val="7F7F7F" w:themeColor="text1" w:themeTint="80"/>
            <w:sz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2E523" w14:textId="77777777" w:rsidR="008B4BBC" w:rsidRDefault="008B4BBC" w:rsidP="004E5FB9">
      <w:pPr>
        <w:spacing w:after="0" w:line="240" w:lineRule="auto"/>
      </w:pPr>
      <w:r>
        <w:separator/>
      </w:r>
    </w:p>
  </w:footnote>
  <w:footnote w:type="continuationSeparator" w:id="0">
    <w:p w14:paraId="6D4801B1" w14:textId="77777777" w:rsidR="008B4BBC" w:rsidRDefault="008B4BBC" w:rsidP="004E5FB9">
      <w:pPr>
        <w:spacing w:after="0" w:line="240" w:lineRule="auto"/>
      </w:pPr>
      <w:r>
        <w:continuationSeparator/>
      </w:r>
    </w:p>
  </w:footnote>
  <w:footnote w:id="1">
    <w:p w14:paraId="79A062CE" w14:textId="1D900E78" w:rsidR="00BB5853" w:rsidRPr="002A1449" w:rsidRDefault="00BB5853">
      <w:pPr>
        <w:pStyle w:val="FootnoteText"/>
        <w:rPr>
          <w:sz w:val="16"/>
          <w:szCs w:val="16"/>
        </w:rPr>
      </w:pPr>
      <w:r w:rsidRPr="002A1449">
        <w:rPr>
          <w:rStyle w:val="FootnoteReference"/>
          <w:sz w:val="16"/>
          <w:szCs w:val="16"/>
        </w:rPr>
        <w:footnoteRef/>
      </w:r>
      <w:r w:rsidRPr="002A1449">
        <w:rPr>
          <w:sz w:val="16"/>
          <w:szCs w:val="16"/>
        </w:rPr>
        <w:t xml:space="preserve"> § 4 ods. 1 zákona č. 647/2007 Z. z. o cestovných dokladoch a o zmene a doplnení niektorých zákonov.</w:t>
      </w:r>
    </w:p>
  </w:footnote>
  <w:footnote w:id="2">
    <w:p w14:paraId="44D72B07" w14:textId="689F2258" w:rsidR="00BB5853" w:rsidRPr="002A1449" w:rsidRDefault="00BB5853" w:rsidP="002A1449">
      <w:pPr>
        <w:pStyle w:val="Default"/>
        <w:rPr>
          <w:sz w:val="16"/>
          <w:szCs w:val="16"/>
        </w:rPr>
      </w:pPr>
      <w:r w:rsidRPr="002A1449">
        <w:rPr>
          <w:rStyle w:val="FootnoteReference"/>
          <w:sz w:val="16"/>
          <w:szCs w:val="16"/>
        </w:rPr>
        <w:footnoteRef/>
      </w:r>
      <w:r w:rsidRPr="002A1449">
        <w:rPr>
          <w:sz w:val="16"/>
          <w:szCs w:val="16"/>
        </w:rPr>
        <w:t xml:space="preserve"> § 67 ods. 2 zákona č. 131/2002 Z. z. </w:t>
      </w:r>
      <w:r w:rsidR="002A1449" w:rsidRPr="002A1449">
        <w:rPr>
          <w:sz w:val="16"/>
          <w:szCs w:val="16"/>
        </w:rPr>
        <w:t>o vysokých školách a o zmene a doplnení niektorých zákonov</w:t>
      </w:r>
    </w:p>
  </w:footnote>
  <w:footnote w:id="3">
    <w:p w14:paraId="0DA4A57F" w14:textId="77777777" w:rsidR="002A1449" w:rsidRPr="002A1449" w:rsidRDefault="002A1449" w:rsidP="002A1449">
      <w:pPr>
        <w:pStyle w:val="Default"/>
        <w:rPr>
          <w:sz w:val="16"/>
          <w:szCs w:val="16"/>
        </w:rPr>
      </w:pPr>
      <w:r w:rsidRPr="002A1449">
        <w:rPr>
          <w:rStyle w:val="FootnoteReference"/>
          <w:sz w:val="16"/>
          <w:szCs w:val="16"/>
        </w:rPr>
        <w:footnoteRef/>
      </w:r>
      <w:r w:rsidRPr="002A1449">
        <w:rPr>
          <w:sz w:val="16"/>
          <w:szCs w:val="16"/>
        </w:rPr>
        <w:t xml:space="preserve"> § 16 zákona č. 447/2008 Z. z. o peňažných príspevkoch ťažko zdravotne postihnutých a o zmene a doplnení niektorých zákonov v znení neskorších predpisov.</w:t>
      </w:r>
    </w:p>
  </w:footnote>
  <w:footnote w:id="4">
    <w:p w14:paraId="29DE4CC2" w14:textId="2FD72375" w:rsidR="002A1449" w:rsidRPr="002A1449" w:rsidRDefault="002A1449">
      <w:pPr>
        <w:pStyle w:val="FootnoteText"/>
        <w:rPr>
          <w:sz w:val="16"/>
          <w:szCs w:val="16"/>
        </w:rPr>
      </w:pPr>
      <w:r w:rsidRPr="002A1449">
        <w:rPr>
          <w:rStyle w:val="FootnoteReference"/>
          <w:sz w:val="16"/>
          <w:szCs w:val="16"/>
        </w:rPr>
        <w:footnoteRef/>
      </w:r>
      <w:r w:rsidRPr="002A1449">
        <w:rPr>
          <w:sz w:val="16"/>
          <w:szCs w:val="16"/>
        </w:rPr>
        <w:t xml:space="preserve"> § 4 ods. 1 zákona č. 647/2007 Z. z. o cestovných dokladoch a o zmene a doplnení niektorých zákonov.</w:t>
      </w:r>
    </w:p>
  </w:footnote>
  <w:footnote w:id="5">
    <w:p w14:paraId="65B2E885" w14:textId="5E491031" w:rsidR="00B03018" w:rsidRPr="008F14B2" w:rsidRDefault="00B03018">
      <w:pPr>
        <w:pStyle w:val="FootnoteText"/>
        <w:rPr>
          <w:sz w:val="16"/>
          <w:szCs w:val="16"/>
        </w:rPr>
      </w:pPr>
      <w:r w:rsidRPr="008F14B2">
        <w:rPr>
          <w:rStyle w:val="FootnoteReference"/>
          <w:sz w:val="16"/>
          <w:szCs w:val="16"/>
        </w:rPr>
        <w:footnoteRef/>
      </w:r>
      <w:r w:rsidRPr="008F14B2">
        <w:rPr>
          <w:sz w:val="16"/>
          <w:szCs w:val="16"/>
        </w:rPr>
        <w:t xml:space="preserve"> § 4 ods. 1 zákona č. 647/2007 Z. z. o cestovných dokladoch a o zmene a doplnení niektorých zákonov.</w:t>
      </w:r>
    </w:p>
  </w:footnote>
  <w:footnote w:id="6">
    <w:p w14:paraId="0802C3AF" w14:textId="1B99B84F" w:rsidR="008F14B2" w:rsidRDefault="008F14B2">
      <w:pPr>
        <w:pStyle w:val="FootnoteText"/>
      </w:pPr>
      <w:r w:rsidRPr="008F14B2">
        <w:rPr>
          <w:rStyle w:val="FootnoteReference"/>
          <w:sz w:val="16"/>
          <w:szCs w:val="16"/>
        </w:rPr>
        <w:footnoteRef/>
      </w:r>
      <w:r w:rsidRPr="008F14B2">
        <w:rPr>
          <w:sz w:val="16"/>
          <w:szCs w:val="16"/>
        </w:rPr>
        <w:t xml:space="preserve"> Na následnú náhradu vzniknutej škody sa vzťahuje postup podľa zákona č. 40/1964 Zb. Občiansky zákonník.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B9D74" w14:textId="77777777" w:rsidR="00401B29" w:rsidRPr="00EC7B18" w:rsidRDefault="00401B29" w:rsidP="00EC7B1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59D8" w14:textId="01D50FF4" w:rsidR="00EA4E3D" w:rsidRDefault="00EA4E3D" w:rsidP="00EA4E3D">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BB0E" w14:textId="77777777" w:rsidR="00401B29" w:rsidRDefault="00401B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0237" w14:textId="77777777" w:rsidR="00401B29" w:rsidRDefault="00401B29" w:rsidP="00BB4C5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93DD8" w14:textId="77777777" w:rsidR="00401B29" w:rsidRPr="00BB4C5E" w:rsidRDefault="00401B29" w:rsidP="00BB4C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BAF"/>
    <w:multiLevelType w:val="hybridMultilevel"/>
    <w:tmpl w:val="215AFF3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 w15:restartNumberingAfterBreak="0">
    <w:nsid w:val="00AB3F1E"/>
    <w:multiLevelType w:val="hybridMultilevel"/>
    <w:tmpl w:val="477E3248"/>
    <w:lvl w:ilvl="0" w:tplc="B74C5A3C">
      <w:start w:val="1"/>
      <w:numFmt w:val="decimal"/>
      <w:lvlText w:val="A.12.%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0D92226"/>
    <w:multiLevelType w:val="hybridMultilevel"/>
    <w:tmpl w:val="041AABB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22336CB"/>
    <w:multiLevelType w:val="hybridMultilevel"/>
    <w:tmpl w:val="9654A1D0"/>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 w15:restartNumberingAfterBreak="0">
    <w:nsid w:val="046126D5"/>
    <w:multiLevelType w:val="hybridMultilevel"/>
    <w:tmpl w:val="3446CCB2"/>
    <w:lvl w:ilvl="0" w:tplc="4CDAA070">
      <w:start w:val="1"/>
      <w:numFmt w:val="lowerLetter"/>
      <w:lvlText w:val="%1)"/>
      <w:lvlJc w:val="left"/>
      <w:pPr>
        <w:ind w:left="1211"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48F1D70"/>
    <w:multiLevelType w:val="hybridMultilevel"/>
    <w:tmpl w:val="357AF83C"/>
    <w:lvl w:ilvl="0" w:tplc="E1006202">
      <w:start w:val="1"/>
      <w:numFmt w:val="decimal"/>
      <w:pStyle w:val="Nadpis2B"/>
      <w:lvlText w:val="Článok  B.%1."/>
      <w:lvlJc w:val="left"/>
      <w:pPr>
        <w:ind w:left="720" w:hanging="360"/>
      </w:pPr>
      <w:rPr>
        <w:rFonts w:ascii="Lato Heavy" w:hAnsi="Lato Heavy" w:cs="Times New Roman" w:hint="default"/>
        <w:b w:val="0"/>
        <w:bCs w:val="0"/>
        <w:i w:val="0"/>
        <w:iCs w:val="0"/>
        <w:caps w:val="0"/>
        <w:smallCaps w:val="0"/>
        <w:strike w:val="0"/>
        <w:dstrike w:val="0"/>
        <w:vanish w:val="0"/>
        <w:color w:val="0066B3"/>
        <w:spacing w:val="0"/>
        <w:kern w:val="0"/>
        <w:position w:val="0"/>
        <w:sz w:val="24"/>
        <w:u w:val="none"/>
        <w:effec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6C3FAC"/>
    <w:multiLevelType w:val="hybridMultilevel"/>
    <w:tmpl w:val="AAA29BCE"/>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 w15:restartNumberingAfterBreak="0">
    <w:nsid w:val="062E3128"/>
    <w:multiLevelType w:val="hybridMultilevel"/>
    <w:tmpl w:val="36B418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6AB7116"/>
    <w:multiLevelType w:val="hybridMultilevel"/>
    <w:tmpl w:val="385A2C9A"/>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9" w15:restartNumberingAfterBreak="0">
    <w:nsid w:val="0760167B"/>
    <w:multiLevelType w:val="hybridMultilevel"/>
    <w:tmpl w:val="37BEBD8A"/>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0" w15:restartNumberingAfterBreak="0">
    <w:nsid w:val="0782342D"/>
    <w:multiLevelType w:val="hybridMultilevel"/>
    <w:tmpl w:val="00BC8C70"/>
    <w:lvl w:ilvl="0" w:tplc="041B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11" w15:restartNumberingAfterBreak="0">
    <w:nsid w:val="0B462589"/>
    <w:multiLevelType w:val="hybridMultilevel"/>
    <w:tmpl w:val="0F243AF4"/>
    <w:lvl w:ilvl="0" w:tplc="34585D1A">
      <w:start w:val="1"/>
      <w:numFmt w:val="decimal"/>
      <w:lvlText w:val="A.2.%1"/>
      <w:lvlJc w:val="left"/>
      <w:pPr>
        <w:ind w:left="644" w:hanging="360"/>
      </w:pPr>
      <w:rPr>
        <w:rFonts w:ascii="Lato" w:hAnsi="Lato" w:cs="Times New Roman" w:hint="default"/>
        <w:color w:val="auto"/>
        <w:sz w:val="22"/>
        <w:szCs w:val="22"/>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2" w15:restartNumberingAfterBreak="0">
    <w:nsid w:val="0D0F33D6"/>
    <w:multiLevelType w:val="hybridMultilevel"/>
    <w:tmpl w:val="B67E7C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DB63094"/>
    <w:multiLevelType w:val="hybridMultilevel"/>
    <w:tmpl w:val="F2AC4706"/>
    <w:lvl w:ilvl="0" w:tplc="3DDA3BC2">
      <w:start w:val="1"/>
      <w:numFmt w:val="decimal"/>
      <w:lvlText w:val="A.5.%1"/>
      <w:lvlJc w:val="left"/>
      <w:pPr>
        <w:ind w:left="720" w:hanging="360"/>
      </w:pPr>
      <w:rPr>
        <w:rFonts w:cs="Times New Roman" w:hint="default"/>
        <w:color w:val="00206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0EDA6488"/>
    <w:multiLevelType w:val="hybridMultilevel"/>
    <w:tmpl w:val="00BC8C70"/>
    <w:lvl w:ilvl="0" w:tplc="041B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15" w15:restartNumberingAfterBreak="0">
    <w:nsid w:val="0FA56BFF"/>
    <w:multiLevelType w:val="hybridMultilevel"/>
    <w:tmpl w:val="D148502A"/>
    <w:lvl w:ilvl="0" w:tplc="C9D0C5F4">
      <w:start w:val="1"/>
      <w:numFmt w:val="decimal"/>
      <w:lvlText w:val="C.3.%1"/>
      <w:lvlJc w:val="left"/>
      <w:pPr>
        <w:ind w:left="36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12532D6A"/>
    <w:multiLevelType w:val="hybridMultilevel"/>
    <w:tmpl w:val="E162ECF6"/>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7" w15:restartNumberingAfterBreak="0">
    <w:nsid w:val="12865456"/>
    <w:multiLevelType w:val="hybridMultilevel"/>
    <w:tmpl w:val="A404D9D6"/>
    <w:lvl w:ilvl="0" w:tplc="EADA3668">
      <w:start w:val="1"/>
      <w:numFmt w:val="decimal"/>
      <w:lvlText w:val="A.10.%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160165C0"/>
    <w:multiLevelType w:val="hybridMultilevel"/>
    <w:tmpl w:val="F9BC50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167D6949"/>
    <w:multiLevelType w:val="hybridMultilevel"/>
    <w:tmpl w:val="6A7812BC"/>
    <w:lvl w:ilvl="0" w:tplc="26AE42F2">
      <w:start w:val="1"/>
      <w:numFmt w:val="decimal"/>
      <w:lvlText w:val="A.19.%1"/>
      <w:lvlJc w:val="left"/>
      <w:pPr>
        <w:ind w:left="36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176E1E96"/>
    <w:multiLevelType w:val="hybridMultilevel"/>
    <w:tmpl w:val="6D4EE09A"/>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hint="default"/>
      </w:rPr>
    </w:lvl>
    <w:lvl w:ilvl="2" w:tplc="28D02A0C">
      <w:start w:val="1"/>
      <w:numFmt w:val="decimal"/>
      <w:lvlText w:val="A.13.%3"/>
      <w:lvlJc w:val="left"/>
      <w:pPr>
        <w:ind w:left="2340" w:hanging="360"/>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17A2552F"/>
    <w:multiLevelType w:val="hybridMultilevel"/>
    <w:tmpl w:val="7BB8BA2C"/>
    <w:lvl w:ilvl="0" w:tplc="462683F8">
      <w:start w:val="1"/>
      <w:numFmt w:val="decimal"/>
      <w:pStyle w:val="Nadpis2C"/>
      <w:lvlText w:val="Článok  C.%1."/>
      <w:lvlJc w:val="left"/>
      <w:pPr>
        <w:ind w:left="720" w:hanging="360"/>
      </w:pPr>
      <w:rPr>
        <w:rFonts w:ascii="Lato Heavy" w:hAnsi="Lato Heavy" w:cs="Times New Roman" w:hint="default"/>
        <w:b w:val="0"/>
        <w:bCs w:val="0"/>
        <w:i w:val="0"/>
        <w:iCs w:val="0"/>
        <w:caps w:val="0"/>
        <w:smallCaps w:val="0"/>
        <w:strike w:val="0"/>
        <w:dstrike w:val="0"/>
        <w:vanish w:val="0"/>
        <w:color w:val="0066B3"/>
        <w:spacing w:val="0"/>
        <w:kern w:val="0"/>
        <w:position w:val="0"/>
        <w:sz w:val="24"/>
        <w:u w:val="none"/>
        <w:effec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89D7B20"/>
    <w:multiLevelType w:val="hybridMultilevel"/>
    <w:tmpl w:val="A9D25A5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19E40370"/>
    <w:multiLevelType w:val="hybridMultilevel"/>
    <w:tmpl w:val="3C8893D6"/>
    <w:lvl w:ilvl="0" w:tplc="1D70D4B2">
      <w:start w:val="1"/>
      <w:numFmt w:val="decimal"/>
      <w:lvlText w:val="B.9.%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AB706FD"/>
    <w:multiLevelType w:val="hybridMultilevel"/>
    <w:tmpl w:val="066CBEC0"/>
    <w:lvl w:ilvl="0" w:tplc="84CE3D90">
      <w:start w:val="1"/>
      <w:numFmt w:val="decimal"/>
      <w:lvlText w:val="A.3.%1"/>
      <w:lvlJc w:val="left"/>
      <w:pPr>
        <w:ind w:left="720" w:hanging="360"/>
      </w:pPr>
      <w:rPr>
        <w:rFonts w:cs="Times New Roman" w:hint="default"/>
        <w:b w:val="0"/>
        <w:color w:val="auto"/>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AE87E97"/>
    <w:multiLevelType w:val="hybridMultilevel"/>
    <w:tmpl w:val="6F64C9FC"/>
    <w:lvl w:ilvl="0" w:tplc="041B0017">
      <w:start w:val="1"/>
      <w:numFmt w:val="lowerLetter"/>
      <w:lvlText w:val="%1)"/>
      <w:lvlJc w:val="left"/>
      <w:pPr>
        <w:ind w:left="928" w:hanging="360"/>
      </w:pPr>
      <w:rPr>
        <w:rFonts w:cs="Times New Roman" w:hint="default"/>
      </w:rPr>
    </w:lvl>
    <w:lvl w:ilvl="1" w:tplc="652CBE30">
      <w:start w:val="1"/>
      <w:numFmt w:val="lowerLetter"/>
      <w:lvlText w:val="%2)"/>
      <w:lvlJc w:val="left"/>
      <w:pPr>
        <w:ind w:left="1440" w:hanging="360"/>
      </w:pPr>
      <w:rPr>
        <w:rFonts w:ascii="Lato" w:eastAsia="Times New Roman" w:hAnsi="Lato"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1B2045F7"/>
    <w:multiLevelType w:val="hybridMultilevel"/>
    <w:tmpl w:val="B666FDBA"/>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7" w15:restartNumberingAfterBreak="0">
    <w:nsid w:val="1BDB6379"/>
    <w:multiLevelType w:val="hybridMultilevel"/>
    <w:tmpl w:val="B120D01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8" w15:restartNumberingAfterBreak="0">
    <w:nsid w:val="1E526B55"/>
    <w:multiLevelType w:val="hybridMultilevel"/>
    <w:tmpl w:val="CA780186"/>
    <w:lvl w:ilvl="0" w:tplc="E0C6BB74">
      <w:start w:val="1"/>
      <w:numFmt w:val="decimal"/>
      <w:lvlText w:val="B.3.%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1FA10C76"/>
    <w:multiLevelType w:val="hybridMultilevel"/>
    <w:tmpl w:val="66F6427A"/>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0" w15:restartNumberingAfterBreak="0">
    <w:nsid w:val="20701427"/>
    <w:multiLevelType w:val="hybridMultilevel"/>
    <w:tmpl w:val="819497B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20882CDE"/>
    <w:multiLevelType w:val="hybridMultilevel"/>
    <w:tmpl w:val="F4C02BF6"/>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2" w15:restartNumberingAfterBreak="0">
    <w:nsid w:val="20CC6E76"/>
    <w:multiLevelType w:val="hybridMultilevel"/>
    <w:tmpl w:val="D07E1F66"/>
    <w:lvl w:ilvl="0" w:tplc="4E020240">
      <w:start w:val="1"/>
      <w:numFmt w:val="decimal"/>
      <w:lvlText w:val="B.5.%1"/>
      <w:lvlJc w:val="left"/>
      <w:pPr>
        <w:ind w:left="720" w:hanging="360"/>
      </w:pPr>
      <w:rPr>
        <w:rFonts w:ascii="Lato" w:hAnsi="Lato" w:cs="Times New Roman" w:hint="default"/>
        <w:b w:val="0"/>
        <w:bCs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57D62AB"/>
    <w:multiLevelType w:val="hybridMultilevel"/>
    <w:tmpl w:val="08AAAE14"/>
    <w:lvl w:ilvl="0" w:tplc="96EA3414">
      <w:start w:val="1"/>
      <w:numFmt w:val="decimal"/>
      <w:lvlText w:val="B.10.%1"/>
      <w:lvlJc w:val="left"/>
      <w:pPr>
        <w:ind w:left="720" w:hanging="360"/>
      </w:pPr>
      <w:rPr>
        <w:rFonts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61A7756"/>
    <w:multiLevelType w:val="hybridMultilevel"/>
    <w:tmpl w:val="F77AA066"/>
    <w:lvl w:ilvl="0" w:tplc="041B0017">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5" w15:restartNumberingAfterBreak="0">
    <w:nsid w:val="2A844E9A"/>
    <w:multiLevelType w:val="hybridMultilevel"/>
    <w:tmpl w:val="6298BD56"/>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6" w15:restartNumberingAfterBreak="0">
    <w:nsid w:val="2C532305"/>
    <w:multiLevelType w:val="hybridMultilevel"/>
    <w:tmpl w:val="08E0B84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2C894CAC"/>
    <w:multiLevelType w:val="hybridMultilevel"/>
    <w:tmpl w:val="2FF2CB9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2DA1286F"/>
    <w:multiLevelType w:val="hybridMultilevel"/>
    <w:tmpl w:val="FDB6D6E2"/>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9" w15:restartNumberingAfterBreak="0">
    <w:nsid w:val="2E594E63"/>
    <w:multiLevelType w:val="hybridMultilevel"/>
    <w:tmpl w:val="020011EC"/>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0" w15:restartNumberingAfterBreak="0">
    <w:nsid w:val="2ECC1508"/>
    <w:multiLevelType w:val="hybridMultilevel"/>
    <w:tmpl w:val="C228281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2F701143"/>
    <w:multiLevelType w:val="hybridMultilevel"/>
    <w:tmpl w:val="66C03156"/>
    <w:lvl w:ilvl="0" w:tplc="F66082BC">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2F7F4DE4"/>
    <w:multiLevelType w:val="hybridMultilevel"/>
    <w:tmpl w:val="CDF0FA40"/>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3" w15:restartNumberingAfterBreak="0">
    <w:nsid w:val="3081775B"/>
    <w:multiLevelType w:val="hybridMultilevel"/>
    <w:tmpl w:val="BB7288FE"/>
    <w:lvl w:ilvl="0" w:tplc="198A25AA">
      <w:start w:val="1"/>
      <w:numFmt w:val="decimal"/>
      <w:lvlText w:val="A.14.%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310F456A"/>
    <w:multiLevelType w:val="hybridMultilevel"/>
    <w:tmpl w:val="F9BC505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31FD652A"/>
    <w:multiLevelType w:val="hybridMultilevel"/>
    <w:tmpl w:val="5510AA3C"/>
    <w:lvl w:ilvl="0" w:tplc="5448B37E">
      <w:start w:val="1"/>
      <w:numFmt w:val="lowerLetter"/>
      <w:lvlText w:val="%1)"/>
      <w:lvlJc w:val="left"/>
      <w:pPr>
        <w:ind w:left="720" w:hanging="360"/>
      </w:pPr>
      <w:rPr>
        <w:rFonts w:cs="Times New Roman"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35F0910"/>
    <w:multiLevelType w:val="hybridMultilevel"/>
    <w:tmpl w:val="BF08074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357F77FD"/>
    <w:multiLevelType w:val="hybridMultilevel"/>
    <w:tmpl w:val="CDA61362"/>
    <w:lvl w:ilvl="0" w:tplc="3E7A4B08">
      <w:start w:val="1"/>
      <w:numFmt w:val="decimal"/>
      <w:lvlText w:val="A.7.%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37B42FBE"/>
    <w:multiLevelType w:val="hybridMultilevel"/>
    <w:tmpl w:val="A7D646AE"/>
    <w:lvl w:ilvl="0" w:tplc="329A8C02">
      <w:start w:val="1"/>
      <w:numFmt w:val="decimal"/>
      <w:lvlText w:val="B.1.%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7DA6336"/>
    <w:multiLevelType w:val="hybridMultilevel"/>
    <w:tmpl w:val="158871EC"/>
    <w:lvl w:ilvl="0" w:tplc="F19230B0">
      <w:start w:val="1"/>
      <w:numFmt w:val="decimal"/>
      <w:pStyle w:val="Heading2"/>
      <w:lvlText w:val="Článok  A.%1."/>
      <w:lvlJc w:val="left"/>
      <w:pPr>
        <w:ind w:left="360" w:hanging="360"/>
      </w:pPr>
      <w:rPr>
        <w:rFonts w:ascii="Lato Heavy" w:hAnsi="Lato Heavy" w:cs="Times New Roman" w:hint="default"/>
        <w:b w:val="0"/>
        <w:bCs w:val="0"/>
        <w:i w:val="0"/>
        <w:iCs w:val="0"/>
        <w:caps w:val="0"/>
        <w:smallCaps w:val="0"/>
        <w:strike w:val="0"/>
        <w:dstrike w:val="0"/>
        <w:vanish w:val="0"/>
        <w:color w:val="0066B3"/>
        <w:spacing w:val="0"/>
        <w:kern w:val="0"/>
        <w:position w:val="0"/>
        <w:sz w:val="24"/>
        <w:u w:val="none"/>
        <w:effect w:val="none"/>
        <w:vertAlign w:val="baseli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8821E86"/>
    <w:multiLevelType w:val="hybridMultilevel"/>
    <w:tmpl w:val="888E327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1" w15:restartNumberingAfterBreak="0">
    <w:nsid w:val="395B24A1"/>
    <w:multiLevelType w:val="hybridMultilevel"/>
    <w:tmpl w:val="DD188CD0"/>
    <w:lvl w:ilvl="0" w:tplc="8B84C21E">
      <w:start w:val="1"/>
      <w:numFmt w:val="upperLetter"/>
      <w:pStyle w:val="Heading1"/>
      <w:lvlText w:val="Časť    %1."/>
      <w:lvlJc w:val="left"/>
      <w:pPr>
        <w:ind w:left="720" w:hanging="360"/>
      </w:pPr>
      <w:rPr>
        <w:rFonts w:ascii="Lato Heavy" w:hAnsi="Lato Heavy" w:hint="default"/>
        <w:b w:val="0"/>
        <w:i w:val="0"/>
        <w:color w:val="0066B3"/>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96B0063"/>
    <w:multiLevelType w:val="hybridMultilevel"/>
    <w:tmpl w:val="1B96BE36"/>
    <w:lvl w:ilvl="0" w:tplc="060EC466">
      <w:start w:val="1"/>
      <w:numFmt w:val="decimal"/>
      <w:lvlText w:val="D.%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39CE61DD"/>
    <w:multiLevelType w:val="hybridMultilevel"/>
    <w:tmpl w:val="C6D8CD20"/>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5BE9388">
      <w:start w:val="2"/>
      <w:numFmt w:val="upperLetter"/>
      <w:lvlText w:val="%3."/>
      <w:lvlJc w:val="left"/>
      <w:pPr>
        <w:ind w:left="2340" w:hanging="360"/>
      </w:pPr>
      <w:rPr>
        <w:rFonts w:cs="Times New Roman" w:hint="default"/>
      </w:rPr>
    </w:lvl>
    <w:lvl w:ilvl="3" w:tplc="041B0017">
      <w:start w:val="1"/>
      <w:numFmt w:val="lowerLetter"/>
      <w:lvlText w:val="%4)"/>
      <w:lvlJc w:val="left"/>
      <w:pPr>
        <w:ind w:left="2880" w:hanging="360"/>
      </w:pPr>
      <w:rPr>
        <w:rFonts w:hint="default"/>
      </w:rPr>
    </w:lvl>
    <w:lvl w:ilvl="4" w:tplc="041B0005">
      <w:start w:val="1"/>
      <w:numFmt w:val="bullet"/>
      <w:lvlText w:val=""/>
      <w:lvlJc w:val="left"/>
      <w:pPr>
        <w:ind w:left="3600" w:hanging="360"/>
      </w:pPr>
      <w:rPr>
        <w:rFonts w:ascii="Wingdings" w:hAnsi="Wingdings" w:hint="default"/>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3C584DEC"/>
    <w:multiLevelType w:val="hybridMultilevel"/>
    <w:tmpl w:val="75DE3E60"/>
    <w:lvl w:ilvl="0" w:tplc="53764586">
      <w:start w:val="1"/>
      <w:numFmt w:val="decimal"/>
      <w:lvlText w:val="C.4.%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3E3C51AC"/>
    <w:multiLevelType w:val="hybridMultilevel"/>
    <w:tmpl w:val="3ACE512E"/>
    <w:lvl w:ilvl="0" w:tplc="383E0850">
      <w:start w:val="1"/>
      <w:numFmt w:val="upperLetter"/>
      <w:pStyle w:val="IDSasknihy"/>
      <w:lvlText w:val="Časť  %1"/>
      <w:lvlJc w:val="left"/>
      <w:pPr>
        <w:ind w:left="720" w:hanging="360"/>
      </w:pPr>
      <w:rPr>
        <w:rFonts w:ascii="Lato Heavy" w:hAnsi="Lato Heavy" w:hint="default"/>
        <w:b w:val="0"/>
        <w:i w:val="0"/>
        <w:color w:val="0066B3"/>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3F1378D5"/>
    <w:multiLevelType w:val="hybridMultilevel"/>
    <w:tmpl w:val="D2188BD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03">
      <w:start w:val="1"/>
      <w:numFmt w:val="bullet"/>
      <w:lvlText w:val="o"/>
      <w:lvlJc w:val="left"/>
      <w:pPr>
        <w:ind w:left="2340" w:hanging="360"/>
      </w:pPr>
      <w:rPr>
        <w:rFonts w:ascii="Courier New" w:hAnsi="Courier New" w:cs="Courier New"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FC361A9"/>
    <w:multiLevelType w:val="hybridMultilevel"/>
    <w:tmpl w:val="A702A86A"/>
    <w:lvl w:ilvl="0" w:tplc="8102A3AC">
      <w:start w:val="1"/>
      <w:numFmt w:val="decimal"/>
      <w:lvlText w:val="B.2.%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3FFE29D7"/>
    <w:multiLevelType w:val="hybridMultilevel"/>
    <w:tmpl w:val="A3F22EAA"/>
    <w:lvl w:ilvl="0" w:tplc="44AAA3BA">
      <w:start w:val="1"/>
      <w:numFmt w:val="decimal"/>
      <w:lvlText w:val="C.1.%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40C4576C"/>
    <w:multiLevelType w:val="hybridMultilevel"/>
    <w:tmpl w:val="84624DD2"/>
    <w:lvl w:ilvl="0" w:tplc="941A1650">
      <w:start w:val="1"/>
      <w:numFmt w:val="decimal"/>
      <w:lvlText w:val="A.15.%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43111B62"/>
    <w:multiLevelType w:val="hybridMultilevel"/>
    <w:tmpl w:val="12C43C90"/>
    <w:lvl w:ilvl="0" w:tplc="BC90834A">
      <w:start w:val="1"/>
      <w:numFmt w:val="decimal"/>
      <w:lvlText w:val="B.3.%1"/>
      <w:lvlJc w:val="left"/>
      <w:pPr>
        <w:ind w:left="720" w:hanging="360"/>
      </w:pPr>
      <w:rPr>
        <w:rFonts w:ascii="Lato" w:hAnsi="Lato" w:cs="Times New Roman" w:hint="default"/>
        <w:b w:val="0"/>
        <w:bCs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42E5CD4"/>
    <w:multiLevelType w:val="hybridMultilevel"/>
    <w:tmpl w:val="F364E304"/>
    <w:lvl w:ilvl="0" w:tplc="F192255E">
      <w:start w:val="1"/>
      <w:numFmt w:val="decimal"/>
      <w:lvlText w:val="A.17.%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45C67A7D"/>
    <w:multiLevelType w:val="hybridMultilevel"/>
    <w:tmpl w:val="29842D42"/>
    <w:lvl w:ilvl="0" w:tplc="DA5CA68E">
      <w:start w:val="1"/>
      <w:numFmt w:val="decimal"/>
      <w:lvlText w:val="A.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69D484B"/>
    <w:multiLevelType w:val="hybridMultilevel"/>
    <w:tmpl w:val="8D427EE0"/>
    <w:lvl w:ilvl="0" w:tplc="A2B470BE">
      <w:start w:val="1"/>
      <w:numFmt w:val="decimal"/>
      <w:lvlText w:val="A.1.%1"/>
      <w:lvlJc w:val="left"/>
      <w:pPr>
        <w:ind w:left="2421" w:hanging="360"/>
      </w:pPr>
      <w:rPr>
        <w:rFonts w:cs="Times New Roman" w:hint="default"/>
        <w:color w:val="auto"/>
      </w:rPr>
    </w:lvl>
    <w:lvl w:ilvl="1" w:tplc="041B0019">
      <w:start w:val="1"/>
      <w:numFmt w:val="lowerLetter"/>
      <w:lvlText w:val="%2."/>
      <w:lvlJc w:val="left"/>
      <w:pPr>
        <w:ind w:left="3141" w:hanging="360"/>
      </w:pPr>
      <w:rPr>
        <w:rFonts w:cs="Times New Roman"/>
      </w:rPr>
    </w:lvl>
    <w:lvl w:ilvl="2" w:tplc="041B001B" w:tentative="1">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64" w15:restartNumberingAfterBreak="0">
    <w:nsid w:val="46B13214"/>
    <w:multiLevelType w:val="hybridMultilevel"/>
    <w:tmpl w:val="D6E6CB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46C96091"/>
    <w:multiLevelType w:val="hybridMultilevel"/>
    <w:tmpl w:val="E6306B08"/>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66" w15:restartNumberingAfterBreak="0">
    <w:nsid w:val="477E6D23"/>
    <w:multiLevelType w:val="hybridMultilevel"/>
    <w:tmpl w:val="6694CF58"/>
    <w:lvl w:ilvl="0" w:tplc="733897CE">
      <w:start w:val="1"/>
      <w:numFmt w:val="decimal"/>
      <w:lvlText w:val="C.2.%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4A91595D"/>
    <w:multiLevelType w:val="hybridMultilevel"/>
    <w:tmpl w:val="732A7A22"/>
    <w:lvl w:ilvl="0" w:tplc="DC6CB6CC">
      <w:start w:val="1"/>
      <w:numFmt w:val="decimal"/>
      <w:lvlText w:val="A.16.%1"/>
      <w:lvlJc w:val="left"/>
      <w:pPr>
        <w:ind w:left="720" w:hanging="360"/>
      </w:pPr>
      <w:rPr>
        <w:rFonts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4B7A3CE1"/>
    <w:multiLevelType w:val="hybridMultilevel"/>
    <w:tmpl w:val="5932700A"/>
    <w:lvl w:ilvl="0" w:tplc="8A72BF7C">
      <w:start w:val="1"/>
      <w:numFmt w:val="upperLetter"/>
      <w:pStyle w:val="IDSNadpis1"/>
      <w:lvlText w:val="Časť  %1."/>
      <w:lvlJc w:val="left"/>
      <w:pPr>
        <w:ind w:left="720" w:hanging="360"/>
      </w:pPr>
      <w:rPr>
        <w:rFonts w:ascii="Lato Heavy" w:hAnsi="Lato Heavy" w:hint="default"/>
        <w:b w:val="0"/>
        <w:i w:val="0"/>
        <w:color w:val="0066B3"/>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4C4F42D4"/>
    <w:multiLevelType w:val="hybridMultilevel"/>
    <w:tmpl w:val="22009ABC"/>
    <w:lvl w:ilvl="0" w:tplc="041B0005">
      <w:start w:val="1"/>
      <w:numFmt w:val="bullet"/>
      <w:lvlText w:val=""/>
      <w:lvlJc w:val="left"/>
      <w:pPr>
        <w:ind w:left="1854" w:hanging="360"/>
      </w:pPr>
      <w:rPr>
        <w:rFonts w:ascii="Wingdings" w:hAnsi="Wingdings"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4CA22C06"/>
    <w:multiLevelType w:val="hybridMultilevel"/>
    <w:tmpl w:val="E08CD674"/>
    <w:lvl w:ilvl="0" w:tplc="AB28A802">
      <w:start w:val="1"/>
      <w:numFmt w:val="lowerLetter"/>
      <w:lvlText w:val="%1)"/>
      <w:lvlJc w:val="left"/>
      <w:pPr>
        <w:ind w:left="720" w:hanging="360"/>
      </w:pPr>
      <w:rPr>
        <w:rFonts w:ascii="Lato" w:hAnsi="Lato"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4EA90123"/>
    <w:multiLevelType w:val="hybridMultilevel"/>
    <w:tmpl w:val="961E72E2"/>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5019043B"/>
    <w:multiLevelType w:val="hybridMultilevel"/>
    <w:tmpl w:val="7B4A363A"/>
    <w:lvl w:ilvl="0" w:tplc="9D14AB3E">
      <w:start w:val="1"/>
      <w:numFmt w:val="decimal"/>
      <w:lvlText w:val="B.1.%1"/>
      <w:lvlJc w:val="left"/>
      <w:pPr>
        <w:ind w:left="360" w:hanging="360"/>
      </w:pPr>
      <w:rPr>
        <w:rFonts w:ascii="Lato" w:hAnsi="Lato" w:cs="Times New Roman" w:hint="default"/>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3" w15:restartNumberingAfterBreak="0">
    <w:nsid w:val="51E171CE"/>
    <w:multiLevelType w:val="hybridMultilevel"/>
    <w:tmpl w:val="041AABB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4" w15:restartNumberingAfterBreak="0">
    <w:nsid w:val="53193614"/>
    <w:multiLevelType w:val="hybridMultilevel"/>
    <w:tmpl w:val="D9E25F46"/>
    <w:lvl w:ilvl="0" w:tplc="9C1C697E">
      <w:start w:val="1"/>
      <w:numFmt w:val="decimal"/>
      <w:pStyle w:val="Heading3"/>
      <w:lvlText w:val="Článok B. %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15:restartNumberingAfterBreak="0">
    <w:nsid w:val="53D5476D"/>
    <w:multiLevelType w:val="hybridMultilevel"/>
    <w:tmpl w:val="E874589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6" w15:restartNumberingAfterBreak="0">
    <w:nsid w:val="555A13AE"/>
    <w:multiLevelType w:val="hybridMultilevel"/>
    <w:tmpl w:val="374242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73B2C0F"/>
    <w:multiLevelType w:val="hybridMultilevel"/>
    <w:tmpl w:val="DEF4B95C"/>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8" w15:restartNumberingAfterBreak="0">
    <w:nsid w:val="5929536C"/>
    <w:multiLevelType w:val="hybridMultilevel"/>
    <w:tmpl w:val="577EE5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A564D9D"/>
    <w:multiLevelType w:val="hybridMultilevel"/>
    <w:tmpl w:val="C228281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15:restartNumberingAfterBreak="0">
    <w:nsid w:val="5BE23A42"/>
    <w:multiLevelType w:val="hybridMultilevel"/>
    <w:tmpl w:val="00BC8C70"/>
    <w:lvl w:ilvl="0" w:tplc="041B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81" w15:restartNumberingAfterBreak="0">
    <w:nsid w:val="5F4F2B63"/>
    <w:multiLevelType w:val="hybridMultilevel"/>
    <w:tmpl w:val="B81C7AC8"/>
    <w:lvl w:ilvl="0" w:tplc="041B000F">
      <w:start w:val="1"/>
      <w:numFmt w:val="decimal"/>
      <w:lvlText w:val="%1."/>
      <w:lvlJc w:val="left"/>
      <w:pPr>
        <w:ind w:left="1146" w:hanging="360"/>
      </w:pPr>
    </w:lvl>
    <w:lvl w:ilvl="1" w:tplc="FA7CF5DA">
      <w:start w:val="1"/>
      <w:numFmt w:val="decimal"/>
      <w:lvlText w:val="%2."/>
      <w:lvlJc w:val="left"/>
      <w:pPr>
        <w:ind w:left="1866" w:hanging="360"/>
      </w:pPr>
      <w:rPr>
        <w:b w:val="0"/>
      </w:rPr>
    </w:lvl>
    <w:lvl w:ilvl="2" w:tplc="041B001B">
      <w:start w:val="1"/>
      <w:numFmt w:val="lowerRoman"/>
      <w:lvlText w:val="%3."/>
      <w:lvlJc w:val="right"/>
      <w:pPr>
        <w:ind w:left="2586" w:hanging="180"/>
      </w:pPr>
    </w:lvl>
    <w:lvl w:ilvl="3" w:tplc="ED2AEC74">
      <w:start w:val="1"/>
      <w:numFmt w:val="lowerLetter"/>
      <w:lvlText w:val="%4)"/>
      <w:lvlJc w:val="left"/>
      <w:pPr>
        <w:ind w:left="3306" w:hanging="360"/>
      </w:pPr>
      <w:rPr>
        <w:rFonts w:hint="default"/>
      </w:r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2" w15:restartNumberingAfterBreak="0">
    <w:nsid w:val="5FC12A70"/>
    <w:multiLevelType w:val="hybridMultilevel"/>
    <w:tmpl w:val="F9BC50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15:restartNumberingAfterBreak="0">
    <w:nsid w:val="5FDB1E6D"/>
    <w:multiLevelType w:val="hybridMultilevel"/>
    <w:tmpl w:val="1AA0CC42"/>
    <w:lvl w:ilvl="0" w:tplc="D75A3C5C">
      <w:start w:val="1"/>
      <w:numFmt w:val="decimal"/>
      <w:lvlText w:val="A.8.%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15:restartNumberingAfterBreak="0">
    <w:nsid w:val="60D47461"/>
    <w:multiLevelType w:val="hybridMultilevel"/>
    <w:tmpl w:val="D0CA70C8"/>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5" w15:restartNumberingAfterBreak="0">
    <w:nsid w:val="62576050"/>
    <w:multiLevelType w:val="hybridMultilevel"/>
    <w:tmpl w:val="67709558"/>
    <w:lvl w:ilvl="0" w:tplc="BE6480E2">
      <w:start w:val="1"/>
      <w:numFmt w:val="lowerLetter"/>
      <w:lvlText w:val="%1)"/>
      <w:lvlJc w:val="left"/>
      <w:pPr>
        <w:ind w:left="1571" w:hanging="360"/>
      </w:pPr>
      <w:rPr>
        <w:b w:val="0"/>
        <w:bCs w:val="0"/>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86" w15:restartNumberingAfterBreak="0">
    <w:nsid w:val="66A5183C"/>
    <w:multiLevelType w:val="hybridMultilevel"/>
    <w:tmpl w:val="453EE4C0"/>
    <w:lvl w:ilvl="0" w:tplc="AE9286E4">
      <w:start w:val="1"/>
      <w:numFmt w:val="decimal"/>
      <w:lvlText w:val="A.11.%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67601498"/>
    <w:multiLevelType w:val="hybridMultilevel"/>
    <w:tmpl w:val="8366581A"/>
    <w:lvl w:ilvl="0" w:tplc="041B0017">
      <w:start w:val="1"/>
      <w:numFmt w:val="lowerLetter"/>
      <w:lvlText w:val="%1)"/>
      <w:lvlJc w:val="left"/>
      <w:pPr>
        <w:ind w:left="6172"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67F1679E"/>
    <w:multiLevelType w:val="hybridMultilevel"/>
    <w:tmpl w:val="48D0E724"/>
    <w:lvl w:ilvl="0" w:tplc="5B487378">
      <w:start w:val="1"/>
      <w:numFmt w:val="decimal"/>
      <w:lvlText w:val="A.9.%1"/>
      <w:lvlJc w:val="left"/>
      <w:pPr>
        <w:ind w:left="720" w:hanging="360"/>
      </w:pPr>
      <w:rPr>
        <w:rFonts w:cs="Times New Roman" w:hint="default"/>
        <w:strike w:val="0"/>
      </w:rPr>
    </w:lvl>
    <w:lvl w:ilvl="1" w:tplc="041B0017">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6859773F"/>
    <w:multiLevelType w:val="hybridMultilevel"/>
    <w:tmpl w:val="D63EA9CC"/>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0" w15:restartNumberingAfterBreak="0">
    <w:nsid w:val="6C0E2382"/>
    <w:multiLevelType w:val="hybridMultilevel"/>
    <w:tmpl w:val="B63E1F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6E130D2C"/>
    <w:multiLevelType w:val="hybridMultilevel"/>
    <w:tmpl w:val="BFCA1846"/>
    <w:lvl w:ilvl="0" w:tplc="BF76BDE8">
      <w:start w:val="1"/>
      <w:numFmt w:val="decimal"/>
      <w:lvlText w:val="B.2.%1"/>
      <w:lvlJc w:val="left"/>
      <w:pPr>
        <w:ind w:left="720" w:hanging="360"/>
      </w:pPr>
      <w:rPr>
        <w:rFonts w:ascii="Lato" w:hAnsi="Lato" w:cs="Times New Roman" w:hint="default"/>
        <w:b w:val="0"/>
        <w:bCs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E894252"/>
    <w:multiLevelType w:val="hybridMultilevel"/>
    <w:tmpl w:val="91DC335E"/>
    <w:lvl w:ilvl="0" w:tplc="F47CDD90">
      <w:start w:val="1"/>
      <w:numFmt w:val="decimal"/>
      <w:lvlText w:val="A.18.%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3" w15:restartNumberingAfterBreak="0">
    <w:nsid w:val="6F4C796D"/>
    <w:multiLevelType w:val="hybridMultilevel"/>
    <w:tmpl w:val="7356320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4" w15:restartNumberingAfterBreak="0">
    <w:nsid w:val="6F9E47A1"/>
    <w:multiLevelType w:val="hybridMultilevel"/>
    <w:tmpl w:val="461CF8AC"/>
    <w:lvl w:ilvl="0" w:tplc="31D29DC4">
      <w:start w:val="1"/>
      <w:numFmt w:val="decimal"/>
      <w:lvlText w:val="B.7.%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0A11A7B"/>
    <w:multiLevelType w:val="hybridMultilevel"/>
    <w:tmpl w:val="E34457A8"/>
    <w:lvl w:ilvl="0" w:tplc="041B0017">
      <w:start w:val="1"/>
      <w:numFmt w:val="lowerLetter"/>
      <w:lvlText w:val="%1)"/>
      <w:lvlJc w:val="left"/>
      <w:pPr>
        <w:ind w:left="2771" w:hanging="360"/>
      </w:pPr>
      <w:rPr>
        <w:rFonts w:cs="Times New Roman" w:hint="default"/>
      </w:rPr>
    </w:lvl>
    <w:lvl w:ilvl="1" w:tplc="041B0019" w:tentative="1">
      <w:start w:val="1"/>
      <w:numFmt w:val="lowerLetter"/>
      <w:lvlText w:val="%2."/>
      <w:lvlJc w:val="left"/>
      <w:pPr>
        <w:ind w:left="3491" w:hanging="360"/>
      </w:pPr>
      <w:rPr>
        <w:rFonts w:cs="Times New Roman"/>
      </w:rPr>
    </w:lvl>
    <w:lvl w:ilvl="2" w:tplc="041B001B" w:tentative="1">
      <w:start w:val="1"/>
      <w:numFmt w:val="lowerRoman"/>
      <w:lvlText w:val="%3."/>
      <w:lvlJc w:val="right"/>
      <w:pPr>
        <w:ind w:left="4211" w:hanging="180"/>
      </w:pPr>
      <w:rPr>
        <w:rFonts w:cs="Times New Roman"/>
      </w:rPr>
    </w:lvl>
    <w:lvl w:ilvl="3" w:tplc="041B000F" w:tentative="1">
      <w:start w:val="1"/>
      <w:numFmt w:val="decimal"/>
      <w:lvlText w:val="%4."/>
      <w:lvlJc w:val="left"/>
      <w:pPr>
        <w:ind w:left="4931" w:hanging="360"/>
      </w:pPr>
      <w:rPr>
        <w:rFonts w:cs="Times New Roman"/>
      </w:rPr>
    </w:lvl>
    <w:lvl w:ilvl="4" w:tplc="041B0019" w:tentative="1">
      <w:start w:val="1"/>
      <w:numFmt w:val="lowerLetter"/>
      <w:lvlText w:val="%5."/>
      <w:lvlJc w:val="left"/>
      <w:pPr>
        <w:ind w:left="5651" w:hanging="360"/>
      </w:pPr>
      <w:rPr>
        <w:rFonts w:cs="Times New Roman"/>
      </w:rPr>
    </w:lvl>
    <w:lvl w:ilvl="5" w:tplc="041B001B" w:tentative="1">
      <w:start w:val="1"/>
      <w:numFmt w:val="lowerRoman"/>
      <w:lvlText w:val="%6."/>
      <w:lvlJc w:val="right"/>
      <w:pPr>
        <w:ind w:left="6371" w:hanging="180"/>
      </w:pPr>
      <w:rPr>
        <w:rFonts w:cs="Times New Roman"/>
      </w:rPr>
    </w:lvl>
    <w:lvl w:ilvl="6" w:tplc="041B000F" w:tentative="1">
      <w:start w:val="1"/>
      <w:numFmt w:val="decimal"/>
      <w:lvlText w:val="%7."/>
      <w:lvlJc w:val="left"/>
      <w:pPr>
        <w:ind w:left="7091" w:hanging="360"/>
      </w:pPr>
      <w:rPr>
        <w:rFonts w:cs="Times New Roman"/>
      </w:rPr>
    </w:lvl>
    <w:lvl w:ilvl="7" w:tplc="041B0019" w:tentative="1">
      <w:start w:val="1"/>
      <w:numFmt w:val="lowerLetter"/>
      <w:lvlText w:val="%8."/>
      <w:lvlJc w:val="left"/>
      <w:pPr>
        <w:ind w:left="7811" w:hanging="360"/>
      </w:pPr>
      <w:rPr>
        <w:rFonts w:cs="Times New Roman"/>
      </w:rPr>
    </w:lvl>
    <w:lvl w:ilvl="8" w:tplc="041B001B" w:tentative="1">
      <w:start w:val="1"/>
      <w:numFmt w:val="lowerRoman"/>
      <w:lvlText w:val="%9."/>
      <w:lvlJc w:val="right"/>
      <w:pPr>
        <w:ind w:left="8531" w:hanging="180"/>
      </w:pPr>
      <w:rPr>
        <w:rFonts w:cs="Times New Roman"/>
      </w:rPr>
    </w:lvl>
  </w:abstractNum>
  <w:abstractNum w:abstractNumId="96" w15:restartNumberingAfterBreak="0">
    <w:nsid w:val="72F14E42"/>
    <w:multiLevelType w:val="hybridMultilevel"/>
    <w:tmpl w:val="1748AC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7" w15:restartNumberingAfterBreak="0">
    <w:nsid w:val="73FB312A"/>
    <w:multiLevelType w:val="hybridMultilevel"/>
    <w:tmpl w:val="F9BC50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8" w15:restartNumberingAfterBreak="0">
    <w:nsid w:val="740C3D96"/>
    <w:multiLevelType w:val="hybridMultilevel"/>
    <w:tmpl w:val="29F882E8"/>
    <w:lvl w:ilvl="0" w:tplc="8CDEA256">
      <w:start w:val="1"/>
      <w:numFmt w:val="decimal"/>
      <w:lvlText w:val="%1."/>
      <w:lvlJc w:val="left"/>
      <w:pPr>
        <w:ind w:left="1287" w:hanging="360"/>
      </w:pPr>
      <w:rPr>
        <w:rFonts w:ascii="Lato" w:eastAsia="Times New Roman" w:hAnsi="Lato" w:cs="Times New Roman" w:hint="default"/>
        <w:b w:val="0"/>
      </w:rPr>
    </w:lvl>
    <w:lvl w:ilvl="1" w:tplc="041B0019" w:tentative="1">
      <w:start w:val="1"/>
      <w:numFmt w:val="lowerLetter"/>
      <w:lvlText w:val="%2."/>
      <w:lvlJc w:val="left"/>
      <w:pPr>
        <w:ind w:left="2007" w:hanging="360"/>
      </w:pPr>
      <w:rPr>
        <w:rFonts w:cs="Times New Roman"/>
      </w:rPr>
    </w:lvl>
    <w:lvl w:ilvl="2" w:tplc="041B001B" w:tentative="1">
      <w:start w:val="1"/>
      <w:numFmt w:val="lowerRoman"/>
      <w:lvlText w:val="%3."/>
      <w:lvlJc w:val="right"/>
      <w:pPr>
        <w:ind w:left="2727" w:hanging="180"/>
      </w:pPr>
      <w:rPr>
        <w:rFonts w:cs="Times New Roman"/>
      </w:rPr>
    </w:lvl>
    <w:lvl w:ilvl="3" w:tplc="041B000F" w:tentative="1">
      <w:start w:val="1"/>
      <w:numFmt w:val="decimal"/>
      <w:lvlText w:val="%4."/>
      <w:lvlJc w:val="left"/>
      <w:pPr>
        <w:ind w:left="3447" w:hanging="360"/>
      </w:pPr>
      <w:rPr>
        <w:rFonts w:cs="Times New Roman"/>
      </w:rPr>
    </w:lvl>
    <w:lvl w:ilvl="4" w:tplc="041B0019" w:tentative="1">
      <w:start w:val="1"/>
      <w:numFmt w:val="lowerLetter"/>
      <w:lvlText w:val="%5."/>
      <w:lvlJc w:val="left"/>
      <w:pPr>
        <w:ind w:left="4167" w:hanging="360"/>
      </w:pPr>
      <w:rPr>
        <w:rFonts w:cs="Times New Roman"/>
      </w:rPr>
    </w:lvl>
    <w:lvl w:ilvl="5" w:tplc="041B001B" w:tentative="1">
      <w:start w:val="1"/>
      <w:numFmt w:val="lowerRoman"/>
      <w:lvlText w:val="%6."/>
      <w:lvlJc w:val="right"/>
      <w:pPr>
        <w:ind w:left="4887" w:hanging="180"/>
      </w:pPr>
      <w:rPr>
        <w:rFonts w:cs="Times New Roman"/>
      </w:rPr>
    </w:lvl>
    <w:lvl w:ilvl="6" w:tplc="041B000F" w:tentative="1">
      <w:start w:val="1"/>
      <w:numFmt w:val="decimal"/>
      <w:lvlText w:val="%7."/>
      <w:lvlJc w:val="left"/>
      <w:pPr>
        <w:ind w:left="5607" w:hanging="360"/>
      </w:pPr>
      <w:rPr>
        <w:rFonts w:cs="Times New Roman"/>
      </w:rPr>
    </w:lvl>
    <w:lvl w:ilvl="7" w:tplc="041B0019" w:tentative="1">
      <w:start w:val="1"/>
      <w:numFmt w:val="lowerLetter"/>
      <w:lvlText w:val="%8."/>
      <w:lvlJc w:val="left"/>
      <w:pPr>
        <w:ind w:left="6327" w:hanging="360"/>
      </w:pPr>
      <w:rPr>
        <w:rFonts w:cs="Times New Roman"/>
      </w:rPr>
    </w:lvl>
    <w:lvl w:ilvl="8" w:tplc="041B001B" w:tentative="1">
      <w:start w:val="1"/>
      <w:numFmt w:val="lowerRoman"/>
      <w:lvlText w:val="%9."/>
      <w:lvlJc w:val="right"/>
      <w:pPr>
        <w:ind w:left="7047" w:hanging="180"/>
      </w:pPr>
      <w:rPr>
        <w:rFonts w:cs="Times New Roman"/>
      </w:rPr>
    </w:lvl>
  </w:abstractNum>
  <w:abstractNum w:abstractNumId="99" w15:restartNumberingAfterBreak="0">
    <w:nsid w:val="751207AE"/>
    <w:multiLevelType w:val="hybridMultilevel"/>
    <w:tmpl w:val="AC361844"/>
    <w:lvl w:ilvl="0" w:tplc="E76CCA9E">
      <w:start w:val="1"/>
      <w:numFmt w:val="decimal"/>
      <w:lvlText w:val="A.6.%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76E459EF"/>
    <w:multiLevelType w:val="hybridMultilevel"/>
    <w:tmpl w:val="0400BC18"/>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01" w15:restartNumberingAfterBreak="0">
    <w:nsid w:val="79C265B3"/>
    <w:multiLevelType w:val="hybridMultilevel"/>
    <w:tmpl w:val="9226576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2" w15:restartNumberingAfterBreak="0">
    <w:nsid w:val="7E8A4463"/>
    <w:multiLevelType w:val="hybridMultilevel"/>
    <w:tmpl w:val="4D0427AE"/>
    <w:lvl w:ilvl="0" w:tplc="84C4DA82">
      <w:start w:val="1"/>
      <w:numFmt w:val="decimal"/>
      <w:lvlText w:val="B.6.%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792481657">
    <w:abstractNumId w:val="63"/>
  </w:num>
  <w:num w:numId="2" w16cid:durableId="80832720">
    <w:abstractNumId w:val="11"/>
  </w:num>
  <w:num w:numId="3" w16cid:durableId="1922370124">
    <w:abstractNumId w:val="24"/>
  </w:num>
  <w:num w:numId="4" w16cid:durableId="2036498144">
    <w:abstractNumId w:val="87"/>
  </w:num>
  <w:num w:numId="5" w16cid:durableId="1532838391">
    <w:abstractNumId w:val="2"/>
  </w:num>
  <w:num w:numId="6" w16cid:durableId="140192851">
    <w:abstractNumId w:val="25"/>
  </w:num>
  <w:num w:numId="7" w16cid:durableId="1706131257">
    <w:abstractNumId w:val="99"/>
  </w:num>
  <w:num w:numId="8" w16cid:durableId="1293948589">
    <w:abstractNumId w:val="47"/>
  </w:num>
  <w:num w:numId="9" w16cid:durableId="1613324237">
    <w:abstractNumId w:val="101"/>
  </w:num>
  <w:num w:numId="10" w16cid:durableId="1303656714">
    <w:abstractNumId w:val="13"/>
  </w:num>
  <w:num w:numId="11" w16cid:durableId="366637302">
    <w:abstractNumId w:val="83"/>
  </w:num>
  <w:num w:numId="12" w16cid:durableId="1393893810">
    <w:abstractNumId w:val="46"/>
  </w:num>
  <w:num w:numId="13" w16cid:durableId="599223341">
    <w:abstractNumId w:val="88"/>
  </w:num>
  <w:num w:numId="14" w16cid:durableId="900364786">
    <w:abstractNumId w:val="95"/>
  </w:num>
  <w:num w:numId="15" w16cid:durableId="1547059699">
    <w:abstractNumId w:val="17"/>
  </w:num>
  <w:num w:numId="16" w16cid:durableId="692924657">
    <w:abstractNumId w:val="93"/>
  </w:num>
  <w:num w:numId="17" w16cid:durableId="648243681">
    <w:abstractNumId w:val="30"/>
  </w:num>
  <w:num w:numId="18" w16cid:durableId="1637487978">
    <w:abstractNumId w:val="4"/>
  </w:num>
  <w:num w:numId="19" w16cid:durableId="633409114">
    <w:abstractNumId w:val="86"/>
  </w:num>
  <w:num w:numId="20" w16cid:durableId="1960060957">
    <w:abstractNumId w:val="36"/>
  </w:num>
  <w:num w:numId="21" w16cid:durableId="1600599875">
    <w:abstractNumId w:val="1"/>
  </w:num>
  <w:num w:numId="22" w16cid:durableId="238832673">
    <w:abstractNumId w:val="43"/>
  </w:num>
  <w:num w:numId="23" w16cid:durableId="1296909364">
    <w:abstractNumId w:val="59"/>
  </w:num>
  <w:num w:numId="24" w16cid:durableId="1411076325">
    <w:abstractNumId w:val="41"/>
  </w:num>
  <w:num w:numId="25" w16cid:durableId="2144616675">
    <w:abstractNumId w:val="67"/>
  </w:num>
  <w:num w:numId="26" w16cid:durableId="712851462">
    <w:abstractNumId w:val="92"/>
  </w:num>
  <w:num w:numId="27" w16cid:durableId="748039408">
    <w:abstractNumId w:val="19"/>
  </w:num>
  <w:num w:numId="28" w16cid:durableId="1360401074">
    <w:abstractNumId w:val="40"/>
  </w:num>
  <w:num w:numId="29" w16cid:durableId="96290553">
    <w:abstractNumId w:val="44"/>
  </w:num>
  <w:num w:numId="30" w16cid:durableId="1324892379">
    <w:abstractNumId w:val="49"/>
  </w:num>
  <w:num w:numId="31" w16cid:durableId="1786340407">
    <w:abstractNumId w:val="52"/>
  </w:num>
  <w:num w:numId="32" w16cid:durableId="82411246">
    <w:abstractNumId w:val="70"/>
  </w:num>
  <w:num w:numId="33" w16cid:durableId="660889706">
    <w:abstractNumId w:val="98"/>
  </w:num>
  <w:num w:numId="34" w16cid:durableId="516314948">
    <w:abstractNumId w:val="20"/>
  </w:num>
  <w:num w:numId="35" w16cid:durableId="828515965">
    <w:abstractNumId w:val="61"/>
  </w:num>
  <w:num w:numId="36" w16cid:durableId="1783300277">
    <w:abstractNumId w:val="96"/>
  </w:num>
  <w:num w:numId="37" w16cid:durableId="1593470223">
    <w:abstractNumId w:val="53"/>
  </w:num>
  <w:num w:numId="38" w16cid:durableId="1578202789">
    <w:abstractNumId w:val="73"/>
  </w:num>
  <w:num w:numId="39" w16cid:durableId="1956055422">
    <w:abstractNumId w:val="74"/>
  </w:num>
  <w:num w:numId="40" w16cid:durableId="869614066">
    <w:abstractNumId w:val="62"/>
  </w:num>
  <w:num w:numId="41" w16cid:durableId="970860077">
    <w:abstractNumId w:val="45"/>
  </w:num>
  <w:num w:numId="42" w16cid:durableId="1526212958">
    <w:abstractNumId w:val="81"/>
  </w:num>
  <w:num w:numId="43" w16cid:durableId="20710207">
    <w:abstractNumId w:val="58"/>
  </w:num>
  <w:num w:numId="44" w16cid:durableId="1884098922">
    <w:abstractNumId w:val="66"/>
  </w:num>
  <w:num w:numId="45" w16cid:durableId="1093824096">
    <w:abstractNumId w:val="54"/>
  </w:num>
  <w:num w:numId="46" w16cid:durableId="1214849756">
    <w:abstractNumId w:val="15"/>
  </w:num>
  <w:num w:numId="47" w16cid:durableId="1551309945">
    <w:abstractNumId w:val="79"/>
  </w:num>
  <w:num w:numId="48" w16cid:durableId="1403988671">
    <w:abstractNumId w:val="57"/>
  </w:num>
  <w:num w:numId="49" w16cid:durableId="818766509">
    <w:abstractNumId w:val="28"/>
  </w:num>
  <w:num w:numId="50" w16cid:durableId="1358122837">
    <w:abstractNumId w:val="71"/>
  </w:num>
  <w:num w:numId="51" w16cid:durableId="2130930769">
    <w:abstractNumId w:val="82"/>
  </w:num>
  <w:num w:numId="52" w16cid:durableId="128937885">
    <w:abstractNumId w:val="102"/>
  </w:num>
  <w:num w:numId="53" w16cid:durableId="286551718">
    <w:abstractNumId w:val="48"/>
  </w:num>
  <w:num w:numId="54" w16cid:durableId="1754207136">
    <w:abstractNumId w:val="55"/>
  </w:num>
  <w:num w:numId="55" w16cid:durableId="496455169">
    <w:abstractNumId w:val="68"/>
  </w:num>
  <w:num w:numId="56" w16cid:durableId="911548392">
    <w:abstractNumId w:val="5"/>
  </w:num>
  <w:num w:numId="57" w16cid:durableId="213005578">
    <w:abstractNumId w:val="21"/>
  </w:num>
  <w:num w:numId="58" w16cid:durableId="2054033025">
    <w:abstractNumId w:val="14"/>
  </w:num>
  <w:num w:numId="59" w16cid:durableId="16006283">
    <w:abstractNumId w:val="10"/>
  </w:num>
  <w:num w:numId="60" w16cid:durableId="149100282">
    <w:abstractNumId w:val="51"/>
  </w:num>
  <w:num w:numId="61" w16cid:durableId="945578531">
    <w:abstractNumId w:val="80"/>
  </w:num>
  <w:num w:numId="62" w16cid:durableId="359015715">
    <w:abstractNumId w:val="69"/>
  </w:num>
  <w:num w:numId="63" w16cid:durableId="1974094149">
    <w:abstractNumId w:val="39"/>
  </w:num>
  <w:num w:numId="64" w16cid:durableId="1906867309">
    <w:abstractNumId w:val="3"/>
  </w:num>
  <w:num w:numId="65" w16cid:durableId="672680583">
    <w:abstractNumId w:val="38"/>
  </w:num>
  <w:num w:numId="66" w16cid:durableId="231739043">
    <w:abstractNumId w:val="42"/>
  </w:num>
  <w:num w:numId="67" w16cid:durableId="1898323015">
    <w:abstractNumId w:val="84"/>
  </w:num>
  <w:num w:numId="68" w16cid:durableId="2076467026">
    <w:abstractNumId w:val="6"/>
  </w:num>
  <w:num w:numId="69" w16cid:durableId="1921450901">
    <w:abstractNumId w:val="9"/>
  </w:num>
  <w:num w:numId="70" w16cid:durableId="1779829018">
    <w:abstractNumId w:val="29"/>
  </w:num>
  <w:num w:numId="71" w16cid:durableId="1984116577">
    <w:abstractNumId w:val="50"/>
  </w:num>
  <w:num w:numId="72" w16cid:durableId="330108831">
    <w:abstractNumId w:val="35"/>
  </w:num>
  <w:num w:numId="73" w16cid:durableId="715466070">
    <w:abstractNumId w:val="0"/>
  </w:num>
  <w:num w:numId="74" w16cid:durableId="1742020052">
    <w:abstractNumId w:val="65"/>
  </w:num>
  <w:num w:numId="75" w16cid:durableId="1741370458">
    <w:abstractNumId w:val="37"/>
  </w:num>
  <w:num w:numId="76" w16cid:durableId="675690146">
    <w:abstractNumId w:val="100"/>
  </w:num>
  <w:num w:numId="77" w16cid:durableId="441614243">
    <w:abstractNumId w:val="16"/>
  </w:num>
  <w:num w:numId="78" w16cid:durableId="564753944">
    <w:abstractNumId w:val="26"/>
  </w:num>
  <w:num w:numId="79" w16cid:durableId="1714773526">
    <w:abstractNumId w:val="22"/>
  </w:num>
  <w:num w:numId="80" w16cid:durableId="1630043185">
    <w:abstractNumId w:val="77"/>
  </w:num>
  <w:num w:numId="81" w16cid:durableId="682366982">
    <w:abstractNumId w:val="31"/>
  </w:num>
  <w:num w:numId="82" w16cid:durableId="1022131075">
    <w:abstractNumId w:val="8"/>
  </w:num>
  <w:num w:numId="83" w16cid:durableId="1089810588">
    <w:abstractNumId w:val="27"/>
  </w:num>
  <w:num w:numId="84" w16cid:durableId="440421146">
    <w:abstractNumId w:val="75"/>
  </w:num>
  <w:num w:numId="85" w16cid:durableId="451628998">
    <w:abstractNumId w:val="97"/>
  </w:num>
  <w:num w:numId="86" w16cid:durableId="619843984">
    <w:abstractNumId w:val="18"/>
  </w:num>
  <w:num w:numId="87" w16cid:durableId="1571043315">
    <w:abstractNumId w:val="89"/>
  </w:num>
  <w:num w:numId="88" w16cid:durableId="1117069628">
    <w:abstractNumId w:val="7"/>
  </w:num>
  <w:num w:numId="89" w16cid:durableId="978532479">
    <w:abstractNumId w:val="12"/>
  </w:num>
  <w:num w:numId="90" w16cid:durableId="886332244">
    <w:abstractNumId w:val="78"/>
  </w:num>
  <w:num w:numId="91" w16cid:durableId="7760692">
    <w:abstractNumId w:val="94"/>
  </w:num>
  <w:num w:numId="92" w16cid:durableId="1957367941">
    <w:abstractNumId w:val="23"/>
  </w:num>
  <w:num w:numId="93" w16cid:durableId="233510544">
    <w:abstractNumId w:val="33"/>
  </w:num>
  <w:num w:numId="94" w16cid:durableId="1671444388">
    <w:abstractNumId w:val="64"/>
  </w:num>
  <w:num w:numId="95" w16cid:durableId="1551571121">
    <w:abstractNumId w:val="90"/>
  </w:num>
  <w:num w:numId="96" w16cid:durableId="1827041482">
    <w:abstractNumId w:val="76"/>
  </w:num>
  <w:num w:numId="97" w16cid:durableId="2072849190">
    <w:abstractNumId w:val="72"/>
  </w:num>
  <w:num w:numId="98" w16cid:durableId="980185001">
    <w:abstractNumId w:val="91"/>
  </w:num>
  <w:num w:numId="99" w16cid:durableId="128473739">
    <w:abstractNumId w:val="56"/>
  </w:num>
  <w:num w:numId="100" w16cid:durableId="1432702389">
    <w:abstractNumId w:val="85"/>
  </w:num>
  <w:num w:numId="101" w16cid:durableId="893856912">
    <w:abstractNumId w:val="60"/>
  </w:num>
  <w:num w:numId="102" w16cid:durableId="823398458">
    <w:abstractNumId w:val="34"/>
  </w:num>
  <w:num w:numId="103" w16cid:durableId="1649822535">
    <w:abstractNumId w:val="32"/>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FB9"/>
    <w:rsid w:val="00001336"/>
    <w:rsid w:val="000013FA"/>
    <w:rsid w:val="00001D04"/>
    <w:rsid w:val="0000266B"/>
    <w:rsid w:val="00003AA3"/>
    <w:rsid w:val="00004215"/>
    <w:rsid w:val="00004937"/>
    <w:rsid w:val="000062F6"/>
    <w:rsid w:val="0000688F"/>
    <w:rsid w:val="00006C8B"/>
    <w:rsid w:val="00006D21"/>
    <w:rsid w:val="00007DB7"/>
    <w:rsid w:val="00012D5A"/>
    <w:rsid w:val="000133C4"/>
    <w:rsid w:val="000133DB"/>
    <w:rsid w:val="00014A23"/>
    <w:rsid w:val="00017826"/>
    <w:rsid w:val="0002420E"/>
    <w:rsid w:val="00024635"/>
    <w:rsid w:val="000255B6"/>
    <w:rsid w:val="0003192E"/>
    <w:rsid w:val="00032194"/>
    <w:rsid w:val="00033258"/>
    <w:rsid w:val="000333CB"/>
    <w:rsid w:val="000345E8"/>
    <w:rsid w:val="000352A1"/>
    <w:rsid w:val="00040621"/>
    <w:rsid w:val="000418D6"/>
    <w:rsid w:val="00041C2E"/>
    <w:rsid w:val="000425A7"/>
    <w:rsid w:val="00044F07"/>
    <w:rsid w:val="00045097"/>
    <w:rsid w:val="000472C7"/>
    <w:rsid w:val="00047EE4"/>
    <w:rsid w:val="0005091A"/>
    <w:rsid w:val="0005337C"/>
    <w:rsid w:val="00053C1F"/>
    <w:rsid w:val="00053CB2"/>
    <w:rsid w:val="0005486C"/>
    <w:rsid w:val="0005488C"/>
    <w:rsid w:val="00054D29"/>
    <w:rsid w:val="0005624D"/>
    <w:rsid w:val="00056E4E"/>
    <w:rsid w:val="00056F40"/>
    <w:rsid w:val="00057810"/>
    <w:rsid w:val="00057ACF"/>
    <w:rsid w:val="00057C52"/>
    <w:rsid w:val="00060E0D"/>
    <w:rsid w:val="00061056"/>
    <w:rsid w:val="0006311D"/>
    <w:rsid w:val="000644B7"/>
    <w:rsid w:val="0006533D"/>
    <w:rsid w:val="0006550E"/>
    <w:rsid w:val="00065E45"/>
    <w:rsid w:val="00066070"/>
    <w:rsid w:val="00066437"/>
    <w:rsid w:val="00066877"/>
    <w:rsid w:val="00066E12"/>
    <w:rsid w:val="00067D38"/>
    <w:rsid w:val="000716E9"/>
    <w:rsid w:val="000723D6"/>
    <w:rsid w:val="00073ED0"/>
    <w:rsid w:val="00076DD6"/>
    <w:rsid w:val="00077339"/>
    <w:rsid w:val="000803DB"/>
    <w:rsid w:val="00080A49"/>
    <w:rsid w:val="00080C0D"/>
    <w:rsid w:val="000823D0"/>
    <w:rsid w:val="00083E5D"/>
    <w:rsid w:val="00084469"/>
    <w:rsid w:val="000853B2"/>
    <w:rsid w:val="000863C5"/>
    <w:rsid w:val="00087572"/>
    <w:rsid w:val="00087EEF"/>
    <w:rsid w:val="00090F97"/>
    <w:rsid w:val="00091656"/>
    <w:rsid w:val="00094C03"/>
    <w:rsid w:val="00094F66"/>
    <w:rsid w:val="0009575F"/>
    <w:rsid w:val="00095D56"/>
    <w:rsid w:val="00096003"/>
    <w:rsid w:val="0009606B"/>
    <w:rsid w:val="00096AB4"/>
    <w:rsid w:val="00097AA1"/>
    <w:rsid w:val="00097F4C"/>
    <w:rsid w:val="000A0285"/>
    <w:rsid w:val="000A1717"/>
    <w:rsid w:val="000A22F8"/>
    <w:rsid w:val="000A45F3"/>
    <w:rsid w:val="000A49AB"/>
    <w:rsid w:val="000A61D2"/>
    <w:rsid w:val="000A6B9B"/>
    <w:rsid w:val="000A6EA1"/>
    <w:rsid w:val="000B0996"/>
    <w:rsid w:val="000B0CA0"/>
    <w:rsid w:val="000B1DCB"/>
    <w:rsid w:val="000B235E"/>
    <w:rsid w:val="000B2F50"/>
    <w:rsid w:val="000B3082"/>
    <w:rsid w:val="000B3C5E"/>
    <w:rsid w:val="000B65D5"/>
    <w:rsid w:val="000B6A9E"/>
    <w:rsid w:val="000B6DE7"/>
    <w:rsid w:val="000C1148"/>
    <w:rsid w:val="000C1577"/>
    <w:rsid w:val="000C24EC"/>
    <w:rsid w:val="000C2C2A"/>
    <w:rsid w:val="000C2D6E"/>
    <w:rsid w:val="000C4A64"/>
    <w:rsid w:val="000C7562"/>
    <w:rsid w:val="000C7843"/>
    <w:rsid w:val="000D0B5A"/>
    <w:rsid w:val="000D1051"/>
    <w:rsid w:val="000D3B8F"/>
    <w:rsid w:val="000D3E9E"/>
    <w:rsid w:val="000D48A5"/>
    <w:rsid w:val="000D5663"/>
    <w:rsid w:val="000D58C1"/>
    <w:rsid w:val="000D5D57"/>
    <w:rsid w:val="000D66D7"/>
    <w:rsid w:val="000D6D25"/>
    <w:rsid w:val="000D76C3"/>
    <w:rsid w:val="000E31C1"/>
    <w:rsid w:val="000E3DB5"/>
    <w:rsid w:val="000E4054"/>
    <w:rsid w:val="000E5F4B"/>
    <w:rsid w:val="000E645D"/>
    <w:rsid w:val="000E6E92"/>
    <w:rsid w:val="000E77F1"/>
    <w:rsid w:val="000E79F1"/>
    <w:rsid w:val="000E7B96"/>
    <w:rsid w:val="000E7FBB"/>
    <w:rsid w:val="000F06FB"/>
    <w:rsid w:val="000F2233"/>
    <w:rsid w:val="000F2BD7"/>
    <w:rsid w:val="000F3D58"/>
    <w:rsid w:val="000F4DAB"/>
    <w:rsid w:val="001018CC"/>
    <w:rsid w:val="001025BB"/>
    <w:rsid w:val="00103D60"/>
    <w:rsid w:val="00105002"/>
    <w:rsid w:val="00105510"/>
    <w:rsid w:val="001059D7"/>
    <w:rsid w:val="00105CB1"/>
    <w:rsid w:val="00105CF3"/>
    <w:rsid w:val="00106C9F"/>
    <w:rsid w:val="00107B1E"/>
    <w:rsid w:val="001103BF"/>
    <w:rsid w:val="0011042B"/>
    <w:rsid w:val="001109C0"/>
    <w:rsid w:val="00111EDC"/>
    <w:rsid w:val="001125FC"/>
    <w:rsid w:val="001129E6"/>
    <w:rsid w:val="00115814"/>
    <w:rsid w:val="00115FD0"/>
    <w:rsid w:val="001171DB"/>
    <w:rsid w:val="00120A1B"/>
    <w:rsid w:val="00120AA9"/>
    <w:rsid w:val="00122346"/>
    <w:rsid w:val="001246B4"/>
    <w:rsid w:val="001253D5"/>
    <w:rsid w:val="0012565C"/>
    <w:rsid w:val="001266E7"/>
    <w:rsid w:val="00126875"/>
    <w:rsid w:val="00126E55"/>
    <w:rsid w:val="00130415"/>
    <w:rsid w:val="00131A15"/>
    <w:rsid w:val="00131B1C"/>
    <w:rsid w:val="001322DC"/>
    <w:rsid w:val="0013258B"/>
    <w:rsid w:val="001348A3"/>
    <w:rsid w:val="001353C0"/>
    <w:rsid w:val="001357F0"/>
    <w:rsid w:val="00136315"/>
    <w:rsid w:val="00136956"/>
    <w:rsid w:val="00137390"/>
    <w:rsid w:val="00140A6A"/>
    <w:rsid w:val="00140CB1"/>
    <w:rsid w:val="00142B21"/>
    <w:rsid w:val="001455FC"/>
    <w:rsid w:val="001463F6"/>
    <w:rsid w:val="0014647B"/>
    <w:rsid w:val="00146779"/>
    <w:rsid w:val="0014716A"/>
    <w:rsid w:val="00147311"/>
    <w:rsid w:val="0015063E"/>
    <w:rsid w:val="00151550"/>
    <w:rsid w:val="0015327D"/>
    <w:rsid w:val="00154140"/>
    <w:rsid w:val="00155D93"/>
    <w:rsid w:val="001568A8"/>
    <w:rsid w:val="001578E7"/>
    <w:rsid w:val="00157DA8"/>
    <w:rsid w:val="00160997"/>
    <w:rsid w:val="00160C74"/>
    <w:rsid w:val="00162D70"/>
    <w:rsid w:val="00164AAF"/>
    <w:rsid w:val="00166620"/>
    <w:rsid w:val="00167BF2"/>
    <w:rsid w:val="001711A6"/>
    <w:rsid w:val="00172008"/>
    <w:rsid w:val="001725EC"/>
    <w:rsid w:val="00177AF1"/>
    <w:rsid w:val="00177E5D"/>
    <w:rsid w:val="00180DF5"/>
    <w:rsid w:val="0018132F"/>
    <w:rsid w:val="0018168F"/>
    <w:rsid w:val="001817DC"/>
    <w:rsid w:val="0018335F"/>
    <w:rsid w:val="0018384A"/>
    <w:rsid w:val="0018678A"/>
    <w:rsid w:val="00187178"/>
    <w:rsid w:val="0018732D"/>
    <w:rsid w:val="001901B5"/>
    <w:rsid w:val="0019084C"/>
    <w:rsid w:val="00191C99"/>
    <w:rsid w:val="001922B1"/>
    <w:rsid w:val="00192F36"/>
    <w:rsid w:val="00194088"/>
    <w:rsid w:val="00194A74"/>
    <w:rsid w:val="00194D7E"/>
    <w:rsid w:val="00194E4D"/>
    <w:rsid w:val="00195979"/>
    <w:rsid w:val="00196A46"/>
    <w:rsid w:val="0019753E"/>
    <w:rsid w:val="00197B13"/>
    <w:rsid w:val="001A0451"/>
    <w:rsid w:val="001A0D53"/>
    <w:rsid w:val="001A0DA5"/>
    <w:rsid w:val="001A1409"/>
    <w:rsid w:val="001A5D7A"/>
    <w:rsid w:val="001A5F07"/>
    <w:rsid w:val="001A6E4F"/>
    <w:rsid w:val="001B0198"/>
    <w:rsid w:val="001B0582"/>
    <w:rsid w:val="001B0CCB"/>
    <w:rsid w:val="001B2141"/>
    <w:rsid w:val="001B380A"/>
    <w:rsid w:val="001B4123"/>
    <w:rsid w:val="001B4E29"/>
    <w:rsid w:val="001B7991"/>
    <w:rsid w:val="001C090D"/>
    <w:rsid w:val="001C1432"/>
    <w:rsid w:val="001C2329"/>
    <w:rsid w:val="001C27E0"/>
    <w:rsid w:val="001C412F"/>
    <w:rsid w:val="001C4875"/>
    <w:rsid w:val="001C591D"/>
    <w:rsid w:val="001C5DCB"/>
    <w:rsid w:val="001D09E4"/>
    <w:rsid w:val="001D1870"/>
    <w:rsid w:val="001D1A47"/>
    <w:rsid w:val="001D2182"/>
    <w:rsid w:val="001D2D62"/>
    <w:rsid w:val="001D3DE0"/>
    <w:rsid w:val="001D3EF6"/>
    <w:rsid w:val="001D65EE"/>
    <w:rsid w:val="001E0E43"/>
    <w:rsid w:val="001E1CA1"/>
    <w:rsid w:val="001E3C56"/>
    <w:rsid w:val="001E499D"/>
    <w:rsid w:val="001E6242"/>
    <w:rsid w:val="001E6C25"/>
    <w:rsid w:val="001F40D6"/>
    <w:rsid w:val="001F50C4"/>
    <w:rsid w:val="001F66CB"/>
    <w:rsid w:val="001F6AA0"/>
    <w:rsid w:val="001F7CF6"/>
    <w:rsid w:val="0020098A"/>
    <w:rsid w:val="00200BA6"/>
    <w:rsid w:val="002016D2"/>
    <w:rsid w:val="002031C6"/>
    <w:rsid w:val="00204309"/>
    <w:rsid w:val="00206972"/>
    <w:rsid w:val="00206E2E"/>
    <w:rsid w:val="00216D13"/>
    <w:rsid w:val="002179DF"/>
    <w:rsid w:val="00220021"/>
    <w:rsid w:val="0022250E"/>
    <w:rsid w:val="002226CE"/>
    <w:rsid w:val="00224197"/>
    <w:rsid w:val="00224A36"/>
    <w:rsid w:val="00224CC2"/>
    <w:rsid w:val="00225454"/>
    <w:rsid w:val="00225AE6"/>
    <w:rsid w:val="00226284"/>
    <w:rsid w:val="002309CA"/>
    <w:rsid w:val="00230B83"/>
    <w:rsid w:val="00230D7E"/>
    <w:rsid w:val="00240471"/>
    <w:rsid w:val="00240B28"/>
    <w:rsid w:val="00243B50"/>
    <w:rsid w:val="00243F2D"/>
    <w:rsid w:val="002442A2"/>
    <w:rsid w:val="00245623"/>
    <w:rsid w:val="002456D2"/>
    <w:rsid w:val="002471F9"/>
    <w:rsid w:val="00247D8C"/>
    <w:rsid w:val="00252894"/>
    <w:rsid w:val="00254C0E"/>
    <w:rsid w:val="00257A69"/>
    <w:rsid w:val="00260095"/>
    <w:rsid w:val="0026078F"/>
    <w:rsid w:val="00260E80"/>
    <w:rsid w:val="0026219C"/>
    <w:rsid w:val="00263341"/>
    <w:rsid w:val="00267982"/>
    <w:rsid w:val="0027096A"/>
    <w:rsid w:val="00270A68"/>
    <w:rsid w:val="00270F3E"/>
    <w:rsid w:val="0027252F"/>
    <w:rsid w:val="002729CF"/>
    <w:rsid w:val="002748DF"/>
    <w:rsid w:val="00274C93"/>
    <w:rsid w:val="00274F24"/>
    <w:rsid w:val="002753EA"/>
    <w:rsid w:val="002779AC"/>
    <w:rsid w:val="0028226E"/>
    <w:rsid w:val="00282993"/>
    <w:rsid w:val="00283670"/>
    <w:rsid w:val="002839A5"/>
    <w:rsid w:val="00283A38"/>
    <w:rsid w:val="00285304"/>
    <w:rsid w:val="002853A4"/>
    <w:rsid w:val="002858DF"/>
    <w:rsid w:val="0028657C"/>
    <w:rsid w:val="0028677A"/>
    <w:rsid w:val="00286D8D"/>
    <w:rsid w:val="00287277"/>
    <w:rsid w:val="00290645"/>
    <w:rsid w:val="00290A86"/>
    <w:rsid w:val="00290ABA"/>
    <w:rsid w:val="00290B4B"/>
    <w:rsid w:val="0029131F"/>
    <w:rsid w:val="002913B9"/>
    <w:rsid w:val="002918E3"/>
    <w:rsid w:val="00292CE3"/>
    <w:rsid w:val="00292D51"/>
    <w:rsid w:val="0029348C"/>
    <w:rsid w:val="00296A52"/>
    <w:rsid w:val="0029763F"/>
    <w:rsid w:val="00297A6E"/>
    <w:rsid w:val="00297D71"/>
    <w:rsid w:val="002A1449"/>
    <w:rsid w:val="002A1DC8"/>
    <w:rsid w:val="002A235E"/>
    <w:rsid w:val="002A55CD"/>
    <w:rsid w:val="002A644A"/>
    <w:rsid w:val="002B0522"/>
    <w:rsid w:val="002B202B"/>
    <w:rsid w:val="002B2614"/>
    <w:rsid w:val="002B2CAB"/>
    <w:rsid w:val="002B2FE2"/>
    <w:rsid w:val="002B33A6"/>
    <w:rsid w:val="002B5029"/>
    <w:rsid w:val="002B50C3"/>
    <w:rsid w:val="002B58DF"/>
    <w:rsid w:val="002B6BF3"/>
    <w:rsid w:val="002B74F0"/>
    <w:rsid w:val="002B7E00"/>
    <w:rsid w:val="002C0AB6"/>
    <w:rsid w:val="002C0B58"/>
    <w:rsid w:val="002C121B"/>
    <w:rsid w:val="002C345D"/>
    <w:rsid w:val="002C3C60"/>
    <w:rsid w:val="002C56D2"/>
    <w:rsid w:val="002C65EF"/>
    <w:rsid w:val="002D0102"/>
    <w:rsid w:val="002D0424"/>
    <w:rsid w:val="002D06BB"/>
    <w:rsid w:val="002D0DB4"/>
    <w:rsid w:val="002D1419"/>
    <w:rsid w:val="002D1E6D"/>
    <w:rsid w:val="002D46ED"/>
    <w:rsid w:val="002D4FA7"/>
    <w:rsid w:val="002D6146"/>
    <w:rsid w:val="002D66BD"/>
    <w:rsid w:val="002D6FB6"/>
    <w:rsid w:val="002D78EA"/>
    <w:rsid w:val="002D7F22"/>
    <w:rsid w:val="002E01C0"/>
    <w:rsid w:val="002E06D2"/>
    <w:rsid w:val="002E1FBC"/>
    <w:rsid w:val="002E3E7D"/>
    <w:rsid w:val="002E4AA5"/>
    <w:rsid w:val="002E5BDB"/>
    <w:rsid w:val="002E68BF"/>
    <w:rsid w:val="002E7152"/>
    <w:rsid w:val="002E7561"/>
    <w:rsid w:val="002F0B82"/>
    <w:rsid w:val="002F1C38"/>
    <w:rsid w:val="002F3A38"/>
    <w:rsid w:val="002F43A6"/>
    <w:rsid w:val="002F4AFC"/>
    <w:rsid w:val="002F693F"/>
    <w:rsid w:val="002F6EFD"/>
    <w:rsid w:val="002F6FD7"/>
    <w:rsid w:val="002F79A9"/>
    <w:rsid w:val="00300DB2"/>
    <w:rsid w:val="00301C29"/>
    <w:rsid w:val="00301DC7"/>
    <w:rsid w:val="00301F4F"/>
    <w:rsid w:val="00303403"/>
    <w:rsid w:val="00304560"/>
    <w:rsid w:val="003048F7"/>
    <w:rsid w:val="0030492E"/>
    <w:rsid w:val="00305469"/>
    <w:rsid w:val="00305F24"/>
    <w:rsid w:val="00306272"/>
    <w:rsid w:val="003076DD"/>
    <w:rsid w:val="00307966"/>
    <w:rsid w:val="00310559"/>
    <w:rsid w:val="003108FF"/>
    <w:rsid w:val="00311049"/>
    <w:rsid w:val="00311D33"/>
    <w:rsid w:val="00313F1B"/>
    <w:rsid w:val="0031459D"/>
    <w:rsid w:val="003157B5"/>
    <w:rsid w:val="00316933"/>
    <w:rsid w:val="0031783D"/>
    <w:rsid w:val="00317AD3"/>
    <w:rsid w:val="00320E07"/>
    <w:rsid w:val="00321858"/>
    <w:rsid w:val="0032216B"/>
    <w:rsid w:val="00322571"/>
    <w:rsid w:val="00322A50"/>
    <w:rsid w:val="00322CD4"/>
    <w:rsid w:val="0032391A"/>
    <w:rsid w:val="00330B24"/>
    <w:rsid w:val="00331875"/>
    <w:rsid w:val="00331EFE"/>
    <w:rsid w:val="00333874"/>
    <w:rsid w:val="00333DCE"/>
    <w:rsid w:val="00334366"/>
    <w:rsid w:val="00334E0A"/>
    <w:rsid w:val="003354E6"/>
    <w:rsid w:val="0033558E"/>
    <w:rsid w:val="003378CC"/>
    <w:rsid w:val="0034020D"/>
    <w:rsid w:val="00341464"/>
    <w:rsid w:val="003420F0"/>
    <w:rsid w:val="00343F4C"/>
    <w:rsid w:val="003445F4"/>
    <w:rsid w:val="00344CA9"/>
    <w:rsid w:val="00345036"/>
    <w:rsid w:val="00346434"/>
    <w:rsid w:val="00346B8C"/>
    <w:rsid w:val="00347AEC"/>
    <w:rsid w:val="00350544"/>
    <w:rsid w:val="00351821"/>
    <w:rsid w:val="003530E0"/>
    <w:rsid w:val="00354361"/>
    <w:rsid w:val="00355585"/>
    <w:rsid w:val="003562C6"/>
    <w:rsid w:val="00361066"/>
    <w:rsid w:val="00363D6E"/>
    <w:rsid w:val="00366F37"/>
    <w:rsid w:val="00366FDA"/>
    <w:rsid w:val="003678A8"/>
    <w:rsid w:val="00370B67"/>
    <w:rsid w:val="00372CE6"/>
    <w:rsid w:val="003734EE"/>
    <w:rsid w:val="00374FE4"/>
    <w:rsid w:val="00377287"/>
    <w:rsid w:val="00380B76"/>
    <w:rsid w:val="003812A4"/>
    <w:rsid w:val="0038304D"/>
    <w:rsid w:val="00383D4C"/>
    <w:rsid w:val="00385F73"/>
    <w:rsid w:val="003862D2"/>
    <w:rsid w:val="00386428"/>
    <w:rsid w:val="00387463"/>
    <w:rsid w:val="00387BF9"/>
    <w:rsid w:val="003904CF"/>
    <w:rsid w:val="00390CE3"/>
    <w:rsid w:val="00391639"/>
    <w:rsid w:val="00391673"/>
    <w:rsid w:val="003937FE"/>
    <w:rsid w:val="00394AF7"/>
    <w:rsid w:val="00394E06"/>
    <w:rsid w:val="00396C82"/>
    <w:rsid w:val="00397A3C"/>
    <w:rsid w:val="003A1932"/>
    <w:rsid w:val="003A19EB"/>
    <w:rsid w:val="003A343E"/>
    <w:rsid w:val="003A36CC"/>
    <w:rsid w:val="003A3751"/>
    <w:rsid w:val="003A472A"/>
    <w:rsid w:val="003A490E"/>
    <w:rsid w:val="003A6F4A"/>
    <w:rsid w:val="003A7020"/>
    <w:rsid w:val="003A730D"/>
    <w:rsid w:val="003A7A53"/>
    <w:rsid w:val="003B0B82"/>
    <w:rsid w:val="003B196B"/>
    <w:rsid w:val="003B1EF4"/>
    <w:rsid w:val="003B261B"/>
    <w:rsid w:val="003B274E"/>
    <w:rsid w:val="003B2B38"/>
    <w:rsid w:val="003B2D19"/>
    <w:rsid w:val="003B3A2B"/>
    <w:rsid w:val="003B4330"/>
    <w:rsid w:val="003B4F02"/>
    <w:rsid w:val="003B62DD"/>
    <w:rsid w:val="003B7194"/>
    <w:rsid w:val="003C011A"/>
    <w:rsid w:val="003C0912"/>
    <w:rsid w:val="003C1410"/>
    <w:rsid w:val="003C1FFD"/>
    <w:rsid w:val="003C456D"/>
    <w:rsid w:val="003C4A5F"/>
    <w:rsid w:val="003C4AB8"/>
    <w:rsid w:val="003C4D24"/>
    <w:rsid w:val="003C4F44"/>
    <w:rsid w:val="003C5274"/>
    <w:rsid w:val="003C6843"/>
    <w:rsid w:val="003C754B"/>
    <w:rsid w:val="003D112D"/>
    <w:rsid w:val="003D1B82"/>
    <w:rsid w:val="003D46F3"/>
    <w:rsid w:val="003D5524"/>
    <w:rsid w:val="003D6264"/>
    <w:rsid w:val="003D6676"/>
    <w:rsid w:val="003D67E6"/>
    <w:rsid w:val="003D6C02"/>
    <w:rsid w:val="003E02BA"/>
    <w:rsid w:val="003E0E09"/>
    <w:rsid w:val="003E3649"/>
    <w:rsid w:val="003E385F"/>
    <w:rsid w:val="003E3A70"/>
    <w:rsid w:val="003E447B"/>
    <w:rsid w:val="003E4F18"/>
    <w:rsid w:val="003E54B3"/>
    <w:rsid w:val="003E5DC8"/>
    <w:rsid w:val="003E6388"/>
    <w:rsid w:val="003F029C"/>
    <w:rsid w:val="003F0A39"/>
    <w:rsid w:val="003F0A71"/>
    <w:rsid w:val="003F1BE4"/>
    <w:rsid w:val="003F2290"/>
    <w:rsid w:val="003F2CF0"/>
    <w:rsid w:val="003F2D36"/>
    <w:rsid w:val="003F422E"/>
    <w:rsid w:val="003F44EA"/>
    <w:rsid w:val="003F4C5E"/>
    <w:rsid w:val="003F53B6"/>
    <w:rsid w:val="003F734C"/>
    <w:rsid w:val="00401716"/>
    <w:rsid w:val="00401B29"/>
    <w:rsid w:val="00402FA2"/>
    <w:rsid w:val="004031B3"/>
    <w:rsid w:val="0040397B"/>
    <w:rsid w:val="0040438D"/>
    <w:rsid w:val="00404B6A"/>
    <w:rsid w:val="00405218"/>
    <w:rsid w:val="00406320"/>
    <w:rsid w:val="00406B1B"/>
    <w:rsid w:val="00412E00"/>
    <w:rsid w:val="004133E0"/>
    <w:rsid w:val="00415000"/>
    <w:rsid w:val="0041523D"/>
    <w:rsid w:val="00416A3A"/>
    <w:rsid w:val="00416CC7"/>
    <w:rsid w:val="004174A1"/>
    <w:rsid w:val="004201BE"/>
    <w:rsid w:val="00421850"/>
    <w:rsid w:val="004260D1"/>
    <w:rsid w:val="00426962"/>
    <w:rsid w:val="004272A6"/>
    <w:rsid w:val="00431A54"/>
    <w:rsid w:val="004327B5"/>
    <w:rsid w:val="0043294E"/>
    <w:rsid w:val="00432B77"/>
    <w:rsid w:val="00433B2C"/>
    <w:rsid w:val="00434044"/>
    <w:rsid w:val="0043454F"/>
    <w:rsid w:val="004349B3"/>
    <w:rsid w:val="00435274"/>
    <w:rsid w:val="00435EF3"/>
    <w:rsid w:val="0043658B"/>
    <w:rsid w:val="00436BC3"/>
    <w:rsid w:val="004371F7"/>
    <w:rsid w:val="00440454"/>
    <w:rsid w:val="00441031"/>
    <w:rsid w:val="00442F1C"/>
    <w:rsid w:val="004447AA"/>
    <w:rsid w:val="00444958"/>
    <w:rsid w:val="004449BC"/>
    <w:rsid w:val="00444EA6"/>
    <w:rsid w:val="00446065"/>
    <w:rsid w:val="004479B3"/>
    <w:rsid w:val="0045035B"/>
    <w:rsid w:val="00450A0F"/>
    <w:rsid w:val="0045215A"/>
    <w:rsid w:val="00452A6B"/>
    <w:rsid w:val="00453563"/>
    <w:rsid w:val="0045455A"/>
    <w:rsid w:val="00455D22"/>
    <w:rsid w:val="00455D3C"/>
    <w:rsid w:val="0045737E"/>
    <w:rsid w:val="00457426"/>
    <w:rsid w:val="00457637"/>
    <w:rsid w:val="0046164F"/>
    <w:rsid w:val="004619F3"/>
    <w:rsid w:val="004627E0"/>
    <w:rsid w:val="00462EC0"/>
    <w:rsid w:val="00462F83"/>
    <w:rsid w:val="00463D37"/>
    <w:rsid w:val="00464D1A"/>
    <w:rsid w:val="0046557D"/>
    <w:rsid w:val="00473582"/>
    <w:rsid w:val="00473D3B"/>
    <w:rsid w:val="00473F13"/>
    <w:rsid w:val="00480333"/>
    <w:rsid w:val="00480672"/>
    <w:rsid w:val="00480FDB"/>
    <w:rsid w:val="0048204D"/>
    <w:rsid w:val="00482A37"/>
    <w:rsid w:val="00482B7B"/>
    <w:rsid w:val="00482F6C"/>
    <w:rsid w:val="004832B7"/>
    <w:rsid w:val="00484182"/>
    <w:rsid w:val="004856E3"/>
    <w:rsid w:val="0048674F"/>
    <w:rsid w:val="004874F9"/>
    <w:rsid w:val="00487DE4"/>
    <w:rsid w:val="004905EF"/>
    <w:rsid w:val="00490F59"/>
    <w:rsid w:val="00490F66"/>
    <w:rsid w:val="0049259A"/>
    <w:rsid w:val="00492885"/>
    <w:rsid w:val="00492F49"/>
    <w:rsid w:val="004944B2"/>
    <w:rsid w:val="00495713"/>
    <w:rsid w:val="00495731"/>
    <w:rsid w:val="00497E65"/>
    <w:rsid w:val="004A01BF"/>
    <w:rsid w:val="004A03A8"/>
    <w:rsid w:val="004A1907"/>
    <w:rsid w:val="004A35AE"/>
    <w:rsid w:val="004A4415"/>
    <w:rsid w:val="004A5D67"/>
    <w:rsid w:val="004A6E23"/>
    <w:rsid w:val="004A78B2"/>
    <w:rsid w:val="004B358E"/>
    <w:rsid w:val="004B35A6"/>
    <w:rsid w:val="004B4B28"/>
    <w:rsid w:val="004B5859"/>
    <w:rsid w:val="004B6D09"/>
    <w:rsid w:val="004C0386"/>
    <w:rsid w:val="004C2E74"/>
    <w:rsid w:val="004C3181"/>
    <w:rsid w:val="004C348A"/>
    <w:rsid w:val="004C4A3F"/>
    <w:rsid w:val="004C6A60"/>
    <w:rsid w:val="004C72DA"/>
    <w:rsid w:val="004D0186"/>
    <w:rsid w:val="004D08EC"/>
    <w:rsid w:val="004D188C"/>
    <w:rsid w:val="004D19D4"/>
    <w:rsid w:val="004D2C75"/>
    <w:rsid w:val="004D374A"/>
    <w:rsid w:val="004D5D71"/>
    <w:rsid w:val="004D5E47"/>
    <w:rsid w:val="004D60BD"/>
    <w:rsid w:val="004D6DD8"/>
    <w:rsid w:val="004E056B"/>
    <w:rsid w:val="004E0B4D"/>
    <w:rsid w:val="004E15D4"/>
    <w:rsid w:val="004E163F"/>
    <w:rsid w:val="004E31E5"/>
    <w:rsid w:val="004E37EF"/>
    <w:rsid w:val="004E4353"/>
    <w:rsid w:val="004E4743"/>
    <w:rsid w:val="004E5DA5"/>
    <w:rsid w:val="004E5FB9"/>
    <w:rsid w:val="004E6F37"/>
    <w:rsid w:val="004E7532"/>
    <w:rsid w:val="004F0190"/>
    <w:rsid w:val="004F1784"/>
    <w:rsid w:val="004F26E9"/>
    <w:rsid w:val="004F2C8A"/>
    <w:rsid w:val="004F2D1C"/>
    <w:rsid w:val="004F2D3D"/>
    <w:rsid w:val="004F3F2E"/>
    <w:rsid w:val="004F45FB"/>
    <w:rsid w:val="004F4653"/>
    <w:rsid w:val="004F6A11"/>
    <w:rsid w:val="004F7777"/>
    <w:rsid w:val="00500FA5"/>
    <w:rsid w:val="005027EF"/>
    <w:rsid w:val="00502CB3"/>
    <w:rsid w:val="0050319C"/>
    <w:rsid w:val="00503969"/>
    <w:rsid w:val="00505C58"/>
    <w:rsid w:val="00505F74"/>
    <w:rsid w:val="005076EF"/>
    <w:rsid w:val="00507C29"/>
    <w:rsid w:val="00511AF0"/>
    <w:rsid w:val="00511B5B"/>
    <w:rsid w:val="00513103"/>
    <w:rsid w:val="005131AA"/>
    <w:rsid w:val="0051337B"/>
    <w:rsid w:val="00513621"/>
    <w:rsid w:val="00513C16"/>
    <w:rsid w:val="00513F2E"/>
    <w:rsid w:val="0051578B"/>
    <w:rsid w:val="00516F13"/>
    <w:rsid w:val="00517D30"/>
    <w:rsid w:val="005208A8"/>
    <w:rsid w:val="00522321"/>
    <w:rsid w:val="00523C52"/>
    <w:rsid w:val="0052420E"/>
    <w:rsid w:val="005248BE"/>
    <w:rsid w:val="00524A6B"/>
    <w:rsid w:val="00524CE5"/>
    <w:rsid w:val="0052643B"/>
    <w:rsid w:val="005273D2"/>
    <w:rsid w:val="00532EBE"/>
    <w:rsid w:val="0053342E"/>
    <w:rsid w:val="00534898"/>
    <w:rsid w:val="00535495"/>
    <w:rsid w:val="005363EC"/>
    <w:rsid w:val="00536DF2"/>
    <w:rsid w:val="00537317"/>
    <w:rsid w:val="00537F91"/>
    <w:rsid w:val="00540686"/>
    <w:rsid w:val="00542F20"/>
    <w:rsid w:val="005434B8"/>
    <w:rsid w:val="005434BA"/>
    <w:rsid w:val="005436D8"/>
    <w:rsid w:val="0054390F"/>
    <w:rsid w:val="00544016"/>
    <w:rsid w:val="00544397"/>
    <w:rsid w:val="005447D1"/>
    <w:rsid w:val="00544BF0"/>
    <w:rsid w:val="0054707B"/>
    <w:rsid w:val="00547200"/>
    <w:rsid w:val="005501A3"/>
    <w:rsid w:val="005503A2"/>
    <w:rsid w:val="005516B4"/>
    <w:rsid w:val="00551D7A"/>
    <w:rsid w:val="005520F3"/>
    <w:rsid w:val="005532C1"/>
    <w:rsid w:val="005558D5"/>
    <w:rsid w:val="00555A50"/>
    <w:rsid w:val="0055607E"/>
    <w:rsid w:val="00557D62"/>
    <w:rsid w:val="005601BA"/>
    <w:rsid w:val="00560F84"/>
    <w:rsid w:val="00561FD2"/>
    <w:rsid w:val="00562630"/>
    <w:rsid w:val="00562AC6"/>
    <w:rsid w:val="00566270"/>
    <w:rsid w:val="0056687A"/>
    <w:rsid w:val="00566B75"/>
    <w:rsid w:val="00567A7B"/>
    <w:rsid w:val="005704BC"/>
    <w:rsid w:val="00571FEE"/>
    <w:rsid w:val="0057310D"/>
    <w:rsid w:val="005735DA"/>
    <w:rsid w:val="00574696"/>
    <w:rsid w:val="00575EE3"/>
    <w:rsid w:val="00576C4C"/>
    <w:rsid w:val="00577185"/>
    <w:rsid w:val="005772E4"/>
    <w:rsid w:val="00577AC3"/>
    <w:rsid w:val="00584351"/>
    <w:rsid w:val="005859A3"/>
    <w:rsid w:val="005862C9"/>
    <w:rsid w:val="005863EF"/>
    <w:rsid w:val="005866C7"/>
    <w:rsid w:val="00587831"/>
    <w:rsid w:val="00591655"/>
    <w:rsid w:val="005931F2"/>
    <w:rsid w:val="00593CA2"/>
    <w:rsid w:val="005962C1"/>
    <w:rsid w:val="005979B9"/>
    <w:rsid w:val="005A1DD9"/>
    <w:rsid w:val="005A213B"/>
    <w:rsid w:val="005A4F9C"/>
    <w:rsid w:val="005A522C"/>
    <w:rsid w:val="005A5F86"/>
    <w:rsid w:val="005A6942"/>
    <w:rsid w:val="005A6FEB"/>
    <w:rsid w:val="005A72B1"/>
    <w:rsid w:val="005A7600"/>
    <w:rsid w:val="005A78E9"/>
    <w:rsid w:val="005A790F"/>
    <w:rsid w:val="005B029D"/>
    <w:rsid w:val="005B0C36"/>
    <w:rsid w:val="005B2C14"/>
    <w:rsid w:val="005B2D42"/>
    <w:rsid w:val="005B322C"/>
    <w:rsid w:val="005B53C1"/>
    <w:rsid w:val="005B5C26"/>
    <w:rsid w:val="005B6BD3"/>
    <w:rsid w:val="005C0AF5"/>
    <w:rsid w:val="005C31DA"/>
    <w:rsid w:val="005C42C8"/>
    <w:rsid w:val="005C5116"/>
    <w:rsid w:val="005C5E90"/>
    <w:rsid w:val="005C6F10"/>
    <w:rsid w:val="005C7107"/>
    <w:rsid w:val="005C71A2"/>
    <w:rsid w:val="005D0902"/>
    <w:rsid w:val="005D1517"/>
    <w:rsid w:val="005D237E"/>
    <w:rsid w:val="005D7FBE"/>
    <w:rsid w:val="005E0F87"/>
    <w:rsid w:val="005E30E7"/>
    <w:rsid w:val="005E391D"/>
    <w:rsid w:val="005E3D8B"/>
    <w:rsid w:val="005E3E46"/>
    <w:rsid w:val="005E3F90"/>
    <w:rsid w:val="005E4C91"/>
    <w:rsid w:val="005E78AA"/>
    <w:rsid w:val="005F0096"/>
    <w:rsid w:val="005F052E"/>
    <w:rsid w:val="005F0A7F"/>
    <w:rsid w:val="005F0C05"/>
    <w:rsid w:val="005F1934"/>
    <w:rsid w:val="005F3315"/>
    <w:rsid w:val="005F6432"/>
    <w:rsid w:val="005F68BF"/>
    <w:rsid w:val="005F6D8B"/>
    <w:rsid w:val="00601A56"/>
    <w:rsid w:val="00601EC2"/>
    <w:rsid w:val="006032C3"/>
    <w:rsid w:val="00603A61"/>
    <w:rsid w:val="00604434"/>
    <w:rsid w:val="00607322"/>
    <w:rsid w:val="00610189"/>
    <w:rsid w:val="006101A7"/>
    <w:rsid w:val="00611159"/>
    <w:rsid w:val="00612026"/>
    <w:rsid w:val="00612376"/>
    <w:rsid w:val="00614026"/>
    <w:rsid w:val="006147AB"/>
    <w:rsid w:val="00615D88"/>
    <w:rsid w:val="0062007F"/>
    <w:rsid w:val="00620877"/>
    <w:rsid w:val="0062171E"/>
    <w:rsid w:val="00621A2F"/>
    <w:rsid w:val="00621F81"/>
    <w:rsid w:val="0062344A"/>
    <w:rsid w:val="00624747"/>
    <w:rsid w:val="00624D82"/>
    <w:rsid w:val="0062570D"/>
    <w:rsid w:val="00626112"/>
    <w:rsid w:val="00626715"/>
    <w:rsid w:val="00626E07"/>
    <w:rsid w:val="00627587"/>
    <w:rsid w:val="006308EE"/>
    <w:rsid w:val="00631553"/>
    <w:rsid w:val="0063305E"/>
    <w:rsid w:val="00633618"/>
    <w:rsid w:val="00633967"/>
    <w:rsid w:val="00633D35"/>
    <w:rsid w:val="0063590F"/>
    <w:rsid w:val="006360BF"/>
    <w:rsid w:val="00637E82"/>
    <w:rsid w:val="00640D4E"/>
    <w:rsid w:val="006426B2"/>
    <w:rsid w:val="0064321F"/>
    <w:rsid w:val="006449CE"/>
    <w:rsid w:val="00645014"/>
    <w:rsid w:val="006457A7"/>
    <w:rsid w:val="00646A66"/>
    <w:rsid w:val="0065002D"/>
    <w:rsid w:val="00650299"/>
    <w:rsid w:val="006502AE"/>
    <w:rsid w:val="0065230F"/>
    <w:rsid w:val="006531CA"/>
    <w:rsid w:val="006546EE"/>
    <w:rsid w:val="00654F02"/>
    <w:rsid w:val="00655130"/>
    <w:rsid w:val="00655839"/>
    <w:rsid w:val="0065701E"/>
    <w:rsid w:val="006578D3"/>
    <w:rsid w:val="00660188"/>
    <w:rsid w:val="00660D48"/>
    <w:rsid w:val="00661233"/>
    <w:rsid w:val="00664A3D"/>
    <w:rsid w:val="00664DBE"/>
    <w:rsid w:val="0066636F"/>
    <w:rsid w:val="006674B4"/>
    <w:rsid w:val="0067175E"/>
    <w:rsid w:val="00674405"/>
    <w:rsid w:val="0067450C"/>
    <w:rsid w:val="00674A6E"/>
    <w:rsid w:val="00675CE0"/>
    <w:rsid w:val="00676D69"/>
    <w:rsid w:val="0067751E"/>
    <w:rsid w:val="006801D5"/>
    <w:rsid w:val="006814C9"/>
    <w:rsid w:val="00681FC2"/>
    <w:rsid w:val="00682EC1"/>
    <w:rsid w:val="006839D5"/>
    <w:rsid w:val="00683A1B"/>
    <w:rsid w:val="00683C76"/>
    <w:rsid w:val="00686140"/>
    <w:rsid w:val="00690662"/>
    <w:rsid w:val="00690EB8"/>
    <w:rsid w:val="00691154"/>
    <w:rsid w:val="006915C9"/>
    <w:rsid w:val="00692B8E"/>
    <w:rsid w:val="00693839"/>
    <w:rsid w:val="00693BBD"/>
    <w:rsid w:val="00694A99"/>
    <w:rsid w:val="00695E4A"/>
    <w:rsid w:val="006964A1"/>
    <w:rsid w:val="00696ED5"/>
    <w:rsid w:val="00697DAB"/>
    <w:rsid w:val="006A083C"/>
    <w:rsid w:val="006A1314"/>
    <w:rsid w:val="006A2CCF"/>
    <w:rsid w:val="006A30E9"/>
    <w:rsid w:val="006A3ED6"/>
    <w:rsid w:val="006A4B52"/>
    <w:rsid w:val="006A7699"/>
    <w:rsid w:val="006A76D0"/>
    <w:rsid w:val="006A7DB2"/>
    <w:rsid w:val="006B05EE"/>
    <w:rsid w:val="006B0AB2"/>
    <w:rsid w:val="006B10D0"/>
    <w:rsid w:val="006B1337"/>
    <w:rsid w:val="006B1400"/>
    <w:rsid w:val="006B19AA"/>
    <w:rsid w:val="006B1D14"/>
    <w:rsid w:val="006B60F1"/>
    <w:rsid w:val="006B6830"/>
    <w:rsid w:val="006B6F5E"/>
    <w:rsid w:val="006B7281"/>
    <w:rsid w:val="006C056A"/>
    <w:rsid w:val="006C0DA8"/>
    <w:rsid w:val="006C1E45"/>
    <w:rsid w:val="006C3094"/>
    <w:rsid w:val="006C65AA"/>
    <w:rsid w:val="006C77FF"/>
    <w:rsid w:val="006D0C07"/>
    <w:rsid w:val="006D0CA2"/>
    <w:rsid w:val="006D0D8F"/>
    <w:rsid w:val="006D0E5F"/>
    <w:rsid w:val="006D186D"/>
    <w:rsid w:val="006E0904"/>
    <w:rsid w:val="006E1114"/>
    <w:rsid w:val="006E189B"/>
    <w:rsid w:val="006E2C73"/>
    <w:rsid w:val="006E609E"/>
    <w:rsid w:val="006E6602"/>
    <w:rsid w:val="006E6B34"/>
    <w:rsid w:val="006E7997"/>
    <w:rsid w:val="006E7D23"/>
    <w:rsid w:val="006F007C"/>
    <w:rsid w:val="006F0DB8"/>
    <w:rsid w:val="006F0FD1"/>
    <w:rsid w:val="006F110A"/>
    <w:rsid w:val="006F1468"/>
    <w:rsid w:val="006F20DA"/>
    <w:rsid w:val="006F2FCB"/>
    <w:rsid w:val="006F347A"/>
    <w:rsid w:val="006F45E0"/>
    <w:rsid w:val="006F46BA"/>
    <w:rsid w:val="006F4894"/>
    <w:rsid w:val="006F550A"/>
    <w:rsid w:val="006F5D46"/>
    <w:rsid w:val="006F6386"/>
    <w:rsid w:val="006F6738"/>
    <w:rsid w:val="007002BF"/>
    <w:rsid w:val="00700CDF"/>
    <w:rsid w:val="0070165B"/>
    <w:rsid w:val="00702A45"/>
    <w:rsid w:val="0070448D"/>
    <w:rsid w:val="007046A1"/>
    <w:rsid w:val="0070614F"/>
    <w:rsid w:val="0071009F"/>
    <w:rsid w:val="00710A58"/>
    <w:rsid w:val="00711D48"/>
    <w:rsid w:val="00712AA9"/>
    <w:rsid w:val="00712D22"/>
    <w:rsid w:val="00713563"/>
    <w:rsid w:val="00714C1A"/>
    <w:rsid w:val="00715B05"/>
    <w:rsid w:val="00716619"/>
    <w:rsid w:val="00716C3D"/>
    <w:rsid w:val="007209CA"/>
    <w:rsid w:val="007210A9"/>
    <w:rsid w:val="00722476"/>
    <w:rsid w:val="00722CC3"/>
    <w:rsid w:val="00722E4C"/>
    <w:rsid w:val="007249F7"/>
    <w:rsid w:val="007254D8"/>
    <w:rsid w:val="0072646F"/>
    <w:rsid w:val="00727B64"/>
    <w:rsid w:val="007300A0"/>
    <w:rsid w:val="00731B8F"/>
    <w:rsid w:val="00732218"/>
    <w:rsid w:val="0073245F"/>
    <w:rsid w:val="0073258A"/>
    <w:rsid w:val="007357D8"/>
    <w:rsid w:val="00736CC5"/>
    <w:rsid w:val="00737550"/>
    <w:rsid w:val="007375FA"/>
    <w:rsid w:val="00737827"/>
    <w:rsid w:val="007405BE"/>
    <w:rsid w:val="00740B3D"/>
    <w:rsid w:val="0074296A"/>
    <w:rsid w:val="0074296E"/>
    <w:rsid w:val="00742B98"/>
    <w:rsid w:val="007438F1"/>
    <w:rsid w:val="00744807"/>
    <w:rsid w:val="00744BB8"/>
    <w:rsid w:val="00746E58"/>
    <w:rsid w:val="007525B3"/>
    <w:rsid w:val="0075297B"/>
    <w:rsid w:val="00752BF7"/>
    <w:rsid w:val="00752D46"/>
    <w:rsid w:val="007547B0"/>
    <w:rsid w:val="007549CA"/>
    <w:rsid w:val="00754B7B"/>
    <w:rsid w:val="00755740"/>
    <w:rsid w:val="00755B54"/>
    <w:rsid w:val="00755EF9"/>
    <w:rsid w:val="007561D6"/>
    <w:rsid w:val="00756DEF"/>
    <w:rsid w:val="00756E06"/>
    <w:rsid w:val="00761C4E"/>
    <w:rsid w:val="00762017"/>
    <w:rsid w:val="007634E3"/>
    <w:rsid w:val="00763695"/>
    <w:rsid w:val="00763BA8"/>
    <w:rsid w:val="00764002"/>
    <w:rsid w:val="00764290"/>
    <w:rsid w:val="00765C96"/>
    <w:rsid w:val="00767369"/>
    <w:rsid w:val="00767510"/>
    <w:rsid w:val="00767ED3"/>
    <w:rsid w:val="00767FA3"/>
    <w:rsid w:val="00770352"/>
    <w:rsid w:val="00772C90"/>
    <w:rsid w:val="00772F3F"/>
    <w:rsid w:val="00773030"/>
    <w:rsid w:val="007736BB"/>
    <w:rsid w:val="00774E3E"/>
    <w:rsid w:val="00775669"/>
    <w:rsid w:val="0077681C"/>
    <w:rsid w:val="00777105"/>
    <w:rsid w:val="0077735D"/>
    <w:rsid w:val="0077748B"/>
    <w:rsid w:val="00777D9C"/>
    <w:rsid w:val="0078007E"/>
    <w:rsid w:val="00781BE7"/>
    <w:rsid w:val="0078217E"/>
    <w:rsid w:val="00782EEC"/>
    <w:rsid w:val="007831C6"/>
    <w:rsid w:val="00783C03"/>
    <w:rsid w:val="0078452F"/>
    <w:rsid w:val="00784863"/>
    <w:rsid w:val="0078576A"/>
    <w:rsid w:val="00785E52"/>
    <w:rsid w:val="00786FA7"/>
    <w:rsid w:val="0078707D"/>
    <w:rsid w:val="007921DD"/>
    <w:rsid w:val="00793553"/>
    <w:rsid w:val="00794287"/>
    <w:rsid w:val="00794393"/>
    <w:rsid w:val="0079559E"/>
    <w:rsid w:val="007960DF"/>
    <w:rsid w:val="007965F0"/>
    <w:rsid w:val="00797446"/>
    <w:rsid w:val="007975D7"/>
    <w:rsid w:val="007A122F"/>
    <w:rsid w:val="007A1D9A"/>
    <w:rsid w:val="007A33D1"/>
    <w:rsid w:val="007A4D59"/>
    <w:rsid w:val="007A549D"/>
    <w:rsid w:val="007A604D"/>
    <w:rsid w:val="007A704C"/>
    <w:rsid w:val="007B0581"/>
    <w:rsid w:val="007B1766"/>
    <w:rsid w:val="007B1B56"/>
    <w:rsid w:val="007B40F0"/>
    <w:rsid w:val="007B49CB"/>
    <w:rsid w:val="007B6136"/>
    <w:rsid w:val="007B65AD"/>
    <w:rsid w:val="007B6E11"/>
    <w:rsid w:val="007C15B7"/>
    <w:rsid w:val="007C1749"/>
    <w:rsid w:val="007C1D16"/>
    <w:rsid w:val="007C3BD3"/>
    <w:rsid w:val="007C4798"/>
    <w:rsid w:val="007C523B"/>
    <w:rsid w:val="007C5A86"/>
    <w:rsid w:val="007D4C10"/>
    <w:rsid w:val="007D5C22"/>
    <w:rsid w:val="007D5DF6"/>
    <w:rsid w:val="007D67B5"/>
    <w:rsid w:val="007D69BE"/>
    <w:rsid w:val="007D7824"/>
    <w:rsid w:val="007E0C57"/>
    <w:rsid w:val="007E105C"/>
    <w:rsid w:val="007E147C"/>
    <w:rsid w:val="007E18F4"/>
    <w:rsid w:val="007E1E19"/>
    <w:rsid w:val="007E37BC"/>
    <w:rsid w:val="007E4B64"/>
    <w:rsid w:val="007E7AD5"/>
    <w:rsid w:val="007F194C"/>
    <w:rsid w:val="007F1AA9"/>
    <w:rsid w:val="007F2069"/>
    <w:rsid w:val="007F229B"/>
    <w:rsid w:val="007F29B1"/>
    <w:rsid w:val="007F2F71"/>
    <w:rsid w:val="007F3AE9"/>
    <w:rsid w:val="007F4F10"/>
    <w:rsid w:val="007F559E"/>
    <w:rsid w:val="007F5F61"/>
    <w:rsid w:val="007F6105"/>
    <w:rsid w:val="007F622F"/>
    <w:rsid w:val="007F6D50"/>
    <w:rsid w:val="007F703B"/>
    <w:rsid w:val="00800174"/>
    <w:rsid w:val="00802347"/>
    <w:rsid w:val="00804B58"/>
    <w:rsid w:val="0080554E"/>
    <w:rsid w:val="00806807"/>
    <w:rsid w:val="00806E76"/>
    <w:rsid w:val="00807AB1"/>
    <w:rsid w:val="0081014D"/>
    <w:rsid w:val="00812ABD"/>
    <w:rsid w:val="00814788"/>
    <w:rsid w:val="00814D47"/>
    <w:rsid w:val="0081569D"/>
    <w:rsid w:val="00820366"/>
    <w:rsid w:val="008219CB"/>
    <w:rsid w:val="00821B4C"/>
    <w:rsid w:val="00824B8D"/>
    <w:rsid w:val="00824F53"/>
    <w:rsid w:val="00826270"/>
    <w:rsid w:val="00827093"/>
    <w:rsid w:val="0082735D"/>
    <w:rsid w:val="00827BBD"/>
    <w:rsid w:val="0083031F"/>
    <w:rsid w:val="00830B5A"/>
    <w:rsid w:val="0083167E"/>
    <w:rsid w:val="00833EE4"/>
    <w:rsid w:val="00833FB3"/>
    <w:rsid w:val="00834F63"/>
    <w:rsid w:val="008353BF"/>
    <w:rsid w:val="00836B98"/>
    <w:rsid w:val="008372B2"/>
    <w:rsid w:val="008403F8"/>
    <w:rsid w:val="00840CEA"/>
    <w:rsid w:val="00843EAA"/>
    <w:rsid w:val="00845602"/>
    <w:rsid w:val="008460C8"/>
    <w:rsid w:val="00846935"/>
    <w:rsid w:val="00846FAF"/>
    <w:rsid w:val="0084711D"/>
    <w:rsid w:val="008473BE"/>
    <w:rsid w:val="0084745A"/>
    <w:rsid w:val="00852714"/>
    <w:rsid w:val="00852B06"/>
    <w:rsid w:val="0085385B"/>
    <w:rsid w:val="00853E75"/>
    <w:rsid w:val="00854517"/>
    <w:rsid w:val="008547E7"/>
    <w:rsid w:val="00854F4A"/>
    <w:rsid w:val="00855A2A"/>
    <w:rsid w:val="00856B67"/>
    <w:rsid w:val="00857412"/>
    <w:rsid w:val="008618E0"/>
    <w:rsid w:val="00862594"/>
    <w:rsid w:val="00862674"/>
    <w:rsid w:val="00864DDC"/>
    <w:rsid w:val="00867200"/>
    <w:rsid w:val="008679AF"/>
    <w:rsid w:val="0087084A"/>
    <w:rsid w:val="00870AF1"/>
    <w:rsid w:val="00873343"/>
    <w:rsid w:val="00874809"/>
    <w:rsid w:val="0087605D"/>
    <w:rsid w:val="008806A0"/>
    <w:rsid w:val="008835F0"/>
    <w:rsid w:val="00883BB4"/>
    <w:rsid w:val="008844EE"/>
    <w:rsid w:val="00884BDE"/>
    <w:rsid w:val="008857C3"/>
    <w:rsid w:val="00885FC7"/>
    <w:rsid w:val="0089199E"/>
    <w:rsid w:val="008921AE"/>
    <w:rsid w:val="00892E70"/>
    <w:rsid w:val="00893B5B"/>
    <w:rsid w:val="0089493D"/>
    <w:rsid w:val="008961A3"/>
    <w:rsid w:val="00896A75"/>
    <w:rsid w:val="0089764F"/>
    <w:rsid w:val="008A0343"/>
    <w:rsid w:val="008A0417"/>
    <w:rsid w:val="008A5653"/>
    <w:rsid w:val="008A645D"/>
    <w:rsid w:val="008A75AC"/>
    <w:rsid w:val="008A78FB"/>
    <w:rsid w:val="008B0336"/>
    <w:rsid w:val="008B207D"/>
    <w:rsid w:val="008B2BD3"/>
    <w:rsid w:val="008B3A7A"/>
    <w:rsid w:val="008B4BBC"/>
    <w:rsid w:val="008B517A"/>
    <w:rsid w:val="008B5D44"/>
    <w:rsid w:val="008B61D1"/>
    <w:rsid w:val="008B6E51"/>
    <w:rsid w:val="008C0099"/>
    <w:rsid w:val="008C1520"/>
    <w:rsid w:val="008C1D86"/>
    <w:rsid w:val="008C39B6"/>
    <w:rsid w:val="008C6910"/>
    <w:rsid w:val="008C757E"/>
    <w:rsid w:val="008D0598"/>
    <w:rsid w:val="008D0AD2"/>
    <w:rsid w:val="008D0FCE"/>
    <w:rsid w:val="008D1C84"/>
    <w:rsid w:val="008D2211"/>
    <w:rsid w:val="008E0800"/>
    <w:rsid w:val="008E0EBA"/>
    <w:rsid w:val="008E1C1D"/>
    <w:rsid w:val="008E247D"/>
    <w:rsid w:val="008E26E9"/>
    <w:rsid w:val="008E2991"/>
    <w:rsid w:val="008E38DF"/>
    <w:rsid w:val="008E57AE"/>
    <w:rsid w:val="008E57E1"/>
    <w:rsid w:val="008E59DA"/>
    <w:rsid w:val="008E6988"/>
    <w:rsid w:val="008E7ACE"/>
    <w:rsid w:val="008F0663"/>
    <w:rsid w:val="008F14B2"/>
    <w:rsid w:val="008F2617"/>
    <w:rsid w:val="008F2FE1"/>
    <w:rsid w:val="008F326E"/>
    <w:rsid w:val="008F53D2"/>
    <w:rsid w:val="008F5EB2"/>
    <w:rsid w:val="008F63E5"/>
    <w:rsid w:val="0090138A"/>
    <w:rsid w:val="00901632"/>
    <w:rsid w:val="0090171C"/>
    <w:rsid w:val="00901C63"/>
    <w:rsid w:val="009045EE"/>
    <w:rsid w:val="00904F42"/>
    <w:rsid w:val="00907365"/>
    <w:rsid w:val="00907869"/>
    <w:rsid w:val="00907B51"/>
    <w:rsid w:val="00907E57"/>
    <w:rsid w:val="00910CE1"/>
    <w:rsid w:val="00910DDC"/>
    <w:rsid w:val="00910FCE"/>
    <w:rsid w:val="00911E3B"/>
    <w:rsid w:val="00913C9C"/>
    <w:rsid w:val="00913DFC"/>
    <w:rsid w:val="00914D67"/>
    <w:rsid w:val="0091613C"/>
    <w:rsid w:val="0091700B"/>
    <w:rsid w:val="00917C38"/>
    <w:rsid w:val="009202AA"/>
    <w:rsid w:val="00920544"/>
    <w:rsid w:val="00922930"/>
    <w:rsid w:val="00924DEC"/>
    <w:rsid w:val="00925E7B"/>
    <w:rsid w:val="009300E0"/>
    <w:rsid w:val="00930384"/>
    <w:rsid w:val="00930DB7"/>
    <w:rsid w:val="00931111"/>
    <w:rsid w:val="00933D52"/>
    <w:rsid w:val="009345F0"/>
    <w:rsid w:val="00934C55"/>
    <w:rsid w:val="00934C8F"/>
    <w:rsid w:val="00934E6C"/>
    <w:rsid w:val="00935E13"/>
    <w:rsid w:val="00936CAC"/>
    <w:rsid w:val="009375D6"/>
    <w:rsid w:val="00940897"/>
    <w:rsid w:val="00941836"/>
    <w:rsid w:val="0094265A"/>
    <w:rsid w:val="009430AA"/>
    <w:rsid w:val="00943906"/>
    <w:rsid w:val="00945A3C"/>
    <w:rsid w:val="009464A8"/>
    <w:rsid w:val="009466DC"/>
    <w:rsid w:val="009466F8"/>
    <w:rsid w:val="009470CD"/>
    <w:rsid w:val="00950A5A"/>
    <w:rsid w:val="00950FFC"/>
    <w:rsid w:val="00951695"/>
    <w:rsid w:val="00951736"/>
    <w:rsid w:val="00951806"/>
    <w:rsid w:val="00951C49"/>
    <w:rsid w:val="009521C8"/>
    <w:rsid w:val="009531E2"/>
    <w:rsid w:val="0095527B"/>
    <w:rsid w:val="00955442"/>
    <w:rsid w:val="00957E00"/>
    <w:rsid w:val="00960119"/>
    <w:rsid w:val="00962BCB"/>
    <w:rsid w:val="00964103"/>
    <w:rsid w:val="00964D60"/>
    <w:rsid w:val="00966715"/>
    <w:rsid w:val="00967061"/>
    <w:rsid w:val="009712AC"/>
    <w:rsid w:val="009725B5"/>
    <w:rsid w:val="0097276A"/>
    <w:rsid w:val="00972E73"/>
    <w:rsid w:val="00973158"/>
    <w:rsid w:val="00973DF8"/>
    <w:rsid w:val="009805C4"/>
    <w:rsid w:val="00980D9F"/>
    <w:rsid w:val="00980DD4"/>
    <w:rsid w:val="00981985"/>
    <w:rsid w:val="0098237E"/>
    <w:rsid w:val="00982822"/>
    <w:rsid w:val="00983EE5"/>
    <w:rsid w:val="00986FC5"/>
    <w:rsid w:val="0098796C"/>
    <w:rsid w:val="00987995"/>
    <w:rsid w:val="00990100"/>
    <w:rsid w:val="009924CB"/>
    <w:rsid w:val="0099391C"/>
    <w:rsid w:val="00994E85"/>
    <w:rsid w:val="00995911"/>
    <w:rsid w:val="009964A6"/>
    <w:rsid w:val="009968EE"/>
    <w:rsid w:val="00997826"/>
    <w:rsid w:val="009A1979"/>
    <w:rsid w:val="009A25CC"/>
    <w:rsid w:val="009A4C94"/>
    <w:rsid w:val="009A5C38"/>
    <w:rsid w:val="009A6AC6"/>
    <w:rsid w:val="009A7499"/>
    <w:rsid w:val="009A749C"/>
    <w:rsid w:val="009B2384"/>
    <w:rsid w:val="009B31CC"/>
    <w:rsid w:val="009B40FA"/>
    <w:rsid w:val="009B554E"/>
    <w:rsid w:val="009B6127"/>
    <w:rsid w:val="009B79A3"/>
    <w:rsid w:val="009C0538"/>
    <w:rsid w:val="009C092E"/>
    <w:rsid w:val="009C14FE"/>
    <w:rsid w:val="009C2009"/>
    <w:rsid w:val="009C2090"/>
    <w:rsid w:val="009C29D7"/>
    <w:rsid w:val="009C4424"/>
    <w:rsid w:val="009C5736"/>
    <w:rsid w:val="009C5B9C"/>
    <w:rsid w:val="009C64C2"/>
    <w:rsid w:val="009C75C4"/>
    <w:rsid w:val="009D1FBB"/>
    <w:rsid w:val="009D278E"/>
    <w:rsid w:val="009D38FE"/>
    <w:rsid w:val="009D4DEA"/>
    <w:rsid w:val="009D5636"/>
    <w:rsid w:val="009D671B"/>
    <w:rsid w:val="009E15A7"/>
    <w:rsid w:val="009E23CC"/>
    <w:rsid w:val="009E5432"/>
    <w:rsid w:val="009E5CBF"/>
    <w:rsid w:val="009E5F7F"/>
    <w:rsid w:val="009E6BFF"/>
    <w:rsid w:val="009F0070"/>
    <w:rsid w:val="009F0BF1"/>
    <w:rsid w:val="009F1E2A"/>
    <w:rsid w:val="009F1E3F"/>
    <w:rsid w:val="009F60D4"/>
    <w:rsid w:val="009F638E"/>
    <w:rsid w:val="009F7297"/>
    <w:rsid w:val="00A00366"/>
    <w:rsid w:val="00A0087A"/>
    <w:rsid w:val="00A00AB8"/>
    <w:rsid w:val="00A032C0"/>
    <w:rsid w:val="00A03FEA"/>
    <w:rsid w:val="00A0401F"/>
    <w:rsid w:val="00A04577"/>
    <w:rsid w:val="00A045E4"/>
    <w:rsid w:val="00A04C9C"/>
    <w:rsid w:val="00A06035"/>
    <w:rsid w:val="00A070B5"/>
    <w:rsid w:val="00A07CA5"/>
    <w:rsid w:val="00A1037D"/>
    <w:rsid w:val="00A11E00"/>
    <w:rsid w:val="00A1307A"/>
    <w:rsid w:val="00A133BC"/>
    <w:rsid w:val="00A13BB8"/>
    <w:rsid w:val="00A1413D"/>
    <w:rsid w:val="00A14D01"/>
    <w:rsid w:val="00A168D2"/>
    <w:rsid w:val="00A16A7B"/>
    <w:rsid w:val="00A17193"/>
    <w:rsid w:val="00A171A3"/>
    <w:rsid w:val="00A17AC2"/>
    <w:rsid w:val="00A17C23"/>
    <w:rsid w:val="00A209B7"/>
    <w:rsid w:val="00A209EA"/>
    <w:rsid w:val="00A20BCD"/>
    <w:rsid w:val="00A21636"/>
    <w:rsid w:val="00A2174A"/>
    <w:rsid w:val="00A21874"/>
    <w:rsid w:val="00A24471"/>
    <w:rsid w:val="00A24559"/>
    <w:rsid w:val="00A2512C"/>
    <w:rsid w:val="00A25A4D"/>
    <w:rsid w:val="00A25FF4"/>
    <w:rsid w:val="00A2671E"/>
    <w:rsid w:val="00A2687E"/>
    <w:rsid w:val="00A27A16"/>
    <w:rsid w:val="00A27A8C"/>
    <w:rsid w:val="00A27B3D"/>
    <w:rsid w:val="00A30199"/>
    <w:rsid w:val="00A3071F"/>
    <w:rsid w:val="00A313E9"/>
    <w:rsid w:val="00A31708"/>
    <w:rsid w:val="00A3596C"/>
    <w:rsid w:val="00A36592"/>
    <w:rsid w:val="00A41742"/>
    <w:rsid w:val="00A4447A"/>
    <w:rsid w:val="00A4517F"/>
    <w:rsid w:val="00A45C9B"/>
    <w:rsid w:val="00A4607E"/>
    <w:rsid w:val="00A475EC"/>
    <w:rsid w:val="00A47AC8"/>
    <w:rsid w:val="00A53078"/>
    <w:rsid w:val="00A54ECB"/>
    <w:rsid w:val="00A56163"/>
    <w:rsid w:val="00A56166"/>
    <w:rsid w:val="00A60480"/>
    <w:rsid w:val="00A60B05"/>
    <w:rsid w:val="00A61739"/>
    <w:rsid w:val="00A62A51"/>
    <w:rsid w:val="00A63A8E"/>
    <w:rsid w:val="00A64871"/>
    <w:rsid w:val="00A64C1F"/>
    <w:rsid w:val="00A659A1"/>
    <w:rsid w:val="00A6670F"/>
    <w:rsid w:val="00A66F79"/>
    <w:rsid w:val="00A679CB"/>
    <w:rsid w:val="00A70671"/>
    <w:rsid w:val="00A7089C"/>
    <w:rsid w:val="00A70CEC"/>
    <w:rsid w:val="00A71B60"/>
    <w:rsid w:val="00A724B2"/>
    <w:rsid w:val="00A72A5D"/>
    <w:rsid w:val="00A72D9A"/>
    <w:rsid w:val="00A72F98"/>
    <w:rsid w:val="00A736B9"/>
    <w:rsid w:val="00A73AD7"/>
    <w:rsid w:val="00A742D1"/>
    <w:rsid w:val="00A74829"/>
    <w:rsid w:val="00A75138"/>
    <w:rsid w:val="00A777B0"/>
    <w:rsid w:val="00A77BE3"/>
    <w:rsid w:val="00A77C8F"/>
    <w:rsid w:val="00A8004F"/>
    <w:rsid w:val="00A80B73"/>
    <w:rsid w:val="00A82ED9"/>
    <w:rsid w:val="00A84BE2"/>
    <w:rsid w:val="00A85702"/>
    <w:rsid w:val="00A858A0"/>
    <w:rsid w:val="00A85D58"/>
    <w:rsid w:val="00A8636F"/>
    <w:rsid w:val="00A87C75"/>
    <w:rsid w:val="00A94BE9"/>
    <w:rsid w:val="00A97174"/>
    <w:rsid w:val="00AA0B27"/>
    <w:rsid w:val="00AA0C8F"/>
    <w:rsid w:val="00AA21B8"/>
    <w:rsid w:val="00AA24DE"/>
    <w:rsid w:val="00AA282D"/>
    <w:rsid w:val="00AA2AC3"/>
    <w:rsid w:val="00AA2B2C"/>
    <w:rsid w:val="00AA3171"/>
    <w:rsid w:val="00AA3875"/>
    <w:rsid w:val="00AA4BC6"/>
    <w:rsid w:val="00AB27A4"/>
    <w:rsid w:val="00AB2FB4"/>
    <w:rsid w:val="00AB4D18"/>
    <w:rsid w:val="00AB65EF"/>
    <w:rsid w:val="00AB660D"/>
    <w:rsid w:val="00AB6701"/>
    <w:rsid w:val="00AB69E6"/>
    <w:rsid w:val="00AB7097"/>
    <w:rsid w:val="00AC096F"/>
    <w:rsid w:val="00AC1AD1"/>
    <w:rsid w:val="00AC357D"/>
    <w:rsid w:val="00AC6054"/>
    <w:rsid w:val="00AC62CA"/>
    <w:rsid w:val="00AC74AC"/>
    <w:rsid w:val="00AC7F06"/>
    <w:rsid w:val="00AD0C13"/>
    <w:rsid w:val="00AD6E3E"/>
    <w:rsid w:val="00AD73CA"/>
    <w:rsid w:val="00AD7A65"/>
    <w:rsid w:val="00AE1ACF"/>
    <w:rsid w:val="00AE38E8"/>
    <w:rsid w:val="00AE4E9A"/>
    <w:rsid w:val="00AE54FF"/>
    <w:rsid w:val="00AE651D"/>
    <w:rsid w:val="00AE7057"/>
    <w:rsid w:val="00AE7E66"/>
    <w:rsid w:val="00AF1BFE"/>
    <w:rsid w:val="00AF223A"/>
    <w:rsid w:val="00AF29E4"/>
    <w:rsid w:val="00AF44FE"/>
    <w:rsid w:val="00AF4C51"/>
    <w:rsid w:val="00AF4D19"/>
    <w:rsid w:val="00AF5D01"/>
    <w:rsid w:val="00AF736B"/>
    <w:rsid w:val="00AF7377"/>
    <w:rsid w:val="00AF75E4"/>
    <w:rsid w:val="00B00B9C"/>
    <w:rsid w:val="00B01780"/>
    <w:rsid w:val="00B01ABE"/>
    <w:rsid w:val="00B02B92"/>
    <w:rsid w:val="00B02F82"/>
    <w:rsid w:val="00B03018"/>
    <w:rsid w:val="00B0307B"/>
    <w:rsid w:val="00B03FA4"/>
    <w:rsid w:val="00B0420D"/>
    <w:rsid w:val="00B04BCC"/>
    <w:rsid w:val="00B04CB6"/>
    <w:rsid w:val="00B05366"/>
    <w:rsid w:val="00B05688"/>
    <w:rsid w:val="00B06B03"/>
    <w:rsid w:val="00B0719B"/>
    <w:rsid w:val="00B11100"/>
    <w:rsid w:val="00B1134F"/>
    <w:rsid w:val="00B12DF8"/>
    <w:rsid w:val="00B15313"/>
    <w:rsid w:val="00B1588C"/>
    <w:rsid w:val="00B166F6"/>
    <w:rsid w:val="00B16A10"/>
    <w:rsid w:val="00B17D7D"/>
    <w:rsid w:val="00B2077E"/>
    <w:rsid w:val="00B208C5"/>
    <w:rsid w:val="00B21941"/>
    <w:rsid w:val="00B21D83"/>
    <w:rsid w:val="00B2404B"/>
    <w:rsid w:val="00B24411"/>
    <w:rsid w:val="00B2688B"/>
    <w:rsid w:val="00B271CB"/>
    <w:rsid w:val="00B30B79"/>
    <w:rsid w:val="00B31D19"/>
    <w:rsid w:val="00B31FA2"/>
    <w:rsid w:val="00B32165"/>
    <w:rsid w:val="00B32FC6"/>
    <w:rsid w:val="00B33F18"/>
    <w:rsid w:val="00B3408C"/>
    <w:rsid w:val="00B351CA"/>
    <w:rsid w:val="00B357D9"/>
    <w:rsid w:val="00B35B8F"/>
    <w:rsid w:val="00B3611F"/>
    <w:rsid w:val="00B36D85"/>
    <w:rsid w:val="00B37082"/>
    <w:rsid w:val="00B37CB8"/>
    <w:rsid w:val="00B37D5B"/>
    <w:rsid w:val="00B40F50"/>
    <w:rsid w:val="00B41D54"/>
    <w:rsid w:val="00B439BB"/>
    <w:rsid w:val="00B44226"/>
    <w:rsid w:val="00B44863"/>
    <w:rsid w:val="00B450F7"/>
    <w:rsid w:val="00B4693E"/>
    <w:rsid w:val="00B4701C"/>
    <w:rsid w:val="00B4765E"/>
    <w:rsid w:val="00B479FD"/>
    <w:rsid w:val="00B47A4C"/>
    <w:rsid w:val="00B47E8C"/>
    <w:rsid w:val="00B50E34"/>
    <w:rsid w:val="00B50E74"/>
    <w:rsid w:val="00B54E48"/>
    <w:rsid w:val="00B561BB"/>
    <w:rsid w:val="00B56940"/>
    <w:rsid w:val="00B60ABB"/>
    <w:rsid w:val="00B60E6B"/>
    <w:rsid w:val="00B62ADC"/>
    <w:rsid w:val="00B62B1D"/>
    <w:rsid w:val="00B63039"/>
    <w:rsid w:val="00B630AB"/>
    <w:rsid w:val="00B63D3C"/>
    <w:rsid w:val="00B6404A"/>
    <w:rsid w:val="00B64AC0"/>
    <w:rsid w:val="00B64B26"/>
    <w:rsid w:val="00B6551F"/>
    <w:rsid w:val="00B66977"/>
    <w:rsid w:val="00B67610"/>
    <w:rsid w:val="00B67B9B"/>
    <w:rsid w:val="00B7179D"/>
    <w:rsid w:val="00B71B29"/>
    <w:rsid w:val="00B737D2"/>
    <w:rsid w:val="00B74198"/>
    <w:rsid w:val="00B742DC"/>
    <w:rsid w:val="00B76A97"/>
    <w:rsid w:val="00B76D14"/>
    <w:rsid w:val="00B81B1C"/>
    <w:rsid w:val="00B828A9"/>
    <w:rsid w:val="00B830B0"/>
    <w:rsid w:val="00B831EB"/>
    <w:rsid w:val="00B83338"/>
    <w:rsid w:val="00B8465A"/>
    <w:rsid w:val="00B84733"/>
    <w:rsid w:val="00B847F8"/>
    <w:rsid w:val="00B84A35"/>
    <w:rsid w:val="00B84C1E"/>
    <w:rsid w:val="00B862B7"/>
    <w:rsid w:val="00B865E2"/>
    <w:rsid w:val="00B87DB5"/>
    <w:rsid w:val="00B915A0"/>
    <w:rsid w:val="00B93810"/>
    <w:rsid w:val="00B93B1F"/>
    <w:rsid w:val="00B93C0D"/>
    <w:rsid w:val="00B97222"/>
    <w:rsid w:val="00B97981"/>
    <w:rsid w:val="00BA079B"/>
    <w:rsid w:val="00BA0E89"/>
    <w:rsid w:val="00BA1DD3"/>
    <w:rsid w:val="00BA26C1"/>
    <w:rsid w:val="00BA2BEE"/>
    <w:rsid w:val="00BA3004"/>
    <w:rsid w:val="00BA5796"/>
    <w:rsid w:val="00BA616A"/>
    <w:rsid w:val="00BA617A"/>
    <w:rsid w:val="00BA7252"/>
    <w:rsid w:val="00BA7B11"/>
    <w:rsid w:val="00BB4C5E"/>
    <w:rsid w:val="00BB568B"/>
    <w:rsid w:val="00BB5853"/>
    <w:rsid w:val="00BB6500"/>
    <w:rsid w:val="00BB654D"/>
    <w:rsid w:val="00BB70BB"/>
    <w:rsid w:val="00BC1B08"/>
    <w:rsid w:val="00BC6A13"/>
    <w:rsid w:val="00BC6FEC"/>
    <w:rsid w:val="00BC7EFC"/>
    <w:rsid w:val="00BD239C"/>
    <w:rsid w:val="00BD295D"/>
    <w:rsid w:val="00BD30E3"/>
    <w:rsid w:val="00BD4410"/>
    <w:rsid w:val="00BD6EF4"/>
    <w:rsid w:val="00BD72B3"/>
    <w:rsid w:val="00BD72DD"/>
    <w:rsid w:val="00BD77FB"/>
    <w:rsid w:val="00BE00C7"/>
    <w:rsid w:val="00BE07DE"/>
    <w:rsid w:val="00BE11C9"/>
    <w:rsid w:val="00BE25CB"/>
    <w:rsid w:val="00BE30F7"/>
    <w:rsid w:val="00BE3277"/>
    <w:rsid w:val="00BE346C"/>
    <w:rsid w:val="00BE5F1C"/>
    <w:rsid w:val="00BE7674"/>
    <w:rsid w:val="00BE7C3F"/>
    <w:rsid w:val="00BF4A47"/>
    <w:rsid w:val="00BF4C8C"/>
    <w:rsid w:val="00BF526E"/>
    <w:rsid w:val="00BF55D9"/>
    <w:rsid w:val="00BF5F77"/>
    <w:rsid w:val="00C01FF9"/>
    <w:rsid w:val="00C02763"/>
    <w:rsid w:val="00C02D3E"/>
    <w:rsid w:val="00C02D71"/>
    <w:rsid w:val="00C02EA6"/>
    <w:rsid w:val="00C05E70"/>
    <w:rsid w:val="00C06332"/>
    <w:rsid w:val="00C0643F"/>
    <w:rsid w:val="00C10853"/>
    <w:rsid w:val="00C11653"/>
    <w:rsid w:val="00C11C8B"/>
    <w:rsid w:val="00C12182"/>
    <w:rsid w:val="00C12AD3"/>
    <w:rsid w:val="00C138E9"/>
    <w:rsid w:val="00C1461E"/>
    <w:rsid w:val="00C16306"/>
    <w:rsid w:val="00C20C52"/>
    <w:rsid w:val="00C211B8"/>
    <w:rsid w:val="00C223CD"/>
    <w:rsid w:val="00C22540"/>
    <w:rsid w:val="00C239E3"/>
    <w:rsid w:val="00C243B1"/>
    <w:rsid w:val="00C247AF"/>
    <w:rsid w:val="00C25118"/>
    <w:rsid w:val="00C251C3"/>
    <w:rsid w:val="00C26C37"/>
    <w:rsid w:val="00C27451"/>
    <w:rsid w:val="00C32C73"/>
    <w:rsid w:val="00C351E8"/>
    <w:rsid w:val="00C3638A"/>
    <w:rsid w:val="00C371B0"/>
    <w:rsid w:val="00C3741F"/>
    <w:rsid w:val="00C375FA"/>
    <w:rsid w:val="00C41836"/>
    <w:rsid w:val="00C41CFB"/>
    <w:rsid w:val="00C43BA9"/>
    <w:rsid w:val="00C440C3"/>
    <w:rsid w:val="00C444B4"/>
    <w:rsid w:val="00C45960"/>
    <w:rsid w:val="00C46985"/>
    <w:rsid w:val="00C47E6E"/>
    <w:rsid w:val="00C5079E"/>
    <w:rsid w:val="00C52303"/>
    <w:rsid w:val="00C52C13"/>
    <w:rsid w:val="00C53B96"/>
    <w:rsid w:val="00C53E79"/>
    <w:rsid w:val="00C53EC1"/>
    <w:rsid w:val="00C54EB5"/>
    <w:rsid w:val="00C5544A"/>
    <w:rsid w:val="00C57817"/>
    <w:rsid w:val="00C6136E"/>
    <w:rsid w:val="00C614D6"/>
    <w:rsid w:val="00C6154A"/>
    <w:rsid w:val="00C6246E"/>
    <w:rsid w:val="00C63DC5"/>
    <w:rsid w:val="00C64E36"/>
    <w:rsid w:val="00C65845"/>
    <w:rsid w:val="00C66B1C"/>
    <w:rsid w:val="00C6765A"/>
    <w:rsid w:val="00C708AA"/>
    <w:rsid w:val="00C71BFA"/>
    <w:rsid w:val="00C723B9"/>
    <w:rsid w:val="00C7289C"/>
    <w:rsid w:val="00C7580A"/>
    <w:rsid w:val="00C75CB1"/>
    <w:rsid w:val="00C76A6D"/>
    <w:rsid w:val="00C76CFB"/>
    <w:rsid w:val="00C77911"/>
    <w:rsid w:val="00C803BF"/>
    <w:rsid w:val="00C81825"/>
    <w:rsid w:val="00C82C9B"/>
    <w:rsid w:val="00C82DDE"/>
    <w:rsid w:val="00C82FDB"/>
    <w:rsid w:val="00C8302D"/>
    <w:rsid w:val="00C83053"/>
    <w:rsid w:val="00C8315D"/>
    <w:rsid w:val="00C83849"/>
    <w:rsid w:val="00C83F5C"/>
    <w:rsid w:val="00C846A1"/>
    <w:rsid w:val="00C87004"/>
    <w:rsid w:val="00C8738E"/>
    <w:rsid w:val="00C874E3"/>
    <w:rsid w:val="00C876FF"/>
    <w:rsid w:val="00C87943"/>
    <w:rsid w:val="00C90F5E"/>
    <w:rsid w:val="00C91433"/>
    <w:rsid w:val="00C91686"/>
    <w:rsid w:val="00C91B6C"/>
    <w:rsid w:val="00C927C2"/>
    <w:rsid w:val="00C9321B"/>
    <w:rsid w:val="00C93442"/>
    <w:rsid w:val="00C941A8"/>
    <w:rsid w:val="00C952E7"/>
    <w:rsid w:val="00CA0283"/>
    <w:rsid w:val="00CA0A92"/>
    <w:rsid w:val="00CA2702"/>
    <w:rsid w:val="00CA3E87"/>
    <w:rsid w:val="00CA4323"/>
    <w:rsid w:val="00CB06D5"/>
    <w:rsid w:val="00CB1A36"/>
    <w:rsid w:val="00CB1D24"/>
    <w:rsid w:val="00CB393E"/>
    <w:rsid w:val="00CB4675"/>
    <w:rsid w:val="00CB6163"/>
    <w:rsid w:val="00CB64EB"/>
    <w:rsid w:val="00CB6669"/>
    <w:rsid w:val="00CB6B6B"/>
    <w:rsid w:val="00CB73F6"/>
    <w:rsid w:val="00CC0CF6"/>
    <w:rsid w:val="00CC0D91"/>
    <w:rsid w:val="00CC0DFA"/>
    <w:rsid w:val="00CC183B"/>
    <w:rsid w:val="00CC1BFB"/>
    <w:rsid w:val="00CC1E00"/>
    <w:rsid w:val="00CC2AD6"/>
    <w:rsid w:val="00CC3721"/>
    <w:rsid w:val="00CC380E"/>
    <w:rsid w:val="00CC3C34"/>
    <w:rsid w:val="00CC3C56"/>
    <w:rsid w:val="00CC4DC8"/>
    <w:rsid w:val="00CC4F22"/>
    <w:rsid w:val="00CC4FE2"/>
    <w:rsid w:val="00CC514F"/>
    <w:rsid w:val="00CC6525"/>
    <w:rsid w:val="00CD18E9"/>
    <w:rsid w:val="00CD1C9D"/>
    <w:rsid w:val="00CD272C"/>
    <w:rsid w:val="00CD344E"/>
    <w:rsid w:val="00CD53DC"/>
    <w:rsid w:val="00CD79DA"/>
    <w:rsid w:val="00CE0363"/>
    <w:rsid w:val="00CE0DB9"/>
    <w:rsid w:val="00CE16BE"/>
    <w:rsid w:val="00CE1EFC"/>
    <w:rsid w:val="00CE20D5"/>
    <w:rsid w:val="00CE20F7"/>
    <w:rsid w:val="00CE2C13"/>
    <w:rsid w:val="00CE3920"/>
    <w:rsid w:val="00CE46F4"/>
    <w:rsid w:val="00CE4955"/>
    <w:rsid w:val="00CE6235"/>
    <w:rsid w:val="00CE6246"/>
    <w:rsid w:val="00CE7C04"/>
    <w:rsid w:val="00CF01EC"/>
    <w:rsid w:val="00CF03D8"/>
    <w:rsid w:val="00CF04F9"/>
    <w:rsid w:val="00CF0C34"/>
    <w:rsid w:val="00CF306A"/>
    <w:rsid w:val="00CF35B5"/>
    <w:rsid w:val="00CF5182"/>
    <w:rsid w:val="00D00EE7"/>
    <w:rsid w:val="00D00F75"/>
    <w:rsid w:val="00D01013"/>
    <w:rsid w:val="00D02459"/>
    <w:rsid w:val="00D02CD4"/>
    <w:rsid w:val="00D035AE"/>
    <w:rsid w:val="00D04172"/>
    <w:rsid w:val="00D04D3D"/>
    <w:rsid w:val="00D05C96"/>
    <w:rsid w:val="00D05D68"/>
    <w:rsid w:val="00D06E06"/>
    <w:rsid w:val="00D1261C"/>
    <w:rsid w:val="00D14EF6"/>
    <w:rsid w:val="00D15702"/>
    <w:rsid w:val="00D1640A"/>
    <w:rsid w:val="00D16AE6"/>
    <w:rsid w:val="00D16C5F"/>
    <w:rsid w:val="00D21147"/>
    <w:rsid w:val="00D21ACB"/>
    <w:rsid w:val="00D228BD"/>
    <w:rsid w:val="00D242F7"/>
    <w:rsid w:val="00D25EC8"/>
    <w:rsid w:val="00D267DC"/>
    <w:rsid w:val="00D279D0"/>
    <w:rsid w:val="00D30B33"/>
    <w:rsid w:val="00D3248B"/>
    <w:rsid w:val="00D32758"/>
    <w:rsid w:val="00D34A19"/>
    <w:rsid w:val="00D34EF4"/>
    <w:rsid w:val="00D3570C"/>
    <w:rsid w:val="00D364CE"/>
    <w:rsid w:val="00D369E3"/>
    <w:rsid w:val="00D37C78"/>
    <w:rsid w:val="00D40AE4"/>
    <w:rsid w:val="00D40C4E"/>
    <w:rsid w:val="00D41CDF"/>
    <w:rsid w:val="00D41D44"/>
    <w:rsid w:val="00D42545"/>
    <w:rsid w:val="00D42FD1"/>
    <w:rsid w:val="00D4477F"/>
    <w:rsid w:val="00D45388"/>
    <w:rsid w:val="00D45DDE"/>
    <w:rsid w:val="00D467F7"/>
    <w:rsid w:val="00D475BF"/>
    <w:rsid w:val="00D5017C"/>
    <w:rsid w:val="00D519C4"/>
    <w:rsid w:val="00D51CD4"/>
    <w:rsid w:val="00D51E0B"/>
    <w:rsid w:val="00D522BB"/>
    <w:rsid w:val="00D531BC"/>
    <w:rsid w:val="00D54328"/>
    <w:rsid w:val="00D55CD1"/>
    <w:rsid w:val="00D56BEF"/>
    <w:rsid w:val="00D57CEC"/>
    <w:rsid w:val="00D60BCD"/>
    <w:rsid w:val="00D61221"/>
    <w:rsid w:val="00D61C28"/>
    <w:rsid w:val="00D61CCB"/>
    <w:rsid w:val="00D62257"/>
    <w:rsid w:val="00D62462"/>
    <w:rsid w:val="00D63310"/>
    <w:rsid w:val="00D63C46"/>
    <w:rsid w:val="00D63E6D"/>
    <w:rsid w:val="00D66779"/>
    <w:rsid w:val="00D66FE1"/>
    <w:rsid w:val="00D71E6F"/>
    <w:rsid w:val="00D72081"/>
    <w:rsid w:val="00D75A9B"/>
    <w:rsid w:val="00D76962"/>
    <w:rsid w:val="00D76B10"/>
    <w:rsid w:val="00D778FF"/>
    <w:rsid w:val="00D77DF5"/>
    <w:rsid w:val="00D80476"/>
    <w:rsid w:val="00D80D8B"/>
    <w:rsid w:val="00D83433"/>
    <w:rsid w:val="00D837D3"/>
    <w:rsid w:val="00D83CB9"/>
    <w:rsid w:val="00D841B0"/>
    <w:rsid w:val="00D8592F"/>
    <w:rsid w:val="00D868A2"/>
    <w:rsid w:val="00D86EDB"/>
    <w:rsid w:val="00D90E62"/>
    <w:rsid w:val="00D91A01"/>
    <w:rsid w:val="00D922B5"/>
    <w:rsid w:val="00D94DE0"/>
    <w:rsid w:val="00D95214"/>
    <w:rsid w:val="00D959DF"/>
    <w:rsid w:val="00D95DE0"/>
    <w:rsid w:val="00D972C0"/>
    <w:rsid w:val="00D9734E"/>
    <w:rsid w:val="00D97EC8"/>
    <w:rsid w:val="00DA0876"/>
    <w:rsid w:val="00DA11C1"/>
    <w:rsid w:val="00DA1AEE"/>
    <w:rsid w:val="00DA202E"/>
    <w:rsid w:val="00DA31C7"/>
    <w:rsid w:val="00DA49F4"/>
    <w:rsid w:val="00DA603A"/>
    <w:rsid w:val="00DA612A"/>
    <w:rsid w:val="00DA628B"/>
    <w:rsid w:val="00DA687E"/>
    <w:rsid w:val="00DA69CB"/>
    <w:rsid w:val="00DA71B8"/>
    <w:rsid w:val="00DA7BD1"/>
    <w:rsid w:val="00DB0A80"/>
    <w:rsid w:val="00DB1299"/>
    <w:rsid w:val="00DB2D4A"/>
    <w:rsid w:val="00DB3697"/>
    <w:rsid w:val="00DB3A78"/>
    <w:rsid w:val="00DB4466"/>
    <w:rsid w:val="00DB4B41"/>
    <w:rsid w:val="00DB5C9A"/>
    <w:rsid w:val="00DB6C96"/>
    <w:rsid w:val="00DC0096"/>
    <w:rsid w:val="00DC03C9"/>
    <w:rsid w:val="00DC1B6F"/>
    <w:rsid w:val="00DC294C"/>
    <w:rsid w:val="00DC441A"/>
    <w:rsid w:val="00DC481A"/>
    <w:rsid w:val="00DC545D"/>
    <w:rsid w:val="00DC5B3F"/>
    <w:rsid w:val="00DC698F"/>
    <w:rsid w:val="00DD43FA"/>
    <w:rsid w:val="00DD4804"/>
    <w:rsid w:val="00DD4C0D"/>
    <w:rsid w:val="00DD5B38"/>
    <w:rsid w:val="00DD6045"/>
    <w:rsid w:val="00DD6C77"/>
    <w:rsid w:val="00DE0FAB"/>
    <w:rsid w:val="00DE356A"/>
    <w:rsid w:val="00DE49C2"/>
    <w:rsid w:val="00DE4C85"/>
    <w:rsid w:val="00DE4D19"/>
    <w:rsid w:val="00DE524C"/>
    <w:rsid w:val="00DF0182"/>
    <w:rsid w:val="00DF0DBA"/>
    <w:rsid w:val="00DF5996"/>
    <w:rsid w:val="00DF5BFC"/>
    <w:rsid w:val="00DF6DE3"/>
    <w:rsid w:val="00E00588"/>
    <w:rsid w:val="00E01A12"/>
    <w:rsid w:val="00E01A78"/>
    <w:rsid w:val="00E02214"/>
    <w:rsid w:val="00E030EF"/>
    <w:rsid w:val="00E03D65"/>
    <w:rsid w:val="00E04948"/>
    <w:rsid w:val="00E05481"/>
    <w:rsid w:val="00E05AAF"/>
    <w:rsid w:val="00E061A0"/>
    <w:rsid w:val="00E070E8"/>
    <w:rsid w:val="00E1196B"/>
    <w:rsid w:val="00E12DA8"/>
    <w:rsid w:val="00E13B8B"/>
    <w:rsid w:val="00E16854"/>
    <w:rsid w:val="00E16E9E"/>
    <w:rsid w:val="00E17087"/>
    <w:rsid w:val="00E1752C"/>
    <w:rsid w:val="00E17917"/>
    <w:rsid w:val="00E17E05"/>
    <w:rsid w:val="00E204B6"/>
    <w:rsid w:val="00E21445"/>
    <w:rsid w:val="00E21F14"/>
    <w:rsid w:val="00E23050"/>
    <w:rsid w:val="00E27173"/>
    <w:rsid w:val="00E273C2"/>
    <w:rsid w:val="00E27AD8"/>
    <w:rsid w:val="00E30BA5"/>
    <w:rsid w:val="00E30E19"/>
    <w:rsid w:val="00E31B72"/>
    <w:rsid w:val="00E33119"/>
    <w:rsid w:val="00E3395B"/>
    <w:rsid w:val="00E3441B"/>
    <w:rsid w:val="00E34A8A"/>
    <w:rsid w:val="00E369B9"/>
    <w:rsid w:val="00E36F85"/>
    <w:rsid w:val="00E37FF4"/>
    <w:rsid w:val="00E4071B"/>
    <w:rsid w:val="00E41132"/>
    <w:rsid w:val="00E4189F"/>
    <w:rsid w:val="00E41CA4"/>
    <w:rsid w:val="00E4246B"/>
    <w:rsid w:val="00E449ED"/>
    <w:rsid w:val="00E47106"/>
    <w:rsid w:val="00E474C1"/>
    <w:rsid w:val="00E5084E"/>
    <w:rsid w:val="00E508DF"/>
    <w:rsid w:val="00E50A21"/>
    <w:rsid w:val="00E5271D"/>
    <w:rsid w:val="00E5394C"/>
    <w:rsid w:val="00E556D0"/>
    <w:rsid w:val="00E57E61"/>
    <w:rsid w:val="00E61AB8"/>
    <w:rsid w:val="00E61FFE"/>
    <w:rsid w:val="00E623C5"/>
    <w:rsid w:val="00E66A99"/>
    <w:rsid w:val="00E6766E"/>
    <w:rsid w:val="00E67E6C"/>
    <w:rsid w:val="00E700C6"/>
    <w:rsid w:val="00E70B04"/>
    <w:rsid w:val="00E711CD"/>
    <w:rsid w:val="00E7149F"/>
    <w:rsid w:val="00E71EEE"/>
    <w:rsid w:val="00E73164"/>
    <w:rsid w:val="00E74382"/>
    <w:rsid w:val="00E74629"/>
    <w:rsid w:val="00E74962"/>
    <w:rsid w:val="00E74EA3"/>
    <w:rsid w:val="00E756C7"/>
    <w:rsid w:val="00E768FE"/>
    <w:rsid w:val="00E76C24"/>
    <w:rsid w:val="00E80837"/>
    <w:rsid w:val="00E84D30"/>
    <w:rsid w:val="00E856B9"/>
    <w:rsid w:val="00E86D0C"/>
    <w:rsid w:val="00E872BE"/>
    <w:rsid w:val="00E87CC4"/>
    <w:rsid w:val="00E90610"/>
    <w:rsid w:val="00E91341"/>
    <w:rsid w:val="00E91A59"/>
    <w:rsid w:val="00E9298E"/>
    <w:rsid w:val="00E94CB8"/>
    <w:rsid w:val="00EA0CBC"/>
    <w:rsid w:val="00EA0DFC"/>
    <w:rsid w:val="00EA1811"/>
    <w:rsid w:val="00EA3549"/>
    <w:rsid w:val="00EA3957"/>
    <w:rsid w:val="00EA4762"/>
    <w:rsid w:val="00EA4E3D"/>
    <w:rsid w:val="00EA550A"/>
    <w:rsid w:val="00EA6A50"/>
    <w:rsid w:val="00EB0838"/>
    <w:rsid w:val="00EB2124"/>
    <w:rsid w:val="00EB282A"/>
    <w:rsid w:val="00EB403F"/>
    <w:rsid w:val="00EB41BA"/>
    <w:rsid w:val="00EB5133"/>
    <w:rsid w:val="00EB556A"/>
    <w:rsid w:val="00EB58AA"/>
    <w:rsid w:val="00EB58C8"/>
    <w:rsid w:val="00EC0377"/>
    <w:rsid w:val="00EC2228"/>
    <w:rsid w:val="00EC2C59"/>
    <w:rsid w:val="00EC3371"/>
    <w:rsid w:val="00EC524E"/>
    <w:rsid w:val="00EC7494"/>
    <w:rsid w:val="00EC7B18"/>
    <w:rsid w:val="00EC7DF6"/>
    <w:rsid w:val="00ED09D7"/>
    <w:rsid w:val="00ED0B71"/>
    <w:rsid w:val="00ED1ED8"/>
    <w:rsid w:val="00ED4AF1"/>
    <w:rsid w:val="00ED66D5"/>
    <w:rsid w:val="00ED6AC0"/>
    <w:rsid w:val="00EE1284"/>
    <w:rsid w:val="00EE2E20"/>
    <w:rsid w:val="00EE30D9"/>
    <w:rsid w:val="00EE51B0"/>
    <w:rsid w:val="00EE58D0"/>
    <w:rsid w:val="00EE6A5D"/>
    <w:rsid w:val="00EE71BD"/>
    <w:rsid w:val="00EF01B3"/>
    <w:rsid w:val="00EF0DD4"/>
    <w:rsid w:val="00EF1201"/>
    <w:rsid w:val="00EF21BA"/>
    <w:rsid w:val="00EF259E"/>
    <w:rsid w:val="00EF2ACC"/>
    <w:rsid w:val="00EF2C49"/>
    <w:rsid w:val="00EF3018"/>
    <w:rsid w:val="00EF5FFE"/>
    <w:rsid w:val="00EF691D"/>
    <w:rsid w:val="00EF71FC"/>
    <w:rsid w:val="00F00F9F"/>
    <w:rsid w:val="00F01213"/>
    <w:rsid w:val="00F018BD"/>
    <w:rsid w:val="00F03EA6"/>
    <w:rsid w:val="00F076EE"/>
    <w:rsid w:val="00F108C5"/>
    <w:rsid w:val="00F10B5A"/>
    <w:rsid w:val="00F10E1D"/>
    <w:rsid w:val="00F12939"/>
    <w:rsid w:val="00F136E4"/>
    <w:rsid w:val="00F137ED"/>
    <w:rsid w:val="00F13AF1"/>
    <w:rsid w:val="00F14678"/>
    <w:rsid w:val="00F1589F"/>
    <w:rsid w:val="00F20D11"/>
    <w:rsid w:val="00F21C4F"/>
    <w:rsid w:val="00F21D5D"/>
    <w:rsid w:val="00F22B44"/>
    <w:rsid w:val="00F24A3B"/>
    <w:rsid w:val="00F255AF"/>
    <w:rsid w:val="00F25F9B"/>
    <w:rsid w:val="00F26FB0"/>
    <w:rsid w:val="00F27964"/>
    <w:rsid w:val="00F30C63"/>
    <w:rsid w:val="00F3153C"/>
    <w:rsid w:val="00F3174F"/>
    <w:rsid w:val="00F3304F"/>
    <w:rsid w:val="00F34A4D"/>
    <w:rsid w:val="00F350E3"/>
    <w:rsid w:val="00F35201"/>
    <w:rsid w:val="00F354CA"/>
    <w:rsid w:val="00F35816"/>
    <w:rsid w:val="00F37211"/>
    <w:rsid w:val="00F3726B"/>
    <w:rsid w:val="00F41C71"/>
    <w:rsid w:val="00F430BA"/>
    <w:rsid w:val="00F448B5"/>
    <w:rsid w:val="00F45566"/>
    <w:rsid w:val="00F46D59"/>
    <w:rsid w:val="00F46DDA"/>
    <w:rsid w:val="00F46E56"/>
    <w:rsid w:val="00F47EEA"/>
    <w:rsid w:val="00F5111F"/>
    <w:rsid w:val="00F511EC"/>
    <w:rsid w:val="00F52D43"/>
    <w:rsid w:val="00F52F3A"/>
    <w:rsid w:val="00F5524B"/>
    <w:rsid w:val="00F55435"/>
    <w:rsid w:val="00F56677"/>
    <w:rsid w:val="00F57B2C"/>
    <w:rsid w:val="00F57C4D"/>
    <w:rsid w:val="00F61998"/>
    <w:rsid w:val="00F61C15"/>
    <w:rsid w:val="00F62817"/>
    <w:rsid w:val="00F634AD"/>
    <w:rsid w:val="00F649AB"/>
    <w:rsid w:val="00F649AF"/>
    <w:rsid w:val="00F64AE2"/>
    <w:rsid w:val="00F650FB"/>
    <w:rsid w:val="00F653BE"/>
    <w:rsid w:val="00F658B3"/>
    <w:rsid w:val="00F6722A"/>
    <w:rsid w:val="00F7113C"/>
    <w:rsid w:val="00F717DB"/>
    <w:rsid w:val="00F719E0"/>
    <w:rsid w:val="00F720C8"/>
    <w:rsid w:val="00F729E4"/>
    <w:rsid w:val="00F731E5"/>
    <w:rsid w:val="00F73896"/>
    <w:rsid w:val="00F7389B"/>
    <w:rsid w:val="00F76215"/>
    <w:rsid w:val="00F77B98"/>
    <w:rsid w:val="00F82237"/>
    <w:rsid w:val="00F84071"/>
    <w:rsid w:val="00F875A8"/>
    <w:rsid w:val="00F87636"/>
    <w:rsid w:val="00F9003E"/>
    <w:rsid w:val="00F90248"/>
    <w:rsid w:val="00F91109"/>
    <w:rsid w:val="00F9137E"/>
    <w:rsid w:val="00F93DC9"/>
    <w:rsid w:val="00F955B5"/>
    <w:rsid w:val="00F95B1C"/>
    <w:rsid w:val="00F95B2C"/>
    <w:rsid w:val="00F95D7C"/>
    <w:rsid w:val="00F965D1"/>
    <w:rsid w:val="00F96BD0"/>
    <w:rsid w:val="00FA190D"/>
    <w:rsid w:val="00FA1E0C"/>
    <w:rsid w:val="00FA206C"/>
    <w:rsid w:val="00FA3A87"/>
    <w:rsid w:val="00FA3C70"/>
    <w:rsid w:val="00FA58E8"/>
    <w:rsid w:val="00FA6249"/>
    <w:rsid w:val="00FA72F1"/>
    <w:rsid w:val="00FA7DD9"/>
    <w:rsid w:val="00FB0F5F"/>
    <w:rsid w:val="00FB1B41"/>
    <w:rsid w:val="00FB29CF"/>
    <w:rsid w:val="00FB2A1C"/>
    <w:rsid w:val="00FB2B44"/>
    <w:rsid w:val="00FB4C02"/>
    <w:rsid w:val="00FB5349"/>
    <w:rsid w:val="00FB54A1"/>
    <w:rsid w:val="00FB5E3A"/>
    <w:rsid w:val="00FB681A"/>
    <w:rsid w:val="00FB71EA"/>
    <w:rsid w:val="00FB7EC7"/>
    <w:rsid w:val="00FC37FF"/>
    <w:rsid w:val="00FC5A2A"/>
    <w:rsid w:val="00FC5A69"/>
    <w:rsid w:val="00FC70B3"/>
    <w:rsid w:val="00FC7FDA"/>
    <w:rsid w:val="00FD1137"/>
    <w:rsid w:val="00FD14C2"/>
    <w:rsid w:val="00FD14CF"/>
    <w:rsid w:val="00FD16DA"/>
    <w:rsid w:val="00FD19EB"/>
    <w:rsid w:val="00FD306C"/>
    <w:rsid w:val="00FD3527"/>
    <w:rsid w:val="00FD3578"/>
    <w:rsid w:val="00FD4725"/>
    <w:rsid w:val="00FD47D4"/>
    <w:rsid w:val="00FE0420"/>
    <w:rsid w:val="00FE0CF2"/>
    <w:rsid w:val="00FE159F"/>
    <w:rsid w:val="00FE1B2E"/>
    <w:rsid w:val="00FE23CA"/>
    <w:rsid w:val="00FE23D5"/>
    <w:rsid w:val="00FE24C5"/>
    <w:rsid w:val="00FE280E"/>
    <w:rsid w:val="00FE2C3E"/>
    <w:rsid w:val="00FE4F8E"/>
    <w:rsid w:val="00FE68B6"/>
    <w:rsid w:val="00FE7488"/>
    <w:rsid w:val="00FE7A5A"/>
    <w:rsid w:val="00FF0777"/>
    <w:rsid w:val="00FF0972"/>
    <w:rsid w:val="00FF1559"/>
    <w:rsid w:val="00FF1BA8"/>
    <w:rsid w:val="00FF22A2"/>
    <w:rsid w:val="00FF53E5"/>
    <w:rsid w:val="00FF78E6"/>
    <w:rsid w:val="00FF794A"/>
    <w:rsid w:val="00FF7A0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0FC3DE"/>
  <w15:docId w15:val="{1DB880A2-EB6D-4958-AE5F-9368CFF9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5A8"/>
    <w:pPr>
      <w:spacing w:after="200" w:line="276" w:lineRule="auto"/>
    </w:pPr>
    <w:rPr>
      <w:rFonts w:ascii="Lato" w:hAnsi="Lato"/>
      <w:sz w:val="24"/>
    </w:rPr>
  </w:style>
  <w:style w:type="paragraph" w:styleId="Heading1">
    <w:name w:val="heading 1"/>
    <w:basedOn w:val="Normal"/>
    <w:next w:val="Normal"/>
    <w:link w:val="Heading1Char"/>
    <w:autoRedefine/>
    <w:uiPriority w:val="99"/>
    <w:qFormat/>
    <w:rsid w:val="0045035B"/>
    <w:pPr>
      <w:numPr>
        <w:numId w:val="60"/>
      </w:numPr>
      <w:spacing w:after="360" w:line="240" w:lineRule="auto"/>
      <w:ind w:left="1701" w:hanging="1701"/>
      <w:outlineLvl w:val="0"/>
    </w:pPr>
    <w:rPr>
      <w:rFonts w:ascii="Lato Heavy" w:hAnsi="Lato Heavy"/>
      <w:b/>
      <w:color w:val="0066B3"/>
      <w:sz w:val="28"/>
      <w:szCs w:val="26"/>
    </w:rPr>
  </w:style>
  <w:style w:type="paragraph" w:styleId="Heading2">
    <w:name w:val="heading 2"/>
    <w:aliases w:val="Nadpis 2 A"/>
    <w:basedOn w:val="IDSNormlny"/>
    <w:next w:val="IDSNormlny"/>
    <w:link w:val="Heading2Char"/>
    <w:autoRedefine/>
    <w:uiPriority w:val="99"/>
    <w:qFormat/>
    <w:rsid w:val="00EA0CBC"/>
    <w:pPr>
      <w:keepNext/>
      <w:keepLines/>
      <w:numPr>
        <w:numId w:val="30"/>
      </w:numPr>
      <w:spacing w:before="360" w:after="360" w:line="240" w:lineRule="auto"/>
      <w:ind w:left="1701" w:hanging="1701"/>
      <w:jc w:val="left"/>
      <w:outlineLvl w:val="1"/>
    </w:pPr>
    <w:rPr>
      <w:rFonts w:ascii="Lato Heavy" w:hAnsi="Lato Heavy"/>
      <w:bCs/>
      <w:color w:val="0066B3"/>
      <w:sz w:val="24"/>
      <w:szCs w:val="26"/>
    </w:rPr>
  </w:style>
  <w:style w:type="paragraph" w:styleId="Heading3">
    <w:name w:val="heading 3"/>
    <w:basedOn w:val="Normal"/>
    <w:next w:val="Normal"/>
    <w:link w:val="Heading3Char"/>
    <w:uiPriority w:val="99"/>
    <w:qFormat/>
    <w:rsid w:val="007F6105"/>
    <w:pPr>
      <w:keepNext/>
      <w:keepLines/>
      <w:numPr>
        <w:numId w:val="39"/>
      </w:numPr>
      <w:spacing w:before="200" w:after="0"/>
      <w:outlineLvl w:val="2"/>
    </w:pPr>
    <w:rPr>
      <w:rFonts w:ascii="Times New Roman" w:hAnsi="Times New Roman"/>
      <w:b/>
      <w:bCs/>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035B"/>
    <w:rPr>
      <w:rFonts w:ascii="Lato Heavy" w:hAnsi="Lato Heavy"/>
      <w:b/>
      <w:color w:val="0066B3"/>
      <w:sz w:val="28"/>
      <w:szCs w:val="26"/>
    </w:rPr>
  </w:style>
  <w:style w:type="character" w:customStyle="1" w:styleId="Heading2Char">
    <w:name w:val="Heading 2 Char"/>
    <w:aliases w:val="Nadpis 2 A Char"/>
    <w:basedOn w:val="DefaultParagraphFont"/>
    <w:link w:val="Heading2"/>
    <w:uiPriority w:val="99"/>
    <w:locked/>
    <w:rsid w:val="00EA0CBC"/>
    <w:rPr>
      <w:rFonts w:ascii="Lato Heavy" w:hAnsi="Lato Heavy"/>
      <w:bCs/>
      <w:color w:val="0066B3"/>
      <w:sz w:val="24"/>
      <w:szCs w:val="26"/>
    </w:rPr>
  </w:style>
  <w:style w:type="character" w:customStyle="1" w:styleId="Heading3Char">
    <w:name w:val="Heading 3 Char"/>
    <w:basedOn w:val="DefaultParagraphFont"/>
    <w:link w:val="Heading3"/>
    <w:uiPriority w:val="99"/>
    <w:locked/>
    <w:rsid w:val="007F6105"/>
    <w:rPr>
      <w:rFonts w:ascii="Times New Roman" w:hAnsi="Times New Roman"/>
      <w:b/>
      <w:bCs/>
      <w:color w:val="4F81BD"/>
      <w:sz w:val="26"/>
    </w:rPr>
  </w:style>
  <w:style w:type="paragraph" w:styleId="Header">
    <w:name w:val="header"/>
    <w:basedOn w:val="Normal"/>
    <w:link w:val="HeaderChar"/>
    <w:uiPriority w:val="99"/>
    <w:rsid w:val="004E5FB9"/>
    <w:pPr>
      <w:pBdr>
        <w:bottom w:val="thickThinSmallGap" w:sz="24" w:space="1" w:color="622423"/>
      </w:pBdr>
      <w:tabs>
        <w:tab w:val="center" w:pos="4536"/>
        <w:tab w:val="right" w:pos="9072"/>
      </w:tabs>
      <w:spacing w:after="0" w:line="240" w:lineRule="auto"/>
      <w:jc w:val="center"/>
    </w:pPr>
    <w:rPr>
      <w:rFonts w:ascii="Cambria" w:hAnsi="Cambria"/>
      <w:sz w:val="32"/>
      <w:szCs w:val="32"/>
    </w:rPr>
  </w:style>
  <w:style w:type="character" w:customStyle="1" w:styleId="HeaderChar">
    <w:name w:val="Header Char"/>
    <w:basedOn w:val="DefaultParagraphFont"/>
    <w:link w:val="Header"/>
    <w:uiPriority w:val="99"/>
    <w:locked/>
    <w:rsid w:val="004E5FB9"/>
    <w:rPr>
      <w:rFonts w:ascii="Cambria" w:hAnsi="Cambria" w:cs="Times New Roman"/>
      <w:sz w:val="32"/>
      <w:szCs w:val="32"/>
    </w:rPr>
  </w:style>
  <w:style w:type="paragraph" w:styleId="Footer">
    <w:name w:val="footer"/>
    <w:basedOn w:val="Normal"/>
    <w:link w:val="FooterChar"/>
    <w:uiPriority w:val="99"/>
    <w:rsid w:val="004E5FB9"/>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E5FB9"/>
    <w:rPr>
      <w:rFonts w:cs="Times New Roman"/>
    </w:rPr>
  </w:style>
  <w:style w:type="character" w:styleId="BookTitle">
    <w:name w:val="Book Title"/>
    <w:basedOn w:val="DefaultParagraphFont"/>
    <w:uiPriority w:val="99"/>
    <w:qFormat/>
    <w:rsid w:val="004E5FB9"/>
    <w:rPr>
      <w:rFonts w:cs="Times New Roman"/>
      <w:b/>
      <w:bCs/>
      <w:smallCaps/>
      <w:spacing w:val="5"/>
    </w:rPr>
  </w:style>
  <w:style w:type="paragraph" w:styleId="NoSpacing">
    <w:name w:val="No Spacing"/>
    <w:link w:val="NoSpacingChar"/>
    <w:uiPriority w:val="99"/>
    <w:qFormat/>
    <w:rsid w:val="004E5FB9"/>
  </w:style>
  <w:style w:type="character" w:customStyle="1" w:styleId="NoSpacingChar">
    <w:name w:val="No Spacing Char"/>
    <w:basedOn w:val="DefaultParagraphFont"/>
    <w:link w:val="NoSpacing"/>
    <w:uiPriority w:val="99"/>
    <w:locked/>
    <w:rsid w:val="004E5FB9"/>
    <w:rPr>
      <w:rFonts w:cs="Times New Roman"/>
      <w:sz w:val="22"/>
      <w:szCs w:val="22"/>
      <w:lang w:val="sk-SK" w:eastAsia="sk-SK" w:bidi="ar-SA"/>
    </w:rPr>
  </w:style>
  <w:style w:type="paragraph" w:styleId="BalloonText">
    <w:name w:val="Balloon Text"/>
    <w:basedOn w:val="Normal"/>
    <w:link w:val="BalloonTextChar"/>
    <w:uiPriority w:val="99"/>
    <w:semiHidden/>
    <w:rsid w:val="004E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E5FB9"/>
    <w:rPr>
      <w:rFonts w:ascii="Tahoma" w:hAnsi="Tahoma" w:cs="Tahoma"/>
      <w:sz w:val="16"/>
      <w:szCs w:val="16"/>
    </w:rPr>
  </w:style>
  <w:style w:type="paragraph" w:styleId="ListParagraph">
    <w:name w:val="List Paragraph"/>
    <w:basedOn w:val="Normal"/>
    <w:link w:val="ListParagraphChar"/>
    <w:uiPriority w:val="99"/>
    <w:qFormat/>
    <w:rsid w:val="004E5FB9"/>
    <w:pPr>
      <w:ind w:left="720"/>
      <w:contextualSpacing/>
    </w:pPr>
  </w:style>
  <w:style w:type="character" w:styleId="Hyperlink">
    <w:name w:val="Hyperlink"/>
    <w:basedOn w:val="DefaultParagraphFont"/>
    <w:uiPriority w:val="99"/>
    <w:rsid w:val="004E5FB9"/>
    <w:rPr>
      <w:rFonts w:cs="Times New Roman"/>
      <w:color w:val="0000FF"/>
      <w:u w:val="single"/>
    </w:rPr>
  </w:style>
  <w:style w:type="character" w:customStyle="1" w:styleId="FontStyle74">
    <w:name w:val="Font Style74"/>
    <w:basedOn w:val="DefaultParagraphFont"/>
    <w:uiPriority w:val="99"/>
    <w:rsid w:val="00EC7B18"/>
    <w:rPr>
      <w:rFonts w:ascii="Times New Roman" w:hAnsi="Times New Roman" w:cs="Times New Roman"/>
      <w:sz w:val="22"/>
      <w:szCs w:val="22"/>
    </w:rPr>
  </w:style>
  <w:style w:type="paragraph" w:customStyle="1" w:styleId="Odsekzoznamu1">
    <w:name w:val="Odsek zoznamu1"/>
    <w:basedOn w:val="Normal"/>
    <w:uiPriority w:val="99"/>
    <w:rsid w:val="00004215"/>
    <w:pPr>
      <w:ind w:left="720"/>
    </w:pPr>
    <w:rPr>
      <w:lang w:eastAsia="en-US"/>
    </w:rPr>
  </w:style>
  <w:style w:type="paragraph" w:styleId="Revision">
    <w:name w:val="Revision"/>
    <w:hidden/>
    <w:uiPriority w:val="99"/>
    <w:semiHidden/>
    <w:rsid w:val="00216D13"/>
  </w:style>
  <w:style w:type="character" w:styleId="CommentReference">
    <w:name w:val="annotation reference"/>
    <w:basedOn w:val="DefaultParagraphFont"/>
    <w:uiPriority w:val="99"/>
    <w:semiHidden/>
    <w:rsid w:val="00FB29CF"/>
    <w:rPr>
      <w:rFonts w:cs="Times New Roman"/>
      <w:sz w:val="16"/>
      <w:szCs w:val="16"/>
    </w:rPr>
  </w:style>
  <w:style w:type="paragraph" w:styleId="CommentText">
    <w:name w:val="annotation text"/>
    <w:basedOn w:val="Normal"/>
    <w:link w:val="CommentTextChar"/>
    <w:uiPriority w:val="99"/>
    <w:rsid w:val="00FB29CF"/>
    <w:pPr>
      <w:spacing w:line="240" w:lineRule="auto"/>
    </w:pPr>
    <w:rPr>
      <w:sz w:val="20"/>
      <w:szCs w:val="20"/>
    </w:rPr>
  </w:style>
  <w:style w:type="character" w:customStyle="1" w:styleId="CommentTextChar">
    <w:name w:val="Comment Text Char"/>
    <w:basedOn w:val="DefaultParagraphFont"/>
    <w:link w:val="CommentText"/>
    <w:uiPriority w:val="99"/>
    <w:locked/>
    <w:rsid w:val="00FB29CF"/>
    <w:rPr>
      <w:rFonts w:cs="Times New Roman"/>
      <w:sz w:val="20"/>
      <w:szCs w:val="20"/>
    </w:rPr>
  </w:style>
  <w:style w:type="paragraph" w:styleId="CommentSubject">
    <w:name w:val="annotation subject"/>
    <w:basedOn w:val="CommentText"/>
    <w:next w:val="CommentText"/>
    <w:link w:val="CommentSubjectChar"/>
    <w:uiPriority w:val="99"/>
    <w:semiHidden/>
    <w:rsid w:val="00FB29CF"/>
    <w:rPr>
      <w:b/>
      <w:bCs/>
    </w:rPr>
  </w:style>
  <w:style w:type="character" w:customStyle="1" w:styleId="CommentSubjectChar">
    <w:name w:val="Comment Subject Char"/>
    <w:basedOn w:val="CommentTextChar"/>
    <w:link w:val="CommentSubject"/>
    <w:uiPriority w:val="99"/>
    <w:semiHidden/>
    <w:locked/>
    <w:rsid w:val="00FB29CF"/>
    <w:rPr>
      <w:rFonts w:cs="Times New Roman"/>
      <w:b/>
      <w:bCs/>
      <w:sz w:val="20"/>
      <w:szCs w:val="20"/>
    </w:rPr>
  </w:style>
  <w:style w:type="character" w:customStyle="1" w:styleId="apple-converted-space">
    <w:name w:val="apple-converted-space"/>
    <w:basedOn w:val="DefaultParagraphFont"/>
    <w:uiPriority w:val="99"/>
    <w:rsid w:val="001A5F07"/>
    <w:rPr>
      <w:rFonts w:cs="Times New Roman"/>
    </w:rPr>
  </w:style>
  <w:style w:type="paragraph" w:styleId="FootnoteText">
    <w:name w:val="footnote text"/>
    <w:basedOn w:val="Normal"/>
    <w:link w:val="FootnoteTextChar"/>
    <w:uiPriority w:val="99"/>
    <w:semiHidden/>
    <w:rsid w:val="0043527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35274"/>
    <w:rPr>
      <w:rFonts w:cs="Times New Roman"/>
      <w:sz w:val="20"/>
      <w:szCs w:val="20"/>
    </w:rPr>
  </w:style>
  <w:style w:type="character" w:styleId="FootnoteReference">
    <w:name w:val="footnote reference"/>
    <w:basedOn w:val="DefaultParagraphFont"/>
    <w:uiPriority w:val="99"/>
    <w:semiHidden/>
    <w:rsid w:val="00435274"/>
    <w:rPr>
      <w:rFonts w:cs="Times New Roman"/>
      <w:vertAlign w:val="superscript"/>
    </w:rPr>
  </w:style>
  <w:style w:type="paragraph" w:styleId="TOCHeading">
    <w:name w:val="TOC Heading"/>
    <w:basedOn w:val="Heading1"/>
    <w:next w:val="Normal"/>
    <w:autoRedefine/>
    <w:uiPriority w:val="39"/>
    <w:qFormat/>
    <w:rsid w:val="00873343"/>
    <w:pPr>
      <w:keepNext/>
      <w:keepLines/>
      <w:spacing w:before="480" w:after="0" w:line="276" w:lineRule="auto"/>
      <w:outlineLvl w:val="9"/>
    </w:pPr>
    <w:rPr>
      <w:rFonts w:ascii="Cambria" w:hAnsi="Cambria"/>
      <w:bCs/>
      <w:color w:val="365F91"/>
      <w:szCs w:val="28"/>
    </w:rPr>
  </w:style>
  <w:style w:type="paragraph" w:styleId="TOC1">
    <w:name w:val="toc 1"/>
    <w:basedOn w:val="Normal"/>
    <w:next w:val="Normal"/>
    <w:autoRedefine/>
    <w:uiPriority w:val="39"/>
    <w:rsid w:val="00157DA8"/>
    <w:pPr>
      <w:tabs>
        <w:tab w:val="left" w:pos="1701"/>
        <w:tab w:val="right" w:leader="dot" w:pos="9062"/>
      </w:tabs>
      <w:spacing w:after="100"/>
    </w:pPr>
    <w:rPr>
      <w:sz w:val="22"/>
    </w:rPr>
  </w:style>
  <w:style w:type="character" w:styleId="Strong">
    <w:name w:val="Strong"/>
    <w:basedOn w:val="DefaultParagraphFont"/>
    <w:uiPriority w:val="22"/>
    <w:qFormat/>
    <w:rsid w:val="00A1413D"/>
    <w:rPr>
      <w:rFonts w:cs="Times New Roman"/>
      <w:b/>
      <w:bCs/>
    </w:rPr>
  </w:style>
  <w:style w:type="paragraph" w:styleId="TOC2">
    <w:name w:val="toc 2"/>
    <w:basedOn w:val="Normal"/>
    <w:next w:val="Normal"/>
    <w:autoRedefine/>
    <w:uiPriority w:val="39"/>
    <w:rsid w:val="00B742DC"/>
    <w:pPr>
      <w:tabs>
        <w:tab w:val="right" w:leader="dot" w:pos="9062"/>
      </w:tabs>
      <w:spacing w:after="100"/>
      <w:ind w:left="1985" w:hanging="1701"/>
    </w:pPr>
  </w:style>
  <w:style w:type="character" w:styleId="FollowedHyperlink">
    <w:name w:val="FollowedHyperlink"/>
    <w:basedOn w:val="DefaultParagraphFont"/>
    <w:uiPriority w:val="99"/>
    <w:semiHidden/>
    <w:rsid w:val="00CC380E"/>
    <w:rPr>
      <w:rFonts w:cs="Times New Roman"/>
      <w:color w:val="800080"/>
      <w:u w:val="single"/>
    </w:rPr>
  </w:style>
  <w:style w:type="paragraph" w:styleId="TOC3">
    <w:name w:val="toc 3"/>
    <w:basedOn w:val="Normal"/>
    <w:next w:val="Normal"/>
    <w:autoRedefine/>
    <w:uiPriority w:val="99"/>
    <w:rsid w:val="00105CB1"/>
    <w:pPr>
      <w:tabs>
        <w:tab w:val="right" w:leader="dot" w:pos="9062"/>
      </w:tabs>
      <w:spacing w:after="100"/>
      <w:ind w:left="2127" w:hanging="1560"/>
    </w:pPr>
  </w:style>
  <w:style w:type="table" w:styleId="TableGrid">
    <w:name w:val="Table Grid"/>
    <w:basedOn w:val="TableNormal"/>
    <w:uiPriority w:val="99"/>
    <w:rsid w:val="007974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6246E"/>
    <w:rPr>
      <w:color w:val="808080"/>
    </w:rPr>
  </w:style>
  <w:style w:type="character" w:customStyle="1" w:styleId="Nevyrieenzmienka1">
    <w:name w:val="Nevyriešená zmienka1"/>
    <w:basedOn w:val="DefaultParagraphFont"/>
    <w:uiPriority w:val="99"/>
    <w:semiHidden/>
    <w:unhideWhenUsed/>
    <w:rsid w:val="009924CB"/>
    <w:rPr>
      <w:color w:val="605E5C"/>
      <w:shd w:val="clear" w:color="auto" w:fill="E1DFDD"/>
    </w:rPr>
  </w:style>
  <w:style w:type="paragraph" w:styleId="NormalWeb">
    <w:name w:val="Normal (Web)"/>
    <w:basedOn w:val="Normal"/>
    <w:uiPriority w:val="99"/>
    <w:semiHidden/>
    <w:unhideWhenUsed/>
    <w:rsid w:val="00820366"/>
    <w:pPr>
      <w:spacing w:before="100" w:beforeAutospacing="1" w:after="100" w:afterAutospacing="1" w:line="240" w:lineRule="auto"/>
    </w:pPr>
    <w:rPr>
      <w:rFonts w:ascii="Times New Roman" w:hAnsi="Times New Roman"/>
      <w:szCs w:val="24"/>
    </w:rPr>
  </w:style>
  <w:style w:type="paragraph" w:styleId="BodyText">
    <w:name w:val="Body Text"/>
    <w:basedOn w:val="Normal"/>
    <w:link w:val="BodyTextChar"/>
    <w:uiPriority w:val="1"/>
    <w:qFormat/>
    <w:rsid w:val="00934E6C"/>
    <w:pPr>
      <w:widowControl w:val="0"/>
      <w:autoSpaceDE w:val="0"/>
      <w:autoSpaceDN w:val="0"/>
      <w:spacing w:after="0" w:line="240" w:lineRule="auto"/>
    </w:pPr>
    <w:rPr>
      <w:rFonts w:eastAsia="Calibri" w:cs="Calibri"/>
      <w:sz w:val="16"/>
      <w:szCs w:val="16"/>
      <w:lang w:bidi="sk-SK"/>
    </w:rPr>
  </w:style>
  <w:style w:type="character" w:customStyle="1" w:styleId="BodyTextChar">
    <w:name w:val="Body Text Char"/>
    <w:basedOn w:val="DefaultParagraphFont"/>
    <w:link w:val="BodyText"/>
    <w:uiPriority w:val="1"/>
    <w:rsid w:val="00934E6C"/>
    <w:rPr>
      <w:rFonts w:eastAsia="Calibri" w:cs="Calibri"/>
      <w:sz w:val="16"/>
      <w:szCs w:val="16"/>
      <w:lang w:bidi="sk-SK"/>
    </w:rPr>
  </w:style>
  <w:style w:type="character" w:styleId="UnresolvedMention">
    <w:name w:val="Unresolved Mention"/>
    <w:basedOn w:val="DefaultParagraphFont"/>
    <w:uiPriority w:val="99"/>
    <w:semiHidden/>
    <w:unhideWhenUsed/>
    <w:rsid w:val="002D1E6D"/>
    <w:rPr>
      <w:color w:val="605E5C"/>
      <w:shd w:val="clear" w:color="auto" w:fill="E1DFDD"/>
    </w:rPr>
  </w:style>
  <w:style w:type="paragraph" w:customStyle="1" w:styleId="IDSNadpis1">
    <w:name w:val="IDS Nadpis 1"/>
    <w:basedOn w:val="Heading1"/>
    <w:next w:val="Normal"/>
    <w:link w:val="IDSNadpis1Char"/>
    <w:autoRedefine/>
    <w:rsid w:val="006D0D8F"/>
    <w:pPr>
      <w:numPr>
        <w:numId w:val="55"/>
      </w:numPr>
      <w:ind w:left="357" w:hanging="357"/>
    </w:pPr>
    <w:rPr>
      <w:b w:val="0"/>
      <w:szCs w:val="24"/>
    </w:rPr>
  </w:style>
  <w:style w:type="paragraph" w:customStyle="1" w:styleId="IDSNormlny">
    <w:name w:val="IDS Normálny"/>
    <w:basedOn w:val="Normal"/>
    <w:link w:val="IDSNormlnyChar"/>
    <w:qFormat/>
    <w:rsid w:val="002D6FB6"/>
    <w:pPr>
      <w:jc w:val="both"/>
    </w:pPr>
    <w:rPr>
      <w:sz w:val="22"/>
    </w:rPr>
  </w:style>
  <w:style w:type="character" w:customStyle="1" w:styleId="IDSNadpis1Char">
    <w:name w:val="IDS Nadpis 1 Char"/>
    <w:basedOn w:val="Heading1Char"/>
    <w:link w:val="IDSNadpis1"/>
    <w:rsid w:val="006D0D8F"/>
    <w:rPr>
      <w:rFonts w:ascii="Lato Heavy" w:hAnsi="Lato Heavy"/>
      <w:b w:val="0"/>
      <w:color w:val="0066B3"/>
      <w:sz w:val="28"/>
      <w:szCs w:val="24"/>
    </w:rPr>
  </w:style>
  <w:style w:type="paragraph" w:customStyle="1" w:styleId="IDSOdseklnku">
    <w:name w:val="IDS Odsek článku"/>
    <w:basedOn w:val="ListParagraph"/>
    <w:link w:val="IDSOdseklnkuChar"/>
    <w:qFormat/>
    <w:rsid w:val="00DB2D4A"/>
    <w:pPr>
      <w:spacing w:after="0"/>
      <w:ind w:left="2126" w:hanging="2126"/>
    </w:pPr>
  </w:style>
  <w:style w:type="character" w:customStyle="1" w:styleId="IDSNormlnyChar">
    <w:name w:val="IDS Normálny Char"/>
    <w:basedOn w:val="DefaultParagraphFont"/>
    <w:link w:val="IDSNormlny"/>
    <w:rsid w:val="002D6FB6"/>
    <w:rPr>
      <w:rFonts w:ascii="Lato" w:hAnsi="Lato"/>
    </w:rPr>
  </w:style>
  <w:style w:type="paragraph" w:customStyle="1" w:styleId="IDSasknihy">
    <w:name w:val="IDS Časť knihy"/>
    <w:basedOn w:val="Title"/>
    <w:next w:val="IDSNormlny"/>
    <w:link w:val="IDSasknihyChar"/>
    <w:rsid w:val="001266E7"/>
    <w:pPr>
      <w:framePr w:wrap="around" w:vAnchor="text" w:hAnchor="text" w:y="1"/>
      <w:numPr>
        <w:numId w:val="54"/>
      </w:numPr>
      <w:ind w:left="714" w:hanging="357"/>
    </w:pPr>
    <w:rPr>
      <w:rFonts w:ascii="Lato Heavy" w:hAnsi="Lato Heavy"/>
      <w:color w:val="0066B3"/>
      <w:sz w:val="28"/>
    </w:rPr>
  </w:style>
  <w:style w:type="character" w:customStyle="1" w:styleId="ListParagraphChar">
    <w:name w:val="List Paragraph Char"/>
    <w:basedOn w:val="DefaultParagraphFont"/>
    <w:link w:val="ListParagraph"/>
    <w:uiPriority w:val="99"/>
    <w:rsid w:val="00DB2D4A"/>
    <w:rPr>
      <w:rFonts w:ascii="Lato" w:hAnsi="Lato"/>
      <w:sz w:val="24"/>
    </w:rPr>
  </w:style>
  <w:style w:type="character" w:customStyle="1" w:styleId="IDSOdseklnkuChar">
    <w:name w:val="IDS Odsek článku Char"/>
    <w:basedOn w:val="ListParagraphChar"/>
    <w:link w:val="IDSOdseklnku"/>
    <w:rsid w:val="00DB2D4A"/>
    <w:rPr>
      <w:rFonts w:ascii="Lato" w:hAnsi="Lato"/>
      <w:sz w:val="24"/>
    </w:rPr>
  </w:style>
  <w:style w:type="character" w:customStyle="1" w:styleId="IDSasknihyChar">
    <w:name w:val="IDS Časť knihy Char"/>
    <w:basedOn w:val="DefaultParagraphFont"/>
    <w:link w:val="IDSasknihy"/>
    <w:rsid w:val="001266E7"/>
    <w:rPr>
      <w:rFonts w:ascii="Lato Heavy" w:eastAsiaTheme="majorEastAsia" w:hAnsi="Lato Heavy" w:cstheme="majorBidi"/>
      <w:color w:val="0066B3"/>
      <w:spacing w:val="-10"/>
      <w:kern w:val="28"/>
      <w:sz w:val="28"/>
      <w:szCs w:val="56"/>
    </w:rPr>
  </w:style>
  <w:style w:type="paragraph" w:styleId="Title">
    <w:name w:val="Title"/>
    <w:basedOn w:val="Normal"/>
    <w:next w:val="Normal"/>
    <w:link w:val="TitleChar"/>
    <w:qFormat/>
    <w:locked/>
    <w:rsid w:val="001266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266E7"/>
    <w:rPr>
      <w:rFonts w:asciiTheme="majorHAnsi" w:eastAsiaTheme="majorEastAsia" w:hAnsiTheme="majorHAnsi" w:cstheme="majorBidi"/>
      <w:spacing w:val="-10"/>
      <w:kern w:val="28"/>
      <w:sz w:val="56"/>
      <w:szCs w:val="56"/>
    </w:rPr>
  </w:style>
  <w:style w:type="paragraph" w:customStyle="1" w:styleId="Nadpis2B">
    <w:name w:val="Nadpis 2 B"/>
    <w:basedOn w:val="Heading2"/>
    <w:next w:val="IDSNormlny"/>
    <w:link w:val="Nadpis2BChar"/>
    <w:qFormat/>
    <w:rsid w:val="006E6602"/>
    <w:pPr>
      <w:numPr>
        <w:numId w:val="56"/>
      </w:numPr>
      <w:ind w:left="1701" w:hanging="1701"/>
    </w:pPr>
  </w:style>
  <w:style w:type="paragraph" w:customStyle="1" w:styleId="Nadpis2C">
    <w:name w:val="Nadpis 2 C"/>
    <w:basedOn w:val="Heading2"/>
    <w:next w:val="IDSNormlny"/>
    <w:link w:val="Nadpis2CChar"/>
    <w:qFormat/>
    <w:rsid w:val="005F68BF"/>
    <w:pPr>
      <w:numPr>
        <w:numId w:val="57"/>
      </w:numPr>
      <w:ind w:left="1701" w:hanging="1701"/>
    </w:pPr>
  </w:style>
  <w:style w:type="character" w:customStyle="1" w:styleId="Nadpis2BChar">
    <w:name w:val="Nadpis 2 B Char"/>
    <w:basedOn w:val="Heading2Char"/>
    <w:link w:val="Nadpis2B"/>
    <w:rsid w:val="006E6602"/>
    <w:rPr>
      <w:rFonts w:ascii="Lato Heavy" w:hAnsi="Lato Heavy"/>
      <w:bCs/>
      <w:color w:val="0066B3"/>
      <w:sz w:val="24"/>
      <w:szCs w:val="26"/>
    </w:rPr>
  </w:style>
  <w:style w:type="character" w:customStyle="1" w:styleId="Nadpis2CChar">
    <w:name w:val="Nadpis 2 C Char"/>
    <w:basedOn w:val="Heading2Char"/>
    <w:link w:val="Nadpis2C"/>
    <w:rsid w:val="005F68BF"/>
    <w:rPr>
      <w:rFonts w:ascii="Lato Heavy" w:hAnsi="Lato Heavy"/>
      <w:bCs/>
      <w:color w:val="0066B3"/>
      <w:sz w:val="24"/>
      <w:szCs w:val="26"/>
    </w:rPr>
  </w:style>
  <w:style w:type="paragraph" w:styleId="EndnoteText">
    <w:name w:val="endnote text"/>
    <w:basedOn w:val="Normal"/>
    <w:link w:val="EndnoteTextChar"/>
    <w:uiPriority w:val="99"/>
    <w:semiHidden/>
    <w:unhideWhenUsed/>
    <w:rsid w:val="00544397"/>
    <w:pPr>
      <w:spacing w:after="0"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544397"/>
    <w:rPr>
      <w:rFonts w:asciiTheme="minorHAnsi" w:eastAsiaTheme="minorHAnsi" w:hAnsiTheme="minorHAnsi" w:cstheme="minorBidi"/>
      <w:sz w:val="20"/>
      <w:szCs w:val="20"/>
      <w:lang w:eastAsia="en-US"/>
    </w:rPr>
  </w:style>
  <w:style w:type="character" w:styleId="EndnoteReference">
    <w:name w:val="endnote reference"/>
    <w:basedOn w:val="DefaultParagraphFont"/>
    <w:uiPriority w:val="99"/>
    <w:semiHidden/>
    <w:unhideWhenUsed/>
    <w:rsid w:val="00544397"/>
    <w:rPr>
      <w:vertAlign w:val="superscript"/>
    </w:rPr>
  </w:style>
  <w:style w:type="paragraph" w:customStyle="1" w:styleId="Default">
    <w:name w:val="Default"/>
    <w:rsid w:val="00BB5853"/>
    <w:pPr>
      <w:autoSpaceDE w:val="0"/>
      <w:autoSpaceDN w:val="0"/>
      <w:adjustRightInd w:val="0"/>
    </w:pPr>
    <w:rPr>
      <w:rFonts w:ascii="Lato" w:hAnsi="Lato" w:cs="La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7067">
      <w:marLeft w:val="0"/>
      <w:marRight w:val="0"/>
      <w:marTop w:val="0"/>
      <w:marBottom w:val="0"/>
      <w:divBdr>
        <w:top w:val="none" w:sz="0" w:space="0" w:color="auto"/>
        <w:left w:val="none" w:sz="0" w:space="0" w:color="auto"/>
        <w:bottom w:val="none" w:sz="0" w:space="0" w:color="auto"/>
        <w:right w:val="none" w:sz="0" w:space="0" w:color="auto"/>
      </w:divBdr>
    </w:div>
    <w:div w:id="112407068">
      <w:marLeft w:val="0"/>
      <w:marRight w:val="0"/>
      <w:marTop w:val="0"/>
      <w:marBottom w:val="0"/>
      <w:divBdr>
        <w:top w:val="none" w:sz="0" w:space="0" w:color="auto"/>
        <w:left w:val="none" w:sz="0" w:space="0" w:color="auto"/>
        <w:bottom w:val="none" w:sz="0" w:space="0" w:color="auto"/>
        <w:right w:val="none" w:sz="0" w:space="0" w:color="auto"/>
      </w:divBdr>
    </w:div>
    <w:div w:id="112407069">
      <w:marLeft w:val="0"/>
      <w:marRight w:val="0"/>
      <w:marTop w:val="0"/>
      <w:marBottom w:val="0"/>
      <w:divBdr>
        <w:top w:val="none" w:sz="0" w:space="0" w:color="auto"/>
        <w:left w:val="none" w:sz="0" w:space="0" w:color="auto"/>
        <w:bottom w:val="none" w:sz="0" w:space="0" w:color="auto"/>
        <w:right w:val="none" w:sz="0" w:space="0" w:color="auto"/>
      </w:divBdr>
    </w:div>
    <w:div w:id="112407070">
      <w:marLeft w:val="0"/>
      <w:marRight w:val="0"/>
      <w:marTop w:val="0"/>
      <w:marBottom w:val="0"/>
      <w:divBdr>
        <w:top w:val="none" w:sz="0" w:space="0" w:color="auto"/>
        <w:left w:val="none" w:sz="0" w:space="0" w:color="auto"/>
        <w:bottom w:val="none" w:sz="0" w:space="0" w:color="auto"/>
        <w:right w:val="none" w:sz="0" w:space="0" w:color="auto"/>
      </w:divBdr>
    </w:div>
    <w:div w:id="112407071">
      <w:marLeft w:val="0"/>
      <w:marRight w:val="0"/>
      <w:marTop w:val="0"/>
      <w:marBottom w:val="0"/>
      <w:divBdr>
        <w:top w:val="none" w:sz="0" w:space="0" w:color="auto"/>
        <w:left w:val="none" w:sz="0" w:space="0" w:color="auto"/>
        <w:bottom w:val="none" w:sz="0" w:space="0" w:color="auto"/>
        <w:right w:val="none" w:sz="0" w:space="0" w:color="auto"/>
      </w:divBdr>
    </w:div>
    <w:div w:id="112407072">
      <w:marLeft w:val="0"/>
      <w:marRight w:val="0"/>
      <w:marTop w:val="0"/>
      <w:marBottom w:val="0"/>
      <w:divBdr>
        <w:top w:val="none" w:sz="0" w:space="0" w:color="auto"/>
        <w:left w:val="none" w:sz="0" w:space="0" w:color="auto"/>
        <w:bottom w:val="none" w:sz="0" w:space="0" w:color="auto"/>
        <w:right w:val="none" w:sz="0" w:space="0" w:color="auto"/>
      </w:divBdr>
    </w:div>
    <w:div w:id="112407073">
      <w:marLeft w:val="0"/>
      <w:marRight w:val="0"/>
      <w:marTop w:val="0"/>
      <w:marBottom w:val="0"/>
      <w:divBdr>
        <w:top w:val="none" w:sz="0" w:space="0" w:color="auto"/>
        <w:left w:val="none" w:sz="0" w:space="0" w:color="auto"/>
        <w:bottom w:val="none" w:sz="0" w:space="0" w:color="auto"/>
        <w:right w:val="none" w:sz="0" w:space="0" w:color="auto"/>
      </w:divBdr>
    </w:div>
    <w:div w:id="112407074">
      <w:marLeft w:val="0"/>
      <w:marRight w:val="0"/>
      <w:marTop w:val="0"/>
      <w:marBottom w:val="0"/>
      <w:divBdr>
        <w:top w:val="none" w:sz="0" w:space="0" w:color="auto"/>
        <w:left w:val="none" w:sz="0" w:space="0" w:color="auto"/>
        <w:bottom w:val="none" w:sz="0" w:space="0" w:color="auto"/>
        <w:right w:val="none" w:sz="0" w:space="0" w:color="auto"/>
      </w:divBdr>
    </w:div>
    <w:div w:id="112407075">
      <w:marLeft w:val="0"/>
      <w:marRight w:val="0"/>
      <w:marTop w:val="0"/>
      <w:marBottom w:val="0"/>
      <w:divBdr>
        <w:top w:val="none" w:sz="0" w:space="0" w:color="auto"/>
        <w:left w:val="none" w:sz="0" w:space="0" w:color="auto"/>
        <w:bottom w:val="none" w:sz="0" w:space="0" w:color="auto"/>
        <w:right w:val="none" w:sz="0" w:space="0" w:color="auto"/>
      </w:divBdr>
    </w:div>
    <w:div w:id="112407076">
      <w:marLeft w:val="0"/>
      <w:marRight w:val="0"/>
      <w:marTop w:val="0"/>
      <w:marBottom w:val="0"/>
      <w:divBdr>
        <w:top w:val="none" w:sz="0" w:space="0" w:color="auto"/>
        <w:left w:val="none" w:sz="0" w:space="0" w:color="auto"/>
        <w:bottom w:val="none" w:sz="0" w:space="0" w:color="auto"/>
        <w:right w:val="none" w:sz="0" w:space="0" w:color="auto"/>
      </w:divBdr>
    </w:div>
    <w:div w:id="112407077">
      <w:marLeft w:val="0"/>
      <w:marRight w:val="0"/>
      <w:marTop w:val="0"/>
      <w:marBottom w:val="0"/>
      <w:divBdr>
        <w:top w:val="none" w:sz="0" w:space="0" w:color="auto"/>
        <w:left w:val="none" w:sz="0" w:space="0" w:color="auto"/>
        <w:bottom w:val="none" w:sz="0" w:space="0" w:color="auto"/>
        <w:right w:val="none" w:sz="0" w:space="0" w:color="auto"/>
      </w:divBdr>
    </w:div>
    <w:div w:id="112407078">
      <w:marLeft w:val="0"/>
      <w:marRight w:val="0"/>
      <w:marTop w:val="0"/>
      <w:marBottom w:val="0"/>
      <w:divBdr>
        <w:top w:val="none" w:sz="0" w:space="0" w:color="auto"/>
        <w:left w:val="none" w:sz="0" w:space="0" w:color="auto"/>
        <w:bottom w:val="none" w:sz="0" w:space="0" w:color="auto"/>
        <w:right w:val="none" w:sz="0" w:space="0" w:color="auto"/>
      </w:divBdr>
    </w:div>
    <w:div w:id="112407079">
      <w:marLeft w:val="0"/>
      <w:marRight w:val="0"/>
      <w:marTop w:val="0"/>
      <w:marBottom w:val="0"/>
      <w:divBdr>
        <w:top w:val="none" w:sz="0" w:space="0" w:color="auto"/>
        <w:left w:val="none" w:sz="0" w:space="0" w:color="auto"/>
        <w:bottom w:val="none" w:sz="0" w:space="0" w:color="auto"/>
        <w:right w:val="none" w:sz="0" w:space="0" w:color="auto"/>
      </w:divBdr>
    </w:div>
    <w:div w:id="112407080">
      <w:marLeft w:val="0"/>
      <w:marRight w:val="0"/>
      <w:marTop w:val="0"/>
      <w:marBottom w:val="0"/>
      <w:divBdr>
        <w:top w:val="none" w:sz="0" w:space="0" w:color="auto"/>
        <w:left w:val="none" w:sz="0" w:space="0" w:color="auto"/>
        <w:bottom w:val="none" w:sz="0" w:space="0" w:color="auto"/>
        <w:right w:val="none" w:sz="0" w:space="0" w:color="auto"/>
      </w:divBdr>
    </w:div>
    <w:div w:id="112407081">
      <w:marLeft w:val="0"/>
      <w:marRight w:val="0"/>
      <w:marTop w:val="0"/>
      <w:marBottom w:val="0"/>
      <w:divBdr>
        <w:top w:val="none" w:sz="0" w:space="0" w:color="auto"/>
        <w:left w:val="none" w:sz="0" w:space="0" w:color="auto"/>
        <w:bottom w:val="none" w:sz="0" w:space="0" w:color="auto"/>
        <w:right w:val="none" w:sz="0" w:space="0" w:color="auto"/>
      </w:divBdr>
    </w:div>
    <w:div w:id="631714089">
      <w:bodyDiv w:val="1"/>
      <w:marLeft w:val="0"/>
      <w:marRight w:val="0"/>
      <w:marTop w:val="0"/>
      <w:marBottom w:val="0"/>
      <w:divBdr>
        <w:top w:val="none" w:sz="0" w:space="0" w:color="auto"/>
        <w:left w:val="none" w:sz="0" w:space="0" w:color="auto"/>
        <w:bottom w:val="none" w:sz="0" w:space="0" w:color="auto"/>
        <w:right w:val="none" w:sz="0" w:space="0" w:color="auto"/>
      </w:divBdr>
    </w:div>
    <w:div w:id="672680063">
      <w:bodyDiv w:val="1"/>
      <w:marLeft w:val="0"/>
      <w:marRight w:val="0"/>
      <w:marTop w:val="0"/>
      <w:marBottom w:val="0"/>
      <w:divBdr>
        <w:top w:val="none" w:sz="0" w:space="0" w:color="auto"/>
        <w:left w:val="none" w:sz="0" w:space="0" w:color="auto"/>
        <w:bottom w:val="none" w:sz="0" w:space="0" w:color="auto"/>
        <w:right w:val="none" w:sz="0" w:space="0" w:color="auto"/>
      </w:divBdr>
    </w:div>
    <w:div w:id="851651501">
      <w:bodyDiv w:val="1"/>
      <w:marLeft w:val="0"/>
      <w:marRight w:val="0"/>
      <w:marTop w:val="0"/>
      <w:marBottom w:val="0"/>
      <w:divBdr>
        <w:top w:val="none" w:sz="0" w:space="0" w:color="auto"/>
        <w:left w:val="none" w:sz="0" w:space="0" w:color="auto"/>
        <w:bottom w:val="none" w:sz="0" w:space="0" w:color="auto"/>
        <w:right w:val="none" w:sz="0" w:space="0" w:color="auto"/>
      </w:divBdr>
    </w:div>
    <w:div w:id="858853497">
      <w:bodyDiv w:val="1"/>
      <w:marLeft w:val="0"/>
      <w:marRight w:val="0"/>
      <w:marTop w:val="0"/>
      <w:marBottom w:val="0"/>
      <w:divBdr>
        <w:top w:val="none" w:sz="0" w:space="0" w:color="auto"/>
        <w:left w:val="none" w:sz="0" w:space="0" w:color="auto"/>
        <w:bottom w:val="none" w:sz="0" w:space="0" w:color="auto"/>
        <w:right w:val="none" w:sz="0" w:space="0" w:color="auto"/>
      </w:divBdr>
    </w:div>
    <w:div w:id="885605698">
      <w:bodyDiv w:val="1"/>
      <w:marLeft w:val="0"/>
      <w:marRight w:val="0"/>
      <w:marTop w:val="0"/>
      <w:marBottom w:val="0"/>
      <w:divBdr>
        <w:top w:val="none" w:sz="0" w:space="0" w:color="auto"/>
        <w:left w:val="none" w:sz="0" w:space="0" w:color="auto"/>
        <w:bottom w:val="none" w:sz="0" w:space="0" w:color="auto"/>
        <w:right w:val="none" w:sz="0" w:space="0" w:color="auto"/>
      </w:divBdr>
      <w:divsChild>
        <w:div w:id="697851916">
          <w:marLeft w:val="0"/>
          <w:marRight w:val="0"/>
          <w:marTop w:val="0"/>
          <w:marBottom w:val="0"/>
          <w:divBdr>
            <w:top w:val="none" w:sz="0" w:space="0" w:color="auto"/>
            <w:left w:val="none" w:sz="0" w:space="0" w:color="auto"/>
            <w:bottom w:val="none" w:sz="0" w:space="0" w:color="auto"/>
            <w:right w:val="none" w:sz="0" w:space="0" w:color="auto"/>
          </w:divBdr>
        </w:div>
        <w:div w:id="1846044810">
          <w:marLeft w:val="0"/>
          <w:marRight w:val="0"/>
          <w:marTop w:val="0"/>
          <w:marBottom w:val="0"/>
          <w:divBdr>
            <w:top w:val="none" w:sz="0" w:space="0" w:color="auto"/>
            <w:left w:val="none" w:sz="0" w:space="0" w:color="auto"/>
            <w:bottom w:val="none" w:sz="0" w:space="0" w:color="auto"/>
            <w:right w:val="none" w:sz="0" w:space="0" w:color="auto"/>
          </w:divBdr>
          <w:divsChild>
            <w:div w:id="1548685829">
              <w:marLeft w:val="0"/>
              <w:marRight w:val="0"/>
              <w:marTop w:val="0"/>
              <w:marBottom w:val="0"/>
              <w:divBdr>
                <w:top w:val="none" w:sz="0" w:space="0" w:color="auto"/>
                <w:left w:val="none" w:sz="0" w:space="0" w:color="auto"/>
                <w:bottom w:val="none" w:sz="0" w:space="0" w:color="auto"/>
                <w:right w:val="none" w:sz="0" w:space="0" w:color="auto"/>
              </w:divBdr>
            </w:div>
            <w:div w:id="1168596191">
              <w:marLeft w:val="0"/>
              <w:marRight w:val="0"/>
              <w:marTop w:val="0"/>
              <w:marBottom w:val="0"/>
              <w:divBdr>
                <w:top w:val="none" w:sz="0" w:space="0" w:color="auto"/>
                <w:left w:val="none" w:sz="0" w:space="0" w:color="auto"/>
                <w:bottom w:val="none" w:sz="0" w:space="0" w:color="auto"/>
                <w:right w:val="none" w:sz="0" w:space="0" w:color="auto"/>
              </w:divBdr>
            </w:div>
          </w:divsChild>
        </w:div>
        <w:div w:id="1243484773">
          <w:marLeft w:val="0"/>
          <w:marRight w:val="0"/>
          <w:marTop w:val="0"/>
          <w:marBottom w:val="0"/>
          <w:divBdr>
            <w:top w:val="none" w:sz="0" w:space="0" w:color="auto"/>
            <w:left w:val="none" w:sz="0" w:space="0" w:color="auto"/>
            <w:bottom w:val="none" w:sz="0" w:space="0" w:color="auto"/>
            <w:right w:val="none" w:sz="0" w:space="0" w:color="auto"/>
          </w:divBdr>
          <w:divsChild>
            <w:div w:id="735008269">
              <w:marLeft w:val="0"/>
              <w:marRight w:val="0"/>
              <w:marTop w:val="0"/>
              <w:marBottom w:val="0"/>
              <w:divBdr>
                <w:top w:val="none" w:sz="0" w:space="0" w:color="auto"/>
                <w:left w:val="none" w:sz="0" w:space="0" w:color="auto"/>
                <w:bottom w:val="none" w:sz="0" w:space="0" w:color="auto"/>
                <w:right w:val="none" w:sz="0" w:space="0" w:color="auto"/>
              </w:divBdr>
            </w:div>
            <w:div w:id="140182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08495">
      <w:bodyDiv w:val="1"/>
      <w:marLeft w:val="0"/>
      <w:marRight w:val="0"/>
      <w:marTop w:val="0"/>
      <w:marBottom w:val="0"/>
      <w:divBdr>
        <w:top w:val="none" w:sz="0" w:space="0" w:color="auto"/>
        <w:left w:val="none" w:sz="0" w:space="0" w:color="auto"/>
        <w:bottom w:val="none" w:sz="0" w:space="0" w:color="auto"/>
        <w:right w:val="none" w:sz="0" w:space="0" w:color="auto"/>
      </w:divBdr>
    </w:div>
    <w:div w:id="1407143338">
      <w:bodyDiv w:val="1"/>
      <w:marLeft w:val="0"/>
      <w:marRight w:val="0"/>
      <w:marTop w:val="0"/>
      <w:marBottom w:val="0"/>
      <w:divBdr>
        <w:top w:val="none" w:sz="0" w:space="0" w:color="auto"/>
        <w:left w:val="none" w:sz="0" w:space="0" w:color="auto"/>
        <w:bottom w:val="none" w:sz="0" w:space="0" w:color="auto"/>
        <w:right w:val="none" w:sz="0" w:space="0" w:color="auto"/>
      </w:divBdr>
    </w:div>
    <w:div w:id="1942911542">
      <w:bodyDiv w:val="1"/>
      <w:marLeft w:val="0"/>
      <w:marRight w:val="0"/>
      <w:marTop w:val="0"/>
      <w:marBottom w:val="0"/>
      <w:divBdr>
        <w:top w:val="none" w:sz="0" w:space="0" w:color="auto"/>
        <w:left w:val="none" w:sz="0" w:space="0" w:color="auto"/>
        <w:bottom w:val="none" w:sz="0" w:space="0" w:color="auto"/>
        <w:right w:val="none" w:sz="0" w:space="0" w:color="auto"/>
      </w:divBdr>
      <w:divsChild>
        <w:div w:id="485359697">
          <w:marLeft w:val="0"/>
          <w:marRight w:val="0"/>
          <w:marTop w:val="0"/>
          <w:marBottom w:val="0"/>
          <w:divBdr>
            <w:top w:val="none" w:sz="0" w:space="0" w:color="auto"/>
            <w:left w:val="none" w:sz="0" w:space="0" w:color="auto"/>
            <w:bottom w:val="none" w:sz="0" w:space="0" w:color="auto"/>
            <w:right w:val="none" w:sz="0" w:space="0" w:color="auto"/>
          </w:divBdr>
        </w:div>
        <w:div w:id="996765235">
          <w:marLeft w:val="0"/>
          <w:marRight w:val="0"/>
          <w:marTop w:val="0"/>
          <w:marBottom w:val="0"/>
          <w:divBdr>
            <w:top w:val="none" w:sz="0" w:space="0" w:color="auto"/>
            <w:left w:val="none" w:sz="0" w:space="0" w:color="auto"/>
            <w:bottom w:val="none" w:sz="0" w:space="0" w:color="auto"/>
            <w:right w:val="none" w:sz="0" w:space="0" w:color="auto"/>
          </w:divBdr>
          <w:divsChild>
            <w:div w:id="610207978">
              <w:marLeft w:val="0"/>
              <w:marRight w:val="0"/>
              <w:marTop w:val="0"/>
              <w:marBottom w:val="0"/>
              <w:divBdr>
                <w:top w:val="none" w:sz="0" w:space="0" w:color="auto"/>
                <w:left w:val="none" w:sz="0" w:space="0" w:color="auto"/>
                <w:bottom w:val="none" w:sz="0" w:space="0" w:color="auto"/>
                <w:right w:val="none" w:sz="0" w:space="0" w:color="auto"/>
              </w:divBdr>
            </w:div>
            <w:div w:id="1997488000">
              <w:marLeft w:val="0"/>
              <w:marRight w:val="0"/>
              <w:marTop w:val="0"/>
              <w:marBottom w:val="0"/>
              <w:divBdr>
                <w:top w:val="none" w:sz="0" w:space="0" w:color="auto"/>
                <w:left w:val="none" w:sz="0" w:space="0" w:color="auto"/>
                <w:bottom w:val="none" w:sz="0" w:space="0" w:color="auto"/>
                <w:right w:val="none" w:sz="0" w:space="0" w:color="auto"/>
              </w:divBdr>
            </w:div>
          </w:divsChild>
        </w:div>
        <w:div w:id="647855249">
          <w:marLeft w:val="0"/>
          <w:marRight w:val="0"/>
          <w:marTop w:val="0"/>
          <w:marBottom w:val="0"/>
          <w:divBdr>
            <w:top w:val="none" w:sz="0" w:space="0" w:color="auto"/>
            <w:left w:val="none" w:sz="0" w:space="0" w:color="auto"/>
            <w:bottom w:val="none" w:sz="0" w:space="0" w:color="auto"/>
            <w:right w:val="none" w:sz="0" w:space="0" w:color="auto"/>
          </w:divBdr>
          <w:divsChild>
            <w:div w:id="1302266913">
              <w:marLeft w:val="0"/>
              <w:marRight w:val="0"/>
              <w:marTop w:val="0"/>
              <w:marBottom w:val="0"/>
              <w:divBdr>
                <w:top w:val="none" w:sz="0" w:space="0" w:color="auto"/>
                <w:left w:val="none" w:sz="0" w:space="0" w:color="auto"/>
                <w:bottom w:val="none" w:sz="0" w:space="0" w:color="auto"/>
                <w:right w:val="none" w:sz="0" w:space="0" w:color="auto"/>
              </w:divBdr>
            </w:div>
            <w:div w:id="15779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9103">
      <w:bodyDiv w:val="1"/>
      <w:marLeft w:val="0"/>
      <w:marRight w:val="0"/>
      <w:marTop w:val="0"/>
      <w:marBottom w:val="0"/>
      <w:divBdr>
        <w:top w:val="none" w:sz="0" w:space="0" w:color="auto"/>
        <w:left w:val="none" w:sz="0" w:space="0" w:color="auto"/>
        <w:bottom w:val="none" w:sz="0" w:space="0" w:color="auto"/>
        <w:right w:val="none" w:sz="0" w:space="0" w:color="auto"/>
      </w:divBdr>
    </w:div>
    <w:div w:id="199729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1726D-511F-4707-A47A-D7A6ECAA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36</Pages>
  <Words>10129</Words>
  <Characters>64317</Characters>
  <Application>Microsoft Office Word</Application>
  <DocSecurity>0</DocSecurity>
  <Lines>535</Lines>
  <Paragraphs>148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Peťo Šmihuľa</dc:creator>
  <cp:lastModifiedBy>Tomas Uricek</cp:lastModifiedBy>
  <cp:revision>8</cp:revision>
  <cp:lastPrinted>2022-12-15T17:32:00Z</cp:lastPrinted>
  <dcterms:created xsi:type="dcterms:W3CDTF">2023-02-14T14:22:00Z</dcterms:created>
  <dcterms:modified xsi:type="dcterms:W3CDTF">2023-09-29T11:56:00Z</dcterms:modified>
</cp:coreProperties>
</file>