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12E" w:rsidRPr="0097312E" w:rsidRDefault="0097312E" w:rsidP="0097312E">
      <w:pPr>
        <w:spacing w:before="120" w:after="120" w:line="276" w:lineRule="auto"/>
        <w:contextualSpacing/>
        <w:jc w:val="center"/>
        <w:rPr>
          <w:b/>
          <w:bCs/>
          <w:caps/>
          <w:sz w:val="44"/>
          <w:szCs w:val="44"/>
        </w:rPr>
      </w:pPr>
      <w:r w:rsidRPr="0097312E">
        <w:rPr>
          <w:b/>
          <w:bCs/>
          <w:caps/>
          <w:sz w:val="44"/>
          <w:szCs w:val="44"/>
        </w:rPr>
        <w:t>Smlouva o dílo</w:t>
      </w:r>
    </w:p>
    <w:p w:rsidR="0097312E" w:rsidRPr="0097312E" w:rsidRDefault="0097312E" w:rsidP="0097312E">
      <w:pPr>
        <w:spacing w:before="120" w:after="120" w:line="276" w:lineRule="auto"/>
        <w:contextualSpacing/>
        <w:jc w:val="center"/>
        <w:rPr>
          <w:sz w:val="24"/>
          <w:szCs w:val="24"/>
        </w:rPr>
      </w:pPr>
      <w:r w:rsidRPr="0097312E">
        <w:rPr>
          <w:sz w:val="24"/>
          <w:szCs w:val="24"/>
        </w:rPr>
        <w:t xml:space="preserve">uzavřená podle § </w:t>
      </w:r>
      <w:smartTag w:uri="urn:schemas-microsoft-com:office:smarttags" w:element="metricconverter">
        <w:smartTagPr>
          <w:attr w:name="ProductID" w:val="2586 a"/>
        </w:smartTagPr>
        <w:r w:rsidRPr="0097312E">
          <w:rPr>
            <w:sz w:val="24"/>
            <w:szCs w:val="24"/>
          </w:rPr>
          <w:t>2586 a</w:t>
        </w:r>
      </w:smartTag>
      <w:r w:rsidRPr="0097312E">
        <w:rPr>
          <w:sz w:val="24"/>
          <w:szCs w:val="24"/>
        </w:rPr>
        <w:t xml:space="preserve"> násl. občanského zákoníku</w:t>
      </w:r>
    </w:p>
    <w:p w:rsidR="0097312E" w:rsidRPr="0097312E" w:rsidRDefault="0097312E" w:rsidP="0097312E">
      <w:pPr>
        <w:spacing w:before="120" w:after="120" w:line="276" w:lineRule="auto"/>
        <w:contextualSpacing/>
        <w:rPr>
          <w:sz w:val="22"/>
        </w:rPr>
      </w:pPr>
    </w:p>
    <w:p w:rsidR="0097312E" w:rsidRPr="0097312E" w:rsidRDefault="004532E5" w:rsidP="0097312E">
      <w:pPr>
        <w:tabs>
          <w:tab w:val="left" w:pos="4253"/>
        </w:tabs>
        <w:spacing w:before="120" w:after="120"/>
        <w:contextualSpacing/>
        <w:rPr>
          <w:color w:val="00B0F0"/>
          <w:sz w:val="24"/>
          <w:szCs w:val="24"/>
        </w:rPr>
      </w:pPr>
      <w:r>
        <w:rPr>
          <w:sz w:val="24"/>
          <w:szCs w:val="24"/>
        </w:rPr>
        <w:t>Číslo smlouvy objednatele:</w:t>
      </w:r>
      <w:r w:rsidR="000645CB">
        <w:rPr>
          <w:sz w:val="24"/>
          <w:szCs w:val="24"/>
        </w:rPr>
        <w:t>19</w:t>
      </w:r>
      <w:r w:rsidR="0097312E" w:rsidRPr="006B3F3B">
        <w:rPr>
          <w:sz w:val="24"/>
          <w:szCs w:val="24"/>
        </w:rPr>
        <w:t>/</w:t>
      </w:r>
      <w:r w:rsidR="000645CB">
        <w:rPr>
          <w:sz w:val="24"/>
          <w:szCs w:val="24"/>
        </w:rPr>
        <w:t>xxx</w:t>
      </w:r>
      <w:r w:rsidR="0097312E" w:rsidRPr="006B3F3B">
        <w:rPr>
          <w:sz w:val="24"/>
          <w:szCs w:val="24"/>
        </w:rPr>
        <w:t>/5084</w:t>
      </w:r>
    </w:p>
    <w:p w:rsidR="0097312E" w:rsidRPr="0097312E" w:rsidRDefault="0097312E" w:rsidP="0097312E">
      <w:pPr>
        <w:spacing w:before="120" w:after="120"/>
        <w:contextualSpacing/>
        <w:rPr>
          <w:b/>
          <w:bCs/>
          <w:sz w:val="32"/>
          <w:szCs w:val="24"/>
        </w:rPr>
      </w:pPr>
      <w:r w:rsidRPr="0097312E">
        <w:rPr>
          <w:sz w:val="24"/>
          <w:szCs w:val="24"/>
        </w:rPr>
        <w:t>Číslo smlouvy zhotovitele:</w:t>
      </w:r>
      <w:r w:rsidRPr="0097312E">
        <w:rPr>
          <w:b/>
          <w:bCs/>
          <w:sz w:val="24"/>
          <w:szCs w:val="24"/>
        </w:rPr>
        <w:t xml:space="preserve"> </w:t>
      </w:r>
      <w:r w:rsidR="00ED74F2">
        <w:rPr>
          <w:b/>
          <w:bCs/>
          <w:sz w:val="24"/>
          <w:szCs w:val="24"/>
        </w:rPr>
        <w:pict>
          <v:rect id="_x0000_i1025" style="width:453.6pt;height:1.5pt" o:hralign="center" o:hrstd="t" o:hrnoshade="t" o:hr="t" fillcolor="black" stroked="f"/>
        </w:pict>
      </w:r>
    </w:p>
    <w:p w:rsidR="0097312E" w:rsidRPr="0097312E" w:rsidRDefault="0097312E" w:rsidP="0097312E">
      <w:pPr>
        <w:spacing w:before="120" w:after="120"/>
        <w:contextualSpacing/>
        <w:rPr>
          <w:bCs/>
          <w:i/>
          <w:sz w:val="24"/>
          <w:szCs w:val="24"/>
        </w:rPr>
      </w:pPr>
      <w:r w:rsidRPr="0097312E">
        <w:rPr>
          <w:bCs/>
          <w:i/>
          <w:sz w:val="24"/>
          <w:szCs w:val="24"/>
        </w:rPr>
        <w:t>Objednatel :</w:t>
      </w:r>
    </w:p>
    <w:p w:rsidR="0097312E" w:rsidRPr="0097312E" w:rsidRDefault="0097312E" w:rsidP="0097312E">
      <w:pPr>
        <w:spacing w:before="120"/>
        <w:contextualSpacing/>
        <w:rPr>
          <w:b/>
          <w:iCs/>
          <w:sz w:val="24"/>
          <w:szCs w:val="24"/>
        </w:rPr>
      </w:pPr>
      <w:r w:rsidRPr="0097312E">
        <w:rPr>
          <w:iCs/>
          <w:sz w:val="24"/>
          <w:szCs w:val="24"/>
        </w:rPr>
        <w:t xml:space="preserve">                                                                       </w:t>
      </w:r>
      <w:r w:rsidRPr="0097312E">
        <w:rPr>
          <w:b/>
          <w:iCs/>
          <w:sz w:val="24"/>
          <w:szCs w:val="24"/>
        </w:rPr>
        <w:t>Dopravní podnik města Brna, a.s.</w:t>
      </w:r>
    </w:p>
    <w:p w:rsidR="0097312E" w:rsidRPr="0097312E" w:rsidRDefault="0097312E" w:rsidP="0097312E">
      <w:pPr>
        <w:spacing w:before="120"/>
        <w:contextualSpacing/>
        <w:rPr>
          <w:iCs/>
          <w:sz w:val="24"/>
          <w:szCs w:val="24"/>
        </w:rPr>
      </w:pPr>
    </w:p>
    <w:p w:rsidR="0097312E" w:rsidRPr="0097312E" w:rsidRDefault="0097312E" w:rsidP="0097312E">
      <w:pPr>
        <w:spacing w:before="120"/>
        <w:contextualSpacing/>
        <w:rPr>
          <w:iCs/>
          <w:sz w:val="24"/>
          <w:szCs w:val="24"/>
        </w:rPr>
      </w:pPr>
      <w:r w:rsidRPr="0097312E">
        <w:rPr>
          <w:iCs/>
          <w:sz w:val="24"/>
          <w:szCs w:val="24"/>
        </w:rPr>
        <w:t>Sídlo:                                                             Hlinky 64/151, Pisárky, 603 00 Brno</w:t>
      </w:r>
    </w:p>
    <w:p w:rsidR="0097312E" w:rsidRPr="0097312E" w:rsidRDefault="0097312E" w:rsidP="0097312E">
      <w:pPr>
        <w:spacing w:before="120"/>
        <w:contextualSpacing/>
        <w:rPr>
          <w:iCs/>
          <w:sz w:val="24"/>
          <w:szCs w:val="24"/>
        </w:rPr>
      </w:pPr>
      <w:r w:rsidRPr="0097312E">
        <w:rPr>
          <w:iCs/>
          <w:sz w:val="24"/>
          <w:szCs w:val="24"/>
        </w:rPr>
        <w:tab/>
      </w:r>
      <w:r w:rsidRPr="0097312E">
        <w:rPr>
          <w:iCs/>
          <w:sz w:val="24"/>
          <w:szCs w:val="24"/>
        </w:rPr>
        <w:tab/>
      </w:r>
      <w:r w:rsidRPr="0097312E">
        <w:rPr>
          <w:iCs/>
          <w:sz w:val="24"/>
          <w:szCs w:val="24"/>
        </w:rPr>
        <w:tab/>
      </w:r>
      <w:r w:rsidRPr="0097312E">
        <w:rPr>
          <w:iCs/>
          <w:sz w:val="24"/>
          <w:szCs w:val="24"/>
        </w:rPr>
        <w:tab/>
      </w:r>
      <w:r w:rsidRPr="0097312E">
        <w:rPr>
          <w:iCs/>
          <w:sz w:val="24"/>
          <w:szCs w:val="24"/>
        </w:rPr>
        <w:tab/>
      </w:r>
      <w:r w:rsidRPr="0097312E">
        <w:rPr>
          <w:iCs/>
          <w:sz w:val="24"/>
          <w:szCs w:val="24"/>
        </w:rPr>
        <w:tab/>
        <w:t>Doručovací číslo: 65646</w:t>
      </w:r>
    </w:p>
    <w:p w:rsidR="0097312E" w:rsidRPr="0097312E" w:rsidRDefault="0097312E" w:rsidP="0097312E">
      <w:pPr>
        <w:spacing w:before="120"/>
        <w:contextualSpacing/>
        <w:rPr>
          <w:iCs/>
          <w:sz w:val="24"/>
          <w:szCs w:val="24"/>
        </w:rPr>
      </w:pPr>
      <w:r w:rsidRPr="0097312E">
        <w:rPr>
          <w:iCs/>
          <w:sz w:val="24"/>
          <w:szCs w:val="24"/>
        </w:rPr>
        <w:t xml:space="preserve">Zapsána:                                                        v obchodním rejstříku Krajského soudu v Brně, </w:t>
      </w:r>
    </w:p>
    <w:p w:rsidR="0097312E" w:rsidRPr="0097312E" w:rsidRDefault="0097312E" w:rsidP="0097312E">
      <w:pPr>
        <w:spacing w:before="120"/>
        <w:contextualSpacing/>
        <w:jc w:val="center"/>
        <w:rPr>
          <w:iCs/>
          <w:sz w:val="24"/>
          <w:szCs w:val="24"/>
        </w:rPr>
      </w:pPr>
      <w:r w:rsidRPr="0097312E">
        <w:rPr>
          <w:iCs/>
          <w:sz w:val="24"/>
          <w:szCs w:val="24"/>
        </w:rPr>
        <w:t xml:space="preserve">                        oddíl B, vložka 2463</w:t>
      </w:r>
    </w:p>
    <w:p w:rsidR="0097312E" w:rsidRPr="0097312E" w:rsidRDefault="0097312E" w:rsidP="0097312E">
      <w:pPr>
        <w:spacing w:before="120"/>
        <w:contextualSpacing/>
        <w:rPr>
          <w:iCs/>
          <w:sz w:val="24"/>
          <w:szCs w:val="24"/>
        </w:rPr>
      </w:pPr>
      <w:r w:rsidRPr="0097312E">
        <w:rPr>
          <w:iCs/>
          <w:sz w:val="24"/>
          <w:szCs w:val="24"/>
        </w:rPr>
        <w:t>Osoba oprávněná k podpisu smlouvy:</w:t>
      </w:r>
      <w:r w:rsidRPr="0097312E">
        <w:rPr>
          <w:iCs/>
          <w:sz w:val="22"/>
          <w:szCs w:val="22"/>
        </w:rPr>
        <w:t xml:space="preserve">           Ing. Miloš Havránek, generální ředitel</w:t>
      </w:r>
    </w:p>
    <w:p w:rsidR="0097312E" w:rsidRPr="0097312E" w:rsidRDefault="0097312E" w:rsidP="0097312E">
      <w:pPr>
        <w:spacing w:before="120"/>
        <w:contextualSpacing/>
        <w:rPr>
          <w:iCs/>
          <w:sz w:val="22"/>
          <w:szCs w:val="22"/>
        </w:rPr>
      </w:pPr>
      <w:r w:rsidRPr="0097312E">
        <w:rPr>
          <w:iCs/>
          <w:sz w:val="24"/>
          <w:szCs w:val="24"/>
        </w:rPr>
        <w:t xml:space="preserve">Kontaktní osoba ve věcech smluvních:         </w:t>
      </w:r>
      <w:r w:rsidRPr="0097312E">
        <w:rPr>
          <w:iCs/>
          <w:sz w:val="22"/>
          <w:szCs w:val="22"/>
        </w:rPr>
        <w:t>Ing. Jaromír Holec, technický ředitel</w:t>
      </w:r>
    </w:p>
    <w:p w:rsidR="0097312E" w:rsidRPr="0097312E" w:rsidRDefault="0097312E" w:rsidP="00C80D26">
      <w:pPr>
        <w:spacing w:before="120"/>
        <w:ind w:left="4245" w:hanging="4245"/>
        <w:contextualSpacing/>
        <w:rPr>
          <w:iCs/>
          <w:sz w:val="22"/>
          <w:szCs w:val="22"/>
        </w:rPr>
      </w:pPr>
      <w:r w:rsidRPr="0097312E">
        <w:rPr>
          <w:iCs/>
          <w:sz w:val="24"/>
          <w:szCs w:val="24"/>
        </w:rPr>
        <w:t xml:space="preserve">Kontaktní osoba ve věcech technických:      </w:t>
      </w:r>
      <w:r w:rsidR="000645CB">
        <w:rPr>
          <w:iCs/>
          <w:sz w:val="24"/>
          <w:szCs w:val="24"/>
        </w:rPr>
        <w:t xml:space="preserve">Bc. </w:t>
      </w:r>
      <w:r w:rsidRPr="0097312E">
        <w:rPr>
          <w:iCs/>
          <w:sz w:val="22"/>
          <w:szCs w:val="22"/>
        </w:rPr>
        <w:t>Pavel Vrbka, vedoucí Správy budov a TEZ</w:t>
      </w:r>
    </w:p>
    <w:p w:rsidR="0097312E" w:rsidRPr="0097312E" w:rsidRDefault="0097312E" w:rsidP="0097312E">
      <w:pPr>
        <w:spacing w:before="120"/>
        <w:contextualSpacing/>
        <w:rPr>
          <w:iCs/>
          <w:sz w:val="22"/>
          <w:szCs w:val="22"/>
        </w:rPr>
      </w:pPr>
      <w:r w:rsidRPr="0097312E">
        <w:rPr>
          <w:iCs/>
          <w:sz w:val="22"/>
          <w:szCs w:val="22"/>
        </w:rPr>
        <w:tab/>
      </w:r>
      <w:r w:rsidRPr="0097312E">
        <w:rPr>
          <w:iCs/>
          <w:sz w:val="22"/>
          <w:szCs w:val="22"/>
        </w:rPr>
        <w:tab/>
      </w:r>
      <w:r w:rsidRPr="0097312E">
        <w:rPr>
          <w:iCs/>
          <w:sz w:val="22"/>
          <w:szCs w:val="22"/>
        </w:rPr>
        <w:tab/>
      </w:r>
      <w:r w:rsidRPr="0097312E">
        <w:rPr>
          <w:iCs/>
          <w:sz w:val="22"/>
          <w:szCs w:val="22"/>
        </w:rPr>
        <w:tab/>
      </w:r>
      <w:r w:rsidRPr="0097312E">
        <w:rPr>
          <w:iCs/>
          <w:sz w:val="22"/>
          <w:szCs w:val="22"/>
        </w:rPr>
        <w:tab/>
      </w:r>
      <w:r w:rsidRPr="0097312E">
        <w:rPr>
          <w:iCs/>
          <w:sz w:val="22"/>
          <w:szCs w:val="22"/>
        </w:rPr>
        <w:tab/>
        <w:t xml:space="preserve">telefon: 543 171 532, email: </w:t>
      </w:r>
      <w:r w:rsidRPr="0097312E">
        <w:rPr>
          <w:i/>
          <w:iCs/>
          <w:sz w:val="22"/>
          <w:szCs w:val="22"/>
        </w:rPr>
        <w:t>pavrbka</w:t>
      </w:r>
      <w:r w:rsidRPr="0097312E">
        <w:rPr>
          <w:i/>
          <w:iCs/>
          <w:sz w:val="22"/>
          <w:szCs w:val="22"/>
          <w:lang w:val="en-US"/>
        </w:rPr>
        <w:t>@</w:t>
      </w:r>
      <w:r w:rsidRPr="0097312E">
        <w:rPr>
          <w:i/>
          <w:iCs/>
          <w:sz w:val="22"/>
          <w:szCs w:val="22"/>
        </w:rPr>
        <w:t>dpmb.cz</w:t>
      </w:r>
    </w:p>
    <w:p w:rsidR="0097312E" w:rsidRPr="0097312E" w:rsidRDefault="0097312E" w:rsidP="0097312E">
      <w:pPr>
        <w:spacing w:before="120"/>
        <w:contextualSpacing/>
        <w:rPr>
          <w:iCs/>
          <w:color w:val="00B0F0"/>
          <w:sz w:val="24"/>
          <w:szCs w:val="24"/>
        </w:rPr>
      </w:pPr>
    </w:p>
    <w:p w:rsidR="0097312E" w:rsidRPr="0097312E" w:rsidRDefault="0097312E" w:rsidP="0097312E">
      <w:pPr>
        <w:spacing w:before="120"/>
        <w:contextualSpacing/>
        <w:rPr>
          <w:iCs/>
          <w:sz w:val="24"/>
          <w:szCs w:val="24"/>
        </w:rPr>
      </w:pPr>
      <w:r w:rsidRPr="0097312E">
        <w:rPr>
          <w:iCs/>
          <w:sz w:val="24"/>
          <w:szCs w:val="24"/>
        </w:rPr>
        <w:t xml:space="preserve">IČO :                                                            </w:t>
      </w:r>
      <w:r w:rsidRPr="0097312E">
        <w:rPr>
          <w:iCs/>
          <w:sz w:val="24"/>
          <w:szCs w:val="24"/>
        </w:rPr>
        <w:tab/>
        <w:t>25508881</w:t>
      </w:r>
    </w:p>
    <w:p w:rsidR="0097312E" w:rsidRPr="0097312E" w:rsidRDefault="0097312E" w:rsidP="0097312E">
      <w:pPr>
        <w:spacing w:before="120"/>
        <w:contextualSpacing/>
        <w:rPr>
          <w:iCs/>
          <w:sz w:val="24"/>
          <w:szCs w:val="24"/>
        </w:rPr>
      </w:pPr>
      <w:r w:rsidRPr="0097312E">
        <w:rPr>
          <w:iCs/>
          <w:sz w:val="24"/>
          <w:szCs w:val="24"/>
        </w:rPr>
        <w:t xml:space="preserve">DIČ :                                                             </w:t>
      </w:r>
      <w:r w:rsidRPr="0097312E">
        <w:rPr>
          <w:iCs/>
          <w:sz w:val="24"/>
          <w:szCs w:val="24"/>
        </w:rPr>
        <w:tab/>
        <w:t>CZ25508881</w:t>
      </w:r>
    </w:p>
    <w:p w:rsidR="0097312E" w:rsidRPr="0097312E" w:rsidRDefault="0097312E" w:rsidP="0097312E">
      <w:pPr>
        <w:spacing w:before="120"/>
        <w:contextualSpacing/>
        <w:rPr>
          <w:iCs/>
          <w:sz w:val="24"/>
          <w:szCs w:val="24"/>
        </w:rPr>
      </w:pPr>
      <w:r w:rsidRPr="0097312E">
        <w:rPr>
          <w:iCs/>
          <w:sz w:val="24"/>
          <w:szCs w:val="24"/>
        </w:rPr>
        <w:t xml:space="preserve">Bankovní spojení :                                        </w:t>
      </w:r>
      <w:r w:rsidRPr="0097312E">
        <w:rPr>
          <w:iCs/>
          <w:sz w:val="24"/>
          <w:szCs w:val="24"/>
        </w:rPr>
        <w:tab/>
        <w:t>KB Brno-město</w:t>
      </w:r>
    </w:p>
    <w:p w:rsidR="0097312E" w:rsidRPr="0097312E" w:rsidRDefault="0097312E" w:rsidP="0097312E">
      <w:pPr>
        <w:spacing w:before="120"/>
        <w:contextualSpacing/>
        <w:rPr>
          <w:iCs/>
          <w:sz w:val="24"/>
          <w:szCs w:val="24"/>
        </w:rPr>
      </w:pPr>
      <w:r w:rsidRPr="0097312E">
        <w:rPr>
          <w:iCs/>
          <w:sz w:val="24"/>
          <w:szCs w:val="24"/>
        </w:rPr>
        <w:t xml:space="preserve">Číslo účtu:                                                     </w:t>
      </w:r>
      <w:r w:rsidRPr="0097312E">
        <w:rPr>
          <w:iCs/>
          <w:sz w:val="24"/>
          <w:szCs w:val="24"/>
        </w:rPr>
        <w:tab/>
        <w:t>8905621/0100</w:t>
      </w:r>
    </w:p>
    <w:p w:rsidR="0097312E" w:rsidRPr="0097312E" w:rsidRDefault="0097312E" w:rsidP="0097312E">
      <w:pPr>
        <w:spacing w:before="120"/>
        <w:contextualSpacing/>
        <w:rPr>
          <w:iCs/>
          <w:sz w:val="24"/>
          <w:szCs w:val="24"/>
        </w:rPr>
      </w:pPr>
      <w:r w:rsidRPr="0097312E">
        <w:rPr>
          <w:iCs/>
          <w:sz w:val="24"/>
          <w:szCs w:val="24"/>
        </w:rPr>
        <w:t>Společnost je plátcem DPH</w:t>
      </w:r>
    </w:p>
    <w:p w:rsidR="0097312E" w:rsidRDefault="0097312E" w:rsidP="0097312E">
      <w:pPr>
        <w:spacing w:before="120"/>
        <w:contextualSpacing/>
        <w:rPr>
          <w:iCs/>
          <w:sz w:val="24"/>
          <w:szCs w:val="24"/>
        </w:rPr>
      </w:pPr>
    </w:p>
    <w:p w:rsidR="00C80D26" w:rsidRPr="0097312E" w:rsidRDefault="00C80D26" w:rsidP="0097312E">
      <w:pPr>
        <w:spacing w:before="120"/>
        <w:contextualSpacing/>
        <w:rPr>
          <w:iCs/>
          <w:sz w:val="24"/>
          <w:szCs w:val="24"/>
        </w:rPr>
      </w:pPr>
    </w:p>
    <w:p w:rsidR="0097312E" w:rsidRPr="0097312E" w:rsidRDefault="0097312E" w:rsidP="0097312E">
      <w:pPr>
        <w:spacing w:before="120"/>
        <w:contextualSpacing/>
        <w:rPr>
          <w:iCs/>
          <w:sz w:val="24"/>
          <w:szCs w:val="24"/>
        </w:rPr>
      </w:pPr>
      <w:r w:rsidRPr="0097312E">
        <w:rPr>
          <w:iCs/>
          <w:sz w:val="24"/>
          <w:szCs w:val="24"/>
        </w:rPr>
        <w:t>a</w:t>
      </w:r>
    </w:p>
    <w:p w:rsidR="0097312E" w:rsidRDefault="0097312E" w:rsidP="0097312E">
      <w:pPr>
        <w:spacing w:before="120"/>
        <w:contextualSpacing/>
        <w:rPr>
          <w:iCs/>
          <w:sz w:val="24"/>
          <w:szCs w:val="24"/>
        </w:rPr>
      </w:pPr>
    </w:p>
    <w:p w:rsidR="00C80D26" w:rsidRPr="0097312E" w:rsidRDefault="00C80D26" w:rsidP="0097312E">
      <w:pPr>
        <w:spacing w:before="120"/>
        <w:contextualSpacing/>
        <w:rPr>
          <w:iCs/>
          <w:sz w:val="24"/>
          <w:szCs w:val="24"/>
        </w:rPr>
      </w:pPr>
    </w:p>
    <w:p w:rsidR="000B0976" w:rsidRDefault="0097312E" w:rsidP="000B3178">
      <w:pPr>
        <w:tabs>
          <w:tab w:val="left" w:pos="4253"/>
        </w:tabs>
        <w:spacing w:before="120"/>
        <w:contextualSpacing/>
        <w:rPr>
          <w:bCs/>
          <w:i/>
          <w:iCs/>
          <w:sz w:val="24"/>
          <w:szCs w:val="24"/>
        </w:rPr>
      </w:pPr>
      <w:r w:rsidRPr="0097312E">
        <w:rPr>
          <w:bCs/>
          <w:i/>
          <w:iCs/>
          <w:sz w:val="24"/>
          <w:szCs w:val="24"/>
        </w:rPr>
        <w:t xml:space="preserve">Zhotovitel :  </w:t>
      </w:r>
    </w:p>
    <w:p w:rsidR="0097312E" w:rsidRPr="005070E6" w:rsidRDefault="000B3178" w:rsidP="000B3178">
      <w:pPr>
        <w:tabs>
          <w:tab w:val="left" w:pos="4253"/>
        </w:tabs>
        <w:spacing w:before="120"/>
        <w:contextualSpacing/>
        <w:rPr>
          <w:b/>
          <w:bCs/>
          <w:iCs/>
          <w:sz w:val="24"/>
          <w:szCs w:val="24"/>
        </w:rPr>
      </w:pPr>
      <w:r w:rsidRPr="00D72A9F">
        <w:rPr>
          <w:b/>
          <w:bCs/>
          <w:iCs/>
          <w:sz w:val="24"/>
          <w:szCs w:val="24"/>
        </w:rPr>
        <w:tab/>
      </w:r>
      <w:r w:rsidR="0097312E" w:rsidRPr="00D72A9F">
        <w:rPr>
          <w:b/>
          <w:bCs/>
          <w:iCs/>
          <w:sz w:val="24"/>
          <w:szCs w:val="24"/>
        </w:rPr>
        <w:t xml:space="preserve"> </w:t>
      </w:r>
    </w:p>
    <w:p w:rsidR="0097312E" w:rsidRPr="004D107B" w:rsidRDefault="0097312E" w:rsidP="000B3178">
      <w:pPr>
        <w:tabs>
          <w:tab w:val="left" w:pos="4253"/>
        </w:tabs>
        <w:spacing w:before="120"/>
        <w:contextualSpacing/>
        <w:jc w:val="both"/>
        <w:rPr>
          <w:sz w:val="24"/>
          <w:szCs w:val="24"/>
        </w:rPr>
      </w:pPr>
      <w:r w:rsidRPr="004D107B">
        <w:rPr>
          <w:sz w:val="24"/>
          <w:szCs w:val="24"/>
        </w:rPr>
        <w:t xml:space="preserve">Sídlo: </w:t>
      </w:r>
      <w:r w:rsidR="00D72A9F" w:rsidRPr="004D107B">
        <w:rPr>
          <w:sz w:val="24"/>
          <w:szCs w:val="24"/>
        </w:rPr>
        <w:tab/>
      </w:r>
      <w:r w:rsidR="000B3178" w:rsidRPr="004D107B">
        <w:rPr>
          <w:sz w:val="24"/>
          <w:szCs w:val="24"/>
        </w:rPr>
        <w:tab/>
      </w:r>
      <w:r w:rsidRPr="004D107B">
        <w:rPr>
          <w:sz w:val="24"/>
          <w:szCs w:val="24"/>
        </w:rPr>
        <w:t xml:space="preserve"> </w:t>
      </w:r>
    </w:p>
    <w:p w:rsidR="0097312E" w:rsidRPr="004D107B" w:rsidRDefault="0097312E" w:rsidP="000B3178">
      <w:pPr>
        <w:tabs>
          <w:tab w:val="left" w:pos="4253"/>
        </w:tabs>
        <w:spacing w:before="120"/>
        <w:contextualSpacing/>
        <w:rPr>
          <w:sz w:val="24"/>
          <w:szCs w:val="24"/>
        </w:rPr>
      </w:pPr>
      <w:r w:rsidRPr="004D107B">
        <w:rPr>
          <w:sz w:val="24"/>
          <w:szCs w:val="24"/>
        </w:rPr>
        <w:t xml:space="preserve">Zapsána: </w:t>
      </w:r>
      <w:r w:rsidR="000645CB">
        <w:rPr>
          <w:sz w:val="24"/>
          <w:szCs w:val="24"/>
        </w:rPr>
        <w:tab/>
      </w:r>
      <w:r w:rsidR="000B3178" w:rsidRPr="004D107B">
        <w:rPr>
          <w:sz w:val="24"/>
          <w:szCs w:val="24"/>
        </w:rPr>
        <w:tab/>
      </w:r>
      <w:r w:rsidRPr="004D107B">
        <w:rPr>
          <w:sz w:val="24"/>
          <w:szCs w:val="24"/>
        </w:rPr>
        <w:t xml:space="preserve"> </w:t>
      </w:r>
      <w:r w:rsidR="000B3178" w:rsidRPr="004D107B">
        <w:rPr>
          <w:sz w:val="24"/>
          <w:szCs w:val="24"/>
        </w:rPr>
        <w:tab/>
      </w:r>
      <w:r w:rsidRPr="004D107B">
        <w:rPr>
          <w:iCs/>
          <w:sz w:val="24"/>
          <w:szCs w:val="24"/>
        </w:rPr>
        <w:t xml:space="preserve"> </w:t>
      </w:r>
    </w:p>
    <w:p w:rsidR="004532E5" w:rsidRPr="004D107B" w:rsidRDefault="0097312E" w:rsidP="000B3178">
      <w:pPr>
        <w:tabs>
          <w:tab w:val="left" w:pos="4253"/>
        </w:tabs>
        <w:spacing w:before="120"/>
        <w:contextualSpacing/>
        <w:rPr>
          <w:iCs/>
          <w:sz w:val="24"/>
          <w:szCs w:val="24"/>
        </w:rPr>
      </w:pPr>
      <w:r w:rsidRPr="004D107B">
        <w:rPr>
          <w:iCs/>
          <w:sz w:val="24"/>
          <w:szCs w:val="24"/>
        </w:rPr>
        <w:t xml:space="preserve">Osoba oprávněná k podpisu smlouvy:  </w:t>
      </w:r>
      <w:r w:rsidR="00D72A9F" w:rsidRPr="004D107B">
        <w:rPr>
          <w:iCs/>
          <w:sz w:val="24"/>
          <w:szCs w:val="24"/>
        </w:rPr>
        <w:tab/>
      </w:r>
      <w:r w:rsidR="000B3178" w:rsidRPr="004D107B">
        <w:rPr>
          <w:iCs/>
          <w:sz w:val="24"/>
          <w:szCs w:val="24"/>
        </w:rPr>
        <w:tab/>
      </w:r>
      <w:r w:rsidRPr="004D107B">
        <w:rPr>
          <w:iCs/>
          <w:sz w:val="24"/>
          <w:szCs w:val="24"/>
        </w:rPr>
        <w:t xml:space="preserve"> </w:t>
      </w:r>
    </w:p>
    <w:p w:rsidR="0097312E" w:rsidRPr="004D107B" w:rsidRDefault="0097312E" w:rsidP="000B3178">
      <w:pPr>
        <w:tabs>
          <w:tab w:val="left" w:pos="4253"/>
        </w:tabs>
        <w:spacing w:before="120"/>
        <w:contextualSpacing/>
        <w:rPr>
          <w:iCs/>
          <w:color w:val="00B0F0"/>
          <w:sz w:val="24"/>
          <w:szCs w:val="24"/>
        </w:rPr>
      </w:pPr>
      <w:r w:rsidRPr="004D107B">
        <w:rPr>
          <w:iCs/>
          <w:sz w:val="24"/>
          <w:szCs w:val="24"/>
        </w:rPr>
        <w:t>Kontaktní osoba ve věcech smluvních:</w:t>
      </w:r>
      <w:r w:rsidR="00D72A9F" w:rsidRPr="004D107B">
        <w:rPr>
          <w:iCs/>
          <w:sz w:val="24"/>
          <w:szCs w:val="24"/>
        </w:rPr>
        <w:tab/>
      </w:r>
      <w:r w:rsidR="000B3178" w:rsidRPr="004D107B">
        <w:rPr>
          <w:iCs/>
          <w:sz w:val="24"/>
          <w:szCs w:val="24"/>
        </w:rPr>
        <w:tab/>
      </w:r>
      <w:r w:rsidRPr="004D107B">
        <w:rPr>
          <w:iCs/>
          <w:sz w:val="24"/>
          <w:szCs w:val="24"/>
        </w:rPr>
        <w:t xml:space="preserve"> </w:t>
      </w:r>
    </w:p>
    <w:p w:rsidR="00C80D26" w:rsidRPr="004D107B" w:rsidRDefault="0097312E" w:rsidP="0097312E">
      <w:pPr>
        <w:spacing w:before="120"/>
        <w:contextualSpacing/>
        <w:rPr>
          <w:iCs/>
          <w:sz w:val="24"/>
          <w:szCs w:val="24"/>
        </w:rPr>
      </w:pPr>
      <w:r w:rsidRPr="004D107B">
        <w:rPr>
          <w:iCs/>
          <w:sz w:val="24"/>
          <w:szCs w:val="24"/>
        </w:rPr>
        <w:t xml:space="preserve">Kontaktní osoba ve věcech technických:  </w:t>
      </w:r>
      <w:r w:rsidR="00D72A9F" w:rsidRPr="004D107B">
        <w:rPr>
          <w:iCs/>
          <w:sz w:val="24"/>
          <w:szCs w:val="24"/>
        </w:rPr>
        <w:tab/>
      </w:r>
      <w:r w:rsidRPr="004D107B">
        <w:rPr>
          <w:iCs/>
          <w:sz w:val="24"/>
          <w:szCs w:val="24"/>
        </w:rPr>
        <w:tab/>
        <w:t xml:space="preserve"> </w:t>
      </w:r>
    </w:p>
    <w:p w:rsidR="0097312E" w:rsidRPr="004D107B" w:rsidRDefault="0097312E" w:rsidP="00D72A9F">
      <w:pPr>
        <w:tabs>
          <w:tab w:val="left" w:pos="4253"/>
        </w:tabs>
        <w:spacing w:before="120"/>
        <w:contextualSpacing/>
        <w:rPr>
          <w:iCs/>
          <w:sz w:val="24"/>
          <w:szCs w:val="24"/>
        </w:rPr>
      </w:pPr>
      <w:r w:rsidRPr="004D107B">
        <w:rPr>
          <w:sz w:val="24"/>
          <w:szCs w:val="24"/>
        </w:rPr>
        <w:t xml:space="preserve">IČO:     </w:t>
      </w:r>
      <w:r w:rsidR="00D72A9F" w:rsidRPr="004D107B">
        <w:rPr>
          <w:sz w:val="24"/>
          <w:szCs w:val="24"/>
        </w:rPr>
        <w:tab/>
      </w:r>
      <w:r w:rsidRPr="004D107B">
        <w:rPr>
          <w:sz w:val="24"/>
          <w:szCs w:val="24"/>
        </w:rPr>
        <w:t xml:space="preserve">                                                          </w:t>
      </w:r>
    </w:p>
    <w:p w:rsidR="004D107B" w:rsidRDefault="0097312E" w:rsidP="00C80D26">
      <w:pPr>
        <w:tabs>
          <w:tab w:val="left" w:pos="4253"/>
        </w:tabs>
        <w:spacing w:before="120"/>
        <w:contextualSpacing/>
        <w:jc w:val="both"/>
        <w:rPr>
          <w:sz w:val="24"/>
          <w:szCs w:val="24"/>
        </w:rPr>
      </w:pPr>
      <w:r w:rsidRPr="004D107B">
        <w:rPr>
          <w:sz w:val="24"/>
          <w:szCs w:val="24"/>
        </w:rPr>
        <w:t xml:space="preserve">DIČ:  </w:t>
      </w:r>
      <w:r w:rsidR="00D72A9F" w:rsidRPr="004D107B">
        <w:rPr>
          <w:sz w:val="24"/>
          <w:szCs w:val="24"/>
        </w:rPr>
        <w:tab/>
      </w:r>
      <w:r w:rsidRPr="004D107B">
        <w:rPr>
          <w:sz w:val="24"/>
          <w:szCs w:val="24"/>
        </w:rPr>
        <w:t xml:space="preserve"> </w:t>
      </w:r>
    </w:p>
    <w:p w:rsidR="0097312E" w:rsidRPr="004D107B" w:rsidRDefault="004D107B" w:rsidP="00C80D26">
      <w:pPr>
        <w:tabs>
          <w:tab w:val="left" w:pos="4253"/>
        </w:tabs>
        <w:spacing w:before="120"/>
        <w:contextualSpacing/>
        <w:jc w:val="both"/>
        <w:rPr>
          <w:sz w:val="24"/>
          <w:szCs w:val="24"/>
        </w:rPr>
      </w:pPr>
      <w:r w:rsidRPr="0097312E">
        <w:rPr>
          <w:iCs/>
          <w:sz w:val="24"/>
          <w:szCs w:val="24"/>
        </w:rPr>
        <w:t xml:space="preserve">Bankovní spojení :                                        </w:t>
      </w:r>
    </w:p>
    <w:p w:rsidR="0097312E" w:rsidRPr="004D107B" w:rsidRDefault="0097312E" w:rsidP="000B3178">
      <w:pPr>
        <w:tabs>
          <w:tab w:val="left" w:pos="4253"/>
        </w:tabs>
        <w:spacing w:before="120"/>
        <w:contextualSpacing/>
        <w:jc w:val="both"/>
        <w:rPr>
          <w:sz w:val="24"/>
          <w:szCs w:val="24"/>
        </w:rPr>
      </w:pPr>
      <w:r w:rsidRPr="004D107B">
        <w:rPr>
          <w:sz w:val="24"/>
          <w:szCs w:val="24"/>
        </w:rPr>
        <w:t xml:space="preserve">Číslo účtu:  </w:t>
      </w:r>
      <w:r w:rsidR="004D107B" w:rsidRPr="004D107B">
        <w:rPr>
          <w:sz w:val="24"/>
          <w:szCs w:val="24"/>
        </w:rPr>
        <w:tab/>
      </w:r>
      <w:r w:rsidR="000B3178" w:rsidRPr="004D107B">
        <w:rPr>
          <w:sz w:val="24"/>
          <w:szCs w:val="24"/>
        </w:rPr>
        <w:tab/>
      </w:r>
      <w:r w:rsidRPr="004D107B">
        <w:rPr>
          <w:sz w:val="24"/>
          <w:szCs w:val="24"/>
        </w:rPr>
        <w:t xml:space="preserve"> </w:t>
      </w:r>
    </w:p>
    <w:p w:rsidR="0097312E" w:rsidRPr="0097312E" w:rsidRDefault="0097312E" w:rsidP="0097312E">
      <w:pPr>
        <w:spacing w:before="120"/>
        <w:contextualSpacing/>
        <w:jc w:val="both"/>
        <w:rPr>
          <w:sz w:val="24"/>
          <w:szCs w:val="24"/>
        </w:rPr>
      </w:pPr>
      <w:r w:rsidRPr="004D107B">
        <w:rPr>
          <w:sz w:val="24"/>
          <w:szCs w:val="24"/>
        </w:rPr>
        <w:t>Společnost je plátcem DPH</w:t>
      </w:r>
      <w:r w:rsidRPr="0097312E">
        <w:rPr>
          <w:sz w:val="24"/>
          <w:szCs w:val="24"/>
        </w:rPr>
        <w:t xml:space="preserve"> </w:t>
      </w:r>
    </w:p>
    <w:p w:rsidR="0097312E" w:rsidRPr="0097312E" w:rsidRDefault="0097312E" w:rsidP="0097312E">
      <w:pPr>
        <w:spacing w:before="120"/>
        <w:contextualSpacing/>
        <w:rPr>
          <w:iCs/>
          <w:sz w:val="24"/>
          <w:szCs w:val="24"/>
        </w:rPr>
      </w:pPr>
    </w:p>
    <w:p w:rsidR="0097312E" w:rsidRDefault="0097312E" w:rsidP="0097312E">
      <w:pPr>
        <w:tabs>
          <w:tab w:val="left" w:pos="720"/>
        </w:tabs>
        <w:spacing w:before="120"/>
        <w:contextualSpacing/>
        <w:jc w:val="both"/>
        <w:rPr>
          <w:sz w:val="24"/>
          <w:szCs w:val="24"/>
        </w:rPr>
      </w:pPr>
      <w:r w:rsidRPr="0097312E">
        <w:rPr>
          <w:sz w:val="24"/>
          <w:szCs w:val="24"/>
        </w:rPr>
        <w:t>níže uvedeného dne, měsíce a roku uzavřeli smlouvu následujícího znění:</w:t>
      </w:r>
    </w:p>
    <w:p w:rsidR="000645CB" w:rsidRDefault="000645CB" w:rsidP="0097312E">
      <w:pPr>
        <w:tabs>
          <w:tab w:val="left" w:pos="720"/>
        </w:tabs>
        <w:spacing w:before="120"/>
        <w:contextualSpacing/>
        <w:jc w:val="both"/>
        <w:rPr>
          <w:sz w:val="24"/>
          <w:szCs w:val="24"/>
        </w:rPr>
      </w:pPr>
    </w:p>
    <w:p w:rsidR="000645CB" w:rsidRDefault="000645CB" w:rsidP="0097312E">
      <w:pPr>
        <w:tabs>
          <w:tab w:val="left" w:pos="720"/>
        </w:tabs>
        <w:spacing w:before="120"/>
        <w:contextualSpacing/>
        <w:jc w:val="both"/>
        <w:rPr>
          <w:sz w:val="24"/>
          <w:szCs w:val="24"/>
        </w:rPr>
      </w:pPr>
    </w:p>
    <w:p w:rsidR="000645CB" w:rsidRDefault="000645CB" w:rsidP="0097312E">
      <w:pPr>
        <w:tabs>
          <w:tab w:val="left" w:pos="720"/>
        </w:tabs>
        <w:spacing w:before="120"/>
        <w:contextualSpacing/>
        <w:jc w:val="both"/>
        <w:rPr>
          <w:sz w:val="24"/>
          <w:szCs w:val="24"/>
        </w:rPr>
      </w:pPr>
    </w:p>
    <w:p w:rsidR="000645CB" w:rsidRDefault="000645CB" w:rsidP="0097312E">
      <w:pPr>
        <w:tabs>
          <w:tab w:val="left" w:pos="720"/>
        </w:tabs>
        <w:spacing w:before="120"/>
        <w:contextualSpacing/>
        <w:jc w:val="both"/>
        <w:rPr>
          <w:sz w:val="24"/>
          <w:szCs w:val="24"/>
        </w:rPr>
      </w:pPr>
    </w:p>
    <w:p w:rsidR="000645CB" w:rsidRDefault="000645CB" w:rsidP="0097312E">
      <w:pPr>
        <w:tabs>
          <w:tab w:val="left" w:pos="720"/>
        </w:tabs>
        <w:spacing w:before="120"/>
        <w:contextualSpacing/>
        <w:jc w:val="both"/>
        <w:rPr>
          <w:sz w:val="24"/>
          <w:szCs w:val="24"/>
        </w:rPr>
      </w:pPr>
    </w:p>
    <w:p w:rsidR="000645CB" w:rsidRPr="0097312E" w:rsidRDefault="000645CB" w:rsidP="0097312E">
      <w:pPr>
        <w:tabs>
          <w:tab w:val="left" w:pos="720"/>
        </w:tabs>
        <w:spacing w:before="120"/>
        <w:contextualSpacing/>
        <w:jc w:val="both"/>
        <w:rPr>
          <w:sz w:val="24"/>
          <w:szCs w:val="24"/>
        </w:rPr>
      </w:pPr>
    </w:p>
    <w:p w:rsidR="008703AE" w:rsidRPr="005070E6" w:rsidRDefault="000578E2" w:rsidP="005070E6">
      <w:pPr>
        <w:tabs>
          <w:tab w:val="left" w:pos="720"/>
        </w:tabs>
        <w:spacing w:before="120" w:after="120" w:line="276" w:lineRule="auto"/>
        <w:contextualSpacing/>
        <w:jc w:val="center"/>
        <w:rPr>
          <w:sz w:val="24"/>
          <w:szCs w:val="24"/>
        </w:rPr>
      </w:pPr>
      <w:r w:rsidRPr="009B503E">
        <w:rPr>
          <w:b/>
          <w:bCs/>
          <w:sz w:val="24"/>
          <w:szCs w:val="24"/>
        </w:rPr>
        <w:lastRenderedPageBreak/>
        <w:t>I.</w:t>
      </w:r>
    </w:p>
    <w:p w:rsidR="000578E2" w:rsidRPr="009B503E" w:rsidRDefault="000578E2" w:rsidP="00B30171">
      <w:pPr>
        <w:spacing w:before="120" w:line="276" w:lineRule="auto"/>
        <w:jc w:val="center"/>
        <w:rPr>
          <w:b/>
          <w:bCs/>
          <w:sz w:val="24"/>
          <w:szCs w:val="24"/>
        </w:rPr>
      </w:pPr>
      <w:r w:rsidRPr="009B503E">
        <w:rPr>
          <w:b/>
          <w:bCs/>
          <w:sz w:val="24"/>
          <w:szCs w:val="24"/>
        </w:rPr>
        <w:t>Předmět díla</w:t>
      </w:r>
    </w:p>
    <w:p w:rsidR="000A6156" w:rsidRPr="008548E2" w:rsidRDefault="008703AE" w:rsidP="005659C8">
      <w:pPr>
        <w:pStyle w:val="Zkladntextodsazen2"/>
        <w:numPr>
          <w:ilvl w:val="0"/>
          <w:numId w:val="2"/>
        </w:numPr>
        <w:spacing w:before="120"/>
        <w:rPr>
          <w:szCs w:val="24"/>
        </w:rPr>
      </w:pPr>
      <w:r w:rsidRPr="009B503E">
        <w:rPr>
          <w:szCs w:val="24"/>
        </w:rPr>
        <w:t xml:space="preserve">Předmětem </w:t>
      </w:r>
      <w:r w:rsidR="000578E2" w:rsidRPr="009B503E">
        <w:rPr>
          <w:szCs w:val="24"/>
        </w:rPr>
        <w:t>této smlouvy je</w:t>
      </w:r>
      <w:r w:rsidR="00F762B3">
        <w:rPr>
          <w:szCs w:val="24"/>
        </w:rPr>
        <w:t xml:space="preserve"> </w:t>
      </w:r>
      <w:r w:rsidR="00514F51">
        <w:rPr>
          <w:szCs w:val="24"/>
        </w:rPr>
        <w:t>vyvážení</w:t>
      </w:r>
      <w:r w:rsidR="00730A69">
        <w:rPr>
          <w:szCs w:val="24"/>
        </w:rPr>
        <w:t xml:space="preserve"> odpadních vod</w:t>
      </w:r>
      <w:r w:rsidR="00514F51">
        <w:rPr>
          <w:szCs w:val="24"/>
        </w:rPr>
        <w:t xml:space="preserve"> z jímek</w:t>
      </w:r>
      <w:r w:rsidR="00D64E3D">
        <w:rPr>
          <w:szCs w:val="24"/>
        </w:rPr>
        <w:t xml:space="preserve"> a žump</w:t>
      </w:r>
      <w:r w:rsidR="00C013AB">
        <w:rPr>
          <w:szCs w:val="24"/>
        </w:rPr>
        <w:t xml:space="preserve"> sociálních zařízení</w:t>
      </w:r>
      <w:r w:rsidR="00730A69">
        <w:rPr>
          <w:szCs w:val="24"/>
        </w:rPr>
        <w:t xml:space="preserve"> objednatele včetně pomocných prací</w:t>
      </w:r>
      <w:r w:rsidR="00B84AFC">
        <w:rPr>
          <w:szCs w:val="24"/>
        </w:rPr>
        <w:t xml:space="preserve">, navážení vody do nádrží </w:t>
      </w:r>
      <w:r w:rsidR="005659C8">
        <w:rPr>
          <w:szCs w:val="24"/>
        </w:rPr>
        <w:t xml:space="preserve">sociálních zařízení </w:t>
      </w:r>
      <w:r w:rsidR="00B84AFC">
        <w:rPr>
          <w:szCs w:val="24"/>
        </w:rPr>
        <w:t>a provádění splachů</w:t>
      </w:r>
      <w:r w:rsidR="00F762B3">
        <w:rPr>
          <w:szCs w:val="24"/>
        </w:rPr>
        <w:t xml:space="preserve"> ploch </w:t>
      </w:r>
      <w:r w:rsidR="000020EB" w:rsidRPr="009B503E">
        <w:rPr>
          <w:szCs w:val="24"/>
        </w:rPr>
        <w:t xml:space="preserve">v souladu </w:t>
      </w:r>
      <w:r w:rsidR="005659C8">
        <w:rPr>
          <w:szCs w:val="24"/>
        </w:rPr>
        <w:t xml:space="preserve">s přílohou č. 1 této smlouvy - </w:t>
      </w:r>
      <w:r w:rsidR="005659C8" w:rsidRPr="005659C8">
        <w:rPr>
          <w:szCs w:val="24"/>
        </w:rPr>
        <w:t>Seznam objektů a kalkulace nákladů</w:t>
      </w:r>
      <w:r w:rsidR="005659C8">
        <w:rPr>
          <w:szCs w:val="24"/>
        </w:rPr>
        <w:t>.</w:t>
      </w:r>
    </w:p>
    <w:p w:rsidR="000A6156" w:rsidRPr="008548E2" w:rsidRDefault="005659C8" w:rsidP="008769BC">
      <w:pPr>
        <w:pStyle w:val="Odstavecseseznamem"/>
        <w:numPr>
          <w:ilvl w:val="0"/>
          <w:numId w:val="2"/>
        </w:numPr>
        <w:spacing w:before="120"/>
        <w:jc w:val="both"/>
        <w:rPr>
          <w:sz w:val="24"/>
          <w:szCs w:val="24"/>
        </w:rPr>
      </w:pPr>
      <w:r>
        <w:rPr>
          <w:sz w:val="24"/>
          <w:szCs w:val="24"/>
        </w:rPr>
        <w:t xml:space="preserve">Místem plnění je </w:t>
      </w:r>
      <w:r w:rsidR="000A6156" w:rsidRPr="009B503E">
        <w:rPr>
          <w:sz w:val="24"/>
          <w:szCs w:val="24"/>
        </w:rPr>
        <w:t>m</w:t>
      </w:r>
      <w:r w:rsidR="00D46854" w:rsidRPr="009B503E">
        <w:rPr>
          <w:sz w:val="24"/>
          <w:szCs w:val="24"/>
        </w:rPr>
        <w:t>ěsto Brno</w:t>
      </w:r>
      <w:r w:rsidR="005E3FA5">
        <w:rPr>
          <w:sz w:val="24"/>
          <w:szCs w:val="24"/>
        </w:rPr>
        <w:t xml:space="preserve"> – areály a objekty DPMB, a.s.</w:t>
      </w:r>
      <w:r>
        <w:rPr>
          <w:sz w:val="24"/>
          <w:szCs w:val="24"/>
        </w:rPr>
        <w:t xml:space="preserve"> </w:t>
      </w:r>
      <w:r w:rsidR="005E3FA5">
        <w:rPr>
          <w:sz w:val="24"/>
          <w:szCs w:val="24"/>
        </w:rPr>
        <w:t>- Pisárky, Medlánky, Slatina, Husovice, Komín, Lodní doprava Bystrc, K</w:t>
      </w:r>
      <w:r w:rsidR="00917081">
        <w:rPr>
          <w:sz w:val="24"/>
          <w:szCs w:val="24"/>
        </w:rPr>
        <w:t>S</w:t>
      </w:r>
      <w:r w:rsidR="005E3FA5">
        <w:rPr>
          <w:sz w:val="24"/>
          <w:szCs w:val="24"/>
        </w:rPr>
        <w:t xml:space="preserve"> MHD, Měnírny</w:t>
      </w:r>
      <w:r w:rsidR="00D46854" w:rsidRPr="009B503E">
        <w:rPr>
          <w:sz w:val="24"/>
          <w:szCs w:val="24"/>
        </w:rPr>
        <w:t xml:space="preserve"> a </w:t>
      </w:r>
      <w:r w:rsidR="00CA7AAE" w:rsidRPr="00D64E3D">
        <w:rPr>
          <w:sz w:val="24"/>
          <w:szCs w:val="24"/>
        </w:rPr>
        <w:t>prostory uvedené</w:t>
      </w:r>
      <w:r w:rsidR="00CA7AAE">
        <w:rPr>
          <w:color w:val="00B0F0"/>
          <w:sz w:val="24"/>
          <w:szCs w:val="24"/>
        </w:rPr>
        <w:t xml:space="preserve"> </w:t>
      </w:r>
      <w:r w:rsidR="00D46854" w:rsidRPr="009B503E">
        <w:rPr>
          <w:sz w:val="24"/>
          <w:szCs w:val="24"/>
        </w:rPr>
        <w:t>v </w:t>
      </w:r>
      <w:r w:rsidR="007B0A40" w:rsidRPr="009B503E">
        <w:rPr>
          <w:sz w:val="24"/>
          <w:szCs w:val="24"/>
        </w:rPr>
        <w:t>P</w:t>
      </w:r>
      <w:r w:rsidR="00D46854" w:rsidRPr="009B503E">
        <w:rPr>
          <w:sz w:val="24"/>
          <w:szCs w:val="24"/>
        </w:rPr>
        <w:t xml:space="preserve">říloze č. </w:t>
      </w:r>
      <w:r>
        <w:rPr>
          <w:sz w:val="24"/>
          <w:szCs w:val="24"/>
        </w:rPr>
        <w:t>1</w:t>
      </w:r>
      <w:r w:rsidR="00294C2B">
        <w:rPr>
          <w:sz w:val="24"/>
          <w:szCs w:val="24"/>
        </w:rPr>
        <w:t xml:space="preserve"> </w:t>
      </w:r>
      <w:r>
        <w:rPr>
          <w:sz w:val="24"/>
          <w:szCs w:val="24"/>
        </w:rPr>
        <w:t xml:space="preserve">smlouvy </w:t>
      </w:r>
      <w:r w:rsidR="00294C2B">
        <w:rPr>
          <w:sz w:val="24"/>
          <w:szCs w:val="24"/>
        </w:rPr>
        <w:t>– Seznam objektů a kalkulace nákladů</w:t>
      </w:r>
      <w:r w:rsidR="00CC7633">
        <w:rPr>
          <w:sz w:val="24"/>
          <w:szCs w:val="24"/>
        </w:rPr>
        <w:t>.</w:t>
      </w:r>
      <w:r w:rsidR="00CA7AAE">
        <w:rPr>
          <w:sz w:val="24"/>
          <w:szCs w:val="24"/>
        </w:rPr>
        <w:t xml:space="preserve"> </w:t>
      </w:r>
    </w:p>
    <w:p w:rsidR="006C1903" w:rsidRPr="009B503E" w:rsidRDefault="006C1903" w:rsidP="008769BC">
      <w:pPr>
        <w:pStyle w:val="Zkladntextodsazen2"/>
        <w:numPr>
          <w:ilvl w:val="0"/>
          <w:numId w:val="2"/>
        </w:numPr>
        <w:spacing w:before="120" w:after="120"/>
        <w:rPr>
          <w:szCs w:val="24"/>
        </w:rPr>
      </w:pPr>
      <w:r w:rsidRPr="009B503E">
        <w:rPr>
          <w:szCs w:val="24"/>
        </w:rPr>
        <w:t>Zhotovitel se zavazuje provést předmět smlouvy vlastním jménem a na vlastní odpovědnost. Objednatel se zavazuje, že řádně dokončené dílo převezme a zaplatí za jeho provedení zhotoviteli dále dohodnutou cenu.</w:t>
      </w:r>
    </w:p>
    <w:p w:rsidR="00B30171" w:rsidRPr="009B503E" w:rsidRDefault="00B30171" w:rsidP="008769BC">
      <w:pPr>
        <w:pStyle w:val="Zkladntextodsazen2"/>
        <w:spacing w:before="120"/>
        <w:ind w:left="360" w:firstLine="0"/>
        <w:rPr>
          <w:szCs w:val="24"/>
        </w:rPr>
      </w:pPr>
    </w:p>
    <w:p w:rsidR="00C04C05" w:rsidRPr="009B503E" w:rsidRDefault="00585CDF" w:rsidP="008769BC">
      <w:pPr>
        <w:tabs>
          <w:tab w:val="left" w:pos="720"/>
        </w:tabs>
        <w:spacing w:before="120"/>
        <w:ind w:left="720" w:hanging="720"/>
        <w:jc w:val="center"/>
        <w:rPr>
          <w:b/>
          <w:sz w:val="24"/>
          <w:szCs w:val="24"/>
        </w:rPr>
      </w:pPr>
      <w:r w:rsidRPr="009B503E">
        <w:rPr>
          <w:b/>
          <w:sz w:val="24"/>
          <w:szCs w:val="24"/>
        </w:rPr>
        <w:t>II</w:t>
      </w:r>
      <w:r w:rsidR="0042057A" w:rsidRPr="009B503E">
        <w:rPr>
          <w:b/>
          <w:sz w:val="24"/>
          <w:szCs w:val="24"/>
        </w:rPr>
        <w:t>.</w:t>
      </w:r>
    </w:p>
    <w:p w:rsidR="00D57903" w:rsidRPr="00FA29A4" w:rsidRDefault="0042057A" w:rsidP="00FA29A4">
      <w:pPr>
        <w:tabs>
          <w:tab w:val="left" w:pos="720"/>
        </w:tabs>
        <w:spacing w:before="120"/>
        <w:ind w:left="720" w:hanging="720"/>
        <w:jc w:val="center"/>
        <w:rPr>
          <w:b/>
          <w:sz w:val="24"/>
          <w:szCs w:val="24"/>
        </w:rPr>
      </w:pPr>
      <w:r w:rsidRPr="009B503E">
        <w:rPr>
          <w:b/>
          <w:sz w:val="24"/>
          <w:szCs w:val="24"/>
        </w:rPr>
        <w:t>Doba provedení díla</w:t>
      </w:r>
    </w:p>
    <w:p w:rsidR="000A6156" w:rsidRPr="009B503E" w:rsidRDefault="00036987" w:rsidP="008769BC">
      <w:pPr>
        <w:pStyle w:val="Odstavecseseznamem"/>
        <w:numPr>
          <w:ilvl w:val="0"/>
          <w:numId w:val="3"/>
        </w:numPr>
        <w:spacing w:before="120"/>
        <w:jc w:val="both"/>
        <w:rPr>
          <w:sz w:val="24"/>
          <w:szCs w:val="24"/>
        </w:rPr>
      </w:pPr>
      <w:r>
        <w:rPr>
          <w:sz w:val="24"/>
          <w:szCs w:val="24"/>
        </w:rPr>
        <w:t>Termín zahájení:</w:t>
      </w:r>
      <w:r w:rsidR="006C4408">
        <w:rPr>
          <w:sz w:val="24"/>
          <w:szCs w:val="24"/>
        </w:rPr>
        <w:t xml:space="preserve"> </w:t>
      </w:r>
      <w:r w:rsidR="00DB0326">
        <w:rPr>
          <w:sz w:val="24"/>
          <w:szCs w:val="24"/>
        </w:rPr>
        <w:t>od</w:t>
      </w:r>
      <w:r w:rsidR="005E4360">
        <w:rPr>
          <w:sz w:val="24"/>
          <w:szCs w:val="24"/>
        </w:rPr>
        <w:t>e dne</w:t>
      </w:r>
      <w:r w:rsidR="00DB0326">
        <w:rPr>
          <w:sz w:val="24"/>
          <w:szCs w:val="24"/>
        </w:rPr>
        <w:t xml:space="preserve"> </w:t>
      </w:r>
      <w:r w:rsidR="0024559B">
        <w:rPr>
          <w:sz w:val="24"/>
          <w:szCs w:val="24"/>
        </w:rPr>
        <w:t xml:space="preserve">nabytí </w:t>
      </w:r>
      <w:r w:rsidR="00CC7633">
        <w:rPr>
          <w:sz w:val="24"/>
          <w:szCs w:val="24"/>
        </w:rPr>
        <w:t>účinnosti této smlouvy</w:t>
      </w:r>
    </w:p>
    <w:p w:rsidR="000A6156" w:rsidRPr="009B503E" w:rsidRDefault="000A6156" w:rsidP="008769BC">
      <w:pPr>
        <w:pStyle w:val="Odstavecseseznamem"/>
        <w:numPr>
          <w:ilvl w:val="0"/>
          <w:numId w:val="3"/>
        </w:numPr>
        <w:spacing w:before="120"/>
        <w:jc w:val="both"/>
        <w:rPr>
          <w:sz w:val="24"/>
          <w:szCs w:val="24"/>
        </w:rPr>
      </w:pPr>
      <w:r w:rsidRPr="009B503E">
        <w:rPr>
          <w:sz w:val="24"/>
          <w:szCs w:val="24"/>
        </w:rPr>
        <w:t>Termín</w:t>
      </w:r>
      <w:r w:rsidR="00F56641">
        <w:rPr>
          <w:sz w:val="24"/>
          <w:szCs w:val="24"/>
        </w:rPr>
        <w:t xml:space="preserve"> ukončení</w:t>
      </w:r>
      <w:r w:rsidR="008C0082">
        <w:rPr>
          <w:sz w:val="24"/>
          <w:szCs w:val="24"/>
        </w:rPr>
        <w:t xml:space="preserve">: </w:t>
      </w:r>
      <w:r w:rsidR="00CC7633">
        <w:rPr>
          <w:sz w:val="24"/>
          <w:szCs w:val="24"/>
        </w:rPr>
        <w:t xml:space="preserve">Smlouva se uzavírá na dobu neurčitou, nejpozději však do okamžiku vyčerpání částky uvedené </w:t>
      </w:r>
      <w:r w:rsidR="00100137">
        <w:rPr>
          <w:sz w:val="24"/>
          <w:szCs w:val="24"/>
        </w:rPr>
        <w:t>v čl. III. odst. 1. smlouvy</w:t>
      </w:r>
    </w:p>
    <w:p w:rsidR="000A6156" w:rsidRDefault="000A6156" w:rsidP="008769BC">
      <w:pPr>
        <w:pStyle w:val="Odstavecseseznamem"/>
        <w:numPr>
          <w:ilvl w:val="0"/>
          <w:numId w:val="3"/>
        </w:numPr>
        <w:spacing w:before="120"/>
        <w:jc w:val="both"/>
        <w:rPr>
          <w:sz w:val="24"/>
          <w:szCs w:val="24"/>
        </w:rPr>
      </w:pPr>
      <w:r w:rsidRPr="00FE4C77">
        <w:rPr>
          <w:sz w:val="24"/>
          <w:szCs w:val="24"/>
        </w:rPr>
        <w:t xml:space="preserve">Zhotovitel je povinen v případě </w:t>
      </w:r>
      <w:r w:rsidR="00FE4C77">
        <w:rPr>
          <w:sz w:val="24"/>
          <w:szCs w:val="24"/>
        </w:rPr>
        <w:t>potřeby pracovat včetně sobot, nedělí a svátků.</w:t>
      </w:r>
      <w:r w:rsidRPr="00FE4C77">
        <w:rPr>
          <w:sz w:val="24"/>
          <w:szCs w:val="24"/>
        </w:rPr>
        <w:t xml:space="preserve"> </w:t>
      </w:r>
      <w:r w:rsidR="00CA7AAE" w:rsidRPr="00FE4C77">
        <w:rPr>
          <w:sz w:val="24"/>
          <w:szCs w:val="24"/>
        </w:rPr>
        <w:t xml:space="preserve"> </w:t>
      </w:r>
    </w:p>
    <w:p w:rsidR="00585CDF" w:rsidRPr="009B503E" w:rsidRDefault="00585CDF" w:rsidP="008769BC">
      <w:pPr>
        <w:tabs>
          <w:tab w:val="left" w:pos="709"/>
        </w:tabs>
        <w:overflowPunct w:val="0"/>
        <w:autoSpaceDE w:val="0"/>
        <w:autoSpaceDN w:val="0"/>
        <w:adjustRightInd w:val="0"/>
        <w:spacing w:before="120"/>
        <w:ind w:left="240"/>
        <w:rPr>
          <w:sz w:val="24"/>
          <w:szCs w:val="24"/>
        </w:rPr>
      </w:pPr>
    </w:p>
    <w:p w:rsidR="00585CDF" w:rsidRPr="009B503E" w:rsidRDefault="000020EB" w:rsidP="008769BC">
      <w:pPr>
        <w:tabs>
          <w:tab w:val="left" w:pos="720"/>
        </w:tabs>
        <w:spacing w:before="120"/>
        <w:ind w:left="720" w:hanging="720"/>
        <w:jc w:val="center"/>
        <w:rPr>
          <w:b/>
          <w:sz w:val="24"/>
          <w:szCs w:val="24"/>
        </w:rPr>
      </w:pPr>
      <w:r w:rsidRPr="009B503E">
        <w:rPr>
          <w:b/>
          <w:sz w:val="24"/>
          <w:szCs w:val="24"/>
        </w:rPr>
        <w:t>III</w:t>
      </w:r>
      <w:r w:rsidR="00585CDF" w:rsidRPr="009B503E">
        <w:rPr>
          <w:b/>
          <w:sz w:val="24"/>
          <w:szCs w:val="24"/>
        </w:rPr>
        <w:t>.</w:t>
      </w:r>
    </w:p>
    <w:p w:rsidR="00585CDF" w:rsidRPr="009B503E" w:rsidRDefault="00585CDF" w:rsidP="008769BC">
      <w:pPr>
        <w:tabs>
          <w:tab w:val="left" w:pos="720"/>
        </w:tabs>
        <w:spacing w:before="120"/>
        <w:ind w:left="720" w:hanging="720"/>
        <w:jc w:val="center"/>
        <w:rPr>
          <w:b/>
          <w:sz w:val="24"/>
          <w:szCs w:val="24"/>
        </w:rPr>
      </w:pPr>
      <w:r w:rsidRPr="009B503E">
        <w:rPr>
          <w:b/>
          <w:sz w:val="24"/>
          <w:szCs w:val="24"/>
        </w:rPr>
        <w:t>Cena díla</w:t>
      </w:r>
    </w:p>
    <w:p w:rsidR="001468DE" w:rsidRPr="00975279" w:rsidRDefault="00036987" w:rsidP="00BD639B">
      <w:pPr>
        <w:numPr>
          <w:ilvl w:val="0"/>
          <w:numId w:val="12"/>
        </w:numPr>
        <w:spacing w:before="120"/>
        <w:jc w:val="both"/>
        <w:rPr>
          <w:sz w:val="24"/>
          <w:szCs w:val="24"/>
        </w:rPr>
      </w:pPr>
      <w:r>
        <w:rPr>
          <w:sz w:val="24"/>
          <w:szCs w:val="24"/>
        </w:rPr>
        <w:t xml:space="preserve">Cena díla </w:t>
      </w:r>
      <w:r w:rsidR="0002380F">
        <w:rPr>
          <w:sz w:val="24"/>
          <w:szCs w:val="24"/>
        </w:rPr>
        <w:t xml:space="preserve">provedeného v  rozsahu, kvalitě a </w:t>
      </w:r>
      <w:r w:rsidR="00BD639B">
        <w:rPr>
          <w:sz w:val="24"/>
          <w:szCs w:val="24"/>
        </w:rPr>
        <w:t xml:space="preserve">lhůtě </w:t>
      </w:r>
      <w:r w:rsidR="00585CDF" w:rsidRPr="009B503E">
        <w:rPr>
          <w:sz w:val="24"/>
          <w:szCs w:val="24"/>
        </w:rPr>
        <w:t>podle této smlouvy je vypracována ve smyslu zákona č. 526/1990 Sb., o cenách</w:t>
      </w:r>
      <w:r w:rsidR="00B72D16" w:rsidRPr="009B503E">
        <w:rPr>
          <w:sz w:val="24"/>
          <w:szCs w:val="24"/>
        </w:rPr>
        <w:t>. Objednatel je oprávněn u zhotovitele objednávat práce na základě dílčích objednávek v </w:t>
      </w:r>
      <w:r w:rsidR="008C0082">
        <w:rPr>
          <w:sz w:val="24"/>
          <w:szCs w:val="24"/>
        </w:rPr>
        <w:t xml:space="preserve">celkové ceně maximálně </w:t>
      </w:r>
      <w:r w:rsidR="000645CB" w:rsidRPr="00ED74F2">
        <w:rPr>
          <w:sz w:val="24"/>
          <w:szCs w:val="24"/>
          <w:highlight w:val="yellow"/>
        </w:rPr>
        <w:t>……………………………..</w:t>
      </w:r>
      <w:r w:rsidR="004D107B" w:rsidRPr="004D107B">
        <w:rPr>
          <w:sz w:val="24"/>
          <w:szCs w:val="24"/>
        </w:rPr>
        <w:t xml:space="preserve"> </w:t>
      </w:r>
      <w:r w:rsidR="00BD639B" w:rsidRPr="004D107B">
        <w:rPr>
          <w:sz w:val="24"/>
          <w:szCs w:val="24"/>
        </w:rPr>
        <w:t xml:space="preserve">Kč </w:t>
      </w:r>
      <w:r w:rsidR="00B72D16" w:rsidRPr="004D107B">
        <w:rPr>
          <w:sz w:val="24"/>
          <w:szCs w:val="24"/>
        </w:rPr>
        <w:t xml:space="preserve">bez </w:t>
      </w:r>
      <w:r w:rsidR="00B72D16" w:rsidRPr="00BD639B">
        <w:rPr>
          <w:sz w:val="24"/>
          <w:szCs w:val="24"/>
        </w:rPr>
        <w:t>DPH</w:t>
      </w:r>
      <w:r w:rsidR="00ED74F2">
        <w:rPr>
          <w:sz w:val="24"/>
          <w:szCs w:val="24"/>
        </w:rPr>
        <w:t xml:space="preserve"> </w:t>
      </w:r>
      <w:r w:rsidR="00ED74F2">
        <w:rPr>
          <w:color w:val="FF0000"/>
          <w:sz w:val="24"/>
          <w:szCs w:val="24"/>
        </w:rPr>
        <w:t>účast</w:t>
      </w:r>
      <w:bookmarkStart w:id="0" w:name="_GoBack"/>
      <w:bookmarkEnd w:id="0"/>
      <w:r w:rsidR="00ED74F2">
        <w:rPr>
          <w:color w:val="FF0000"/>
          <w:sz w:val="24"/>
          <w:szCs w:val="24"/>
        </w:rPr>
        <w:t>ník doplní celkovou nabídkovou cenu dle Přílohy č. 1)</w:t>
      </w:r>
      <w:r w:rsidR="00281F44">
        <w:rPr>
          <w:sz w:val="24"/>
          <w:szCs w:val="24"/>
        </w:rPr>
        <w:t xml:space="preserve">, </w:t>
      </w:r>
      <w:r w:rsidR="0038083C">
        <w:rPr>
          <w:sz w:val="24"/>
          <w:szCs w:val="24"/>
        </w:rPr>
        <w:t>která nesmí být za celkový finanční objem a za období platnosti smlouvy překročena</w:t>
      </w:r>
      <w:r w:rsidR="00BD639B">
        <w:rPr>
          <w:i/>
          <w:sz w:val="24"/>
          <w:szCs w:val="24"/>
        </w:rPr>
        <w:t xml:space="preserve">. </w:t>
      </w:r>
      <w:r w:rsidR="000F512C" w:rsidRPr="00BD639B">
        <w:rPr>
          <w:sz w:val="24"/>
          <w:szCs w:val="24"/>
        </w:rPr>
        <w:t>Ke</w:t>
      </w:r>
      <w:r w:rsidR="000F512C" w:rsidRPr="00975279">
        <w:rPr>
          <w:sz w:val="24"/>
          <w:szCs w:val="24"/>
        </w:rPr>
        <w:t> sjednaným cenám bude připočtena DPH v zákonné výši</w:t>
      </w:r>
      <w:r w:rsidR="0038083C">
        <w:rPr>
          <w:sz w:val="24"/>
          <w:szCs w:val="24"/>
        </w:rPr>
        <w:t>.</w:t>
      </w:r>
    </w:p>
    <w:p w:rsidR="007B0A40" w:rsidRPr="008548E2" w:rsidRDefault="001468DE" w:rsidP="008769BC">
      <w:pPr>
        <w:pStyle w:val="Zkladntextodsazen2"/>
        <w:numPr>
          <w:ilvl w:val="0"/>
          <w:numId w:val="12"/>
        </w:numPr>
        <w:spacing w:before="120"/>
        <w:rPr>
          <w:szCs w:val="24"/>
        </w:rPr>
      </w:pPr>
      <w:r w:rsidRPr="009B503E">
        <w:rPr>
          <w:szCs w:val="24"/>
        </w:rPr>
        <w:t>Provedené práce budou oceněny dle</w:t>
      </w:r>
      <w:r w:rsidR="00A94B16">
        <w:rPr>
          <w:szCs w:val="24"/>
        </w:rPr>
        <w:t xml:space="preserve"> </w:t>
      </w:r>
      <w:r w:rsidR="005B09D9">
        <w:rPr>
          <w:szCs w:val="24"/>
        </w:rPr>
        <w:t xml:space="preserve">přílohy č. 1 této smlouvy - </w:t>
      </w:r>
      <w:r w:rsidR="005B09D9" w:rsidRPr="005659C8">
        <w:rPr>
          <w:szCs w:val="24"/>
        </w:rPr>
        <w:t>Seznam objektů a kalkulace nákladů</w:t>
      </w:r>
      <w:r w:rsidR="0038083C">
        <w:rPr>
          <w:szCs w:val="24"/>
        </w:rPr>
        <w:t>, která je její nedílnou součástí</w:t>
      </w:r>
      <w:r w:rsidR="005B09D9">
        <w:rPr>
          <w:szCs w:val="24"/>
        </w:rPr>
        <w:t>.</w:t>
      </w:r>
    </w:p>
    <w:p w:rsidR="00585CDF" w:rsidRPr="009B503E" w:rsidRDefault="00585CDF" w:rsidP="008769BC">
      <w:pPr>
        <w:pStyle w:val="Odstavecseseznamem"/>
        <w:numPr>
          <w:ilvl w:val="0"/>
          <w:numId w:val="12"/>
        </w:numPr>
        <w:spacing w:before="120"/>
        <w:jc w:val="both"/>
        <w:rPr>
          <w:sz w:val="24"/>
          <w:szCs w:val="24"/>
        </w:rPr>
      </w:pPr>
      <w:r w:rsidRPr="009B503E">
        <w:rPr>
          <w:sz w:val="24"/>
          <w:szCs w:val="24"/>
        </w:rPr>
        <w:t>Uvedená cena je pevná, nejv</w:t>
      </w:r>
      <w:r w:rsidR="00FC380E" w:rsidRPr="009B503E">
        <w:rPr>
          <w:sz w:val="24"/>
          <w:szCs w:val="24"/>
        </w:rPr>
        <w:t>ýše přípustná a nelze ji zvýšit</w:t>
      </w:r>
      <w:r w:rsidR="009B503E" w:rsidRPr="009B503E">
        <w:rPr>
          <w:sz w:val="24"/>
          <w:szCs w:val="24"/>
        </w:rPr>
        <w:t xml:space="preserve"> ani</w:t>
      </w:r>
      <w:r w:rsidR="00052ABE">
        <w:rPr>
          <w:sz w:val="24"/>
          <w:szCs w:val="24"/>
        </w:rPr>
        <w:t xml:space="preserve"> v důsledku změny cen vstupů nebo</w:t>
      </w:r>
      <w:r w:rsidRPr="009B503E">
        <w:rPr>
          <w:sz w:val="24"/>
          <w:szCs w:val="24"/>
        </w:rPr>
        <w:t xml:space="preserve"> jiných vnějších podmínek. </w:t>
      </w:r>
    </w:p>
    <w:p w:rsidR="00585CDF" w:rsidRPr="009B503E" w:rsidRDefault="00585CDF" w:rsidP="008769BC">
      <w:pPr>
        <w:pStyle w:val="Seznam"/>
        <w:numPr>
          <w:ilvl w:val="0"/>
          <w:numId w:val="12"/>
        </w:numPr>
        <w:spacing w:before="120"/>
        <w:rPr>
          <w:szCs w:val="24"/>
        </w:rPr>
      </w:pPr>
      <w:r w:rsidRPr="009B503E">
        <w:rPr>
          <w:szCs w:val="24"/>
        </w:rPr>
        <w:t xml:space="preserve">Zhotovitel prohlašuje, že v uvedené ceně jsou zahrnuty veškeré dodávky, výkony, náklady </w:t>
      </w:r>
      <w:r w:rsidR="00052ABE">
        <w:rPr>
          <w:szCs w:val="24"/>
        </w:rPr>
        <w:t>a nákladové faktory všeho druhu</w:t>
      </w:r>
      <w:r w:rsidRPr="009B503E">
        <w:rPr>
          <w:szCs w:val="24"/>
        </w:rPr>
        <w:t>, které zhotoviteli vzniknou po celou dobu realizace díla až do doby předání provedeného díla bez vad a v požadovaném termínu, a to se zahrnutím všech</w:t>
      </w:r>
      <w:r w:rsidRPr="00975279">
        <w:rPr>
          <w:szCs w:val="24"/>
        </w:rPr>
        <w:t xml:space="preserve"> </w:t>
      </w:r>
      <w:r w:rsidR="00E40452" w:rsidRPr="00975279">
        <w:rPr>
          <w:szCs w:val="24"/>
        </w:rPr>
        <w:t>nutných</w:t>
      </w:r>
      <w:r w:rsidR="00E40452">
        <w:rPr>
          <w:color w:val="00B0F0"/>
          <w:szCs w:val="24"/>
        </w:rPr>
        <w:t xml:space="preserve"> </w:t>
      </w:r>
      <w:r w:rsidR="00975279">
        <w:rPr>
          <w:szCs w:val="24"/>
        </w:rPr>
        <w:t>vedlejších činností,</w:t>
      </w:r>
      <w:r w:rsidR="00052ABE">
        <w:rPr>
          <w:szCs w:val="24"/>
        </w:rPr>
        <w:t xml:space="preserve"> které zhotovitel</w:t>
      </w:r>
      <w:r w:rsidRPr="009B503E">
        <w:rPr>
          <w:szCs w:val="24"/>
        </w:rPr>
        <w:t xml:space="preserve"> mohl a měl reálně na základě svých odborných znalostí předvídat při uzavření této smlouvy. </w:t>
      </w:r>
    </w:p>
    <w:p w:rsidR="004532E5" w:rsidRDefault="004532E5" w:rsidP="008769BC">
      <w:pPr>
        <w:tabs>
          <w:tab w:val="left" w:pos="720"/>
        </w:tabs>
        <w:spacing w:before="120"/>
        <w:ind w:left="720" w:hanging="720"/>
        <w:jc w:val="center"/>
        <w:rPr>
          <w:b/>
          <w:sz w:val="24"/>
          <w:szCs w:val="24"/>
        </w:rPr>
      </w:pPr>
    </w:p>
    <w:p w:rsidR="00BE4DC9" w:rsidRDefault="00BE4DC9" w:rsidP="008769BC">
      <w:pPr>
        <w:tabs>
          <w:tab w:val="left" w:pos="720"/>
        </w:tabs>
        <w:spacing w:before="120"/>
        <w:ind w:left="720" w:hanging="720"/>
        <w:jc w:val="center"/>
        <w:rPr>
          <w:b/>
          <w:sz w:val="24"/>
          <w:szCs w:val="24"/>
        </w:rPr>
      </w:pPr>
    </w:p>
    <w:p w:rsidR="00585CDF" w:rsidRPr="009B503E" w:rsidRDefault="000020EB" w:rsidP="008769BC">
      <w:pPr>
        <w:tabs>
          <w:tab w:val="left" w:pos="720"/>
        </w:tabs>
        <w:spacing w:before="120"/>
        <w:ind w:left="720" w:hanging="720"/>
        <w:jc w:val="center"/>
        <w:rPr>
          <w:b/>
          <w:sz w:val="24"/>
          <w:szCs w:val="24"/>
        </w:rPr>
      </w:pPr>
      <w:r w:rsidRPr="009B503E">
        <w:rPr>
          <w:b/>
          <w:sz w:val="24"/>
          <w:szCs w:val="24"/>
        </w:rPr>
        <w:t>I</w:t>
      </w:r>
      <w:r w:rsidR="00585CDF" w:rsidRPr="009B503E">
        <w:rPr>
          <w:b/>
          <w:sz w:val="24"/>
          <w:szCs w:val="24"/>
        </w:rPr>
        <w:t>V.</w:t>
      </w:r>
    </w:p>
    <w:p w:rsidR="00B30216" w:rsidRPr="009B503E" w:rsidRDefault="008703AE" w:rsidP="008769BC">
      <w:pPr>
        <w:tabs>
          <w:tab w:val="left" w:pos="720"/>
        </w:tabs>
        <w:spacing w:before="120"/>
        <w:ind w:left="720" w:hanging="720"/>
        <w:jc w:val="center"/>
        <w:rPr>
          <w:b/>
          <w:sz w:val="24"/>
          <w:szCs w:val="24"/>
        </w:rPr>
      </w:pPr>
      <w:r w:rsidRPr="009B503E">
        <w:rPr>
          <w:b/>
          <w:sz w:val="24"/>
          <w:szCs w:val="24"/>
        </w:rPr>
        <w:t>Platební podmínky</w:t>
      </w:r>
      <w:r w:rsidR="00F6789E" w:rsidRPr="009B503E">
        <w:rPr>
          <w:b/>
          <w:sz w:val="24"/>
          <w:szCs w:val="24"/>
        </w:rPr>
        <w:t xml:space="preserve"> a fakturace</w:t>
      </w:r>
      <w:r w:rsidRPr="009B503E">
        <w:rPr>
          <w:b/>
          <w:sz w:val="24"/>
          <w:szCs w:val="24"/>
        </w:rPr>
        <w:t xml:space="preserve">    </w:t>
      </w:r>
    </w:p>
    <w:p w:rsidR="002F4A30" w:rsidRDefault="006F48A7">
      <w:pPr>
        <w:pStyle w:val="Odstavecseseznamem"/>
        <w:numPr>
          <w:ilvl w:val="0"/>
          <w:numId w:val="13"/>
        </w:numPr>
        <w:spacing w:before="120" w:after="120"/>
        <w:contextualSpacing w:val="0"/>
        <w:jc w:val="both"/>
        <w:rPr>
          <w:sz w:val="24"/>
          <w:szCs w:val="24"/>
        </w:rPr>
      </w:pPr>
      <w:r w:rsidRPr="006F48A7">
        <w:rPr>
          <w:sz w:val="24"/>
          <w:szCs w:val="24"/>
        </w:rPr>
        <w:t xml:space="preserve">Fakturace předmětu díla bude probíhat měsíčně. </w:t>
      </w:r>
    </w:p>
    <w:p w:rsidR="002F4A30" w:rsidRDefault="006F48A7">
      <w:pPr>
        <w:pStyle w:val="Odstavecseseznamem"/>
        <w:numPr>
          <w:ilvl w:val="0"/>
          <w:numId w:val="13"/>
        </w:numPr>
        <w:spacing w:before="120" w:after="120"/>
        <w:contextualSpacing w:val="0"/>
        <w:jc w:val="both"/>
        <w:rPr>
          <w:sz w:val="24"/>
          <w:szCs w:val="24"/>
        </w:rPr>
      </w:pPr>
      <w:r w:rsidRPr="006F48A7">
        <w:rPr>
          <w:sz w:val="24"/>
          <w:szCs w:val="24"/>
        </w:rPr>
        <w:lastRenderedPageBreak/>
        <w:t xml:space="preserve">Úhrada ceny díla bude objednatelem provedena na základě faktury (daňového dokladu) vystavené zhotovitelem nejpozději do 4. pracovního dne po ukončení kalendářního měsíce.  </w:t>
      </w:r>
    </w:p>
    <w:p w:rsidR="002F4A30" w:rsidRDefault="006F48A7">
      <w:pPr>
        <w:pStyle w:val="Odstavecseseznamem"/>
        <w:numPr>
          <w:ilvl w:val="0"/>
          <w:numId w:val="13"/>
        </w:numPr>
        <w:spacing w:before="120" w:after="120"/>
        <w:contextualSpacing w:val="0"/>
        <w:jc w:val="both"/>
        <w:rPr>
          <w:sz w:val="24"/>
          <w:szCs w:val="24"/>
        </w:rPr>
      </w:pPr>
      <w:r w:rsidRPr="006F48A7">
        <w:rPr>
          <w:sz w:val="24"/>
          <w:szCs w:val="24"/>
        </w:rPr>
        <w:t>Splatnost faktury je 30 dnů od jejího vystavení. Objednatel je povinen za fakturu zaplatit bezhotovostním převodem na účet zhotovitele, který je uvedený na faktuře (daňovém dokladu). Povinnost objednatele uhradit zhotoviteli cenu za dílo se považuje za splněnou dnem odepsání platby z účtu.</w:t>
      </w:r>
    </w:p>
    <w:p w:rsidR="002F4A30" w:rsidRDefault="006F48A7">
      <w:pPr>
        <w:pStyle w:val="Odstavecseseznamem"/>
        <w:numPr>
          <w:ilvl w:val="0"/>
          <w:numId w:val="13"/>
        </w:numPr>
        <w:spacing w:before="120" w:after="120"/>
        <w:contextualSpacing w:val="0"/>
        <w:jc w:val="both"/>
        <w:rPr>
          <w:sz w:val="24"/>
          <w:szCs w:val="24"/>
        </w:rPr>
      </w:pPr>
      <w:r w:rsidRPr="006F48A7">
        <w:rPr>
          <w:sz w:val="24"/>
          <w:szCs w:val="24"/>
        </w:rPr>
        <w:t>Zhotovitel se zavazuje, že faktura bude objednateli doručena nejpozději do 3. pracovních dnů od jejího vystavení.</w:t>
      </w:r>
    </w:p>
    <w:p w:rsidR="002F4A30" w:rsidRDefault="006F48A7">
      <w:pPr>
        <w:pStyle w:val="Odstavecseseznamem"/>
        <w:numPr>
          <w:ilvl w:val="0"/>
          <w:numId w:val="13"/>
        </w:numPr>
        <w:spacing w:before="120" w:after="120"/>
        <w:contextualSpacing w:val="0"/>
        <w:jc w:val="both"/>
        <w:rPr>
          <w:sz w:val="24"/>
          <w:szCs w:val="24"/>
        </w:rPr>
      </w:pPr>
      <w:r w:rsidRPr="006F48A7">
        <w:rPr>
          <w:sz w:val="24"/>
          <w:szCs w:val="24"/>
        </w:rPr>
        <w:t xml:space="preserve">Adresa pro doručení faktury je sídlo objednatele. Faktura kromě náležitostí daňového dokladu v souladu se zákonem č. 235/2004 Sb., o dani z přidané hodnoty, v platném znění, bude dále obsahovat číslo smlouvy objednatele a bankovní spojení zhotovitele. </w:t>
      </w:r>
      <w:r w:rsidR="00281F44" w:rsidRPr="000A3405">
        <w:rPr>
          <w:sz w:val="24"/>
          <w:szCs w:val="24"/>
        </w:rPr>
        <w:t>Nedílnou součástí faktury bude měsíční soupis provedených prací potvrzený osobou odpovědnou za plnění ustanovení této smlouvy nebo jí ustanovenou osobou.</w:t>
      </w:r>
    </w:p>
    <w:p w:rsidR="002F4A30" w:rsidRDefault="00281F44">
      <w:pPr>
        <w:pStyle w:val="Odstavecseseznamem"/>
        <w:spacing w:after="120"/>
        <w:ind w:left="357"/>
        <w:contextualSpacing w:val="0"/>
        <w:jc w:val="both"/>
        <w:rPr>
          <w:sz w:val="24"/>
          <w:szCs w:val="24"/>
        </w:rPr>
      </w:pPr>
      <w:r w:rsidRPr="009B503E">
        <w:rPr>
          <w:sz w:val="24"/>
          <w:szCs w:val="24"/>
        </w:rPr>
        <w:t>Osoba oprávněná k podpisu měsíčního předávacího protokolu:</w:t>
      </w:r>
      <w:r>
        <w:rPr>
          <w:sz w:val="24"/>
          <w:szCs w:val="24"/>
        </w:rPr>
        <w:t xml:space="preserve"> </w:t>
      </w:r>
      <w:r w:rsidR="000645CB">
        <w:rPr>
          <w:sz w:val="24"/>
          <w:szCs w:val="24"/>
        </w:rPr>
        <w:t xml:space="preserve">Bc. </w:t>
      </w:r>
      <w:r>
        <w:rPr>
          <w:sz w:val="24"/>
          <w:szCs w:val="24"/>
        </w:rPr>
        <w:t>Vrbka Pavel</w:t>
      </w:r>
      <w:r w:rsidRPr="009B503E">
        <w:rPr>
          <w:sz w:val="24"/>
          <w:szCs w:val="24"/>
        </w:rPr>
        <w:t xml:space="preserve"> </w:t>
      </w:r>
      <w:r>
        <w:rPr>
          <w:sz w:val="24"/>
          <w:szCs w:val="24"/>
        </w:rPr>
        <w:t>– odd.</w:t>
      </w:r>
      <w:r w:rsidRPr="009B503E">
        <w:rPr>
          <w:sz w:val="24"/>
          <w:szCs w:val="24"/>
        </w:rPr>
        <w:t xml:space="preserve"> </w:t>
      </w:r>
      <w:r>
        <w:rPr>
          <w:sz w:val="24"/>
          <w:szCs w:val="24"/>
        </w:rPr>
        <w:t>5084</w:t>
      </w:r>
    </w:p>
    <w:p w:rsidR="002F4A30" w:rsidRDefault="00281F44">
      <w:pPr>
        <w:pStyle w:val="Odstavecseseznamem"/>
        <w:tabs>
          <w:tab w:val="left" w:pos="1800"/>
        </w:tabs>
        <w:spacing w:before="120" w:after="120"/>
        <w:ind w:left="360"/>
        <w:contextualSpacing w:val="0"/>
        <w:jc w:val="both"/>
        <w:rPr>
          <w:sz w:val="24"/>
          <w:szCs w:val="24"/>
        </w:rPr>
      </w:pPr>
      <w:r w:rsidRPr="009B503E">
        <w:rPr>
          <w:sz w:val="24"/>
          <w:szCs w:val="24"/>
        </w:rPr>
        <w:t xml:space="preserve">Zástupce osoby oprávněné k podpisu měsíčního předávacího protokolu: </w:t>
      </w:r>
      <w:r w:rsidRPr="00C50956">
        <w:rPr>
          <w:sz w:val="24"/>
          <w:szCs w:val="24"/>
        </w:rPr>
        <w:t>Ing. Jiří Daněk</w:t>
      </w:r>
      <w:r>
        <w:rPr>
          <w:sz w:val="24"/>
          <w:szCs w:val="24"/>
        </w:rPr>
        <w:t xml:space="preserve"> odd. 5084 </w:t>
      </w:r>
      <w:r>
        <w:rPr>
          <w:i/>
          <w:color w:val="00B0F0"/>
          <w:sz w:val="24"/>
          <w:szCs w:val="24"/>
        </w:rPr>
        <w:t xml:space="preserve"> </w:t>
      </w:r>
    </w:p>
    <w:p w:rsidR="002F4A30" w:rsidRDefault="006F48A7">
      <w:pPr>
        <w:pStyle w:val="Odstavecseseznamem"/>
        <w:numPr>
          <w:ilvl w:val="0"/>
          <w:numId w:val="13"/>
        </w:numPr>
        <w:spacing w:before="120" w:after="120"/>
        <w:contextualSpacing w:val="0"/>
        <w:jc w:val="both"/>
        <w:rPr>
          <w:sz w:val="24"/>
          <w:szCs w:val="24"/>
        </w:rPr>
      </w:pPr>
      <w:r w:rsidRPr="006F48A7">
        <w:rPr>
          <w:sz w:val="24"/>
          <w:szCs w:val="24"/>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rsidR="002F4A30" w:rsidRDefault="006F48A7">
      <w:pPr>
        <w:pStyle w:val="Odstavecseseznamem"/>
        <w:numPr>
          <w:ilvl w:val="0"/>
          <w:numId w:val="13"/>
        </w:numPr>
        <w:spacing w:before="120" w:after="120"/>
        <w:contextualSpacing w:val="0"/>
        <w:jc w:val="both"/>
        <w:rPr>
          <w:sz w:val="24"/>
          <w:szCs w:val="24"/>
        </w:rPr>
      </w:pPr>
      <w:r w:rsidRPr="006F48A7">
        <w:rPr>
          <w:sz w:val="24"/>
          <w:szCs w:val="24"/>
        </w:rPr>
        <w:t>Zhotovitel se zavazuje, že pokud nastanou na jeho straně skutečnosti uvedené v § 109 zákona č. 235/2004 Sb., o dani z přidané hodnoty oznámí neprodleně tuto skutečnost objednateli. Objednatel je oprávněn v návaznosti na toto oznámení postupovat v souladu s § 109a).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rsidR="002F4A30" w:rsidRDefault="006F48A7">
      <w:pPr>
        <w:pStyle w:val="Odstavecseseznamem"/>
        <w:numPr>
          <w:ilvl w:val="0"/>
          <w:numId w:val="13"/>
        </w:numPr>
        <w:spacing w:before="120"/>
        <w:jc w:val="both"/>
        <w:rPr>
          <w:sz w:val="24"/>
          <w:szCs w:val="24"/>
        </w:rPr>
      </w:pPr>
      <w:r w:rsidRPr="006F48A7">
        <w:rPr>
          <w:sz w:val="24"/>
          <w:szCs w:val="24"/>
        </w:rPr>
        <w:t>Zhotovitel prohlašuje, že číslo jím uvedeného bankovního spojení, na které se bude provádět bezhotovostní úhrada za předmět plnění, je evidováno v souladu s §96 zákona o DPH v registru plátců.</w:t>
      </w:r>
    </w:p>
    <w:p w:rsidR="00083569" w:rsidRDefault="00083569" w:rsidP="00083569">
      <w:pPr>
        <w:pStyle w:val="Odstavecseseznamem"/>
        <w:overflowPunct w:val="0"/>
        <w:autoSpaceDE w:val="0"/>
        <w:autoSpaceDN w:val="0"/>
        <w:adjustRightInd w:val="0"/>
        <w:spacing w:before="120" w:line="276" w:lineRule="auto"/>
        <w:ind w:left="360"/>
        <w:jc w:val="both"/>
        <w:rPr>
          <w:bCs/>
          <w:sz w:val="24"/>
          <w:szCs w:val="24"/>
        </w:rPr>
      </w:pPr>
    </w:p>
    <w:p w:rsidR="001150BF" w:rsidRPr="009B503E" w:rsidRDefault="000020EB" w:rsidP="008769BC">
      <w:pPr>
        <w:tabs>
          <w:tab w:val="left" w:pos="720"/>
        </w:tabs>
        <w:spacing w:before="120"/>
        <w:ind w:left="720" w:hanging="720"/>
        <w:jc w:val="center"/>
        <w:rPr>
          <w:b/>
          <w:sz w:val="24"/>
          <w:szCs w:val="24"/>
        </w:rPr>
      </w:pPr>
      <w:r w:rsidRPr="009B503E">
        <w:rPr>
          <w:b/>
          <w:sz w:val="24"/>
          <w:szCs w:val="24"/>
        </w:rPr>
        <w:t>V</w:t>
      </w:r>
      <w:r w:rsidR="006A4112" w:rsidRPr="009B503E">
        <w:rPr>
          <w:b/>
          <w:sz w:val="24"/>
          <w:szCs w:val="24"/>
        </w:rPr>
        <w:t>.</w:t>
      </w:r>
    </w:p>
    <w:p w:rsidR="00C238B0" w:rsidRPr="009B503E" w:rsidRDefault="00932400" w:rsidP="008769BC">
      <w:pPr>
        <w:tabs>
          <w:tab w:val="left" w:pos="720"/>
        </w:tabs>
        <w:spacing w:before="120"/>
        <w:ind w:left="720" w:hanging="720"/>
        <w:jc w:val="center"/>
        <w:rPr>
          <w:b/>
          <w:sz w:val="24"/>
          <w:szCs w:val="24"/>
        </w:rPr>
      </w:pPr>
      <w:r w:rsidRPr="009B503E">
        <w:rPr>
          <w:b/>
          <w:sz w:val="24"/>
          <w:szCs w:val="24"/>
        </w:rPr>
        <w:t>Podmínky realizace</w:t>
      </w:r>
      <w:r w:rsidR="0053138D" w:rsidRPr="009B503E">
        <w:rPr>
          <w:b/>
          <w:sz w:val="24"/>
          <w:szCs w:val="24"/>
        </w:rPr>
        <w:t xml:space="preserve"> díla</w:t>
      </w:r>
    </w:p>
    <w:p w:rsidR="008774B9" w:rsidRPr="009D79FB" w:rsidRDefault="00EE6796" w:rsidP="008769BC">
      <w:pPr>
        <w:numPr>
          <w:ilvl w:val="0"/>
          <w:numId w:val="4"/>
        </w:numPr>
        <w:spacing w:before="120"/>
        <w:ind w:left="357" w:hanging="357"/>
        <w:jc w:val="both"/>
        <w:rPr>
          <w:sz w:val="24"/>
          <w:szCs w:val="24"/>
        </w:rPr>
      </w:pPr>
      <w:r w:rsidRPr="006D4197">
        <w:rPr>
          <w:sz w:val="24"/>
          <w:szCs w:val="24"/>
        </w:rPr>
        <w:t>Zhotovitel je povinen používat k návozu vody zařízení určené k přepravě pitné vody</w:t>
      </w:r>
      <w:r w:rsidR="0038083C">
        <w:rPr>
          <w:sz w:val="24"/>
          <w:szCs w:val="24"/>
        </w:rPr>
        <w:t>.</w:t>
      </w:r>
    </w:p>
    <w:p w:rsidR="000020EB" w:rsidRPr="007F6EB6" w:rsidRDefault="002412EA" w:rsidP="008769BC">
      <w:pPr>
        <w:numPr>
          <w:ilvl w:val="0"/>
          <w:numId w:val="4"/>
        </w:numPr>
        <w:spacing w:before="120"/>
        <w:ind w:left="357" w:hanging="357"/>
        <w:jc w:val="both"/>
        <w:rPr>
          <w:i/>
          <w:sz w:val="24"/>
          <w:szCs w:val="24"/>
        </w:rPr>
      </w:pPr>
      <w:r w:rsidRPr="006D4197">
        <w:rPr>
          <w:sz w:val="24"/>
          <w:szCs w:val="24"/>
        </w:rPr>
        <w:t xml:space="preserve">Zhotovitel </w:t>
      </w:r>
      <w:r w:rsidR="00F47D17" w:rsidRPr="006D4197">
        <w:rPr>
          <w:sz w:val="24"/>
          <w:szCs w:val="24"/>
        </w:rPr>
        <w:t>je povinen</w:t>
      </w:r>
      <w:r w:rsidRPr="006D4197">
        <w:rPr>
          <w:sz w:val="24"/>
          <w:szCs w:val="24"/>
        </w:rPr>
        <w:t xml:space="preserve"> odebírat vodu, určenou do zásobníků, pouze z </w:t>
      </w:r>
      <w:r w:rsidRPr="002412EA">
        <w:rPr>
          <w:sz w:val="24"/>
          <w:szCs w:val="24"/>
        </w:rPr>
        <w:t>odběrného</w:t>
      </w:r>
      <w:r w:rsidRPr="006D4197">
        <w:rPr>
          <w:sz w:val="24"/>
          <w:szCs w:val="24"/>
        </w:rPr>
        <w:t xml:space="preserve"> místa </w:t>
      </w:r>
      <w:r w:rsidRPr="00ED74F2">
        <w:rPr>
          <w:sz w:val="24"/>
          <w:szCs w:val="24"/>
        </w:rPr>
        <w:t xml:space="preserve">určeného </w:t>
      </w:r>
      <w:r w:rsidR="007F6EB6" w:rsidRPr="00ED74F2">
        <w:rPr>
          <w:i/>
          <w:color w:val="00B0F0"/>
          <w:sz w:val="24"/>
          <w:szCs w:val="24"/>
        </w:rPr>
        <w:t xml:space="preserve"> </w:t>
      </w:r>
      <w:r w:rsidR="007F6EB6" w:rsidRPr="00ED74F2">
        <w:rPr>
          <w:sz w:val="24"/>
          <w:szCs w:val="24"/>
        </w:rPr>
        <w:t>objednatelem</w:t>
      </w:r>
      <w:r w:rsidR="00CE5B53">
        <w:rPr>
          <w:sz w:val="24"/>
          <w:szCs w:val="24"/>
        </w:rPr>
        <w:t>: areál DPMB, a.s.</w:t>
      </w:r>
      <w:r w:rsidR="000D47E0">
        <w:rPr>
          <w:sz w:val="24"/>
          <w:szCs w:val="24"/>
        </w:rPr>
        <w:t>-</w:t>
      </w:r>
      <w:r w:rsidR="00CE5B53">
        <w:rPr>
          <w:sz w:val="24"/>
          <w:szCs w:val="24"/>
        </w:rPr>
        <w:t xml:space="preserve"> vozovna AD Slatina</w:t>
      </w:r>
      <w:r w:rsidR="0038083C">
        <w:rPr>
          <w:sz w:val="24"/>
          <w:szCs w:val="24"/>
        </w:rPr>
        <w:t>.</w:t>
      </w:r>
    </w:p>
    <w:p w:rsidR="00FC661E" w:rsidRPr="009B503E" w:rsidRDefault="002412EA" w:rsidP="008769BC">
      <w:pPr>
        <w:numPr>
          <w:ilvl w:val="0"/>
          <w:numId w:val="4"/>
        </w:numPr>
        <w:spacing w:before="120"/>
        <w:ind w:left="357" w:hanging="357"/>
        <w:jc w:val="both"/>
        <w:rPr>
          <w:sz w:val="24"/>
          <w:szCs w:val="24"/>
        </w:rPr>
      </w:pPr>
      <w:r w:rsidRPr="006D4197">
        <w:rPr>
          <w:sz w:val="24"/>
          <w:szCs w:val="24"/>
        </w:rPr>
        <w:t xml:space="preserve">Zhotovitel </w:t>
      </w:r>
      <w:r w:rsidR="00F47D17" w:rsidRPr="006D4197">
        <w:rPr>
          <w:sz w:val="24"/>
          <w:szCs w:val="24"/>
        </w:rPr>
        <w:t>je povinen</w:t>
      </w:r>
      <w:r w:rsidRPr="006D4197">
        <w:rPr>
          <w:sz w:val="24"/>
          <w:szCs w:val="24"/>
        </w:rPr>
        <w:t xml:space="preserve"> dodržovat veškerou platnou legislativu ČR, zejména Zákon o </w:t>
      </w:r>
      <w:r>
        <w:rPr>
          <w:sz w:val="24"/>
          <w:szCs w:val="24"/>
        </w:rPr>
        <w:t xml:space="preserve">           </w:t>
      </w:r>
      <w:r w:rsidRPr="006D4197">
        <w:rPr>
          <w:sz w:val="24"/>
          <w:szCs w:val="24"/>
        </w:rPr>
        <w:t xml:space="preserve">odpadech  č. 185 / </w:t>
      </w:r>
      <w:r w:rsidRPr="000B3388">
        <w:rPr>
          <w:sz w:val="24"/>
          <w:szCs w:val="24"/>
        </w:rPr>
        <w:t>200</w:t>
      </w:r>
      <w:r w:rsidR="007F6EB6" w:rsidRPr="000B3388">
        <w:rPr>
          <w:sz w:val="24"/>
          <w:szCs w:val="24"/>
        </w:rPr>
        <w:t>1 Sb.</w:t>
      </w:r>
      <w:r w:rsidR="0038083C">
        <w:rPr>
          <w:sz w:val="24"/>
          <w:szCs w:val="24"/>
        </w:rPr>
        <w:t>,</w:t>
      </w:r>
      <w:r w:rsidRPr="006D4197">
        <w:rPr>
          <w:sz w:val="24"/>
          <w:szCs w:val="24"/>
        </w:rPr>
        <w:t xml:space="preserve"> a platnou verzi Dohody ADR o přepravě nebezpečných věcí.</w:t>
      </w:r>
    </w:p>
    <w:p w:rsidR="000020EB" w:rsidRPr="009B503E" w:rsidRDefault="000020EB" w:rsidP="008769BC">
      <w:pPr>
        <w:numPr>
          <w:ilvl w:val="0"/>
          <w:numId w:val="4"/>
        </w:numPr>
        <w:spacing w:before="120"/>
        <w:ind w:left="357" w:hanging="357"/>
        <w:jc w:val="both"/>
        <w:rPr>
          <w:sz w:val="24"/>
          <w:szCs w:val="24"/>
        </w:rPr>
      </w:pPr>
      <w:r w:rsidRPr="009B503E">
        <w:rPr>
          <w:sz w:val="24"/>
          <w:szCs w:val="24"/>
        </w:rPr>
        <w:t xml:space="preserve"> </w:t>
      </w:r>
      <w:r w:rsidR="002412EA" w:rsidRPr="006D4197">
        <w:rPr>
          <w:sz w:val="24"/>
          <w:szCs w:val="24"/>
        </w:rPr>
        <w:t xml:space="preserve">Zhotovitel </w:t>
      </w:r>
      <w:r w:rsidR="00F47D17" w:rsidRPr="006D4197">
        <w:rPr>
          <w:sz w:val="24"/>
          <w:szCs w:val="24"/>
        </w:rPr>
        <w:t>je povinen</w:t>
      </w:r>
      <w:r w:rsidR="002412EA" w:rsidRPr="006D4197">
        <w:rPr>
          <w:sz w:val="24"/>
          <w:szCs w:val="24"/>
        </w:rPr>
        <w:t xml:space="preserve"> mít </w:t>
      </w:r>
      <w:r w:rsidR="004A1E5A" w:rsidRPr="000B3388">
        <w:rPr>
          <w:sz w:val="24"/>
          <w:szCs w:val="24"/>
        </w:rPr>
        <w:t>po celou dobu tohoto smluvního vztahu</w:t>
      </w:r>
      <w:r w:rsidR="004A1E5A">
        <w:rPr>
          <w:color w:val="00B0F0"/>
          <w:sz w:val="24"/>
          <w:szCs w:val="24"/>
        </w:rPr>
        <w:t xml:space="preserve"> </w:t>
      </w:r>
      <w:r w:rsidR="002412EA" w:rsidRPr="006D4197">
        <w:rPr>
          <w:sz w:val="24"/>
          <w:szCs w:val="24"/>
        </w:rPr>
        <w:t>živnostenské oprávnění k nakládání s odpady.</w:t>
      </w:r>
    </w:p>
    <w:p w:rsidR="000020EB" w:rsidRPr="009B503E" w:rsidRDefault="00EC389E" w:rsidP="008769BC">
      <w:pPr>
        <w:numPr>
          <w:ilvl w:val="0"/>
          <w:numId w:val="4"/>
        </w:numPr>
        <w:spacing w:before="120"/>
        <w:ind w:left="357" w:hanging="357"/>
        <w:jc w:val="both"/>
        <w:rPr>
          <w:sz w:val="24"/>
          <w:szCs w:val="24"/>
        </w:rPr>
      </w:pPr>
      <w:r w:rsidRPr="006D4197">
        <w:rPr>
          <w:sz w:val="24"/>
          <w:szCs w:val="24"/>
        </w:rPr>
        <w:t xml:space="preserve">Zhotovitel </w:t>
      </w:r>
      <w:r w:rsidR="00F47D17">
        <w:rPr>
          <w:sz w:val="24"/>
          <w:szCs w:val="24"/>
        </w:rPr>
        <w:t>je povinen</w:t>
      </w:r>
      <w:r w:rsidRPr="006D4197">
        <w:rPr>
          <w:sz w:val="24"/>
          <w:szCs w:val="24"/>
        </w:rPr>
        <w:t xml:space="preserve"> dodržovat příslušná ustanovení týkající se </w:t>
      </w:r>
      <w:r w:rsidRPr="00EC389E">
        <w:rPr>
          <w:sz w:val="24"/>
          <w:szCs w:val="24"/>
        </w:rPr>
        <w:t>přepravy</w:t>
      </w:r>
      <w:r w:rsidRPr="006D4197">
        <w:rPr>
          <w:sz w:val="24"/>
          <w:szCs w:val="24"/>
        </w:rPr>
        <w:t xml:space="preserve"> odpadů podnikové směrnice</w:t>
      </w:r>
      <w:r w:rsidR="000B3388">
        <w:rPr>
          <w:sz w:val="24"/>
          <w:szCs w:val="24"/>
        </w:rPr>
        <w:t xml:space="preserve">   S17r</w:t>
      </w:r>
      <w:r w:rsidR="00177BF3">
        <w:rPr>
          <w:sz w:val="24"/>
          <w:szCs w:val="24"/>
        </w:rPr>
        <w:t>5</w:t>
      </w:r>
      <w:r w:rsidR="000B3388">
        <w:rPr>
          <w:sz w:val="24"/>
          <w:szCs w:val="24"/>
        </w:rPr>
        <w:t xml:space="preserve"> Odpadové hospodářství, </w:t>
      </w:r>
      <w:r w:rsidR="00E80ACD" w:rsidRPr="000B3388">
        <w:rPr>
          <w:sz w:val="24"/>
          <w:szCs w:val="24"/>
        </w:rPr>
        <w:t xml:space="preserve">která je dodavateli známá a </w:t>
      </w:r>
      <w:r w:rsidR="00E80ACD" w:rsidRPr="000B3388">
        <w:rPr>
          <w:sz w:val="24"/>
          <w:szCs w:val="24"/>
        </w:rPr>
        <w:lastRenderedPageBreak/>
        <w:t xml:space="preserve">nepožaduje její dodání. </w:t>
      </w:r>
      <w:r w:rsidRPr="006D4197">
        <w:rPr>
          <w:sz w:val="24"/>
          <w:szCs w:val="24"/>
        </w:rPr>
        <w:t>S odpady nesmí manipulovat v rozporu se zákonem č. 185/2001 Sb</w:t>
      </w:r>
      <w:r w:rsidR="00654A41">
        <w:rPr>
          <w:sz w:val="24"/>
          <w:szCs w:val="24"/>
        </w:rPr>
        <w:t>.</w:t>
      </w:r>
    </w:p>
    <w:p w:rsidR="00304461" w:rsidRPr="009B503E" w:rsidRDefault="00654A41" w:rsidP="008769BC">
      <w:pPr>
        <w:numPr>
          <w:ilvl w:val="0"/>
          <w:numId w:val="4"/>
        </w:numPr>
        <w:spacing w:before="120"/>
        <w:ind w:left="357" w:hanging="357"/>
        <w:jc w:val="both"/>
        <w:rPr>
          <w:sz w:val="24"/>
          <w:szCs w:val="24"/>
        </w:rPr>
      </w:pPr>
      <w:r w:rsidRPr="006D4197">
        <w:rPr>
          <w:sz w:val="24"/>
          <w:szCs w:val="24"/>
        </w:rPr>
        <w:t xml:space="preserve">Zhotovitel nesmí míchat odpady </w:t>
      </w:r>
      <w:r w:rsidR="00053612">
        <w:rPr>
          <w:sz w:val="24"/>
          <w:szCs w:val="24"/>
        </w:rPr>
        <w:t>objednatele</w:t>
      </w:r>
      <w:r w:rsidR="00053612" w:rsidRPr="006D4197">
        <w:rPr>
          <w:sz w:val="24"/>
          <w:szCs w:val="24"/>
        </w:rPr>
        <w:t xml:space="preserve"> </w:t>
      </w:r>
      <w:r w:rsidRPr="006D4197">
        <w:rPr>
          <w:sz w:val="24"/>
          <w:szCs w:val="24"/>
        </w:rPr>
        <w:t xml:space="preserve">s odpady jiných podnikatelských subjektů nebo tyto odpady předávat jako odpady </w:t>
      </w:r>
      <w:r w:rsidR="00053612">
        <w:rPr>
          <w:sz w:val="24"/>
          <w:szCs w:val="24"/>
        </w:rPr>
        <w:t>objednatele</w:t>
      </w:r>
      <w:r w:rsidRPr="006D4197">
        <w:rPr>
          <w:sz w:val="24"/>
          <w:szCs w:val="24"/>
        </w:rPr>
        <w:t>.</w:t>
      </w:r>
    </w:p>
    <w:p w:rsidR="00E956E0" w:rsidRDefault="00FC7D61" w:rsidP="008769BC">
      <w:pPr>
        <w:pStyle w:val="Odstavecseseznamem"/>
        <w:numPr>
          <w:ilvl w:val="0"/>
          <w:numId w:val="4"/>
        </w:numPr>
        <w:spacing w:before="120"/>
        <w:ind w:left="357" w:hanging="357"/>
        <w:jc w:val="both"/>
        <w:rPr>
          <w:sz w:val="24"/>
          <w:szCs w:val="24"/>
        </w:rPr>
      </w:pPr>
      <w:r w:rsidRPr="006D4197">
        <w:rPr>
          <w:sz w:val="24"/>
          <w:szCs w:val="24"/>
        </w:rPr>
        <w:t xml:space="preserve">Zhotovitel </w:t>
      </w:r>
      <w:r w:rsidR="00053612">
        <w:rPr>
          <w:sz w:val="24"/>
          <w:szCs w:val="24"/>
        </w:rPr>
        <w:t>se zavazuje</w:t>
      </w:r>
      <w:r w:rsidR="00053612" w:rsidRPr="006D4197">
        <w:rPr>
          <w:sz w:val="24"/>
          <w:szCs w:val="24"/>
        </w:rPr>
        <w:t xml:space="preserve"> </w:t>
      </w:r>
      <w:r w:rsidRPr="006D4197">
        <w:rPr>
          <w:sz w:val="24"/>
          <w:szCs w:val="24"/>
        </w:rPr>
        <w:t>uzavřít s BVK, a. s., smlouvu na dovoz odpadních vod (odpad č. 200304 – kal ze septiků a žump).</w:t>
      </w:r>
    </w:p>
    <w:p w:rsidR="00FC7D61" w:rsidRPr="00FA6037" w:rsidRDefault="00FC1425" w:rsidP="008769BC">
      <w:pPr>
        <w:pStyle w:val="Odstavecseseznamem"/>
        <w:numPr>
          <w:ilvl w:val="0"/>
          <w:numId w:val="4"/>
        </w:numPr>
        <w:spacing w:before="120"/>
        <w:ind w:left="357" w:hanging="357"/>
        <w:jc w:val="both"/>
        <w:rPr>
          <w:sz w:val="24"/>
          <w:szCs w:val="24"/>
        </w:rPr>
      </w:pPr>
      <w:r w:rsidRPr="006D4197">
        <w:rPr>
          <w:sz w:val="24"/>
          <w:szCs w:val="24"/>
        </w:rPr>
        <w:t xml:space="preserve">Zhotovitel od </w:t>
      </w:r>
      <w:r w:rsidR="000B3388">
        <w:rPr>
          <w:sz w:val="24"/>
          <w:szCs w:val="24"/>
        </w:rPr>
        <w:t>objednatele</w:t>
      </w:r>
      <w:r w:rsidRPr="006D4197">
        <w:rPr>
          <w:sz w:val="24"/>
          <w:szCs w:val="24"/>
        </w:rPr>
        <w:t xml:space="preserve"> převezme a </w:t>
      </w:r>
      <w:r w:rsidRPr="00FC1425">
        <w:rPr>
          <w:sz w:val="24"/>
          <w:szCs w:val="24"/>
        </w:rPr>
        <w:t xml:space="preserve">po </w:t>
      </w:r>
      <w:r w:rsidR="00476A02">
        <w:rPr>
          <w:sz w:val="24"/>
          <w:szCs w:val="24"/>
        </w:rPr>
        <w:t>provedení díla</w:t>
      </w:r>
      <w:r w:rsidRPr="00FC1425">
        <w:rPr>
          <w:sz w:val="24"/>
          <w:szCs w:val="24"/>
        </w:rPr>
        <w:t xml:space="preserve"> vrátí</w:t>
      </w:r>
      <w:r w:rsidRPr="006D4197">
        <w:rPr>
          <w:sz w:val="24"/>
          <w:szCs w:val="24"/>
        </w:rPr>
        <w:t xml:space="preserve"> magnetické karty</w:t>
      </w:r>
      <w:r w:rsidR="00E324F8">
        <w:rPr>
          <w:sz w:val="24"/>
          <w:szCs w:val="24"/>
        </w:rPr>
        <w:t xml:space="preserve"> č. 1451D38 a č. </w:t>
      </w:r>
      <w:r w:rsidR="00E324F8" w:rsidRPr="00E324F8">
        <w:rPr>
          <w:sz w:val="24"/>
          <w:szCs w:val="24"/>
        </w:rPr>
        <w:t>4148AOB</w:t>
      </w:r>
      <w:r w:rsidRPr="006D4197">
        <w:rPr>
          <w:sz w:val="24"/>
          <w:szCs w:val="24"/>
        </w:rPr>
        <w:t xml:space="preserve"> pro předání odpadů: Pro firmu BVK, a. s., magnetickou kartu na odběrná místa ČOV Modřice a </w:t>
      </w:r>
      <w:r w:rsidRPr="00FA6037">
        <w:rPr>
          <w:sz w:val="24"/>
          <w:szCs w:val="24"/>
        </w:rPr>
        <w:t>Bystrc – most</w:t>
      </w:r>
      <w:r w:rsidR="00FA6037">
        <w:rPr>
          <w:sz w:val="24"/>
          <w:szCs w:val="24"/>
        </w:rPr>
        <w:t xml:space="preserve">. </w:t>
      </w:r>
    </w:p>
    <w:p w:rsidR="00FC1425" w:rsidRDefault="00FC1425" w:rsidP="008769BC">
      <w:pPr>
        <w:pStyle w:val="Odstavecseseznamem"/>
        <w:numPr>
          <w:ilvl w:val="0"/>
          <w:numId w:val="4"/>
        </w:numPr>
        <w:spacing w:before="120"/>
        <w:ind w:left="357" w:hanging="357"/>
        <w:jc w:val="both"/>
        <w:rPr>
          <w:sz w:val="24"/>
          <w:szCs w:val="24"/>
        </w:rPr>
      </w:pPr>
      <w:r w:rsidRPr="006D4197">
        <w:rPr>
          <w:sz w:val="24"/>
          <w:szCs w:val="24"/>
        </w:rPr>
        <w:t>Zhotovitel je povinen předat kontaktní osobě objednatele veškeré doklady spojené s </w:t>
      </w:r>
      <w:r w:rsidRPr="00FC1425">
        <w:rPr>
          <w:sz w:val="24"/>
          <w:szCs w:val="24"/>
        </w:rPr>
        <w:t>přepravou</w:t>
      </w:r>
      <w:r w:rsidRPr="006D4197">
        <w:rPr>
          <w:sz w:val="24"/>
          <w:szCs w:val="24"/>
        </w:rPr>
        <w:t xml:space="preserve"> a předáním odpadu</w:t>
      </w:r>
      <w:r w:rsidR="00FA6037">
        <w:rPr>
          <w:sz w:val="24"/>
          <w:szCs w:val="24"/>
        </w:rPr>
        <w:t xml:space="preserve"> vždy za uplynulý měsíc.</w:t>
      </w:r>
      <w:r w:rsidRPr="006D4197">
        <w:rPr>
          <w:sz w:val="24"/>
          <w:szCs w:val="24"/>
        </w:rPr>
        <w:t xml:space="preserve"> </w:t>
      </w:r>
      <w:r w:rsidR="00FA6037">
        <w:rPr>
          <w:sz w:val="24"/>
          <w:szCs w:val="24"/>
        </w:rPr>
        <w:t xml:space="preserve"> </w:t>
      </w:r>
    </w:p>
    <w:p w:rsidR="007524B1" w:rsidRPr="00902FDF" w:rsidRDefault="007524B1" w:rsidP="00902FDF">
      <w:pPr>
        <w:pStyle w:val="Odstavecseseznamem"/>
        <w:numPr>
          <w:ilvl w:val="0"/>
          <w:numId w:val="4"/>
        </w:numPr>
        <w:spacing w:before="120"/>
        <w:ind w:left="357" w:hanging="357"/>
        <w:jc w:val="both"/>
        <w:rPr>
          <w:sz w:val="24"/>
          <w:szCs w:val="24"/>
        </w:rPr>
      </w:pPr>
      <w:r w:rsidRPr="006D4197">
        <w:rPr>
          <w:sz w:val="24"/>
          <w:szCs w:val="24"/>
        </w:rPr>
        <w:t xml:space="preserve">Fekální vůz slouží pouze k odvozu odpadních vod z jímek a žump konečných stanic. V případě odvozů tohoto druhu odpadu pro vlastní </w:t>
      </w:r>
      <w:r w:rsidRPr="007524B1">
        <w:rPr>
          <w:sz w:val="24"/>
          <w:szCs w:val="24"/>
        </w:rPr>
        <w:t>či jinou</w:t>
      </w:r>
      <w:r w:rsidRPr="006D4197">
        <w:rPr>
          <w:sz w:val="24"/>
          <w:szCs w:val="24"/>
        </w:rPr>
        <w:t xml:space="preserve"> potřebu zhotovitele si tento musí zajistit vlastní magnetickou kartu na stejné vozidlo. Vozidlem</w:t>
      </w:r>
      <w:r w:rsidRPr="006D4197">
        <w:rPr>
          <w:i/>
          <w:sz w:val="24"/>
          <w:szCs w:val="24"/>
        </w:rPr>
        <w:t xml:space="preserve"> </w:t>
      </w:r>
      <w:r w:rsidRPr="006D4197">
        <w:rPr>
          <w:sz w:val="24"/>
          <w:szCs w:val="24"/>
        </w:rPr>
        <w:t>nelze převážet průmyslové odpady a obsahy odlučovačů tuků a olejů</w:t>
      </w:r>
      <w:r>
        <w:rPr>
          <w:sz w:val="24"/>
          <w:szCs w:val="24"/>
        </w:rPr>
        <w:t>.</w:t>
      </w:r>
    </w:p>
    <w:p w:rsidR="00E956E0" w:rsidRPr="009B503E" w:rsidRDefault="00384B04" w:rsidP="008769BC">
      <w:pPr>
        <w:pStyle w:val="Odstavecseseznamem"/>
        <w:numPr>
          <w:ilvl w:val="0"/>
          <w:numId w:val="4"/>
        </w:numPr>
        <w:spacing w:before="120"/>
        <w:ind w:left="357" w:hanging="357"/>
        <w:jc w:val="both"/>
        <w:rPr>
          <w:sz w:val="24"/>
          <w:szCs w:val="24"/>
        </w:rPr>
      </w:pPr>
      <w:r w:rsidRPr="009B503E">
        <w:rPr>
          <w:sz w:val="24"/>
          <w:szCs w:val="24"/>
        </w:rPr>
        <w:t>Zhotovitel neodpovídá za prodlení s provedením díla způsobené vyšší mocí, zásahem třetích osob, nemohl-li jej odvrátit, rozhodnutím státních nebo samosprávných orgánů apod., kdy se termín pro dokončení díla automaticky prodlužuje o dobu trvání takových překážek.</w:t>
      </w:r>
    </w:p>
    <w:p w:rsidR="00E956E0" w:rsidRPr="009B503E" w:rsidRDefault="00384B04" w:rsidP="008769BC">
      <w:pPr>
        <w:pStyle w:val="Odstavecseseznamem"/>
        <w:numPr>
          <w:ilvl w:val="0"/>
          <w:numId w:val="4"/>
        </w:numPr>
        <w:spacing w:before="120"/>
        <w:ind w:left="357" w:hanging="357"/>
        <w:jc w:val="both"/>
        <w:rPr>
          <w:sz w:val="24"/>
          <w:szCs w:val="24"/>
        </w:rPr>
      </w:pPr>
      <w:r w:rsidRPr="009B503E">
        <w:rPr>
          <w:sz w:val="24"/>
          <w:szCs w:val="24"/>
        </w:rPr>
        <w:t>Z</w:t>
      </w:r>
      <w:r>
        <w:rPr>
          <w:sz w:val="24"/>
          <w:szCs w:val="24"/>
        </w:rPr>
        <w:t>hotovitel prohlašuje, že</w:t>
      </w:r>
      <w:r w:rsidRPr="009B503E">
        <w:rPr>
          <w:sz w:val="24"/>
          <w:szCs w:val="24"/>
        </w:rPr>
        <w:t xml:space="preserve"> se v plném rozsahu seznámil s povahou a rozsahem díla a jsou mu známy veškeré technické a kvalitativní podmínky nezbytné k realizaci díla, a že disponuje</w:t>
      </w:r>
      <w:r>
        <w:rPr>
          <w:sz w:val="24"/>
          <w:szCs w:val="24"/>
        </w:rPr>
        <w:t xml:space="preserve"> takovými kapacitami a </w:t>
      </w:r>
      <w:r w:rsidRPr="009B503E">
        <w:rPr>
          <w:sz w:val="24"/>
          <w:szCs w:val="24"/>
        </w:rPr>
        <w:t>odbornými znalostmi a schopnostmi, které jsou  k dodání bezvadného plnění nezbytné.</w:t>
      </w:r>
    </w:p>
    <w:p w:rsidR="00E956E0" w:rsidRPr="00AC1436" w:rsidRDefault="00384B04" w:rsidP="008769BC">
      <w:pPr>
        <w:pStyle w:val="Odstavecseseznamem"/>
        <w:numPr>
          <w:ilvl w:val="0"/>
          <w:numId w:val="4"/>
        </w:numPr>
        <w:spacing w:before="120"/>
        <w:ind w:left="357" w:hanging="357"/>
        <w:jc w:val="both"/>
        <w:rPr>
          <w:iCs/>
          <w:color w:val="00B0F0"/>
          <w:sz w:val="24"/>
          <w:szCs w:val="24"/>
        </w:rPr>
      </w:pPr>
      <w:r w:rsidRPr="009B503E">
        <w:rPr>
          <w:sz w:val="24"/>
          <w:szCs w:val="24"/>
        </w:rPr>
        <w:t>Práce, které jsou předmětem této smlouvy, bude zhotovitel provádět na základě dílčích objednávek, vystavených objednatelem pro příslušný kalendářní m</w:t>
      </w:r>
      <w:r>
        <w:rPr>
          <w:sz w:val="24"/>
          <w:szCs w:val="24"/>
        </w:rPr>
        <w:t>ěsíc. V příloze č.</w:t>
      </w:r>
      <w:r w:rsidR="00476A02">
        <w:rPr>
          <w:sz w:val="24"/>
          <w:szCs w:val="24"/>
        </w:rPr>
        <w:t xml:space="preserve">1 této smlouvy </w:t>
      </w:r>
      <w:r>
        <w:rPr>
          <w:sz w:val="24"/>
          <w:szCs w:val="24"/>
        </w:rPr>
        <w:t xml:space="preserve">je </w:t>
      </w:r>
      <w:r w:rsidRPr="009B503E">
        <w:rPr>
          <w:sz w:val="24"/>
          <w:szCs w:val="24"/>
        </w:rPr>
        <w:t>seznam objektů</w:t>
      </w:r>
      <w:r w:rsidR="00476A02">
        <w:rPr>
          <w:sz w:val="24"/>
          <w:szCs w:val="24"/>
        </w:rPr>
        <w:t xml:space="preserve">, jichž se dílčí objednávky </w:t>
      </w:r>
      <w:r w:rsidR="00A02D47">
        <w:rPr>
          <w:sz w:val="24"/>
          <w:szCs w:val="24"/>
        </w:rPr>
        <w:t>budou týkat a které pouze mohou být jejich předmětem</w:t>
      </w:r>
      <w:r w:rsidRPr="009B503E">
        <w:rPr>
          <w:sz w:val="24"/>
          <w:szCs w:val="24"/>
        </w:rPr>
        <w:t>.</w:t>
      </w:r>
      <w:r w:rsidR="00AC1436">
        <w:rPr>
          <w:sz w:val="24"/>
          <w:szCs w:val="24"/>
        </w:rPr>
        <w:t xml:space="preserve"> </w:t>
      </w:r>
      <w:r w:rsidR="00FA6037">
        <w:rPr>
          <w:i/>
          <w:color w:val="00B0F0"/>
          <w:sz w:val="24"/>
          <w:szCs w:val="24"/>
        </w:rPr>
        <w:t xml:space="preserve"> </w:t>
      </w:r>
    </w:p>
    <w:p w:rsidR="00E956E0" w:rsidRPr="004A1E5A" w:rsidRDefault="002412EA" w:rsidP="008769BC">
      <w:pPr>
        <w:pStyle w:val="Odstavecseseznamem"/>
        <w:numPr>
          <w:ilvl w:val="0"/>
          <w:numId w:val="4"/>
        </w:numPr>
        <w:spacing w:before="120"/>
        <w:ind w:left="357" w:hanging="357"/>
        <w:jc w:val="both"/>
        <w:rPr>
          <w:strike/>
          <w:sz w:val="24"/>
          <w:szCs w:val="24"/>
        </w:rPr>
      </w:pPr>
      <w:r w:rsidRPr="009B503E">
        <w:rPr>
          <w:sz w:val="24"/>
          <w:szCs w:val="24"/>
        </w:rPr>
        <w:t>Obecnou odpovědnost za bezpečnost a dodržování zásad požární ochrany svých zaměstnanců po dobu jejich pobytu a činnosti v prostorách objednavatele nese zhotovitel. Je rovněž v plném rozsahu odpovědný za škody způsobené činností svých zaměstnanců po dobu jejich pobytu v prostorách objednatele. Zhotovitel proškolí své zaměstnance na základě platných bezpečnostních předpisů pro DPMB</w:t>
      </w:r>
      <w:r w:rsidR="00A02D47">
        <w:rPr>
          <w:sz w:val="24"/>
          <w:szCs w:val="24"/>
        </w:rPr>
        <w:t>,</w:t>
      </w:r>
      <w:r w:rsidRPr="009B503E">
        <w:rPr>
          <w:sz w:val="24"/>
          <w:szCs w:val="24"/>
        </w:rPr>
        <w:t xml:space="preserve"> a.s. Odpovědná osoba </w:t>
      </w:r>
      <w:r>
        <w:rPr>
          <w:sz w:val="24"/>
          <w:szCs w:val="24"/>
        </w:rPr>
        <w:t>pověřená zhotovite</w:t>
      </w:r>
      <w:r w:rsidR="00426A4F">
        <w:rPr>
          <w:sz w:val="24"/>
          <w:szCs w:val="24"/>
        </w:rPr>
        <w:t xml:space="preserve">lem za  BOZP a </w:t>
      </w:r>
      <w:r w:rsidR="005070E6">
        <w:rPr>
          <w:sz w:val="24"/>
          <w:szCs w:val="24"/>
        </w:rPr>
        <w:t>PO:</w:t>
      </w:r>
      <w:r w:rsidR="002E72E9" w:rsidRPr="00ED74F2">
        <w:rPr>
          <w:sz w:val="24"/>
          <w:szCs w:val="24"/>
          <w:highlight w:val="yellow"/>
        </w:rPr>
        <w:t>………………….</w:t>
      </w:r>
      <w:r w:rsidR="005070E6" w:rsidRPr="00ED74F2">
        <w:rPr>
          <w:sz w:val="24"/>
          <w:szCs w:val="24"/>
          <w:highlight w:val="yellow"/>
        </w:rPr>
        <w:t>.</w:t>
      </w:r>
      <w:r w:rsidRPr="009B503E">
        <w:rPr>
          <w:iCs/>
          <w:sz w:val="24"/>
          <w:szCs w:val="24"/>
        </w:rPr>
        <w:t xml:space="preserve"> Školení odpovědné osoby dodavatele ve smyslu směrnice B06r0 a osnovy č. 04, DPMB, a. s. provede objednatel. Prokazatelně proškolí odpovědnou osobu za plnění smlouvy, školení bude opakovaně prováděno dle vzniklých potřeb v termínu vzájemně dohodnutém s osobou </w:t>
      </w:r>
      <w:r w:rsidR="00A02D47">
        <w:rPr>
          <w:iCs/>
          <w:sz w:val="24"/>
          <w:szCs w:val="24"/>
        </w:rPr>
        <w:t>zhotovitele</w:t>
      </w:r>
      <w:r w:rsidR="00505D9F">
        <w:rPr>
          <w:iCs/>
          <w:sz w:val="24"/>
          <w:szCs w:val="24"/>
        </w:rPr>
        <w:t>.</w:t>
      </w:r>
      <w:r w:rsidR="00505D9F">
        <w:rPr>
          <w:i/>
          <w:iCs/>
          <w:color w:val="00B0F0"/>
          <w:sz w:val="24"/>
          <w:szCs w:val="24"/>
        </w:rPr>
        <w:t xml:space="preserve">  </w:t>
      </w:r>
    </w:p>
    <w:p w:rsidR="00E956E0" w:rsidRPr="009B503E" w:rsidRDefault="002412EA" w:rsidP="008769BC">
      <w:pPr>
        <w:pStyle w:val="Odstavecseseznamem"/>
        <w:numPr>
          <w:ilvl w:val="0"/>
          <w:numId w:val="4"/>
        </w:numPr>
        <w:spacing w:before="120"/>
        <w:ind w:left="357" w:hanging="357"/>
        <w:jc w:val="both"/>
        <w:rPr>
          <w:sz w:val="24"/>
          <w:szCs w:val="24"/>
        </w:rPr>
      </w:pPr>
      <w:r w:rsidRPr="009B503E">
        <w:rPr>
          <w:sz w:val="24"/>
          <w:szCs w:val="24"/>
        </w:rPr>
        <w:t>Zhotovitel je povinen zachovat na pracovištích čistotu a pořádek, odstraňovat na své náklady odpady a nečistoty vzniklé prováděním prací. Pokud je k provádění prací nutné dopravní značení, je povinen toto značení udržovat v pořádku a čistotě.</w:t>
      </w:r>
    </w:p>
    <w:p w:rsidR="004B5628" w:rsidRPr="00A02D47" w:rsidRDefault="00E956E0" w:rsidP="00A02D47">
      <w:pPr>
        <w:pStyle w:val="Odstavecseseznamem"/>
        <w:spacing w:before="120"/>
        <w:ind w:left="357"/>
        <w:jc w:val="both"/>
        <w:rPr>
          <w:sz w:val="24"/>
          <w:szCs w:val="24"/>
        </w:rPr>
      </w:pPr>
      <w:r w:rsidRPr="00A02D47">
        <w:rPr>
          <w:sz w:val="24"/>
          <w:szCs w:val="24"/>
        </w:rPr>
        <w:t xml:space="preserve"> Zástupce objednatele je oprávněn z provozních a organizačních důvodů dát zhotoviteli pokyn k dočasnému zastavení provádění předmětu plnění. </w:t>
      </w:r>
    </w:p>
    <w:p w:rsidR="004532E5" w:rsidRDefault="004532E5" w:rsidP="004B5628">
      <w:pPr>
        <w:pStyle w:val="Odstavecseseznamem"/>
        <w:spacing w:before="120"/>
        <w:ind w:left="357"/>
        <w:jc w:val="both"/>
        <w:rPr>
          <w:sz w:val="24"/>
          <w:szCs w:val="24"/>
        </w:rPr>
      </w:pPr>
    </w:p>
    <w:p w:rsidR="00974D3E" w:rsidRDefault="00974D3E" w:rsidP="004B5628">
      <w:pPr>
        <w:pStyle w:val="Odstavecseseznamem"/>
        <w:spacing w:before="120"/>
        <w:ind w:left="357"/>
        <w:jc w:val="both"/>
        <w:rPr>
          <w:sz w:val="24"/>
          <w:szCs w:val="24"/>
        </w:rPr>
      </w:pPr>
    </w:p>
    <w:p w:rsidR="00974D3E" w:rsidRDefault="00974D3E" w:rsidP="004B5628">
      <w:pPr>
        <w:pStyle w:val="Odstavecseseznamem"/>
        <w:spacing w:before="120"/>
        <w:ind w:left="357"/>
        <w:jc w:val="both"/>
        <w:rPr>
          <w:sz w:val="24"/>
          <w:szCs w:val="24"/>
        </w:rPr>
      </w:pPr>
    </w:p>
    <w:p w:rsidR="00974D3E" w:rsidRDefault="00974D3E" w:rsidP="004B5628">
      <w:pPr>
        <w:pStyle w:val="Odstavecseseznamem"/>
        <w:spacing w:before="120"/>
        <w:ind w:left="357"/>
        <w:jc w:val="both"/>
        <w:rPr>
          <w:sz w:val="24"/>
          <w:szCs w:val="24"/>
        </w:rPr>
      </w:pPr>
    </w:p>
    <w:p w:rsidR="00974D3E" w:rsidRPr="008548E2" w:rsidRDefault="00974D3E" w:rsidP="004B5628">
      <w:pPr>
        <w:pStyle w:val="Odstavecseseznamem"/>
        <w:spacing w:before="120"/>
        <w:ind w:left="357"/>
        <w:jc w:val="both"/>
        <w:rPr>
          <w:sz w:val="24"/>
          <w:szCs w:val="24"/>
        </w:rPr>
      </w:pPr>
    </w:p>
    <w:p w:rsidR="005A5253" w:rsidRPr="009B503E" w:rsidRDefault="00EF7B1D" w:rsidP="008769BC">
      <w:pPr>
        <w:tabs>
          <w:tab w:val="left" w:pos="720"/>
        </w:tabs>
        <w:spacing w:before="120"/>
        <w:ind w:left="720" w:hanging="720"/>
        <w:jc w:val="center"/>
        <w:rPr>
          <w:b/>
          <w:sz w:val="24"/>
          <w:szCs w:val="24"/>
        </w:rPr>
      </w:pPr>
      <w:r>
        <w:rPr>
          <w:b/>
          <w:sz w:val="24"/>
          <w:szCs w:val="24"/>
        </w:rPr>
        <w:t>V</w:t>
      </w:r>
      <w:r w:rsidR="000020EB" w:rsidRPr="009B503E">
        <w:rPr>
          <w:b/>
          <w:sz w:val="24"/>
          <w:szCs w:val="24"/>
        </w:rPr>
        <w:t>I</w:t>
      </w:r>
      <w:r w:rsidR="0053138D" w:rsidRPr="009B503E">
        <w:rPr>
          <w:b/>
          <w:sz w:val="24"/>
          <w:szCs w:val="24"/>
        </w:rPr>
        <w:t>.</w:t>
      </w:r>
    </w:p>
    <w:p w:rsidR="000020EB" w:rsidRPr="009B503E" w:rsidRDefault="0053138D" w:rsidP="008769BC">
      <w:pPr>
        <w:tabs>
          <w:tab w:val="left" w:pos="720"/>
        </w:tabs>
        <w:spacing w:before="120"/>
        <w:ind w:left="720" w:hanging="720"/>
        <w:jc w:val="center"/>
        <w:rPr>
          <w:b/>
          <w:sz w:val="24"/>
          <w:szCs w:val="24"/>
        </w:rPr>
      </w:pPr>
      <w:r w:rsidRPr="009B503E">
        <w:rPr>
          <w:b/>
          <w:sz w:val="24"/>
          <w:szCs w:val="24"/>
        </w:rPr>
        <w:t>P</w:t>
      </w:r>
      <w:r w:rsidR="00932400" w:rsidRPr="009B503E">
        <w:rPr>
          <w:b/>
          <w:sz w:val="24"/>
          <w:szCs w:val="24"/>
        </w:rPr>
        <w:t xml:space="preserve">ředání </w:t>
      </w:r>
      <w:r w:rsidR="001B4B9F" w:rsidRPr="009B503E">
        <w:rPr>
          <w:b/>
          <w:sz w:val="24"/>
          <w:szCs w:val="24"/>
        </w:rPr>
        <w:t xml:space="preserve">a převzetí </w:t>
      </w:r>
      <w:r w:rsidR="00932400" w:rsidRPr="009B503E">
        <w:rPr>
          <w:b/>
          <w:sz w:val="24"/>
          <w:szCs w:val="24"/>
        </w:rPr>
        <w:t>díla</w:t>
      </w:r>
    </w:p>
    <w:p w:rsidR="00B13F2B" w:rsidRPr="009B503E" w:rsidRDefault="00482C7B" w:rsidP="008769BC">
      <w:pPr>
        <w:numPr>
          <w:ilvl w:val="0"/>
          <w:numId w:val="5"/>
        </w:numPr>
        <w:spacing w:before="120"/>
        <w:jc w:val="both"/>
        <w:rPr>
          <w:sz w:val="24"/>
          <w:szCs w:val="24"/>
        </w:rPr>
      </w:pPr>
      <w:r>
        <w:rPr>
          <w:sz w:val="24"/>
          <w:szCs w:val="24"/>
        </w:rPr>
        <w:lastRenderedPageBreak/>
        <w:t>Každé jednotlivé d</w:t>
      </w:r>
      <w:r w:rsidR="00EE5727">
        <w:rPr>
          <w:sz w:val="24"/>
          <w:szCs w:val="24"/>
        </w:rPr>
        <w:t xml:space="preserve">ílo je provedeno, je-li </w:t>
      </w:r>
      <w:r w:rsidR="0014707E">
        <w:rPr>
          <w:sz w:val="24"/>
          <w:szCs w:val="24"/>
        </w:rPr>
        <w:t xml:space="preserve">řádně </w:t>
      </w:r>
      <w:r w:rsidR="00EE5727">
        <w:rPr>
          <w:sz w:val="24"/>
          <w:szCs w:val="24"/>
        </w:rPr>
        <w:t xml:space="preserve">dokončeno a předáno. </w:t>
      </w:r>
      <w:r w:rsidR="007B2C26" w:rsidRPr="009B503E">
        <w:rPr>
          <w:sz w:val="24"/>
          <w:szCs w:val="24"/>
        </w:rPr>
        <w:t>Předání a převzetí</w:t>
      </w:r>
      <w:r w:rsidR="00EE5727">
        <w:rPr>
          <w:sz w:val="24"/>
          <w:szCs w:val="24"/>
        </w:rPr>
        <w:t xml:space="preserve"> díla</w:t>
      </w:r>
      <w:r w:rsidR="007B2C26" w:rsidRPr="009B503E">
        <w:rPr>
          <w:sz w:val="24"/>
          <w:szCs w:val="24"/>
        </w:rPr>
        <w:t xml:space="preserve"> bude sepsáno a potvrzeno předávacím protokolem vyhotoveným za součinnosti obou smluvních stran. </w:t>
      </w:r>
      <w:r w:rsidR="00932400" w:rsidRPr="009B503E">
        <w:rPr>
          <w:sz w:val="24"/>
          <w:szCs w:val="24"/>
        </w:rPr>
        <w:t xml:space="preserve">Dílo je dodáno </w:t>
      </w:r>
      <w:r w:rsidR="00E65872" w:rsidRPr="009B503E">
        <w:rPr>
          <w:sz w:val="24"/>
          <w:szCs w:val="24"/>
        </w:rPr>
        <w:t>jeho pro</w:t>
      </w:r>
      <w:r w:rsidR="00B13F2B" w:rsidRPr="009B503E">
        <w:rPr>
          <w:sz w:val="24"/>
          <w:szCs w:val="24"/>
        </w:rPr>
        <w:t>tokolárním předáním a převzetím.</w:t>
      </w:r>
    </w:p>
    <w:p w:rsidR="00AB0E19" w:rsidRPr="00326496" w:rsidRDefault="00482C7B" w:rsidP="008769BC">
      <w:pPr>
        <w:numPr>
          <w:ilvl w:val="0"/>
          <w:numId w:val="5"/>
        </w:numPr>
        <w:spacing w:before="120"/>
        <w:jc w:val="both"/>
        <w:rPr>
          <w:sz w:val="24"/>
          <w:szCs w:val="24"/>
        </w:rPr>
      </w:pPr>
      <w:r>
        <w:rPr>
          <w:sz w:val="24"/>
          <w:szCs w:val="24"/>
        </w:rPr>
        <w:t>Každé jednotlivé d</w:t>
      </w:r>
      <w:r w:rsidR="00486154" w:rsidRPr="003E1128">
        <w:rPr>
          <w:sz w:val="24"/>
          <w:szCs w:val="24"/>
        </w:rPr>
        <w:t>ílo bude pře</w:t>
      </w:r>
      <w:r w:rsidR="007C6DD4" w:rsidRPr="003E1128">
        <w:rPr>
          <w:sz w:val="24"/>
          <w:szCs w:val="24"/>
        </w:rPr>
        <w:t>vz</w:t>
      </w:r>
      <w:r w:rsidR="00486154" w:rsidRPr="003E1128">
        <w:rPr>
          <w:sz w:val="24"/>
          <w:szCs w:val="24"/>
        </w:rPr>
        <w:t>ato bez vad a nedodělků</w:t>
      </w:r>
      <w:r w:rsidR="00505D9F">
        <w:rPr>
          <w:sz w:val="24"/>
          <w:szCs w:val="24"/>
        </w:rPr>
        <w:t>.</w:t>
      </w:r>
      <w:r w:rsidR="003E1128">
        <w:rPr>
          <w:sz w:val="24"/>
          <w:szCs w:val="24"/>
        </w:rPr>
        <w:t xml:space="preserve"> </w:t>
      </w:r>
    </w:p>
    <w:p w:rsidR="00F036C3" w:rsidRDefault="00F036C3" w:rsidP="008769BC">
      <w:pPr>
        <w:tabs>
          <w:tab w:val="left" w:pos="720"/>
        </w:tabs>
        <w:spacing w:before="120"/>
        <w:ind w:left="720" w:hanging="720"/>
        <w:jc w:val="center"/>
        <w:rPr>
          <w:b/>
          <w:sz w:val="24"/>
          <w:szCs w:val="24"/>
        </w:rPr>
      </w:pPr>
    </w:p>
    <w:p w:rsidR="0053138D" w:rsidRPr="009B503E" w:rsidRDefault="000020EB" w:rsidP="008769BC">
      <w:pPr>
        <w:tabs>
          <w:tab w:val="left" w:pos="720"/>
        </w:tabs>
        <w:spacing w:before="120"/>
        <w:ind w:left="720" w:hanging="720"/>
        <w:jc w:val="center"/>
        <w:rPr>
          <w:b/>
          <w:sz w:val="24"/>
          <w:szCs w:val="24"/>
        </w:rPr>
      </w:pPr>
      <w:r w:rsidRPr="009B503E">
        <w:rPr>
          <w:b/>
          <w:sz w:val="24"/>
          <w:szCs w:val="24"/>
        </w:rPr>
        <w:t>VII</w:t>
      </w:r>
      <w:r w:rsidR="0053138D" w:rsidRPr="009B503E">
        <w:rPr>
          <w:b/>
          <w:sz w:val="24"/>
          <w:szCs w:val="24"/>
        </w:rPr>
        <w:t>.</w:t>
      </w:r>
    </w:p>
    <w:p w:rsidR="00DF5D57" w:rsidRPr="009B503E" w:rsidRDefault="00932400" w:rsidP="008769BC">
      <w:pPr>
        <w:tabs>
          <w:tab w:val="left" w:pos="720"/>
        </w:tabs>
        <w:spacing w:before="120"/>
        <w:ind w:left="720" w:hanging="720"/>
        <w:jc w:val="center"/>
        <w:rPr>
          <w:b/>
          <w:sz w:val="24"/>
          <w:szCs w:val="24"/>
        </w:rPr>
      </w:pPr>
      <w:r w:rsidRPr="009B503E">
        <w:rPr>
          <w:b/>
          <w:sz w:val="24"/>
          <w:szCs w:val="24"/>
        </w:rPr>
        <w:t>Jakost díla</w:t>
      </w:r>
      <w:r w:rsidR="005B508D" w:rsidRPr="009B503E">
        <w:rPr>
          <w:b/>
          <w:sz w:val="24"/>
          <w:szCs w:val="24"/>
        </w:rPr>
        <w:t>, odpovědnost za vady</w:t>
      </w:r>
      <w:r w:rsidRPr="009B503E">
        <w:rPr>
          <w:b/>
          <w:sz w:val="24"/>
          <w:szCs w:val="24"/>
        </w:rPr>
        <w:t xml:space="preserve"> a </w:t>
      </w:r>
      <w:r w:rsidR="005B508D" w:rsidRPr="009B503E">
        <w:rPr>
          <w:b/>
          <w:sz w:val="24"/>
          <w:szCs w:val="24"/>
        </w:rPr>
        <w:t xml:space="preserve">smluvní </w:t>
      </w:r>
      <w:r w:rsidRPr="009B503E">
        <w:rPr>
          <w:b/>
          <w:sz w:val="24"/>
          <w:szCs w:val="24"/>
        </w:rPr>
        <w:t>záruk</w:t>
      </w:r>
      <w:r w:rsidR="005B508D" w:rsidRPr="009B503E">
        <w:rPr>
          <w:b/>
          <w:sz w:val="24"/>
          <w:szCs w:val="24"/>
        </w:rPr>
        <w:t>a</w:t>
      </w:r>
    </w:p>
    <w:p w:rsidR="000D160A" w:rsidRPr="009B503E" w:rsidRDefault="000D160A" w:rsidP="008769BC">
      <w:pPr>
        <w:numPr>
          <w:ilvl w:val="0"/>
          <w:numId w:val="6"/>
        </w:numPr>
        <w:spacing w:before="120"/>
        <w:ind w:left="360"/>
        <w:jc w:val="both"/>
        <w:rPr>
          <w:sz w:val="24"/>
          <w:szCs w:val="24"/>
        </w:rPr>
      </w:pPr>
      <w:r w:rsidRPr="009B503E">
        <w:rPr>
          <w:sz w:val="24"/>
          <w:szCs w:val="24"/>
        </w:rPr>
        <w:t xml:space="preserve">Zhotovitel odpovídá za to, že </w:t>
      </w:r>
      <w:r w:rsidR="00482C7B">
        <w:rPr>
          <w:sz w:val="24"/>
          <w:szCs w:val="24"/>
        </w:rPr>
        <w:t>každé jednotlivé</w:t>
      </w:r>
      <w:r w:rsidR="00DC19D8">
        <w:rPr>
          <w:sz w:val="24"/>
          <w:szCs w:val="24"/>
        </w:rPr>
        <w:t xml:space="preserve"> dílo bude provedeno </w:t>
      </w:r>
      <w:r w:rsidRPr="009B503E">
        <w:rPr>
          <w:sz w:val="24"/>
          <w:szCs w:val="24"/>
        </w:rPr>
        <w:t>p</w:t>
      </w:r>
      <w:r w:rsidR="00CF448E">
        <w:rPr>
          <w:sz w:val="24"/>
          <w:szCs w:val="24"/>
        </w:rPr>
        <w:t xml:space="preserve">odle </w:t>
      </w:r>
      <w:r w:rsidR="000020EB" w:rsidRPr="009B503E">
        <w:rPr>
          <w:sz w:val="24"/>
          <w:szCs w:val="24"/>
        </w:rPr>
        <w:t xml:space="preserve">podmínek  této   smlouvy </w:t>
      </w:r>
      <w:r w:rsidRPr="009B503E">
        <w:rPr>
          <w:sz w:val="24"/>
          <w:szCs w:val="24"/>
        </w:rPr>
        <w:t>a  v  souladu s  obecně  závaznými  právními předpisy,  technickými  normami,  a  že   bude  bez  vad a   bude   mít  vlastnosti obvyklé nebo v této  smlouvě  dohodnuté.</w:t>
      </w:r>
    </w:p>
    <w:p w:rsidR="000020EB" w:rsidRPr="009B503E" w:rsidRDefault="00D72C1E" w:rsidP="008769BC">
      <w:pPr>
        <w:numPr>
          <w:ilvl w:val="0"/>
          <w:numId w:val="6"/>
        </w:numPr>
        <w:spacing w:before="120"/>
        <w:ind w:left="360"/>
        <w:jc w:val="both"/>
        <w:rPr>
          <w:sz w:val="24"/>
          <w:szCs w:val="24"/>
        </w:rPr>
      </w:pPr>
      <w:r w:rsidRPr="009B503E">
        <w:rPr>
          <w:sz w:val="24"/>
          <w:szCs w:val="24"/>
        </w:rPr>
        <w:t xml:space="preserve">Na </w:t>
      </w:r>
      <w:r w:rsidR="005B508D" w:rsidRPr="009B503E">
        <w:rPr>
          <w:sz w:val="24"/>
          <w:szCs w:val="24"/>
        </w:rPr>
        <w:t xml:space="preserve">provedené dílo </w:t>
      </w:r>
      <w:r w:rsidRPr="009B503E">
        <w:rPr>
          <w:sz w:val="24"/>
          <w:szCs w:val="24"/>
        </w:rPr>
        <w:t xml:space="preserve"> zhotovitel poskytuje zár</w:t>
      </w:r>
      <w:r w:rsidR="005B508D" w:rsidRPr="009B503E">
        <w:rPr>
          <w:sz w:val="24"/>
          <w:szCs w:val="24"/>
        </w:rPr>
        <w:t>uku</w:t>
      </w:r>
      <w:r w:rsidRPr="009B503E">
        <w:rPr>
          <w:sz w:val="24"/>
          <w:szCs w:val="24"/>
        </w:rPr>
        <w:t xml:space="preserve"> </w:t>
      </w:r>
      <w:r w:rsidR="005B508D" w:rsidRPr="009B503E">
        <w:rPr>
          <w:sz w:val="24"/>
          <w:szCs w:val="24"/>
        </w:rPr>
        <w:t>v době</w:t>
      </w:r>
      <w:r w:rsidRPr="009B503E">
        <w:rPr>
          <w:sz w:val="24"/>
          <w:szCs w:val="24"/>
        </w:rPr>
        <w:t xml:space="preserve"> v trvání:</w:t>
      </w:r>
      <w:r w:rsidR="00932400" w:rsidRPr="009B503E">
        <w:rPr>
          <w:sz w:val="24"/>
          <w:szCs w:val="24"/>
        </w:rPr>
        <w:t xml:space="preserve"> </w:t>
      </w:r>
      <w:r w:rsidR="00F66739">
        <w:rPr>
          <w:sz w:val="24"/>
          <w:szCs w:val="24"/>
        </w:rPr>
        <w:t xml:space="preserve">24 </w:t>
      </w:r>
      <w:r w:rsidRPr="009B503E">
        <w:rPr>
          <w:sz w:val="24"/>
          <w:szCs w:val="24"/>
        </w:rPr>
        <w:t xml:space="preserve">měsíců.  </w:t>
      </w:r>
      <w:r w:rsidR="005B508D" w:rsidRPr="009B503E">
        <w:rPr>
          <w:sz w:val="24"/>
          <w:szCs w:val="24"/>
        </w:rPr>
        <w:t xml:space="preserve">Záruční doba </w:t>
      </w:r>
      <w:r w:rsidR="00CB556C">
        <w:rPr>
          <w:sz w:val="24"/>
          <w:szCs w:val="24"/>
        </w:rPr>
        <w:t xml:space="preserve">u každého jednotlivého díla </w:t>
      </w:r>
      <w:r w:rsidR="005B508D" w:rsidRPr="009B503E">
        <w:rPr>
          <w:sz w:val="24"/>
          <w:szCs w:val="24"/>
        </w:rPr>
        <w:t>počíná běžet dnem předání</w:t>
      </w:r>
      <w:r w:rsidR="00CB556C">
        <w:rPr>
          <w:sz w:val="24"/>
          <w:szCs w:val="24"/>
        </w:rPr>
        <w:t xml:space="preserve"> každého jednotlivého</w:t>
      </w:r>
      <w:r w:rsidR="00BF249F" w:rsidRPr="009B503E">
        <w:rPr>
          <w:sz w:val="24"/>
          <w:szCs w:val="24"/>
        </w:rPr>
        <w:t xml:space="preserve"> díla objednateli. </w:t>
      </w:r>
      <w:r w:rsidR="00CF333B" w:rsidRPr="009B503E">
        <w:rPr>
          <w:sz w:val="24"/>
          <w:szCs w:val="24"/>
        </w:rPr>
        <w:t xml:space="preserve"> </w:t>
      </w:r>
    </w:p>
    <w:p w:rsidR="000020EB" w:rsidRPr="009B503E" w:rsidRDefault="00706B0A" w:rsidP="008769BC">
      <w:pPr>
        <w:numPr>
          <w:ilvl w:val="0"/>
          <w:numId w:val="6"/>
        </w:numPr>
        <w:spacing w:before="120"/>
        <w:ind w:left="360"/>
        <w:jc w:val="both"/>
        <w:rPr>
          <w:sz w:val="24"/>
          <w:szCs w:val="24"/>
        </w:rPr>
      </w:pPr>
      <w:r w:rsidRPr="009B503E">
        <w:rPr>
          <w:sz w:val="24"/>
          <w:szCs w:val="24"/>
        </w:rPr>
        <w:t xml:space="preserve">Pokud dojde ke zjištění vad v průběhu záruční </w:t>
      </w:r>
      <w:r w:rsidR="00722528" w:rsidRPr="009B503E">
        <w:rPr>
          <w:sz w:val="24"/>
          <w:szCs w:val="24"/>
        </w:rPr>
        <w:t>doby</w:t>
      </w:r>
      <w:r w:rsidR="000C371E" w:rsidRPr="009B503E">
        <w:rPr>
          <w:sz w:val="24"/>
          <w:szCs w:val="24"/>
        </w:rPr>
        <w:t>,</w:t>
      </w:r>
      <w:r w:rsidRPr="009B503E">
        <w:rPr>
          <w:sz w:val="24"/>
          <w:szCs w:val="24"/>
        </w:rPr>
        <w:t xml:space="preserve"> </w:t>
      </w:r>
      <w:r w:rsidR="000C371E" w:rsidRPr="009B503E">
        <w:rPr>
          <w:sz w:val="24"/>
          <w:szCs w:val="24"/>
        </w:rPr>
        <w:t>je objednatel  povinen tyto vady zhotoviteli  písemně oznámit  bez zbytečného odkladu  poté,  kdy je zjistil.</w:t>
      </w:r>
      <w:r w:rsidR="00894C50" w:rsidRPr="009B503E">
        <w:rPr>
          <w:sz w:val="24"/>
          <w:szCs w:val="24"/>
        </w:rPr>
        <w:t xml:space="preserve"> </w:t>
      </w:r>
    </w:p>
    <w:p w:rsidR="000020EB" w:rsidRPr="009B503E" w:rsidRDefault="009A496E" w:rsidP="008769BC">
      <w:pPr>
        <w:numPr>
          <w:ilvl w:val="0"/>
          <w:numId w:val="6"/>
        </w:numPr>
        <w:spacing w:before="120"/>
        <w:ind w:left="360"/>
        <w:jc w:val="both"/>
        <w:rPr>
          <w:sz w:val="24"/>
          <w:szCs w:val="24"/>
        </w:rPr>
      </w:pPr>
      <w:r w:rsidRPr="009B503E">
        <w:rPr>
          <w:sz w:val="24"/>
          <w:szCs w:val="24"/>
        </w:rPr>
        <w:t xml:space="preserve">Zhotovitel je povinen bez zbytečného odkladu poté, co mu bude doručena reklamace vad objednatele se k této reklamaci písemně vyjádřit. V písemném vyjádření zhotovitel uvede, zda vady uznává či nikoli a z jakého důvodu. </w:t>
      </w:r>
      <w:r w:rsidR="003E2FE2" w:rsidRPr="009B503E">
        <w:rPr>
          <w:sz w:val="24"/>
          <w:szCs w:val="24"/>
        </w:rPr>
        <w:t xml:space="preserve">Uznané záruční vady je zhotovitel povinen </w:t>
      </w:r>
      <w:r w:rsidR="007705A1" w:rsidRPr="009B503E">
        <w:rPr>
          <w:sz w:val="24"/>
          <w:szCs w:val="24"/>
        </w:rPr>
        <w:t>neprodleně</w:t>
      </w:r>
      <w:r w:rsidR="003E2FE2" w:rsidRPr="009B503E">
        <w:rPr>
          <w:sz w:val="24"/>
          <w:szCs w:val="24"/>
        </w:rPr>
        <w:t xml:space="preserve"> odstranit</w:t>
      </w:r>
      <w:r w:rsidR="00424494" w:rsidRPr="009B503E">
        <w:rPr>
          <w:sz w:val="24"/>
          <w:szCs w:val="24"/>
        </w:rPr>
        <w:t>,</w:t>
      </w:r>
      <w:r w:rsidR="003E2FE2" w:rsidRPr="009B503E">
        <w:rPr>
          <w:sz w:val="24"/>
          <w:szCs w:val="24"/>
        </w:rPr>
        <w:t xml:space="preserve"> </w:t>
      </w:r>
      <w:r w:rsidR="000223DC" w:rsidRPr="009B503E">
        <w:rPr>
          <w:sz w:val="24"/>
          <w:szCs w:val="24"/>
        </w:rPr>
        <w:t xml:space="preserve"> a to na vlastní náklady</w:t>
      </w:r>
      <w:r w:rsidR="003E2FE2" w:rsidRPr="009B503E">
        <w:rPr>
          <w:sz w:val="24"/>
          <w:szCs w:val="24"/>
        </w:rPr>
        <w:t>.</w:t>
      </w:r>
    </w:p>
    <w:p w:rsidR="005B0701" w:rsidRPr="009B503E" w:rsidRDefault="005B0701" w:rsidP="008769BC">
      <w:pPr>
        <w:numPr>
          <w:ilvl w:val="0"/>
          <w:numId w:val="6"/>
        </w:numPr>
        <w:spacing w:before="120"/>
        <w:ind w:left="360"/>
        <w:jc w:val="both"/>
        <w:rPr>
          <w:sz w:val="24"/>
          <w:szCs w:val="24"/>
        </w:rPr>
      </w:pPr>
      <w:r w:rsidRPr="009B503E">
        <w:rPr>
          <w:sz w:val="24"/>
          <w:szCs w:val="24"/>
        </w:rPr>
        <w:t xml:space="preserve">Vedle práv z odpovědnosti za vady obsažených v </w:t>
      </w:r>
      <w:r w:rsidR="000B7D2B">
        <w:rPr>
          <w:sz w:val="24"/>
          <w:szCs w:val="24"/>
        </w:rPr>
        <w:t>občanském</w:t>
      </w:r>
      <w:r w:rsidRPr="009B503E">
        <w:rPr>
          <w:sz w:val="24"/>
          <w:szCs w:val="24"/>
        </w:rPr>
        <w:t xml:space="preserve"> zákoníku, má </w:t>
      </w:r>
      <w:r w:rsidR="009456A9" w:rsidRPr="009B503E">
        <w:rPr>
          <w:sz w:val="24"/>
          <w:szCs w:val="24"/>
        </w:rPr>
        <w:t>objednatel</w:t>
      </w:r>
      <w:r w:rsidRPr="009B503E">
        <w:rPr>
          <w:sz w:val="24"/>
          <w:szCs w:val="24"/>
        </w:rPr>
        <w:t xml:space="preserve"> v případě podstatného i nepodstatného porušení smlouvy právo na náhradu nákladů vzniklých opravou vad prostřednictvím třetí osoby. </w:t>
      </w:r>
      <w:r w:rsidR="009456A9" w:rsidRPr="009B503E">
        <w:rPr>
          <w:sz w:val="24"/>
          <w:szCs w:val="24"/>
        </w:rPr>
        <w:t xml:space="preserve">Objednatel předem </w:t>
      </w:r>
      <w:r w:rsidR="00D229C0" w:rsidRPr="009B503E">
        <w:rPr>
          <w:sz w:val="24"/>
          <w:szCs w:val="24"/>
        </w:rPr>
        <w:t xml:space="preserve">písemně </w:t>
      </w:r>
      <w:r w:rsidR="009456A9" w:rsidRPr="009B503E">
        <w:rPr>
          <w:sz w:val="24"/>
          <w:szCs w:val="24"/>
        </w:rPr>
        <w:t>upozorní zhotovitele na tuto možnost</w:t>
      </w:r>
      <w:r w:rsidR="006A6523" w:rsidRPr="009B503E">
        <w:rPr>
          <w:sz w:val="24"/>
          <w:szCs w:val="24"/>
        </w:rPr>
        <w:t>,</w:t>
      </w:r>
      <w:r w:rsidR="009456A9" w:rsidRPr="009B503E">
        <w:rPr>
          <w:sz w:val="24"/>
          <w:szCs w:val="24"/>
        </w:rPr>
        <w:t xml:space="preserve"> a </w:t>
      </w:r>
      <w:r w:rsidR="0052462F" w:rsidRPr="009B503E">
        <w:rPr>
          <w:sz w:val="24"/>
          <w:szCs w:val="24"/>
        </w:rPr>
        <w:t xml:space="preserve">pokud zhotovitel vady neodstraní, objednatel zajistí opravu prostřednictvím třetí </w:t>
      </w:r>
      <w:r w:rsidR="00137966" w:rsidRPr="009B503E">
        <w:rPr>
          <w:sz w:val="24"/>
          <w:szCs w:val="24"/>
        </w:rPr>
        <w:t>o</w:t>
      </w:r>
      <w:r w:rsidR="0052462F" w:rsidRPr="009B503E">
        <w:rPr>
          <w:sz w:val="24"/>
          <w:szCs w:val="24"/>
        </w:rPr>
        <w:t xml:space="preserve">soby. Zhotoviteli </w:t>
      </w:r>
      <w:r w:rsidR="00CF005D" w:rsidRPr="009B503E">
        <w:rPr>
          <w:sz w:val="24"/>
          <w:szCs w:val="24"/>
        </w:rPr>
        <w:t xml:space="preserve">bude </w:t>
      </w:r>
      <w:r w:rsidR="0052462F" w:rsidRPr="009B503E">
        <w:rPr>
          <w:sz w:val="24"/>
          <w:szCs w:val="24"/>
        </w:rPr>
        <w:t>následně</w:t>
      </w:r>
      <w:r w:rsidR="00B30171" w:rsidRPr="009B503E">
        <w:rPr>
          <w:sz w:val="24"/>
          <w:szCs w:val="24"/>
        </w:rPr>
        <w:t xml:space="preserve"> </w:t>
      </w:r>
      <w:r w:rsidRPr="009B503E">
        <w:rPr>
          <w:sz w:val="24"/>
          <w:szCs w:val="24"/>
        </w:rPr>
        <w:t>dolož</w:t>
      </w:r>
      <w:r w:rsidR="0052462F" w:rsidRPr="009B503E">
        <w:rPr>
          <w:sz w:val="24"/>
          <w:szCs w:val="24"/>
        </w:rPr>
        <w:t>ena</w:t>
      </w:r>
      <w:r w:rsidRPr="009B503E">
        <w:rPr>
          <w:sz w:val="24"/>
          <w:szCs w:val="24"/>
        </w:rPr>
        <w:t xml:space="preserve"> výš</w:t>
      </w:r>
      <w:r w:rsidR="0052462F" w:rsidRPr="009B503E">
        <w:rPr>
          <w:sz w:val="24"/>
          <w:szCs w:val="24"/>
        </w:rPr>
        <w:t>e</w:t>
      </w:r>
      <w:r w:rsidRPr="009B503E">
        <w:rPr>
          <w:sz w:val="24"/>
          <w:szCs w:val="24"/>
        </w:rPr>
        <w:t xml:space="preserve"> a důvodnost takových nákladů.</w:t>
      </w:r>
    </w:p>
    <w:p w:rsidR="004B5628" w:rsidRDefault="004B5628" w:rsidP="008769BC">
      <w:pPr>
        <w:tabs>
          <w:tab w:val="left" w:pos="720"/>
        </w:tabs>
        <w:spacing w:before="120"/>
        <w:ind w:left="720" w:hanging="720"/>
        <w:jc w:val="center"/>
        <w:rPr>
          <w:b/>
          <w:sz w:val="24"/>
          <w:szCs w:val="24"/>
        </w:rPr>
      </w:pPr>
    </w:p>
    <w:p w:rsidR="00D72C1E" w:rsidRPr="009B503E" w:rsidRDefault="00B30171" w:rsidP="008769BC">
      <w:pPr>
        <w:tabs>
          <w:tab w:val="left" w:pos="720"/>
        </w:tabs>
        <w:spacing w:before="120"/>
        <w:ind w:left="720" w:hanging="720"/>
        <w:jc w:val="center"/>
        <w:rPr>
          <w:b/>
          <w:sz w:val="24"/>
          <w:szCs w:val="24"/>
        </w:rPr>
      </w:pPr>
      <w:r w:rsidRPr="009B503E">
        <w:rPr>
          <w:b/>
          <w:sz w:val="24"/>
          <w:szCs w:val="24"/>
        </w:rPr>
        <w:t>VIII</w:t>
      </w:r>
      <w:r w:rsidR="00571478" w:rsidRPr="009B503E">
        <w:rPr>
          <w:b/>
          <w:sz w:val="24"/>
          <w:szCs w:val="24"/>
        </w:rPr>
        <w:t>.</w:t>
      </w:r>
    </w:p>
    <w:p w:rsidR="006803C4" w:rsidRPr="009B503E" w:rsidRDefault="005857C2" w:rsidP="008769BC">
      <w:pPr>
        <w:tabs>
          <w:tab w:val="left" w:pos="426"/>
        </w:tabs>
        <w:spacing w:before="120"/>
        <w:ind w:left="426" w:hanging="426"/>
        <w:jc w:val="center"/>
        <w:rPr>
          <w:sz w:val="24"/>
          <w:szCs w:val="24"/>
        </w:rPr>
      </w:pPr>
      <w:r w:rsidRPr="009B503E">
        <w:rPr>
          <w:b/>
          <w:sz w:val="24"/>
          <w:szCs w:val="24"/>
        </w:rPr>
        <w:t xml:space="preserve">Smluvní </w:t>
      </w:r>
      <w:r w:rsidR="00083A39" w:rsidRPr="009B503E">
        <w:rPr>
          <w:b/>
          <w:sz w:val="24"/>
          <w:szCs w:val="24"/>
        </w:rPr>
        <w:t>sankce</w:t>
      </w:r>
      <w:r w:rsidR="006803C4" w:rsidRPr="009B503E">
        <w:rPr>
          <w:sz w:val="24"/>
          <w:szCs w:val="24"/>
        </w:rPr>
        <w:t xml:space="preserve"> </w:t>
      </w:r>
    </w:p>
    <w:p w:rsidR="00083A39" w:rsidRPr="009B503E" w:rsidRDefault="006803C4" w:rsidP="008769BC">
      <w:pPr>
        <w:pStyle w:val="Odstavecseseznamem"/>
        <w:numPr>
          <w:ilvl w:val="0"/>
          <w:numId w:val="10"/>
        </w:numPr>
        <w:tabs>
          <w:tab w:val="left" w:pos="426"/>
        </w:tabs>
        <w:spacing w:before="120"/>
        <w:ind w:left="425" w:hanging="425"/>
        <w:jc w:val="both"/>
        <w:rPr>
          <w:b/>
          <w:sz w:val="24"/>
          <w:szCs w:val="24"/>
        </w:rPr>
      </w:pPr>
      <w:r w:rsidRPr="009B503E">
        <w:rPr>
          <w:sz w:val="24"/>
          <w:szCs w:val="24"/>
        </w:rPr>
        <w:t>V případě nesplnění závazků z této smlouvy se strana, která má plnit, zavazuje uhradit všechny prokazatelné náklady, které s předmětem plnění vznikly straně druhé.</w:t>
      </w:r>
    </w:p>
    <w:p w:rsidR="00083A39" w:rsidRPr="009B503E" w:rsidRDefault="005857C2" w:rsidP="008769BC">
      <w:pPr>
        <w:numPr>
          <w:ilvl w:val="0"/>
          <w:numId w:val="10"/>
        </w:numPr>
        <w:tabs>
          <w:tab w:val="left" w:pos="426"/>
        </w:tabs>
        <w:spacing w:before="120"/>
        <w:ind w:left="426" w:hanging="426"/>
        <w:jc w:val="both"/>
        <w:rPr>
          <w:sz w:val="24"/>
          <w:szCs w:val="24"/>
        </w:rPr>
      </w:pPr>
      <w:r w:rsidRPr="009B503E">
        <w:rPr>
          <w:sz w:val="24"/>
          <w:szCs w:val="24"/>
        </w:rPr>
        <w:t>Smluvní pokuta při nedodržení smluvního termínu realizace</w:t>
      </w:r>
      <w:r w:rsidR="00261054" w:rsidRPr="009B503E">
        <w:rPr>
          <w:sz w:val="24"/>
          <w:szCs w:val="24"/>
        </w:rPr>
        <w:t xml:space="preserve"> a předání</w:t>
      </w:r>
      <w:r w:rsidR="00CB556C">
        <w:rPr>
          <w:sz w:val="24"/>
          <w:szCs w:val="24"/>
        </w:rPr>
        <w:t xml:space="preserve"> každého jednotlivého</w:t>
      </w:r>
      <w:r w:rsidRPr="009B503E">
        <w:rPr>
          <w:sz w:val="24"/>
          <w:szCs w:val="24"/>
        </w:rPr>
        <w:t xml:space="preserve"> </w:t>
      </w:r>
      <w:r w:rsidR="00261054" w:rsidRPr="009B503E">
        <w:rPr>
          <w:sz w:val="24"/>
          <w:szCs w:val="24"/>
        </w:rPr>
        <w:t>díla</w:t>
      </w:r>
      <w:r w:rsidRPr="009B503E">
        <w:rPr>
          <w:sz w:val="24"/>
          <w:szCs w:val="24"/>
        </w:rPr>
        <w:t xml:space="preserve"> činí 0,0</w:t>
      </w:r>
      <w:r w:rsidR="000223DC" w:rsidRPr="009B503E">
        <w:rPr>
          <w:sz w:val="24"/>
          <w:szCs w:val="24"/>
        </w:rPr>
        <w:t>2</w:t>
      </w:r>
      <w:r w:rsidRPr="009B503E">
        <w:rPr>
          <w:sz w:val="24"/>
          <w:szCs w:val="24"/>
        </w:rPr>
        <w:t xml:space="preserve"> % smluvní ceny</w:t>
      </w:r>
      <w:r w:rsidR="00CB556C">
        <w:rPr>
          <w:sz w:val="24"/>
          <w:szCs w:val="24"/>
        </w:rPr>
        <w:t xml:space="preserve"> každého jednotlivého</w:t>
      </w:r>
      <w:r w:rsidRPr="009B503E">
        <w:rPr>
          <w:sz w:val="24"/>
          <w:szCs w:val="24"/>
        </w:rPr>
        <w:t xml:space="preserve"> díla za každý započatý den prodlení.</w:t>
      </w:r>
    </w:p>
    <w:p w:rsidR="00083A39" w:rsidRDefault="006803C4" w:rsidP="008769BC">
      <w:pPr>
        <w:numPr>
          <w:ilvl w:val="0"/>
          <w:numId w:val="10"/>
        </w:numPr>
        <w:tabs>
          <w:tab w:val="left" w:pos="426"/>
        </w:tabs>
        <w:spacing w:before="120"/>
        <w:ind w:left="426" w:hanging="426"/>
        <w:jc w:val="both"/>
        <w:rPr>
          <w:sz w:val="24"/>
          <w:szCs w:val="24"/>
        </w:rPr>
      </w:pPr>
      <w:r w:rsidRPr="009B503E">
        <w:rPr>
          <w:sz w:val="24"/>
          <w:szCs w:val="24"/>
        </w:rPr>
        <w:t>Smluvní pokuta za prodlení s odstranění</w:t>
      </w:r>
      <w:r w:rsidR="00EE5727">
        <w:rPr>
          <w:sz w:val="24"/>
          <w:szCs w:val="24"/>
        </w:rPr>
        <w:t>m</w:t>
      </w:r>
      <w:r w:rsidRPr="009B503E">
        <w:rPr>
          <w:sz w:val="24"/>
          <w:szCs w:val="24"/>
        </w:rPr>
        <w:t xml:space="preserve"> vad reklamovaných v záruční době v dohodnutém termínu činí 1 000,-</w:t>
      </w:r>
      <w:r w:rsidR="00CB556C">
        <w:rPr>
          <w:sz w:val="24"/>
          <w:szCs w:val="24"/>
        </w:rPr>
        <w:t xml:space="preserve"> </w:t>
      </w:r>
      <w:r w:rsidRPr="009B503E">
        <w:rPr>
          <w:sz w:val="24"/>
          <w:szCs w:val="24"/>
        </w:rPr>
        <w:t>Kč za každý den prodlení a jednotlivou vadu, kterou zaplatí zhotovitel objednateli.</w:t>
      </w:r>
    </w:p>
    <w:p w:rsidR="00177BF3" w:rsidRPr="009B503E" w:rsidRDefault="00177BF3" w:rsidP="008769BC">
      <w:pPr>
        <w:numPr>
          <w:ilvl w:val="0"/>
          <w:numId w:val="10"/>
        </w:numPr>
        <w:tabs>
          <w:tab w:val="left" w:pos="426"/>
        </w:tabs>
        <w:spacing w:before="120"/>
        <w:ind w:left="426" w:hanging="426"/>
        <w:jc w:val="both"/>
        <w:rPr>
          <w:sz w:val="24"/>
          <w:szCs w:val="24"/>
        </w:rPr>
      </w:pPr>
      <w:r w:rsidRPr="00177BF3">
        <w:rPr>
          <w:sz w:val="24"/>
          <w:szCs w:val="24"/>
        </w:rPr>
        <w:t>Smluvní pokuta za neoprávněné použití mag. karty DPMB pro vlastní či jinou potřebu zhotovitele činí 20 000.- Kč za každý případ.</w:t>
      </w:r>
    </w:p>
    <w:p w:rsidR="00BD0B3D" w:rsidRDefault="005857C2" w:rsidP="008769BC">
      <w:pPr>
        <w:pStyle w:val="Odstavecseseznamem"/>
        <w:numPr>
          <w:ilvl w:val="0"/>
          <w:numId w:val="10"/>
        </w:numPr>
        <w:tabs>
          <w:tab w:val="left" w:pos="426"/>
        </w:tabs>
        <w:spacing w:before="120"/>
        <w:ind w:left="426" w:hanging="426"/>
        <w:jc w:val="both"/>
        <w:rPr>
          <w:sz w:val="24"/>
          <w:szCs w:val="24"/>
        </w:rPr>
      </w:pPr>
      <w:r w:rsidRPr="009B503E">
        <w:rPr>
          <w:sz w:val="24"/>
          <w:szCs w:val="24"/>
        </w:rPr>
        <w:t xml:space="preserve">V případě pozdní úhrady faktury </w:t>
      </w:r>
      <w:r w:rsidR="00DB28EE" w:rsidRPr="009B503E">
        <w:rPr>
          <w:sz w:val="24"/>
          <w:szCs w:val="24"/>
        </w:rPr>
        <w:t>je zhotovitel oprávněn požadovat zaplacení</w:t>
      </w:r>
      <w:r w:rsidRPr="009B503E">
        <w:rPr>
          <w:sz w:val="24"/>
          <w:szCs w:val="24"/>
        </w:rPr>
        <w:t xml:space="preserve"> úrok</w:t>
      </w:r>
      <w:r w:rsidR="00DB28EE" w:rsidRPr="009B503E">
        <w:rPr>
          <w:sz w:val="24"/>
          <w:szCs w:val="24"/>
        </w:rPr>
        <w:t>u</w:t>
      </w:r>
      <w:r w:rsidR="00A90376" w:rsidRPr="009B503E">
        <w:rPr>
          <w:sz w:val="24"/>
          <w:szCs w:val="24"/>
        </w:rPr>
        <w:t xml:space="preserve"> </w:t>
      </w:r>
      <w:r w:rsidRPr="009B503E">
        <w:rPr>
          <w:sz w:val="24"/>
          <w:szCs w:val="24"/>
        </w:rPr>
        <w:t>z prodlení, který činí 0,0</w:t>
      </w:r>
      <w:r w:rsidR="006803C4" w:rsidRPr="009B503E">
        <w:rPr>
          <w:sz w:val="24"/>
          <w:szCs w:val="24"/>
        </w:rPr>
        <w:t>2</w:t>
      </w:r>
      <w:r w:rsidRPr="009B503E">
        <w:rPr>
          <w:sz w:val="24"/>
          <w:szCs w:val="24"/>
        </w:rPr>
        <w:t xml:space="preserve"> % z dlužné částky za každý den prodlení.</w:t>
      </w:r>
      <w:r w:rsidR="007705A1" w:rsidRPr="009B503E">
        <w:rPr>
          <w:sz w:val="24"/>
          <w:szCs w:val="24"/>
        </w:rPr>
        <w:t xml:space="preserve"> </w:t>
      </w:r>
    </w:p>
    <w:p w:rsidR="002F4A30" w:rsidRDefault="002F4A30">
      <w:pPr>
        <w:pStyle w:val="Odstavecseseznamem"/>
        <w:tabs>
          <w:tab w:val="left" w:pos="426"/>
        </w:tabs>
        <w:spacing w:before="120"/>
        <w:ind w:left="426"/>
        <w:jc w:val="both"/>
        <w:rPr>
          <w:sz w:val="24"/>
          <w:szCs w:val="24"/>
        </w:rPr>
      </w:pPr>
    </w:p>
    <w:p w:rsidR="007705A1" w:rsidRPr="009B503E" w:rsidRDefault="007705A1" w:rsidP="008769BC">
      <w:pPr>
        <w:pStyle w:val="Odstavecseseznamem"/>
        <w:numPr>
          <w:ilvl w:val="0"/>
          <w:numId w:val="10"/>
        </w:numPr>
        <w:tabs>
          <w:tab w:val="left" w:pos="426"/>
        </w:tabs>
        <w:spacing w:before="120"/>
        <w:ind w:left="426" w:hanging="426"/>
        <w:jc w:val="both"/>
        <w:rPr>
          <w:sz w:val="24"/>
          <w:szCs w:val="24"/>
        </w:rPr>
      </w:pPr>
      <w:r w:rsidRPr="009B503E">
        <w:rPr>
          <w:sz w:val="24"/>
          <w:szCs w:val="24"/>
        </w:rPr>
        <w:t xml:space="preserve">V případě nehody či provozní závady zaviněné vadným plněním předmětu smlouvy ze strany zhotovitele, se zhotovitel zavazuje uhradit objednateli případné náklady spojené </w:t>
      </w:r>
      <w:r w:rsidRPr="009B503E">
        <w:rPr>
          <w:sz w:val="24"/>
          <w:szCs w:val="24"/>
        </w:rPr>
        <w:lastRenderedPageBreak/>
        <w:t>s poškozením dopravních prostředků a zařízení v majetku objednatele, případně uhradit vzniklou škodu na majetku třetích osob</w:t>
      </w:r>
      <w:r w:rsidR="00587CD6">
        <w:rPr>
          <w:sz w:val="24"/>
          <w:szCs w:val="24"/>
        </w:rPr>
        <w:t xml:space="preserve"> </w:t>
      </w:r>
      <w:r w:rsidR="00587CD6" w:rsidRPr="00505D9F">
        <w:rPr>
          <w:sz w:val="24"/>
          <w:szCs w:val="24"/>
        </w:rPr>
        <w:t>a dále:</w:t>
      </w:r>
    </w:p>
    <w:p w:rsidR="007705A1" w:rsidRPr="009B503E" w:rsidRDefault="007705A1" w:rsidP="008769BC">
      <w:pPr>
        <w:tabs>
          <w:tab w:val="left" w:pos="426"/>
        </w:tabs>
        <w:spacing w:before="120"/>
        <w:ind w:left="426" w:hanging="426"/>
        <w:jc w:val="both"/>
        <w:rPr>
          <w:sz w:val="24"/>
          <w:szCs w:val="24"/>
        </w:rPr>
      </w:pPr>
    </w:p>
    <w:p w:rsidR="007705A1" w:rsidRPr="009B503E" w:rsidRDefault="007705A1" w:rsidP="008769BC">
      <w:pPr>
        <w:numPr>
          <w:ilvl w:val="2"/>
          <w:numId w:val="10"/>
        </w:numPr>
        <w:tabs>
          <w:tab w:val="left" w:pos="709"/>
        </w:tabs>
        <w:spacing w:before="120"/>
        <w:ind w:left="426" w:firstLine="0"/>
        <w:jc w:val="both"/>
        <w:rPr>
          <w:sz w:val="24"/>
          <w:szCs w:val="24"/>
        </w:rPr>
      </w:pPr>
      <w:r w:rsidRPr="009B503E">
        <w:rPr>
          <w:sz w:val="24"/>
          <w:szCs w:val="24"/>
        </w:rPr>
        <w:t xml:space="preserve">za přerušení provozu </w:t>
      </w:r>
      <w:r w:rsidR="00177BF3">
        <w:rPr>
          <w:sz w:val="24"/>
          <w:szCs w:val="24"/>
        </w:rPr>
        <w:t>do</w:t>
      </w:r>
      <w:r w:rsidRPr="009B503E">
        <w:rPr>
          <w:sz w:val="24"/>
          <w:szCs w:val="24"/>
        </w:rPr>
        <w:t xml:space="preserve"> 1 hodin</w:t>
      </w:r>
      <w:r w:rsidR="00177BF3">
        <w:rPr>
          <w:sz w:val="24"/>
          <w:szCs w:val="24"/>
        </w:rPr>
        <w:t>y</w:t>
      </w:r>
      <w:r w:rsidRPr="009B503E">
        <w:rPr>
          <w:sz w:val="24"/>
          <w:szCs w:val="24"/>
        </w:rPr>
        <w:t xml:space="preserve">  5 000,-</w:t>
      </w:r>
      <w:r w:rsidR="00CB556C">
        <w:rPr>
          <w:sz w:val="24"/>
          <w:szCs w:val="24"/>
        </w:rPr>
        <w:t xml:space="preserve"> </w:t>
      </w:r>
      <w:r w:rsidRPr="009B503E">
        <w:rPr>
          <w:sz w:val="24"/>
          <w:szCs w:val="24"/>
        </w:rPr>
        <w:t>Kč</w:t>
      </w:r>
    </w:p>
    <w:p w:rsidR="007705A1" w:rsidRPr="009B503E" w:rsidRDefault="007705A1" w:rsidP="008769BC">
      <w:pPr>
        <w:numPr>
          <w:ilvl w:val="2"/>
          <w:numId w:val="10"/>
        </w:numPr>
        <w:tabs>
          <w:tab w:val="left" w:pos="709"/>
        </w:tabs>
        <w:spacing w:before="120"/>
        <w:ind w:left="426" w:firstLine="0"/>
        <w:jc w:val="both"/>
        <w:rPr>
          <w:sz w:val="24"/>
          <w:szCs w:val="24"/>
        </w:rPr>
      </w:pPr>
      <w:r w:rsidRPr="009B503E">
        <w:rPr>
          <w:sz w:val="24"/>
          <w:szCs w:val="24"/>
        </w:rPr>
        <w:t>za přerušení provozu do 2 hodin    10 000,-</w:t>
      </w:r>
      <w:r w:rsidR="00CB556C">
        <w:rPr>
          <w:sz w:val="24"/>
          <w:szCs w:val="24"/>
        </w:rPr>
        <w:t xml:space="preserve"> </w:t>
      </w:r>
      <w:r w:rsidRPr="009B503E">
        <w:rPr>
          <w:sz w:val="24"/>
          <w:szCs w:val="24"/>
        </w:rPr>
        <w:t>Kč</w:t>
      </w:r>
    </w:p>
    <w:p w:rsidR="007705A1" w:rsidRPr="009B503E" w:rsidRDefault="007705A1" w:rsidP="008769BC">
      <w:pPr>
        <w:numPr>
          <w:ilvl w:val="2"/>
          <w:numId w:val="10"/>
        </w:numPr>
        <w:tabs>
          <w:tab w:val="left" w:pos="709"/>
        </w:tabs>
        <w:spacing w:before="120" w:after="120"/>
        <w:ind w:left="426" w:firstLine="0"/>
        <w:jc w:val="both"/>
        <w:rPr>
          <w:sz w:val="24"/>
          <w:szCs w:val="24"/>
        </w:rPr>
      </w:pPr>
      <w:r w:rsidRPr="009B503E">
        <w:rPr>
          <w:sz w:val="24"/>
          <w:szCs w:val="24"/>
        </w:rPr>
        <w:t>za přerušení provozu do 4 hodin    20 000,-</w:t>
      </w:r>
      <w:r w:rsidR="00CB556C">
        <w:rPr>
          <w:sz w:val="24"/>
          <w:szCs w:val="24"/>
        </w:rPr>
        <w:t xml:space="preserve"> </w:t>
      </w:r>
      <w:r w:rsidRPr="009B503E">
        <w:rPr>
          <w:sz w:val="24"/>
          <w:szCs w:val="24"/>
        </w:rPr>
        <w:t>Kč</w:t>
      </w:r>
    </w:p>
    <w:p w:rsidR="00083A39" w:rsidRPr="009B503E" w:rsidRDefault="00083A39" w:rsidP="008769BC">
      <w:pPr>
        <w:tabs>
          <w:tab w:val="left" w:pos="426"/>
        </w:tabs>
        <w:spacing w:before="120" w:after="120"/>
        <w:ind w:left="426" w:hanging="426"/>
        <w:jc w:val="both"/>
        <w:rPr>
          <w:color w:val="548DD4" w:themeColor="text2" w:themeTint="99"/>
          <w:sz w:val="24"/>
          <w:szCs w:val="24"/>
        </w:rPr>
      </w:pPr>
    </w:p>
    <w:p w:rsidR="0043185A" w:rsidRPr="009B503E" w:rsidRDefault="005857C2" w:rsidP="008769BC">
      <w:pPr>
        <w:pStyle w:val="Odstavecseseznamem"/>
        <w:numPr>
          <w:ilvl w:val="0"/>
          <w:numId w:val="10"/>
        </w:numPr>
        <w:tabs>
          <w:tab w:val="left" w:pos="426"/>
        </w:tabs>
        <w:spacing w:before="120" w:after="120"/>
        <w:ind w:left="426" w:hanging="426"/>
        <w:jc w:val="both"/>
        <w:rPr>
          <w:sz w:val="24"/>
          <w:szCs w:val="24"/>
        </w:rPr>
      </w:pPr>
      <w:r w:rsidRPr="009B503E">
        <w:rPr>
          <w:sz w:val="24"/>
          <w:szCs w:val="24"/>
        </w:rPr>
        <w:t xml:space="preserve">Zhotovitel </w:t>
      </w:r>
      <w:r w:rsidR="00261054" w:rsidRPr="009B503E">
        <w:rPr>
          <w:sz w:val="24"/>
          <w:szCs w:val="24"/>
        </w:rPr>
        <w:t xml:space="preserve">se zavazuje </w:t>
      </w:r>
      <w:r w:rsidRPr="009B503E">
        <w:rPr>
          <w:sz w:val="24"/>
          <w:szCs w:val="24"/>
        </w:rPr>
        <w:t>uhrad</w:t>
      </w:r>
      <w:r w:rsidR="00261054" w:rsidRPr="009B503E">
        <w:rPr>
          <w:sz w:val="24"/>
          <w:szCs w:val="24"/>
        </w:rPr>
        <w:t>it</w:t>
      </w:r>
      <w:r w:rsidRPr="009B503E">
        <w:rPr>
          <w:sz w:val="24"/>
          <w:szCs w:val="24"/>
        </w:rPr>
        <w:t xml:space="preserve"> případné </w:t>
      </w:r>
      <w:r w:rsidR="007A26E7" w:rsidRPr="009B503E">
        <w:rPr>
          <w:sz w:val="24"/>
          <w:szCs w:val="24"/>
        </w:rPr>
        <w:t>sankce (</w:t>
      </w:r>
      <w:r w:rsidR="0043185A" w:rsidRPr="009B503E">
        <w:rPr>
          <w:sz w:val="24"/>
          <w:szCs w:val="24"/>
        </w:rPr>
        <w:t xml:space="preserve">poplatky, </w:t>
      </w:r>
      <w:r w:rsidRPr="009B503E">
        <w:rPr>
          <w:sz w:val="24"/>
          <w:szCs w:val="24"/>
        </w:rPr>
        <w:t>pokuty</w:t>
      </w:r>
      <w:r w:rsidR="0043185A" w:rsidRPr="009B503E">
        <w:rPr>
          <w:sz w:val="24"/>
          <w:szCs w:val="24"/>
        </w:rPr>
        <w:t>, aj.</w:t>
      </w:r>
      <w:r w:rsidR="007A26E7" w:rsidRPr="009B503E">
        <w:rPr>
          <w:sz w:val="24"/>
          <w:szCs w:val="24"/>
        </w:rPr>
        <w:t>)</w:t>
      </w:r>
      <w:r w:rsidRPr="009B503E">
        <w:rPr>
          <w:sz w:val="24"/>
          <w:szCs w:val="24"/>
        </w:rPr>
        <w:t xml:space="preserve">, které budou uplatněny </w:t>
      </w:r>
      <w:r w:rsidR="00A90376" w:rsidRPr="009B503E">
        <w:rPr>
          <w:sz w:val="24"/>
          <w:szCs w:val="24"/>
        </w:rPr>
        <w:t xml:space="preserve">vůči </w:t>
      </w:r>
      <w:r w:rsidRPr="009B503E">
        <w:rPr>
          <w:sz w:val="24"/>
          <w:szCs w:val="24"/>
        </w:rPr>
        <w:t>objednateli</w:t>
      </w:r>
      <w:r w:rsidR="0002362D" w:rsidRPr="009B503E">
        <w:rPr>
          <w:sz w:val="24"/>
          <w:szCs w:val="24"/>
        </w:rPr>
        <w:t xml:space="preserve"> </w:t>
      </w:r>
      <w:r w:rsidRPr="009B503E">
        <w:rPr>
          <w:sz w:val="24"/>
          <w:szCs w:val="24"/>
        </w:rPr>
        <w:t>z důvodů nesplnění povinnosti zhotovitele vyplývající z této smlouvy</w:t>
      </w:r>
      <w:r w:rsidR="0043185A" w:rsidRPr="009B503E">
        <w:rPr>
          <w:sz w:val="24"/>
          <w:szCs w:val="24"/>
        </w:rPr>
        <w:t>, z dokladů, na které smlouva odkazuje nebo z právních předpisů.</w:t>
      </w:r>
    </w:p>
    <w:p w:rsidR="000C085C" w:rsidRPr="009B503E" w:rsidRDefault="002531C4" w:rsidP="008769BC">
      <w:pPr>
        <w:pStyle w:val="Zkladntextodsazen"/>
        <w:numPr>
          <w:ilvl w:val="0"/>
          <w:numId w:val="10"/>
        </w:numPr>
        <w:tabs>
          <w:tab w:val="left" w:pos="426"/>
        </w:tabs>
        <w:spacing w:before="120" w:after="0"/>
        <w:ind w:left="426" w:hanging="426"/>
        <w:jc w:val="both"/>
      </w:pPr>
      <w:r w:rsidRPr="009B503E">
        <w:t xml:space="preserve">Ujednáním o smluvní </w:t>
      </w:r>
      <w:r w:rsidR="000C085C" w:rsidRPr="009B503E">
        <w:t>pokut</w:t>
      </w:r>
      <w:r w:rsidRPr="009B503E">
        <w:t>ě</w:t>
      </w:r>
      <w:r w:rsidR="000C085C" w:rsidRPr="009B503E">
        <w:t xml:space="preserve"> není dotčen nárok objednatele na náhradu škody v částce převyšující smluvní pokutu.</w:t>
      </w:r>
    </w:p>
    <w:p w:rsidR="000C085C" w:rsidRPr="009B503E" w:rsidRDefault="000C085C" w:rsidP="008769BC">
      <w:pPr>
        <w:pStyle w:val="Zkladntextodsazen"/>
        <w:numPr>
          <w:ilvl w:val="0"/>
          <w:numId w:val="10"/>
        </w:numPr>
        <w:tabs>
          <w:tab w:val="left" w:pos="426"/>
        </w:tabs>
        <w:spacing w:before="120" w:after="0"/>
        <w:ind w:left="426" w:hanging="426"/>
        <w:jc w:val="both"/>
      </w:pPr>
      <w:r w:rsidRPr="009B503E">
        <w:t xml:space="preserve">Smluvní sankce musí být druhé smluvní straně písemně vyúčtována a vyúčtování jí musí být doručeno. </w:t>
      </w:r>
      <w:r w:rsidR="00B15F75" w:rsidRPr="009B503E">
        <w:t>Ve</w:t>
      </w:r>
      <w:r w:rsidRPr="009B503E">
        <w:t xml:space="preserve"> vyúčtování musí být uvedena výše a důvod smluvní sankce. Smluvní pokuta nebo úroky z prodlení jsou splatné do 30 dnů od doručení jejich vyúčtování.</w:t>
      </w:r>
      <w:r w:rsidR="006803C4" w:rsidRPr="009B503E">
        <w:t xml:space="preserve"> </w:t>
      </w:r>
    </w:p>
    <w:p w:rsidR="00B30171" w:rsidRDefault="00B30171" w:rsidP="008769BC">
      <w:pPr>
        <w:tabs>
          <w:tab w:val="left" w:pos="720"/>
        </w:tabs>
        <w:spacing w:before="120"/>
        <w:ind w:left="720" w:hanging="720"/>
        <w:jc w:val="center"/>
        <w:rPr>
          <w:b/>
          <w:sz w:val="24"/>
          <w:szCs w:val="24"/>
        </w:rPr>
      </w:pPr>
    </w:p>
    <w:p w:rsidR="00B30171" w:rsidRPr="009B503E" w:rsidRDefault="00B30171" w:rsidP="008769BC">
      <w:pPr>
        <w:tabs>
          <w:tab w:val="left" w:pos="720"/>
        </w:tabs>
        <w:spacing w:before="120"/>
        <w:ind w:left="720" w:hanging="720"/>
        <w:jc w:val="center"/>
        <w:rPr>
          <w:b/>
          <w:sz w:val="24"/>
          <w:szCs w:val="24"/>
        </w:rPr>
      </w:pPr>
      <w:r w:rsidRPr="009B503E">
        <w:rPr>
          <w:b/>
          <w:sz w:val="24"/>
          <w:szCs w:val="24"/>
        </w:rPr>
        <w:t>I</w:t>
      </w:r>
      <w:r w:rsidR="00933EC1" w:rsidRPr="009B503E">
        <w:rPr>
          <w:b/>
          <w:sz w:val="24"/>
          <w:szCs w:val="24"/>
        </w:rPr>
        <w:t>X.</w:t>
      </w:r>
    </w:p>
    <w:p w:rsidR="0092060A" w:rsidRPr="009B503E" w:rsidRDefault="00B30171" w:rsidP="008769BC">
      <w:pPr>
        <w:tabs>
          <w:tab w:val="left" w:pos="720"/>
        </w:tabs>
        <w:spacing w:before="120"/>
        <w:ind w:left="720" w:hanging="720"/>
        <w:jc w:val="center"/>
        <w:rPr>
          <w:b/>
          <w:sz w:val="24"/>
          <w:szCs w:val="24"/>
        </w:rPr>
      </w:pPr>
      <w:r w:rsidRPr="009B503E">
        <w:rPr>
          <w:b/>
          <w:sz w:val="24"/>
          <w:szCs w:val="24"/>
        </w:rPr>
        <w:t>Ukončení smluvního vztahu</w:t>
      </w:r>
    </w:p>
    <w:p w:rsidR="00B106F5" w:rsidRPr="009B503E" w:rsidRDefault="00B106F5" w:rsidP="008769BC">
      <w:pPr>
        <w:pStyle w:val="Normlnweb"/>
        <w:numPr>
          <w:ilvl w:val="0"/>
          <w:numId w:val="7"/>
        </w:numPr>
        <w:spacing w:before="120" w:after="120"/>
        <w:jc w:val="both"/>
      </w:pPr>
      <w:r w:rsidRPr="009B503E">
        <w:t>Tento smluvní vztah může být ukončen dohodou, písemnou výpovědí nebo písemným odstoupením jedné nebo druhé smluvní strany v případě, že dojde k podstatnému porušení smlouvy.</w:t>
      </w:r>
    </w:p>
    <w:p w:rsidR="00B106F5" w:rsidRPr="009B503E" w:rsidRDefault="00B30171" w:rsidP="008769BC">
      <w:pPr>
        <w:pStyle w:val="Normlnweb"/>
        <w:numPr>
          <w:ilvl w:val="0"/>
          <w:numId w:val="8"/>
        </w:numPr>
        <w:tabs>
          <w:tab w:val="num" w:pos="720"/>
        </w:tabs>
        <w:spacing w:before="120" w:after="120"/>
        <w:jc w:val="both"/>
      </w:pPr>
      <w:r w:rsidRPr="009B503E">
        <w:t xml:space="preserve"> </w:t>
      </w:r>
      <w:r w:rsidR="00B106F5" w:rsidRPr="009B503E">
        <w:t>Dohoda o ukončení smluvního vztahu musí být datována a podepsána osobami oprávněnými k podpisu smluvních ujednání.</w:t>
      </w:r>
    </w:p>
    <w:p w:rsidR="00B106F5" w:rsidRPr="009B503E" w:rsidRDefault="00B106F5" w:rsidP="008769BC">
      <w:pPr>
        <w:pStyle w:val="Normlnweb"/>
        <w:numPr>
          <w:ilvl w:val="0"/>
          <w:numId w:val="8"/>
        </w:numPr>
        <w:tabs>
          <w:tab w:val="num" w:pos="720"/>
        </w:tabs>
        <w:spacing w:before="120" w:after="120"/>
        <w:jc w:val="both"/>
      </w:pPr>
      <w:r w:rsidRPr="009B503E">
        <w:t>Každá ze smluvních stran je oprávněna smlouvu písemně  vypovědět bez udán</w:t>
      </w:r>
      <w:r w:rsidR="001F6AEB">
        <w:t>í důvodu. Výpovědní lhůta činí 3 měsíce</w:t>
      </w:r>
      <w:r w:rsidRPr="009B503E">
        <w:t xml:space="preserve"> a počíná běžet prvním dnem kalendářního měsíce </w:t>
      </w:r>
      <w:r w:rsidR="001B7CFE">
        <w:t xml:space="preserve">následujícího </w:t>
      </w:r>
      <w:r w:rsidRPr="009B503E">
        <w:t>po doručení výpovědi druhé smluvní straně.</w:t>
      </w:r>
    </w:p>
    <w:p w:rsidR="00B30171" w:rsidRPr="009B503E" w:rsidRDefault="00B106F5" w:rsidP="008769BC">
      <w:pPr>
        <w:numPr>
          <w:ilvl w:val="0"/>
          <w:numId w:val="7"/>
        </w:numPr>
        <w:spacing w:before="120"/>
        <w:jc w:val="both"/>
        <w:rPr>
          <w:sz w:val="24"/>
          <w:szCs w:val="24"/>
        </w:rPr>
      </w:pPr>
      <w:r w:rsidRPr="009B503E">
        <w:rPr>
          <w:sz w:val="24"/>
          <w:szCs w:val="24"/>
        </w:rPr>
        <w:t>V písemném odstoupení od smlouvy musí odstupující smluvní strana uvést, v čem spatřuje důvod odstoupení od smlouvy, popřípadě připojit k tomuto úkonu doklady prokazující tvrzené důvody. Odstoupení se stane účinným uplynutím pěti dní od doručení písemného oznámení o odstoupení druhé smluvní straně, pokud v této lhůtě druhá smluvní strana nenapraví porušení smlouvy, které je důvodem pro odstoupení.</w:t>
      </w:r>
    </w:p>
    <w:p w:rsidR="00B30171" w:rsidRPr="009B503E" w:rsidRDefault="0092060A" w:rsidP="008769BC">
      <w:pPr>
        <w:numPr>
          <w:ilvl w:val="0"/>
          <w:numId w:val="7"/>
        </w:numPr>
        <w:spacing w:before="120"/>
        <w:jc w:val="both"/>
        <w:rPr>
          <w:sz w:val="24"/>
          <w:szCs w:val="24"/>
        </w:rPr>
      </w:pPr>
      <w:r w:rsidRPr="009B503E">
        <w:rPr>
          <w:sz w:val="24"/>
          <w:szCs w:val="24"/>
        </w:rPr>
        <w:t xml:space="preserve">Za podstatné porušení povinností smluvní strany považují zejména prodlení zhotovitele s předáním  díla o více než </w:t>
      </w:r>
      <w:r w:rsidR="001F6AEB">
        <w:rPr>
          <w:sz w:val="24"/>
          <w:szCs w:val="24"/>
        </w:rPr>
        <w:t>5</w:t>
      </w:r>
      <w:r w:rsidRPr="009B503E">
        <w:rPr>
          <w:sz w:val="24"/>
          <w:szCs w:val="24"/>
        </w:rPr>
        <w:t xml:space="preserve"> dnů, prodlení   objednatele   s  plněním  svých  povinností   vůči   zhotoviteli  takové,  že zhotovitel nemůže svůj závazek v požadované kvalitě a lhůtě splnit. </w:t>
      </w:r>
    </w:p>
    <w:p w:rsidR="00B30171" w:rsidRPr="009B503E" w:rsidRDefault="0092060A" w:rsidP="008769BC">
      <w:pPr>
        <w:numPr>
          <w:ilvl w:val="0"/>
          <w:numId w:val="7"/>
        </w:numPr>
        <w:spacing w:before="120"/>
        <w:jc w:val="both"/>
        <w:rPr>
          <w:sz w:val="24"/>
          <w:szCs w:val="24"/>
        </w:rPr>
      </w:pPr>
      <w:r w:rsidRPr="009B503E">
        <w:rPr>
          <w:sz w:val="24"/>
          <w:szCs w:val="24"/>
        </w:rPr>
        <w:t>Podstatným porušením smlouvy je také</w:t>
      </w:r>
      <w:r w:rsidR="002F510B" w:rsidRPr="009B503E">
        <w:rPr>
          <w:sz w:val="24"/>
          <w:szCs w:val="24"/>
        </w:rPr>
        <w:t xml:space="preserve"> zjištění, že</w:t>
      </w:r>
      <w:r w:rsidRPr="009B503E">
        <w:rPr>
          <w:sz w:val="24"/>
          <w:szCs w:val="24"/>
        </w:rPr>
        <w:t xml:space="preserve"> zhotovitel  při  provádění  díla  porušuje  povinn</w:t>
      </w:r>
      <w:r w:rsidR="00FA1C46" w:rsidRPr="009B503E">
        <w:rPr>
          <w:sz w:val="24"/>
          <w:szCs w:val="24"/>
        </w:rPr>
        <w:t xml:space="preserve">osti  vyplývající pro  něj ze </w:t>
      </w:r>
      <w:r w:rsidRPr="009B503E">
        <w:rPr>
          <w:sz w:val="24"/>
          <w:szCs w:val="24"/>
        </w:rPr>
        <w:t>smlouvy  nebo  ze  zákona  a  přitom  zhotovitel  v</w:t>
      </w:r>
      <w:r w:rsidR="00FA1C46" w:rsidRPr="009B503E">
        <w:rPr>
          <w:sz w:val="24"/>
          <w:szCs w:val="24"/>
        </w:rPr>
        <w:t xml:space="preserve"> přiměřené</w:t>
      </w:r>
      <w:r w:rsidRPr="009B503E">
        <w:rPr>
          <w:sz w:val="24"/>
          <w:szCs w:val="24"/>
        </w:rPr>
        <w:t xml:space="preserve"> lhůtě</w:t>
      </w:r>
      <w:r w:rsidR="007A26E7" w:rsidRPr="009B503E">
        <w:rPr>
          <w:sz w:val="24"/>
          <w:szCs w:val="24"/>
        </w:rPr>
        <w:t>,</w:t>
      </w:r>
      <w:r w:rsidRPr="009B503E">
        <w:rPr>
          <w:sz w:val="24"/>
          <w:szCs w:val="24"/>
        </w:rPr>
        <w:t xml:space="preserve">  </w:t>
      </w:r>
      <w:r w:rsidR="00FA1C46" w:rsidRPr="009B503E">
        <w:rPr>
          <w:sz w:val="24"/>
          <w:szCs w:val="24"/>
        </w:rPr>
        <w:t xml:space="preserve">jemu </w:t>
      </w:r>
      <w:r w:rsidRPr="009B503E">
        <w:rPr>
          <w:sz w:val="24"/>
          <w:szCs w:val="24"/>
        </w:rPr>
        <w:t xml:space="preserve">stanovené objednatelem,  </w:t>
      </w:r>
      <w:r w:rsidR="00782ABC" w:rsidRPr="009B503E">
        <w:rPr>
          <w:sz w:val="24"/>
          <w:szCs w:val="24"/>
        </w:rPr>
        <w:t xml:space="preserve">vytknuté </w:t>
      </w:r>
      <w:r w:rsidR="000464E0" w:rsidRPr="009B503E">
        <w:rPr>
          <w:sz w:val="24"/>
          <w:szCs w:val="24"/>
        </w:rPr>
        <w:t>nedostatky</w:t>
      </w:r>
      <w:r w:rsidRPr="009B503E">
        <w:rPr>
          <w:sz w:val="24"/>
          <w:szCs w:val="24"/>
        </w:rPr>
        <w:t xml:space="preserve"> neodstraní.  </w:t>
      </w:r>
      <w:r w:rsidR="00B106F5" w:rsidRPr="009B503E">
        <w:rPr>
          <w:sz w:val="24"/>
          <w:szCs w:val="24"/>
        </w:rPr>
        <w:t xml:space="preserve"> </w:t>
      </w:r>
    </w:p>
    <w:p w:rsidR="004532E5" w:rsidRDefault="00B30171" w:rsidP="00173AEE">
      <w:pPr>
        <w:numPr>
          <w:ilvl w:val="0"/>
          <w:numId w:val="7"/>
        </w:numPr>
        <w:spacing w:before="120"/>
        <w:jc w:val="both"/>
        <w:rPr>
          <w:sz w:val="24"/>
          <w:szCs w:val="24"/>
        </w:rPr>
      </w:pPr>
      <w:r w:rsidRPr="00136633">
        <w:rPr>
          <w:sz w:val="24"/>
          <w:szCs w:val="24"/>
        </w:rPr>
        <w:t>Odstoupením od smlouvy není dotčeno právo na zaplacení smluvní pokuty a na náhradu škody.</w:t>
      </w:r>
    </w:p>
    <w:p w:rsidR="00136633" w:rsidRPr="00136633" w:rsidRDefault="00136633" w:rsidP="00136633">
      <w:pPr>
        <w:spacing w:before="120"/>
        <w:ind w:left="360"/>
        <w:jc w:val="both"/>
        <w:rPr>
          <w:sz w:val="24"/>
          <w:szCs w:val="24"/>
        </w:rPr>
      </w:pPr>
    </w:p>
    <w:p w:rsidR="00B106F5" w:rsidRPr="009B503E" w:rsidRDefault="00B106F5" w:rsidP="008769BC">
      <w:pPr>
        <w:pStyle w:val="Normlnweb"/>
        <w:spacing w:before="120" w:after="120"/>
        <w:jc w:val="center"/>
        <w:rPr>
          <w:b/>
          <w:bCs/>
        </w:rPr>
      </w:pPr>
      <w:r w:rsidRPr="009B503E">
        <w:rPr>
          <w:b/>
        </w:rPr>
        <w:lastRenderedPageBreak/>
        <w:t xml:space="preserve"> </w:t>
      </w:r>
      <w:r w:rsidR="002A78FB" w:rsidRPr="009B503E">
        <w:rPr>
          <w:b/>
        </w:rPr>
        <w:t xml:space="preserve">X. </w:t>
      </w:r>
    </w:p>
    <w:p w:rsidR="00B106F5" w:rsidRPr="009B503E" w:rsidRDefault="00B106F5" w:rsidP="008769BC">
      <w:pPr>
        <w:pStyle w:val="Normlnweb"/>
        <w:spacing w:before="120" w:after="120"/>
        <w:jc w:val="center"/>
        <w:rPr>
          <w:b/>
          <w:bCs/>
        </w:rPr>
      </w:pPr>
      <w:r w:rsidRPr="009B503E">
        <w:rPr>
          <w:b/>
          <w:bCs/>
        </w:rPr>
        <w:t>Ostatní smluvní ujednání</w:t>
      </w:r>
    </w:p>
    <w:p w:rsidR="00C80D26" w:rsidRPr="00086141" w:rsidRDefault="00C80D26" w:rsidP="00086141">
      <w:pPr>
        <w:numPr>
          <w:ilvl w:val="0"/>
          <w:numId w:val="17"/>
        </w:numPr>
        <w:spacing w:before="120"/>
        <w:jc w:val="both"/>
        <w:rPr>
          <w:sz w:val="24"/>
          <w:szCs w:val="24"/>
        </w:rPr>
      </w:pPr>
      <w:r w:rsidRPr="00086141">
        <w:rPr>
          <w:sz w:val="24"/>
          <w:szCs w:val="24"/>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086141" w:rsidRDefault="00C80D26" w:rsidP="00086141">
      <w:pPr>
        <w:numPr>
          <w:ilvl w:val="0"/>
          <w:numId w:val="17"/>
        </w:numPr>
        <w:spacing w:before="120"/>
        <w:jc w:val="both"/>
        <w:rPr>
          <w:sz w:val="24"/>
          <w:szCs w:val="24"/>
        </w:rPr>
      </w:pPr>
      <w:r w:rsidRPr="00086141">
        <w:rPr>
          <w:sz w:val="24"/>
          <w:szCs w:val="24"/>
        </w:rPr>
        <w:t xml:space="preserve">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 </w:t>
      </w:r>
    </w:p>
    <w:p w:rsidR="00086141" w:rsidRPr="00086141" w:rsidRDefault="00C80D26" w:rsidP="00086141">
      <w:pPr>
        <w:numPr>
          <w:ilvl w:val="0"/>
          <w:numId w:val="17"/>
        </w:numPr>
        <w:spacing w:before="120"/>
        <w:jc w:val="both"/>
        <w:rPr>
          <w:sz w:val="24"/>
          <w:szCs w:val="24"/>
        </w:rPr>
      </w:pPr>
      <w:r w:rsidRPr="00086141">
        <w:rPr>
          <w:sz w:val="24"/>
          <w:szCs w:val="24"/>
        </w:rPr>
        <w:t>Zhotovitel i objednatel jsou povinni zachovávat mlčenlivost o všech skutečnostech, o nichž se dozvěděli při výkonu sjednané činnosti a které v zájmu správce osobních údajů nelze sdělovat jiným osobám.</w:t>
      </w:r>
    </w:p>
    <w:p w:rsidR="00086141" w:rsidRPr="00086141" w:rsidRDefault="00C80D26" w:rsidP="00086141">
      <w:pPr>
        <w:numPr>
          <w:ilvl w:val="0"/>
          <w:numId w:val="17"/>
        </w:numPr>
        <w:spacing w:before="120"/>
        <w:jc w:val="both"/>
        <w:rPr>
          <w:sz w:val="24"/>
          <w:szCs w:val="24"/>
        </w:rPr>
      </w:pPr>
      <w:r w:rsidRPr="00086141">
        <w:rPr>
          <w:sz w:val="24"/>
          <w:szCs w:val="24"/>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rsidR="00086141" w:rsidRPr="00086141" w:rsidRDefault="00C80D26" w:rsidP="00086141">
      <w:pPr>
        <w:numPr>
          <w:ilvl w:val="0"/>
          <w:numId w:val="17"/>
        </w:numPr>
        <w:spacing w:before="120"/>
        <w:jc w:val="both"/>
        <w:rPr>
          <w:sz w:val="24"/>
          <w:szCs w:val="24"/>
        </w:rPr>
      </w:pPr>
      <w:r w:rsidRPr="00086141">
        <w:rPr>
          <w:sz w:val="24"/>
          <w:szCs w:val="24"/>
        </w:rP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 </w:t>
      </w:r>
    </w:p>
    <w:p w:rsidR="00086141" w:rsidRPr="00086141" w:rsidRDefault="00C80D26" w:rsidP="00086141">
      <w:pPr>
        <w:numPr>
          <w:ilvl w:val="0"/>
          <w:numId w:val="17"/>
        </w:numPr>
        <w:spacing w:before="120"/>
        <w:jc w:val="both"/>
        <w:rPr>
          <w:sz w:val="24"/>
          <w:szCs w:val="24"/>
        </w:rPr>
      </w:pPr>
      <w:r w:rsidRPr="00086141">
        <w:rPr>
          <w:sz w:val="24"/>
          <w:szCs w:val="24"/>
        </w:rPr>
        <w:t>Zhotovitel i objednatel jsou povinni na požádání spolupracovat s dozorovým úřadem při plnění jeho úkolů.</w:t>
      </w:r>
    </w:p>
    <w:p w:rsidR="00086141" w:rsidRPr="00086141" w:rsidRDefault="00C80D26" w:rsidP="00086141">
      <w:pPr>
        <w:numPr>
          <w:ilvl w:val="0"/>
          <w:numId w:val="17"/>
        </w:numPr>
        <w:spacing w:before="120"/>
        <w:jc w:val="both"/>
        <w:rPr>
          <w:sz w:val="24"/>
          <w:szCs w:val="24"/>
        </w:rPr>
      </w:pPr>
      <w:r w:rsidRPr="00086141">
        <w:rPr>
          <w:sz w:val="24"/>
          <w:szCs w:val="24"/>
        </w:rPr>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rsidR="00083569" w:rsidRDefault="00C80D26" w:rsidP="00086141">
      <w:pPr>
        <w:numPr>
          <w:ilvl w:val="0"/>
          <w:numId w:val="17"/>
        </w:numPr>
        <w:spacing w:before="120"/>
        <w:jc w:val="both"/>
        <w:rPr>
          <w:sz w:val="24"/>
          <w:szCs w:val="24"/>
        </w:rPr>
      </w:pPr>
      <w:r w:rsidRPr="00086141">
        <w:rPr>
          <w:sz w:val="24"/>
          <w:szCs w:val="24"/>
        </w:rPr>
        <w:t>Povinnost ochrany osobních údajů a mlčenlivosti trvá i po skončení smluvního vztahu.</w:t>
      </w:r>
    </w:p>
    <w:p w:rsidR="00086141" w:rsidRPr="00086141" w:rsidRDefault="00086141" w:rsidP="00086141">
      <w:pPr>
        <w:spacing w:before="120"/>
        <w:ind w:left="360"/>
        <w:jc w:val="both"/>
        <w:rPr>
          <w:sz w:val="24"/>
          <w:szCs w:val="24"/>
        </w:rPr>
      </w:pPr>
    </w:p>
    <w:p w:rsidR="00B106F5" w:rsidRPr="009B503E" w:rsidRDefault="00EF7B1D" w:rsidP="008769BC">
      <w:pPr>
        <w:pStyle w:val="Zkladntextodsazen"/>
        <w:tabs>
          <w:tab w:val="num" w:pos="720"/>
          <w:tab w:val="center" w:pos="4716"/>
          <w:tab w:val="left" w:pos="5280"/>
        </w:tabs>
        <w:spacing w:before="120"/>
        <w:ind w:left="360"/>
        <w:rPr>
          <w:b/>
        </w:rPr>
      </w:pPr>
      <w:r>
        <w:rPr>
          <w:b/>
        </w:rPr>
        <w:t xml:space="preserve">                                                                     </w:t>
      </w:r>
      <w:r w:rsidR="00B106F5" w:rsidRPr="009B503E">
        <w:rPr>
          <w:b/>
        </w:rPr>
        <w:t>X</w:t>
      </w:r>
      <w:r w:rsidR="002A78FB" w:rsidRPr="009B503E">
        <w:rPr>
          <w:b/>
        </w:rPr>
        <w:t>I</w:t>
      </w:r>
      <w:r w:rsidR="00B106F5" w:rsidRPr="009B503E">
        <w:rPr>
          <w:b/>
        </w:rPr>
        <w:t>.</w:t>
      </w:r>
      <w:r w:rsidR="00016374" w:rsidRPr="009B503E">
        <w:rPr>
          <w:b/>
        </w:rPr>
        <w:tab/>
      </w:r>
    </w:p>
    <w:p w:rsidR="00B106F5" w:rsidRPr="008B3470" w:rsidRDefault="00B106F5" w:rsidP="008B3470">
      <w:pPr>
        <w:pStyle w:val="Zkladntextodsazen"/>
        <w:tabs>
          <w:tab w:val="num" w:pos="720"/>
        </w:tabs>
        <w:spacing w:before="120"/>
        <w:ind w:left="360"/>
        <w:jc w:val="center"/>
        <w:rPr>
          <w:b/>
        </w:rPr>
      </w:pPr>
      <w:r w:rsidRPr="009B503E">
        <w:rPr>
          <w:b/>
        </w:rPr>
        <w:t>Závěrečná ustanovení</w:t>
      </w:r>
    </w:p>
    <w:p w:rsidR="00C80D26" w:rsidRPr="00C80D26" w:rsidRDefault="00C80D26" w:rsidP="00086141">
      <w:pPr>
        <w:pStyle w:val="Zkladntextodsazen"/>
        <w:numPr>
          <w:ilvl w:val="0"/>
          <w:numId w:val="9"/>
        </w:numPr>
        <w:jc w:val="both"/>
        <w:rPr>
          <w:iCs/>
        </w:rPr>
      </w:pPr>
      <w:r w:rsidRPr="00C80D26">
        <w:rPr>
          <w:iCs/>
        </w:rPr>
        <w:t>Pokud nebylo v této smlouvě ujednáno jinak, řídí se právní poměry účastníků, příslušnými ustanoveními občanského zákoníku.</w:t>
      </w:r>
    </w:p>
    <w:p w:rsidR="00C80D26" w:rsidRPr="00C80D26" w:rsidRDefault="00C80D26" w:rsidP="00086141">
      <w:pPr>
        <w:pStyle w:val="Zkladntextodsazen"/>
        <w:numPr>
          <w:ilvl w:val="0"/>
          <w:numId w:val="9"/>
        </w:numPr>
        <w:jc w:val="both"/>
        <w:rPr>
          <w:iCs/>
        </w:rPr>
      </w:pPr>
      <w:r w:rsidRPr="00C80D26">
        <w:rPr>
          <w:iCs/>
        </w:rPr>
        <w:lastRenderedPageBreak/>
        <w:t>Změna nebo doplnění této smlouvy je možná jen formou vzestupně číslovaných písemných dodatků, které budou platné, jen budou-li řádně potvrzené a podepsané oprávněnými zástupci obou smluvních stran.</w:t>
      </w:r>
    </w:p>
    <w:p w:rsidR="00C80D26" w:rsidRPr="00C80D26" w:rsidRDefault="00C80D26" w:rsidP="00086141">
      <w:pPr>
        <w:pStyle w:val="Zkladntextodsazen"/>
        <w:numPr>
          <w:ilvl w:val="0"/>
          <w:numId w:val="9"/>
        </w:numPr>
        <w:jc w:val="both"/>
        <w:rPr>
          <w:iCs/>
        </w:rPr>
      </w:pPr>
      <w:r w:rsidRPr="00C80D26">
        <w:rPr>
          <w:iCs/>
        </w:rPr>
        <w:t>Tato smlouva je vyhotovena ve dvou vyhotoveních, z nichž každé má platnost originálu a každá strana obdrží po jednom vyhotovení.</w:t>
      </w:r>
    </w:p>
    <w:p w:rsidR="00C80D26" w:rsidRPr="00C80D26" w:rsidRDefault="00C80D26" w:rsidP="00086141">
      <w:pPr>
        <w:pStyle w:val="Zkladntextodsazen"/>
        <w:numPr>
          <w:ilvl w:val="0"/>
          <w:numId w:val="9"/>
        </w:numPr>
        <w:jc w:val="both"/>
        <w:rPr>
          <w:iCs/>
        </w:rPr>
      </w:pPr>
      <w:r w:rsidRPr="00C80D26">
        <w:rPr>
          <w:iCs/>
        </w:rPr>
        <w:t>Smlouva nabude účinnosti dnem jejího uveřejnění dle zákona č. 340/2015 Sb., o zvláštních podmínkách účinnosti některých smluv, uveřejňování těchto smluv a o registru smluv.</w:t>
      </w:r>
    </w:p>
    <w:p w:rsidR="00DC2013" w:rsidRDefault="00C80D26" w:rsidP="00086141">
      <w:pPr>
        <w:pStyle w:val="Zkladntextodsazen"/>
        <w:numPr>
          <w:ilvl w:val="0"/>
          <w:numId w:val="9"/>
        </w:numPr>
        <w:spacing w:line="276" w:lineRule="auto"/>
        <w:jc w:val="both"/>
        <w:rPr>
          <w:iCs/>
        </w:rPr>
      </w:pPr>
      <w:r w:rsidRPr="00C80D26">
        <w:rPr>
          <w:iCs/>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C80D26" w:rsidRPr="00DC2013" w:rsidRDefault="00C80D26" w:rsidP="00C80D26">
      <w:pPr>
        <w:pStyle w:val="Zkladntextodsazen"/>
        <w:spacing w:line="276" w:lineRule="auto"/>
        <w:rPr>
          <w:iCs/>
        </w:rPr>
      </w:pPr>
    </w:p>
    <w:p w:rsidR="00BD0B3D" w:rsidRPr="009B503E" w:rsidRDefault="008B3470" w:rsidP="00BD0B3D">
      <w:pPr>
        <w:rPr>
          <w:sz w:val="24"/>
          <w:szCs w:val="24"/>
        </w:rPr>
      </w:pPr>
      <w:r>
        <w:rPr>
          <w:sz w:val="24"/>
          <w:szCs w:val="24"/>
        </w:rPr>
        <w:t>Příloha č.</w:t>
      </w:r>
      <w:r w:rsidR="00F26734">
        <w:rPr>
          <w:sz w:val="24"/>
          <w:szCs w:val="24"/>
        </w:rPr>
        <w:t xml:space="preserve"> </w:t>
      </w:r>
      <w:r>
        <w:rPr>
          <w:sz w:val="24"/>
          <w:szCs w:val="24"/>
        </w:rPr>
        <w:t>1</w:t>
      </w:r>
      <w:r w:rsidR="00D50309">
        <w:rPr>
          <w:sz w:val="24"/>
          <w:szCs w:val="24"/>
        </w:rPr>
        <w:t xml:space="preserve"> -</w:t>
      </w:r>
      <w:r w:rsidR="00BD0B3D" w:rsidRPr="009B503E">
        <w:rPr>
          <w:sz w:val="24"/>
          <w:szCs w:val="24"/>
        </w:rPr>
        <w:t xml:space="preserve"> </w:t>
      </w:r>
      <w:r w:rsidR="00294C2B">
        <w:rPr>
          <w:sz w:val="24"/>
          <w:szCs w:val="24"/>
        </w:rPr>
        <w:t>Seznam objektů a kalkulace nákladů</w:t>
      </w:r>
    </w:p>
    <w:p w:rsidR="00BD0B3D" w:rsidRDefault="00BD0B3D" w:rsidP="00BD0B3D">
      <w:pPr>
        <w:jc w:val="both"/>
        <w:rPr>
          <w:i/>
          <w:color w:val="00B0F0"/>
          <w:sz w:val="24"/>
          <w:szCs w:val="24"/>
        </w:rPr>
      </w:pPr>
    </w:p>
    <w:p w:rsidR="00C80D26" w:rsidRDefault="00C80D26" w:rsidP="00BD0B3D">
      <w:pPr>
        <w:jc w:val="both"/>
        <w:rPr>
          <w:i/>
          <w:color w:val="00B0F0"/>
          <w:sz w:val="24"/>
          <w:szCs w:val="24"/>
        </w:rPr>
      </w:pPr>
    </w:p>
    <w:p w:rsidR="00C80D26" w:rsidRDefault="00C80D26" w:rsidP="00BD0B3D">
      <w:pPr>
        <w:jc w:val="both"/>
        <w:rPr>
          <w:i/>
          <w:color w:val="00B0F0"/>
          <w:sz w:val="24"/>
          <w:szCs w:val="24"/>
        </w:rPr>
      </w:pPr>
    </w:p>
    <w:p w:rsidR="00C80D26" w:rsidRDefault="00C80D26" w:rsidP="00BD0B3D">
      <w:pPr>
        <w:jc w:val="both"/>
        <w:rPr>
          <w:i/>
          <w:color w:val="00B0F0"/>
          <w:sz w:val="24"/>
          <w:szCs w:val="24"/>
        </w:rPr>
      </w:pPr>
    </w:p>
    <w:p w:rsidR="00C80D26" w:rsidRDefault="00C80D26" w:rsidP="00BD0B3D">
      <w:pPr>
        <w:jc w:val="both"/>
        <w:rPr>
          <w:i/>
          <w:color w:val="00B0F0"/>
          <w:sz w:val="24"/>
          <w:szCs w:val="24"/>
        </w:rPr>
      </w:pPr>
    </w:p>
    <w:p w:rsidR="00C80D26" w:rsidRPr="00C80D26" w:rsidRDefault="00C80D26" w:rsidP="00BD0B3D">
      <w:pPr>
        <w:jc w:val="both"/>
        <w:rPr>
          <w:color w:val="00B0F0"/>
          <w:sz w:val="24"/>
          <w:szCs w:val="24"/>
        </w:rPr>
      </w:pPr>
    </w:p>
    <w:p w:rsidR="00B30171" w:rsidRPr="009B503E" w:rsidRDefault="00960BFA" w:rsidP="006D4C4B">
      <w:pPr>
        <w:spacing w:before="120" w:line="276" w:lineRule="auto"/>
        <w:jc w:val="both"/>
        <w:rPr>
          <w:sz w:val="24"/>
          <w:szCs w:val="24"/>
        </w:rPr>
      </w:pPr>
      <w:r>
        <w:rPr>
          <w:sz w:val="24"/>
          <w:szCs w:val="24"/>
        </w:rPr>
        <w:t>V</w:t>
      </w:r>
      <w:r w:rsidR="00B30171" w:rsidRPr="009B503E">
        <w:rPr>
          <w:sz w:val="24"/>
          <w:szCs w:val="24"/>
        </w:rPr>
        <w:t> </w:t>
      </w:r>
      <w:r w:rsidR="00D27A8F">
        <w:rPr>
          <w:sz w:val="24"/>
          <w:szCs w:val="24"/>
        </w:rPr>
        <w:t>Brně</w:t>
      </w:r>
      <w:r w:rsidR="00FA76C6">
        <w:rPr>
          <w:sz w:val="24"/>
          <w:szCs w:val="24"/>
        </w:rPr>
        <w:t xml:space="preserve"> dne</w:t>
      </w:r>
      <w:r w:rsidR="00FA76C6">
        <w:rPr>
          <w:sz w:val="24"/>
          <w:szCs w:val="24"/>
        </w:rPr>
        <w:tab/>
      </w:r>
      <w:r w:rsidR="00FA76C6">
        <w:rPr>
          <w:sz w:val="24"/>
          <w:szCs w:val="24"/>
        </w:rPr>
        <w:tab/>
      </w:r>
      <w:r w:rsidR="00FA76C6">
        <w:rPr>
          <w:sz w:val="24"/>
          <w:szCs w:val="24"/>
        </w:rPr>
        <w:tab/>
      </w:r>
      <w:r w:rsidR="00FA76C6">
        <w:rPr>
          <w:sz w:val="24"/>
          <w:szCs w:val="24"/>
        </w:rPr>
        <w:tab/>
      </w:r>
      <w:r w:rsidR="00FA76C6">
        <w:rPr>
          <w:sz w:val="24"/>
          <w:szCs w:val="24"/>
        </w:rPr>
        <w:tab/>
      </w:r>
      <w:r w:rsidR="00FA76C6">
        <w:rPr>
          <w:sz w:val="24"/>
          <w:szCs w:val="24"/>
        </w:rPr>
        <w:tab/>
      </w:r>
      <w:r w:rsidR="00FA76C6">
        <w:rPr>
          <w:sz w:val="24"/>
          <w:szCs w:val="24"/>
        </w:rPr>
        <w:tab/>
        <w:t xml:space="preserve">     </w:t>
      </w:r>
      <w:r w:rsidR="00B30171" w:rsidRPr="000B1BBF">
        <w:rPr>
          <w:sz w:val="24"/>
          <w:szCs w:val="24"/>
          <w:highlight w:val="yellow"/>
        </w:rPr>
        <w:t>V </w:t>
      </w:r>
      <w:r w:rsidR="000B1BBF" w:rsidRPr="000B1BBF">
        <w:rPr>
          <w:sz w:val="24"/>
          <w:szCs w:val="24"/>
          <w:highlight w:val="yellow"/>
        </w:rPr>
        <w:t>xxx</w:t>
      </w:r>
      <w:r w:rsidR="00B30171" w:rsidRPr="000B1BBF">
        <w:rPr>
          <w:sz w:val="24"/>
          <w:szCs w:val="24"/>
          <w:highlight w:val="yellow"/>
        </w:rPr>
        <w:t xml:space="preserve"> dne </w:t>
      </w:r>
      <w:r w:rsidR="000B1BBF" w:rsidRPr="000B1BBF">
        <w:rPr>
          <w:sz w:val="24"/>
          <w:szCs w:val="24"/>
          <w:highlight w:val="yellow"/>
        </w:rPr>
        <w:t>xxx</w:t>
      </w:r>
    </w:p>
    <w:p w:rsidR="00B30171" w:rsidRPr="009B503E" w:rsidRDefault="00B30171" w:rsidP="00B30171">
      <w:pPr>
        <w:spacing w:before="120" w:line="276" w:lineRule="auto"/>
        <w:ind w:left="705" w:hanging="705"/>
        <w:jc w:val="both"/>
        <w:rPr>
          <w:sz w:val="24"/>
          <w:szCs w:val="24"/>
        </w:rPr>
      </w:pPr>
    </w:p>
    <w:p w:rsidR="00BD0B3D" w:rsidRPr="009B503E" w:rsidRDefault="00BD0B3D" w:rsidP="00BD0B3D">
      <w:pPr>
        <w:rPr>
          <w:sz w:val="24"/>
          <w:szCs w:val="24"/>
        </w:rPr>
      </w:pPr>
      <w:r w:rsidRPr="009B503E">
        <w:rPr>
          <w:sz w:val="24"/>
          <w:szCs w:val="24"/>
        </w:rPr>
        <w:t xml:space="preserve">          Za objednatele</w:t>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t>Za zhotovitele</w:t>
      </w:r>
    </w:p>
    <w:p w:rsidR="00B30171" w:rsidRDefault="00B30171" w:rsidP="009A2847">
      <w:pPr>
        <w:spacing w:before="120" w:line="276" w:lineRule="auto"/>
        <w:jc w:val="both"/>
        <w:rPr>
          <w:sz w:val="24"/>
          <w:szCs w:val="24"/>
        </w:rPr>
      </w:pPr>
    </w:p>
    <w:p w:rsidR="00865684" w:rsidRPr="009B503E" w:rsidRDefault="00865684" w:rsidP="009A2847">
      <w:pPr>
        <w:spacing w:before="120" w:line="276" w:lineRule="auto"/>
        <w:jc w:val="both"/>
        <w:rPr>
          <w:sz w:val="24"/>
          <w:szCs w:val="24"/>
        </w:rPr>
      </w:pPr>
    </w:p>
    <w:p w:rsidR="001A0410" w:rsidRDefault="00B30171" w:rsidP="008548E2">
      <w:pPr>
        <w:spacing w:before="120" w:line="276" w:lineRule="auto"/>
        <w:ind w:left="705" w:hanging="705"/>
        <w:jc w:val="both"/>
        <w:rPr>
          <w:sz w:val="24"/>
          <w:szCs w:val="24"/>
        </w:rPr>
      </w:pPr>
      <w:r w:rsidRPr="009B503E">
        <w:rPr>
          <w:sz w:val="24"/>
          <w:szCs w:val="24"/>
        </w:rPr>
        <w:t xml:space="preserve">--------------------------------                                            </w:t>
      </w:r>
      <w:r w:rsidR="00960BFA">
        <w:rPr>
          <w:sz w:val="24"/>
          <w:szCs w:val="24"/>
        </w:rPr>
        <w:t xml:space="preserve">            </w:t>
      </w:r>
      <w:r w:rsidRPr="009B503E">
        <w:rPr>
          <w:sz w:val="24"/>
          <w:szCs w:val="24"/>
        </w:rPr>
        <w:t xml:space="preserve">  -----</w:t>
      </w:r>
      <w:r w:rsidR="00960BFA">
        <w:rPr>
          <w:sz w:val="24"/>
          <w:szCs w:val="24"/>
        </w:rPr>
        <w:t>----------------------</w:t>
      </w:r>
    </w:p>
    <w:p w:rsidR="00960BFA" w:rsidRDefault="00960BFA" w:rsidP="008548E2">
      <w:pPr>
        <w:spacing w:before="120" w:line="276" w:lineRule="auto"/>
        <w:ind w:left="705" w:hanging="705"/>
        <w:jc w:val="both"/>
        <w:rPr>
          <w:b/>
          <w:sz w:val="24"/>
          <w:szCs w:val="24"/>
        </w:rPr>
      </w:pPr>
      <w:r>
        <w:rPr>
          <w:sz w:val="24"/>
          <w:szCs w:val="24"/>
        </w:rPr>
        <w:t xml:space="preserve">   </w:t>
      </w:r>
      <w:r w:rsidRPr="00960BFA">
        <w:rPr>
          <w:b/>
          <w:sz w:val="24"/>
          <w:szCs w:val="24"/>
        </w:rPr>
        <w:t>Ing. Miloš Havránek</w:t>
      </w:r>
      <w:r>
        <w:rPr>
          <w:b/>
          <w:sz w:val="24"/>
          <w:szCs w:val="24"/>
        </w:rPr>
        <w:t xml:space="preserve">                                                              </w:t>
      </w:r>
      <w:r w:rsidR="00160D2B">
        <w:rPr>
          <w:b/>
          <w:sz w:val="24"/>
          <w:szCs w:val="24"/>
        </w:rPr>
        <w:t xml:space="preserve">   </w:t>
      </w:r>
      <w:r w:rsidR="000B1BBF">
        <w:rPr>
          <w:b/>
          <w:sz w:val="24"/>
          <w:szCs w:val="24"/>
        </w:rPr>
        <w:tab/>
        <w:t xml:space="preserve">          </w:t>
      </w:r>
      <w:r w:rsidR="000B1BBF" w:rsidRPr="000B1BBF">
        <w:rPr>
          <w:b/>
          <w:sz w:val="24"/>
          <w:szCs w:val="24"/>
          <w:highlight w:val="yellow"/>
        </w:rPr>
        <w:t>xxx</w:t>
      </w:r>
    </w:p>
    <w:p w:rsidR="00960BFA" w:rsidRPr="00960BFA" w:rsidRDefault="00960BFA" w:rsidP="00FA76C6">
      <w:pPr>
        <w:tabs>
          <w:tab w:val="left" w:pos="6450"/>
        </w:tabs>
        <w:spacing w:before="120" w:line="276" w:lineRule="auto"/>
        <w:ind w:left="705" w:hanging="705"/>
        <w:jc w:val="both"/>
        <w:rPr>
          <w:sz w:val="24"/>
          <w:szCs w:val="24"/>
        </w:rPr>
      </w:pPr>
      <w:r w:rsidRPr="00960BFA">
        <w:rPr>
          <w:sz w:val="24"/>
          <w:szCs w:val="24"/>
        </w:rPr>
        <w:t xml:space="preserve">  </w:t>
      </w:r>
      <w:r>
        <w:rPr>
          <w:sz w:val="24"/>
          <w:szCs w:val="24"/>
        </w:rPr>
        <w:t xml:space="preserve">     </w:t>
      </w:r>
      <w:r w:rsidRPr="00960BFA">
        <w:rPr>
          <w:sz w:val="24"/>
          <w:szCs w:val="24"/>
        </w:rPr>
        <w:t xml:space="preserve">generální ředitel  </w:t>
      </w:r>
      <w:r>
        <w:rPr>
          <w:sz w:val="24"/>
          <w:szCs w:val="24"/>
        </w:rPr>
        <w:t xml:space="preserve">                                      </w:t>
      </w:r>
      <w:r w:rsidR="00426A4F">
        <w:rPr>
          <w:sz w:val="24"/>
          <w:szCs w:val="24"/>
        </w:rPr>
        <w:t xml:space="preserve">              </w:t>
      </w:r>
      <w:r>
        <w:rPr>
          <w:sz w:val="24"/>
          <w:szCs w:val="24"/>
        </w:rPr>
        <w:t xml:space="preserve"> </w:t>
      </w:r>
      <w:r w:rsidR="00FA76C6">
        <w:rPr>
          <w:sz w:val="24"/>
          <w:szCs w:val="24"/>
        </w:rPr>
        <w:t xml:space="preserve">        </w:t>
      </w:r>
      <w:r w:rsidR="00160D2B">
        <w:rPr>
          <w:sz w:val="24"/>
          <w:szCs w:val="24"/>
        </w:rPr>
        <w:t xml:space="preserve">      </w:t>
      </w:r>
      <w:r w:rsidR="004D107B">
        <w:rPr>
          <w:sz w:val="24"/>
          <w:szCs w:val="24"/>
        </w:rPr>
        <w:t xml:space="preserve">      </w:t>
      </w:r>
      <w:r w:rsidR="000B1BBF">
        <w:rPr>
          <w:sz w:val="24"/>
          <w:szCs w:val="24"/>
        </w:rPr>
        <w:t xml:space="preserve">        </w:t>
      </w:r>
      <w:r w:rsidR="000B1BBF" w:rsidRPr="000B1BBF">
        <w:rPr>
          <w:b/>
          <w:sz w:val="24"/>
          <w:szCs w:val="24"/>
          <w:highlight w:val="yellow"/>
        </w:rPr>
        <w:t>xxx</w:t>
      </w:r>
    </w:p>
    <w:sectPr w:rsidR="00960BFA" w:rsidRPr="00960BFA" w:rsidSect="00B24EC6">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99E" w:rsidRDefault="00ED699E">
      <w:r>
        <w:separator/>
      </w:r>
    </w:p>
  </w:endnote>
  <w:endnote w:type="continuationSeparator" w:id="0">
    <w:p w:rsidR="00ED699E" w:rsidRDefault="00ED6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altName w:val="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9BC" w:rsidRDefault="009A422A" w:rsidP="00F97102">
    <w:pPr>
      <w:pStyle w:val="Zpat"/>
      <w:rPr>
        <w:rStyle w:val="slostrnky"/>
      </w:rPr>
    </w:pPr>
    <w:r>
      <w:rPr>
        <w:rStyle w:val="slostrnky"/>
      </w:rPr>
      <w:fldChar w:fldCharType="begin"/>
    </w:r>
    <w:r w:rsidR="008769BC">
      <w:rPr>
        <w:rStyle w:val="slostrnky"/>
      </w:rPr>
      <w:instrText xml:space="preserve">PAGE  </w:instrText>
    </w:r>
    <w:r>
      <w:rPr>
        <w:rStyle w:val="slostrnky"/>
      </w:rPr>
      <w:fldChar w:fldCharType="separate"/>
    </w:r>
    <w:r w:rsidR="002B4ADB">
      <w:rPr>
        <w:rStyle w:val="slostrnky"/>
        <w:noProof/>
      </w:rPr>
      <w:t>8</w:t>
    </w:r>
    <w:r>
      <w:rPr>
        <w:rStyle w:val="slostrnky"/>
      </w:rPr>
      <w:fldChar w:fldCharType="end"/>
    </w:r>
  </w:p>
  <w:p w:rsidR="008769BC" w:rsidRDefault="008769BC" w:rsidP="00F9710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9BC" w:rsidRDefault="008769BC" w:rsidP="00F97102">
    <w:pPr>
      <w:pStyle w:val="Zpat"/>
      <w:rPr>
        <w:rStyle w:val="slostrnky"/>
      </w:rPr>
    </w:pPr>
    <w:r>
      <w:rPr>
        <w:rStyle w:val="slostrnky"/>
      </w:rPr>
      <w:t xml:space="preserve"> </w:t>
    </w:r>
    <w:r w:rsidR="00394B0C" w:rsidRPr="00887EB2">
      <w:t>Sml</w:t>
    </w:r>
    <w:r w:rsidR="00394B0C">
      <w:t xml:space="preserve">ouva </w:t>
    </w:r>
    <w:r w:rsidR="00394B0C" w:rsidRPr="00887EB2">
      <w:t xml:space="preserve">č. </w:t>
    </w:r>
    <w:r w:rsidR="000645CB">
      <w:t>19</w:t>
    </w:r>
    <w:r w:rsidR="006B3F3B" w:rsidRPr="006B3F3B">
      <w:t>/</w:t>
    </w:r>
    <w:r w:rsidR="000645CB">
      <w:t>xxx</w:t>
    </w:r>
    <w:r w:rsidR="00394B0C" w:rsidRPr="006B3F3B">
      <w:t>/5084</w:t>
    </w:r>
    <w:r w:rsidR="00394B0C" w:rsidRPr="00887EB2">
      <w:t xml:space="preserve">                          </w:t>
    </w:r>
    <w:r w:rsidR="00394B0C">
      <w:t xml:space="preserve">    </w:t>
    </w:r>
    <w:r w:rsidR="00394B0C" w:rsidRPr="00887EB2">
      <w:t xml:space="preserve"> Strana </w:t>
    </w:r>
    <w:r w:rsidR="009A422A">
      <w:fldChar w:fldCharType="begin"/>
    </w:r>
    <w:r w:rsidR="00F56641">
      <w:instrText xml:space="preserve"> PAGE </w:instrText>
    </w:r>
    <w:r w:rsidR="009A422A">
      <w:fldChar w:fldCharType="separate"/>
    </w:r>
    <w:r w:rsidR="00ED74F2">
      <w:rPr>
        <w:noProof/>
      </w:rPr>
      <w:t>2</w:t>
    </w:r>
    <w:r w:rsidR="009A422A">
      <w:rPr>
        <w:noProof/>
      </w:rPr>
      <w:fldChar w:fldCharType="end"/>
    </w:r>
    <w:r w:rsidR="00394B0C" w:rsidRPr="00887EB2">
      <w:t xml:space="preserve"> (celkem </w:t>
    </w:r>
    <w:r w:rsidR="009A422A">
      <w:fldChar w:fldCharType="begin"/>
    </w:r>
    <w:r w:rsidR="00CF448E">
      <w:instrText xml:space="preserve"> NUMPAGES </w:instrText>
    </w:r>
    <w:r w:rsidR="009A422A">
      <w:fldChar w:fldCharType="separate"/>
    </w:r>
    <w:r w:rsidR="00ED74F2">
      <w:rPr>
        <w:noProof/>
      </w:rPr>
      <w:t>8</w:t>
    </w:r>
    <w:r w:rsidR="009A422A">
      <w:rPr>
        <w:noProof/>
      </w:rPr>
      <w:fldChar w:fldCharType="end"/>
    </w:r>
    <w:r w:rsidR="00394B0C">
      <w:t>)</w:t>
    </w:r>
  </w:p>
  <w:p w:rsidR="008769BC" w:rsidRPr="00F97102" w:rsidRDefault="008769BC" w:rsidP="00F9710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99E" w:rsidRDefault="00ED699E">
      <w:r>
        <w:separator/>
      </w:r>
    </w:p>
  </w:footnote>
  <w:footnote w:type="continuationSeparator" w:id="0">
    <w:p w:rsidR="00ED699E" w:rsidRDefault="00ED69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83748B8"/>
    <w:multiLevelType w:val="hybridMultilevel"/>
    <w:tmpl w:val="BC2EB7BA"/>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4">
    <w:nsid w:val="19591145"/>
    <w:multiLevelType w:val="multilevel"/>
    <w:tmpl w:val="AD369E86"/>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nsid w:val="197B2768"/>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1F63554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2CB26042"/>
    <w:multiLevelType w:val="hybridMultilevel"/>
    <w:tmpl w:val="ED0684FE"/>
    <w:lvl w:ilvl="0" w:tplc="7A0A5C2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62A0075"/>
    <w:multiLevelType w:val="multilevel"/>
    <w:tmpl w:val="3872E1F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9">
    <w:nsid w:val="55ED26F0"/>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1AD6E44"/>
    <w:multiLevelType w:val="multilevel"/>
    <w:tmpl w:val="3872E1F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2">
    <w:nsid w:val="645A1E40"/>
    <w:multiLevelType w:val="multilevel"/>
    <w:tmpl w:val="E2DCA714"/>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6BDC2F60"/>
    <w:multiLevelType w:val="hybridMultilevel"/>
    <w:tmpl w:val="009249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7B566D6B"/>
    <w:multiLevelType w:val="multilevel"/>
    <w:tmpl w:val="FD36B5A6"/>
    <w:lvl w:ilvl="0">
      <w:start w:val="1"/>
      <w:numFmt w:val="decimal"/>
      <w:lvlText w:val="%1."/>
      <w:lvlJc w:val="left"/>
      <w:pPr>
        <w:ind w:left="502" w:hanging="360"/>
      </w:pPr>
      <w:rPr>
        <w:b w:val="0"/>
        <w:strike w:val="0"/>
        <w:color w:val="auto"/>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5"/>
  </w:num>
  <w:num w:numId="3">
    <w:abstractNumId w:val="15"/>
  </w:num>
  <w:num w:numId="4">
    <w:abstractNumId w:val="16"/>
  </w:num>
  <w:num w:numId="5">
    <w:abstractNumId w:val="13"/>
  </w:num>
  <w:num w:numId="6">
    <w:abstractNumId w:val="10"/>
  </w:num>
  <w:num w:numId="7">
    <w:abstractNumId w:val="8"/>
  </w:num>
  <w:num w:numId="8">
    <w:abstractNumId w:val="4"/>
  </w:num>
  <w:num w:numId="9">
    <w:abstractNumId w:val="0"/>
  </w:num>
  <w:num w:numId="10">
    <w:abstractNumId w:val="7"/>
  </w:num>
  <w:num w:numId="11">
    <w:abstractNumId w:val="14"/>
  </w:num>
  <w:num w:numId="12">
    <w:abstractNumId w:val="6"/>
  </w:num>
  <w:num w:numId="13">
    <w:abstractNumId w:val="1"/>
  </w:num>
  <w:num w:numId="14">
    <w:abstractNumId w:val="12"/>
  </w:num>
  <w:num w:numId="15">
    <w:abstractNumId w:val="9"/>
  </w:num>
  <w:num w:numId="16">
    <w:abstractNumId w:val="2"/>
  </w:num>
  <w:num w:numId="1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F4818"/>
    <w:rsid w:val="0000033B"/>
    <w:rsid w:val="000020EB"/>
    <w:rsid w:val="00002881"/>
    <w:rsid w:val="000121FE"/>
    <w:rsid w:val="000130C9"/>
    <w:rsid w:val="00016374"/>
    <w:rsid w:val="000223DC"/>
    <w:rsid w:val="0002362D"/>
    <w:rsid w:val="0002380F"/>
    <w:rsid w:val="000239ED"/>
    <w:rsid w:val="00030AA2"/>
    <w:rsid w:val="0003352B"/>
    <w:rsid w:val="00036987"/>
    <w:rsid w:val="00036E89"/>
    <w:rsid w:val="00042C8F"/>
    <w:rsid w:val="0004324A"/>
    <w:rsid w:val="00045B52"/>
    <w:rsid w:val="000464E0"/>
    <w:rsid w:val="00046AC2"/>
    <w:rsid w:val="00047443"/>
    <w:rsid w:val="00052ABE"/>
    <w:rsid w:val="00053612"/>
    <w:rsid w:val="000578E2"/>
    <w:rsid w:val="000645CB"/>
    <w:rsid w:val="00071725"/>
    <w:rsid w:val="000744F7"/>
    <w:rsid w:val="00076266"/>
    <w:rsid w:val="00083569"/>
    <w:rsid w:val="00083A39"/>
    <w:rsid w:val="00084C82"/>
    <w:rsid w:val="00085E70"/>
    <w:rsid w:val="00086141"/>
    <w:rsid w:val="00086DFA"/>
    <w:rsid w:val="00087641"/>
    <w:rsid w:val="000913D4"/>
    <w:rsid w:val="00094224"/>
    <w:rsid w:val="000960DA"/>
    <w:rsid w:val="000A6156"/>
    <w:rsid w:val="000B075F"/>
    <w:rsid w:val="000B0976"/>
    <w:rsid w:val="000B1BBF"/>
    <w:rsid w:val="000B3178"/>
    <w:rsid w:val="000B3388"/>
    <w:rsid w:val="000B7D2B"/>
    <w:rsid w:val="000C085C"/>
    <w:rsid w:val="000C0867"/>
    <w:rsid w:val="000C371E"/>
    <w:rsid w:val="000C47E2"/>
    <w:rsid w:val="000D1239"/>
    <w:rsid w:val="000D160A"/>
    <w:rsid w:val="000D274A"/>
    <w:rsid w:val="000D47E0"/>
    <w:rsid w:val="000F4291"/>
    <w:rsid w:val="000F512C"/>
    <w:rsid w:val="000F7050"/>
    <w:rsid w:val="00100137"/>
    <w:rsid w:val="00100F50"/>
    <w:rsid w:val="001037B5"/>
    <w:rsid w:val="00104408"/>
    <w:rsid w:val="001150BF"/>
    <w:rsid w:val="0011684B"/>
    <w:rsid w:val="00124B58"/>
    <w:rsid w:val="00126E7F"/>
    <w:rsid w:val="00132DE0"/>
    <w:rsid w:val="00132E3A"/>
    <w:rsid w:val="00134962"/>
    <w:rsid w:val="00136633"/>
    <w:rsid w:val="00136BBD"/>
    <w:rsid w:val="00136F2F"/>
    <w:rsid w:val="00137966"/>
    <w:rsid w:val="0014203F"/>
    <w:rsid w:val="001428C1"/>
    <w:rsid w:val="0014583E"/>
    <w:rsid w:val="001468DE"/>
    <w:rsid w:val="00146B07"/>
    <w:rsid w:val="0014707E"/>
    <w:rsid w:val="00160243"/>
    <w:rsid w:val="0016037E"/>
    <w:rsid w:val="00160D2B"/>
    <w:rsid w:val="00161897"/>
    <w:rsid w:val="00161FF3"/>
    <w:rsid w:val="001636B8"/>
    <w:rsid w:val="00173020"/>
    <w:rsid w:val="00177BF3"/>
    <w:rsid w:val="00177FE6"/>
    <w:rsid w:val="00183567"/>
    <w:rsid w:val="00197798"/>
    <w:rsid w:val="001A0410"/>
    <w:rsid w:val="001A129F"/>
    <w:rsid w:val="001A3F34"/>
    <w:rsid w:val="001B4B9F"/>
    <w:rsid w:val="001B4FDE"/>
    <w:rsid w:val="001B6CD2"/>
    <w:rsid w:val="001B7CFE"/>
    <w:rsid w:val="001F2253"/>
    <w:rsid w:val="001F4818"/>
    <w:rsid w:val="001F6AEB"/>
    <w:rsid w:val="001F7994"/>
    <w:rsid w:val="00201A21"/>
    <w:rsid w:val="002077D7"/>
    <w:rsid w:val="00234453"/>
    <w:rsid w:val="002412EA"/>
    <w:rsid w:val="0024559B"/>
    <w:rsid w:val="00251297"/>
    <w:rsid w:val="002529AB"/>
    <w:rsid w:val="002531C4"/>
    <w:rsid w:val="002548C8"/>
    <w:rsid w:val="00261054"/>
    <w:rsid w:val="00264B74"/>
    <w:rsid w:val="00271413"/>
    <w:rsid w:val="00281591"/>
    <w:rsid w:val="00281F44"/>
    <w:rsid w:val="0028482F"/>
    <w:rsid w:val="00290738"/>
    <w:rsid w:val="002911AB"/>
    <w:rsid w:val="00291272"/>
    <w:rsid w:val="00291B89"/>
    <w:rsid w:val="002940B2"/>
    <w:rsid w:val="00294C2B"/>
    <w:rsid w:val="00297723"/>
    <w:rsid w:val="002A5E75"/>
    <w:rsid w:val="002A78FB"/>
    <w:rsid w:val="002B1227"/>
    <w:rsid w:val="002B189C"/>
    <w:rsid w:val="002B4ADB"/>
    <w:rsid w:val="002B67A2"/>
    <w:rsid w:val="002C129E"/>
    <w:rsid w:val="002C4E11"/>
    <w:rsid w:val="002C6796"/>
    <w:rsid w:val="002E38AA"/>
    <w:rsid w:val="002E7292"/>
    <w:rsid w:val="002E72E9"/>
    <w:rsid w:val="002F4A30"/>
    <w:rsid w:val="002F510B"/>
    <w:rsid w:val="00304461"/>
    <w:rsid w:val="00317B56"/>
    <w:rsid w:val="00326496"/>
    <w:rsid w:val="00333519"/>
    <w:rsid w:val="00341E38"/>
    <w:rsid w:val="00347108"/>
    <w:rsid w:val="00354946"/>
    <w:rsid w:val="0035683A"/>
    <w:rsid w:val="00365653"/>
    <w:rsid w:val="0036645E"/>
    <w:rsid w:val="0036718A"/>
    <w:rsid w:val="00372D4F"/>
    <w:rsid w:val="00377E1F"/>
    <w:rsid w:val="0038083C"/>
    <w:rsid w:val="00381076"/>
    <w:rsid w:val="00384B04"/>
    <w:rsid w:val="003875D6"/>
    <w:rsid w:val="00387B9F"/>
    <w:rsid w:val="00394B0C"/>
    <w:rsid w:val="0039749A"/>
    <w:rsid w:val="003A1A8F"/>
    <w:rsid w:val="003A2E5E"/>
    <w:rsid w:val="003B18D9"/>
    <w:rsid w:val="003B28CE"/>
    <w:rsid w:val="003B56AC"/>
    <w:rsid w:val="003B7991"/>
    <w:rsid w:val="003C04D7"/>
    <w:rsid w:val="003C0E10"/>
    <w:rsid w:val="003C30A5"/>
    <w:rsid w:val="003D083A"/>
    <w:rsid w:val="003D1F14"/>
    <w:rsid w:val="003D3095"/>
    <w:rsid w:val="003D6DB7"/>
    <w:rsid w:val="003E1128"/>
    <w:rsid w:val="003E2FE2"/>
    <w:rsid w:val="003E3A09"/>
    <w:rsid w:val="0040341A"/>
    <w:rsid w:val="00403BF3"/>
    <w:rsid w:val="0041397D"/>
    <w:rsid w:val="0042057A"/>
    <w:rsid w:val="00422150"/>
    <w:rsid w:val="00424494"/>
    <w:rsid w:val="00426A4F"/>
    <w:rsid w:val="0043185A"/>
    <w:rsid w:val="0043379A"/>
    <w:rsid w:val="004401C5"/>
    <w:rsid w:val="00440F60"/>
    <w:rsid w:val="004417FA"/>
    <w:rsid w:val="0044385E"/>
    <w:rsid w:val="00447A84"/>
    <w:rsid w:val="0045017F"/>
    <w:rsid w:val="004532E5"/>
    <w:rsid w:val="0046404F"/>
    <w:rsid w:val="00465052"/>
    <w:rsid w:val="004662A0"/>
    <w:rsid w:val="004668D0"/>
    <w:rsid w:val="00470043"/>
    <w:rsid w:val="00476A02"/>
    <w:rsid w:val="00476F75"/>
    <w:rsid w:val="00482C7B"/>
    <w:rsid w:val="00486154"/>
    <w:rsid w:val="00487AE1"/>
    <w:rsid w:val="00493B8E"/>
    <w:rsid w:val="004A18F0"/>
    <w:rsid w:val="004A1E5A"/>
    <w:rsid w:val="004A20A5"/>
    <w:rsid w:val="004A67BD"/>
    <w:rsid w:val="004B5628"/>
    <w:rsid w:val="004C5BE0"/>
    <w:rsid w:val="004D0E12"/>
    <w:rsid w:val="004D107B"/>
    <w:rsid w:val="004D2DB2"/>
    <w:rsid w:val="004D37C0"/>
    <w:rsid w:val="004E6AE4"/>
    <w:rsid w:val="004E6AFA"/>
    <w:rsid w:val="004E786A"/>
    <w:rsid w:val="004F0BDE"/>
    <w:rsid w:val="004F27AF"/>
    <w:rsid w:val="005021CA"/>
    <w:rsid w:val="00505D9F"/>
    <w:rsid w:val="00506F05"/>
    <w:rsid w:val="005070E6"/>
    <w:rsid w:val="00507BC8"/>
    <w:rsid w:val="005114B2"/>
    <w:rsid w:val="00514F51"/>
    <w:rsid w:val="005159F0"/>
    <w:rsid w:val="0051723D"/>
    <w:rsid w:val="00523416"/>
    <w:rsid w:val="0052462F"/>
    <w:rsid w:val="0052755D"/>
    <w:rsid w:val="00530E6C"/>
    <w:rsid w:val="0053138D"/>
    <w:rsid w:val="00532E25"/>
    <w:rsid w:val="00544248"/>
    <w:rsid w:val="00556692"/>
    <w:rsid w:val="005659C8"/>
    <w:rsid w:val="005673CE"/>
    <w:rsid w:val="00571478"/>
    <w:rsid w:val="00572552"/>
    <w:rsid w:val="00575728"/>
    <w:rsid w:val="005764BA"/>
    <w:rsid w:val="00576D85"/>
    <w:rsid w:val="005842B4"/>
    <w:rsid w:val="005857C2"/>
    <w:rsid w:val="00585CDF"/>
    <w:rsid w:val="00586934"/>
    <w:rsid w:val="00586E42"/>
    <w:rsid w:val="00587CD6"/>
    <w:rsid w:val="0059183D"/>
    <w:rsid w:val="005A5253"/>
    <w:rsid w:val="005A631E"/>
    <w:rsid w:val="005A6C37"/>
    <w:rsid w:val="005B0073"/>
    <w:rsid w:val="005B0701"/>
    <w:rsid w:val="005B09D9"/>
    <w:rsid w:val="005B508D"/>
    <w:rsid w:val="005B728F"/>
    <w:rsid w:val="005C4F19"/>
    <w:rsid w:val="005C6578"/>
    <w:rsid w:val="005D4674"/>
    <w:rsid w:val="005E3FA5"/>
    <w:rsid w:val="005E4360"/>
    <w:rsid w:val="005E5E49"/>
    <w:rsid w:val="005E6143"/>
    <w:rsid w:val="005E6680"/>
    <w:rsid w:val="005F098B"/>
    <w:rsid w:val="005F74C2"/>
    <w:rsid w:val="00601EA0"/>
    <w:rsid w:val="0060323D"/>
    <w:rsid w:val="006036D8"/>
    <w:rsid w:val="0061306D"/>
    <w:rsid w:val="00625974"/>
    <w:rsid w:val="006350E2"/>
    <w:rsid w:val="00635DC4"/>
    <w:rsid w:val="006418B5"/>
    <w:rsid w:val="006479B2"/>
    <w:rsid w:val="00650F5F"/>
    <w:rsid w:val="00651870"/>
    <w:rsid w:val="0065384F"/>
    <w:rsid w:val="006538E5"/>
    <w:rsid w:val="00654A41"/>
    <w:rsid w:val="006579A6"/>
    <w:rsid w:val="00662921"/>
    <w:rsid w:val="00666A7A"/>
    <w:rsid w:val="0067024E"/>
    <w:rsid w:val="0067107A"/>
    <w:rsid w:val="006734DA"/>
    <w:rsid w:val="00673A75"/>
    <w:rsid w:val="0067553D"/>
    <w:rsid w:val="00680365"/>
    <w:rsid w:val="006803C4"/>
    <w:rsid w:val="00683B8B"/>
    <w:rsid w:val="006847F8"/>
    <w:rsid w:val="006908FC"/>
    <w:rsid w:val="0069464E"/>
    <w:rsid w:val="006949D9"/>
    <w:rsid w:val="00696840"/>
    <w:rsid w:val="006A30FD"/>
    <w:rsid w:val="006A4112"/>
    <w:rsid w:val="006A5A39"/>
    <w:rsid w:val="006A5DB3"/>
    <w:rsid w:val="006A6523"/>
    <w:rsid w:val="006B30E1"/>
    <w:rsid w:val="006B3F3B"/>
    <w:rsid w:val="006B429D"/>
    <w:rsid w:val="006B4CA2"/>
    <w:rsid w:val="006B7891"/>
    <w:rsid w:val="006C1903"/>
    <w:rsid w:val="006C1A7A"/>
    <w:rsid w:val="006C385B"/>
    <w:rsid w:val="006C4408"/>
    <w:rsid w:val="006C6575"/>
    <w:rsid w:val="006C6F7A"/>
    <w:rsid w:val="006D1B7F"/>
    <w:rsid w:val="006D4C4B"/>
    <w:rsid w:val="006D7FCB"/>
    <w:rsid w:val="006E1857"/>
    <w:rsid w:val="006E404A"/>
    <w:rsid w:val="006E47EF"/>
    <w:rsid w:val="006E519F"/>
    <w:rsid w:val="006F48A7"/>
    <w:rsid w:val="007055A6"/>
    <w:rsid w:val="00706B0A"/>
    <w:rsid w:val="0070751E"/>
    <w:rsid w:val="00710DA0"/>
    <w:rsid w:val="00713AD2"/>
    <w:rsid w:val="00714604"/>
    <w:rsid w:val="00720F5B"/>
    <w:rsid w:val="00722528"/>
    <w:rsid w:val="00725670"/>
    <w:rsid w:val="00730A69"/>
    <w:rsid w:val="00730CD8"/>
    <w:rsid w:val="00731456"/>
    <w:rsid w:val="00733503"/>
    <w:rsid w:val="007347EA"/>
    <w:rsid w:val="00735C9C"/>
    <w:rsid w:val="007400D8"/>
    <w:rsid w:val="0074378B"/>
    <w:rsid w:val="00743B5B"/>
    <w:rsid w:val="007524B1"/>
    <w:rsid w:val="00754438"/>
    <w:rsid w:val="007571C9"/>
    <w:rsid w:val="00764EED"/>
    <w:rsid w:val="007671FE"/>
    <w:rsid w:val="007705A1"/>
    <w:rsid w:val="00780E0B"/>
    <w:rsid w:val="00782ABC"/>
    <w:rsid w:val="0078513D"/>
    <w:rsid w:val="00786E06"/>
    <w:rsid w:val="00787F90"/>
    <w:rsid w:val="007A26E7"/>
    <w:rsid w:val="007A5A2B"/>
    <w:rsid w:val="007A7793"/>
    <w:rsid w:val="007B0A40"/>
    <w:rsid w:val="007B2B14"/>
    <w:rsid w:val="007B2C26"/>
    <w:rsid w:val="007B5643"/>
    <w:rsid w:val="007B79E7"/>
    <w:rsid w:val="007C2BC1"/>
    <w:rsid w:val="007C6A3B"/>
    <w:rsid w:val="007C6DD4"/>
    <w:rsid w:val="007C7F3A"/>
    <w:rsid w:val="007D726E"/>
    <w:rsid w:val="007E35A0"/>
    <w:rsid w:val="007F6EB6"/>
    <w:rsid w:val="00804EBE"/>
    <w:rsid w:val="0081092C"/>
    <w:rsid w:val="00814705"/>
    <w:rsid w:val="008150F4"/>
    <w:rsid w:val="00815D05"/>
    <w:rsid w:val="00821219"/>
    <w:rsid w:val="008548E2"/>
    <w:rsid w:val="00856184"/>
    <w:rsid w:val="00865684"/>
    <w:rsid w:val="008703AE"/>
    <w:rsid w:val="00872C6B"/>
    <w:rsid w:val="008740D4"/>
    <w:rsid w:val="008769BC"/>
    <w:rsid w:val="008774B9"/>
    <w:rsid w:val="008865EE"/>
    <w:rsid w:val="00894983"/>
    <w:rsid w:val="00894C50"/>
    <w:rsid w:val="008A297B"/>
    <w:rsid w:val="008A6058"/>
    <w:rsid w:val="008B3470"/>
    <w:rsid w:val="008B3BA2"/>
    <w:rsid w:val="008B75D4"/>
    <w:rsid w:val="008C0082"/>
    <w:rsid w:val="008C0B1C"/>
    <w:rsid w:val="008C6961"/>
    <w:rsid w:val="008D3221"/>
    <w:rsid w:val="008D61ED"/>
    <w:rsid w:val="008E0164"/>
    <w:rsid w:val="008E0406"/>
    <w:rsid w:val="008E567C"/>
    <w:rsid w:val="008F39BD"/>
    <w:rsid w:val="00900175"/>
    <w:rsid w:val="00900536"/>
    <w:rsid w:val="00901075"/>
    <w:rsid w:val="00902FDF"/>
    <w:rsid w:val="00903423"/>
    <w:rsid w:val="00903544"/>
    <w:rsid w:val="0090501C"/>
    <w:rsid w:val="00911D61"/>
    <w:rsid w:val="00917081"/>
    <w:rsid w:val="009204C3"/>
    <w:rsid w:val="0092060A"/>
    <w:rsid w:val="00923C8B"/>
    <w:rsid w:val="00931ED2"/>
    <w:rsid w:val="00932400"/>
    <w:rsid w:val="00933EC1"/>
    <w:rsid w:val="00934227"/>
    <w:rsid w:val="00935E70"/>
    <w:rsid w:val="0093730A"/>
    <w:rsid w:val="009445DA"/>
    <w:rsid w:val="00944710"/>
    <w:rsid w:val="009456A9"/>
    <w:rsid w:val="00947080"/>
    <w:rsid w:val="009517E4"/>
    <w:rsid w:val="00954846"/>
    <w:rsid w:val="009553B8"/>
    <w:rsid w:val="009570ED"/>
    <w:rsid w:val="00960A72"/>
    <w:rsid w:val="00960BFA"/>
    <w:rsid w:val="00970D5B"/>
    <w:rsid w:val="009711D6"/>
    <w:rsid w:val="009719E6"/>
    <w:rsid w:val="0097257B"/>
    <w:rsid w:val="0097312E"/>
    <w:rsid w:val="00974D3E"/>
    <w:rsid w:val="00975279"/>
    <w:rsid w:val="00976F57"/>
    <w:rsid w:val="00980A6F"/>
    <w:rsid w:val="00981CEF"/>
    <w:rsid w:val="009825D9"/>
    <w:rsid w:val="00997225"/>
    <w:rsid w:val="009A2847"/>
    <w:rsid w:val="009A3684"/>
    <w:rsid w:val="009A3DDC"/>
    <w:rsid w:val="009A422A"/>
    <w:rsid w:val="009A496E"/>
    <w:rsid w:val="009B2D1F"/>
    <w:rsid w:val="009B503E"/>
    <w:rsid w:val="009D21DD"/>
    <w:rsid w:val="009D37AF"/>
    <w:rsid w:val="009D66E4"/>
    <w:rsid w:val="009D79FB"/>
    <w:rsid w:val="009E3073"/>
    <w:rsid w:val="009E3720"/>
    <w:rsid w:val="009F2898"/>
    <w:rsid w:val="009F3F5C"/>
    <w:rsid w:val="009F568B"/>
    <w:rsid w:val="009F79EA"/>
    <w:rsid w:val="00A02830"/>
    <w:rsid w:val="00A02D47"/>
    <w:rsid w:val="00A210CD"/>
    <w:rsid w:val="00A216FE"/>
    <w:rsid w:val="00A24BE6"/>
    <w:rsid w:val="00A261E3"/>
    <w:rsid w:val="00A26A51"/>
    <w:rsid w:val="00A278D8"/>
    <w:rsid w:val="00A31DBA"/>
    <w:rsid w:val="00A345D6"/>
    <w:rsid w:val="00A36F2E"/>
    <w:rsid w:val="00A41F71"/>
    <w:rsid w:val="00A5210D"/>
    <w:rsid w:val="00A60ADE"/>
    <w:rsid w:val="00A624E1"/>
    <w:rsid w:val="00A65F9E"/>
    <w:rsid w:val="00A6639D"/>
    <w:rsid w:val="00A7448D"/>
    <w:rsid w:val="00A75024"/>
    <w:rsid w:val="00A75C99"/>
    <w:rsid w:val="00A83E77"/>
    <w:rsid w:val="00A85BB5"/>
    <w:rsid w:val="00A90376"/>
    <w:rsid w:val="00A93047"/>
    <w:rsid w:val="00A94B16"/>
    <w:rsid w:val="00AA29C8"/>
    <w:rsid w:val="00AA441E"/>
    <w:rsid w:val="00AB0E19"/>
    <w:rsid w:val="00AB4934"/>
    <w:rsid w:val="00AB62AF"/>
    <w:rsid w:val="00AB6D61"/>
    <w:rsid w:val="00AC1332"/>
    <w:rsid w:val="00AC1436"/>
    <w:rsid w:val="00AC5462"/>
    <w:rsid w:val="00AC6B6E"/>
    <w:rsid w:val="00AF1156"/>
    <w:rsid w:val="00AF3E6C"/>
    <w:rsid w:val="00AF4CB1"/>
    <w:rsid w:val="00AF5E00"/>
    <w:rsid w:val="00AF6AEA"/>
    <w:rsid w:val="00B030CD"/>
    <w:rsid w:val="00B052A5"/>
    <w:rsid w:val="00B106F5"/>
    <w:rsid w:val="00B13F2B"/>
    <w:rsid w:val="00B14F07"/>
    <w:rsid w:val="00B15F75"/>
    <w:rsid w:val="00B248B6"/>
    <w:rsid w:val="00B24EC6"/>
    <w:rsid w:val="00B2729A"/>
    <w:rsid w:val="00B27BEC"/>
    <w:rsid w:val="00B30171"/>
    <w:rsid w:val="00B30216"/>
    <w:rsid w:val="00B43426"/>
    <w:rsid w:val="00B45723"/>
    <w:rsid w:val="00B4574E"/>
    <w:rsid w:val="00B470ED"/>
    <w:rsid w:val="00B47AF4"/>
    <w:rsid w:val="00B50352"/>
    <w:rsid w:val="00B56F30"/>
    <w:rsid w:val="00B57BE2"/>
    <w:rsid w:val="00B620B6"/>
    <w:rsid w:val="00B72626"/>
    <w:rsid w:val="00B72D16"/>
    <w:rsid w:val="00B84AFC"/>
    <w:rsid w:val="00B91EEE"/>
    <w:rsid w:val="00B938AD"/>
    <w:rsid w:val="00B950F6"/>
    <w:rsid w:val="00BB24E2"/>
    <w:rsid w:val="00BB50DE"/>
    <w:rsid w:val="00BD0B3D"/>
    <w:rsid w:val="00BD578A"/>
    <w:rsid w:val="00BD639B"/>
    <w:rsid w:val="00BE1AC7"/>
    <w:rsid w:val="00BE4DC9"/>
    <w:rsid w:val="00BF15FC"/>
    <w:rsid w:val="00BF2068"/>
    <w:rsid w:val="00BF249F"/>
    <w:rsid w:val="00BF6115"/>
    <w:rsid w:val="00BF7643"/>
    <w:rsid w:val="00C013AB"/>
    <w:rsid w:val="00C04C05"/>
    <w:rsid w:val="00C06445"/>
    <w:rsid w:val="00C1218F"/>
    <w:rsid w:val="00C238B0"/>
    <w:rsid w:val="00C2403D"/>
    <w:rsid w:val="00C3270C"/>
    <w:rsid w:val="00C33EA6"/>
    <w:rsid w:val="00C50956"/>
    <w:rsid w:val="00C50B91"/>
    <w:rsid w:val="00C57C35"/>
    <w:rsid w:val="00C63A2F"/>
    <w:rsid w:val="00C73663"/>
    <w:rsid w:val="00C7617A"/>
    <w:rsid w:val="00C80D26"/>
    <w:rsid w:val="00C821D2"/>
    <w:rsid w:val="00C82F85"/>
    <w:rsid w:val="00C83EE7"/>
    <w:rsid w:val="00C879BF"/>
    <w:rsid w:val="00C87F2E"/>
    <w:rsid w:val="00C92259"/>
    <w:rsid w:val="00C9276E"/>
    <w:rsid w:val="00C9598C"/>
    <w:rsid w:val="00C95D83"/>
    <w:rsid w:val="00C95DD3"/>
    <w:rsid w:val="00CA7AAE"/>
    <w:rsid w:val="00CB5389"/>
    <w:rsid w:val="00CB556C"/>
    <w:rsid w:val="00CC05C1"/>
    <w:rsid w:val="00CC7633"/>
    <w:rsid w:val="00CD4F0E"/>
    <w:rsid w:val="00CD7C39"/>
    <w:rsid w:val="00CE5B53"/>
    <w:rsid w:val="00CF005D"/>
    <w:rsid w:val="00CF333B"/>
    <w:rsid w:val="00CF448E"/>
    <w:rsid w:val="00CF701D"/>
    <w:rsid w:val="00D00F11"/>
    <w:rsid w:val="00D02ED7"/>
    <w:rsid w:val="00D15666"/>
    <w:rsid w:val="00D2182F"/>
    <w:rsid w:val="00D226CA"/>
    <w:rsid w:val="00D229C0"/>
    <w:rsid w:val="00D25052"/>
    <w:rsid w:val="00D250AD"/>
    <w:rsid w:val="00D27A8F"/>
    <w:rsid w:val="00D46854"/>
    <w:rsid w:val="00D50309"/>
    <w:rsid w:val="00D50FF1"/>
    <w:rsid w:val="00D57903"/>
    <w:rsid w:val="00D604FA"/>
    <w:rsid w:val="00D645B1"/>
    <w:rsid w:val="00D64E3D"/>
    <w:rsid w:val="00D6636C"/>
    <w:rsid w:val="00D70433"/>
    <w:rsid w:val="00D71797"/>
    <w:rsid w:val="00D72A9F"/>
    <w:rsid w:val="00D72C1E"/>
    <w:rsid w:val="00D7312F"/>
    <w:rsid w:val="00D86C37"/>
    <w:rsid w:val="00D90322"/>
    <w:rsid w:val="00D90D8C"/>
    <w:rsid w:val="00D947B6"/>
    <w:rsid w:val="00DA10AD"/>
    <w:rsid w:val="00DB0326"/>
    <w:rsid w:val="00DB28EE"/>
    <w:rsid w:val="00DB3BA4"/>
    <w:rsid w:val="00DB6BD3"/>
    <w:rsid w:val="00DB7E48"/>
    <w:rsid w:val="00DC0399"/>
    <w:rsid w:val="00DC04A9"/>
    <w:rsid w:val="00DC19D8"/>
    <w:rsid w:val="00DC2013"/>
    <w:rsid w:val="00DC6043"/>
    <w:rsid w:val="00DC70D1"/>
    <w:rsid w:val="00DC783D"/>
    <w:rsid w:val="00DD5A52"/>
    <w:rsid w:val="00DE14C2"/>
    <w:rsid w:val="00DE2140"/>
    <w:rsid w:val="00DE35D5"/>
    <w:rsid w:val="00DE779E"/>
    <w:rsid w:val="00DF07FD"/>
    <w:rsid w:val="00DF35D0"/>
    <w:rsid w:val="00DF5D57"/>
    <w:rsid w:val="00E000E0"/>
    <w:rsid w:val="00E04D2F"/>
    <w:rsid w:val="00E24470"/>
    <w:rsid w:val="00E24EF4"/>
    <w:rsid w:val="00E27CC6"/>
    <w:rsid w:val="00E324F8"/>
    <w:rsid w:val="00E32659"/>
    <w:rsid w:val="00E3437C"/>
    <w:rsid w:val="00E344F5"/>
    <w:rsid w:val="00E37436"/>
    <w:rsid w:val="00E3754F"/>
    <w:rsid w:val="00E40452"/>
    <w:rsid w:val="00E42E42"/>
    <w:rsid w:val="00E54E0E"/>
    <w:rsid w:val="00E57159"/>
    <w:rsid w:val="00E57549"/>
    <w:rsid w:val="00E65872"/>
    <w:rsid w:val="00E71BEA"/>
    <w:rsid w:val="00E75AB3"/>
    <w:rsid w:val="00E80ACD"/>
    <w:rsid w:val="00E83FA7"/>
    <w:rsid w:val="00E9053A"/>
    <w:rsid w:val="00E93E36"/>
    <w:rsid w:val="00E956E0"/>
    <w:rsid w:val="00E95DB3"/>
    <w:rsid w:val="00E96937"/>
    <w:rsid w:val="00EA0CE3"/>
    <w:rsid w:val="00EA631A"/>
    <w:rsid w:val="00EA7B83"/>
    <w:rsid w:val="00EA7DCA"/>
    <w:rsid w:val="00EB13A3"/>
    <w:rsid w:val="00EC02BF"/>
    <w:rsid w:val="00EC085E"/>
    <w:rsid w:val="00EC16B2"/>
    <w:rsid w:val="00EC389E"/>
    <w:rsid w:val="00EC6E8D"/>
    <w:rsid w:val="00ED1012"/>
    <w:rsid w:val="00ED699E"/>
    <w:rsid w:val="00ED74F2"/>
    <w:rsid w:val="00EE1ABD"/>
    <w:rsid w:val="00EE5727"/>
    <w:rsid w:val="00EE6796"/>
    <w:rsid w:val="00EF38EF"/>
    <w:rsid w:val="00EF4121"/>
    <w:rsid w:val="00EF70A2"/>
    <w:rsid w:val="00EF7B1D"/>
    <w:rsid w:val="00F036C3"/>
    <w:rsid w:val="00F053E4"/>
    <w:rsid w:val="00F116E5"/>
    <w:rsid w:val="00F15EA5"/>
    <w:rsid w:val="00F16315"/>
    <w:rsid w:val="00F170D0"/>
    <w:rsid w:val="00F25211"/>
    <w:rsid w:val="00F25B41"/>
    <w:rsid w:val="00F26734"/>
    <w:rsid w:val="00F27499"/>
    <w:rsid w:val="00F3016B"/>
    <w:rsid w:val="00F3286D"/>
    <w:rsid w:val="00F379A1"/>
    <w:rsid w:val="00F40BAA"/>
    <w:rsid w:val="00F43E98"/>
    <w:rsid w:val="00F46C94"/>
    <w:rsid w:val="00F47D17"/>
    <w:rsid w:val="00F55D32"/>
    <w:rsid w:val="00F56641"/>
    <w:rsid w:val="00F6285E"/>
    <w:rsid w:val="00F66739"/>
    <w:rsid w:val="00F6789E"/>
    <w:rsid w:val="00F70165"/>
    <w:rsid w:val="00F711ED"/>
    <w:rsid w:val="00F713E4"/>
    <w:rsid w:val="00F762B3"/>
    <w:rsid w:val="00F76743"/>
    <w:rsid w:val="00F76F3D"/>
    <w:rsid w:val="00F76FA5"/>
    <w:rsid w:val="00F80A56"/>
    <w:rsid w:val="00F81151"/>
    <w:rsid w:val="00F839F7"/>
    <w:rsid w:val="00F85524"/>
    <w:rsid w:val="00F87B59"/>
    <w:rsid w:val="00F97102"/>
    <w:rsid w:val="00FA1C46"/>
    <w:rsid w:val="00FA29A4"/>
    <w:rsid w:val="00FA3BA5"/>
    <w:rsid w:val="00FA4DB5"/>
    <w:rsid w:val="00FA59E2"/>
    <w:rsid w:val="00FA6037"/>
    <w:rsid w:val="00FA6CD0"/>
    <w:rsid w:val="00FA76C6"/>
    <w:rsid w:val="00FB49F7"/>
    <w:rsid w:val="00FB4B2D"/>
    <w:rsid w:val="00FB55DF"/>
    <w:rsid w:val="00FB5F9C"/>
    <w:rsid w:val="00FB6BE8"/>
    <w:rsid w:val="00FC1425"/>
    <w:rsid w:val="00FC1755"/>
    <w:rsid w:val="00FC1C1D"/>
    <w:rsid w:val="00FC380E"/>
    <w:rsid w:val="00FC661E"/>
    <w:rsid w:val="00FC769D"/>
    <w:rsid w:val="00FC7D61"/>
    <w:rsid w:val="00FD0581"/>
    <w:rsid w:val="00FD11A8"/>
    <w:rsid w:val="00FD336E"/>
    <w:rsid w:val="00FE0871"/>
    <w:rsid w:val="00FE1794"/>
    <w:rsid w:val="00FE3DE0"/>
    <w:rsid w:val="00FE4473"/>
    <w:rsid w:val="00FE47B9"/>
    <w:rsid w:val="00FE4C77"/>
    <w:rsid w:val="00FE6894"/>
    <w:rsid w:val="00FF0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docId w15:val="{DD291CF7-8002-4228-ACE7-84BF684B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rsid w:val="00F9710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styleId="Odkaznakoment">
    <w:name w:val="annotation reference"/>
    <w:basedOn w:val="Standardnpsmoodstavce"/>
    <w:rsid w:val="004662A0"/>
    <w:rPr>
      <w:sz w:val="16"/>
      <w:szCs w:val="16"/>
    </w:rPr>
  </w:style>
  <w:style w:type="paragraph" w:styleId="Textkomente">
    <w:name w:val="annotation text"/>
    <w:basedOn w:val="Normln"/>
    <w:link w:val="TextkomenteChar"/>
    <w:rsid w:val="004662A0"/>
  </w:style>
  <w:style w:type="character" w:customStyle="1" w:styleId="TextkomenteChar">
    <w:name w:val="Text komentáře Char"/>
    <w:basedOn w:val="Standardnpsmoodstavce"/>
    <w:link w:val="Textkomente"/>
    <w:rsid w:val="004662A0"/>
  </w:style>
  <w:style w:type="paragraph" w:styleId="Pedmtkomente">
    <w:name w:val="annotation subject"/>
    <w:basedOn w:val="Textkomente"/>
    <w:next w:val="Textkomente"/>
    <w:link w:val="PedmtkomenteChar"/>
    <w:rsid w:val="004662A0"/>
    <w:rPr>
      <w:b/>
      <w:bCs/>
    </w:rPr>
  </w:style>
  <w:style w:type="character" w:customStyle="1" w:styleId="PedmtkomenteChar">
    <w:name w:val="Předmět komentáře Char"/>
    <w:basedOn w:val="TextkomenteChar"/>
    <w:link w:val="Pedmtkomente"/>
    <w:rsid w:val="004662A0"/>
    <w:rPr>
      <w:b/>
      <w:bCs/>
    </w:rPr>
  </w:style>
  <w:style w:type="paragraph" w:styleId="Textbubliny">
    <w:name w:val="Balloon Text"/>
    <w:basedOn w:val="Normln"/>
    <w:link w:val="TextbublinyChar"/>
    <w:rsid w:val="004662A0"/>
    <w:rPr>
      <w:rFonts w:ascii="Tahoma" w:hAnsi="Tahoma" w:cs="Tahoma"/>
      <w:sz w:val="16"/>
      <w:szCs w:val="16"/>
    </w:rPr>
  </w:style>
  <w:style w:type="character" w:customStyle="1" w:styleId="TextbublinyChar">
    <w:name w:val="Text bubliny Char"/>
    <w:basedOn w:val="Standardnpsmoodstavce"/>
    <w:link w:val="Textbubliny"/>
    <w:rsid w:val="004662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110271">
      <w:bodyDiv w:val="1"/>
      <w:marLeft w:val="0"/>
      <w:marRight w:val="0"/>
      <w:marTop w:val="0"/>
      <w:marBottom w:val="0"/>
      <w:divBdr>
        <w:top w:val="none" w:sz="0" w:space="0" w:color="auto"/>
        <w:left w:val="none" w:sz="0" w:space="0" w:color="auto"/>
        <w:bottom w:val="none" w:sz="0" w:space="0" w:color="auto"/>
        <w:right w:val="none" w:sz="0" w:space="0" w:color="auto"/>
      </w:divBdr>
    </w:div>
    <w:div w:id="16934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2756D-EB54-44BA-A148-ABD4E4B04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8</Pages>
  <Words>2793</Words>
  <Characters>16479</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Mohelská Lenka</cp:lastModifiedBy>
  <cp:revision>31</cp:revision>
  <cp:lastPrinted>2019-07-17T15:11:00Z</cp:lastPrinted>
  <dcterms:created xsi:type="dcterms:W3CDTF">2018-07-11T12:06:00Z</dcterms:created>
  <dcterms:modified xsi:type="dcterms:W3CDTF">2019-09-12T08:57:00Z</dcterms:modified>
</cp:coreProperties>
</file>