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C03F48" w14:textId="77777777" w:rsidR="005663B3" w:rsidRPr="008627C3" w:rsidRDefault="005663B3" w:rsidP="005663B3">
      <w:pPr>
        <w:pStyle w:val="Hlavika"/>
        <w:tabs>
          <w:tab w:val="right" w:pos="9356"/>
        </w:tabs>
        <w:ind w:right="-1"/>
        <w:jc w:val="center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>MINISTERSTVO VNÚTRA SLOVENSKEJ REPUBLIKY</w:t>
      </w:r>
    </w:p>
    <w:p w14:paraId="06487BFD" w14:textId="77777777" w:rsidR="005663B3" w:rsidRPr="00F637A2" w:rsidRDefault="005663B3" w:rsidP="005663B3">
      <w:pPr>
        <w:jc w:val="center"/>
        <w:rPr>
          <w:sz w:val="30"/>
          <w:szCs w:val="30"/>
        </w:rPr>
      </w:pPr>
      <w:r>
        <w:rPr>
          <w:sz w:val="30"/>
          <w:szCs w:val="30"/>
        </w:rPr>
        <w:t>PREZÍDIUM POLICAJNÉHO ZBORU</w:t>
      </w:r>
    </w:p>
    <w:p w14:paraId="25C94053" w14:textId="77777777" w:rsidR="005663B3" w:rsidRPr="00522567" w:rsidRDefault="005663B3" w:rsidP="005663B3">
      <w:pPr>
        <w:jc w:val="center"/>
        <w:rPr>
          <w:b/>
        </w:rPr>
      </w:pPr>
      <w:proofErr w:type="spellStart"/>
      <w:proofErr w:type="gramStart"/>
      <w:r w:rsidRPr="00522567">
        <w:rPr>
          <w:b/>
        </w:rPr>
        <w:t>odbor</w:t>
      </w:r>
      <w:proofErr w:type="spellEnd"/>
      <w:proofErr w:type="gramEnd"/>
      <w:r w:rsidRPr="00522567">
        <w:rPr>
          <w:b/>
        </w:rPr>
        <w:t xml:space="preserve"> </w:t>
      </w:r>
      <w:proofErr w:type="spellStart"/>
      <w:r>
        <w:rPr>
          <w:b/>
        </w:rPr>
        <w:t>kynológie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hipológie</w:t>
      </w:r>
      <w:proofErr w:type="spellEnd"/>
    </w:p>
    <w:p w14:paraId="34B57876" w14:textId="77777777" w:rsidR="005663B3" w:rsidRPr="008627C3" w:rsidRDefault="005663B3" w:rsidP="005663B3">
      <w:pPr>
        <w:pStyle w:val="Hlavika"/>
        <w:pBdr>
          <w:bottom w:val="single" w:sz="4" w:space="1" w:color="auto"/>
        </w:pBdr>
        <w:tabs>
          <w:tab w:val="center" w:pos="-142"/>
          <w:tab w:val="right" w:pos="9356"/>
        </w:tabs>
        <w:ind w:right="-1"/>
        <w:jc w:val="center"/>
        <w:rPr>
          <w:b/>
          <w:bCs/>
          <w:sz w:val="34"/>
          <w:szCs w:val="34"/>
        </w:rPr>
      </w:pPr>
      <w:proofErr w:type="spellStart"/>
      <w:r>
        <w:t>Pribinova</w:t>
      </w:r>
      <w:proofErr w:type="spellEnd"/>
      <w:r>
        <w:t xml:space="preserve"> 2</w:t>
      </w:r>
      <w:r w:rsidRPr="007D0922">
        <w:t xml:space="preserve">, </w:t>
      </w:r>
      <w:r>
        <w:t xml:space="preserve">812 </w:t>
      </w:r>
      <w:proofErr w:type="gramStart"/>
      <w:r>
        <w:t>72  Bratislava</w:t>
      </w:r>
      <w:proofErr w:type="gramEnd"/>
    </w:p>
    <w:p w14:paraId="441E6DBD" w14:textId="18F800CE" w:rsidR="005663B3" w:rsidRDefault="002D51DA" w:rsidP="005663B3">
      <w:pPr>
        <w:spacing w:after="240"/>
        <w:rPr>
          <w:rFonts w:ascii="Verdana" w:hAnsi="Verdana"/>
          <w:b/>
          <w:bCs/>
          <w:color w:val="943634"/>
          <w:sz w:val="32"/>
          <w:szCs w:val="32"/>
          <w:u w:color="000000"/>
          <w:lang w:val="sk-SK" w:eastAsia="ar-SA"/>
        </w:rPr>
      </w:pPr>
      <w:r>
        <w:rPr>
          <w:sz w:val="22"/>
          <w:szCs w:val="22"/>
          <w:lang w:eastAsia="cs-CZ"/>
        </w:rPr>
        <w:t>PPZ-OKH3-2023</w:t>
      </w:r>
      <w:r w:rsidR="001420BE">
        <w:rPr>
          <w:sz w:val="22"/>
          <w:szCs w:val="22"/>
          <w:lang w:eastAsia="cs-CZ"/>
        </w:rPr>
        <w:t>/</w:t>
      </w:r>
      <w:r w:rsidR="00C31F13">
        <w:rPr>
          <w:sz w:val="22"/>
          <w:szCs w:val="22"/>
          <w:lang w:eastAsia="cs-CZ"/>
        </w:rPr>
        <w:t>073210</w:t>
      </w:r>
      <w:r w:rsidR="00ED4424">
        <w:rPr>
          <w:sz w:val="22"/>
          <w:szCs w:val="22"/>
          <w:lang w:eastAsia="cs-CZ"/>
        </w:rPr>
        <w:t>-001</w:t>
      </w:r>
    </w:p>
    <w:p w14:paraId="4D9E7DDA" w14:textId="04060E70" w:rsidR="00717680" w:rsidRPr="00A35409" w:rsidRDefault="00717680" w:rsidP="00717680">
      <w:pPr>
        <w:spacing w:after="240"/>
        <w:jc w:val="center"/>
        <w:rPr>
          <w:b/>
          <w:bCs/>
          <w:color w:val="000000" w:themeColor="text1"/>
          <w:sz w:val="32"/>
          <w:szCs w:val="32"/>
          <w:u w:color="000000"/>
          <w:lang w:val="sk-SK" w:eastAsia="ar-SA"/>
        </w:rPr>
      </w:pPr>
      <w:r w:rsidRPr="00A35409">
        <w:rPr>
          <w:b/>
          <w:bCs/>
          <w:color w:val="000000" w:themeColor="text1"/>
          <w:sz w:val="32"/>
          <w:szCs w:val="32"/>
          <w:u w:color="000000"/>
          <w:lang w:val="sk-SK" w:eastAsia="ar-SA"/>
        </w:rPr>
        <w:t>Výzva</w:t>
      </w:r>
      <w:r w:rsidRPr="00A35409">
        <w:rPr>
          <w:color w:val="000000" w:themeColor="text1"/>
          <w:sz w:val="32"/>
          <w:szCs w:val="32"/>
          <w:u w:color="000000"/>
          <w:lang w:val="sk-SK" w:eastAsia="ar-SA"/>
        </w:rPr>
        <w:t xml:space="preserve"> </w:t>
      </w:r>
      <w:r w:rsidRPr="00A35409">
        <w:rPr>
          <w:b/>
          <w:bCs/>
          <w:color w:val="000000" w:themeColor="text1"/>
          <w:sz w:val="32"/>
          <w:szCs w:val="32"/>
          <w:u w:color="000000"/>
          <w:lang w:val="sk-SK" w:eastAsia="ar-SA"/>
        </w:rPr>
        <w:t xml:space="preserve">na predloženie </w:t>
      </w:r>
      <w:r w:rsidR="0006495F">
        <w:rPr>
          <w:b/>
          <w:bCs/>
          <w:color w:val="000000" w:themeColor="text1"/>
          <w:sz w:val="32"/>
          <w:szCs w:val="32"/>
          <w:u w:color="000000"/>
          <w:lang w:val="sk-SK" w:eastAsia="ar-SA"/>
        </w:rPr>
        <w:t xml:space="preserve">indikatívnej </w:t>
      </w:r>
      <w:r w:rsidRPr="00A35409">
        <w:rPr>
          <w:b/>
          <w:bCs/>
          <w:color w:val="000000" w:themeColor="text1"/>
          <w:sz w:val="32"/>
          <w:szCs w:val="32"/>
          <w:u w:color="000000"/>
          <w:lang w:val="sk-SK" w:eastAsia="ar-SA"/>
        </w:rPr>
        <w:t xml:space="preserve">cenovej ponuky </w:t>
      </w:r>
    </w:p>
    <w:p w14:paraId="6DE24166" w14:textId="62AE23C1" w:rsidR="00717680" w:rsidRPr="00EB5D3F" w:rsidRDefault="00717680" w:rsidP="00717680">
      <w:pPr>
        <w:spacing w:after="240"/>
        <w:jc w:val="center"/>
        <w:rPr>
          <w:bCs/>
          <w:sz w:val="28"/>
          <w:szCs w:val="28"/>
          <w:u w:color="000000"/>
          <w:lang w:val="sk-SK" w:eastAsia="ar-SA"/>
        </w:rPr>
      </w:pPr>
      <w:r w:rsidRPr="00EB5D3F">
        <w:rPr>
          <w:bCs/>
          <w:sz w:val="28"/>
          <w:szCs w:val="28"/>
          <w:u w:color="000000"/>
          <w:lang w:val="sk-SK" w:eastAsia="ar-SA"/>
        </w:rPr>
        <w:t>(ďalej len „Výzva“)</w:t>
      </w:r>
    </w:p>
    <w:p w14:paraId="6C0E48F7" w14:textId="77777777" w:rsidR="00717680" w:rsidRPr="00A35409" w:rsidRDefault="00717680" w:rsidP="00717680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40"/>
        <w:ind w:left="602" w:hanging="284"/>
        <w:rPr>
          <w:b/>
          <w:bCs/>
          <w:color w:val="000000" w:themeColor="text1"/>
          <w:sz w:val="28"/>
          <w:szCs w:val="28"/>
          <w:u w:color="000000"/>
          <w:lang w:val="sk-SK"/>
        </w:rPr>
      </w:pPr>
      <w:r w:rsidRPr="00A35409">
        <w:rPr>
          <w:b/>
          <w:bCs/>
          <w:color w:val="000000" w:themeColor="text1"/>
          <w:sz w:val="28"/>
          <w:szCs w:val="28"/>
          <w:u w:color="000000"/>
          <w:lang w:val="sk-SK"/>
        </w:rPr>
        <w:t xml:space="preserve">Identifikácia verejného obstarávateľa </w:t>
      </w:r>
    </w:p>
    <w:p w14:paraId="7B1209C3" w14:textId="77777777" w:rsidR="00717680" w:rsidRPr="00A35409" w:rsidRDefault="00717680" w:rsidP="00097F44">
      <w:pPr>
        <w:ind w:left="624"/>
        <w:rPr>
          <w:color w:val="000000" w:themeColor="text1"/>
          <w:lang w:val="sk-SK"/>
        </w:rPr>
      </w:pPr>
      <w:r w:rsidRPr="00A35409">
        <w:rPr>
          <w:color w:val="000000" w:themeColor="text1"/>
          <w:lang w:val="sk-SK"/>
        </w:rPr>
        <w:t xml:space="preserve">Názov: </w:t>
      </w:r>
      <w:r w:rsidRPr="00A35409">
        <w:rPr>
          <w:color w:val="000000" w:themeColor="text1"/>
          <w:lang w:val="sk-SK"/>
        </w:rPr>
        <w:tab/>
      </w:r>
      <w:r w:rsidRPr="00A35409">
        <w:rPr>
          <w:color w:val="000000" w:themeColor="text1"/>
          <w:lang w:val="sk-SK"/>
        </w:rPr>
        <w:tab/>
      </w:r>
      <w:r w:rsidRPr="00A35409">
        <w:rPr>
          <w:color w:val="000000" w:themeColor="text1"/>
          <w:lang w:val="sk-SK"/>
        </w:rPr>
        <w:tab/>
        <w:t>Ministerstvo vnútra Slovenskej republiky</w:t>
      </w:r>
    </w:p>
    <w:p w14:paraId="7E0D7C8A" w14:textId="77777777" w:rsidR="00717680" w:rsidRPr="00A35409" w:rsidRDefault="00717680" w:rsidP="00097F44">
      <w:pPr>
        <w:ind w:left="624"/>
        <w:rPr>
          <w:color w:val="000000" w:themeColor="text1"/>
          <w:lang w:val="sk-SK"/>
        </w:rPr>
      </w:pPr>
      <w:r w:rsidRPr="00A35409">
        <w:rPr>
          <w:color w:val="000000" w:themeColor="text1"/>
          <w:lang w:val="sk-SK"/>
        </w:rPr>
        <w:t>Sídlo:</w:t>
      </w:r>
      <w:r w:rsidRPr="00A35409">
        <w:rPr>
          <w:color w:val="000000" w:themeColor="text1"/>
          <w:lang w:val="sk-SK"/>
        </w:rPr>
        <w:tab/>
      </w:r>
      <w:r w:rsidRPr="00A35409">
        <w:rPr>
          <w:color w:val="000000" w:themeColor="text1"/>
          <w:lang w:val="sk-SK"/>
        </w:rPr>
        <w:tab/>
      </w:r>
      <w:r w:rsidRPr="00A35409">
        <w:rPr>
          <w:color w:val="000000" w:themeColor="text1"/>
          <w:lang w:val="sk-SK"/>
        </w:rPr>
        <w:tab/>
        <w:t>Pribinova 2, 81272 Bratislava - mestská časť Staré Mesto</w:t>
      </w:r>
    </w:p>
    <w:p w14:paraId="666FC054" w14:textId="77777777" w:rsidR="00717680" w:rsidRPr="00A35409" w:rsidRDefault="00717680" w:rsidP="00097F44">
      <w:pPr>
        <w:ind w:left="624"/>
        <w:rPr>
          <w:color w:val="000000" w:themeColor="text1"/>
          <w:lang w:val="sk-SK"/>
        </w:rPr>
      </w:pPr>
      <w:r w:rsidRPr="00A35409">
        <w:rPr>
          <w:rStyle w:val="menu"/>
          <w:color w:val="000000" w:themeColor="text1"/>
          <w:lang w:val="sk-SK"/>
        </w:rPr>
        <w:t>IČO:</w:t>
      </w:r>
      <w:r w:rsidRPr="00A35409">
        <w:rPr>
          <w:color w:val="000000" w:themeColor="text1"/>
          <w:lang w:val="sk-SK"/>
        </w:rPr>
        <w:t xml:space="preserve"> </w:t>
      </w:r>
      <w:r w:rsidRPr="00A35409">
        <w:rPr>
          <w:color w:val="000000" w:themeColor="text1"/>
          <w:lang w:val="sk-SK"/>
        </w:rPr>
        <w:tab/>
      </w:r>
      <w:r w:rsidRPr="00A35409">
        <w:rPr>
          <w:color w:val="000000" w:themeColor="text1"/>
          <w:lang w:val="sk-SK"/>
        </w:rPr>
        <w:tab/>
      </w:r>
      <w:r w:rsidRPr="00A35409">
        <w:rPr>
          <w:color w:val="000000" w:themeColor="text1"/>
          <w:lang w:val="sk-SK"/>
        </w:rPr>
        <w:tab/>
        <w:t>00151866</w:t>
      </w:r>
      <w:r w:rsidRPr="00A35409">
        <w:rPr>
          <w:color w:val="000000" w:themeColor="text1"/>
          <w:lang w:val="sk-SK"/>
        </w:rPr>
        <w:tab/>
      </w:r>
      <w:r w:rsidRPr="00A35409">
        <w:rPr>
          <w:color w:val="000000" w:themeColor="text1"/>
          <w:lang w:val="sk-SK"/>
        </w:rPr>
        <w:tab/>
      </w:r>
    </w:p>
    <w:p w14:paraId="68323CA4" w14:textId="77777777" w:rsidR="00717680" w:rsidRPr="00A35409" w:rsidRDefault="00717680" w:rsidP="00097F44">
      <w:pPr>
        <w:ind w:left="624"/>
        <w:rPr>
          <w:color w:val="000000" w:themeColor="text1"/>
          <w:lang w:val="sk-SK"/>
        </w:rPr>
      </w:pPr>
      <w:r w:rsidRPr="00A35409">
        <w:rPr>
          <w:color w:val="000000" w:themeColor="text1"/>
          <w:lang w:val="sk-SK"/>
        </w:rPr>
        <w:t xml:space="preserve">Kontaktná osoba: </w:t>
      </w:r>
      <w:r w:rsidRPr="00A35409">
        <w:rPr>
          <w:color w:val="000000" w:themeColor="text1"/>
          <w:lang w:val="sk-SK"/>
        </w:rPr>
        <w:tab/>
        <w:t>Ing. Silvia Čikelová</w:t>
      </w:r>
    </w:p>
    <w:p w14:paraId="6A4D4F85" w14:textId="77777777" w:rsidR="00717680" w:rsidRPr="00A35409" w:rsidRDefault="00717680" w:rsidP="00097F44">
      <w:pPr>
        <w:ind w:left="624"/>
        <w:rPr>
          <w:color w:val="000000" w:themeColor="text1"/>
          <w:lang w:val="sk-SK"/>
        </w:rPr>
      </w:pPr>
      <w:r w:rsidRPr="00A35409">
        <w:rPr>
          <w:color w:val="000000" w:themeColor="text1"/>
          <w:lang w:val="sk-SK"/>
        </w:rPr>
        <w:t xml:space="preserve">E-mail: </w:t>
      </w:r>
      <w:r w:rsidRPr="00A35409">
        <w:rPr>
          <w:color w:val="000000" w:themeColor="text1"/>
          <w:lang w:val="sk-SK"/>
        </w:rPr>
        <w:tab/>
      </w:r>
      <w:r w:rsidRPr="00A35409">
        <w:rPr>
          <w:color w:val="000000" w:themeColor="text1"/>
          <w:lang w:val="sk-SK"/>
        </w:rPr>
        <w:tab/>
      </w:r>
      <w:r w:rsidRPr="00A35409">
        <w:rPr>
          <w:color w:val="000000" w:themeColor="text1"/>
          <w:lang w:val="sk-SK"/>
        </w:rPr>
        <w:tab/>
        <w:t>silvia.cikelova@minv.sk</w:t>
      </w:r>
    </w:p>
    <w:p w14:paraId="50D3A6A1" w14:textId="381A892B" w:rsidR="00717680" w:rsidRPr="00A35409" w:rsidRDefault="00717680" w:rsidP="00097F44">
      <w:pPr>
        <w:ind w:left="624"/>
        <w:rPr>
          <w:color w:val="000000" w:themeColor="text1"/>
          <w:sz w:val="18"/>
          <w:szCs w:val="18"/>
          <w:lang w:val="sk-SK"/>
        </w:rPr>
      </w:pPr>
      <w:r w:rsidRPr="00A35409">
        <w:rPr>
          <w:color w:val="000000" w:themeColor="text1"/>
          <w:lang w:val="sk-SK"/>
        </w:rPr>
        <w:t>Telefón:</w:t>
      </w:r>
      <w:r w:rsidRPr="00A35409">
        <w:rPr>
          <w:color w:val="000000" w:themeColor="text1"/>
          <w:lang w:val="sk-SK"/>
        </w:rPr>
        <w:tab/>
      </w:r>
      <w:r w:rsidRPr="00A35409">
        <w:rPr>
          <w:color w:val="000000" w:themeColor="text1"/>
          <w:lang w:val="sk-SK"/>
        </w:rPr>
        <w:tab/>
      </w:r>
      <w:r w:rsidRPr="00A35409">
        <w:rPr>
          <w:color w:val="000000" w:themeColor="text1"/>
          <w:lang w:val="sk-SK"/>
        </w:rPr>
        <w:tab/>
        <w:t>+421 961058425</w:t>
      </w:r>
      <w:r w:rsidRPr="00A35409">
        <w:rPr>
          <w:color w:val="000000" w:themeColor="text1"/>
          <w:sz w:val="18"/>
          <w:szCs w:val="18"/>
          <w:lang w:val="sk-SK"/>
        </w:rPr>
        <w:tab/>
      </w:r>
    </w:p>
    <w:p w14:paraId="6D0D1900" w14:textId="77777777" w:rsidR="00B91E9E" w:rsidRPr="00A35409" w:rsidRDefault="00B91E9E" w:rsidP="00B91E9E">
      <w:pPr>
        <w:spacing w:after="240"/>
        <w:ind w:left="624"/>
        <w:rPr>
          <w:color w:val="000000" w:themeColor="text1"/>
          <w:sz w:val="18"/>
          <w:szCs w:val="18"/>
          <w:lang w:val="sk-SK"/>
        </w:rPr>
      </w:pPr>
    </w:p>
    <w:p w14:paraId="62AC5E81" w14:textId="77777777" w:rsidR="00717680" w:rsidRPr="00A35409" w:rsidRDefault="00717680" w:rsidP="00717680">
      <w:pPr>
        <w:pStyle w:val="Odsekzoznamu"/>
        <w:widowControl/>
        <w:numPr>
          <w:ilvl w:val="0"/>
          <w:numId w:val="3"/>
        </w:numPr>
        <w:autoSpaceDE/>
        <w:autoSpaceDN/>
        <w:spacing w:before="240" w:after="240"/>
        <w:ind w:left="602" w:hanging="284"/>
        <w:rPr>
          <w:rFonts w:ascii="Times New Roman" w:hAnsi="Times New Roman"/>
          <w:b/>
          <w:bCs/>
          <w:color w:val="000000" w:themeColor="text1"/>
          <w:sz w:val="28"/>
          <w:szCs w:val="28"/>
          <w:u w:color="000000"/>
          <w:lang w:val="sk-SK"/>
        </w:rPr>
      </w:pPr>
      <w:r w:rsidRPr="00A35409">
        <w:rPr>
          <w:rFonts w:ascii="Times New Roman" w:hAnsi="Times New Roman"/>
          <w:b/>
          <w:bCs/>
          <w:color w:val="000000" w:themeColor="text1"/>
          <w:sz w:val="28"/>
          <w:szCs w:val="28"/>
          <w:u w:color="000000"/>
          <w:lang w:val="sk-SK"/>
        </w:rPr>
        <w:t>Všeobecná špecifikácia predmetu zákazky</w:t>
      </w:r>
    </w:p>
    <w:p w14:paraId="09B269E9" w14:textId="38C78EBC" w:rsidR="00717680" w:rsidRPr="00A35409" w:rsidRDefault="00717680" w:rsidP="00C065B5">
      <w:pPr>
        <w:pStyle w:val="Odsekzoznamu"/>
        <w:ind w:left="624"/>
        <w:rPr>
          <w:rFonts w:ascii="Times New Roman" w:hAnsi="Times New Roman"/>
          <w:color w:val="000000" w:themeColor="text1"/>
          <w:sz w:val="24"/>
          <w:szCs w:val="24"/>
          <w:lang w:val="sk-SK"/>
        </w:rPr>
      </w:pPr>
      <w:r w:rsidRPr="00A35409">
        <w:rPr>
          <w:rFonts w:ascii="Times New Roman" w:hAnsi="Times New Roman"/>
          <w:color w:val="000000" w:themeColor="text1"/>
          <w:sz w:val="24"/>
          <w:szCs w:val="24"/>
          <w:lang w:val="sk-SK"/>
        </w:rPr>
        <w:t>Názov:</w:t>
      </w:r>
      <w:r w:rsidRPr="00A35409">
        <w:rPr>
          <w:rFonts w:ascii="Times New Roman" w:hAnsi="Times New Roman"/>
          <w:color w:val="000000" w:themeColor="text1"/>
          <w:sz w:val="24"/>
          <w:szCs w:val="24"/>
          <w:lang w:val="sk-SK"/>
        </w:rPr>
        <w:tab/>
      </w:r>
      <w:r w:rsidRPr="00A35409">
        <w:rPr>
          <w:rFonts w:ascii="Times New Roman" w:hAnsi="Times New Roman"/>
          <w:color w:val="000000" w:themeColor="text1"/>
          <w:sz w:val="24"/>
          <w:szCs w:val="24"/>
          <w:lang w:val="sk-SK"/>
        </w:rPr>
        <w:tab/>
      </w:r>
      <w:r w:rsidRPr="00A35409">
        <w:rPr>
          <w:rFonts w:ascii="Times New Roman" w:hAnsi="Times New Roman"/>
          <w:color w:val="000000" w:themeColor="text1"/>
          <w:sz w:val="24"/>
          <w:szCs w:val="24"/>
          <w:lang w:val="sk-SK"/>
        </w:rPr>
        <w:tab/>
      </w:r>
      <w:r w:rsidR="00C31F13">
        <w:rPr>
          <w:rFonts w:ascii="Times New Roman" w:hAnsi="Times New Roman"/>
          <w:color w:val="000000" w:themeColor="text1"/>
          <w:sz w:val="24"/>
          <w:szCs w:val="24"/>
          <w:lang w:val="sk-SK"/>
        </w:rPr>
        <w:t>Prekážka typu „A“</w:t>
      </w:r>
      <w:r w:rsidR="001420BE">
        <w:rPr>
          <w:rFonts w:ascii="Times New Roman" w:hAnsi="Times New Roman"/>
          <w:color w:val="000000" w:themeColor="text1"/>
          <w:sz w:val="24"/>
          <w:szCs w:val="24"/>
          <w:lang w:val="sk-SK"/>
        </w:rPr>
        <w:t xml:space="preserve"> pre služobných psov</w:t>
      </w:r>
      <w:r w:rsidRPr="00A35409">
        <w:rPr>
          <w:rFonts w:ascii="Times New Roman" w:hAnsi="Times New Roman"/>
          <w:color w:val="000000" w:themeColor="text1"/>
          <w:sz w:val="24"/>
          <w:szCs w:val="24"/>
          <w:lang w:val="sk-SK"/>
        </w:rPr>
        <w:t xml:space="preserve"> MV SR</w:t>
      </w:r>
    </w:p>
    <w:p w14:paraId="0B2DB7B3" w14:textId="77777777" w:rsidR="00C065B5" w:rsidRDefault="00C065B5" w:rsidP="00C065B5">
      <w:pPr>
        <w:ind w:left="357"/>
      </w:pPr>
      <w:r>
        <w:rPr>
          <w:color w:val="000000" w:themeColor="text1"/>
          <w:lang w:val="sk-SK"/>
        </w:rPr>
        <w:t xml:space="preserve">    </w:t>
      </w:r>
      <w:r w:rsidR="00717680" w:rsidRPr="00A35409">
        <w:rPr>
          <w:color w:val="000000" w:themeColor="text1"/>
          <w:lang w:val="sk-SK"/>
        </w:rPr>
        <w:t>CPV:</w:t>
      </w:r>
      <w:r w:rsidR="00717680" w:rsidRPr="00A35409">
        <w:rPr>
          <w:color w:val="000000" w:themeColor="text1"/>
          <w:lang w:val="sk-SK"/>
        </w:rPr>
        <w:tab/>
      </w:r>
      <w:r w:rsidR="00717680" w:rsidRPr="00A35409">
        <w:rPr>
          <w:color w:val="000000" w:themeColor="text1"/>
          <w:lang w:val="sk-SK"/>
        </w:rPr>
        <w:tab/>
      </w:r>
      <w:r w:rsidR="00717680" w:rsidRPr="00A35409">
        <w:rPr>
          <w:color w:val="000000" w:themeColor="text1"/>
          <w:lang w:val="sk-SK"/>
        </w:rPr>
        <w:tab/>
      </w:r>
      <w:r>
        <w:t>44423000-1</w:t>
      </w:r>
    </w:p>
    <w:p w14:paraId="39850143" w14:textId="6717D144" w:rsidR="00717680" w:rsidRPr="00A35409" w:rsidRDefault="00C065B5" w:rsidP="00C065B5">
      <w:pPr>
        <w:ind w:left="357"/>
        <w:rPr>
          <w:color w:val="000000" w:themeColor="text1"/>
          <w:lang w:val="sk-SK"/>
        </w:rPr>
      </w:pPr>
      <w:r>
        <w:rPr>
          <w:color w:val="000000" w:themeColor="text1"/>
          <w:lang w:val="sk-SK"/>
        </w:rPr>
        <w:t xml:space="preserve">    </w:t>
      </w:r>
      <w:r w:rsidR="00717680" w:rsidRPr="00A35409">
        <w:rPr>
          <w:color w:val="000000" w:themeColor="text1"/>
          <w:lang w:val="sk-SK"/>
        </w:rPr>
        <w:t>Druh:</w:t>
      </w:r>
      <w:r w:rsidR="00717680" w:rsidRPr="00A35409">
        <w:rPr>
          <w:color w:val="000000" w:themeColor="text1"/>
          <w:lang w:val="sk-SK"/>
        </w:rPr>
        <w:tab/>
      </w:r>
      <w:r w:rsidR="00717680" w:rsidRPr="00A35409">
        <w:rPr>
          <w:color w:val="000000" w:themeColor="text1"/>
          <w:lang w:val="sk-SK"/>
        </w:rPr>
        <w:tab/>
      </w:r>
      <w:r w:rsidR="00717680" w:rsidRPr="00A35409">
        <w:rPr>
          <w:color w:val="000000" w:themeColor="text1"/>
          <w:lang w:val="sk-SK"/>
        </w:rPr>
        <w:tab/>
        <w:t>Tovar</w:t>
      </w:r>
    </w:p>
    <w:p w14:paraId="3E8E2C80" w14:textId="77777777" w:rsidR="00717680" w:rsidRPr="00A35409" w:rsidRDefault="00717680" w:rsidP="00C065B5">
      <w:pPr>
        <w:pStyle w:val="Odsekzoznamu"/>
        <w:ind w:left="624"/>
        <w:rPr>
          <w:rFonts w:ascii="Times New Roman" w:hAnsi="Times New Roman"/>
          <w:color w:val="000000" w:themeColor="text1"/>
          <w:sz w:val="24"/>
          <w:szCs w:val="24"/>
          <w:lang w:val="sk-SK"/>
        </w:rPr>
      </w:pPr>
      <w:r w:rsidRPr="00A35409">
        <w:rPr>
          <w:rFonts w:ascii="Times New Roman" w:hAnsi="Times New Roman"/>
          <w:color w:val="000000" w:themeColor="text1"/>
          <w:sz w:val="24"/>
          <w:szCs w:val="24"/>
          <w:lang w:val="sk-SK"/>
        </w:rPr>
        <w:t xml:space="preserve">Elektronická aukcia: </w:t>
      </w:r>
      <w:r w:rsidRPr="00A35409">
        <w:rPr>
          <w:rFonts w:ascii="Times New Roman" w:hAnsi="Times New Roman"/>
          <w:color w:val="000000" w:themeColor="text1"/>
          <w:sz w:val="24"/>
          <w:szCs w:val="24"/>
          <w:lang w:val="sk-SK"/>
        </w:rPr>
        <w:tab/>
        <w:t>Nie</w:t>
      </w:r>
    </w:p>
    <w:p w14:paraId="07CE8CB3" w14:textId="77777777" w:rsidR="002D51DA" w:rsidRDefault="002D51DA" w:rsidP="00097F44">
      <w:pPr>
        <w:spacing w:after="120"/>
        <w:ind w:firstLine="624"/>
        <w:jc w:val="both"/>
        <w:rPr>
          <w:rFonts w:ascii="ArialMT" w:hAnsi="ArialMT" w:hint="eastAsia"/>
          <w:b/>
        </w:rPr>
      </w:pPr>
    </w:p>
    <w:p w14:paraId="196F782A" w14:textId="3CBBB2FE" w:rsidR="00097F44" w:rsidRDefault="00097F44" w:rsidP="00097F44">
      <w:pPr>
        <w:spacing w:after="120"/>
        <w:ind w:firstLine="624"/>
        <w:jc w:val="both"/>
        <w:rPr>
          <w:rFonts w:ascii="ArialMT" w:hAnsi="ArialMT" w:hint="eastAsia"/>
          <w:b/>
        </w:rPr>
      </w:pPr>
      <w:proofErr w:type="spellStart"/>
      <w:r>
        <w:rPr>
          <w:rFonts w:ascii="ArialMT" w:hAnsi="ArialMT"/>
          <w:b/>
        </w:rPr>
        <w:t>Termín</w:t>
      </w:r>
      <w:proofErr w:type="spellEnd"/>
      <w:r>
        <w:rPr>
          <w:rFonts w:ascii="ArialMT" w:hAnsi="ArialMT"/>
          <w:b/>
        </w:rPr>
        <w:t xml:space="preserve"> </w:t>
      </w:r>
      <w:proofErr w:type="spellStart"/>
      <w:r>
        <w:rPr>
          <w:rFonts w:ascii="ArialMT" w:hAnsi="ArialMT"/>
          <w:b/>
        </w:rPr>
        <w:t>splnenia</w:t>
      </w:r>
      <w:proofErr w:type="spellEnd"/>
      <w:r>
        <w:rPr>
          <w:rFonts w:ascii="ArialMT" w:hAnsi="ArialMT"/>
          <w:b/>
        </w:rPr>
        <w:t xml:space="preserve"> </w:t>
      </w:r>
      <w:proofErr w:type="spellStart"/>
      <w:r>
        <w:rPr>
          <w:rFonts w:ascii="ArialMT" w:hAnsi="ArialMT"/>
          <w:b/>
        </w:rPr>
        <w:t>zákazky</w:t>
      </w:r>
      <w:proofErr w:type="spellEnd"/>
      <w:r>
        <w:rPr>
          <w:rFonts w:ascii="ArialMT" w:hAnsi="ArialMT"/>
          <w:b/>
        </w:rPr>
        <w:t>:</w:t>
      </w:r>
    </w:p>
    <w:p w14:paraId="646192AF" w14:textId="78E25D54" w:rsidR="00097F44" w:rsidRPr="00F1689B" w:rsidRDefault="00097F44" w:rsidP="00097F44">
      <w:pPr>
        <w:jc w:val="both"/>
        <w:rPr>
          <w:rFonts w:ascii="ArialMT" w:hAnsi="ArialMT" w:hint="eastAsia"/>
          <w:b/>
        </w:rPr>
      </w:pPr>
      <w:r>
        <w:rPr>
          <w:rFonts w:ascii="ArialMT" w:hAnsi="ArialMT"/>
          <w:b/>
        </w:rPr>
        <w:t xml:space="preserve">          </w:t>
      </w:r>
      <w:r w:rsidRPr="0085590F">
        <w:rPr>
          <w:rFonts w:ascii="ArialMT" w:hAnsi="ArialMT"/>
        </w:rPr>
        <w:t xml:space="preserve"> </w:t>
      </w:r>
      <w:r w:rsidR="005866E9">
        <w:t>Do 31</w:t>
      </w:r>
      <w:r w:rsidR="00C065B5">
        <w:t>.12</w:t>
      </w:r>
      <w:r w:rsidR="0006495F">
        <w:t>.2023</w:t>
      </w:r>
    </w:p>
    <w:p w14:paraId="560BB548" w14:textId="77777777" w:rsidR="00717680" w:rsidRPr="00A35409" w:rsidRDefault="00717680" w:rsidP="00717680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240"/>
        <w:ind w:left="624" w:hanging="284"/>
        <w:rPr>
          <w:b/>
          <w:bCs/>
          <w:color w:val="000000" w:themeColor="text1"/>
          <w:sz w:val="28"/>
          <w:szCs w:val="28"/>
          <w:u w:color="000000"/>
          <w:lang w:val="sk-SK"/>
        </w:rPr>
      </w:pPr>
      <w:r w:rsidRPr="00A35409">
        <w:rPr>
          <w:b/>
          <w:bCs/>
          <w:color w:val="000000" w:themeColor="text1"/>
          <w:sz w:val="28"/>
          <w:szCs w:val="28"/>
          <w:u w:color="000000"/>
          <w:lang w:val="sk-SK"/>
        </w:rPr>
        <w:t xml:space="preserve">Špecifikácia predmetu zákazky </w:t>
      </w:r>
    </w:p>
    <w:p w14:paraId="4BA2BF0F" w14:textId="4B97D6A2" w:rsidR="00B91E9E" w:rsidRPr="00A35409" w:rsidRDefault="005866E9" w:rsidP="00717680">
      <w:pPr>
        <w:spacing w:after="240"/>
        <w:ind w:left="624"/>
        <w:rPr>
          <w:b/>
          <w:color w:val="000000" w:themeColor="text1"/>
          <w:lang w:val="sk-SK"/>
        </w:rPr>
      </w:pPr>
      <w:r>
        <w:rPr>
          <w:color w:val="000000" w:themeColor="text1"/>
          <w:lang w:val="sk-SK"/>
        </w:rPr>
        <w:t>Prekážka typu „A“ pre služobných psov</w:t>
      </w:r>
      <w:r w:rsidRPr="00A35409">
        <w:rPr>
          <w:color w:val="000000" w:themeColor="text1"/>
          <w:lang w:val="sk-SK"/>
        </w:rPr>
        <w:t xml:space="preserve"> MV S</w:t>
      </w:r>
      <w:r>
        <w:rPr>
          <w:color w:val="000000" w:themeColor="text1"/>
          <w:lang w:val="sk-SK"/>
        </w:rPr>
        <w:t>R</w:t>
      </w:r>
    </w:p>
    <w:p w14:paraId="0BBD1510" w14:textId="77777777" w:rsidR="00717680" w:rsidRPr="00A35409" w:rsidRDefault="00717680" w:rsidP="00717680">
      <w:pPr>
        <w:pStyle w:val="Odsekzoznamu"/>
        <w:widowControl/>
        <w:numPr>
          <w:ilvl w:val="0"/>
          <w:numId w:val="3"/>
        </w:numPr>
        <w:autoSpaceDE/>
        <w:autoSpaceDN/>
        <w:spacing w:before="240" w:after="240"/>
        <w:ind w:left="602" w:hanging="284"/>
        <w:rPr>
          <w:rFonts w:ascii="Times New Roman" w:hAnsi="Times New Roman"/>
          <w:b/>
          <w:bCs/>
          <w:color w:val="000000" w:themeColor="text1"/>
          <w:sz w:val="28"/>
          <w:szCs w:val="28"/>
          <w:u w:color="000000"/>
          <w:lang w:val="sk-SK"/>
        </w:rPr>
      </w:pPr>
      <w:r w:rsidRPr="00A35409">
        <w:rPr>
          <w:rFonts w:ascii="Times New Roman" w:hAnsi="Times New Roman"/>
          <w:b/>
          <w:bCs/>
          <w:color w:val="000000" w:themeColor="text1"/>
          <w:sz w:val="28"/>
          <w:szCs w:val="28"/>
          <w:u w:color="000000"/>
          <w:lang w:val="sk-SK"/>
        </w:rPr>
        <w:t>Doklady ktoré je uchádzač povinný predložiť (obsah ponuky)</w:t>
      </w:r>
    </w:p>
    <w:p w14:paraId="6FDDC513" w14:textId="77777777" w:rsidR="00717680" w:rsidRPr="00A35409" w:rsidRDefault="00717680" w:rsidP="00717680">
      <w:pPr>
        <w:pStyle w:val="Odsekzoznamu"/>
        <w:spacing w:after="240"/>
        <w:ind w:left="624"/>
        <w:rPr>
          <w:rFonts w:ascii="Times New Roman" w:hAnsi="Times New Roman"/>
          <w:color w:val="000000" w:themeColor="text1"/>
          <w:sz w:val="24"/>
          <w:szCs w:val="24"/>
          <w:lang w:val="sk-SK"/>
        </w:rPr>
      </w:pPr>
      <w:r w:rsidRPr="00A35409">
        <w:rPr>
          <w:rFonts w:ascii="Times New Roman" w:hAnsi="Times New Roman"/>
          <w:b/>
          <w:color w:val="000000" w:themeColor="text1"/>
          <w:sz w:val="24"/>
          <w:szCs w:val="24"/>
          <w:lang w:val="sk-SK"/>
        </w:rPr>
        <w:t>a) Doklady</w:t>
      </w:r>
      <w:r w:rsidRPr="00A35409">
        <w:rPr>
          <w:rFonts w:ascii="Times New Roman" w:hAnsi="Times New Roman"/>
          <w:color w:val="000000" w:themeColor="text1"/>
          <w:sz w:val="24"/>
          <w:szCs w:val="24"/>
          <w:lang w:val="sk-SK"/>
        </w:rPr>
        <w:t xml:space="preserve">, prostredníctvom ktorých uchádzač preukazuje </w:t>
      </w:r>
      <w:r w:rsidRPr="00A35409">
        <w:rPr>
          <w:rFonts w:ascii="Times New Roman" w:hAnsi="Times New Roman"/>
          <w:b/>
          <w:color w:val="000000" w:themeColor="text1"/>
          <w:sz w:val="24"/>
          <w:szCs w:val="24"/>
          <w:lang w:val="sk-SK"/>
        </w:rPr>
        <w:t xml:space="preserve">splnenie podmienok účasti </w:t>
      </w:r>
      <w:r w:rsidRPr="00A35409">
        <w:rPr>
          <w:rFonts w:ascii="Times New Roman" w:hAnsi="Times New Roman"/>
          <w:color w:val="000000" w:themeColor="text1"/>
          <w:sz w:val="24"/>
          <w:szCs w:val="24"/>
          <w:lang w:val="sk-SK"/>
        </w:rPr>
        <w:t>záujemca predložiť vo forme naskenovaných originálnych dokladov alebo ich úradne osvedčených kópií (</w:t>
      </w:r>
      <w:proofErr w:type="spellStart"/>
      <w:r w:rsidRPr="00A35409">
        <w:rPr>
          <w:rFonts w:ascii="Times New Roman" w:hAnsi="Times New Roman"/>
          <w:color w:val="000000" w:themeColor="text1"/>
          <w:sz w:val="24"/>
          <w:szCs w:val="24"/>
          <w:lang w:val="sk-SK"/>
        </w:rPr>
        <w:t>sken</w:t>
      </w:r>
      <w:proofErr w:type="spellEnd"/>
      <w:r w:rsidRPr="00A35409">
        <w:rPr>
          <w:rFonts w:ascii="Times New Roman" w:hAnsi="Times New Roman"/>
          <w:color w:val="000000" w:themeColor="text1"/>
          <w:sz w:val="24"/>
          <w:szCs w:val="24"/>
          <w:lang w:val="sk-SK"/>
        </w:rPr>
        <w:t>):</w:t>
      </w:r>
    </w:p>
    <w:p w14:paraId="29DE67EF" w14:textId="575C9F6D" w:rsidR="00717680" w:rsidRPr="00A35409" w:rsidRDefault="00717680" w:rsidP="00717680">
      <w:pPr>
        <w:pStyle w:val="Odsekzoznamu"/>
        <w:widowControl/>
        <w:numPr>
          <w:ilvl w:val="1"/>
          <w:numId w:val="3"/>
        </w:numPr>
        <w:autoSpaceDE/>
        <w:autoSpaceDN/>
        <w:spacing w:before="120" w:after="240"/>
        <w:ind w:left="981" w:hanging="357"/>
        <w:rPr>
          <w:rFonts w:ascii="Times New Roman" w:hAnsi="Times New Roman"/>
          <w:color w:val="000000" w:themeColor="text1"/>
          <w:sz w:val="24"/>
          <w:szCs w:val="24"/>
          <w:lang w:val="sk-SK"/>
        </w:rPr>
      </w:pPr>
      <w:r w:rsidRPr="00A35409">
        <w:rPr>
          <w:rFonts w:ascii="Times New Roman" w:hAnsi="Times New Roman"/>
          <w:b/>
          <w:color w:val="000000" w:themeColor="text1"/>
          <w:sz w:val="24"/>
          <w:szCs w:val="24"/>
          <w:lang w:val="sk-SK"/>
        </w:rPr>
        <w:t xml:space="preserve">Doklady o oprávnení dodávať tovar,  </w:t>
      </w:r>
      <w:r w:rsidRPr="00A35409">
        <w:rPr>
          <w:rFonts w:ascii="Times New Roman" w:hAnsi="Times New Roman"/>
          <w:color w:val="000000" w:themeColor="text1"/>
          <w:sz w:val="24"/>
          <w:szCs w:val="24"/>
          <w:lang w:val="sk-SK"/>
        </w:rPr>
        <w:t>ktorý zodpovedá predmetu zákazky. V prípade ak je uchádzač zapísaný v </w:t>
      </w:r>
      <w:r w:rsidRPr="00A35409">
        <w:rPr>
          <w:rFonts w:ascii="Times New Roman" w:hAnsi="Times New Roman"/>
          <w:b/>
          <w:color w:val="000000" w:themeColor="text1"/>
          <w:sz w:val="24"/>
          <w:szCs w:val="24"/>
          <w:lang w:val="sk-SK"/>
        </w:rPr>
        <w:t xml:space="preserve">Zozname hospodárskych subjektov, </w:t>
      </w:r>
      <w:r w:rsidRPr="00A35409">
        <w:rPr>
          <w:rFonts w:ascii="Times New Roman" w:hAnsi="Times New Roman"/>
          <w:color w:val="000000" w:themeColor="text1"/>
          <w:sz w:val="24"/>
          <w:szCs w:val="24"/>
          <w:lang w:val="sk-SK"/>
        </w:rPr>
        <w:t>tento doklad nepredkladá a túto informáciu uvedie vo svojej ponuke.</w:t>
      </w:r>
    </w:p>
    <w:p w14:paraId="54460361" w14:textId="2EC3771A" w:rsidR="00717680" w:rsidRPr="00A35409" w:rsidRDefault="00717680" w:rsidP="00717680">
      <w:pPr>
        <w:pStyle w:val="Odsekzoznamu"/>
        <w:widowControl/>
        <w:numPr>
          <w:ilvl w:val="1"/>
          <w:numId w:val="3"/>
        </w:numPr>
        <w:autoSpaceDE/>
        <w:autoSpaceDN/>
        <w:spacing w:after="240"/>
        <w:ind w:left="981" w:hanging="357"/>
        <w:rPr>
          <w:rFonts w:ascii="Times New Roman" w:hAnsi="Times New Roman"/>
          <w:color w:val="000000" w:themeColor="text1"/>
          <w:sz w:val="24"/>
          <w:szCs w:val="24"/>
          <w:lang w:val="sk-SK"/>
        </w:rPr>
      </w:pPr>
      <w:r w:rsidRPr="00A35409">
        <w:rPr>
          <w:rFonts w:ascii="Times New Roman" w:hAnsi="Times New Roman"/>
          <w:color w:val="000000" w:themeColor="text1"/>
          <w:sz w:val="24"/>
          <w:szCs w:val="24"/>
          <w:lang w:val="sk-SK"/>
        </w:rPr>
        <w:t xml:space="preserve">Doklad o tom, že nemá </w:t>
      </w:r>
      <w:r w:rsidRPr="00A35409">
        <w:rPr>
          <w:rFonts w:ascii="Times New Roman" w:hAnsi="Times New Roman"/>
          <w:b/>
          <w:color w:val="000000" w:themeColor="text1"/>
          <w:sz w:val="24"/>
          <w:szCs w:val="24"/>
          <w:lang w:val="sk-SK"/>
        </w:rPr>
        <w:t>uložený zákaz účasti vo verejnom obstarávaní</w:t>
      </w:r>
      <w:r w:rsidRPr="00A35409">
        <w:rPr>
          <w:rFonts w:ascii="Times New Roman" w:hAnsi="Times New Roman"/>
          <w:color w:val="000000" w:themeColor="text1"/>
          <w:sz w:val="24"/>
          <w:szCs w:val="24"/>
          <w:lang w:val="sk-SK"/>
        </w:rPr>
        <w:t xml:space="preserve"> potvrdený konečným rozhodnutím v Slovenskej republike alebo v štáte sídla, miesta podnikania alebo obvyklého pobytu</w:t>
      </w:r>
      <w:r w:rsidR="005663B3" w:rsidRPr="00A35409">
        <w:rPr>
          <w:rFonts w:ascii="Times New Roman" w:hAnsi="Times New Roman"/>
          <w:color w:val="000000" w:themeColor="text1"/>
          <w:sz w:val="24"/>
          <w:szCs w:val="24"/>
          <w:lang w:val="sk-SK"/>
        </w:rPr>
        <w:t xml:space="preserve"> – vo forme </w:t>
      </w:r>
      <w:r w:rsidR="005663B3" w:rsidRPr="00A35409">
        <w:rPr>
          <w:rFonts w:ascii="Times New Roman" w:hAnsi="Times New Roman"/>
          <w:b/>
          <w:color w:val="000000" w:themeColor="text1"/>
          <w:sz w:val="24"/>
          <w:szCs w:val="24"/>
          <w:lang w:val="sk-SK"/>
        </w:rPr>
        <w:t>čestného vyhlásenia</w:t>
      </w:r>
    </w:p>
    <w:p w14:paraId="49361E74" w14:textId="77777777" w:rsidR="00717680" w:rsidRPr="00A35409" w:rsidRDefault="00717680" w:rsidP="00717680">
      <w:pPr>
        <w:pStyle w:val="Odsekzoznamu"/>
        <w:spacing w:after="240"/>
        <w:ind w:left="624"/>
        <w:rPr>
          <w:rFonts w:ascii="Times New Roman" w:hAnsi="Times New Roman"/>
          <w:color w:val="000000" w:themeColor="text1"/>
          <w:sz w:val="24"/>
          <w:szCs w:val="24"/>
          <w:lang w:val="sk-SK"/>
        </w:rPr>
      </w:pPr>
      <w:r w:rsidRPr="00A35409">
        <w:rPr>
          <w:rFonts w:ascii="Times New Roman" w:hAnsi="Times New Roman"/>
          <w:color w:val="000000" w:themeColor="text1"/>
          <w:sz w:val="24"/>
          <w:szCs w:val="24"/>
          <w:lang w:val="sk-SK"/>
        </w:rPr>
        <w:t xml:space="preserve">Osobné údaje dotknutých osôb, ktoré sú súčasťou tohto procesu verejného obstarávania, sú spracúvané verejným obstarávateľom na vopred vymedzený účel v súlade s Nariadením Európskeho parlamentu a Rady (EÚ) 2016/679 o ochrane fyzických osôb pri spracúvaní </w:t>
      </w:r>
      <w:r w:rsidRPr="00A35409">
        <w:rPr>
          <w:rFonts w:ascii="Times New Roman" w:hAnsi="Times New Roman"/>
          <w:color w:val="000000" w:themeColor="text1"/>
          <w:sz w:val="24"/>
          <w:szCs w:val="24"/>
          <w:lang w:val="sk-SK"/>
        </w:rPr>
        <w:lastRenderedPageBreak/>
        <w:t xml:space="preserve">osobných údajov a o voľnom pohybe takýchto údajov a zákona NR SR č. 18/2018 Z. z. o ochrane osobných údajov a o zmene a doplnení niektorých zákonov. </w:t>
      </w:r>
    </w:p>
    <w:p w14:paraId="062CA47B" w14:textId="77777777" w:rsidR="005663B3" w:rsidRPr="00A35409" w:rsidRDefault="00717680" w:rsidP="00D65C2F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spacing w:before="240" w:after="240"/>
        <w:jc w:val="both"/>
        <w:rPr>
          <w:b/>
          <w:color w:val="000000" w:themeColor="text1"/>
          <w:lang w:eastAsia="cs-CZ"/>
        </w:rPr>
      </w:pPr>
      <w:r w:rsidRPr="00A35409">
        <w:rPr>
          <w:b/>
          <w:bCs/>
          <w:color w:val="000000" w:themeColor="text1"/>
          <w:sz w:val="28"/>
          <w:szCs w:val="28"/>
          <w:u w:color="000000"/>
          <w:lang w:val="sk-SK"/>
        </w:rPr>
        <w:t xml:space="preserve">Typ zmluvného vzťahu </w:t>
      </w:r>
    </w:p>
    <w:p w14:paraId="3FD01DE6" w14:textId="7298D809" w:rsidR="00A35409" w:rsidRDefault="005663B3" w:rsidP="00097F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ind w:left="284"/>
        <w:jc w:val="both"/>
        <w:rPr>
          <w:color w:val="000000" w:themeColor="text1"/>
          <w:lang w:eastAsia="cs-CZ"/>
        </w:rPr>
      </w:pPr>
      <w:proofErr w:type="spellStart"/>
      <w:r w:rsidRPr="00A35409">
        <w:rPr>
          <w:color w:val="000000" w:themeColor="text1"/>
          <w:lang w:eastAsia="cs-CZ"/>
        </w:rPr>
        <w:t>Výsledkom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verejného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obstarávania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bude</w:t>
      </w:r>
      <w:proofErr w:type="spellEnd"/>
      <w:r w:rsidRPr="00A35409">
        <w:rPr>
          <w:color w:val="000000" w:themeColor="text1"/>
          <w:lang w:eastAsia="cs-CZ"/>
        </w:rPr>
        <w:t> </w:t>
      </w:r>
      <w:proofErr w:type="spellStart"/>
      <w:r w:rsidRPr="00A35409">
        <w:rPr>
          <w:b/>
          <w:color w:val="000000" w:themeColor="text1"/>
          <w:lang w:eastAsia="cs-CZ"/>
        </w:rPr>
        <w:t>objednávka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proofErr w:type="gramStart"/>
      <w:r w:rsidRPr="00A35409">
        <w:rPr>
          <w:color w:val="000000" w:themeColor="text1"/>
          <w:lang w:eastAsia="cs-CZ"/>
        </w:rPr>
        <w:t>na</w:t>
      </w:r>
      <w:proofErr w:type="spellEnd"/>
      <w:proofErr w:type="gram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dodanie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požadovaného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množstva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premetu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zákazky</w:t>
      </w:r>
      <w:proofErr w:type="spellEnd"/>
      <w:r w:rsidRPr="00A35409">
        <w:rPr>
          <w:color w:val="000000" w:themeColor="text1"/>
          <w:lang w:eastAsia="cs-CZ"/>
        </w:rPr>
        <w:t xml:space="preserve">. </w:t>
      </w:r>
      <w:proofErr w:type="spellStart"/>
      <w:r w:rsidRPr="00A35409">
        <w:rPr>
          <w:color w:val="000000" w:themeColor="text1"/>
          <w:lang w:eastAsia="cs-CZ"/>
        </w:rPr>
        <w:t>Verejný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obstarávateľ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si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vyhradzuje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právo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proofErr w:type="gramStart"/>
      <w:r w:rsidRPr="00A35409">
        <w:rPr>
          <w:color w:val="000000" w:themeColor="text1"/>
          <w:lang w:eastAsia="cs-CZ"/>
        </w:rPr>
        <w:t>na</w:t>
      </w:r>
      <w:proofErr w:type="spellEnd"/>
      <w:proofErr w:type="gram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základe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výsledkov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tohto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postupu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zadávania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zákazky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nevystaviť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objednávku</w:t>
      </w:r>
      <w:proofErr w:type="spellEnd"/>
      <w:r w:rsidRPr="00A35409">
        <w:rPr>
          <w:color w:val="000000" w:themeColor="text1"/>
          <w:lang w:eastAsia="cs-CZ"/>
        </w:rPr>
        <w:t xml:space="preserve">, </w:t>
      </w:r>
      <w:proofErr w:type="spellStart"/>
      <w:r w:rsidRPr="00A35409">
        <w:rPr>
          <w:color w:val="000000" w:themeColor="text1"/>
          <w:lang w:eastAsia="cs-CZ"/>
        </w:rPr>
        <w:t>alebo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neprevziať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tovar</w:t>
      </w:r>
      <w:proofErr w:type="spellEnd"/>
      <w:r w:rsidRPr="00A35409">
        <w:rPr>
          <w:color w:val="000000" w:themeColor="text1"/>
          <w:lang w:eastAsia="cs-CZ"/>
        </w:rPr>
        <w:t xml:space="preserve">, </w:t>
      </w:r>
      <w:proofErr w:type="spellStart"/>
      <w:r w:rsidRPr="00A35409">
        <w:rPr>
          <w:color w:val="000000" w:themeColor="text1"/>
          <w:lang w:eastAsia="cs-CZ"/>
        </w:rPr>
        <w:t>pokiaľ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jeho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štruktúra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nebude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zodpovedať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opisu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zákazky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uvedenej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r w:rsidR="005866E9">
        <w:rPr>
          <w:color w:val="000000" w:themeColor="text1"/>
          <w:lang w:eastAsia="cs-CZ"/>
        </w:rPr>
        <w:t xml:space="preserve">v </w:t>
      </w:r>
      <w:proofErr w:type="spellStart"/>
      <w:r w:rsidR="005866E9">
        <w:rPr>
          <w:color w:val="000000" w:themeColor="text1"/>
          <w:lang w:eastAsia="cs-CZ"/>
        </w:rPr>
        <w:t>tejto</w:t>
      </w:r>
      <w:proofErr w:type="spellEnd"/>
      <w:r w:rsidR="005866E9">
        <w:rPr>
          <w:color w:val="000000" w:themeColor="text1"/>
          <w:lang w:eastAsia="cs-CZ"/>
        </w:rPr>
        <w:t xml:space="preserve"> </w:t>
      </w:r>
      <w:proofErr w:type="spellStart"/>
      <w:r w:rsidR="005866E9">
        <w:rPr>
          <w:color w:val="000000" w:themeColor="text1"/>
          <w:lang w:eastAsia="cs-CZ"/>
        </w:rPr>
        <w:t>výzve</w:t>
      </w:r>
      <w:proofErr w:type="spellEnd"/>
      <w:r w:rsidRPr="00A35409">
        <w:rPr>
          <w:color w:val="000000" w:themeColor="text1"/>
          <w:lang w:eastAsia="cs-CZ"/>
        </w:rPr>
        <w:t>.</w:t>
      </w:r>
    </w:p>
    <w:p w14:paraId="43C3D2EC" w14:textId="361FF884" w:rsidR="005663B3" w:rsidRDefault="005663B3" w:rsidP="00097F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djustRightInd w:val="0"/>
        <w:jc w:val="both"/>
        <w:rPr>
          <w:color w:val="000000" w:themeColor="text1"/>
          <w:lang w:eastAsia="cs-CZ"/>
        </w:rPr>
      </w:pPr>
      <w:r w:rsidRPr="00A35409">
        <w:rPr>
          <w:color w:val="000000" w:themeColor="text1"/>
          <w:lang w:eastAsia="cs-CZ"/>
        </w:rPr>
        <w:t xml:space="preserve">     </w:t>
      </w:r>
      <w:proofErr w:type="spellStart"/>
      <w:r w:rsidRPr="00A35409">
        <w:rPr>
          <w:color w:val="000000" w:themeColor="text1"/>
          <w:lang w:eastAsia="cs-CZ"/>
        </w:rPr>
        <w:t>Preddavok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ani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zálohová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platba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proofErr w:type="gramStart"/>
      <w:r w:rsidRPr="00A35409">
        <w:rPr>
          <w:color w:val="000000" w:themeColor="text1"/>
          <w:lang w:eastAsia="cs-CZ"/>
        </w:rPr>
        <w:t>sa</w:t>
      </w:r>
      <w:proofErr w:type="spellEnd"/>
      <w:proofErr w:type="gram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neposkytuje</w:t>
      </w:r>
      <w:proofErr w:type="spellEnd"/>
      <w:r w:rsidRPr="00A35409">
        <w:rPr>
          <w:color w:val="000000" w:themeColor="text1"/>
          <w:lang w:eastAsia="cs-CZ"/>
        </w:rPr>
        <w:t>.</w:t>
      </w:r>
    </w:p>
    <w:p w14:paraId="4A7F8745" w14:textId="77777777" w:rsidR="005663B3" w:rsidRPr="00A35409" w:rsidRDefault="005663B3" w:rsidP="00097F44">
      <w:pPr>
        <w:adjustRightInd w:val="0"/>
        <w:ind w:left="284" w:hanging="284"/>
        <w:jc w:val="both"/>
        <w:rPr>
          <w:color w:val="000000" w:themeColor="text1"/>
          <w:lang w:eastAsia="cs-CZ"/>
        </w:rPr>
      </w:pPr>
      <w:r w:rsidRPr="00A35409">
        <w:rPr>
          <w:color w:val="000000" w:themeColor="text1"/>
          <w:lang w:eastAsia="cs-CZ"/>
        </w:rPr>
        <w:t xml:space="preserve">     </w:t>
      </w:r>
      <w:proofErr w:type="spellStart"/>
      <w:r w:rsidRPr="00A35409">
        <w:rPr>
          <w:color w:val="000000" w:themeColor="text1"/>
          <w:lang w:eastAsia="cs-CZ"/>
        </w:rPr>
        <w:t>Úhrada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za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predmet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zákazky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bude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realizovaná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formou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bezhotovostného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platobného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styku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prostredníctvom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finančného</w:t>
      </w:r>
      <w:proofErr w:type="spellEnd"/>
      <w:r w:rsidRPr="00A35409">
        <w:rPr>
          <w:color w:val="000000" w:themeColor="text1"/>
          <w:lang w:eastAsia="cs-CZ"/>
        </w:rPr>
        <w:t xml:space="preserve"> úradu </w:t>
      </w:r>
      <w:proofErr w:type="spellStart"/>
      <w:r w:rsidRPr="00A35409">
        <w:rPr>
          <w:color w:val="000000" w:themeColor="text1"/>
          <w:lang w:eastAsia="cs-CZ"/>
        </w:rPr>
        <w:t>verejného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obstarávateľa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po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splnení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predmetu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obstarávania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proofErr w:type="gramStart"/>
      <w:r w:rsidRPr="00A35409">
        <w:rPr>
          <w:color w:val="000000" w:themeColor="text1"/>
          <w:lang w:eastAsia="cs-CZ"/>
        </w:rPr>
        <w:t>na</w:t>
      </w:r>
      <w:proofErr w:type="spellEnd"/>
      <w:proofErr w:type="gram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základe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objednávky</w:t>
      </w:r>
      <w:proofErr w:type="spellEnd"/>
      <w:r w:rsidRPr="00A35409">
        <w:rPr>
          <w:color w:val="000000" w:themeColor="text1"/>
          <w:lang w:eastAsia="cs-CZ"/>
        </w:rPr>
        <w:t>.</w:t>
      </w:r>
    </w:p>
    <w:p w14:paraId="6A1036CA" w14:textId="5980B19B" w:rsidR="008117A7" w:rsidRDefault="008117A7" w:rsidP="00097F44">
      <w:pPr>
        <w:ind w:left="284" w:hanging="426"/>
        <w:jc w:val="both"/>
      </w:pPr>
      <w:r>
        <w:t xml:space="preserve">       </w:t>
      </w:r>
      <w:proofErr w:type="spellStart"/>
      <w:r>
        <w:t>Cena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zahŕňať</w:t>
      </w:r>
      <w:proofErr w:type="spellEnd"/>
      <w:r>
        <w:t xml:space="preserve"> </w:t>
      </w:r>
      <w:proofErr w:type="spellStart"/>
      <w:r>
        <w:t>všetky</w:t>
      </w:r>
      <w:proofErr w:type="spellEnd"/>
      <w:r>
        <w:t xml:space="preserve"> </w:t>
      </w:r>
      <w:proofErr w:type="spellStart"/>
      <w:r>
        <w:t>ekonomicky</w:t>
      </w:r>
      <w:proofErr w:type="spellEnd"/>
      <w:r>
        <w:t xml:space="preserve"> </w:t>
      </w:r>
      <w:proofErr w:type="spellStart"/>
      <w:r>
        <w:t>oprávnené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uchádzača</w:t>
      </w:r>
      <w:proofErr w:type="spellEnd"/>
      <w:r>
        <w:t xml:space="preserve"> </w:t>
      </w:r>
      <w:proofErr w:type="spellStart"/>
      <w:r>
        <w:t>vynaložené</w:t>
      </w:r>
      <w:proofErr w:type="spellEnd"/>
      <w:r>
        <w:t xml:space="preserve"> v </w:t>
      </w:r>
      <w:proofErr w:type="spellStart"/>
      <w:r>
        <w:t>súvislosti</w:t>
      </w:r>
      <w:proofErr w:type="spellEnd"/>
      <w:r>
        <w:t xml:space="preserve"> s </w:t>
      </w:r>
      <w:proofErr w:type="spellStart"/>
      <w:r>
        <w:t>dodávkou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, </w:t>
      </w:r>
      <w:proofErr w:type="spellStart"/>
      <w:r w:rsidRPr="00057EFD">
        <w:rPr>
          <w:b/>
          <w:u w:val="single"/>
        </w:rPr>
        <w:t>vrátane</w:t>
      </w:r>
      <w:proofErr w:type="spellEnd"/>
      <w:r w:rsidRPr="00057EFD">
        <w:rPr>
          <w:b/>
          <w:u w:val="single"/>
        </w:rPr>
        <w:t xml:space="preserve"> </w:t>
      </w:r>
      <w:proofErr w:type="spellStart"/>
      <w:r w:rsidRPr="00057EFD">
        <w:rPr>
          <w:b/>
          <w:u w:val="single"/>
        </w:rPr>
        <w:t>dopravy</w:t>
      </w:r>
      <w:proofErr w:type="spellEnd"/>
      <w:r w:rsidRPr="00057EFD">
        <w:rPr>
          <w:b/>
          <w:u w:val="single"/>
        </w:rPr>
        <w:t xml:space="preserve"> </w:t>
      </w:r>
      <w:proofErr w:type="spellStart"/>
      <w:proofErr w:type="gramStart"/>
      <w:r w:rsidRPr="00057EFD">
        <w:rPr>
          <w:b/>
          <w:u w:val="single"/>
        </w:rPr>
        <w:t>na</w:t>
      </w:r>
      <w:proofErr w:type="spellEnd"/>
      <w:proofErr w:type="gramEnd"/>
      <w:r w:rsidRPr="00057EFD">
        <w:rPr>
          <w:b/>
          <w:u w:val="single"/>
        </w:rPr>
        <w:t xml:space="preserve"> </w:t>
      </w:r>
      <w:proofErr w:type="spellStart"/>
      <w:r w:rsidRPr="00057EFD">
        <w:rPr>
          <w:b/>
          <w:u w:val="single"/>
        </w:rPr>
        <w:t>miesto</w:t>
      </w:r>
      <w:proofErr w:type="spellEnd"/>
      <w:r w:rsidRPr="00057EFD">
        <w:rPr>
          <w:b/>
          <w:u w:val="single"/>
        </w:rPr>
        <w:t xml:space="preserve"> </w:t>
      </w:r>
      <w:proofErr w:type="spellStart"/>
      <w:r w:rsidRPr="00057EFD">
        <w:rPr>
          <w:b/>
          <w:u w:val="single"/>
        </w:rPr>
        <w:t>dodania</w:t>
      </w:r>
      <w:proofErr w:type="spellEnd"/>
    </w:p>
    <w:p w14:paraId="5223CC0D" w14:textId="16514DCF" w:rsidR="00717680" w:rsidRDefault="00717680" w:rsidP="00097F44">
      <w:pPr>
        <w:ind w:left="624"/>
        <w:jc w:val="both"/>
        <w:rPr>
          <w:b/>
          <w:color w:val="000000" w:themeColor="text1"/>
          <w:sz w:val="18"/>
          <w:szCs w:val="18"/>
          <w:lang w:val="sk-SK"/>
        </w:rPr>
      </w:pPr>
    </w:p>
    <w:p w14:paraId="4822AE87" w14:textId="6B66A0B5" w:rsidR="00CD35A3" w:rsidRPr="00CD35A3" w:rsidRDefault="00CD35A3" w:rsidP="0078748D">
      <w:pPr>
        <w:ind w:left="284"/>
        <w:jc w:val="both"/>
        <w:rPr>
          <w:b/>
          <w:color w:val="000000" w:themeColor="text1"/>
          <w:lang w:val="sk-SK"/>
        </w:rPr>
      </w:pPr>
      <w:r w:rsidRPr="00CD35A3">
        <w:rPr>
          <w:b/>
          <w:color w:val="000000" w:themeColor="text1"/>
          <w:lang w:val="sk-SK"/>
        </w:rPr>
        <w:t>Miesto dodania</w:t>
      </w:r>
      <w:r>
        <w:rPr>
          <w:b/>
          <w:color w:val="000000" w:themeColor="text1"/>
          <w:lang w:val="sk-SK"/>
        </w:rPr>
        <w:t xml:space="preserve"> : </w:t>
      </w:r>
      <w:r w:rsidRPr="00CD35A3">
        <w:rPr>
          <w:color w:val="000000" w:themeColor="text1"/>
          <w:lang w:val="sk-SK"/>
        </w:rPr>
        <w:t>KR PZ v Košiciach</w:t>
      </w:r>
      <w:r>
        <w:rPr>
          <w:b/>
          <w:color w:val="000000" w:themeColor="text1"/>
          <w:lang w:val="sk-SK"/>
        </w:rPr>
        <w:t xml:space="preserve">, </w:t>
      </w:r>
      <w:proofErr w:type="spellStart"/>
      <w:r w:rsidRPr="00CD35A3">
        <w:rPr>
          <w:color w:val="000000"/>
        </w:rPr>
        <w:t>Kuzmányho</w:t>
      </w:r>
      <w:proofErr w:type="spellEnd"/>
      <w:r w:rsidRPr="00CD35A3">
        <w:rPr>
          <w:color w:val="000000"/>
        </w:rPr>
        <w:t xml:space="preserve"> 8, 041 02 </w:t>
      </w:r>
      <w:proofErr w:type="spellStart"/>
      <w:r w:rsidRPr="00CD35A3">
        <w:rPr>
          <w:color w:val="000000"/>
        </w:rPr>
        <w:t>Košice</w:t>
      </w:r>
      <w:proofErr w:type="spellEnd"/>
    </w:p>
    <w:p w14:paraId="6B7F75E1" w14:textId="1D15CA4C" w:rsidR="00717680" w:rsidRDefault="00717680" w:rsidP="00717680">
      <w:pPr>
        <w:pStyle w:val="Odsekzoznamu"/>
        <w:widowControl/>
        <w:numPr>
          <w:ilvl w:val="0"/>
          <w:numId w:val="3"/>
        </w:numPr>
        <w:autoSpaceDE/>
        <w:autoSpaceDN/>
        <w:spacing w:before="240" w:after="240"/>
        <w:ind w:left="602" w:hanging="284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color="000000"/>
          <w:lang w:val="sk-SK"/>
        </w:rPr>
      </w:pPr>
      <w:r w:rsidRPr="00A35409">
        <w:rPr>
          <w:rFonts w:ascii="Times New Roman" w:hAnsi="Times New Roman"/>
          <w:b/>
          <w:bCs/>
          <w:color w:val="000000" w:themeColor="text1"/>
          <w:sz w:val="28"/>
          <w:szCs w:val="28"/>
          <w:u w:color="000000"/>
          <w:lang w:val="sk-SK"/>
        </w:rPr>
        <w:t>Kritérium na vyhodnotenie ponúk</w:t>
      </w:r>
    </w:p>
    <w:p w14:paraId="13DA3306" w14:textId="77777777" w:rsidR="00717680" w:rsidRPr="00097F44" w:rsidRDefault="00717680" w:rsidP="008117A7">
      <w:pPr>
        <w:pStyle w:val="Odsekzoznamu"/>
        <w:ind w:left="624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sk-SK"/>
        </w:rPr>
      </w:pPr>
      <w:r w:rsidRPr="00A35409">
        <w:rPr>
          <w:rFonts w:ascii="Times New Roman" w:hAnsi="Times New Roman"/>
          <w:color w:val="000000" w:themeColor="text1"/>
          <w:sz w:val="24"/>
          <w:szCs w:val="24"/>
          <w:lang w:val="sk-SK"/>
        </w:rPr>
        <w:t xml:space="preserve">Kritérium na vyhodnotenie ponúk je </w:t>
      </w:r>
      <w:r w:rsidRPr="00097F44">
        <w:rPr>
          <w:rFonts w:ascii="Times New Roman" w:hAnsi="Times New Roman"/>
          <w:b/>
          <w:color w:val="000000" w:themeColor="text1"/>
          <w:sz w:val="24"/>
          <w:szCs w:val="24"/>
          <w:lang w:val="sk-SK"/>
        </w:rPr>
        <w:t xml:space="preserve">Najnižšia cena. </w:t>
      </w:r>
    </w:p>
    <w:p w14:paraId="34E43171" w14:textId="77777777" w:rsidR="00717680" w:rsidRPr="00A35409" w:rsidRDefault="00717680" w:rsidP="008117A7">
      <w:pPr>
        <w:pStyle w:val="Odsekzoznamu"/>
        <w:ind w:left="624"/>
        <w:jc w:val="both"/>
        <w:rPr>
          <w:rFonts w:ascii="Times New Roman" w:hAnsi="Times New Roman"/>
          <w:color w:val="000000" w:themeColor="text1"/>
          <w:sz w:val="24"/>
          <w:szCs w:val="24"/>
          <w:lang w:val="sk-SK"/>
        </w:rPr>
      </w:pPr>
      <w:r w:rsidRPr="00A35409">
        <w:rPr>
          <w:rFonts w:ascii="Times New Roman" w:hAnsi="Times New Roman"/>
          <w:color w:val="000000" w:themeColor="text1"/>
          <w:sz w:val="24"/>
          <w:szCs w:val="24"/>
          <w:lang w:val="sk-SK"/>
        </w:rPr>
        <w:t xml:space="preserve">Hodnotená </w:t>
      </w:r>
      <w:r w:rsidRPr="00097F44">
        <w:rPr>
          <w:rFonts w:ascii="Times New Roman" w:hAnsi="Times New Roman"/>
          <w:b/>
          <w:color w:val="000000" w:themeColor="text1"/>
          <w:sz w:val="24"/>
          <w:szCs w:val="24"/>
          <w:lang w:val="sk-SK"/>
        </w:rPr>
        <w:t>cena bude bez DPH</w:t>
      </w:r>
      <w:r w:rsidRPr="00A35409">
        <w:rPr>
          <w:rFonts w:ascii="Times New Roman" w:hAnsi="Times New Roman"/>
          <w:color w:val="000000" w:themeColor="text1"/>
          <w:sz w:val="24"/>
          <w:szCs w:val="24"/>
          <w:lang w:val="sk-SK"/>
        </w:rPr>
        <w:t xml:space="preserve">. </w:t>
      </w:r>
    </w:p>
    <w:p w14:paraId="314981BC" w14:textId="5195BB87" w:rsidR="00717680" w:rsidRDefault="00717680" w:rsidP="008117A7">
      <w:pPr>
        <w:pStyle w:val="Odsekzoznamu"/>
        <w:ind w:left="624"/>
        <w:jc w:val="both"/>
        <w:rPr>
          <w:rFonts w:ascii="Times New Roman" w:hAnsi="Times New Roman"/>
          <w:color w:val="000000" w:themeColor="text1"/>
          <w:sz w:val="24"/>
          <w:szCs w:val="24"/>
          <w:lang w:val="sk-SK"/>
        </w:rPr>
      </w:pPr>
      <w:r w:rsidRPr="00A35409">
        <w:rPr>
          <w:rFonts w:ascii="Times New Roman" w:hAnsi="Times New Roman"/>
          <w:color w:val="000000" w:themeColor="text1"/>
          <w:sz w:val="24"/>
          <w:szCs w:val="24"/>
          <w:lang w:val="sk-SK"/>
        </w:rPr>
        <w:t>Elektronická aukcia:  Nie</w:t>
      </w:r>
    </w:p>
    <w:p w14:paraId="78480155" w14:textId="37D58D5B" w:rsidR="008117A7" w:rsidRDefault="008117A7" w:rsidP="008117A7">
      <w:pPr>
        <w:pStyle w:val="Odsekzoznamu"/>
        <w:ind w:left="624"/>
        <w:jc w:val="both"/>
        <w:rPr>
          <w:rFonts w:ascii="Times New Roman" w:hAnsi="Times New Roman"/>
          <w:color w:val="000000" w:themeColor="text1"/>
          <w:sz w:val="24"/>
          <w:szCs w:val="24"/>
          <w:lang w:val="sk-SK"/>
        </w:rPr>
      </w:pPr>
    </w:p>
    <w:p w14:paraId="36113104" w14:textId="4ED26031" w:rsidR="008117A7" w:rsidRDefault="008117A7" w:rsidP="00ED4424">
      <w:pPr>
        <w:spacing w:after="120"/>
        <w:ind w:firstLine="318"/>
        <w:rPr>
          <w:b/>
          <w:color w:val="000000" w:themeColor="text1"/>
          <w:lang w:eastAsia="cs-CZ"/>
        </w:rPr>
      </w:pPr>
      <w:proofErr w:type="spellStart"/>
      <w:r w:rsidRPr="00ED4424">
        <w:rPr>
          <w:b/>
        </w:rPr>
        <w:t>Ponuky</w:t>
      </w:r>
      <w:proofErr w:type="spellEnd"/>
      <w:r w:rsidRPr="00ED4424">
        <w:rPr>
          <w:b/>
        </w:rPr>
        <w:t xml:space="preserve"> </w:t>
      </w:r>
      <w:proofErr w:type="spellStart"/>
      <w:proofErr w:type="gramStart"/>
      <w:r w:rsidRPr="00ED4424">
        <w:rPr>
          <w:b/>
        </w:rPr>
        <w:t>predkladať</w:t>
      </w:r>
      <w:proofErr w:type="spellEnd"/>
      <w:r w:rsidRPr="00ED4424">
        <w:rPr>
          <w:b/>
        </w:rPr>
        <w:t xml:space="preserve"> </w:t>
      </w:r>
      <w:r w:rsidR="0078748D">
        <w:rPr>
          <w:b/>
        </w:rPr>
        <w:t xml:space="preserve"> :</w:t>
      </w:r>
      <w:proofErr w:type="gramEnd"/>
      <w:r w:rsidR="0078748D">
        <w:rPr>
          <w:b/>
        </w:rPr>
        <w:t xml:space="preserve"> </w:t>
      </w:r>
      <w:r w:rsidR="0006495F" w:rsidRPr="00DC4E51">
        <w:t xml:space="preserve">v </w:t>
      </w:r>
      <w:proofErr w:type="spellStart"/>
      <w:r w:rsidR="0006495F" w:rsidRPr="00DC4E51">
        <w:t>tabuľke</w:t>
      </w:r>
      <w:proofErr w:type="spellEnd"/>
      <w:r w:rsidR="0006495F" w:rsidRPr="00DC4E51">
        <w:t xml:space="preserve"> </w:t>
      </w:r>
      <w:r w:rsidR="0078748D" w:rsidRPr="00DC4E51">
        <w:t>“</w:t>
      </w:r>
      <w:proofErr w:type="spellStart"/>
      <w:r w:rsidR="0078748D" w:rsidRPr="00DC4E51">
        <w:rPr>
          <w:color w:val="000000" w:themeColor="text1"/>
          <w:lang w:eastAsia="cs-CZ"/>
        </w:rPr>
        <w:t>O</w:t>
      </w:r>
      <w:r w:rsidR="00CF5042" w:rsidRPr="00DC4E51">
        <w:rPr>
          <w:color w:val="000000" w:themeColor="text1"/>
          <w:lang w:eastAsia="cs-CZ"/>
        </w:rPr>
        <w:t>pisu</w:t>
      </w:r>
      <w:proofErr w:type="spellEnd"/>
      <w:r w:rsidR="00CF5042" w:rsidRPr="00DC4E51">
        <w:rPr>
          <w:color w:val="000000" w:themeColor="text1"/>
          <w:lang w:eastAsia="cs-CZ"/>
        </w:rPr>
        <w:t xml:space="preserve"> </w:t>
      </w:r>
      <w:proofErr w:type="spellStart"/>
      <w:r w:rsidR="00361C20" w:rsidRPr="00DC4E51">
        <w:rPr>
          <w:color w:val="000000" w:themeColor="text1"/>
          <w:lang w:eastAsia="cs-CZ"/>
        </w:rPr>
        <w:t>predmetu</w:t>
      </w:r>
      <w:proofErr w:type="spellEnd"/>
      <w:r w:rsidR="00361C20" w:rsidRPr="00DC4E51">
        <w:rPr>
          <w:color w:val="000000" w:themeColor="text1"/>
          <w:lang w:eastAsia="cs-CZ"/>
        </w:rPr>
        <w:t xml:space="preserve"> </w:t>
      </w:r>
      <w:proofErr w:type="spellStart"/>
      <w:r w:rsidR="00CF5042" w:rsidRPr="00DC4E51">
        <w:rPr>
          <w:color w:val="000000" w:themeColor="text1"/>
          <w:lang w:eastAsia="cs-CZ"/>
        </w:rPr>
        <w:t>zákazky</w:t>
      </w:r>
      <w:proofErr w:type="spellEnd"/>
      <w:r w:rsidR="0078748D" w:rsidRPr="00DC4E51">
        <w:rPr>
          <w:color w:val="000000" w:themeColor="text1"/>
          <w:lang w:eastAsia="cs-CZ"/>
        </w:rPr>
        <w:t>”</w:t>
      </w:r>
      <w:r w:rsidR="00CF5042" w:rsidRPr="00DC4E51">
        <w:rPr>
          <w:color w:val="000000" w:themeColor="text1"/>
          <w:lang w:eastAsia="cs-CZ"/>
        </w:rPr>
        <w:t xml:space="preserve"> </w:t>
      </w:r>
      <w:proofErr w:type="spellStart"/>
      <w:r w:rsidR="00CF5042" w:rsidRPr="00DC4E51">
        <w:rPr>
          <w:color w:val="000000" w:themeColor="text1"/>
          <w:lang w:eastAsia="cs-CZ"/>
        </w:rPr>
        <w:t>uvedenej</w:t>
      </w:r>
      <w:proofErr w:type="spellEnd"/>
      <w:r w:rsidR="00CF5042" w:rsidRPr="00DC4E51">
        <w:rPr>
          <w:color w:val="000000" w:themeColor="text1"/>
          <w:lang w:eastAsia="cs-CZ"/>
        </w:rPr>
        <w:t xml:space="preserve"> v </w:t>
      </w:r>
      <w:proofErr w:type="spellStart"/>
      <w:r w:rsidR="00CF5042" w:rsidRPr="00DC4E51">
        <w:rPr>
          <w:color w:val="000000" w:themeColor="text1"/>
          <w:lang w:eastAsia="cs-CZ"/>
        </w:rPr>
        <w:t>tejto</w:t>
      </w:r>
      <w:proofErr w:type="spellEnd"/>
      <w:r w:rsidR="00CF5042" w:rsidRPr="00DC4E51">
        <w:rPr>
          <w:color w:val="000000" w:themeColor="text1"/>
          <w:lang w:eastAsia="cs-CZ"/>
        </w:rPr>
        <w:t xml:space="preserve"> </w:t>
      </w:r>
      <w:proofErr w:type="spellStart"/>
      <w:r w:rsidR="00CF5042" w:rsidRPr="00DC4E51">
        <w:rPr>
          <w:color w:val="000000" w:themeColor="text1"/>
          <w:lang w:eastAsia="cs-CZ"/>
        </w:rPr>
        <w:t>výzve</w:t>
      </w:r>
      <w:proofErr w:type="spellEnd"/>
      <w:r w:rsidR="00CF5042" w:rsidRPr="00DC4E51">
        <w:rPr>
          <w:color w:val="000000" w:themeColor="text1"/>
          <w:lang w:eastAsia="cs-CZ"/>
        </w:rPr>
        <w:t>.</w:t>
      </w:r>
    </w:p>
    <w:p w14:paraId="77C10A72" w14:textId="77777777" w:rsidR="00361C20" w:rsidRPr="00ED4424" w:rsidRDefault="00361C20" w:rsidP="00ED4424">
      <w:pPr>
        <w:spacing w:after="120"/>
        <w:ind w:firstLine="318"/>
        <w:rPr>
          <w:b/>
        </w:rPr>
      </w:pPr>
    </w:p>
    <w:p w14:paraId="45634C4D" w14:textId="67164544" w:rsidR="00717680" w:rsidRDefault="008064BF" w:rsidP="00717680">
      <w:pPr>
        <w:pStyle w:val="Odsekzoznamu"/>
        <w:widowControl/>
        <w:numPr>
          <w:ilvl w:val="0"/>
          <w:numId w:val="3"/>
        </w:numPr>
        <w:autoSpaceDE/>
        <w:autoSpaceDN/>
        <w:spacing w:after="240"/>
        <w:ind w:left="602" w:hanging="284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color="000000"/>
          <w:lang w:val="sk-SK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  <w:u w:color="000000"/>
          <w:lang w:val="sk-SK"/>
        </w:rPr>
        <w:t>P</w:t>
      </w:r>
      <w:r w:rsidR="00717680" w:rsidRPr="00A35409">
        <w:rPr>
          <w:rFonts w:ascii="Times New Roman" w:hAnsi="Times New Roman"/>
          <w:b/>
          <w:bCs/>
          <w:color w:val="000000" w:themeColor="text1"/>
          <w:sz w:val="28"/>
          <w:szCs w:val="28"/>
          <w:u w:color="000000"/>
          <w:lang w:val="sk-SK"/>
        </w:rPr>
        <w:t>redkladanie ponúk</w:t>
      </w:r>
    </w:p>
    <w:p w14:paraId="0084819D" w14:textId="77777777" w:rsidR="00361C20" w:rsidRDefault="00361C20" w:rsidP="00361C20">
      <w:pPr>
        <w:pStyle w:val="Odsekzoznamu"/>
        <w:widowControl/>
        <w:autoSpaceDE/>
        <w:autoSpaceDN/>
        <w:spacing w:after="240"/>
        <w:ind w:left="602"/>
        <w:jc w:val="both"/>
        <w:rPr>
          <w:rFonts w:ascii="Times New Roman" w:hAnsi="Times New Roman"/>
          <w:bCs/>
          <w:color w:val="000000" w:themeColor="text1"/>
          <w:sz w:val="24"/>
          <w:szCs w:val="24"/>
          <w:u w:color="000000"/>
          <w:lang w:val="sk-SK"/>
        </w:rPr>
      </w:pPr>
      <w:r w:rsidRPr="00361C20">
        <w:rPr>
          <w:rFonts w:ascii="Times New Roman" w:hAnsi="Times New Roman"/>
          <w:bCs/>
          <w:color w:val="000000" w:themeColor="text1"/>
          <w:sz w:val="24"/>
          <w:szCs w:val="24"/>
          <w:u w:val="single"/>
          <w:lang w:val="sk-SK"/>
        </w:rPr>
        <w:t>Opis predmetu zákazky</w:t>
      </w:r>
      <w:r>
        <w:rPr>
          <w:rFonts w:ascii="Times New Roman" w:hAnsi="Times New Roman"/>
          <w:bCs/>
          <w:color w:val="000000" w:themeColor="text1"/>
          <w:sz w:val="24"/>
          <w:szCs w:val="24"/>
          <w:u w:color="000000"/>
          <w:lang w:val="sk-SK"/>
        </w:rPr>
        <w:t xml:space="preserve"> : </w:t>
      </w:r>
    </w:p>
    <w:p w14:paraId="602ED413" w14:textId="42B68C5F" w:rsidR="00361C20" w:rsidRPr="00361C20" w:rsidRDefault="00361C20" w:rsidP="00361C20">
      <w:pPr>
        <w:pStyle w:val="Odsekzoznamu"/>
        <w:widowControl/>
        <w:autoSpaceDE/>
        <w:autoSpaceDN/>
        <w:spacing w:after="240"/>
        <w:ind w:left="602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color="000000"/>
          <w:lang w:val="sk-SK"/>
        </w:rPr>
      </w:pPr>
      <w:r w:rsidRPr="00361C20">
        <w:rPr>
          <w:rFonts w:ascii="Times New Roman" w:hAnsi="Times New Roman"/>
          <w:color w:val="000000"/>
          <w:sz w:val="24"/>
          <w:szCs w:val="24"/>
        </w:rPr>
        <w:t xml:space="preserve">Prekážka vyrobená z prírodných a syntetických materiálov (hliník, plast, guma); slúži na výcvik psov pri prekonávaní prekážok v cvikoch poslušnosti; konštrukcia je vyhotovená tak, aby poskytovala stabilitu pri jej prekonávaní psom; dve proti sebe stojace steny je možné nastavovať pomocou </w:t>
      </w:r>
      <w:proofErr w:type="spellStart"/>
      <w:r w:rsidRPr="00361C20">
        <w:rPr>
          <w:rFonts w:ascii="Times New Roman" w:hAnsi="Times New Roman"/>
          <w:color w:val="000000"/>
          <w:sz w:val="24"/>
          <w:szCs w:val="24"/>
        </w:rPr>
        <w:t>pántového</w:t>
      </w:r>
      <w:proofErr w:type="spellEnd"/>
      <w:r w:rsidRPr="00361C20">
        <w:rPr>
          <w:rFonts w:ascii="Times New Roman" w:hAnsi="Times New Roman"/>
          <w:color w:val="000000"/>
          <w:sz w:val="24"/>
          <w:szCs w:val="24"/>
        </w:rPr>
        <w:t xml:space="preserve"> spoja v dvoch tretinách dĺžky sú steny zabezpečené bezpečnostnou retiazkou proti nekontrolovanému náhodnému roztvoreniu stien prekážky,</w:t>
      </w:r>
    </w:p>
    <w:tbl>
      <w:tblPr>
        <w:tblW w:w="0" w:type="auto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5"/>
        <w:gridCol w:w="1275"/>
        <w:gridCol w:w="2410"/>
        <w:gridCol w:w="1985"/>
      </w:tblGrid>
      <w:tr w:rsidR="0078748D" w14:paraId="663EBB9D" w14:textId="40428261" w:rsidTr="00361C20">
        <w:trPr>
          <w:trHeight w:val="478"/>
        </w:trPr>
        <w:tc>
          <w:tcPr>
            <w:tcW w:w="2175" w:type="dxa"/>
          </w:tcPr>
          <w:p w14:paraId="3C5EF18A" w14:textId="555F0B93" w:rsidR="0078748D" w:rsidRPr="0078748D" w:rsidRDefault="0078748D" w:rsidP="0078748D">
            <w:pPr>
              <w:pStyle w:val="Odsekzoznamu"/>
              <w:widowControl/>
              <w:autoSpaceDE/>
              <w:autoSpaceDN/>
              <w:spacing w:after="240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color="000000"/>
                <w:lang w:val="sk-SK"/>
              </w:rPr>
            </w:pPr>
            <w:r w:rsidRPr="0078748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color="000000"/>
                <w:lang w:val="sk-SK"/>
              </w:rPr>
              <w:t>Názov materiálu</w:t>
            </w:r>
          </w:p>
        </w:tc>
        <w:tc>
          <w:tcPr>
            <w:tcW w:w="1275" w:type="dxa"/>
          </w:tcPr>
          <w:p w14:paraId="216512CD" w14:textId="31D5C35B" w:rsidR="0078748D" w:rsidRPr="0078748D" w:rsidRDefault="0078748D" w:rsidP="0078748D">
            <w:pPr>
              <w:pStyle w:val="Odsekzoznamu"/>
              <w:widowControl/>
              <w:autoSpaceDE/>
              <w:autoSpaceDN/>
              <w:spacing w:after="240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color="000000"/>
                <w:lang w:val="sk-SK"/>
              </w:rPr>
            </w:pPr>
            <w:r w:rsidRPr="0078748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color="000000"/>
                <w:lang w:val="sk-SK"/>
              </w:rPr>
              <w:t>množstvo</w:t>
            </w:r>
          </w:p>
        </w:tc>
        <w:tc>
          <w:tcPr>
            <w:tcW w:w="2410" w:type="dxa"/>
          </w:tcPr>
          <w:p w14:paraId="3D8F09E1" w14:textId="28CDF038" w:rsidR="0078748D" w:rsidRPr="0078748D" w:rsidRDefault="0078748D" w:rsidP="0078748D">
            <w:pPr>
              <w:pStyle w:val="Odsekzoznamu"/>
              <w:widowControl/>
              <w:autoSpaceDE/>
              <w:autoSpaceDN/>
              <w:spacing w:after="240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color="000000"/>
                <w:lang w:val="sk-SK"/>
              </w:rPr>
            </w:pPr>
            <w:r w:rsidRPr="0078748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color="000000"/>
                <w:lang w:val="sk-SK"/>
              </w:rPr>
              <w:t>Cena bez DPH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color="000000"/>
                <w:lang w:val="sk-SK"/>
              </w:rPr>
              <w:t xml:space="preserve"> za kus</w:t>
            </w:r>
          </w:p>
        </w:tc>
        <w:tc>
          <w:tcPr>
            <w:tcW w:w="1985" w:type="dxa"/>
          </w:tcPr>
          <w:p w14:paraId="337ADA8D" w14:textId="728ADD2E" w:rsidR="0078748D" w:rsidRPr="0078748D" w:rsidRDefault="0078748D" w:rsidP="0078748D">
            <w:pPr>
              <w:pStyle w:val="Odsekzoznamu"/>
              <w:widowControl/>
              <w:autoSpaceDE/>
              <w:autoSpaceDN/>
              <w:spacing w:after="240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color="000000"/>
                <w:lang w:val="sk-SK"/>
              </w:rPr>
            </w:pPr>
            <w:r w:rsidRPr="0078748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color="000000"/>
                <w:lang w:val="sk-SK"/>
              </w:rPr>
              <w:t>Cena s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color="000000"/>
                <w:lang w:val="sk-SK"/>
              </w:rPr>
              <w:t> </w:t>
            </w:r>
            <w:r w:rsidRPr="0078748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color="000000"/>
                <w:lang w:val="sk-SK"/>
              </w:rPr>
              <w:t>DPH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u w:color="000000"/>
                <w:lang w:val="sk-SK"/>
              </w:rPr>
              <w:t xml:space="preserve"> za kus</w:t>
            </w:r>
          </w:p>
        </w:tc>
      </w:tr>
      <w:tr w:rsidR="0078748D" w14:paraId="6F84670B" w14:textId="77777777" w:rsidTr="00361C20">
        <w:trPr>
          <w:trHeight w:val="562"/>
        </w:trPr>
        <w:tc>
          <w:tcPr>
            <w:tcW w:w="2175" w:type="dxa"/>
          </w:tcPr>
          <w:p w14:paraId="3A56D2B9" w14:textId="5B541775" w:rsidR="0078748D" w:rsidRPr="00361C20" w:rsidRDefault="0078748D" w:rsidP="00361C20">
            <w:pPr>
              <w:pStyle w:val="Odsekzoznamu"/>
              <w:widowControl/>
              <w:autoSpaceDE/>
              <w:autoSpaceDN/>
              <w:spacing w:after="240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u w:color="000000"/>
                <w:lang w:val="sk-SK"/>
              </w:rPr>
            </w:pPr>
            <w:r w:rsidRPr="00361C20">
              <w:rPr>
                <w:rFonts w:ascii="Times New Roman" w:hAnsi="Times New Roman"/>
                <w:sz w:val="24"/>
                <w:szCs w:val="24"/>
              </w:rPr>
              <w:t xml:space="preserve">180 cm prekážka </w:t>
            </w:r>
            <w:r w:rsidR="00DC4E51">
              <w:rPr>
                <w:rFonts w:ascii="Times New Roman" w:hAnsi="Times New Roman"/>
                <w:sz w:val="24"/>
                <w:szCs w:val="24"/>
              </w:rPr>
              <w:t>typu „</w:t>
            </w:r>
            <w:r w:rsidRPr="00361C20">
              <w:rPr>
                <w:rFonts w:ascii="Times New Roman" w:hAnsi="Times New Roman"/>
                <w:sz w:val="24"/>
                <w:szCs w:val="24"/>
              </w:rPr>
              <w:t>A</w:t>
            </w:r>
            <w:r w:rsidR="00DC4E51">
              <w:rPr>
                <w:rFonts w:ascii="Times New Roman" w:hAnsi="Times New Roman"/>
                <w:sz w:val="24"/>
                <w:szCs w:val="24"/>
              </w:rPr>
              <w:t>“</w:t>
            </w:r>
            <w:bookmarkStart w:id="0" w:name="_GoBack"/>
            <w:bookmarkEnd w:id="0"/>
            <w:r w:rsidRPr="00361C20">
              <w:rPr>
                <w:rFonts w:ascii="Times New Roman" w:hAnsi="Times New Roman"/>
                <w:sz w:val="24"/>
                <w:szCs w:val="24"/>
              </w:rPr>
              <w:t> PRO IGP</w:t>
            </w:r>
            <w:r w:rsidR="00361C20" w:rsidRPr="00361C20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275" w:type="dxa"/>
          </w:tcPr>
          <w:p w14:paraId="2FDECE49" w14:textId="688C496E" w:rsidR="0078748D" w:rsidRPr="00361C20" w:rsidRDefault="00361C20" w:rsidP="0078748D">
            <w:pPr>
              <w:pStyle w:val="Odsekzoznamu"/>
              <w:widowControl/>
              <w:autoSpaceDE/>
              <w:autoSpaceDN/>
              <w:spacing w:after="240"/>
              <w:jc w:val="both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u w:color="000000"/>
                <w:lang w:val="sk-SK"/>
              </w:rPr>
            </w:pPr>
            <w:r w:rsidRPr="00361C20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u w:color="000000"/>
                <w:lang w:val="sk-SK"/>
              </w:rPr>
              <w:t>1 ks</w:t>
            </w:r>
          </w:p>
        </w:tc>
        <w:tc>
          <w:tcPr>
            <w:tcW w:w="2410" w:type="dxa"/>
          </w:tcPr>
          <w:p w14:paraId="119CA083" w14:textId="77777777" w:rsidR="0078748D" w:rsidRDefault="0078748D" w:rsidP="0078748D">
            <w:pPr>
              <w:pStyle w:val="Odsekzoznamu"/>
              <w:widowControl/>
              <w:autoSpaceDE/>
              <w:autoSpaceDN/>
              <w:spacing w:after="24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color="000000"/>
                <w:lang w:val="sk-SK"/>
              </w:rPr>
            </w:pPr>
          </w:p>
        </w:tc>
        <w:tc>
          <w:tcPr>
            <w:tcW w:w="1985" w:type="dxa"/>
          </w:tcPr>
          <w:p w14:paraId="40C67AD6" w14:textId="77777777" w:rsidR="0078748D" w:rsidRDefault="0078748D" w:rsidP="0078748D">
            <w:pPr>
              <w:pStyle w:val="Odsekzoznamu"/>
              <w:widowControl/>
              <w:autoSpaceDE/>
              <w:autoSpaceDN/>
              <w:spacing w:after="240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color="000000"/>
                <w:lang w:val="sk-SK"/>
              </w:rPr>
            </w:pPr>
          </w:p>
        </w:tc>
      </w:tr>
    </w:tbl>
    <w:p w14:paraId="39668684" w14:textId="77777777" w:rsidR="00361C20" w:rsidRDefault="00361C20" w:rsidP="0078748D">
      <w:pPr>
        <w:pStyle w:val="Odsekzoznamu"/>
        <w:widowControl/>
        <w:autoSpaceDE/>
        <w:autoSpaceDN/>
        <w:spacing w:after="240"/>
        <w:ind w:left="602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0D730283" w14:textId="31E5AFFF" w:rsidR="00717680" w:rsidRPr="00A35409" w:rsidRDefault="00717680" w:rsidP="00717680">
      <w:pPr>
        <w:pStyle w:val="Odsekzoznamu"/>
        <w:widowControl/>
        <w:autoSpaceDE/>
        <w:autoSpaceDN/>
        <w:spacing w:after="240"/>
        <w:ind w:left="602"/>
        <w:jc w:val="both"/>
        <w:rPr>
          <w:rFonts w:ascii="Times New Roman" w:hAnsi="Times New Roman"/>
          <w:b/>
          <w:color w:val="000000" w:themeColor="text1"/>
          <w:sz w:val="24"/>
          <w:szCs w:val="24"/>
          <w:u w:color="000000"/>
          <w:lang w:val="sk-SK"/>
        </w:rPr>
      </w:pPr>
      <w:r w:rsidRPr="00A35409">
        <w:rPr>
          <w:rFonts w:ascii="Times New Roman" w:hAnsi="Times New Roman"/>
          <w:color w:val="000000" w:themeColor="text1"/>
          <w:sz w:val="24"/>
          <w:szCs w:val="24"/>
          <w:lang w:val="sk-SK"/>
        </w:rPr>
        <w:t>Elektronickú ponuku uchádzači vložia vyplnením ponukového formulára a vložení požadovaných dokladov a dokumentov v systéme JOSEPHINE umiestnenom na webovej adrese h</w:t>
      </w:r>
      <w:r w:rsidR="00ED4424">
        <w:rPr>
          <w:rFonts w:ascii="Times New Roman" w:hAnsi="Times New Roman"/>
          <w:color w:val="000000" w:themeColor="text1"/>
          <w:sz w:val="24"/>
          <w:szCs w:val="24"/>
          <w:lang w:val="sk-SK"/>
        </w:rPr>
        <w:t>ttps://josephine.proebiz.com/sk</w:t>
      </w:r>
    </w:p>
    <w:p w14:paraId="3A12DB40" w14:textId="77777777" w:rsidR="00717680" w:rsidRPr="00A35409" w:rsidRDefault="00717680" w:rsidP="00717680">
      <w:pPr>
        <w:pStyle w:val="Odsekzoznamu"/>
        <w:widowControl/>
        <w:numPr>
          <w:ilvl w:val="0"/>
          <w:numId w:val="3"/>
        </w:numPr>
        <w:autoSpaceDE/>
        <w:autoSpaceDN/>
        <w:spacing w:before="240" w:after="240"/>
        <w:ind w:left="602" w:hanging="284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color="000000"/>
          <w:lang w:val="sk-SK"/>
        </w:rPr>
      </w:pPr>
      <w:r w:rsidRPr="00A35409">
        <w:rPr>
          <w:rFonts w:ascii="Times New Roman" w:hAnsi="Times New Roman"/>
          <w:b/>
          <w:bCs/>
          <w:color w:val="000000" w:themeColor="text1"/>
          <w:sz w:val="28"/>
          <w:szCs w:val="28"/>
          <w:u w:color="000000"/>
          <w:lang w:val="sk-SK"/>
        </w:rPr>
        <w:t xml:space="preserve">Lehota na predkladanie ponúk  </w:t>
      </w:r>
    </w:p>
    <w:p w14:paraId="007201F7" w14:textId="57D2F569" w:rsidR="00717680" w:rsidRDefault="00717680" w:rsidP="00717680">
      <w:pPr>
        <w:pStyle w:val="Odsekzoznamu"/>
        <w:spacing w:after="240"/>
        <w:ind w:left="624"/>
        <w:rPr>
          <w:rFonts w:ascii="Times New Roman" w:hAnsi="Times New Roman"/>
          <w:b/>
          <w:color w:val="000000" w:themeColor="text1"/>
          <w:sz w:val="24"/>
          <w:szCs w:val="24"/>
          <w:lang w:val="sk-SK"/>
        </w:rPr>
      </w:pPr>
      <w:r w:rsidRPr="00A35409">
        <w:rPr>
          <w:rFonts w:ascii="Times New Roman" w:hAnsi="Times New Roman"/>
          <w:color w:val="000000" w:themeColor="text1"/>
          <w:sz w:val="24"/>
          <w:szCs w:val="24"/>
          <w:lang w:val="sk-SK"/>
        </w:rPr>
        <w:t xml:space="preserve">Lehota na predkladanie ponúk uplynie: </w:t>
      </w:r>
      <w:r w:rsidR="00361C20">
        <w:rPr>
          <w:rFonts w:ascii="Times New Roman" w:hAnsi="Times New Roman"/>
          <w:b/>
          <w:color w:val="000000" w:themeColor="text1"/>
          <w:sz w:val="24"/>
          <w:szCs w:val="24"/>
          <w:lang w:val="sk-SK"/>
        </w:rPr>
        <w:t>23</w:t>
      </w:r>
      <w:r w:rsidR="00CF5042">
        <w:rPr>
          <w:rFonts w:ascii="Times New Roman" w:hAnsi="Times New Roman"/>
          <w:b/>
          <w:color w:val="000000" w:themeColor="text1"/>
          <w:sz w:val="24"/>
          <w:szCs w:val="24"/>
          <w:lang w:val="sk-SK"/>
        </w:rPr>
        <w:t>.11</w:t>
      </w:r>
      <w:r w:rsidR="0006495F">
        <w:rPr>
          <w:rFonts w:ascii="Times New Roman" w:hAnsi="Times New Roman"/>
          <w:b/>
          <w:color w:val="000000" w:themeColor="text1"/>
          <w:sz w:val="24"/>
          <w:szCs w:val="24"/>
          <w:lang w:val="sk-SK"/>
        </w:rPr>
        <w:t>.2023</w:t>
      </w:r>
      <w:r w:rsidR="005E78B0">
        <w:rPr>
          <w:rFonts w:ascii="Times New Roman" w:hAnsi="Times New Roman"/>
          <w:b/>
          <w:color w:val="000000" w:themeColor="text1"/>
          <w:sz w:val="24"/>
          <w:szCs w:val="24"/>
          <w:lang w:val="sk-SK"/>
        </w:rPr>
        <w:t xml:space="preserve"> </w:t>
      </w:r>
      <w:r w:rsidR="00CF5042">
        <w:rPr>
          <w:rFonts w:ascii="Times New Roman" w:hAnsi="Times New Roman"/>
          <w:b/>
          <w:color w:val="000000" w:themeColor="text1"/>
          <w:sz w:val="24"/>
          <w:szCs w:val="24"/>
          <w:lang w:val="sk-SK"/>
        </w:rPr>
        <w:t>o 14</w:t>
      </w:r>
      <w:r w:rsidR="00C07B07" w:rsidRPr="00A35409">
        <w:rPr>
          <w:rFonts w:ascii="Times New Roman" w:hAnsi="Times New Roman"/>
          <w:b/>
          <w:color w:val="000000" w:themeColor="text1"/>
          <w:sz w:val="24"/>
          <w:szCs w:val="24"/>
          <w:lang w:val="sk-SK"/>
        </w:rPr>
        <w:t>,00h</w:t>
      </w:r>
    </w:p>
    <w:p w14:paraId="7F2ECDF1" w14:textId="77777777" w:rsidR="00361C20" w:rsidRPr="00A35409" w:rsidRDefault="00361C20" w:rsidP="00717680">
      <w:pPr>
        <w:pStyle w:val="Odsekzoznamu"/>
        <w:spacing w:after="240"/>
        <w:ind w:left="624"/>
        <w:rPr>
          <w:rFonts w:ascii="Times New Roman" w:hAnsi="Times New Roman"/>
          <w:color w:val="000000" w:themeColor="text1"/>
          <w:sz w:val="24"/>
          <w:szCs w:val="24"/>
          <w:lang w:val="sk-SK"/>
        </w:rPr>
      </w:pPr>
    </w:p>
    <w:p w14:paraId="61E2149E" w14:textId="77777777" w:rsidR="00717680" w:rsidRPr="00A35409" w:rsidRDefault="00717680" w:rsidP="00717680">
      <w:pPr>
        <w:pStyle w:val="Odsekzoznamu"/>
        <w:widowControl/>
        <w:numPr>
          <w:ilvl w:val="0"/>
          <w:numId w:val="3"/>
        </w:numPr>
        <w:autoSpaceDE/>
        <w:autoSpaceDN/>
        <w:spacing w:before="240" w:after="240"/>
        <w:ind w:left="602" w:hanging="284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u w:color="000000"/>
          <w:lang w:val="sk-SK"/>
        </w:rPr>
      </w:pPr>
      <w:r w:rsidRPr="00A35409">
        <w:rPr>
          <w:rFonts w:ascii="Times New Roman" w:hAnsi="Times New Roman"/>
          <w:b/>
          <w:bCs/>
          <w:color w:val="000000" w:themeColor="text1"/>
          <w:sz w:val="28"/>
          <w:szCs w:val="28"/>
          <w:u w:color="000000"/>
          <w:lang w:val="sk-SK"/>
        </w:rPr>
        <w:lastRenderedPageBreak/>
        <w:t>Vysvetľovanie výzvy</w:t>
      </w:r>
    </w:p>
    <w:p w14:paraId="393DE6D9" w14:textId="44DC30B3" w:rsidR="00717680" w:rsidRPr="00A35409" w:rsidRDefault="00A35409" w:rsidP="00C92AD8">
      <w:pPr>
        <w:spacing w:after="240"/>
        <w:ind w:left="1247" w:hanging="510"/>
        <w:jc w:val="both"/>
        <w:rPr>
          <w:color w:val="000000" w:themeColor="text1"/>
          <w:lang w:val="sk-SK"/>
        </w:rPr>
      </w:pPr>
      <w:r w:rsidRPr="008117A7">
        <w:rPr>
          <w:b/>
          <w:color w:val="000000" w:themeColor="text1"/>
          <w:lang w:val="sk-SK"/>
        </w:rPr>
        <w:t>9</w:t>
      </w:r>
      <w:r w:rsidR="00717680" w:rsidRPr="008117A7">
        <w:rPr>
          <w:b/>
          <w:color w:val="000000" w:themeColor="text1"/>
          <w:lang w:val="sk-SK"/>
        </w:rPr>
        <w:t>.1</w:t>
      </w:r>
      <w:r w:rsidR="00717680" w:rsidRPr="00A35409">
        <w:rPr>
          <w:color w:val="000000" w:themeColor="text1"/>
          <w:sz w:val="18"/>
          <w:szCs w:val="18"/>
          <w:lang w:val="sk-SK"/>
        </w:rPr>
        <w:tab/>
      </w:r>
      <w:r w:rsidR="00717680" w:rsidRPr="00A35409">
        <w:rPr>
          <w:color w:val="000000" w:themeColor="text1"/>
          <w:lang w:val="sk-SK"/>
        </w:rPr>
        <w:t>V prípade nejasností týkajúcich sa požiadaviek uvedených vo Výzve alebo inej sprievodnej</w:t>
      </w:r>
      <w:r w:rsidR="008064BF">
        <w:rPr>
          <w:color w:val="000000" w:themeColor="text1"/>
          <w:lang w:val="sk-SK"/>
        </w:rPr>
        <w:t xml:space="preserve"> d</w:t>
      </w:r>
      <w:r w:rsidR="00717680" w:rsidRPr="00A35409">
        <w:rPr>
          <w:color w:val="000000" w:themeColor="text1"/>
          <w:lang w:val="sk-SK"/>
        </w:rPr>
        <w:t>okumentácií, môže záujemca elektronicky požiadať verejného obstarávateľa v systéme JOSEPHINE prostredníctvom záložky „KOMUNIKÁCIA“ o ich vysvetlenie. Záujemca musí svoju žiadosť doručiť verejnému obstarávateľovi dostatočne vopred pred uplynutím lehoty na predkladanie ponúk, tak aby mal verejný obstarávateľ dostatok času na spracovanie a doručenie odpovede všetkým záujemcom. O doručení správy bude záujemca informovaný prostredníctvom notifikačného  e-mailu.</w:t>
      </w:r>
    </w:p>
    <w:p w14:paraId="16CDF524" w14:textId="24E407E1" w:rsidR="00717680" w:rsidRPr="00A35409" w:rsidRDefault="008117A7" w:rsidP="008117A7">
      <w:pPr>
        <w:spacing w:after="240"/>
        <w:ind w:left="527" w:firstLine="210"/>
        <w:rPr>
          <w:color w:val="000000" w:themeColor="text1"/>
          <w:lang w:val="sk-SK"/>
        </w:rPr>
      </w:pPr>
      <w:r>
        <w:rPr>
          <w:b/>
          <w:color w:val="000000" w:themeColor="text1"/>
          <w:lang w:val="sk-SK"/>
        </w:rPr>
        <w:t xml:space="preserve">   </w:t>
      </w:r>
      <w:r w:rsidR="00717680" w:rsidRPr="00A35409">
        <w:rPr>
          <w:b/>
          <w:color w:val="000000" w:themeColor="text1"/>
          <w:lang w:val="sk-SK"/>
        </w:rPr>
        <w:t xml:space="preserve">  </w:t>
      </w:r>
      <w:r w:rsidR="00717680" w:rsidRPr="00A35409">
        <w:rPr>
          <w:color w:val="000000" w:themeColor="text1"/>
          <w:lang w:val="sk-SK"/>
        </w:rPr>
        <w:t>Verejný obstarávateľ si vyhradzuje právo predĺžiť lehotu na predkladanie ponúk.</w:t>
      </w:r>
    </w:p>
    <w:p w14:paraId="05561E6F" w14:textId="019E526D" w:rsidR="00C07B07" w:rsidRPr="00A35409" w:rsidRDefault="008117A7" w:rsidP="00ED4424">
      <w:pPr>
        <w:autoSpaceDE w:val="0"/>
        <w:autoSpaceDN w:val="0"/>
        <w:adjustRightInd w:val="0"/>
        <w:spacing w:after="120"/>
        <w:ind w:left="357" w:firstLine="360"/>
        <w:jc w:val="both"/>
        <w:rPr>
          <w:b/>
          <w:color w:val="000000" w:themeColor="text1"/>
          <w:lang w:eastAsia="cs-CZ"/>
        </w:rPr>
      </w:pPr>
      <w:r>
        <w:rPr>
          <w:b/>
          <w:color w:val="000000" w:themeColor="text1"/>
          <w:lang w:val="sk-SK"/>
        </w:rPr>
        <w:t>9.2</w:t>
      </w:r>
      <w:r w:rsidR="00C07B07" w:rsidRPr="00A35409">
        <w:rPr>
          <w:b/>
          <w:color w:val="000000" w:themeColor="text1"/>
          <w:lang w:val="sk-SK"/>
        </w:rPr>
        <w:t xml:space="preserve"> </w:t>
      </w:r>
      <w:r w:rsidR="00C07B07" w:rsidRPr="00A35409">
        <w:rPr>
          <w:b/>
          <w:color w:val="000000" w:themeColor="text1"/>
          <w:lang w:eastAsia="cs-CZ"/>
        </w:rPr>
        <w:t xml:space="preserve"> </w:t>
      </w:r>
      <w:proofErr w:type="spellStart"/>
      <w:r w:rsidR="00C07B07" w:rsidRPr="00A35409">
        <w:rPr>
          <w:color w:val="000000" w:themeColor="text1"/>
          <w:lang w:eastAsia="cs-CZ"/>
        </w:rPr>
        <w:t>Dôvody</w:t>
      </w:r>
      <w:proofErr w:type="spellEnd"/>
      <w:r w:rsidR="00C07B07" w:rsidRPr="00A35409">
        <w:rPr>
          <w:color w:val="000000" w:themeColor="text1"/>
          <w:lang w:eastAsia="cs-CZ"/>
        </w:rPr>
        <w:t xml:space="preserve"> </w:t>
      </w:r>
      <w:proofErr w:type="spellStart"/>
      <w:r w:rsidR="00C07B07" w:rsidRPr="00A35409">
        <w:rPr>
          <w:color w:val="000000" w:themeColor="text1"/>
          <w:lang w:eastAsia="cs-CZ"/>
        </w:rPr>
        <w:t>na</w:t>
      </w:r>
      <w:proofErr w:type="spellEnd"/>
      <w:r w:rsidR="00C07B07" w:rsidRPr="00A35409">
        <w:rPr>
          <w:color w:val="000000" w:themeColor="text1"/>
          <w:lang w:eastAsia="cs-CZ"/>
        </w:rPr>
        <w:t xml:space="preserve"> </w:t>
      </w:r>
      <w:proofErr w:type="spellStart"/>
      <w:r w:rsidR="00C07B07" w:rsidRPr="00A35409">
        <w:rPr>
          <w:color w:val="000000" w:themeColor="text1"/>
          <w:lang w:eastAsia="cs-CZ"/>
        </w:rPr>
        <w:t>zrušenie</w:t>
      </w:r>
      <w:proofErr w:type="spellEnd"/>
      <w:r w:rsidR="00C07B07" w:rsidRPr="00A35409">
        <w:rPr>
          <w:color w:val="000000" w:themeColor="text1"/>
          <w:lang w:eastAsia="cs-CZ"/>
        </w:rPr>
        <w:t xml:space="preserve"> </w:t>
      </w:r>
      <w:proofErr w:type="spellStart"/>
      <w:r w:rsidR="00C07B07" w:rsidRPr="00A35409">
        <w:rPr>
          <w:color w:val="000000" w:themeColor="text1"/>
          <w:lang w:eastAsia="cs-CZ"/>
        </w:rPr>
        <w:t>použitého</w:t>
      </w:r>
      <w:proofErr w:type="spellEnd"/>
      <w:r w:rsidR="00C07B07" w:rsidRPr="00A35409">
        <w:rPr>
          <w:color w:val="000000" w:themeColor="text1"/>
          <w:lang w:eastAsia="cs-CZ"/>
        </w:rPr>
        <w:t xml:space="preserve"> </w:t>
      </w:r>
      <w:proofErr w:type="spellStart"/>
      <w:r w:rsidR="00C07B07" w:rsidRPr="00A35409">
        <w:rPr>
          <w:color w:val="000000" w:themeColor="text1"/>
          <w:lang w:eastAsia="cs-CZ"/>
        </w:rPr>
        <w:t>postupu</w:t>
      </w:r>
      <w:proofErr w:type="spellEnd"/>
      <w:r w:rsidR="00C07B07" w:rsidRPr="00A35409">
        <w:rPr>
          <w:color w:val="000000" w:themeColor="text1"/>
          <w:lang w:eastAsia="cs-CZ"/>
        </w:rPr>
        <w:t xml:space="preserve"> </w:t>
      </w:r>
      <w:proofErr w:type="spellStart"/>
      <w:r w:rsidR="00C07B07" w:rsidRPr="00A35409">
        <w:rPr>
          <w:color w:val="000000" w:themeColor="text1"/>
          <w:lang w:eastAsia="cs-CZ"/>
        </w:rPr>
        <w:t>zadávania</w:t>
      </w:r>
      <w:proofErr w:type="spellEnd"/>
      <w:r w:rsidR="00C07B07" w:rsidRPr="00A35409">
        <w:rPr>
          <w:color w:val="000000" w:themeColor="text1"/>
          <w:lang w:eastAsia="cs-CZ"/>
        </w:rPr>
        <w:t xml:space="preserve"> </w:t>
      </w:r>
      <w:proofErr w:type="spellStart"/>
      <w:r w:rsidR="00C07B07" w:rsidRPr="00A35409">
        <w:rPr>
          <w:color w:val="000000" w:themeColor="text1"/>
          <w:lang w:eastAsia="cs-CZ"/>
        </w:rPr>
        <w:t>zákazky</w:t>
      </w:r>
      <w:proofErr w:type="spellEnd"/>
      <w:r w:rsidR="00C07B07" w:rsidRPr="00A35409">
        <w:rPr>
          <w:color w:val="000000" w:themeColor="text1"/>
          <w:lang w:eastAsia="cs-CZ"/>
        </w:rPr>
        <w:t>:</w:t>
      </w:r>
      <w:r w:rsidR="00C07B07" w:rsidRPr="00A35409">
        <w:rPr>
          <w:b/>
          <w:color w:val="000000" w:themeColor="text1"/>
          <w:lang w:eastAsia="cs-CZ"/>
        </w:rPr>
        <w:t xml:space="preserve">    </w:t>
      </w:r>
    </w:p>
    <w:p w14:paraId="53DA373A" w14:textId="59BFD62A" w:rsidR="00C07B07" w:rsidRPr="00A35409" w:rsidRDefault="00C07B07" w:rsidP="00ED4424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1276"/>
        <w:jc w:val="both"/>
        <w:rPr>
          <w:color w:val="000000" w:themeColor="text1"/>
          <w:lang w:eastAsia="cs-CZ"/>
        </w:rPr>
      </w:pPr>
      <w:proofErr w:type="spellStart"/>
      <w:r w:rsidRPr="00A35409">
        <w:rPr>
          <w:color w:val="000000" w:themeColor="text1"/>
          <w:lang w:eastAsia="cs-CZ"/>
        </w:rPr>
        <w:t>nebude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predložená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ani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jedna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ponuka</w:t>
      </w:r>
      <w:proofErr w:type="spellEnd"/>
      <w:r w:rsidRPr="00A35409">
        <w:rPr>
          <w:color w:val="000000" w:themeColor="text1"/>
          <w:lang w:eastAsia="cs-CZ"/>
        </w:rPr>
        <w:t xml:space="preserve">, </w:t>
      </w:r>
    </w:p>
    <w:p w14:paraId="7585A108" w14:textId="77777777" w:rsidR="00C07B07" w:rsidRPr="00A35409" w:rsidRDefault="00C07B07" w:rsidP="00ED4424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1276"/>
        <w:jc w:val="both"/>
        <w:rPr>
          <w:color w:val="000000" w:themeColor="text1"/>
          <w:lang w:eastAsia="cs-CZ"/>
        </w:rPr>
      </w:pPr>
      <w:proofErr w:type="spellStart"/>
      <w:r w:rsidRPr="00A35409">
        <w:rPr>
          <w:color w:val="000000" w:themeColor="text1"/>
          <w:lang w:eastAsia="cs-CZ"/>
        </w:rPr>
        <w:t>ani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jeden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uchádzač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nesplní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podmienky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účasti</w:t>
      </w:r>
      <w:proofErr w:type="spellEnd"/>
      <w:r w:rsidRPr="00A35409">
        <w:rPr>
          <w:color w:val="000000" w:themeColor="text1"/>
          <w:lang w:eastAsia="cs-CZ"/>
        </w:rPr>
        <w:t>,</w:t>
      </w:r>
    </w:p>
    <w:p w14:paraId="227F9E81" w14:textId="77777777" w:rsidR="00C07B07" w:rsidRPr="00A35409" w:rsidRDefault="00C07B07" w:rsidP="00ED4424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1276"/>
        <w:jc w:val="both"/>
        <w:rPr>
          <w:color w:val="000000" w:themeColor="text1"/>
          <w:lang w:eastAsia="cs-CZ"/>
        </w:rPr>
      </w:pPr>
      <w:proofErr w:type="spellStart"/>
      <w:r w:rsidRPr="00A35409">
        <w:rPr>
          <w:color w:val="000000" w:themeColor="text1"/>
          <w:lang w:eastAsia="cs-CZ"/>
        </w:rPr>
        <w:t>ani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jedna</w:t>
      </w:r>
      <w:proofErr w:type="spellEnd"/>
      <w:r w:rsidRPr="00A35409">
        <w:rPr>
          <w:color w:val="000000" w:themeColor="text1"/>
          <w:lang w:eastAsia="cs-CZ"/>
        </w:rPr>
        <w:t xml:space="preserve"> z </w:t>
      </w:r>
      <w:proofErr w:type="spellStart"/>
      <w:r w:rsidRPr="00A35409">
        <w:rPr>
          <w:color w:val="000000" w:themeColor="text1"/>
          <w:lang w:eastAsia="cs-CZ"/>
        </w:rPr>
        <w:t>predložených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ponúk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nebude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zodpovedať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určeným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požiadavkám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vo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výzve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na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predkladanie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ponúk</w:t>
      </w:r>
      <w:proofErr w:type="spellEnd"/>
      <w:r w:rsidRPr="00A35409">
        <w:rPr>
          <w:color w:val="000000" w:themeColor="text1"/>
          <w:lang w:eastAsia="cs-CZ"/>
        </w:rPr>
        <w:t>,</w:t>
      </w:r>
    </w:p>
    <w:p w14:paraId="14F0723D" w14:textId="77777777" w:rsidR="00C07B07" w:rsidRPr="00A35409" w:rsidRDefault="00C07B07" w:rsidP="00ED4424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1276"/>
        <w:jc w:val="both"/>
        <w:rPr>
          <w:color w:val="000000" w:themeColor="text1"/>
          <w:lang w:eastAsia="cs-CZ"/>
        </w:rPr>
      </w:pPr>
      <w:proofErr w:type="spellStart"/>
      <w:proofErr w:type="gramStart"/>
      <w:r w:rsidRPr="00A35409">
        <w:rPr>
          <w:color w:val="000000" w:themeColor="text1"/>
          <w:lang w:eastAsia="cs-CZ"/>
        </w:rPr>
        <w:t>ak</w:t>
      </w:r>
      <w:proofErr w:type="spellEnd"/>
      <w:proofErr w:type="gram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sa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zmenili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okolnosti</w:t>
      </w:r>
      <w:proofErr w:type="spellEnd"/>
      <w:r w:rsidRPr="00A35409">
        <w:rPr>
          <w:color w:val="000000" w:themeColor="text1"/>
          <w:lang w:eastAsia="cs-CZ"/>
        </w:rPr>
        <w:t xml:space="preserve">, </w:t>
      </w:r>
      <w:proofErr w:type="spellStart"/>
      <w:r w:rsidRPr="00A35409">
        <w:rPr>
          <w:color w:val="000000" w:themeColor="text1"/>
          <w:lang w:eastAsia="cs-CZ"/>
        </w:rPr>
        <w:t>za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ktorých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sa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vyhlásilo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toto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verejné</w:t>
      </w:r>
      <w:proofErr w:type="spellEnd"/>
      <w:r w:rsidRPr="00A35409">
        <w:rPr>
          <w:color w:val="000000" w:themeColor="text1"/>
          <w:lang w:eastAsia="cs-CZ"/>
        </w:rPr>
        <w:t xml:space="preserve"> </w:t>
      </w:r>
      <w:proofErr w:type="spellStart"/>
      <w:r w:rsidRPr="00A35409">
        <w:rPr>
          <w:color w:val="000000" w:themeColor="text1"/>
          <w:lang w:eastAsia="cs-CZ"/>
        </w:rPr>
        <w:t>obstarávanie</w:t>
      </w:r>
      <w:proofErr w:type="spellEnd"/>
      <w:r w:rsidRPr="00A35409">
        <w:rPr>
          <w:color w:val="000000" w:themeColor="text1"/>
          <w:lang w:eastAsia="cs-CZ"/>
        </w:rPr>
        <w:t>.</w:t>
      </w:r>
    </w:p>
    <w:p w14:paraId="6255770B" w14:textId="77777777" w:rsidR="008064BF" w:rsidRPr="008064BF" w:rsidRDefault="008064BF" w:rsidP="00ED4424">
      <w:pPr>
        <w:pStyle w:val="Odsekzoznamu"/>
        <w:widowControl/>
        <w:autoSpaceDE/>
        <w:autoSpaceDN/>
        <w:spacing w:after="240"/>
        <w:ind w:left="602"/>
        <w:jc w:val="both"/>
        <w:rPr>
          <w:rFonts w:ascii="Times New Roman" w:hAnsi="Times New Roman"/>
          <w:b/>
          <w:bCs/>
          <w:color w:val="000000" w:themeColor="text1"/>
          <w:lang w:val="sk-SK"/>
        </w:rPr>
      </w:pPr>
    </w:p>
    <w:p w14:paraId="7642258A" w14:textId="48939F5C" w:rsidR="00717680" w:rsidRPr="00A35409" w:rsidRDefault="00717680" w:rsidP="00ED4424">
      <w:pPr>
        <w:pStyle w:val="Odsekzoznamu"/>
        <w:widowControl/>
        <w:numPr>
          <w:ilvl w:val="0"/>
          <w:numId w:val="3"/>
        </w:numPr>
        <w:autoSpaceDE/>
        <w:autoSpaceDN/>
        <w:spacing w:after="240"/>
        <w:ind w:left="602" w:hanging="284"/>
        <w:jc w:val="both"/>
        <w:rPr>
          <w:rFonts w:ascii="Times New Roman" w:hAnsi="Times New Roman"/>
          <w:b/>
          <w:bCs/>
          <w:color w:val="000000" w:themeColor="text1"/>
          <w:lang w:val="sk-SK"/>
        </w:rPr>
      </w:pPr>
      <w:r w:rsidRPr="00A35409">
        <w:rPr>
          <w:rFonts w:ascii="Times New Roman" w:hAnsi="Times New Roman"/>
          <w:b/>
          <w:bCs/>
          <w:color w:val="000000" w:themeColor="text1"/>
          <w:sz w:val="28"/>
          <w:szCs w:val="28"/>
          <w:u w:color="000000"/>
          <w:lang w:val="sk-SK"/>
        </w:rPr>
        <w:t>Vyhodnotenie ponúk:</w:t>
      </w:r>
    </w:p>
    <w:p w14:paraId="62A71990" w14:textId="27D84D22" w:rsidR="00717680" w:rsidRPr="00A35409" w:rsidRDefault="008117A7" w:rsidP="00ED4424">
      <w:pPr>
        <w:spacing w:after="240"/>
        <w:ind w:left="1247" w:hanging="510"/>
        <w:jc w:val="both"/>
        <w:rPr>
          <w:color w:val="000000" w:themeColor="text1"/>
          <w:lang w:val="sk-SK"/>
        </w:rPr>
      </w:pPr>
      <w:r>
        <w:rPr>
          <w:b/>
          <w:color w:val="000000" w:themeColor="text1"/>
          <w:lang w:val="sk-SK"/>
        </w:rPr>
        <w:t>10</w:t>
      </w:r>
      <w:r w:rsidR="00717680" w:rsidRPr="00A35409">
        <w:rPr>
          <w:b/>
          <w:color w:val="000000" w:themeColor="text1"/>
          <w:lang w:val="sk-SK"/>
        </w:rPr>
        <w:t>.1</w:t>
      </w:r>
      <w:r w:rsidR="00717680" w:rsidRPr="00A35409">
        <w:rPr>
          <w:color w:val="000000" w:themeColor="text1"/>
          <w:sz w:val="18"/>
          <w:szCs w:val="18"/>
          <w:lang w:val="sk-SK"/>
        </w:rPr>
        <w:tab/>
        <w:t xml:space="preserve"> </w:t>
      </w:r>
      <w:r w:rsidR="00717680" w:rsidRPr="00A35409">
        <w:rPr>
          <w:color w:val="000000" w:themeColor="text1"/>
          <w:lang w:val="sk-SK"/>
        </w:rPr>
        <w:t>Verejný obstarávateľ po uplynutí lehoty na predkladanie ponúk vyhodnotí ponuky  a uchádzačov bude informovať v systéme JOSEPHINE prostredníctvom záložky KOMUNIKÁCIA“.</w:t>
      </w:r>
    </w:p>
    <w:p w14:paraId="3F8CA206" w14:textId="3395614C" w:rsidR="00717680" w:rsidRPr="00A35409" w:rsidRDefault="008117A7" w:rsidP="00ED4424">
      <w:pPr>
        <w:spacing w:after="240"/>
        <w:ind w:left="1247" w:hanging="510"/>
        <w:jc w:val="both"/>
        <w:rPr>
          <w:color w:val="000000" w:themeColor="text1"/>
          <w:lang w:val="sk-SK"/>
        </w:rPr>
      </w:pPr>
      <w:r>
        <w:rPr>
          <w:b/>
          <w:color w:val="000000" w:themeColor="text1"/>
          <w:lang w:val="sk-SK"/>
        </w:rPr>
        <w:t>10</w:t>
      </w:r>
      <w:r w:rsidR="00717680" w:rsidRPr="00A35409">
        <w:rPr>
          <w:b/>
          <w:color w:val="000000" w:themeColor="text1"/>
          <w:lang w:val="sk-SK"/>
        </w:rPr>
        <w:t>.2</w:t>
      </w:r>
      <w:r w:rsidR="00717680" w:rsidRPr="00A35409">
        <w:rPr>
          <w:color w:val="000000" w:themeColor="text1"/>
          <w:lang w:val="sk-SK"/>
        </w:rPr>
        <w:tab/>
        <w:t xml:space="preserve"> Verejný obstarávateľ má počas hodnotenia možnosť požiadať uchádzača o vysvetlenie predložených dokladov.</w:t>
      </w:r>
    </w:p>
    <w:p w14:paraId="11308B90" w14:textId="031F69F7" w:rsidR="00717680" w:rsidRPr="00A35409" w:rsidRDefault="008117A7" w:rsidP="00ED4424">
      <w:pPr>
        <w:spacing w:after="240"/>
        <w:ind w:left="1247" w:hanging="510"/>
        <w:jc w:val="both"/>
        <w:rPr>
          <w:color w:val="000000" w:themeColor="text1"/>
          <w:lang w:val="sk-SK"/>
        </w:rPr>
      </w:pPr>
      <w:r>
        <w:rPr>
          <w:b/>
          <w:color w:val="000000" w:themeColor="text1"/>
          <w:lang w:val="sk-SK"/>
        </w:rPr>
        <w:t>10</w:t>
      </w:r>
      <w:r w:rsidR="00717680" w:rsidRPr="00A35409">
        <w:rPr>
          <w:b/>
          <w:color w:val="000000" w:themeColor="text1"/>
          <w:lang w:val="sk-SK"/>
        </w:rPr>
        <w:t>.3</w:t>
      </w:r>
      <w:r w:rsidR="00717680" w:rsidRPr="00A35409">
        <w:rPr>
          <w:color w:val="000000" w:themeColor="text1"/>
          <w:lang w:val="sk-SK"/>
        </w:rPr>
        <w:tab/>
        <w:t xml:space="preserve"> Verejný obstarávateľ si vyhradzuje právo zákazku zrušiť, odmietnuť všetky predložené ponuky a v prípade potreby súťaž opakovať.</w:t>
      </w:r>
    </w:p>
    <w:p w14:paraId="0CAA4501" w14:textId="05C911AA" w:rsidR="00717680" w:rsidRPr="00CF5042" w:rsidRDefault="008117A7" w:rsidP="00CF5042">
      <w:pPr>
        <w:spacing w:after="240"/>
        <w:ind w:left="1247" w:hanging="510"/>
        <w:jc w:val="both"/>
        <w:rPr>
          <w:color w:val="000000" w:themeColor="text1"/>
          <w:lang w:val="sk-SK"/>
        </w:rPr>
      </w:pPr>
      <w:r>
        <w:rPr>
          <w:b/>
          <w:color w:val="000000" w:themeColor="text1"/>
          <w:lang w:val="sk-SK"/>
        </w:rPr>
        <w:t>10</w:t>
      </w:r>
      <w:r w:rsidR="00717680" w:rsidRPr="00A35409">
        <w:rPr>
          <w:b/>
          <w:color w:val="000000" w:themeColor="text1"/>
          <w:lang w:val="sk-SK"/>
        </w:rPr>
        <w:t>.4</w:t>
      </w:r>
      <w:r w:rsidR="00717680" w:rsidRPr="00A35409">
        <w:rPr>
          <w:b/>
          <w:color w:val="000000" w:themeColor="text1"/>
          <w:lang w:val="sk-SK"/>
        </w:rPr>
        <w:tab/>
      </w:r>
      <w:r w:rsidR="00717680" w:rsidRPr="00A35409">
        <w:rPr>
          <w:color w:val="000000" w:themeColor="text1"/>
          <w:lang w:val="sk-SK"/>
        </w:rPr>
        <w:t>Verejný obstarávateľ vyhodnotí ponuky najprv podľa zvoleného kritériá a následne u uchádzača umiestneného na 1. mieste vyhodnotí splnenie podmienok účasti a požiadaviek na predmet zákazky. V prípade potreby vyhodnotí aj ponuku ďalšie uchádzača v poradí podľa stanoveného kritériá.</w:t>
      </w:r>
    </w:p>
    <w:p w14:paraId="07A648B8" w14:textId="77777777" w:rsidR="0006495F" w:rsidRPr="00A35409" w:rsidRDefault="0006495F" w:rsidP="002D51DA">
      <w:pPr>
        <w:pStyle w:val="Odsekzoznamu"/>
        <w:widowControl/>
        <w:autoSpaceDE/>
        <w:autoSpaceDN/>
        <w:spacing w:before="240" w:after="240"/>
        <w:ind w:left="2160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sk-SK"/>
        </w:rPr>
      </w:pPr>
    </w:p>
    <w:p w14:paraId="5A551102" w14:textId="77777777" w:rsidR="00717680" w:rsidRPr="00A35409" w:rsidRDefault="00717680" w:rsidP="00717680">
      <w:pPr>
        <w:pStyle w:val="Odsekzoznamu"/>
        <w:spacing w:after="240"/>
        <w:ind w:left="318"/>
        <w:jc w:val="both"/>
        <w:rPr>
          <w:rFonts w:ascii="Times New Roman" w:hAnsi="Times New Roman"/>
          <w:color w:val="000000" w:themeColor="text1"/>
          <w:sz w:val="18"/>
          <w:szCs w:val="18"/>
          <w:lang w:val="sk-SK"/>
        </w:rPr>
      </w:pPr>
    </w:p>
    <w:p w14:paraId="6FB585EE" w14:textId="469E21CF" w:rsidR="00717680" w:rsidRPr="00A35409" w:rsidRDefault="00717680" w:rsidP="00717680">
      <w:pPr>
        <w:pStyle w:val="Odsekzoznamu"/>
        <w:spacing w:after="240"/>
        <w:ind w:left="318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sk-SK"/>
        </w:rPr>
      </w:pPr>
      <w:r w:rsidRPr="00A35409">
        <w:rPr>
          <w:rFonts w:ascii="Times New Roman" w:hAnsi="Times New Roman"/>
          <w:color w:val="000000" w:themeColor="text1"/>
          <w:sz w:val="24"/>
          <w:szCs w:val="24"/>
          <w:lang w:val="sk-SK"/>
        </w:rPr>
        <w:t>V</w:t>
      </w:r>
      <w:r w:rsidR="00C07B07" w:rsidRPr="00A35409">
        <w:rPr>
          <w:rFonts w:ascii="Times New Roman" w:hAnsi="Times New Roman"/>
          <w:color w:val="000000" w:themeColor="text1"/>
          <w:sz w:val="24"/>
          <w:szCs w:val="24"/>
          <w:lang w:val="sk-SK"/>
        </w:rPr>
        <w:t xml:space="preserve"> Bratislave, </w:t>
      </w:r>
      <w:r w:rsidRPr="00A35409">
        <w:rPr>
          <w:rFonts w:ascii="Times New Roman" w:hAnsi="Times New Roman"/>
          <w:color w:val="000000" w:themeColor="text1"/>
          <w:sz w:val="24"/>
          <w:szCs w:val="24"/>
          <w:lang w:val="sk-SK"/>
        </w:rPr>
        <w:t xml:space="preserve">dňa </w:t>
      </w:r>
      <w:r w:rsidR="00361C20">
        <w:rPr>
          <w:rFonts w:ascii="Times New Roman" w:hAnsi="Times New Roman"/>
          <w:color w:val="000000" w:themeColor="text1"/>
          <w:sz w:val="24"/>
          <w:szCs w:val="24"/>
          <w:lang w:val="sk-SK"/>
        </w:rPr>
        <w:t>15.11.2023</w:t>
      </w:r>
    </w:p>
    <w:p w14:paraId="21DFDC92" w14:textId="77777777" w:rsidR="00717680" w:rsidRPr="00A35409" w:rsidRDefault="00717680" w:rsidP="00C07B07">
      <w:pPr>
        <w:ind w:left="318"/>
        <w:jc w:val="both"/>
        <w:rPr>
          <w:color w:val="000000" w:themeColor="text1"/>
          <w:sz w:val="18"/>
          <w:szCs w:val="18"/>
          <w:lang w:val="sk-SK"/>
        </w:rPr>
      </w:pPr>
      <w:r w:rsidRPr="00A35409">
        <w:rPr>
          <w:color w:val="000000" w:themeColor="text1"/>
          <w:sz w:val="18"/>
          <w:szCs w:val="18"/>
          <w:lang w:val="sk-SK"/>
        </w:rPr>
        <w:tab/>
      </w:r>
      <w:r w:rsidRPr="00A35409">
        <w:rPr>
          <w:color w:val="000000" w:themeColor="text1"/>
          <w:sz w:val="18"/>
          <w:szCs w:val="18"/>
          <w:lang w:val="sk-SK"/>
        </w:rPr>
        <w:tab/>
      </w:r>
      <w:r w:rsidRPr="00A35409">
        <w:rPr>
          <w:color w:val="000000" w:themeColor="text1"/>
          <w:sz w:val="18"/>
          <w:szCs w:val="18"/>
          <w:lang w:val="sk-SK"/>
        </w:rPr>
        <w:tab/>
      </w:r>
      <w:r w:rsidRPr="00A35409">
        <w:rPr>
          <w:color w:val="000000" w:themeColor="text1"/>
          <w:sz w:val="18"/>
          <w:szCs w:val="18"/>
          <w:lang w:val="sk-SK"/>
        </w:rPr>
        <w:tab/>
      </w:r>
      <w:r w:rsidRPr="00A35409">
        <w:rPr>
          <w:color w:val="000000" w:themeColor="text1"/>
          <w:sz w:val="18"/>
          <w:szCs w:val="18"/>
          <w:lang w:val="sk-SK"/>
        </w:rPr>
        <w:tab/>
      </w:r>
      <w:r w:rsidRPr="00A35409">
        <w:rPr>
          <w:color w:val="000000" w:themeColor="text1"/>
          <w:sz w:val="18"/>
          <w:szCs w:val="18"/>
          <w:lang w:val="sk-SK"/>
        </w:rPr>
        <w:tab/>
      </w:r>
      <w:r w:rsidRPr="00A35409">
        <w:rPr>
          <w:color w:val="000000" w:themeColor="text1"/>
          <w:sz w:val="18"/>
          <w:szCs w:val="18"/>
          <w:lang w:val="sk-SK"/>
        </w:rPr>
        <w:tab/>
      </w:r>
      <w:r w:rsidRPr="00A35409">
        <w:rPr>
          <w:color w:val="000000" w:themeColor="text1"/>
          <w:sz w:val="18"/>
          <w:szCs w:val="18"/>
          <w:lang w:val="sk-SK"/>
        </w:rPr>
        <w:tab/>
      </w:r>
      <w:r w:rsidRPr="00A35409">
        <w:rPr>
          <w:color w:val="000000" w:themeColor="text1"/>
          <w:sz w:val="18"/>
          <w:szCs w:val="18"/>
          <w:lang w:val="sk-SK"/>
        </w:rPr>
        <w:tab/>
      </w:r>
    </w:p>
    <w:p w14:paraId="3D0C6347" w14:textId="18C64FE9" w:rsidR="00ED4424" w:rsidRPr="00A35409" w:rsidRDefault="00C07B07" w:rsidP="00ED4424">
      <w:pPr>
        <w:tabs>
          <w:tab w:val="left" w:pos="4140"/>
        </w:tabs>
        <w:ind w:left="317" w:right="284" w:hanging="181"/>
        <w:jc w:val="center"/>
        <w:rPr>
          <w:color w:val="000000" w:themeColor="text1"/>
          <w:lang w:val="sk-SK"/>
        </w:rPr>
      </w:pPr>
      <w:r w:rsidRPr="00A35409">
        <w:rPr>
          <w:bCs/>
          <w:color w:val="000000" w:themeColor="text1"/>
          <w:sz w:val="18"/>
          <w:szCs w:val="18"/>
          <w:lang w:val="sk-SK"/>
        </w:rPr>
        <w:t xml:space="preserve">                                                                      </w:t>
      </w:r>
      <w:r w:rsidR="00A35409">
        <w:rPr>
          <w:bCs/>
          <w:color w:val="000000" w:themeColor="text1"/>
          <w:sz w:val="18"/>
          <w:szCs w:val="18"/>
          <w:lang w:val="sk-SK"/>
        </w:rPr>
        <w:tab/>
      </w:r>
      <w:r w:rsidR="00A35409">
        <w:rPr>
          <w:bCs/>
          <w:color w:val="000000" w:themeColor="text1"/>
          <w:sz w:val="18"/>
          <w:szCs w:val="18"/>
          <w:lang w:val="sk-SK"/>
        </w:rPr>
        <w:tab/>
      </w:r>
      <w:r w:rsidR="00A35409">
        <w:rPr>
          <w:bCs/>
          <w:color w:val="000000" w:themeColor="text1"/>
          <w:sz w:val="18"/>
          <w:szCs w:val="18"/>
          <w:lang w:val="sk-SK"/>
        </w:rPr>
        <w:tab/>
      </w:r>
    </w:p>
    <w:p w14:paraId="7A6C53EA" w14:textId="7F8B2000" w:rsidR="00A35409" w:rsidRPr="00A35409" w:rsidRDefault="00A35409" w:rsidP="00C07B07">
      <w:pPr>
        <w:tabs>
          <w:tab w:val="left" w:pos="4140"/>
        </w:tabs>
        <w:ind w:left="317" w:right="284" w:hanging="181"/>
        <w:jc w:val="center"/>
        <w:rPr>
          <w:color w:val="000000" w:themeColor="text1"/>
          <w:lang w:val="sk-SK"/>
        </w:rPr>
      </w:pPr>
    </w:p>
    <w:p w14:paraId="241D901A" w14:textId="0A4AECA8" w:rsidR="00717680" w:rsidRPr="00A35409" w:rsidRDefault="00C07B07" w:rsidP="00C07B07">
      <w:pPr>
        <w:tabs>
          <w:tab w:val="left" w:pos="4140"/>
        </w:tabs>
        <w:ind w:left="317" w:right="284" w:hanging="181"/>
        <w:jc w:val="center"/>
        <w:rPr>
          <w:color w:val="000000" w:themeColor="text1"/>
          <w:lang w:val="sk-SK"/>
        </w:rPr>
      </w:pPr>
      <w:r w:rsidRPr="00A35409">
        <w:rPr>
          <w:color w:val="000000" w:themeColor="text1"/>
          <w:lang w:val="sk-SK"/>
        </w:rPr>
        <w:t xml:space="preserve">                                                                                .................................................</w:t>
      </w:r>
      <w:r w:rsidR="00717680" w:rsidRPr="00A35409">
        <w:rPr>
          <w:color w:val="000000" w:themeColor="text1"/>
          <w:lang w:val="sk-SK"/>
        </w:rPr>
        <w:t xml:space="preserve">           </w:t>
      </w:r>
    </w:p>
    <w:p w14:paraId="0AF46C9F" w14:textId="3A7F18A3" w:rsidR="00ED4424" w:rsidRDefault="00717680" w:rsidP="00ED4424">
      <w:pPr>
        <w:tabs>
          <w:tab w:val="left" w:pos="4140"/>
        </w:tabs>
        <w:ind w:left="317" w:right="284" w:hanging="181"/>
        <w:jc w:val="center"/>
        <w:rPr>
          <w:color w:val="000000" w:themeColor="text1"/>
          <w:lang w:val="sk-SK"/>
        </w:rPr>
      </w:pPr>
      <w:r w:rsidRPr="00A35409">
        <w:rPr>
          <w:color w:val="000000" w:themeColor="text1"/>
          <w:lang w:val="sk-SK"/>
        </w:rPr>
        <w:tab/>
      </w:r>
      <w:r w:rsidRPr="00A35409">
        <w:rPr>
          <w:color w:val="000000" w:themeColor="text1"/>
          <w:lang w:val="sk-SK"/>
        </w:rPr>
        <w:tab/>
      </w:r>
      <w:r w:rsidRPr="00A35409">
        <w:rPr>
          <w:color w:val="000000" w:themeColor="text1"/>
          <w:lang w:val="sk-SK"/>
        </w:rPr>
        <w:tab/>
      </w:r>
      <w:r w:rsidRPr="00A35409">
        <w:rPr>
          <w:color w:val="000000" w:themeColor="text1"/>
          <w:lang w:val="sk-SK"/>
        </w:rPr>
        <w:tab/>
      </w:r>
      <w:r w:rsidR="00ED4424" w:rsidRPr="00A35409">
        <w:rPr>
          <w:bCs/>
          <w:color w:val="000000" w:themeColor="text1"/>
          <w:sz w:val="18"/>
          <w:szCs w:val="18"/>
          <w:lang w:val="sk-SK"/>
        </w:rPr>
        <w:t xml:space="preserve">   </w:t>
      </w:r>
      <w:proofErr w:type="spellStart"/>
      <w:proofErr w:type="gramStart"/>
      <w:r w:rsidR="00ED4424">
        <w:rPr>
          <w:color w:val="000000" w:themeColor="text1"/>
        </w:rPr>
        <w:t>pplk</w:t>
      </w:r>
      <w:proofErr w:type="spellEnd"/>
      <w:proofErr w:type="gramEnd"/>
      <w:r w:rsidR="00ED4424" w:rsidRPr="00A35409">
        <w:rPr>
          <w:color w:val="000000" w:themeColor="text1"/>
        </w:rPr>
        <w:t xml:space="preserve">. </w:t>
      </w:r>
      <w:proofErr w:type="spellStart"/>
      <w:r w:rsidR="00ED4424" w:rsidRPr="00A35409">
        <w:rPr>
          <w:color w:val="000000" w:themeColor="text1"/>
        </w:rPr>
        <w:t>JUDr</w:t>
      </w:r>
      <w:proofErr w:type="spellEnd"/>
      <w:r w:rsidR="00ED4424" w:rsidRPr="00A35409">
        <w:rPr>
          <w:color w:val="000000" w:themeColor="text1"/>
        </w:rPr>
        <w:t>. Ladislav Filip</w:t>
      </w:r>
      <w:r w:rsidR="00ED4424" w:rsidRPr="00A35409">
        <w:rPr>
          <w:color w:val="000000" w:themeColor="text1"/>
          <w:lang w:val="sk-SK"/>
        </w:rPr>
        <w:t xml:space="preserve">   </w:t>
      </w:r>
    </w:p>
    <w:p w14:paraId="151B3E3D" w14:textId="610DCBB6" w:rsidR="00977E85" w:rsidRPr="00A35409" w:rsidRDefault="00ED4424" w:rsidP="00ED4424">
      <w:pPr>
        <w:ind w:left="318" w:firstLine="108"/>
        <w:rPr>
          <w:lang w:val="sk-SK"/>
        </w:rPr>
      </w:pPr>
      <w:r>
        <w:rPr>
          <w:color w:val="000000" w:themeColor="text1"/>
          <w:lang w:val="sk-SK"/>
        </w:rPr>
        <w:tab/>
      </w:r>
      <w:r>
        <w:rPr>
          <w:color w:val="000000" w:themeColor="text1"/>
          <w:lang w:val="sk-SK"/>
        </w:rPr>
        <w:tab/>
      </w:r>
      <w:r>
        <w:rPr>
          <w:color w:val="000000" w:themeColor="text1"/>
          <w:lang w:val="sk-SK"/>
        </w:rPr>
        <w:tab/>
        <w:t xml:space="preserve">          </w:t>
      </w:r>
      <w:r>
        <w:rPr>
          <w:color w:val="000000" w:themeColor="text1"/>
          <w:lang w:val="sk-SK"/>
        </w:rPr>
        <w:tab/>
      </w:r>
      <w:r>
        <w:rPr>
          <w:color w:val="000000" w:themeColor="text1"/>
          <w:lang w:val="sk-SK"/>
        </w:rPr>
        <w:tab/>
      </w:r>
      <w:r>
        <w:rPr>
          <w:color w:val="000000" w:themeColor="text1"/>
          <w:lang w:val="sk-SK"/>
        </w:rPr>
        <w:tab/>
      </w:r>
      <w:r>
        <w:rPr>
          <w:color w:val="000000" w:themeColor="text1"/>
          <w:lang w:val="sk-SK"/>
        </w:rPr>
        <w:tab/>
      </w:r>
      <w:r>
        <w:rPr>
          <w:color w:val="000000" w:themeColor="text1"/>
          <w:lang w:val="sk-SK"/>
        </w:rPr>
        <w:tab/>
      </w:r>
      <w:r>
        <w:rPr>
          <w:color w:val="000000" w:themeColor="text1"/>
          <w:lang w:val="sk-SK"/>
        </w:rPr>
        <w:tab/>
        <w:t xml:space="preserve"> riaditeľ</w:t>
      </w:r>
    </w:p>
    <w:sectPr w:rsidR="00977E85" w:rsidRPr="00A35409" w:rsidSect="00C92AD8">
      <w:footerReference w:type="default" r:id="rId7"/>
      <w:pgSz w:w="11906" w:h="16838"/>
      <w:pgMar w:top="1134" w:right="1134" w:bottom="993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56A971" w14:textId="77777777" w:rsidR="00092986" w:rsidRDefault="00092986">
      <w:r>
        <w:separator/>
      </w:r>
    </w:p>
  </w:endnote>
  <w:endnote w:type="continuationSeparator" w:id="0">
    <w:p w14:paraId="1C4C40CF" w14:textId="77777777" w:rsidR="00092986" w:rsidRDefault="00092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MT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368104" w14:textId="028E8D39" w:rsidR="008165FC" w:rsidRPr="004E0412" w:rsidRDefault="00011EB6">
    <w:pPr>
      <w:pStyle w:val="Zhlavazpat"/>
      <w:tabs>
        <w:tab w:val="clear" w:pos="9020"/>
        <w:tab w:val="center" w:pos="4819"/>
        <w:tab w:val="right" w:pos="9638"/>
      </w:tabs>
      <w:spacing w:after="240"/>
      <w:rPr>
        <w:rFonts w:ascii="Verdana" w:hAnsi="Verdana"/>
        <w:color w:val="1A1A1A"/>
        <w:sz w:val="12"/>
        <w:szCs w:val="12"/>
        <w:shd w:val="clear" w:color="auto" w:fill="FFFFFF"/>
      </w:rPr>
    </w:pPr>
    <w:r w:rsidRPr="004E0412">
      <w:rPr>
        <w:rFonts w:ascii="Verdana" w:hAnsi="Verdana"/>
        <w:color w:val="1A1A1A"/>
        <w:sz w:val="12"/>
        <w:szCs w:val="12"/>
        <w:shd w:val="clear" w:color="auto" w:fill="FFFFFF"/>
      </w:rPr>
      <w:tab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ptab w:relativeTo="margin" w:alignment="right" w:leader="none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begin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instrText>PAGE  \* Arabic  \* MERGEFORMAT</w:instrTex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separate"/>
    </w:r>
    <w:r w:rsidR="00DC4E51" w:rsidRPr="00DC4E51">
      <w:rPr>
        <w:rFonts w:ascii="Verdana" w:hAnsi="Verdana"/>
        <w:noProof/>
        <w:color w:val="1A1A1A"/>
        <w:sz w:val="12"/>
        <w:szCs w:val="12"/>
        <w:shd w:val="clear" w:color="auto" w:fill="FFFFFF"/>
        <w:lang w:val="cs-CZ"/>
      </w:rPr>
      <w:t>2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end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  <w:lang w:val="cs-CZ"/>
      </w:rPr>
      <w:t xml:space="preserve"> / 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begin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instrText>NUMPAGES  \* Arabic  \* MERGEFORMAT</w:instrTex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separate"/>
    </w:r>
    <w:r w:rsidR="00DC4E51" w:rsidRPr="00DC4E51">
      <w:rPr>
        <w:rFonts w:ascii="Verdana" w:hAnsi="Verdana"/>
        <w:noProof/>
        <w:color w:val="1A1A1A"/>
        <w:sz w:val="12"/>
        <w:szCs w:val="12"/>
        <w:shd w:val="clear" w:color="auto" w:fill="FFFFFF"/>
        <w:lang w:val="cs-CZ"/>
      </w:rPr>
      <w:t>3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357526" w14:textId="77777777" w:rsidR="00092986" w:rsidRDefault="00092986">
      <w:r>
        <w:separator/>
      </w:r>
    </w:p>
  </w:footnote>
  <w:footnote w:type="continuationSeparator" w:id="0">
    <w:p w14:paraId="6F56CDB0" w14:textId="77777777" w:rsidR="00092986" w:rsidRDefault="000929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752BB"/>
    <w:multiLevelType w:val="hybridMultilevel"/>
    <w:tmpl w:val="609A5724"/>
    <w:lvl w:ilvl="0" w:tplc="53125200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409713B0"/>
    <w:multiLevelType w:val="hybridMultilevel"/>
    <w:tmpl w:val="E44CE2CA"/>
    <w:styleLink w:val="Zpisky"/>
    <w:lvl w:ilvl="0" w:tplc="14F2CFA8">
      <w:start w:val="1"/>
      <w:numFmt w:val="bullet"/>
      <w:lvlText w:val="-"/>
      <w:lvlJc w:val="left"/>
      <w:pPr>
        <w:ind w:left="1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1" w:tplc="FDE6F518">
      <w:start w:val="1"/>
      <w:numFmt w:val="bullet"/>
      <w:lvlText w:val="•"/>
      <w:lvlJc w:val="left"/>
      <w:pPr>
        <w:ind w:left="4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51BE5E06">
      <w:start w:val="1"/>
      <w:numFmt w:val="bullet"/>
      <w:lvlText w:val="-"/>
      <w:lvlJc w:val="left"/>
      <w:pPr>
        <w:ind w:left="6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3" w:tplc="A8323326">
      <w:start w:val="1"/>
      <w:numFmt w:val="bullet"/>
      <w:lvlText w:val="•"/>
      <w:lvlJc w:val="left"/>
      <w:pPr>
        <w:ind w:left="9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B82285F2">
      <w:start w:val="1"/>
      <w:numFmt w:val="bullet"/>
      <w:lvlText w:val="-"/>
      <w:lvlJc w:val="left"/>
      <w:pPr>
        <w:ind w:left="114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5" w:tplc="1E4C9E4A">
      <w:start w:val="1"/>
      <w:numFmt w:val="bullet"/>
      <w:lvlText w:val="•"/>
      <w:lvlJc w:val="left"/>
      <w:pPr>
        <w:ind w:left="13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FB14E66C">
      <w:start w:val="1"/>
      <w:numFmt w:val="bullet"/>
      <w:lvlText w:val="-"/>
      <w:lvlJc w:val="left"/>
      <w:pPr>
        <w:ind w:left="16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7" w:tplc="45FC5FCA">
      <w:start w:val="1"/>
      <w:numFmt w:val="bullet"/>
      <w:lvlText w:val="•"/>
      <w:lvlJc w:val="left"/>
      <w:pPr>
        <w:ind w:left="18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430480A2">
      <w:start w:val="1"/>
      <w:numFmt w:val="bullet"/>
      <w:lvlText w:val="-"/>
      <w:lvlJc w:val="left"/>
      <w:pPr>
        <w:ind w:left="21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</w:abstractNum>
  <w:abstractNum w:abstractNumId="2" w15:restartNumberingAfterBreak="0">
    <w:nsid w:val="4BDE386C"/>
    <w:multiLevelType w:val="hybridMultilevel"/>
    <w:tmpl w:val="E44CE2CA"/>
    <w:numStyleLink w:val="Zpisky"/>
  </w:abstractNum>
  <w:abstractNum w:abstractNumId="3" w15:restartNumberingAfterBreak="0">
    <w:nsid w:val="6E075209"/>
    <w:multiLevelType w:val="multilevel"/>
    <w:tmpl w:val="B2CCC6C6"/>
    <w:lvl w:ilvl="0">
      <w:start w:val="1"/>
      <w:numFmt w:val="decimal"/>
      <w:lvlText w:val="%1. "/>
      <w:legacy w:legacy="1" w:legacySpace="0" w:legacyIndent="283"/>
      <w:lvlJc w:val="left"/>
      <w:pPr>
        <w:ind w:left="425" w:hanging="283"/>
      </w:pPr>
      <w:rPr>
        <w:rFonts w:asciiTheme="minorHAnsi" w:hAnsiTheme="minorHAnsi" w:cstheme="minorHAnsi" w:hint="default"/>
        <w:b/>
        <w:bCs w:val="0"/>
        <w:i w:val="0"/>
        <w:strike w:val="0"/>
        <w:dstrike w:val="0"/>
        <w:color w:val="000000" w:themeColor="text1"/>
        <w:sz w:val="24"/>
        <w:szCs w:val="24"/>
        <w:u w:val="none"/>
        <w:effect w:val="none"/>
      </w:rPr>
    </w:lvl>
    <w:lvl w:ilvl="1">
      <w:numFmt w:val="bullet"/>
      <w:lvlText w:val="-"/>
      <w:lvlJc w:val="left"/>
      <w:pPr>
        <w:ind w:left="1156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056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596" w:hanging="360"/>
      </w:pPr>
    </w:lvl>
    <w:lvl w:ilvl="4" w:tentative="1">
      <w:start w:val="1"/>
      <w:numFmt w:val="lowerLetter"/>
      <w:lvlText w:val="%5."/>
      <w:lvlJc w:val="left"/>
      <w:pPr>
        <w:ind w:left="3316" w:hanging="360"/>
      </w:pPr>
    </w:lvl>
    <w:lvl w:ilvl="5" w:tentative="1">
      <w:start w:val="1"/>
      <w:numFmt w:val="lowerRoman"/>
      <w:lvlText w:val="%6."/>
      <w:lvlJc w:val="right"/>
      <w:pPr>
        <w:ind w:left="4036" w:hanging="180"/>
      </w:pPr>
    </w:lvl>
    <w:lvl w:ilvl="6" w:tentative="1">
      <w:start w:val="1"/>
      <w:numFmt w:val="decimal"/>
      <w:lvlText w:val="%7."/>
      <w:lvlJc w:val="left"/>
      <w:pPr>
        <w:ind w:left="4756" w:hanging="360"/>
      </w:pPr>
    </w:lvl>
    <w:lvl w:ilvl="7" w:tentative="1">
      <w:start w:val="1"/>
      <w:numFmt w:val="lowerLetter"/>
      <w:lvlText w:val="%8."/>
      <w:lvlJc w:val="left"/>
      <w:pPr>
        <w:ind w:left="5476" w:hanging="360"/>
      </w:pPr>
    </w:lvl>
    <w:lvl w:ilvl="8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E85"/>
    <w:rsid w:val="00011EB6"/>
    <w:rsid w:val="0006495F"/>
    <w:rsid w:val="00092986"/>
    <w:rsid w:val="00097F44"/>
    <w:rsid w:val="001420BE"/>
    <w:rsid w:val="00167E43"/>
    <w:rsid w:val="002D51DA"/>
    <w:rsid w:val="00311B15"/>
    <w:rsid w:val="0033700F"/>
    <w:rsid w:val="00361C20"/>
    <w:rsid w:val="003E0D3C"/>
    <w:rsid w:val="004079A5"/>
    <w:rsid w:val="004E0412"/>
    <w:rsid w:val="00516037"/>
    <w:rsid w:val="005160C1"/>
    <w:rsid w:val="005663B3"/>
    <w:rsid w:val="005866E9"/>
    <w:rsid w:val="005E78B0"/>
    <w:rsid w:val="00630429"/>
    <w:rsid w:val="00654033"/>
    <w:rsid w:val="006A7358"/>
    <w:rsid w:val="00717680"/>
    <w:rsid w:val="007440D0"/>
    <w:rsid w:val="0078748D"/>
    <w:rsid w:val="007E5356"/>
    <w:rsid w:val="008064BF"/>
    <w:rsid w:val="008117A7"/>
    <w:rsid w:val="008165FC"/>
    <w:rsid w:val="0087181A"/>
    <w:rsid w:val="00977E85"/>
    <w:rsid w:val="00A35409"/>
    <w:rsid w:val="00B319FE"/>
    <w:rsid w:val="00B91E9E"/>
    <w:rsid w:val="00C065B5"/>
    <w:rsid w:val="00C07B07"/>
    <w:rsid w:val="00C31F13"/>
    <w:rsid w:val="00C55EBC"/>
    <w:rsid w:val="00C92AD8"/>
    <w:rsid w:val="00CA1FCD"/>
    <w:rsid w:val="00CD35A3"/>
    <w:rsid w:val="00CD71EA"/>
    <w:rsid w:val="00CF5042"/>
    <w:rsid w:val="00D32DCE"/>
    <w:rsid w:val="00D43EDB"/>
    <w:rsid w:val="00D7433F"/>
    <w:rsid w:val="00DC4E51"/>
    <w:rsid w:val="00E37777"/>
    <w:rsid w:val="00E966DD"/>
    <w:rsid w:val="00EB5D3F"/>
    <w:rsid w:val="00ED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B2B806"/>
  <w15:docId w15:val="{8F9F031A-0A0B-4C0F-901B-9360832D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">
    <w:name w:val="Výchozí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pisky">
    <w:name w:val="Zápisky"/>
    <w:pPr>
      <w:numPr>
        <w:numId w:val="1"/>
      </w:numPr>
    </w:pPr>
  </w:style>
  <w:style w:type="paragraph" w:styleId="Hlavika">
    <w:name w:val="header"/>
    <w:basedOn w:val="Normlny"/>
    <w:link w:val="HlavikaChar"/>
    <w:unhideWhenUsed/>
    <w:rsid w:val="0065403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54033"/>
    <w:rPr>
      <w:sz w:val="24"/>
      <w:szCs w:val="24"/>
      <w:lang w:val="en-US" w:eastAsia="en-US"/>
    </w:rPr>
  </w:style>
  <w:style w:type="paragraph" w:styleId="Pta">
    <w:name w:val="footer"/>
    <w:basedOn w:val="Normlny"/>
    <w:link w:val="PtaChar"/>
    <w:uiPriority w:val="99"/>
    <w:unhideWhenUsed/>
    <w:rsid w:val="0065403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54033"/>
    <w:rPr>
      <w:sz w:val="24"/>
      <w:szCs w:val="24"/>
      <w:lang w:val="en-US" w:eastAsia="en-US"/>
    </w:rPr>
  </w:style>
  <w:style w:type="paragraph" w:styleId="Zkladntext">
    <w:name w:val="Body Text"/>
    <w:basedOn w:val="Normlny"/>
    <w:link w:val="ZkladntextChar"/>
    <w:uiPriority w:val="1"/>
    <w:qFormat/>
    <w:rsid w:val="0071768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17680"/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paragraph" w:styleId="Odsekzoznamu">
    <w:name w:val="List Paragraph"/>
    <w:basedOn w:val="Normlny"/>
    <w:qFormat/>
    <w:rsid w:val="0071768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table" w:styleId="Mriekatabuky">
    <w:name w:val="Table Grid"/>
    <w:basedOn w:val="Normlnatabuka"/>
    <w:uiPriority w:val="59"/>
    <w:rsid w:val="007176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u">
    <w:name w:val="menu"/>
    <w:basedOn w:val="Predvolenpsmoodseku"/>
    <w:rsid w:val="00717680"/>
  </w:style>
  <w:style w:type="paragraph" w:styleId="Textbubliny">
    <w:name w:val="Balloon Text"/>
    <w:basedOn w:val="Normlny"/>
    <w:link w:val="TextbublinyChar"/>
    <w:uiPriority w:val="99"/>
    <w:semiHidden/>
    <w:unhideWhenUsed/>
    <w:rsid w:val="00097F4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7F44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864</Words>
  <Characters>4925</Characters>
  <Application>Microsoft Office Word</Application>
  <DocSecurity>0</DocSecurity>
  <Lines>41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marian.galuszka</dc:creator>
  <cp:lastModifiedBy>Silvia Čikelová</cp:lastModifiedBy>
  <cp:revision>3</cp:revision>
  <cp:lastPrinted>2023-11-15T14:46:00Z</cp:lastPrinted>
  <dcterms:created xsi:type="dcterms:W3CDTF">2023-11-15T14:43:00Z</dcterms:created>
  <dcterms:modified xsi:type="dcterms:W3CDTF">2023-11-15T14:48:00Z</dcterms:modified>
</cp:coreProperties>
</file>