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44F8" w14:textId="77777777" w:rsidR="00B513D9" w:rsidRPr="00113C55" w:rsidRDefault="00B513D9" w:rsidP="00B513D9">
      <w:pPr>
        <w:tabs>
          <w:tab w:val="left" w:pos="3469"/>
        </w:tabs>
        <w:jc w:val="right"/>
        <w:rPr>
          <w:rFonts w:asciiTheme="minorHAnsi" w:hAnsiTheme="minorHAnsi"/>
          <w:lang w:val="sk-SK"/>
        </w:rPr>
      </w:pPr>
    </w:p>
    <w:p w14:paraId="565BC39F" w14:textId="77777777" w:rsidR="00B513D9" w:rsidRPr="00113C55" w:rsidRDefault="00B513D9" w:rsidP="00B513D9">
      <w:pPr>
        <w:tabs>
          <w:tab w:val="left" w:pos="2788"/>
        </w:tabs>
        <w:rPr>
          <w:rFonts w:asciiTheme="minorHAnsi" w:hAnsiTheme="minorHAnsi" w:cs="Times New Roman"/>
          <w:b/>
          <w:noProof/>
          <w:color w:val="000000" w:themeColor="text1"/>
          <w:sz w:val="32"/>
          <w:szCs w:val="32"/>
          <w:lang w:val="sk-SK"/>
        </w:rPr>
      </w:pPr>
      <w:r w:rsidRPr="00113C55">
        <w:rPr>
          <w:rFonts w:asciiTheme="minorHAnsi" w:hAnsiTheme="minorHAnsi" w:cs="Times New Roman"/>
          <w:b/>
          <w:noProof/>
          <w:color w:val="000000" w:themeColor="text1"/>
          <w:sz w:val="32"/>
          <w:szCs w:val="32"/>
          <w:lang w:val="sk-SK"/>
        </w:rPr>
        <w:tab/>
      </w:r>
    </w:p>
    <w:p w14:paraId="196C8953" w14:textId="77777777" w:rsidR="000B67B3" w:rsidRPr="00113C55" w:rsidRDefault="00EC50F2" w:rsidP="000B67B3">
      <w:pPr>
        <w:jc w:val="center"/>
        <w:rPr>
          <w:rFonts w:asciiTheme="minorHAnsi" w:hAnsiTheme="minorHAnsi" w:cs="Times New Roman"/>
          <w:b/>
          <w:noProof/>
          <w:color w:val="000000" w:themeColor="text1"/>
          <w:sz w:val="32"/>
          <w:szCs w:val="32"/>
          <w:lang w:val="sk-SK"/>
        </w:rPr>
      </w:pPr>
      <w:r w:rsidRPr="00113C55">
        <w:rPr>
          <w:rFonts w:asciiTheme="minorHAnsi" w:hAnsiTheme="minorHAnsi" w:cs="Times New Roman"/>
          <w:b/>
          <w:noProof/>
          <w:color w:val="000000" w:themeColor="text1"/>
          <w:sz w:val="32"/>
          <w:szCs w:val="32"/>
          <w:lang w:val="sk-SK"/>
        </w:rPr>
        <w:t>Návrh opisu predmetu zákazky</w:t>
      </w:r>
      <w:r w:rsidR="00260731" w:rsidRPr="00113C55">
        <w:rPr>
          <w:rFonts w:asciiTheme="minorHAnsi" w:hAnsiTheme="minorHAnsi" w:cs="Times New Roman"/>
          <w:b/>
          <w:noProof/>
          <w:color w:val="000000" w:themeColor="text1"/>
          <w:sz w:val="32"/>
          <w:szCs w:val="32"/>
          <w:lang w:val="sk-SK"/>
        </w:rPr>
        <w:t xml:space="preserve">   </w:t>
      </w:r>
    </w:p>
    <w:p w14:paraId="73DCF177" w14:textId="77777777" w:rsidR="00C9484D" w:rsidRPr="00113C55" w:rsidRDefault="00C9484D" w:rsidP="00C9484D">
      <w:pPr>
        <w:jc w:val="center"/>
        <w:rPr>
          <w:rFonts w:asciiTheme="minorHAnsi" w:hAnsiTheme="minorHAnsi" w:cs="Times New Roman"/>
          <w:b/>
          <w:noProof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b/>
          <w:lang w:val="sk-SK"/>
        </w:rPr>
        <w:t>„Informačný systém Reverse 112 – varovanie obyvateľstva prostredníctvom CellBroadcast“</w:t>
      </w:r>
    </w:p>
    <w:p w14:paraId="7E286AE5" w14:textId="77777777" w:rsidR="000B67B3" w:rsidRPr="00113C55" w:rsidRDefault="000B67B3" w:rsidP="000B67B3">
      <w:pPr>
        <w:rPr>
          <w:rFonts w:asciiTheme="minorHAnsi" w:hAnsiTheme="minorHAnsi" w:cs="Times New Roman"/>
          <w:b/>
          <w:noProof/>
          <w:color w:val="000000" w:themeColor="text1"/>
          <w:sz w:val="24"/>
          <w:szCs w:val="24"/>
          <w:lang w:val="sk-SK"/>
        </w:rPr>
      </w:pPr>
    </w:p>
    <w:p w14:paraId="6F99DF61" w14:textId="77777777" w:rsidR="000F208C" w:rsidRPr="00113C55" w:rsidRDefault="000B67B3">
      <w:pPr>
        <w:pStyle w:val="Obsah1"/>
        <w:rPr>
          <w:rFonts w:asciiTheme="minorHAnsi" w:hAnsiTheme="minorHAnsi"/>
          <w:color w:val="000000" w:themeColor="text1"/>
          <w:sz w:val="24"/>
          <w:szCs w:val="24"/>
          <w:u w:val="single"/>
          <w:lang w:val="sk-SK"/>
        </w:rPr>
      </w:pPr>
      <w:bookmarkStart w:id="0" w:name="Contents"/>
      <w:bookmarkEnd w:id="0"/>
      <w:r w:rsidRPr="00113C55">
        <w:rPr>
          <w:rFonts w:asciiTheme="minorHAnsi" w:hAnsiTheme="minorHAnsi"/>
          <w:color w:val="000000" w:themeColor="text1"/>
          <w:sz w:val="24"/>
          <w:szCs w:val="24"/>
          <w:u w:val="single"/>
          <w:lang w:val="sk-SK"/>
        </w:rPr>
        <w:t>Obsah</w:t>
      </w:r>
    </w:p>
    <w:p w14:paraId="7D1B86BE" w14:textId="77777777" w:rsidR="000F208C" w:rsidRPr="00113C55" w:rsidRDefault="000F208C" w:rsidP="000F208C">
      <w:pPr>
        <w:rPr>
          <w:rFonts w:asciiTheme="minorHAnsi" w:hAnsiTheme="minorHAnsi"/>
          <w:color w:val="000000" w:themeColor="text1"/>
          <w:lang w:val="sk-SK"/>
        </w:rPr>
      </w:pPr>
    </w:p>
    <w:p w14:paraId="240D26A1" w14:textId="77777777" w:rsidR="000F208C" w:rsidRPr="00113C55" w:rsidRDefault="000F208C" w:rsidP="000F208C">
      <w:pPr>
        <w:rPr>
          <w:rFonts w:asciiTheme="minorHAnsi" w:hAnsiTheme="minorHAnsi"/>
          <w:b/>
          <w:color w:val="000000" w:themeColor="text1"/>
          <w:lang w:val="sk-SK"/>
        </w:rPr>
      </w:pPr>
      <w:r w:rsidRPr="00113C55">
        <w:rPr>
          <w:rFonts w:asciiTheme="minorHAnsi" w:hAnsiTheme="minorHAnsi"/>
          <w:b/>
          <w:color w:val="000000" w:themeColor="text1"/>
          <w:lang w:val="sk-SK"/>
        </w:rPr>
        <w:t>Úvod</w:t>
      </w:r>
    </w:p>
    <w:p w14:paraId="278FAEDA" w14:textId="77777777" w:rsidR="00C9484D" w:rsidRPr="00113C55" w:rsidRDefault="000B67B3">
      <w:pPr>
        <w:pStyle w:val="Obsah1"/>
        <w:rPr>
          <w:rFonts w:asciiTheme="minorHAnsi" w:eastAsiaTheme="minorEastAsia" w:hAnsiTheme="minorHAnsi" w:cstheme="minorBidi"/>
          <w:b w:val="0"/>
          <w:noProof/>
          <w:lang w:val="sk-SK" w:eastAsia="sk-SK"/>
        </w:rPr>
      </w:pPr>
      <w:r w:rsidRPr="00113C55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  <w:lang w:val="sk-SK"/>
        </w:rPr>
        <w:fldChar w:fldCharType="begin"/>
      </w:r>
      <w:r w:rsidRPr="00113C55">
        <w:rPr>
          <w:rFonts w:asciiTheme="minorHAnsi" w:hAnsiTheme="minorHAnsi"/>
          <w:color w:val="000000" w:themeColor="text1"/>
          <w:sz w:val="24"/>
          <w:szCs w:val="24"/>
          <w:u w:val="single"/>
          <w:lang w:val="sk-SK"/>
        </w:rPr>
        <w:instrText xml:space="preserve"> TOC \o "1-4" \h </w:instrText>
      </w:r>
      <w:r w:rsidRPr="00113C55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  <w:lang w:val="sk-SK"/>
        </w:rPr>
        <w:fldChar w:fldCharType="separate"/>
      </w:r>
      <w:hyperlink w:anchor="_Toc141105487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</w:t>
        </w:r>
        <w:r w:rsidR="00C9484D" w:rsidRPr="00113C55">
          <w:rPr>
            <w:rFonts w:asciiTheme="minorHAnsi" w:eastAsiaTheme="minorEastAsia" w:hAnsiTheme="minorHAnsi" w:cstheme="minorBidi"/>
            <w:b w:val="0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Prehľad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_Toc141105487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3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4E33BC28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88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1.1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Cieľ dokumentu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_Toc141105488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3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31C63801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89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1.2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Požiadavky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_Toc141105489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3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1C5F404D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0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1.3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Predpoklady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_Toc141105490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4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0D329DD2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1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1.4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Rozsah vývoja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_Toc141105491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4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69DD3E94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2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1.5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Dokumentácia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_Toc141105492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5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67B6A3EE" w14:textId="77777777" w:rsidR="00C9484D" w:rsidRPr="00113C55" w:rsidRDefault="00763279">
      <w:pPr>
        <w:pStyle w:val="Obsah1"/>
        <w:rPr>
          <w:rFonts w:asciiTheme="minorHAnsi" w:eastAsiaTheme="minorEastAsia" w:hAnsiTheme="minorHAnsi" w:cstheme="minorBidi"/>
          <w:b w:val="0"/>
          <w:noProof/>
          <w:lang w:val="sk-SK" w:eastAsia="sk-SK"/>
        </w:rPr>
      </w:pPr>
      <w:hyperlink w:anchor="_Toc141105493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2</w:t>
        </w:r>
        <w:r w:rsidR="00C9484D" w:rsidRPr="00113C55">
          <w:rPr>
            <w:rFonts w:asciiTheme="minorHAnsi" w:eastAsiaTheme="minorEastAsia" w:hAnsiTheme="minorHAnsi" w:cstheme="minorBidi"/>
            <w:b w:val="0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Prehľad riešenia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_Toc141105493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5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64BBDE70" w14:textId="77777777" w:rsidR="00C9484D" w:rsidRPr="00113C55" w:rsidRDefault="00763279">
      <w:pPr>
        <w:pStyle w:val="Obsah1"/>
        <w:rPr>
          <w:rFonts w:asciiTheme="minorHAnsi" w:eastAsiaTheme="minorEastAsia" w:hAnsiTheme="minorHAnsi" w:cstheme="minorBidi"/>
          <w:b w:val="0"/>
          <w:noProof/>
          <w:lang w:val="sk-SK" w:eastAsia="sk-SK"/>
        </w:rPr>
      </w:pPr>
      <w:hyperlink w:anchor="_Toc141105494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</w:t>
        </w:r>
        <w:r w:rsidR="00C9484D" w:rsidRPr="00113C55">
          <w:rPr>
            <w:rFonts w:asciiTheme="minorHAnsi" w:eastAsiaTheme="minorEastAsia" w:hAnsiTheme="minorHAnsi" w:cstheme="minorBidi"/>
            <w:b w:val="0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Funkčné požiadavky na IS Reverse 112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_Toc141105494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7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16516DFE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5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3.1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Vstupná obrazovka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_Toc141105495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7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4CF5740D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6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3.2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Zaslanie varovania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_Toc141105496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8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7F71FB33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7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3.3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Zaslanie varovanie zložkám IZS alebo starostom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_Toc141105497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9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52BEC39F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8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3.4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Prehľad varovaní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_Toc141105498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9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7B637A68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499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3.5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Nastavenia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_Toc141105499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9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325BEB35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0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3.6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Štatistiky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_Toc141105500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0B5B1AD0" w14:textId="77777777" w:rsidR="00C9484D" w:rsidRPr="00113C55" w:rsidRDefault="00763279">
      <w:pPr>
        <w:pStyle w:val="Obsah1"/>
        <w:rPr>
          <w:rFonts w:asciiTheme="minorHAnsi" w:eastAsiaTheme="minorEastAsia" w:hAnsiTheme="minorHAnsi" w:cstheme="minorBidi"/>
          <w:b w:val="0"/>
          <w:noProof/>
          <w:lang w:val="sk-SK" w:eastAsia="sk-SK"/>
        </w:rPr>
      </w:pPr>
      <w:hyperlink w:anchor="_Toc141105501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</w:t>
        </w:r>
        <w:r w:rsidR="00C9484D" w:rsidRPr="00113C55">
          <w:rPr>
            <w:rFonts w:asciiTheme="minorHAnsi" w:eastAsiaTheme="minorEastAsia" w:hAnsiTheme="minorHAnsi" w:cstheme="minorBidi"/>
            <w:b w:val="0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Funkčné požiadavky na Reverse 112 Middleware CoordCom (CC)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_Toc141105501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412046C6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2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4.1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Zoznam typov udalosti z CC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_Toc141105502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0E47F007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3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4.2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Šablóny správ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_Toc141105503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78CFE4B4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4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4.3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Cellplan management, API pre GIS cellplan layer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_Toc141105504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5A85B504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5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4.4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Zasielanie varovania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_Toc141105505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567E3C62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6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4.5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Kontrola stavu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_Toc141105506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43DF64F3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7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4.6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Štatistiky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_Toc141105507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10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6C30A6F3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8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4.7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Voliteľné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_Toc141105508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11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2181AEF7" w14:textId="77777777" w:rsidR="00C9484D" w:rsidRPr="00113C55" w:rsidRDefault="00763279">
      <w:pPr>
        <w:pStyle w:val="Obsah2"/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141105509" w:history="1"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4.8</w:t>
        </w:r>
        <w:r w:rsidR="00C9484D" w:rsidRPr="00113C55">
          <w:rPr>
            <w:rFonts w:asciiTheme="minorHAnsi" w:eastAsiaTheme="minorEastAsia" w:hAnsiTheme="minorHAnsi" w:cstheme="minorBidi"/>
            <w:noProof/>
            <w:lang w:val="sk-SK" w:eastAsia="sk-SK"/>
          </w:rPr>
          <w:tab/>
        </w:r>
        <w:r w:rsidR="00C9484D" w:rsidRPr="00113C55">
          <w:rPr>
            <w:rStyle w:val="Hypertextovprepojenie"/>
            <w:rFonts w:asciiTheme="minorHAnsi" w:hAnsiTheme="minorHAnsi"/>
            <w:noProof/>
            <w:lang w:val="sk-SK"/>
          </w:rPr>
          <w:t>Rozšírenie funkcionality príjmu volaní v CC</w:t>
        </w:r>
        <w:r w:rsidR="00C9484D" w:rsidRPr="00113C55">
          <w:rPr>
            <w:rFonts w:asciiTheme="minorHAnsi" w:hAnsiTheme="minorHAnsi"/>
            <w:noProof/>
            <w:lang w:val="sk-SK"/>
          </w:rPr>
          <w:tab/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begin"/>
        </w:r>
        <w:r w:rsidR="00C9484D" w:rsidRPr="00113C55">
          <w:rPr>
            <w:rFonts w:asciiTheme="minorHAnsi" w:hAnsiTheme="minorHAnsi"/>
            <w:noProof/>
            <w:lang w:val="sk-SK"/>
          </w:rPr>
          <w:instrText xml:space="preserve"> PAGEREF _Toc141105509 \h </w:instrText>
        </w:r>
        <w:r w:rsidR="00C9484D" w:rsidRPr="00113C55">
          <w:rPr>
            <w:rFonts w:asciiTheme="minorHAnsi" w:hAnsiTheme="minorHAnsi"/>
            <w:noProof/>
            <w:lang w:val="sk-SK"/>
          </w:rPr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separate"/>
        </w:r>
        <w:r w:rsidR="00CE6038" w:rsidRPr="00113C55">
          <w:rPr>
            <w:rFonts w:asciiTheme="minorHAnsi" w:hAnsiTheme="minorHAnsi"/>
            <w:noProof/>
            <w:lang w:val="sk-SK"/>
          </w:rPr>
          <w:t>11</w:t>
        </w:r>
        <w:r w:rsidR="00C9484D" w:rsidRPr="00113C55">
          <w:rPr>
            <w:rFonts w:asciiTheme="minorHAnsi" w:hAnsiTheme="minorHAnsi"/>
            <w:noProof/>
            <w:lang w:val="sk-SK"/>
          </w:rPr>
          <w:fldChar w:fldCharType="end"/>
        </w:r>
      </w:hyperlink>
    </w:p>
    <w:p w14:paraId="072208C9" w14:textId="77777777" w:rsidR="000B67B3" w:rsidRPr="00113C55" w:rsidRDefault="000B67B3" w:rsidP="000B67B3">
      <w:pPr>
        <w:ind w:left="1304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u w:val="single"/>
          <w:lang w:val="sk-SK"/>
        </w:rPr>
        <w:fldChar w:fldCharType="end"/>
      </w:r>
    </w:p>
    <w:p w14:paraId="3FB7AC56" w14:textId="77777777" w:rsidR="000B67B3" w:rsidRPr="00113C55" w:rsidRDefault="000B67B3" w:rsidP="000B67B3">
      <w:p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</w:p>
    <w:p w14:paraId="045B2441" w14:textId="77777777" w:rsidR="000B67B3" w:rsidRPr="00113C55" w:rsidRDefault="000B67B3" w:rsidP="000B67B3">
      <w:p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</w:p>
    <w:p w14:paraId="378A9041" w14:textId="77777777" w:rsidR="000B67B3" w:rsidRPr="00113C55" w:rsidRDefault="000B67B3" w:rsidP="000B67B3">
      <w:p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</w:p>
    <w:p w14:paraId="59CCE1C2" w14:textId="77777777" w:rsidR="000F208C" w:rsidRPr="00113C55" w:rsidRDefault="000F208C" w:rsidP="000B67B3">
      <w:pPr>
        <w:rPr>
          <w:rFonts w:asciiTheme="minorHAnsi" w:hAnsiTheme="minorHAnsi"/>
          <w:b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b/>
          <w:color w:val="000000" w:themeColor="text1"/>
          <w:sz w:val="24"/>
          <w:szCs w:val="24"/>
          <w:lang w:val="sk-SK"/>
        </w:rPr>
        <w:t>Úvod</w:t>
      </w:r>
    </w:p>
    <w:p w14:paraId="23FDA8A5" w14:textId="77777777" w:rsidR="000F208C" w:rsidRPr="00113C55" w:rsidRDefault="000F208C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ab/>
      </w:r>
      <w:r w:rsidRPr="00113C55">
        <w:rPr>
          <w:rFonts w:asciiTheme="minorHAnsi" w:hAnsiTheme="minorHAnsi"/>
          <w:color w:val="000000" w:themeColor="text1"/>
          <w:lang w:val="sk-SK"/>
        </w:rPr>
        <w:t xml:space="preserve">Ministerstvo vnútra Slovenskej republiky (ďalej len MV SR) v súlade s § 12 odsekom e) a f) zákona NR SR 42/1994 Z.z. o o civilnej ochrane obyvateľstva organizuje a riadi informačný systém civilnej ochrany a </w:t>
      </w:r>
      <w:r w:rsidRPr="00113C55">
        <w:rPr>
          <w:rFonts w:asciiTheme="minorHAnsi" w:hAnsiTheme="minorHAnsi"/>
          <w:color w:val="000000" w:themeColor="text1"/>
          <w:lang w:val="sk-SK"/>
        </w:rPr>
        <w:lastRenderedPageBreak/>
        <w:t xml:space="preserve">ustanovuje základné technické a prevádzkové podmienky tohto systému. Informačný systém civilnej ochrany v súlade s týmto zákonom tvorí hlasná služba a informačná služba civilnej ochrany, pričom hlásna služba zabezpečuje včasné varovanie obyvateľov a vyrozumenie osôb činných pri riešení následkov mimoriadnej udalosti a obcí o ohrození alebo o vzniku mimoriadnej udalosti (ďalej len varovanie obyvateľstva a vyrozumenie osôb). Podľa §2 ods (3) písm. f) vyhlášky MV SR č. 388/2006 sa varovanie obyvateľstva a vyrozumenie osôb zabezpečuje prostredníctvom verejných elektronických komunikačných sieti. </w:t>
      </w:r>
    </w:p>
    <w:p w14:paraId="553B7B43" w14:textId="77777777" w:rsidR="000F208C" w:rsidRPr="00113C55" w:rsidRDefault="000F208C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  <w:t>Na základe týchto povinností z národnej legislatívy</w:t>
      </w:r>
      <w:r w:rsidR="003D6368" w:rsidRPr="00113C55">
        <w:rPr>
          <w:rFonts w:asciiTheme="minorHAnsi" w:hAnsiTheme="minorHAnsi"/>
          <w:color w:val="000000" w:themeColor="text1"/>
          <w:lang w:val="sk-SK"/>
        </w:rPr>
        <w:t xml:space="preserve"> (Zákon o elektronických komunikáciách)</w:t>
      </w:r>
      <w:r w:rsidRPr="00113C55">
        <w:rPr>
          <w:rFonts w:asciiTheme="minorHAnsi" w:hAnsiTheme="minorHAnsi"/>
          <w:color w:val="000000" w:themeColor="text1"/>
          <w:lang w:val="sk-SK"/>
        </w:rPr>
        <w:t xml:space="preserve"> je MV SR zodpovedné za technické zabezpečenie toho, aby poskytovatelia mobilných interpersonálnych komunikačných služieb založených na číslovaní odovzdávali varovania verejnosti dotknutým koncovým používateľom v súlade s požiadavkami  článku 110 „Systém varovania verejnosti“ Smernice Európskeho parlamentu a Rady (EÚ) 2018/1972 z 11. decembra 2018, ktorou sa stanovuje európsky kódex elektronických komunikácií (ďalej len kódex).</w:t>
      </w:r>
    </w:p>
    <w:p w14:paraId="65F49174" w14:textId="77777777" w:rsidR="000F208C" w:rsidRPr="00113C55" w:rsidRDefault="003D6368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</w:r>
      <w:r w:rsidR="000F208C" w:rsidRPr="00113C55">
        <w:rPr>
          <w:rFonts w:asciiTheme="minorHAnsi" w:hAnsiTheme="minorHAnsi"/>
          <w:color w:val="000000" w:themeColor="text1"/>
          <w:lang w:val="sk-SK"/>
        </w:rPr>
        <w:t>Za dotknutých koncových používateľov by sa mali považovať tí koncoví používatelia, ktorí sa nachádzajú v geografických oblastiach, ktoré sú počas obdobia varovania potenciálne ohrozené bezprostredne hroziacimi alebo vznikajúcimi závažnými mimoriadnymi udalosťami a katastrofami, a to na základe určenia príslušných orgánov.</w:t>
      </w:r>
    </w:p>
    <w:p w14:paraId="727D005B" w14:textId="77777777" w:rsidR="000F208C" w:rsidRPr="00113C55" w:rsidRDefault="003D6368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</w:r>
      <w:r w:rsidR="000F208C" w:rsidRPr="00113C55">
        <w:rPr>
          <w:rFonts w:asciiTheme="minorHAnsi" w:hAnsiTheme="minorHAnsi"/>
          <w:color w:val="000000" w:themeColor="text1"/>
          <w:lang w:val="sk-SK"/>
        </w:rPr>
        <w:t>S cieľom informovať koncových používateľov vstupujúcich do členského štátu o existencii takýchto systémov varovania verejnosti by daný členský štát mal zabezpečiť, aby títo koncoví používatelia automaticky, bez zbytočného odkladu a bezplatne dostali prostredníctvom SMS ľahko zrozumiteľné informácie, ktoré sa týkajú prijímania varovaní verejnosti, a to aj prostredníctvom mobilných koncových zariadení, ktoré nie sú aktívne pre služby prístupu k internetu.</w:t>
      </w:r>
    </w:p>
    <w:p w14:paraId="40838E82" w14:textId="77777777" w:rsidR="000F208C" w:rsidRPr="00113C55" w:rsidRDefault="003D6368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</w:r>
      <w:r w:rsidR="000F208C" w:rsidRPr="00113C55">
        <w:rPr>
          <w:rFonts w:asciiTheme="minorHAnsi" w:hAnsiTheme="minorHAnsi"/>
          <w:color w:val="000000" w:themeColor="text1"/>
          <w:lang w:val="sk-SK"/>
        </w:rPr>
        <w:t>Hlavným zámerom národného projektu Reverse 112 prostredníctvom zavedenia adresného systému včasného varovania obyvateľstva (osobám nachádzajúcim sa na ohrozenom území mimoriadnou udalosťou vrátane výstrah z meteorologických, hydrologických, smogových, lavínových alebo iných monitorovacích systémov), rozšírenie ich územnej dostupnosti na celé územie SR prispeje k znižovaniu následkov a dopadov mimoriadnych udalostí a krízových situácií  na živote a zdraví osôb nachádzajúcich sa na ohrozenom území, vrátane osôb s inou štátnou príslušnosťou a taktiež k zníženiu škôd na majetku, kultúrnom dedičstve a životnom prostredí.  Okrem varovania obyvateľstva projekt umožní vyrozumenie osôb činných pri riešení následkov mimoriadnej udalosti a krízových situácií a obcí o ohrození alebo o vzniku mimoriadnej udalosti na všetkých úrovniach riadenia – od národnej po lokálnu vrátane záchranných zložiek.</w:t>
      </w:r>
    </w:p>
    <w:p w14:paraId="11FED6FD" w14:textId="77777777" w:rsidR="000F208C" w:rsidRPr="00113C55" w:rsidRDefault="003D6368" w:rsidP="003D6368">
      <w:pPr>
        <w:jc w:val="both"/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</w:r>
      <w:r w:rsidR="000F208C" w:rsidRPr="00113C55">
        <w:rPr>
          <w:rFonts w:asciiTheme="minorHAnsi" w:hAnsiTheme="minorHAnsi"/>
          <w:color w:val="000000" w:themeColor="text1"/>
          <w:lang w:val="sk-SK"/>
        </w:rPr>
        <w:t xml:space="preserve">Technológia „Cell Broadcast“ bolo vybratá </w:t>
      </w:r>
      <w:r w:rsidRPr="00113C55">
        <w:rPr>
          <w:rFonts w:asciiTheme="minorHAnsi" w:hAnsiTheme="minorHAnsi"/>
          <w:color w:val="000000" w:themeColor="text1"/>
          <w:lang w:val="sk-SK"/>
        </w:rPr>
        <w:t xml:space="preserve">na základe  konzultácie MV SR a </w:t>
      </w:r>
      <w:r w:rsidR="000F208C" w:rsidRPr="00113C55">
        <w:rPr>
          <w:rFonts w:asciiTheme="minorHAnsi" w:hAnsiTheme="minorHAnsi"/>
          <w:color w:val="000000" w:themeColor="text1"/>
          <w:lang w:val="sk-SK"/>
        </w:rPr>
        <w:t>mobilný</w:t>
      </w:r>
      <w:r w:rsidRPr="00113C55">
        <w:rPr>
          <w:rFonts w:asciiTheme="minorHAnsi" w:hAnsiTheme="minorHAnsi"/>
          <w:color w:val="000000" w:themeColor="text1"/>
          <w:lang w:val="sk-SK"/>
        </w:rPr>
        <w:t>ch</w:t>
      </w:r>
      <w:r w:rsidR="000F208C" w:rsidRPr="00113C55">
        <w:rPr>
          <w:rFonts w:asciiTheme="minorHAnsi" w:hAnsiTheme="minorHAnsi"/>
          <w:color w:val="000000" w:themeColor="text1"/>
          <w:lang w:val="sk-SK"/>
        </w:rPr>
        <w:t xml:space="preserve"> operátor</w:t>
      </w:r>
      <w:r w:rsidRPr="00113C55">
        <w:rPr>
          <w:rFonts w:asciiTheme="minorHAnsi" w:hAnsiTheme="minorHAnsi"/>
          <w:color w:val="000000" w:themeColor="text1"/>
          <w:lang w:val="sk-SK"/>
        </w:rPr>
        <w:t>ov</w:t>
      </w:r>
      <w:r w:rsidR="000F208C" w:rsidRPr="00113C55">
        <w:rPr>
          <w:rFonts w:asciiTheme="minorHAnsi" w:hAnsiTheme="minorHAnsi"/>
          <w:color w:val="000000" w:themeColor="text1"/>
          <w:lang w:val="sk-SK"/>
        </w:rPr>
        <w:t xml:space="preserve"> ako najvhodnejšia pre systém odosielania varovných správ v podmienkach SR.</w:t>
      </w:r>
      <w:r w:rsidRPr="00113C55">
        <w:rPr>
          <w:rFonts w:asciiTheme="minorHAnsi" w:hAnsiTheme="minorHAnsi"/>
          <w:color w:val="000000" w:themeColor="text1"/>
          <w:lang w:val="sk-SK"/>
        </w:rPr>
        <w:t xml:space="preserve"> Využili sa aj informácie a skúsenosti iných členských štátov EU (Lotyšsko, Rumunsko) a EENA a výstupy štúdie „Výskum systémov včasného varovania založených na telekomunikačných technológiach (ECHO/SUB/2019/TRACK1/808194).</w:t>
      </w:r>
    </w:p>
    <w:p w14:paraId="788A5F81" w14:textId="77777777" w:rsidR="000F208C" w:rsidRPr="00113C55" w:rsidRDefault="00C9484D" w:rsidP="000F208C">
      <w:pPr>
        <w:rPr>
          <w:rFonts w:asciiTheme="minorHAnsi" w:hAnsiTheme="minorHAnsi"/>
          <w:color w:val="000000" w:themeColor="text1"/>
          <w:lang w:val="sk-SK"/>
        </w:rPr>
      </w:pPr>
      <w:r w:rsidRPr="00113C55">
        <w:rPr>
          <w:rFonts w:asciiTheme="minorHAnsi" w:hAnsiTheme="minorHAnsi"/>
          <w:color w:val="000000" w:themeColor="text1"/>
          <w:lang w:val="sk-SK"/>
        </w:rPr>
        <w:tab/>
      </w:r>
      <w:r w:rsidR="000F208C" w:rsidRPr="00113C55">
        <w:rPr>
          <w:rFonts w:asciiTheme="minorHAnsi" w:hAnsiTheme="minorHAnsi"/>
          <w:color w:val="000000" w:themeColor="text1"/>
          <w:lang w:val="sk-SK"/>
        </w:rPr>
        <w:t>Vybratá technológia musí byť integrovaná cez aplikačná rozhranie do uzavretej siete MV SR v súlade s bezpečnostnou politikou MV SR.</w:t>
      </w:r>
    </w:p>
    <w:p w14:paraId="6F7ECF85" w14:textId="77777777" w:rsidR="000F208C" w:rsidRPr="00113C55" w:rsidRDefault="000F208C" w:rsidP="000F208C">
      <w:p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</w:p>
    <w:p w14:paraId="6EEC24AA" w14:textId="77777777" w:rsidR="000B67B3" w:rsidRPr="00113C55" w:rsidRDefault="000B67B3" w:rsidP="00E747FC">
      <w:pPr>
        <w:pStyle w:val="Nadpis1"/>
        <w:keepNext w:val="0"/>
        <w:ind w:left="426" w:hanging="426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bookmarkStart w:id="1" w:name="_Toc141105487"/>
      <w:bookmarkStart w:id="2" w:name="__RefHeading__13_118104279"/>
      <w:bookmarkStart w:id="3" w:name="_Toc351132580"/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>Prehľad</w:t>
      </w:r>
      <w:bookmarkEnd w:id="1"/>
    </w:p>
    <w:p w14:paraId="744777A1" w14:textId="657F81A1" w:rsidR="000B67B3" w:rsidRPr="00113C55" w:rsidRDefault="000B67B3" w:rsidP="00E747FC">
      <w:pPr>
        <w:pStyle w:val="Zkladntext"/>
        <w:tabs>
          <w:tab w:val="clear" w:pos="1247"/>
          <w:tab w:val="left" w:pos="0"/>
          <w:tab w:val="left" w:pos="851"/>
        </w:tabs>
        <w:ind w:left="426" w:firstLine="56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 rámci projektu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IS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Reverse 112 bude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predmetom dodania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CBC (Cell Broadcast Centre) nasaden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ý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v prostredí MV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SR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a bude integrovan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ý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do prostredia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existujúceho integrovaného záchranného systému (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IZS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)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s existujúcimi systémami CoordCom a GIS.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Predmetom dodania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lastRenderedPageBreak/>
        <w:t xml:space="preserve">bude tiež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frontend pre zasielanie a administráciu varovaní obyvateľstva, ktorý bude plne integrovaný v prostredí IZS.</w:t>
      </w:r>
    </w:p>
    <w:p w14:paraId="74C54EA6" w14:textId="3AAF6981" w:rsidR="004E606C" w:rsidRPr="00113C55" w:rsidRDefault="004E606C" w:rsidP="00E747FC">
      <w:pPr>
        <w:pStyle w:val="Zkladntext"/>
        <w:tabs>
          <w:tab w:val="clear" w:pos="1247"/>
          <w:tab w:val="left" w:pos="0"/>
          <w:tab w:val="left" w:pos="990"/>
        </w:tabs>
        <w:ind w:left="426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Pod varovaním obyvateľstva (CB správa)</w:t>
      </w:r>
      <w:r w:rsidR="00385A8F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sa myslí zasielanie všetkých typov správ prostredníctvom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IS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Reverse 112 osobám nachádzajúcim sa na ohrozenom území, najmä:</w:t>
      </w:r>
    </w:p>
    <w:p w14:paraId="50673D8D" w14:textId="77777777" w:rsidR="004E606C" w:rsidRPr="00113C55" w:rsidRDefault="004E606C" w:rsidP="00890299">
      <w:pPr>
        <w:pStyle w:val="Zkladntext"/>
        <w:numPr>
          <w:ilvl w:val="0"/>
          <w:numId w:val="8"/>
        </w:numPr>
        <w:tabs>
          <w:tab w:val="clear" w:pos="1247"/>
          <w:tab w:val="left" w:pos="0"/>
        </w:tabs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varovné správy </w:t>
      </w:r>
    </w:p>
    <w:p w14:paraId="23B11ED2" w14:textId="77777777" w:rsidR="004E606C" w:rsidRPr="00113C55" w:rsidRDefault="004E606C" w:rsidP="00890299">
      <w:pPr>
        <w:pStyle w:val="Zkladntext"/>
        <w:numPr>
          <w:ilvl w:val="0"/>
          <w:numId w:val="8"/>
        </w:numPr>
        <w:tabs>
          <w:tab w:val="clear" w:pos="1247"/>
          <w:tab w:val="left" w:pos="0"/>
        </w:tabs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pokyny obyvateľstvu</w:t>
      </w:r>
    </w:p>
    <w:p w14:paraId="5CF81489" w14:textId="77777777" w:rsidR="004E606C" w:rsidRPr="00113C55" w:rsidRDefault="004E606C" w:rsidP="00890299">
      <w:pPr>
        <w:pStyle w:val="Zkladntext"/>
        <w:numPr>
          <w:ilvl w:val="0"/>
          <w:numId w:val="8"/>
        </w:numPr>
        <w:tabs>
          <w:tab w:val="clear" w:pos="1247"/>
          <w:tab w:val="left" w:pos="0"/>
        </w:tabs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informačné správy týkajúce sa mimoriadnych udalostí a krízových situácií </w:t>
      </w:r>
      <w:r w:rsidR="00E747F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určené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obyvateľstvu</w:t>
      </w:r>
    </w:p>
    <w:p w14:paraId="3438B917" w14:textId="77777777" w:rsidR="004E606C" w:rsidRPr="00113C55" w:rsidRDefault="004E606C" w:rsidP="00890299">
      <w:pPr>
        <w:pStyle w:val="Zkladntext"/>
        <w:numPr>
          <w:ilvl w:val="0"/>
          <w:numId w:val="8"/>
        </w:numPr>
        <w:tabs>
          <w:tab w:val="clear" w:pos="1247"/>
          <w:tab w:val="left" w:pos="0"/>
        </w:tabs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výstrahy SHMU o nepriaznivých meteorologických javov</w:t>
      </w:r>
    </w:p>
    <w:p w14:paraId="7F2181B7" w14:textId="77777777" w:rsidR="004E606C" w:rsidRPr="00113C55" w:rsidRDefault="004E606C" w:rsidP="00890299">
      <w:pPr>
        <w:pStyle w:val="Zkladntext"/>
        <w:numPr>
          <w:ilvl w:val="0"/>
          <w:numId w:val="8"/>
        </w:numPr>
        <w:tabs>
          <w:tab w:val="clear" w:pos="1247"/>
          <w:tab w:val="left" w:pos="0"/>
        </w:tabs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informácie o vyhlásených mimoriadnych udalostiach, krízových situáciách ako aj vyhlásených stupňoch povodňovej aktivity a podobne</w:t>
      </w:r>
    </w:p>
    <w:p w14:paraId="437A4BEE" w14:textId="77777777" w:rsidR="000B67B3" w:rsidRPr="00113C55" w:rsidRDefault="000B67B3" w:rsidP="00E747FC">
      <w:pPr>
        <w:pStyle w:val="Nadpis2"/>
        <w:keepNext w:val="0"/>
        <w:keepLines w:val="0"/>
        <w:tabs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ind w:left="851" w:hanging="589"/>
        <w:contextualSpacing w:val="0"/>
        <w:rPr>
          <w:rFonts w:asciiTheme="minorHAnsi" w:hAnsiTheme="minorHAnsi"/>
          <w:color w:val="000000" w:themeColor="text1"/>
          <w:szCs w:val="24"/>
          <w:lang w:val="sk-SK"/>
        </w:rPr>
      </w:pPr>
      <w:bookmarkStart w:id="4" w:name="_Toc141105488"/>
      <w:r w:rsidRPr="00113C55">
        <w:rPr>
          <w:rFonts w:asciiTheme="minorHAnsi" w:hAnsiTheme="minorHAnsi"/>
          <w:color w:val="000000" w:themeColor="text1"/>
          <w:szCs w:val="24"/>
          <w:lang w:val="sk-SK"/>
        </w:rPr>
        <w:t>Cieľ dokumentu</w:t>
      </w:r>
      <w:bookmarkEnd w:id="4"/>
    </w:p>
    <w:p w14:paraId="45BFCC71" w14:textId="77777777" w:rsidR="00745DD1" w:rsidRPr="00113C55" w:rsidRDefault="004E606C" w:rsidP="00E747FC">
      <w:pPr>
        <w:pStyle w:val="Zkladntext"/>
        <w:tabs>
          <w:tab w:val="left" w:pos="0"/>
        </w:tabs>
        <w:ind w:left="851" w:firstLine="589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Cieľom dokumentu je popísať</w:t>
      </w:r>
    </w:p>
    <w:p w14:paraId="6A12E2DD" w14:textId="008DAD93" w:rsidR="00745DD1" w:rsidRPr="00113C55" w:rsidRDefault="004E606C" w:rsidP="000F208C">
      <w:pPr>
        <w:pStyle w:val="Zkladntext"/>
        <w:numPr>
          <w:ilvl w:val="0"/>
          <w:numId w:val="42"/>
        </w:numPr>
        <w:tabs>
          <w:tab w:val="left" w:pos="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návrh 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celkového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riešenia 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IS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Reverse 112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,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vrátane opisu frontendu.</w:t>
      </w:r>
    </w:p>
    <w:p w14:paraId="719633FD" w14:textId="77777777" w:rsidR="00745DD1" w:rsidRPr="00113C55" w:rsidRDefault="004E606C" w:rsidP="000F208C">
      <w:pPr>
        <w:pStyle w:val="Zkladntext"/>
        <w:numPr>
          <w:ilvl w:val="0"/>
          <w:numId w:val="42"/>
        </w:numPr>
        <w:tabs>
          <w:tab w:val="left" w:pos="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u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samotného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CBC so systémami 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používanými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 prostredí MV SR na príjem a spracovanie tiesňových volaní</w:t>
      </w:r>
    </w:p>
    <w:p w14:paraId="2A556CD8" w14:textId="77777777" w:rsidR="000B67B3" w:rsidRPr="00113C55" w:rsidRDefault="004E606C" w:rsidP="000F208C">
      <w:pPr>
        <w:pStyle w:val="Zkladntext"/>
        <w:numPr>
          <w:ilvl w:val="0"/>
          <w:numId w:val="42"/>
        </w:numPr>
        <w:tabs>
          <w:tab w:val="left" w:pos="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integráciu s externými partnermi napr. SHMU (vstup) alebo </w:t>
      </w:r>
      <w:r w:rsidR="00C9484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MD SR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(výstup).</w:t>
      </w:r>
    </w:p>
    <w:p w14:paraId="2A3D5EBB" w14:textId="77777777" w:rsidR="000B67B3" w:rsidRPr="00113C55" w:rsidRDefault="000B67B3" w:rsidP="00E747FC">
      <w:pPr>
        <w:pStyle w:val="Nadpis2"/>
        <w:keepNext w:val="0"/>
        <w:keepLines w:val="0"/>
        <w:tabs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ind w:left="851" w:hanging="589"/>
        <w:contextualSpacing w:val="0"/>
        <w:rPr>
          <w:rFonts w:asciiTheme="minorHAnsi" w:hAnsiTheme="minorHAnsi"/>
          <w:color w:val="000000" w:themeColor="text1"/>
          <w:szCs w:val="24"/>
          <w:lang w:val="sk-SK"/>
        </w:rPr>
      </w:pPr>
      <w:bookmarkStart w:id="5" w:name="_Toc141105489"/>
      <w:bookmarkStart w:id="6" w:name="__RefHeading__5_118104279"/>
      <w:bookmarkStart w:id="7" w:name="_Toc351132579"/>
      <w:r w:rsidRPr="00113C55">
        <w:rPr>
          <w:rFonts w:asciiTheme="minorHAnsi" w:hAnsiTheme="minorHAnsi"/>
          <w:color w:val="000000" w:themeColor="text1"/>
          <w:szCs w:val="24"/>
          <w:lang w:val="sk-SK"/>
        </w:rPr>
        <w:t>Požiadavky</w:t>
      </w:r>
      <w:bookmarkEnd w:id="5"/>
    </w:p>
    <w:p w14:paraId="0F67F19F" w14:textId="77777777" w:rsidR="000B67B3" w:rsidRPr="00113C55" w:rsidRDefault="000B67B3" w:rsidP="00E747FC">
      <w:pPr>
        <w:pStyle w:val="Zkladntext"/>
        <w:tabs>
          <w:tab w:val="clear" w:pos="1247"/>
          <w:tab w:val="left" w:pos="0"/>
          <w:tab w:val="left" w:pos="990"/>
        </w:tabs>
        <w:ind w:left="1440" w:hanging="589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Základné požiadavky sú</w:t>
      </w:r>
    </w:p>
    <w:p w14:paraId="21AD1164" w14:textId="77777777" w:rsidR="004E606C" w:rsidRPr="00113C55" w:rsidRDefault="004E606C" w:rsidP="004E606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44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0780FEC0" w14:textId="0B1F5399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Vyvinúť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informačný systém a jeho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grafické rozhranie</w:t>
      </w:r>
      <w:r w:rsidR="00E747F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(GUI) pre operátora umožňujúce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odosielanie CB správ na základe grafického vyznačenia oblasti (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prebratého z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GIS MV SR) alebo výberu oblasti zo zoznamu  s prepojením na GIS MV SR </w:t>
      </w:r>
    </w:p>
    <w:p w14:paraId="7AB9C1EB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43516116" w14:textId="77777777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Mapové podklady poskytuje GIS MV SR, na ktorý je potrebné sa integrovať</w:t>
      </w:r>
    </w:p>
    <w:p w14:paraId="240667A1" w14:textId="77777777" w:rsidR="00E747FC" w:rsidRPr="00113C55" w:rsidRDefault="00E747FC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24C24EC7" w14:textId="77777777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GUI bude prevádzkovaný na existujúcich pracoviskách MV SR (SKR-IZS, PPZ, HaZZ, HZS)</w:t>
      </w:r>
    </w:p>
    <w:p w14:paraId="4C269EBD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00A48936" w14:textId="4BD6D997" w:rsidR="004E606C" w:rsidRPr="00113C55" w:rsidRDefault="004E606C" w:rsidP="00CF63D5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Riešenie bude nasadené a prevádzkované v existujúcom IT prostredí IZS a bude spravované </w:t>
      </w:r>
      <w:r w:rsidR="0025338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Sekciou informatiky MV SR</w:t>
      </w:r>
    </w:p>
    <w:p w14:paraId="43309A35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67C95474" w14:textId="5DAE680E" w:rsidR="0025338D" w:rsidRPr="00113C55" w:rsidRDefault="0025338D" w:rsidP="00CF63D5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Na základe konzultácií so zástupcami používateľov vytvoriť a ustáliť procesný model využívanie IS Reverse 112.</w:t>
      </w:r>
    </w:p>
    <w:p w14:paraId="31B9DE2D" w14:textId="77777777" w:rsidR="0025338D" w:rsidRPr="00113C55" w:rsidRDefault="0025338D" w:rsidP="009D0C71">
      <w:pPr>
        <w:pStyle w:val="Odsekzoznamu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3A98C8EF" w14:textId="2519BF37" w:rsidR="00CF63D5" w:rsidRPr="00113C55" w:rsidRDefault="004E606C" w:rsidP="00CF63D5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Nasadiť CBC v infraštruktúre MV SR a integrovať ho na siete mobilných operátorov a Reverse  112 IS bude komunikovať so Cell Br</w:t>
      </w:r>
      <w:r w:rsidR="00CF63D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oadcast centrom prostredníctvom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štandardného CAP rozhrania, ktoré je</w:t>
      </w:r>
      <w:r w:rsidR="00CF63D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popísané tu: </w:t>
      </w:r>
    </w:p>
    <w:p w14:paraId="12614A6D" w14:textId="77777777" w:rsidR="004E606C" w:rsidRPr="00113C55" w:rsidRDefault="00763279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276"/>
        <w:rPr>
          <w:rStyle w:val="Hypertextovprepojenie"/>
          <w:rFonts w:asciiTheme="minorHAnsi" w:hAnsiTheme="minorHAnsi"/>
          <w:color w:val="000000" w:themeColor="text1"/>
          <w:lang w:val="sk-SK"/>
        </w:rPr>
      </w:pPr>
      <w:hyperlink r:id="rId8" w:history="1">
        <w:r w:rsidR="00CF63D5" w:rsidRPr="00113C55">
          <w:rPr>
            <w:rStyle w:val="Hypertextovprepojenie"/>
            <w:rFonts w:asciiTheme="minorHAnsi" w:eastAsia="Arial" w:hAnsiTheme="minorHAnsi"/>
            <w:color w:val="000000" w:themeColor="text1"/>
            <w:sz w:val="24"/>
            <w:szCs w:val="24"/>
            <w:lang w:val="sk-SK"/>
          </w:rPr>
          <w:t>http://docs.oasis</w:t>
        </w:r>
      </w:hyperlink>
      <w:r w:rsidR="004E606C" w:rsidRPr="00113C55">
        <w:rPr>
          <w:rStyle w:val="Hypertextovprepojenie"/>
          <w:rFonts w:asciiTheme="minorHAnsi" w:hAnsiTheme="minorHAnsi"/>
          <w:color w:val="000000" w:themeColor="text1"/>
          <w:lang w:val="sk-SK"/>
        </w:rPr>
        <w:t>open.org/emergency/cap/v1.2/CAP-v1.2.html</w:t>
      </w:r>
    </w:p>
    <w:p w14:paraId="3970E3A8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3ADA7661" w14:textId="77777777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Integrácia na ostatné IS budú prostredníctvom SOAP API</w:t>
      </w:r>
    </w:p>
    <w:p w14:paraId="69FC329D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0B2EA6E7" w14:textId="0C665ADD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Integrovať sa na</w:t>
      </w:r>
      <w:r w:rsidR="00CC0C64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interný systém MV SR CoordCoom (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CC</w:t>
      </w:r>
      <w:r w:rsidR="00CC0C64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)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za účelom funkcionalít v Reverse 112: </w:t>
      </w:r>
    </w:p>
    <w:p w14:paraId="17C594AF" w14:textId="77777777" w:rsidR="00920F5B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ab/>
      </w:r>
    </w:p>
    <w:p w14:paraId="11E5A9DC" w14:textId="77777777" w:rsidR="004E606C" w:rsidRPr="00113C55" w:rsidRDefault="004E606C" w:rsidP="00CF63D5">
      <w:pPr>
        <w:pStyle w:val="Zkladntext"/>
        <w:keepLines/>
        <w:numPr>
          <w:ilvl w:val="1"/>
          <w:numId w:val="10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672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Prevzatie požiadaviek od kompetentných krízových manažérov (napr. starosta obce) cez CC na odosielanie CB správ (záznam hovorov CC -preverenie)</w:t>
      </w:r>
    </w:p>
    <w:p w14:paraId="32B21DD0" w14:textId="77777777" w:rsidR="00CF63D5" w:rsidRPr="00113C55" w:rsidRDefault="00CF63D5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672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762E7393" w14:textId="77777777" w:rsidR="00CF63D5" w:rsidRPr="00113C55" w:rsidRDefault="004E606C" w:rsidP="00CF63D5">
      <w:pPr>
        <w:pStyle w:val="Zkladntext"/>
        <w:keepLines/>
        <w:numPr>
          <w:ilvl w:val="1"/>
          <w:numId w:val="10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672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Workflow pre potvrdenie nadriadeným manažérom odos</w:t>
      </w:r>
      <w:r w:rsidR="00920F5B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lať CB správu (záznam hovorov)</w:t>
      </w:r>
    </w:p>
    <w:p w14:paraId="6F14C563" w14:textId="77777777" w:rsidR="00EB6060" w:rsidRPr="00113C55" w:rsidRDefault="00920F5B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</w:p>
    <w:p w14:paraId="0AE551E4" w14:textId="77777777" w:rsidR="004E606C" w:rsidRPr="00113C55" w:rsidRDefault="004E606C" w:rsidP="00CF63D5">
      <w:pPr>
        <w:pStyle w:val="Zkladntext"/>
        <w:keepLines/>
        <w:numPr>
          <w:ilvl w:val="1"/>
          <w:numId w:val="10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01" w:hanging="454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spoločný  Single-sign-on (CC – Reverse 112), využívanie funkcionalít Reverse 112 používateľskými skupinami CC (IZS, PPZ, HaZZ, HZS)</w:t>
      </w:r>
    </w:p>
    <w:p w14:paraId="1A835319" w14:textId="77777777" w:rsidR="00CF63D5" w:rsidRPr="00113C55" w:rsidRDefault="00CF63D5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3B17B38F" w14:textId="77777777" w:rsidR="004E606C" w:rsidRPr="00113C55" w:rsidRDefault="004E606C" w:rsidP="00CF63D5">
      <w:pPr>
        <w:pStyle w:val="Zkladntext"/>
        <w:keepLines/>
        <w:numPr>
          <w:ilvl w:val="1"/>
          <w:numId w:val="10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01" w:hanging="499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Odosielanie vyrozumení 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varovných správ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ach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krízovým manažérom príslušných k ohrozenému územiu, kde sa varuje prostredníctvom systému C</w:t>
      </w:r>
      <w:r w:rsidR="00745DD1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</w:t>
      </w:r>
    </w:p>
    <w:p w14:paraId="175047BF" w14:textId="77777777" w:rsidR="00EB6060" w:rsidRPr="00113C55" w:rsidRDefault="00EB6060" w:rsidP="00CF63D5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2172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7DDD3935" w14:textId="77777777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Integrácia na SHMU za účelom automatizovaného príjmu výstrah zo SHMU</w:t>
      </w:r>
    </w:p>
    <w:p w14:paraId="2AE8A9C1" w14:textId="77777777" w:rsidR="00385A8F" w:rsidRPr="00113C55" w:rsidRDefault="00385A8F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3AC52290" w14:textId="77777777" w:rsidR="004E606C" w:rsidRPr="00113C55" w:rsidRDefault="004E606C" w:rsidP="00CF63D5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276" w:hanging="4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Integrácia na systémy mimo MV SR za účelom automatizovaného odosielania varovných správ </w:t>
      </w:r>
    </w:p>
    <w:p w14:paraId="37CBB2CC" w14:textId="77777777" w:rsidR="004E606C" w:rsidRPr="00113C55" w:rsidRDefault="004E606C" w:rsidP="00E747FC">
      <w:pPr>
        <w:pStyle w:val="Zkladntext"/>
        <w:keepLines/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1C9716B3" w14:textId="77777777" w:rsidR="004E606C" w:rsidRPr="00113C55" w:rsidRDefault="004E606C" w:rsidP="00E747FC">
      <w:pPr>
        <w:pStyle w:val="Zkladntext"/>
        <w:keepLines/>
        <w:numPr>
          <w:ilvl w:val="0"/>
          <w:numId w:val="9"/>
        </w:numPr>
        <w:tabs>
          <w:tab w:val="left" w:pos="0"/>
          <w:tab w:val="left" w:pos="9072"/>
          <w:tab w:val="left" w:pos="10206"/>
        </w:tabs>
        <w:suppressAutoHyphens/>
        <w:spacing w:after="0"/>
        <w:ind w:left="1776" w:hanging="925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Integrácia na webový portál MV SR, ...</w:t>
      </w:r>
    </w:p>
    <w:p w14:paraId="3D48113D" w14:textId="2986768E" w:rsidR="000B67B3" w:rsidRPr="00113C55" w:rsidRDefault="000B67B3" w:rsidP="00CF63D5">
      <w:pPr>
        <w:pStyle w:val="Nadpis2"/>
        <w:keepNext w:val="0"/>
        <w:keepLines w:val="0"/>
        <w:tabs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ind w:left="851" w:hanging="589"/>
        <w:contextualSpacing w:val="0"/>
        <w:rPr>
          <w:rFonts w:asciiTheme="minorHAnsi" w:hAnsiTheme="minorHAnsi"/>
          <w:color w:val="000000" w:themeColor="text1"/>
          <w:szCs w:val="24"/>
          <w:lang w:val="sk-SK"/>
        </w:rPr>
      </w:pPr>
      <w:bookmarkStart w:id="8" w:name="_Toc141105491"/>
      <w:bookmarkEnd w:id="6"/>
      <w:bookmarkEnd w:id="7"/>
      <w:r w:rsidRPr="00113C55">
        <w:rPr>
          <w:rFonts w:asciiTheme="minorHAnsi" w:hAnsiTheme="minorHAnsi"/>
          <w:color w:val="000000" w:themeColor="text1"/>
          <w:szCs w:val="24"/>
          <w:lang w:val="sk-SK"/>
        </w:rPr>
        <w:t xml:space="preserve">Rozsah </w:t>
      </w:r>
      <w:r w:rsidR="000D0185" w:rsidRPr="00113C55">
        <w:rPr>
          <w:rFonts w:asciiTheme="minorHAnsi" w:hAnsiTheme="minorHAnsi"/>
          <w:color w:val="000000" w:themeColor="text1"/>
          <w:szCs w:val="24"/>
          <w:lang w:val="sk-SK"/>
        </w:rPr>
        <w:t>dod</w:t>
      </w:r>
      <w:r w:rsidR="00281C25" w:rsidRPr="00113C55">
        <w:rPr>
          <w:rFonts w:asciiTheme="minorHAnsi" w:hAnsiTheme="minorHAnsi"/>
          <w:color w:val="000000" w:themeColor="text1"/>
          <w:szCs w:val="24"/>
          <w:lang w:val="sk-SK"/>
        </w:rPr>
        <w:t>ávky</w:t>
      </w:r>
      <w:r w:rsidR="000D0185" w:rsidRPr="00113C55">
        <w:rPr>
          <w:rFonts w:asciiTheme="minorHAnsi" w:hAnsiTheme="minorHAnsi"/>
          <w:color w:val="000000" w:themeColor="text1"/>
          <w:szCs w:val="24"/>
          <w:lang w:val="sk-SK"/>
        </w:rPr>
        <w:t xml:space="preserve"> a </w:t>
      </w:r>
      <w:r w:rsidRPr="00113C55">
        <w:rPr>
          <w:rFonts w:asciiTheme="minorHAnsi" w:hAnsiTheme="minorHAnsi"/>
          <w:color w:val="000000" w:themeColor="text1"/>
          <w:szCs w:val="24"/>
          <w:lang w:val="sk-SK"/>
        </w:rPr>
        <w:t>vývoja</w:t>
      </w:r>
      <w:bookmarkEnd w:id="8"/>
      <w:r w:rsidR="000D0185" w:rsidRPr="00113C55">
        <w:rPr>
          <w:rFonts w:asciiTheme="minorHAnsi" w:hAnsiTheme="minorHAnsi"/>
          <w:color w:val="000000" w:themeColor="text1"/>
          <w:szCs w:val="24"/>
          <w:lang w:val="sk-SK"/>
        </w:rPr>
        <w:t xml:space="preserve"> </w:t>
      </w:r>
    </w:p>
    <w:p w14:paraId="565F226F" w14:textId="13FAB785" w:rsidR="00D64886" w:rsidRDefault="000B67B3" w:rsidP="00CF63D5">
      <w:pPr>
        <w:pStyle w:val="Zkladntext"/>
        <w:tabs>
          <w:tab w:val="clear" w:pos="1247"/>
          <w:tab w:val="left" w:pos="0"/>
          <w:tab w:val="left" w:pos="990"/>
        </w:tabs>
        <w:ind w:left="85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 rámci projektu Reverse 112 bude v sieti MinV inštalované </w:t>
      </w:r>
      <w:r w:rsidR="000D018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novododané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Cell Broadcast Centrum, ktoré bude </w:t>
      </w:r>
      <w:r w:rsidR="00281C2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potrebné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integrova</w:t>
      </w:r>
      <w:r w:rsidR="00281C2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ť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43161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so sieťami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všetkých mobilných operátorov</w:t>
      </w:r>
      <w:r w:rsidR="00281C25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a zabezpečiť jeho plnú funkčnosť v sieťach operátorov vrátane dodania všetkých licencií potrebných v sieťach operátorov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 Predmet vývoja a integ</w:t>
      </w:r>
      <w:r w:rsidR="0043161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ácie v prostredí IZS je popísan</w:t>
      </w:r>
      <w:r w:rsidR="0043161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ý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nižšie</w:t>
      </w:r>
      <w:r w:rsid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10CA1B7E" w14:textId="145F282F" w:rsidR="000B67B3" w:rsidRPr="00113C55" w:rsidRDefault="00D64886" w:rsidP="00CF63D5">
      <w:pPr>
        <w:pStyle w:val="Zkladntext"/>
        <w:tabs>
          <w:tab w:val="clear" w:pos="1247"/>
          <w:tab w:val="left" w:pos="0"/>
          <w:tab w:val="left" w:pos="990"/>
        </w:tabs>
        <w:ind w:left="85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Základnými komponentami projektu teda sú:</w:t>
      </w:r>
    </w:p>
    <w:p w14:paraId="348D6B71" w14:textId="1BDB1DCC" w:rsidR="000B67B3" w:rsidRDefault="000D0185" w:rsidP="00D64886">
      <w:pPr>
        <w:pStyle w:val="Zkladntext"/>
        <w:numPr>
          <w:ilvl w:val="0"/>
          <w:numId w:val="25"/>
        </w:numPr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IS </w:t>
      </w:r>
      <w:r w:rsidR="000B67B3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Reverse 112 GUI</w:t>
      </w:r>
    </w:p>
    <w:p w14:paraId="65638F78" w14:textId="2E14E061" w:rsidR="00D64886" w:rsidRPr="00113C55" w:rsidRDefault="00D64886" w:rsidP="009D0C71">
      <w:pPr>
        <w:pStyle w:val="Zkladntext"/>
        <w:numPr>
          <w:ilvl w:val="0"/>
          <w:numId w:val="25"/>
        </w:numPr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Cell Broadcast Centrum</w:t>
      </w:r>
    </w:p>
    <w:p w14:paraId="305FB082" w14:textId="7907E6A3" w:rsidR="007E3F91" w:rsidRPr="00113C55" w:rsidRDefault="000D0185" w:rsidP="006944DB">
      <w:pPr>
        <w:pStyle w:val="Zkladntext"/>
        <w:numPr>
          <w:ilvl w:val="0"/>
          <w:numId w:val="25"/>
        </w:numPr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Integrácia IS </w:t>
      </w:r>
      <w:r w:rsidR="000B67B3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Reverse 112 </w:t>
      </w:r>
      <w:r w:rsid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a Cell Broadcast Centrum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na </w:t>
      </w:r>
      <w:r w:rsidR="0062473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CoordCom</w:t>
      </w:r>
    </w:p>
    <w:p w14:paraId="620338A0" w14:textId="77777777" w:rsidR="000B67B3" w:rsidRPr="00113C55" w:rsidRDefault="007E3F91" w:rsidP="00CF63D5">
      <w:pPr>
        <w:pStyle w:val="Nadpis2"/>
        <w:keepNext w:val="0"/>
        <w:keepLines w:val="0"/>
        <w:tabs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ind w:left="851" w:hanging="589"/>
        <w:contextualSpacing w:val="0"/>
        <w:rPr>
          <w:rFonts w:asciiTheme="minorHAnsi" w:hAnsiTheme="minorHAnsi"/>
          <w:color w:val="000000" w:themeColor="text1"/>
          <w:szCs w:val="24"/>
          <w:lang w:val="sk-SK"/>
        </w:rPr>
      </w:pPr>
      <w:bookmarkStart w:id="9" w:name="_Toc141105492"/>
      <w:r w:rsidRPr="00113C55">
        <w:rPr>
          <w:rFonts w:asciiTheme="minorHAnsi" w:hAnsiTheme="minorHAnsi"/>
          <w:color w:val="000000" w:themeColor="text1"/>
          <w:szCs w:val="24"/>
          <w:lang w:val="sk-SK"/>
        </w:rPr>
        <w:t>Dokumentácia</w:t>
      </w:r>
      <w:bookmarkEnd w:id="9"/>
    </w:p>
    <w:p w14:paraId="30A04451" w14:textId="77777777" w:rsidR="000B67B3" w:rsidRPr="00113C55" w:rsidRDefault="000B67B3" w:rsidP="006944DB">
      <w:pPr>
        <w:pStyle w:val="Zkladntext"/>
        <w:keepNext/>
        <w:numPr>
          <w:ilvl w:val="0"/>
          <w:numId w:val="6"/>
        </w:numPr>
        <w:tabs>
          <w:tab w:val="clear" w:pos="1247"/>
          <w:tab w:val="left" w:pos="990"/>
        </w:tabs>
        <w:spacing w:after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CAP interface: </w:t>
      </w:r>
      <w:hyperlink r:id="rId9" w:history="1">
        <w:r w:rsidRPr="00113C55">
          <w:rPr>
            <w:rStyle w:val="Hypertextovprepojenie"/>
            <w:rFonts w:asciiTheme="minorHAnsi" w:eastAsia="Times New Roman" w:hAnsiTheme="minorHAnsi"/>
            <w:color w:val="000000" w:themeColor="text1"/>
            <w:sz w:val="24"/>
            <w:szCs w:val="24"/>
            <w:lang w:val="sk-SK"/>
          </w:rPr>
          <w:t>http://docs.oasis-open.org/emergency/cap/v1.2/CAP-v1.2.html</w:t>
        </w:r>
      </w:hyperlink>
    </w:p>
    <w:p w14:paraId="0F69AA60" w14:textId="77777777" w:rsidR="000B67B3" w:rsidRPr="00113C55" w:rsidRDefault="000B67B3" w:rsidP="000135EE">
      <w:pPr>
        <w:pStyle w:val="Nadpis1"/>
        <w:keepNext w:val="0"/>
        <w:ind w:left="426" w:hanging="426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bookmarkStart w:id="10" w:name="_Toc141105493"/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>Prehľad riešenia</w:t>
      </w:r>
      <w:bookmarkEnd w:id="10"/>
    </w:p>
    <w:p w14:paraId="177E859C" w14:textId="7AD21BA0" w:rsidR="00D64886" w:rsidRPr="009D0C71" w:rsidRDefault="00D64886" w:rsidP="00D64886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9D0C71">
        <w:rPr>
          <w:rFonts w:asciiTheme="minorHAnsi" w:hAnsiTheme="minorHAnsi"/>
          <w:color w:val="000000" w:themeColor="text1"/>
          <w:sz w:val="24"/>
          <w:szCs w:val="24"/>
          <w:lang w:val="sk-SK"/>
        </w:rPr>
        <w:lastRenderedPageBreak/>
        <w:t>Uvažuje sa o dvoch variantách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prepojenia IS R112 s CordComm</w:t>
      </w:r>
    </w:p>
    <w:p w14:paraId="2D7F2795" w14:textId="21A941ED" w:rsidR="00D64886" w:rsidRDefault="00D64886" w:rsidP="00ED2108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9D0C71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Varianta </w:t>
      </w:r>
      <w:r w:rsidR="00057099">
        <w:rPr>
          <w:rFonts w:asciiTheme="minorHAnsi" w:hAnsiTheme="minorHAnsi"/>
          <w:color w:val="000000" w:themeColor="text1"/>
          <w:sz w:val="24"/>
          <w:szCs w:val="24"/>
          <w:lang w:val="sk-SK"/>
        </w:rPr>
        <w:t>A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:</w:t>
      </w:r>
    </w:p>
    <w:p w14:paraId="7BE93224" w14:textId="77777777" w:rsidR="00057099" w:rsidRPr="009D0C71" w:rsidRDefault="00057099" w:rsidP="00057099">
      <w:pPr>
        <w:rPr>
          <w:lang w:val="sk-SK"/>
        </w:rPr>
      </w:pPr>
    </w:p>
    <w:p w14:paraId="6C1DE152" w14:textId="77777777" w:rsidR="00ED2108" w:rsidRPr="00113C55" w:rsidRDefault="000135EE" w:rsidP="000B67B3">
      <w:p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noProof/>
          <w:color w:val="000000" w:themeColor="text1"/>
          <w:lang w:val="sk-SK" w:eastAsia="sk-SK"/>
        </w:rPr>
        <w:drawing>
          <wp:inline distT="0" distB="0" distL="0" distR="0" wp14:anchorId="74E4C34B" wp14:editId="2CBDA47B">
            <wp:extent cx="5734821" cy="3511890"/>
            <wp:effectExtent l="0" t="0" r="0" b="0"/>
            <wp:docPr id="547338674" name="Obrázok 2" descr="Obrázok, na ktorom je text, snímka obrazovky, diagram, rovnobežný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38674" name="Obrázok 2" descr="Obrázok, na ktorom je text, snímka obrazovky, diagram, rovnobežný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78" cy="351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9FF46" w14:textId="67E6A271" w:rsidR="00B048CF" w:rsidRPr="00113C55" w:rsidRDefault="00B048CF" w:rsidP="00B048CF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>Obrázok 1 - Architektúra systému Reverse 112</w:t>
      </w:r>
      <w:r w:rsidR="00057099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– varianta A</w:t>
      </w:r>
    </w:p>
    <w:p w14:paraId="5EDBDD7E" w14:textId="77777777" w:rsidR="00DA5DBD" w:rsidRPr="00113C55" w:rsidRDefault="00DA5DBD" w:rsidP="000135EE">
      <w:pPr>
        <w:pStyle w:val="Zkladntext"/>
        <w:tabs>
          <w:tab w:val="clear" w:pos="1247"/>
          <w:tab w:val="left" w:pos="0"/>
          <w:tab w:val="left" w:pos="990"/>
        </w:tabs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1A0B89AE" w14:textId="77777777" w:rsidR="000135EE" w:rsidRPr="00113C55" w:rsidRDefault="000135EE" w:rsidP="000135EE">
      <w:pPr>
        <w:pStyle w:val="Zkladntext"/>
        <w:tabs>
          <w:tab w:val="clear" w:pos="1247"/>
          <w:tab w:val="left" w:pos="0"/>
          <w:tab w:val="left" w:pos="990"/>
        </w:tabs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Farebná notácia v obrázku:</w:t>
      </w:r>
    </w:p>
    <w:p w14:paraId="47AD8F22" w14:textId="77777777" w:rsidR="000135EE" w:rsidRPr="00113C55" w:rsidRDefault="000135EE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Oranžovou farbou sú zaznačené externé subjekty, s ktorými bude IS R112 interagovať.</w:t>
      </w:r>
    </w:p>
    <w:p w14:paraId="6858EAA9" w14:textId="77777777" w:rsidR="000135EE" w:rsidRPr="00113C55" w:rsidRDefault="000135EE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Bledozelenou farbou sú vyznačené existujúce samostatné informačné systémy v správe ministerstva.</w:t>
      </w:r>
    </w:p>
    <w:p w14:paraId="362F3108" w14:textId="77777777" w:rsidR="000135EE" w:rsidRPr="00113C55" w:rsidRDefault="000135EE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Tmavozelenou farbou sú vyznačené existujúce funkčnosti v informačných systémoch v správe ministerstva.</w:t>
      </w:r>
    </w:p>
    <w:p w14:paraId="4B78DF5D" w14:textId="77777777" w:rsidR="000135EE" w:rsidRPr="00113C55" w:rsidRDefault="000135EE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Bledomodrou farbou sú vyznačené nové samostatné informačné systémy, ktoré budú predmetom dodania a budú v správe ministerstva.</w:t>
      </w:r>
    </w:p>
    <w:p w14:paraId="771DDC5B" w14:textId="77777777" w:rsidR="000135EE" w:rsidRPr="00113C55" w:rsidRDefault="000135EE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Tmavomodrou farbou sú vyznačené nové funkčnosti v informačných systémoch v správe ministerstva.</w:t>
      </w:r>
    </w:p>
    <w:p w14:paraId="4F9B8CA3" w14:textId="7B8CBE86" w:rsidR="000135EE" w:rsidRDefault="00253EC6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Tmavomodré šípky označujú základné vzťahy medzi komponentami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32044C6B" w14:textId="7E86F12E" w:rsidR="00A729EB" w:rsidRDefault="00A729EB" w:rsidP="000135EE">
      <w:pPr>
        <w:pStyle w:val="Zkladntext"/>
        <w:numPr>
          <w:ilvl w:val="0"/>
          <w:numId w:val="39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Samotná komponenta CBC je upresnená na obrázku č.3.</w:t>
      </w:r>
    </w:p>
    <w:p w14:paraId="286418AB" w14:textId="120E7F63" w:rsidR="00D64886" w:rsidRPr="00A87E2C" w:rsidRDefault="00D64886" w:rsidP="009D0C71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A87E2C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Varianta </w:t>
      </w:r>
      <w:r w:rsidR="00057099">
        <w:rPr>
          <w:rFonts w:asciiTheme="minorHAnsi" w:hAnsiTheme="minorHAnsi"/>
          <w:color w:val="000000" w:themeColor="text1"/>
          <w:sz w:val="24"/>
          <w:szCs w:val="24"/>
          <w:lang w:val="sk-SK"/>
        </w:rPr>
        <w:t>B</w:t>
      </w:r>
    </w:p>
    <w:p w14:paraId="41E5D18D" w14:textId="3BD2B8FC" w:rsidR="00DA5DBD" w:rsidRDefault="004A13AB" w:rsidP="00DA5DBD">
      <w:pPr>
        <w:pStyle w:val="Zkladntext"/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noProof/>
          <w:color w:val="000000" w:themeColor="text1"/>
          <w:sz w:val="24"/>
          <w:szCs w:val="24"/>
          <w:lang w:val="sk-SK" w:eastAsia="sk-SK"/>
        </w:rPr>
        <w:lastRenderedPageBreak/>
        <w:drawing>
          <wp:inline distT="0" distB="0" distL="0" distR="0" wp14:anchorId="1BD928E9" wp14:editId="2CBD4F2E">
            <wp:extent cx="6327750" cy="3858120"/>
            <wp:effectExtent l="0" t="0" r="0" b="9525"/>
            <wp:docPr id="4027619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51" cy="3875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D4B4" w14:textId="79CAEF08" w:rsidR="00D64886" w:rsidRPr="00113C55" w:rsidRDefault="00D64886" w:rsidP="00D64886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Obrázok 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2</w:t>
      </w: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- Architektúra systému Reverse 112</w:t>
      </w:r>
      <w:r w:rsidR="00057099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– varianta B</w:t>
      </w:r>
    </w:p>
    <w:p w14:paraId="007ED1D7" w14:textId="77777777" w:rsidR="00D64886" w:rsidRPr="00113C55" w:rsidRDefault="00D64886" w:rsidP="00D64886">
      <w:pPr>
        <w:pStyle w:val="Zkladntext"/>
        <w:tabs>
          <w:tab w:val="clear" w:pos="1247"/>
          <w:tab w:val="left" w:pos="0"/>
          <w:tab w:val="left" w:pos="990"/>
        </w:tabs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1C44CD6B" w14:textId="77777777" w:rsidR="00D64886" w:rsidRPr="00113C55" w:rsidRDefault="00D64886" w:rsidP="00D64886">
      <w:pPr>
        <w:pStyle w:val="Zkladntext"/>
        <w:tabs>
          <w:tab w:val="clear" w:pos="1247"/>
          <w:tab w:val="left" w:pos="0"/>
          <w:tab w:val="left" w:pos="990"/>
        </w:tabs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Farebná notácia v obrázku:</w:t>
      </w:r>
    </w:p>
    <w:p w14:paraId="16895113" w14:textId="77777777" w:rsidR="00D64886" w:rsidRPr="00113C55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Oranžovou farbou sú zaznačené externé subjekty, s ktorými bude IS R112 interagovať.</w:t>
      </w:r>
    </w:p>
    <w:p w14:paraId="2CF804A8" w14:textId="77777777" w:rsidR="00D64886" w:rsidRPr="00113C55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Bledozelenou farbou sú vyznačené existujúce samostatné informačné systémy v správe ministerstva.</w:t>
      </w:r>
    </w:p>
    <w:p w14:paraId="41D76C72" w14:textId="77777777" w:rsidR="00D64886" w:rsidRPr="00113C55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Tmavozelenou farbou sú vyznačené existujúce funkčnosti v informačných systémoch v správe ministerstva.</w:t>
      </w:r>
    </w:p>
    <w:p w14:paraId="00683795" w14:textId="77777777" w:rsidR="00D64886" w:rsidRPr="00113C55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Bledomodrou farbou sú vyznačené nové samostatné informačné systémy, ktoré budú predmetom dodania a budú v správe ministerstva.</w:t>
      </w:r>
    </w:p>
    <w:p w14:paraId="392908F9" w14:textId="77777777" w:rsidR="00D64886" w:rsidRPr="00113C55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Tmavomodrou farbou sú vyznačené nové funkčnosti v informačných systémoch v správe ministerstva.</w:t>
      </w:r>
    </w:p>
    <w:p w14:paraId="764A1AFC" w14:textId="3BB9A988" w:rsidR="00D64886" w:rsidRDefault="00D64886" w:rsidP="00D64886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ind w:left="714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Tmavomodré šípky označujú základné vzťahy medzi komponentami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53CDB2AC" w14:textId="63B17B3F" w:rsidR="00A729EB" w:rsidRPr="00A729EB" w:rsidRDefault="00A729EB" w:rsidP="009D0C71">
      <w:pPr>
        <w:pStyle w:val="Zkladntext"/>
        <w:numPr>
          <w:ilvl w:val="0"/>
          <w:numId w:val="43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Samotná komponenta CBC je upresnená na obrázku č.3.</w:t>
      </w:r>
    </w:p>
    <w:p w14:paraId="28638DD9" w14:textId="696F6D24" w:rsidR="00DA5DBD" w:rsidRDefault="00D64886" w:rsidP="00DA5DBD">
      <w:pPr>
        <w:pStyle w:val="Zkladntext"/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lastRenderedPageBreak/>
        <w:t>Samotná architektúra systému CB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</w:t>
      </w: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sa navrhuje nasledovne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:</w:t>
      </w:r>
      <w:r w:rsidR="00DA5DBD" w:rsidRPr="000B67B3">
        <w:rPr>
          <w:rFonts w:asciiTheme="minorHAnsi" w:hAnsiTheme="minorHAnsi"/>
          <w:noProof/>
          <w:sz w:val="24"/>
          <w:szCs w:val="24"/>
          <w:lang w:val="sk-SK" w:eastAsia="sk-SK"/>
        </w:rPr>
        <w:drawing>
          <wp:inline distT="0" distB="0" distL="0" distR="0" wp14:anchorId="2C3CAFD7" wp14:editId="2F329775">
            <wp:extent cx="5474335" cy="2379438"/>
            <wp:effectExtent l="19050" t="19050" r="12065" b="209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48" cy="23850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DE3A42" w14:textId="551DC048" w:rsidR="00DA5DBD" w:rsidRPr="00113C55" w:rsidRDefault="00DA5DBD" w:rsidP="00DA5DBD">
      <w:pPr>
        <w:pStyle w:val="Popis"/>
        <w:ind w:left="0" w:firstLine="0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Obrázok </w:t>
      </w:r>
      <w:r w:rsidR="00D64886">
        <w:rPr>
          <w:rFonts w:asciiTheme="minorHAnsi" w:hAnsiTheme="minorHAnsi"/>
          <w:color w:val="000000" w:themeColor="text1"/>
          <w:sz w:val="24"/>
          <w:szCs w:val="24"/>
          <w:lang w:val="sk-SK"/>
        </w:rPr>
        <w:t>3</w:t>
      </w: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- Architektúra </w:t>
      </w:r>
      <w:r w:rsidR="00057099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komponenty 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CBC</w:t>
      </w:r>
    </w:p>
    <w:p w14:paraId="4E78EA92" w14:textId="3B4B2FB7" w:rsidR="00DA5DBD" w:rsidRDefault="00D64886" w:rsidP="00DA5DBD">
      <w:pPr>
        <w:pStyle w:val="Zkladntext"/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Vysvetlenie skratiek:</w:t>
      </w:r>
    </w:p>
    <w:p w14:paraId="6F999EFD" w14:textId="3ADABE25" w:rsidR="003F053A" w:rsidRDefault="003F053A" w:rsidP="00E23705">
      <w:pPr>
        <w:pStyle w:val="Zkladntext"/>
        <w:numPr>
          <w:ilvl w:val="0"/>
          <w:numId w:val="44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Governmental front-end je IS R112</w:t>
      </w:r>
    </w:p>
    <w:p w14:paraId="3C48B174" w14:textId="64610028" w:rsidR="00D64886" w:rsidRDefault="00D64886" w:rsidP="00E23705">
      <w:pPr>
        <w:pStyle w:val="Zkladntext"/>
        <w:numPr>
          <w:ilvl w:val="0"/>
          <w:numId w:val="44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PWP (Public Warning Platform) je platforma umožnujúca vytváranie a zasielanie varovných správ</w:t>
      </w:r>
    </w:p>
    <w:p w14:paraId="1B4EFFC7" w14:textId="77777777" w:rsidR="00D64886" w:rsidRDefault="00D64886" w:rsidP="000255E6">
      <w:pPr>
        <w:pStyle w:val="Zkladntext"/>
        <w:numPr>
          <w:ilvl w:val="0"/>
          <w:numId w:val="44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CAP gateway je Common Alerting Protocol gateway, ktorá zabezpečuje integráciu na systémy tretej strany štandardným CAP protokolom</w:t>
      </w:r>
    </w:p>
    <w:p w14:paraId="02B29472" w14:textId="3DAB1FD9" w:rsidR="00D64886" w:rsidRDefault="00D64886" w:rsidP="00425AE3">
      <w:pPr>
        <w:pStyle w:val="Zkladntext"/>
        <w:numPr>
          <w:ilvl w:val="0"/>
          <w:numId w:val="44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CBS 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– </w:t>
      </w: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ivil Broadcast </w:t>
      </w: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Sy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</w:t>
      </w: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</w:t>
      </w:r>
      <w:r w:rsidR="00A729EB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é</w:t>
      </w: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m</w:t>
      </w:r>
    </w:p>
    <w:p w14:paraId="600E8158" w14:textId="6DE4EF05" w:rsidR="00D64886" w:rsidRPr="00D64886" w:rsidRDefault="00D64886" w:rsidP="009D0C71">
      <w:pPr>
        <w:pStyle w:val="Zkladntext"/>
        <w:numPr>
          <w:ilvl w:val="0"/>
          <w:numId w:val="44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D6488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O2MXML – komunikačné API (protokol) medzi   PWP/ CAP a CBS</w:t>
      </w:r>
    </w:p>
    <w:p w14:paraId="27AE4D28" w14:textId="77777777" w:rsidR="00DA5DBD" w:rsidRPr="00113C55" w:rsidRDefault="00DA5DBD" w:rsidP="00DA5DBD">
      <w:pPr>
        <w:pStyle w:val="Zkladntext"/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1D6F338A" w14:textId="77777777" w:rsidR="00253EC6" w:rsidRPr="00113C55" w:rsidRDefault="000135EE" w:rsidP="000135EE">
      <w:pPr>
        <w:pStyle w:val="Zkladntext"/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Riešenie pre Reverse 112 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(ďalej ako R112)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bude 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pozostávať z 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nasledujúc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ich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funkčn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ých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celk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ov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a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 ich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prepojen</w:t>
      </w:r>
      <w:r w:rsidR="00253EC6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í:</w:t>
      </w:r>
    </w:p>
    <w:p w14:paraId="4E19054E" w14:textId="77777777" w:rsidR="00253EC6" w:rsidRPr="00113C55" w:rsidRDefault="00253EC6" w:rsidP="00253EC6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0"/>
        <w:ind w:left="357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Existujúci IS CordComm 112 bude rozšírený o funkcionality:</w:t>
      </w:r>
    </w:p>
    <w:p w14:paraId="30ED68D0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Existujúci manažment používateľov bude použitý pre potreby manažmentu používateľov systému R112.</w:t>
      </w:r>
      <w:r w:rsidR="0064109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R112 prinesie niektoré nové role.</w:t>
      </w:r>
    </w:p>
    <w:p w14:paraId="1EDAC77C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Existujúci systém prihlasovanie používateľov bude použitý pre potreby prihlasovania používateľov do systému R112. tzv. SingleSignOn</w:t>
      </w:r>
    </w:p>
    <w:p w14:paraId="4A23A44E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Existujúca SMS brána bude poskytovať služby odosielania SMS pre R112.</w:t>
      </w:r>
    </w:p>
    <w:p w14:paraId="54633062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Existujúci Manažment krízových kontaktov bude poskytovať krízové kontakty pre R112.</w:t>
      </w:r>
    </w:p>
    <w:p w14:paraId="7C43F697" w14:textId="77777777" w:rsidR="00253EC6" w:rsidRPr="00113C55" w:rsidRDefault="00253EC6" w:rsidP="00253EC6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Existujúci systém GIS bude:</w:t>
      </w:r>
    </w:p>
    <w:p w14:paraId="5657FAA3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Bude poskytovať GIS služby pre systém IS 112 CordComm</w:t>
      </w:r>
    </w:p>
    <w:p w14:paraId="08371BC1" w14:textId="77777777" w:rsidR="00253EC6" w:rsidRPr="00113C55" w:rsidRDefault="00253EC6" w:rsidP="00253E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Bude poskytovať GIS služby pre systém R112 na základe požiadaviek z modulu Výber oblasti.</w:t>
      </w:r>
    </w:p>
    <w:p w14:paraId="2459F93B" w14:textId="77777777" w:rsidR="00A2016A" w:rsidRDefault="00132B0C" w:rsidP="00DB50C6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Nov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ý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komponent CellPlan manažment bude</w:t>
      </w:r>
      <w:r w:rsidR="00A2016A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: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</w:p>
    <w:p w14:paraId="29F383FC" w14:textId="77777777" w:rsidR="00DB50C6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</w:t>
      </w:r>
      <w:r w:rsidR="00132B0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oskytovať informácie o aktuálnych bunkách/pokrytiach operátorov v technológiách 2G, 3G, 4G a 5G vrátane ich správy. </w:t>
      </w:r>
    </w:p>
    <w:p w14:paraId="3723E322" w14:textId="77777777" w:rsidR="00DB50C6" w:rsidRDefault="00132B0C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lastRenderedPageBreak/>
        <w:t xml:space="preserve">Systém R112 </w:t>
      </w:r>
      <w:r w:rsidR="00DB50C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mu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poskytne informácie o oblasti, ktorú treba pokryť a 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CellPlan manažment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na základe aktuálneho stavu buniek v oblasti postúpi informáciu o platných bunkách na CBC.</w:t>
      </w:r>
    </w:p>
    <w:p w14:paraId="235494A2" w14:textId="0C51D680" w:rsidR="00DB50C6" w:rsidRPr="00DB50C6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Umožňovať i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mport cellplanov od operátorov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. </w:t>
      </w:r>
    </w:p>
    <w:p w14:paraId="41EF0629" w14:textId="77777777" w:rsidR="00DB50C6" w:rsidRPr="00DB50C6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Umožňovať a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ktualizáci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u 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cellplanov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5CE755DB" w14:textId="77777777" w:rsidR="00DB50C6" w:rsidRPr="00DB50C6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Umožňovať manuálne a/alebo automatické za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slanie chybovej správy pri zistení chyby cellplanu</w:t>
      </w:r>
    </w:p>
    <w:p w14:paraId="4F540DDE" w14:textId="4AAB9F96" w:rsidR="00DB50C6" w:rsidRPr="00DB50C6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Podporovať 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API pre GIS na </w:t>
      </w:r>
      <w:r w:rsidRPr="00DB50C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zobrazenie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 vrstvy cellplanov pre jednotlivé GSM technológie</w:t>
      </w:r>
    </w:p>
    <w:p w14:paraId="6FEF72ED" w14:textId="77777777" w:rsidR="000135EE" w:rsidRPr="00113C55" w:rsidRDefault="00132B0C" w:rsidP="00132B0C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ind w:left="357" w:hanging="357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CBC 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(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Cell Broadcast cent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e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)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bude 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pristupovať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priamo do 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rádiov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ých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sie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té</w:t>
      </w:r>
      <w:r w:rsidR="000135EE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mobilných operátoro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v. CBC zabezpečí rozposlanie na 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všetky sektory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bun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iek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tak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ako ich určil CellPlan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manažment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5018F02C" w14:textId="77777777" w:rsidR="00132B0C" w:rsidRPr="00113C55" w:rsidRDefault="00132B0C" w:rsidP="00132B0C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Nový systém R122 bude pozostávať z funkcionalít:</w:t>
      </w:r>
    </w:p>
    <w:p w14:paraId="67C2AE69" w14:textId="77777777" w:rsidR="00132B0C" w:rsidRPr="00113C55" w:rsidRDefault="00132B0C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Manažment oblastí umožňujúci definovať oblasti na základe GIS podkladov. Oblasti bude možné definovať vo viacerých vrstvách, pričom v každá vrstva môže mať svoju vlastnú hierarchiu. Jednotlivé oblasti budú reprezentované polygónmi.</w:t>
      </w:r>
    </w:p>
    <w:p w14:paraId="32A9D799" w14:textId="77777777" w:rsidR="00132B0C" w:rsidRPr="00113C55" w:rsidRDefault="00132B0C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Výber oblasti umožňujúci vybrať operátorovi na základe manažmentu oblastí tie oblasti, ktoré sú pre danú správu relevantné. Pre správu je možné vybrať aj viacero oblastí.</w:t>
      </w:r>
    </w:p>
    <w:p w14:paraId="38C0E02D" w14:textId="6895858F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Prebratie správy z CC zabezpečí, že v GUI operátora sa zobrazia informácie relevantné k správe, ktorá prišla z IS 112, najmä poloha volajúceho zobrazená v oblasti, meno volajúceho atď.</w:t>
      </w:r>
      <w:r w:rsidR="00A2016A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R</w:t>
      </w:r>
      <w:r w:rsidR="00A2016A"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112 umožní načítanie zoznamu typov udalostí z CoordComu a poskytnutie zoznamu cez API. Zoznam udalostí bude konfigurovateľný v CoordCome</w:t>
      </w:r>
    </w:p>
    <w:p w14:paraId="5A64DEC9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Schvaľovací workflow definuje ako jednotlivé skupiny operátorov R112 budú postup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vať pri schvaľovaní odoslania správy.</w:t>
      </w:r>
    </w:p>
    <w:p w14:paraId="6AC3A6F3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Biznis logika odoslania správy definuje scenáre odosielania správ cez CBC a SMS bránu.</w:t>
      </w:r>
    </w:p>
    <w:p w14:paraId="6EE8A1A0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Integrácie s IS pre publikovanie alertov predstavuje rozhranie, na ktoré budú pripojené systémy v rámci ministerstva aj mimo ministerstva, cez ktoré budú publikované varovné správy. Každý pripojený systém predstavuje samostatnú integráciu.</w:t>
      </w:r>
    </w:p>
    <w:p w14:paraId="6D8D5FCC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Systém Web SK-Alert bude publikovanie na facebook stránke</w:t>
      </w:r>
      <w:r w:rsidR="00665E5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v správe ministerstva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 R112 bude zabezpečovať korektnú logiku publikovania</w:t>
      </w:r>
      <w:r w:rsidR="00665E5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63A10BDE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Systém Sirény je varovný systém sirén </w:t>
      </w:r>
      <w:r w:rsidR="00C9484D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civilnej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ochrany SR v kompetencii ministerstva</w:t>
      </w:r>
      <w:r w:rsidR="00665E5A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3451401B" w14:textId="77777777" w:rsidR="0064109D" w:rsidRPr="00113C55" w:rsidRDefault="0064109D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Systém NDSI je Národný systém dopravných informácií v kompetencii Ministerstva dopravy.</w:t>
      </w:r>
    </w:p>
    <w:p w14:paraId="2C151A56" w14:textId="77777777" w:rsidR="0064109D" w:rsidRPr="00113C55" w:rsidRDefault="0064109D" w:rsidP="0064109D">
      <w:pPr>
        <w:pStyle w:val="Zkladntext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Manažment krízových kontaktov v oblasti predstavuje priraďovanie jednotlivých krízových manažérov z komponenty v IS122 k oblastiam definovaných v R112 Manažment oblastí per vrstva.</w:t>
      </w:r>
    </w:p>
    <w:p w14:paraId="40A01681" w14:textId="77777777" w:rsidR="005E31E4" w:rsidRPr="00113C55" w:rsidRDefault="0064109D" w:rsidP="0064109D">
      <w:pPr>
        <w:pStyle w:val="Zkladntext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GUI operátora je obrazovka pre operátorov R122 umožňujúca</w:t>
      </w:r>
      <w:r w:rsidR="005E31E4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:</w:t>
      </w:r>
    </w:p>
    <w:p w14:paraId="588C34B8" w14:textId="77777777" w:rsidR="005E31E4" w:rsidRPr="00113C55" w:rsidRDefault="0064109D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prijímať správy z IS112</w:t>
      </w:r>
      <w:r w:rsidR="005E31E4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alebo od integrovaných partnerov poskytujúcich tieto správy v zmysle 5.14 – 5.15</w:t>
      </w:r>
    </w:p>
    <w:p w14:paraId="15CF593A" w14:textId="77777777" w:rsidR="0064109D" w:rsidRPr="00113C55" w:rsidRDefault="0064109D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analyticky ich </w:t>
      </w:r>
      <w:r w:rsidR="005E31E4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vyhodnocovať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na základe mapových podkladov a </w:t>
      </w:r>
      <w:r w:rsidR="005E31E4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ďalších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informácií</w:t>
      </w:r>
      <w:r w:rsidR="005E31E4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, </w:t>
      </w:r>
    </w:p>
    <w:p w14:paraId="4E9ECC81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vyberať z vrstiev a ich oblastí, kam bude varovná správa odoslaná,</w:t>
      </w:r>
    </w:p>
    <w:p w14:paraId="3D1840D0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vyberať automaticky a/alebo manuálne šablóny varovnej správy s možnosťou manuálnej dodatočnej úpravy,</w:t>
      </w:r>
    </w:p>
    <w:p w14:paraId="667B3E22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vyberať automaticky a/alebo manuálne krízové kontakty pre odoslanie SMS,</w:t>
      </w:r>
    </w:p>
    <w:p w14:paraId="210B7EA3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vyberať automaticky a/alebo manuálne na ktoré integrované IS v zmysle 5.6. - 5.9. bude varovná správa odoslaná,</w:t>
      </w:r>
    </w:p>
    <w:p w14:paraId="5105F65A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nechať si schváliť odoslanie varovnej správy,</w:t>
      </w:r>
    </w:p>
    <w:p w14:paraId="6CC8AAF1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odoslať varovnú správu,</w:t>
      </w:r>
    </w:p>
    <w:p w14:paraId="6952CDFE" w14:textId="77777777" w:rsidR="005E31E4" w:rsidRPr="00113C55" w:rsidRDefault="005E31E4" w:rsidP="005E31E4">
      <w:pPr>
        <w:pStyle w:val="Zkladntext"/>
        <w:numPr>
          <w:ilvl w:val="2"/>
          <w:numId w:val="40"/>
        </w:numPr>
        <w:tabs>
          <w:tab w:val="clear" w:pos="2552"/>
          <w:tab w:val="left" w:pos="0"/>
          <w:tab w:val="left" w:pos="990"/>
          <w:tab w:val="left" w:pos="156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prezerať históriu.</w:t>
      </w:r>
    </w:p>
    <w:p w14:paraId="28B57F96" w14:textId="3AB5D75C" w:rsidR="0064109D" w:rsidRPr="00113C55" w:rsidRDefault="005E31E4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lastRenderedPageBreak/>
        <w:t>Šablóny správ umožňuj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ú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ich definova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nie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a spr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á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</w:t>
      </w:r>
      <w:r w:rsidR="0006487C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u.</w:t>
      </w:r>
      <w:r w:rsidR="00A2016A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Š</w:t>
      </w:r>
      <w:r w:rsidR="00A2016A"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ablón varovných správ 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budú </w:t>
      </w:r>
      <w:r w:rsidR="00A2016A"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podľa typu udalosti a podľa druhu správ  s prekladmi do rôznych jazykov</w:t>
      </w:r>
      <w:r w:rsidR="00A2016A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55EC7010" w14:textId="77777777" w:rsidR="005E31E4" w:rsidRPr="00113C55" w:rsidRDefault="005E31E4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História umožňuje prehliadanie odoslaných varovných správ, pričom súčasťou histórie je aj príslušný schvaľovací workflow, prijaté správy v zmysle 5.11.1, odoslané správy v zmysle 5.11.6.</w:t>
      </w:r>
    </w:p>
    <w:p w14:paraId="6A93F618" w14:textId="77777777" w:rsidR="005E31E4" w:rsidRPr="00113C55" w:rsidRDefault="005E31E4" w:rsidP="00132B0C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Integrácia s IS pre vstup dát umožňujú príjem správ od integrovaných partnerov.</w:t>
      </w:r>
    </w:p>
    <w:p w14:paraId="4954E038" w14:textId="77777777" w:rsidR="00E77F41" w:rsidRPr="00113C55" w:rsidRDefault="005E31E4" w:rsidP="00E77F41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Integrácia na IS Slovenského meteorologického ústavu. Správy </w:t>
      </w:r>
      <w:r w:rsidR="00B048CF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budú 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prijímané vo formáte </w:t>
      </w:r>
      <w:r w:rsidR="00B048CF"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CAP</w:t>
      </w:r>
      <w:r w:rsidRPr="00113C55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.</w:t>
      </w:r>
    </w:p>
    <w:p w14:paraId="1A07416D" w14:textId="676FF797" w:rsidR="00113C55" w:rsidRDefault="00113C55" w:rsidP="00113C55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Vstupná 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obrazovka</w:t>
      </w:r>
    </w:p>
    <w:p w14:paraId="13BDA325" w14:textId="1F955979" w:rsidR="00113C55" w:rsidRPr="00113C55" w:rsidRDefault="00113C55" w:rsidP="00113C55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Vstupná obrazovka bude používateľovi ponúkať nasledovné možnosti</w:t>
      </w:r>
    </w:p>
    <w:p w14:paraId="721D22FA" w14:textId="6E85F8DC" w:rsidR="004A7E63" w:rsidRDefault="00113C55" w:rsidP="004A7E63">
      <w:pPr>
        <w:pStyle w:val="Odsekzoznamu"/>
        <w:numPr>
          <w:ilvl w:val="2"/>
          <w:numId w:val="40"/>
        </w:num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Poslať varovanie </w:t>
      </w:r>
      <w:r w:rsid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a vyrozumenie</w:t>
      </w:r>
    </w:p>
    <w:p w14:paraId="2FC39EA1" w14:textId="3676440B" w:rsidR="00113C55" w:rsidRPr="004A7E63" w:rsidRDefault="00113C55" w:rsidP="004A7E63">
      <w:pPr>
        <w:pStyle w:val="Odsekzoznamu"/>
        <w:numPr>
          <w:ilvl w:val="3"/>
          <w:numId w:val="40"/>
        </w:num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ČO, KAM</w:t>
      </w:r>
      <w:r w:rsidR="004A7E63"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(CB-mobil, Web, Externé systémy)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, PLATNOSŤ, PRIORITA, </w:t>
      </w:r>
    </w:p>
    <w:p w14:paraId="3EA598F2" w14:textId="4C741CC7" w:rsidR="00113C55" w:rsidRPr="00C9484D" w:rsidRDefault="004A7E63" w:rsidP="00113C55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Vyrozumenie </w:t>
      </w:r>
      <w:r w:rsidR="00113C55"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zodpovedných krízových manažérov a záchranných zložiek zadefinovaných k varovanému územiu</w:t>
      </w:r>
    </w:p>
    <w:p w14:paraId="7B269C72" w14:textId="3EDA1168" w:rsidR="00113C55" w:rsidRDefault="00113C55" w:rsidP="00113C55">
      <w:pPr>
        <w:pStyle w:val="Odsekzoznamu"/>
        <w:numPr>
          <w:ilvl w:val="2"/>
          <w:numId w:val="40"/>
        </w:num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Prehlaď varovaní (preh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ľa</w:t>
      </w: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d typov, priorít, templ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a</w:t>
      </w: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t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es</w:t>
      </w: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, aktívne varovania v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ú</w:t>
      </w:r>
      <w:r w:rsidRPr="00113C55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zemí)</w:t>
      </w:r>
    </w:p>
    <w:p w14:paraId="2C98C6F4" w14:textId="77777777" w:rsidR="00A2016A" w:rsidRPr="00A2016A" w:rsidRDefault="00A2016A" w:rsidP="00A2016A">
      <w:pPr>
        <w:pStyle w:val="Odsekzoznamu"/>
        <w:numPr>
          <w:ilvl w:val="3"/>
          <w:numId w:val="40"/>
        </w:num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Aktuálne prebiehajúce varovania vrátane možnosti zaslania lokality do GIS</w:t>
      </w:r>
    </w:p>
    <w:p w14:paraId="0C0CF656" w14:textId="30F91BD6" w:rsidR="00A2016A" w:rsidRPr="00A2016A" w:rsidRDefault="00A2016A" w:rsidP="00A2016A">
      <w:pPr>
        <w:pStyle w:val="Odsekzoznamu"/>
        <w:numPr>
          <w:ilvl w:val="3"/>
          <w:numId w:val="40"/>
        </w:num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História varovaní</w:t>
      </w:r>
    </w:p>
    <w:p w14:paraId="62DC99B9" w14:textId="51D6E2EF" w:rsidR="00A2016A" w:rsidRPr="00C9484D" w:rsidRDefault="00A2016A" w:rsidP="00A2016A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sz w:val="24"/>
          <w:szCs w:val="24"/>
          <w:lang w:val="sk-SK"/>
        </w:rPr>
        <w:t xml:space="preserve">Nastavenia </w:t>
      </w:r>
      <w:r>
        <w:rPr>
          <w:rFonts w:asciiTheme="minorHAnsi" w:eastAsia="Times New Roman" w:hAnsiTheme="minorHAnsi"/>
          <w:sz w:val="24"/>
          <w:szCs w:val="24"/>
          <w:lang w:val="sk-SK"/>
        </w:rPr>
        <w:t xml:space="preserve">GUI </w:t>
      </w:r>
      <w:r w:rsidRPr="00C9484D">
        <w:rPr>
          <w:rFonts w:asciiTheme="minorHAnsi" w:eastAsia="Times New Roman" w:hAnsiTheme="minorHAnsi"/>
          <w:sz w:val="24"/>
          <w:szCs w:val="24"/>
          <w:lang w:val="sk-SK"/>
        </w:rPr>
        <w:t>rozhrania</w:t>
      </w:r>
      <w:r>
        <w:rPr>
          <w:rFonts w:asciiTheme="minorHAnsi" w:eastAsia="Times New Roman" w:hAnsiTheme="minorHAnsi"/>
          <w:sz w:val="24"/>
          <w:szCs w:val="24"/>
          <w:lang w:val="sk-SK"/>
        </w:rPr>
        <w:t xml:space="preserve"> používateľa</w:t>
      </w:r>
    </w:p>
    <w:p w14:paraId="67770EE3" w14:textId="64353ABB" w:rsidR="00113C55" w:rsidRPr="00DB50C6" w:rsidRDefault="00113C55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ind w:left="788" w:hanging="431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Štatistiky (s možnosťou exportu)</w:t>
      </w:r>
      <w:r w:rsidR="00A2016A" w:rsidRPr="00DB50C6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. </w:t>
      </w:r>
      <w:r w:rsidR="00A2016A" w:rsidRPr="00DB50C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Systém umožní zobrazenie štatistických údajov z prevádzky aplikácie, ktoré budú poskytované cez MW API a export štatistických údajov do </w:t>
      </w:r>
      <w:r w:rsidR="00A2016A"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formátu</w:t>
      </w:r>
      <w:r w:rsidR="00A2016A" w:rsidRPr="00DB50C6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MS Office a do geodatabázy GIS MVSR.</w:t>
      </w:r>
    </w:p>
    <w:p w14:paraId="1C2217D2" w14:textId="61D03114" w:rsidR="00113C55" w:rsidRDefault="00113C55" w:rsidP="00113C55">
      <w:pPr>
        <w:pStyle w:val="Odsekzoznamu"/>
        <w:numPr>
          <w:ilvl w:val="0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Proces zaslania varovania</w:t>
      </w:r>
    </w:p>
    <w:p w14:paraId="1F1C34BD" w14:textId="77777777" w:rsidR="00113C55" w:rsidRDefault="00113C55" w:rsidP="00113C55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0"/>
        <w:ind w:left="788" w:hanging="43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Zobrazenie mapového a textového rozhrania, v ktorom je možné pripraviť a poslať varovanie.</w:t>
      </w:r>
    </w:p>
    <w:p w14:paraId="76512B4E" w14:textId="77777777" w:rsidR="00113C55" w:rsidRPr="00C9484D" w:rsidRDefault="00113C55" w:rsidP="00113C55">
      <w:pPr>
        <w:pStyle w:val="Odsekzoznamu"/>
        <w:numPr>
          <w:ilvl w:val="1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Zadanie textu správy </w:t>
      </w:r>
    </w:p>
    <w:p w14:paraId="22F734CA" w14:textId="77777777" w:rsidR="00113C55" w:rsidRPr="00C9484D" w:rsidRDefault="00113C55" w:rsidP="00113C55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Vyber typu udalosti </w:t>
      </w:r>
    </w:p>
    <w:p w14:paraId="00B10121" w14:textId="77777777" w:rsidR="00113C55" w:rsidRPr="00C9484D" w:rsidRDefault="00113C55" w:rsidP="00113C55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Šablóny pre text varovania – výber typu mimoriadnej udalosti, návrhy textu správ v rôznych jazykoch </w:t>
      </w:r>
    </w:p>
    <w:p w14:paraId="050494B2" w14:textId="77777777" w:rsidR="00113C55" w:rsidRPr="00C9484D" w:rsidRDefault="00113C55" w:rsidP="00113C55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Vyplnenie prednastavených údajov varovania (podľa CAP 1.2, cast </w:t>
      </w:r>
      <w:bookmarkStart w:id="11" w:name="_Toc520973453"/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3.2 Data Dictionary</w:t>
      </w:r>
      <w:bookmarkEnd w:id="11"/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) </w:t>
      </w:r>
      <w:hyperlink r:id="rId13" w:history="1">
        <w:r w:rsidRPr="00C9484D">
          <w:rPr>
            <w:rStyle w:val="Hypertextovprepojenie"/>
            <w:rFonts w:asciiTheme="minorHAnsi" w:eastAsia="Times New Roman" w:hAnsiTheme="minorHAnsi"/>
            <w:color w:val="000000" w:themeColor="text1"/>
            <w:sz w:val="24"/>
            <w:szCs w:val="24"/>
            <w:lang w:val="sk-SK"/>
          </w:rPr>
          <w:t>http://docs.oasis-open.org/emergency/cap/v1.2/CAP-v1.2.html</w:t>
        </w:r>
      </w:hyperlink>
    </w:p>
    <w:p w14:paraId="1BC9198A" w14:textId="77777777" w:rsidR="00113C55" w:rsidRPr="00C9484D" w:rsidRDefault="00113C55" w:rsidP="00113C55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Výber priority správy</w:t>
      </w:r>
    </w:p>
    <w:p w14:paraId="7CCCF5CD" w14:textId="77777777" w:rsidR="00871373" w:rsidRDefault="00871373" w:rsidP="00871373">
      <w:pPr>
        <w:pStyle w:val="Odsekzoznamu"/>
        <w:numPr>
          <w:ilvl w:val="1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Výber cieľovej oblasti varovania</w:t>
      </w:r>
    </w:p>
    <w:p w14:paraId="2D19AB82" w14:textId="77777777" w:rsidR="00871373" w:rsidRDefault="00871373" w:rsidP="00871373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Zobrazenie mapy </w:t>
      </w:r>
    </w:p>
    <w:p w14:paraId="6AD5F075" w14:textId="77777777" w:rsidR="00871373" w:rsidRDefault="00871373" w:rsidP="00871373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Výber mapových vrstiev</w:t>
      </w:r>
    </w:p>
    <w:p w14:paraId="74AA83F4" w14:textId="77777777" w:rsid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Default + špecifické vrstvy podľa typu udalosti</w:t>
      </w:r>
    </w:p>
    <w:p w14:paraId="48DDD06D" w14:textId="77777777" w:rsid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Voliteľné - zobrazenie pokrytia ako mapovej vrstvy (načítanie vrstvy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c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ellplanov od jednotlivých operátorov z MW)</w:t>
      </w:r>
    </w:p>
    <w:p w14:paraId="744D8767" w14:textId="77777777" w:rsid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 katastrálnej mapy</w:t>
      </w:r>
    </w:p>
    <w:p w14:paraId="009FD365" w14:textId="6870495F" w:rsid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zo špecifickej vrstvy (napr. horské oblasti, záplavová vlna, a podobne)</w:t>
      </w:r>
    </w:p>
    <w:p w14:paraId="0A36C12E" w14:textId="77777777" w:rsidR="00871373" w:rsidRDefault="00871373" w:rsidP="00871373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Výber oblasti</w:t>
      </w:r>
    </w:p>
    <w:p w14:paraId="72140094" w14:textId="02855023" w:rsidR="00871373" w:rsidRPr="00871373" w:rsidRDefault="00871373" w:rsidP="00871373">
      <w:pPr>
        <w:pStyle w:val="Odsekzoznamu"/>
        <w:numPr>
          <w:ilvl w:val="3"/>
          <w:numId w:val="40"/>
        </w:numP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Vyber cieľovej oblasti zo zoznamu (obec, mestská časť BA a KE, okres, niekoľko okresov, kraj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, niekoľko krajov, celá 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SR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)</w:t>
      </w:r>
    </w:p>
    <w:p w14:paraId="57F20054" w14:textId="3DEAC1A7" w:rsid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Zakreslenie oblasti alebo polygónu</w:t>
      </w:r>
    </w:p>
    <w:p w14:paraId="64F1B313" w14:textId="68E94467" w:rsidR="00871373" w:rsidRPr="00871373" w:rsidRDefault="00871373" w:rsidP="00871373">
      <w:pPr>
        <w:pStyle w:val="Odsekzoznamu"/>
        <w:numPr>
          <w:ilvl w:val="3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Zapísanie iného textového geografického názvu</w:t>
      </w:r>
    </w:p>
    <w:p w14:paraId="132C10A8" w14:textId="77777777" w:rsidR="00871373" w:rsidRDefault="00871373" w:rsidP="00871373">
      <w:pPr>
        <w:pStyle w:val="Odsekzoznamu"/>
        <w:numPr>
          <w:ilvl w:val="1"/>
          <w:numId w:val="40"/>
        </w:numPr>
        <w:spacing w:after="0"/>
        <w:contextualSpacing w:val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Výber 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spôsobu</w:t>
      </w: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odoslania </w:t>
      </w:r>
    </w:p>
    <w:p w14:paraId="4A94B014" w14:textId="77777777" w:rsidR="00871373" w:rsidRDefault="00871373" w:rsidP="00871373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varovanie</w:t>
      </w: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- CB, www, sociálne siete a externé IS a pod.</w:t>
      </w:r>
    </w:p>
    <w:p w14:paraId="026A9374" w14:textId="1B0FDCC2" w:rsidR="00871373" w:rsidRDefault="00871373" w:rsidP="00871373">
      <w:pPr>
        <w:pStyle w:val="Odsekzoznamu"/>
        <w:numPr>
          <w:ilvl w:val="2"/>
          <w:numId w:val="40"/>
        </w:numPr>
        <w:spacing w:after="0"/>
        <w:contextualSpacing w:val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lastRenderedPageBreak/>
        <w:t>vyrozumenie</w:t>
      </w: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 cez CC - SMS, E-MAIL</w:t>
      </w:r>
    </w:p>
    <w:p w14:paraId="56FB2629" w14:textId="77777777" w:rsidR="00871373" w:rsidRPr="00C9484D" w:rsidRDefault="00871373" w:rsidP="00871373">
      <w:pPr>
        <w:pStyle w:val="Odsekzoznamu"/>
        <w:numPr>
          <w:ilvl w:val="1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Schválenie</w:t>
      </w:r>
    </w:p>
    <w:p w14:paraId="7BF3D2B9" w14:textId="77777777" w:rsidR="00871373" w:rsidRPr="00C9484D" w:rsidRDefault="00871373" w:rsidP="00871373">
      <w:pPr>
        <w:pStyle w:val="Odsekzoznamu"/>
        <w:numPr>
          <w:ilvl w:val="1"/>
          <w:numId w:val="40"/>
        </w:numPr>
        <w:spacing w:after="0"/>
        <w:contextualSpacing w:val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Odoslanie</w:t>
      </w:r>
    </w:p>
    <w:p w14:paraId="50DC5441" w14:textId="77777777" w:rsidR="00871373" w:rsidRPr="00871373" w:rsidRDefault="00871373" w:rsidP="00871373">
      <w:pPr>
        <w:spacing w:after="0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</w:p>
    <w:p w14:paraId="7461C5EF" w14:textId="77777777" w:rsidR="00871373" w:rsidRPr="00871373" w:rsidRDefault="00871373" w:rsidP="00871373">
      <w:p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Na obrázku nižšie je základný zjednodušený proces zaslania varovania.</w:t>
      </w:r>
    </w:p>
    <w:p w14:paraId="612545A4" w14:textId="0CB5922F" w:rsidR="00113C55" w:rsidRDefault="00871373" w:rsidP="00871373">
      <w:pPr>
        <w:pStyle w:val="Zkladntext"/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C9484D">
        <w:rPr>
          <w:rFonts w:asciiTheme="minorHAnsi" w:hAnsiTheme="minorHAnsi"/>
          <w:noProof/>
          <w:color w:val="000000" w:themeColor="text1"/>
          <w:sz w:val="24"/>
          <w:szCs w:val="24"/>
          <w:lang w:val="sk-SK" w:eastAsia="sk-SK"/>
        </w:rPr>
        <w:drawing>
          <wp:inline distT="0" distB="0" distL="0" distR="0" wp14:anchorId="2CB5C927" wp14:editId="54F299DC">
            <wp:extent cx="5153410" cy="2484862"/>
            <wp:effectExtent l="19050" t="19050" r="28575" b="10795"/>
            <wp:docPr id="5" name="Picture 5" descr="Obrázok, na ktorom je text, rovnobežný, diagram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brázok, na ktorom je text, rovnobežný, diagram, snímka obrazovky&#10;&#10;Automaticky generovaný popi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8982" cy="24875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2AB9FF1F" w14:textId="0D3CC70B" w:rsidR="00871373" w:rsidRPr="00C9484D" w:rsidRDefault="00871373" w:rsidP="00871373">
      <w:pPr>
        <w:pStyle w:val="Zkladntext"/>
        <w:tabs>
          <w:tab w:val="clear" w:pos="1247"/>
          <w:tab w:val="left" w:pos="0"/>
          <w:tab w:val="left" w:pos="990"/>
        </w:tabs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Obrázok 2 </w:t>
      </w:r>
      <w:r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 xml:space="preserve">- </w:t>
      </w:r>
      <w:r w:rsidRPr="00871373"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  <w:t>Sekvenčný diagram - zaslanie varovania</w:t>
      </w:r>
    </w:p>
    <w:p w14:paraId="1ACFED91" w14:textId="66E3B0F3" w:rsidR="00871373" w:rsidRDefault="00871373" w:rsidP="00871373">
      <w:pPr>
        <w:pStyle w:val="Odsekzoznamu"/>
        <w:numPr>
          <w:ilvl w:val="0"/>
          <w:numId w:val="40"/>
        </w:numP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Zaslanie varovani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a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zložkám IZS a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/alebo 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starostom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(upresnenie 7.1.1.2)</w:t>
      </w:r>
    </w:p>
    <w:p w14:paraId="4396B20A" w14:textId="1FC58614" w:rsidR="00871373" w:rsidRDefault="00871373" w:rsidP="00871373">
      <w:pPr>
        <w:pStyle w:val="Odsekzoznamu"/>
        <w:numPr>
          <w:ilvl w:val="1"/>
          <w:numId w:val="40"/>
        </w:numP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Systém umožní poslať </w:t>
      </w:r>
      <w:r w:rsid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SMS 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správu</w:t>
      </w:r>
      <w:r w:rsid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/email </w:t>
      </w:r>
      <w:r w:rsidRPr="0087137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vybraným zložkám IZS v danej oblasti alebo starostom vybraných obcií, resp. iným vybraným kontaktom.</w:t>
      </w:r>
    </w:p>
    <w:p w14:paraId="041DFE9D" w14:textId="7DB6982F" w:rsidR="004A7E63" w:rsidRPr="00DB50C6" w:rsidRDefault="004A7E63" w:rsidP="00DB50C6">
      <w:pPr>
        <w:pStyle w:val="Odsekzoznamu"/>
        <w:numPr>
          <w:ilvl w:val="1"/>
          <w:numId w:val="40"/>
        </w:numP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odpovedn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í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krízov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í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manažér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i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a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 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záchrann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é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zlož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ky sú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zadefinovan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é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k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 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územiu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,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na ktor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é </w:t>
      </w:r>
      <w:r w:rsidRPr="004A7E63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sa vysiela varovanie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. Definíci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e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a priradenia zodpovedných a zložiek k územiu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sa nachádza</w:t>
      </w:r>
      <w:r w:rsidR="00A2016A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jú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 xml:space="preserve"> v CC.</w:t>
      </w:r>
    </w:p>
    <w:p w14:paraId="42A95499" w14:textId="77777777" w:rsidR="00DB50C6" w:rsidRPr="00113C55" w:rsidRDefault="00DB50C6" w:rsidP="00DB50C6">
      <w:pPr>
        <w:pStyle w:val="Zkladntext"/>
        <w:numPr>
          <w:ilvl w:val="0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eastAsia="Arial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>Ďalšie požiadavky:</w:t>
      </w:r>
    </w:p>
    <w:p w14:paraId="3DE4BD22" w14:textId="08777C1C" w:rsidR="00DB50C6" w:rsidRDefault="00DB50C6" w:rsidP="00DB50C6">
      <w:pPr>
        <w:pStyle w:val="Odsekzoznamu"/>
        <w:numPr>
          <w:ilvl w:val="1"/>
          <w:numId w:val="40"/>
        </w:num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Rozšírenie funkcionality príjmu volaní v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 </w:t>
      </w: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CC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7E5DB4E7" w14:textId="77777777" w:rsidR="00DB50C6" w:rsidRDefault="00DB50C6" w:rsidP="00DB50C6">
      <w:pPr>
        <w:pStyle w:val="Odsekzoznamu"/>
        <w:numPr>
          <w:ilvl w:val="2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Automatické zobrazovanie informácie v udalosti o tom, že volanie na 112 prichádza z oblasti (cell_id), kde je aktívne varovanie cez Reverse112. </w:t>
      </w:r>
    </w:p>
    <w:p w14:paraId="1756C8C5" w14:textId="774071E1" w:rsidR="00DB50C6" w:rsidRPr="00DB50C6" w:rsidRDefault="00DB50C6" w:rsidP="0091036C">
      <w:pPr>
        <w:pStyle w:val="Odsekzoznamu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Healthcheck a integrácia IS R112 do dohľadu pomocou SNMP.</w:t>
      </w:r>
    </w:p>
    <w:p w14:paraId="751F595B" w14:textId="548898B2" w:rsidR="00DB50C6" w:rsidRPr="00113C55" w:rsidRDefault="00DB50C6" w:rsidP="00DB50C6">
      <w:pPr>
        <w:pStyle w:val="Zkladntext"/>
        <w:numPr>
          <w:ilvl w:val="1"/>
          <w:numId w:val="40"/>
        </w:numPr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113C55">
        <w:rPr>
          <w:rFonts w:asciiTheme="minorHAnsi" w:hAnsiTheme="minorHAnsi"/>
          <w:color w:val="000000" w:themeColor="text1"/>
          <w:sz w:val="24"/>
          <w:szCs w:val="24"/>
          <w:lang w:val="sk-SK"/>
        </w:rPr>
        <w:t>Integračné prepojenia medzi systémami budú realizované pomocou REST API.</w:t>
      </w:r>
    </w:p>
    <w:p w14:paraId="2452BB69" w14:textId="494BFDA7" w:rsidR="00DB50C6" w:rsidRDefault="00DB50C6" w:rsidP="00036E8E">
      <w:pPr>
        <w:pStyle w:val="Odsekzoznamu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Zber a spracovanie údajov pre štatistiky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4EB3E7DA" w14:textId="695CD084" w:rsidR="00DB50C6" w:rsidRDefault="00DB50C6" w:rsidP="00036E8E">
      <w:pPr>
        <w:pStyle w:val="Odsekzoznamu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 w:rsidRPr="00DB50C6">
        <w:rPr>
          <w:rFonts w:asciiTheme="minorHAnsi" w:hAnsiTheme="minorHAnsi"/>
          <w:color w:val="000000" w:themeColor="text1"/>
          <w:sz w:val="24"/>
          <w:szCs w:val="24"/>
          <w:lang w:val="sk-SK"/>
        </w:rPr>
        <w:t>SLA pre podporu prevádzky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1EEE05CC" w14:textId="3D0D8DFA" w:rsidR="00DB50C6" w:rsidRDefault="00DB50C6" w:rsidP="00036E8E">
      <w:pPr>
        <w:pStyle w:val="Odsekzoznamu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Tím dodávateľa pre ďalší rozvoj prevádzky IS R112r</w:t>
      </w:r>
    </w:p>
    <w:p w14:paraId="66D27055" w14:textId="37C92DFC" w:rsidR="00DB50C6" w:rsidRDefault="00DB50C6" w:rsidP="00CC0C64">
      <w:pPr>
        <w:pStyle w:val="Odsekzoznamu"/>
        <w:numPr>
          <w:ilvl w:val="1"/>
          <w:numId w:val="40"/>
        </w:numPr>
        <w:tabs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Možná integrácia na TV a</w:t>
      </w:r>
      <w:r w:rsidR="00CC0C64">
        <w:rPr>
          <w:rFonts w:asciiTheme="minorHAnsi" w:hAnsiTheme="minorHAnsi"/>
          <w:color w:val="000000" w:themeColor="text1"/>
          <w:sz w:val="24"/>
          <w:szCs w:val="24"/>
          <w:lang w:val="sk-SK"/>
        </w:rPr>
        <w:t> 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Rádio</w:t>
      </w:r>
      <w:r w:rsidR="00CC0C64"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1AC2EEE4" w14:textId="088E726E" w:rsidR="00CC0C64" w:rsidRPr="00CC0C64" w:rsidRDefault="00CC0C64" w:rsidP="00CC0C64">
      <w:pPr>
        <w:pStyle w:val="Odsekzoznamu"/>
        <w:numPr>
          <w:ilvl w:val="1"/>
          <w:numId w:val="40"/>
        </w:numPr>
        <w:rPr>
          <w:rFonts w:asciiTheme="minorHAnsi" w:hAnsiTheme="minorHAnsi"/>
          <w:color w:val="000000" w:themeColor="text1"/>
          <w:sz w:val="24"/>
          <w:szCs w:val="24"/>
          <w:lang w:val="sk-SK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(</w:t>
      </w:r>
      <w:r w:rsidRPr="00C9484D"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  <w:t>Pokiaľ by operátori vedeli/chceli poskytovať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 xml:space="preserve">) </w:t>
      </w:r>
      <w:r w:rsidRPr="00CC0C64">
        <w:rPr>
          <w:rFonts w:asciiTheme="minorHAnsi" w:hAnsiTheme="minorHAnsi"/>
          <w:color w:val="000000" w:themeColor="text1"/>
          <w:sz w:val="24"/>
          <w:szCs w:val="24"/>
          <w:lang w:val="sk-SK"/>
        </w:rPr>
        <w:t>Možnosť zobrazovať anonymizované dáta o hustote obyvateľstva na danom území, operátor PSAP by mal predstavu, koľkým ľudom príde varovanie</w:t>
      </w:r>
      <w:r>
        <w:rPr>
          <w:rFonts w:asciiTheme="minorHAnsi" w:hAnsiTheme="minorHAnsi"/>
          <w:color w:val="000000" w:themeColor="text1"/>
          <w:sz w:val="24"/>
          <w:szCs w:val="24"/>
          <w:lang w:val="sk-SK"/>
        </w:rPr>
        <w:t>.</w:t>
      </w:r>
    </w:p>
    <w:p w14:paraId="3EFC6F8B" w14:textId="77777777" w:rsidR="00113C55" w:rsidRPr="00CC0C64" w:rsidRDefault="00113C55" w:rsidP="00CC0C64">
      <w:pPr>
        <w:spacing w:after="0"/>
        <w:rPr>
          <w:rFonts w:asciiTheme="minorHAnsi" w:eastAsia="Times New Roman" w:hAnsiTheme="minorHAnsi"/>
          <w:color w:val="000000" w:themeColor="text1"/>
          <w:sz w:val="24"/>
          <w:szCs w:val="24"/>
          <w:lang w:val="sk-SK"/>
        </w:rPr>
      </w:pPr>
    </w:p>
    <w:p w14:paraId="7AF06F24" w14:textId="789693BB" w:rsidR="000135EE" w:rsidRPr="00113C55" w:rsidRDefault="000135EE" w:rsidP="00113C55">
      <w:pPr>
        <w:pStyle w:val="Zkladntext"/>
        <w:tabs>
          <w:tab w:val="clear" w:pos="1247"/>
          <w:tab w:val="left" w:pos="0"/>
          <w:tab w:val="left" w:pos="990"/>
        </w:tabs>
        <w:spacing w:after="100" w:afterAutospacing="1"/>
        <w:rPr>
          <w:rFonts w:asciiTheme="minorHAnsi" w:hAnsiTheme="minorHAnsi"/>
          <w:color w:val="000000" w:themeColor="text1"/>
          <w:lang w:val="sk-SK"/>
        </w:rPr>
      </w:pPr>
      <w:bookmarkStart w:id="12" w:name="_GoBack"/>
      <w:bookmarkEnd w:id="2"/>
      <w:bookmarkEnd w:id="3"/>
      <w:bookmarkEnd w:id="12"/>
    </w:p>
    <w:sectPr w:rsidR="000135EE" w:rsidRPr="00113C55" w:rsidSect="00ED2108"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601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8A6F98" w16cex:dateUtc="2023-10-09T20:27:00Z"/>
  <w16cex:commentExtensible w16cex:durableId="3A2A350E" w16cex:dateUtc="2023-10-09T21:07:00Z"/>
  <w16cex:commentExtensible w16cex:durableId="68CF5EA3" w16cex:dateUtc="2023-10-09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C01B6D" w16cid:durableId="488A6F98"/>
  <w16cid:commentId w16cid:paraId="0FA6B00A" w16cid:durableId="3A2A350E"/>
  <w16cid:commentId w16cid:paraId="14284F2E" w16cid:durableId="68CF5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EC9A" w14:textId="77777777" w:rsidR="00763279" w:rsidRDefault="00763279" w:rsidP="000B67B3">
      <w:pPr>
        <w:spacing w:after="0"/>
      </w:pPr>
      <w:r>
        <w:separator/>
      </w:r>
    </w:p>
  </w:endnote>
  <w:endnote w:type="continuationSeparator" w:id="0">
    <w:p w14:paraId="34F17E19" w14:textId="77777777" w:rsidR="00763279" w:rsidRDefault="00763279" w:rsidP="000B6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861139"/>
      <w:docPartObj>
        <w:docPartGallery w:val="Page Numbers (Bottom of Page)"/>
        <w:docPartUnique/>
      </w:docPartObj>
    </w:sdtPr>
    <w:sdtEndPr/>
    <w:sdtContent>
      <w:p w14:paraId="5735E37D" w14:textId="709AA499" w:rsidR="00B513D9" w:rsidRDefault="00B513D9">
        <w:pPr>
          <w:pStyle w:val="Pta"/>
          <w:jc w:val="right"/>
        </w:pPr>
        <w:r w:rsidRPr="00B513D9">
          <w:rPr>
            <w:rFonts w:asciiTheme="minorHAnsi" w:hAnsiTheme="minorHAnsi"/>
          </w:rPr>
          <w:fldChar w:fldCharType="begin"/>
        </w:r>
        <w:r w:rsidRPr="00B513D9">
          <w:rPr>
            <w:rFonts w:asciiTheme="minorHAnsi" w:hAnsiTheme="minorHAnsi"/>
          </w:rPr>
          <w:instrText>PAGE   \* MERGEFORMAT</w:instrText>
        </w:r>
        <w:r w:rsidRPr="00B513D9">
          <w:rPr>
            <w:rFonts w:asciiTheme="minorHAnsi" w:hAnsiTheme="minorHAnsi"/>
          </w:rPr>
          <w:fldChar w:fldCharType="separate"/>
        </w:r>
        <w:r w:rsidR="009D0C71" w:rsidRPr="009D0C71">
          <w:rPr>
            <w:rFonts w:asciiTheme="minorHAnsi" w:hAnsiTheme="minorHAnsi"/>
            <w:noProof/>
            <w:lang w:val="sk-SK"/>
          </w:rPr>
          <w:t>5</w:t>
        </w:r>
        <w:r w:rsidRPr="00B513D9">
          <w:rPr>
            <w:rFonts w:asciiTheme="minorHAnsi" w:hAnsiTheme="minorHAnsi"/>
          </w:rPr>
          <w:fldChar w:fldCharType="end"/>
        </w:r>
      </w:p>
    </w:sdtContent>
  </w:sdt>
  <w:p w14:paraId="49650AD3" w14:textId="77777777" w:rsidR="00B513D9" w:rsidRDefault="00B513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5508" w14:textId="77777777" w:rsidR="00B513D9" w:rsidRPr="00B513D9" w:rsidRDefault="00B513D9">
    <w:pPr>
      <w:pStyle w:val="Pta"/>
      <w:jc w:val="right"/>
      <w:rPr>
        <w:rFonts w:asciiTheme="minorHAnsi" w:hAnsiTheme="minorHAnsi"/>
      </w:rPr>
    </w:pPr>
  </w:p>
  <w:p w14:paraId="2B5AF790" w14:textId="77777777" w:rsidR="00C9484D" w:rsidRDefault="00C948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6D72" w14:textId="77777777" w:rsidR="00763279" w:rsidRDefault="00763279" w:rsidP="000B67B3">
      <w:pPr>
        <w:spacing w:after="0"/>
      </w:pPr>
      <w:r>
        <w:separator/>
      </w:r>
    </w:p>
  </w:footnote>
  <w:footnote w:type="continuationSeparator" w:id="0">
    <w:p w14:paraId="5028BF3F" w14:textId="77777777" w:rsidR="00763279" w:rsidRDefault="00763279" w:rsidP="000B67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8F34" w14:textId="77777777" w:rsidR="0008234E" w:rsidRPr="00B513D9" w:rsidRDefault="0008234E" w:rsidP="0008234E">
    <w:pPr>
      <w:rPr>
        <w:rFonts w:asciiTheme="minorHAnsi" w:hAnsiTheme="minorHAnsi"/>
      </w:rPr>
    </w:pPr>
  </w:p>
  <w:p w14:paraId="10CE8500" w14:textId="77777777" w:rsidR="00C9484D" w:rsidRPr="00C9484D" w:rsidRDefault="00C9484D" w:rsidP="003D6368">
    <w:pPr>
      <w:pStyle w:val="Hlavika"/>
      <w:jc w:val="right"/>
      <w:rPr>
        <w:rFonts w:asciiTheme="minorHAnsi" w:hAnsiTheme="minorHAnsi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CAD"/>
    <w:multiLevelType w:val="hybridMultilevel"/>
    <w:tmpl w:val="F8CAF43A"/>
    <w:lvl w:ilvl="0" w:tplc="F1029EAE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CA6C1A"/>
    <w:multiLevelType w:val="hybridMultilevel"/>
    <w:tmpl w:val="C9E279B0"/>
    <w:lvl w:ilvl="0" w:tplc="0410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FBC1D8B"/>
    <w:multiLevelType w:val="hybridMultilevel"/>
    <w:tmpl w:val="5812FD8E"/>
    <w:lvl w:ilvl="0" w:tplc="4300D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EB59FF"/>
    <w:multiLevelType w:val="hybridMultilevel"/>
    <w:tmpl w:val="A75C1CF2"/>
    <w:lvl w:ilvl="0" w:tplc="C496256C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D4338E"/>
    <w:multiLevelType w:val="hybridMultilevel"/>
    <w:tmpl w:val="288E1B3A"/>
    <w:lvl w:ilvl="0" w:tplc="F1029EA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5609"/>
    <w:multiLevelType w:val="hybridMultilevel"/>
    <w:tmpl w:val="BCB883C0"/>
    <w:lvl w:ilvl="0" w:tplc="F72AA7AE">
      <w:numFmt w:val="bullet"/>
      <w:lvlText w:val="-"/>
      <w:lvlJc w:val="left"/>
      <w:pPr>
        <w:ind w:left="1637" w:hanging="360"/>
      </w:pPr>
      <w:rPr>
        <w:rFonts w:ascii="Ericsson Hilda" w:eastAsiaTheme="minorHAnsi" w:hAnsi="Ericsson Hilda" w:cs="Verdana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F556462"/>
    <w:multiLevelType w:val="multilevel"/>
    <w:tmpl w:val="15B64C3A"/>
    <w:lvl w:ilvl="0">
      <w:start w:val="1"/>
      <w:numFmt w:val="decimal"/>
      <w:lvlText w:val="%1"/>
      <w:lvlJc w:val="left"/>
      <w:pPr>
        <w:ind w:left="0" w:hanging="1389"/>
      </w:pPr>
      <w:rPr>
        <w:rFonts w:hint="default"/>
        <w:b/>
        <w:bCs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3941" w:hanging="13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389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0" w:hanging="1389"/>
      </w:pPr>
      <w:rPr>
        <w:rFonts w:hint="default"/>
        <w:b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0" w:hanging="138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38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3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3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389"/>
      </w:pPr>
      <w:rPr>
        <w:rFonts w:hint="default"/>
      </w:rPr>
    </w:lvl>
  </w:abstractNum>
  <w:abstractNum w:abstractNumId="7" w15:restartNumberingAfterBreak="0">
    <w:nsid w:val="484C5C4D"/>
    <w:multiLevelType w:val="hybridMultilevel"/>
    <w:tmpl w:val="6AA26776"/>
    <w:lvl w:ilvl="0" w:tplc="4300DD2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F3973E3"/>
    <w:multiLevelType w:val="hybridMultilevel"/>
    <w:tmpl w:val="4544B1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85A7A"/>
    <w:multiLevelType w:val="hybridMultilevel"/>
    <w:tmpl w:val="7060B1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02FA"/>
    <w:multiLevelType w:val="hybridMultilevel"/>
    <w:tmpl w:val="D33A052E"/>
    <w:lvl w:ilvl="0" w:tplc="041B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1" w15:restartNumberingAfterBreak="0">
    <w:nsid w:val="59C64394"/>
    <w:multiLevelType w:val="hybridMultilevel"/>
    <w:tmpl w:val="A2EE0126"/>
    <w:lvl w:ilvl="0" w:tplc="39140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DF62AC"/>
    <w:multiLevelType w:val="hybridMultilevel"/>
    <w:tmpl w:val="6D48FF4E"/>
    <w:lvl w:ilvl="0" w:tplc="4DD2C1C0">
      <w:numFmt w:val="bullet"/>
      <w:lvlText w:val="-"/>
      <w:lvlJc w:val="left"/>
      <w:pPr>
        <w:ind w:left="720" w:hanging="360"/>
      </w:pPr>
      <w:rPr>
        <w:rFonts w:ascii="Ericsson Hilda" w:eastAsiaTheme="minorHAnsi" w:hAnsi="Ericsson Hilda" w:cs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C2D"/>
    <w:multiLevelType w:val="hybridMultilevel"/>
    <w:tmpl w:val="7060B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C46D3"/>
    <w:multiLevelType w:val="multilevel"/>
    <w:tmpl w:val="15B64C3A"/>
    <w:lvl w:ilvl="0">
      <w:start w:val="1"/>
      <w:numFmt w:val="decimal"/>
      <w:pStyle w:val="Nadpis1"/>
      <w:lvlText w:val="%1"/>
      <w:lvlJc w:val="left"/>
      <w:pPr>
        <w:ind w:left="0" w:hanging="1389"/>
      </w:pPr>
      <w:rPr>
        <w:rFonts w:hint="default"/>
        <w:b/>
        <w:bCs w:val="0"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3941" w:hanging="138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0" w:hanging="1389"/>
      </w:pPr>
      <w:rPr>
        <w:rFonts w:hint="default"/>
        <w:b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0" w:hanging="1389"/>
      </w:pPr>
      <w:rPr>
        <w:rFonts w:hint="default"/>
        <w:b/>
        <w:bCs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0" w:hanging="1389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hanging="1389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hanging="1389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hanging="138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0" w:hanging="1389"/>
      </w:pPr>
      <w:rPr>
        <w:rFonts w:hint="default"/>
      </w:rPr>
    </w:lvl>
  </w:abstractNum>
  <w:abstractNum w:abstractNumId="15" w15:restartNumberingAfterBreak="0">
    <w:nsid w:val="6EC12366"/>
    <w:multiLevelType w:val="hybridMultilevel"/>
    <w:tmpl w:val="7F7E7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064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7A52B7"/>
    <w:multiLevelType w:val="hybridMultilevel"/>
    <w:tmpl w:val="D722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31C0A"/>
    <w:multiLevelType w:val="hybridMultilevel"/>
    <w:tmpl w:val="8B826BF6"/>
    <w:lvl w:ilvl="0" w:tplc="19F2C1CE">
      <w:numFmt w:val="bullet"/>
      <w:lvlText w:val="-"/>
      <w:lvlJc w:val="left"/>
      <w:pPr>
        <w:ind w:left="1800" w:hanging="360"/>
      </w:pPr>
      <w:rPr>
        <w:rFonts w:ascii="Calibri" w:eastAsia="Arial" w:hAnsi="Calibri" w:cs="Verdan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4A37BA"/>
    <w:multiLevelType w:val="hybridMultilevel"/>
    <w:tmpl w:val="08668F5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6C7CB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20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3"/>
  </w:num>
  <w:num w:numId="25">
    <w:abstractNumId w:val="19"/>
  </w:num>
  <w:num w:numId="26">
    <w:abstractNumId w:val="6"/>
  </w:num>
  <w:num w:numId="27">
    <w:abstractNumId w:val="7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9"/>
  </w:num>
  <w:num w:numId="40">
    <w:abstractNumId w:val="16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MDM2MDQwtDAxtrRQ0lEKTi0uzszPAykwqgUAJKG7kSwAAAA="/>
  </w:docVars>
  <w:rsids>
    <w:rsidRoot w:val="000B67B3"/>
    <w:rsid w:val="0000394C"/>
    <w:rsid w:val="000135EE"/>
    <w:rsid w:val="00016A1C"/>
    <w:rsid w:val="0004327B"/>
    <w:rsid w:val="00057099"/>
    <w:rsid w:val="0006487C"/>
    <w:rsid w:val="0008234E"/>
    <w:rsid w:val="000B67B3"/>
    <w:rsid w:val="000D0185"/>
    <w:rsid w:val="000E18D5"/>
    <w:rsid w:val="000F208C"/>
    <w:rsid w:val="001105AF"/>
    <w:rsid w:val="00113C55"/>
    <w:rsid w:val="00132B0C"/>
    <w:rsid w:val="001B0A36"/>
    <w:rsid w:val="001E4047"/>
    <w:rsid w:val="00223B73"/>
    <w:rsid w:val="0025338D"/>
    <w:rsid w:val="00253EC6"/>
    <w:rsid w:val="00260731"/>
    <w:rsid w:val="00267AF6"/>
    <w:rsid w:val="00281C25"/>
    <w:rsid w:val="00284E3D"/>
    <w:rsid w:val="00297632"/>
    <w:rsid w:val="002A7E96"/>
    <w:rsid w:val="002B3E43"/>
    <w:rsid w:val="00304B0A"/>
    <w:rsid w:val="0035378E"/>
    <w:rsid w:val="00384CD1"/>
    <w:rsid w:val="00385A8F"/>
    <w:rsid w:val="003D6368"/>
    <w:rsid w:val="003F053A"/>
    <w:rsid w:val="0043161A"/>
    <w:rsid w:val="00475BEB"/>
    <w:rsid w:val="004A13AB"/>
    <w:rsid w:val="004A7E63"/>
    <w:rsid w:val="004E1C10"/>
    <w:rsid w:val="004E606C"/>
    <w:rsid w:val="004F733C"/>
    <w:rsid w:val="00586721"/>
    <w:rsid w:val="005E31E4"/>
    <w:rsid w:val="0062473A"/>
    <w:rsid w:val="0064109D"/>
    <w:rsid w:val="00654D8E"/>
    <w:rsid w:val="00662CFA"/>
    <w:rsid w:val="00665E5A"/>
    <w:rsid w:val="0067739A"/>
    <w:rsid w:val="006944DB"/>
    <w:rsid w:val="006C3E5A"/>
    <w:rsid w:val="006C5777"/>
    <w:rsid w:val="00745DD1"/>
    <w:rsid w:val="007465FC"/>
    <w:rsid w:val="00763279"/>
    <w:rsid w:val="007B6EA3"/>
    <w:rsid w:val="007C335B"/>
    <w:rsid w:val="007E3F91"/>
    <w:rsid w:val="00871373"/>
    <w:rsid w:val="00890299"/>
    <w:rsid w:val="008B4F66"/>
    <w:rsid w:val="008E3981"/>
    <w:rsid w:val="00920F5B"/>
    <w:rsid w:val="0092424C"/>
    <w:rsid w:val="009554D9"/>
    <w:rsid w:val="00965CD1"/>
    <w:rsid w:val="009D0C71"/>
    <w:rsid w:val="009F4A17"/>
    <w:rsid w:val="00A0005D"/>
    <w:rsid w:val="00A2016A"/>
    <w:rsid w:val="00A3072B"/>
    <w:rsid w:val="00A43697"/>
    <w:rsid w:val="00A729EB"/>
    <w:rsid w:val="00B048CF"/>
    <w:rsid w:val="00B513D9"/>
    <w:rsid w:val="00BB5D6B"/>
    <w:rsid w:val="00C50396"/>
    <w:rsid w:val="00C9484D"/>
    <w:rsid w:val="00C97929"/>
    <w:rsid w:val="00C97EFF"/>
    <w:rsid w:val="00CA2DC6"/>
    <w:rsid w:val="00CC0C64"/>
    <w:rsid w:val="00CD09E6"/>
    <w:rsid w:val="00CE6038"/>
    <w:rsid w:val="00CF63D5"/>
    <w:rsid w:val="00D02A96"/>
    <w:rsid w:val="00D64886"/>
    <w:rsid w:val="00D96CDD"/>
    <w:rsid w:val="00DA5DBD"/>
    <w:rsid w:val="00DB50C6"/>
    <w:rsid w:val="00E10B21"/>
    <w:rsid w:val="00E340D3"/>
    <w:rsid w:val="00E60E1B"/>
    <w:rsid w:val="00E747FC"/>
    <w:rsid w:val="00E77F41"/>
    <w:rsid w:val="00EB6060"/>
    <w:rsid w:val="00EC50F2"/>
    <w:rsid w:val="00ED2108"/>
    <w:rsid w:val="00F47359"/>
    <w:rsid w:val="00F51924"/>
    <w:rsid w:val="00FC1277"/>
    <w:rsid w:val="00FC6A52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75F7"/>
  <w15:docId w15:val="{6B22B38C-4DDC-4862-975E-CABAFF74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67B3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Ericsson Hilda" w:hAnsi="Ericsson Hilda" w:cs="Verdana"/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0B67B3"/>
    <w:pPr>
      <w:keepNext/>
      <w:keepLines/>
      <w:numPr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0B67B3"/>
    <w:pPr>
      <w:keepNext/>
      <w:keepLines/>
      <w:numPr>
        <w:ilvl w:val="1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1"/>
    <w:qFormat/>
    <w:rsid w:val="000B67B3"/>
    <w:pPr>
      <w:keepNext/>
      <w:keepLines/>
      <w:numPr>
        <w:ilvl w:val="2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1"/>
    <w:qFormat/>
    <w:rsid w:val="000B67B3"/>
    <w:pPr>
      <w:keepNext/>
      <w:keepLines/>
      <w:numPr>
        <w:ilvl w:val="3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y"/>
    <w:next w:val="Normlny"/>
    <w:link w:val="Nadpis5Char"/>
    <w:uiPriority w:val="1"/>
    <w:rsid w:val="000B67B3"/>
    <w:pPr>
      <w:keepNext/>
      <w:keepLines/>
      <w:numPr>
        <w:ilvl w:val="4"/>
        <w:numId w:val="1"/>
      </w:numPr>
      <w:tabs>
        <w:tab w:val="clear" w:pos="1134"/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4"/>
    </w:pPr>
    <w:rPr>
      <w:rFonts w:eastAsiaTheme="majorEastAsia" w:cstheme="majorBidi"/>
    </w:rPr>
  </w:style>
  <w:style w:type="paragraph" w:styleId="Nadpis6">
    <w:name w:val="heading 6"/>
    <w:basedOn w:val="Normlny"/>
    <w:next w:val="Normlny"/>
    <w:link w:val="Nadpis6Char"/>
    <w:qFormat/>
    <w:rsid w:val="000B67B3"/>
    <w:pPr>
      <w:keepNext/>
      <w:keepLines/>
      <w:numPr>
        <w:ilvl w:val="5"/>
        <w:numId w:val="1"/>
      </w:numPr>
      <w:spacing w:before="360"/>
      <w:contextualSpacing/>
      <w:outlineLvl w:val="5"/>
    </w:pPr>
    <w:rPr>
      <w:rFonts w:eastAsiaTheme="majorEastAsia" w:cstheme="majorBidi"/>
      <w:iCs/>
    </w:rPr>
  </w:style>
  <w:style w:type="paragraph" w:styleId="Nadpis7">
    <w:name w:val="heading 7"/>
    <w:basedOn w:val="Normlny"/>
    <w:next w:val="Normlny"/>
    <w:link w:val="Nadpis7Char"/>
    <w:qFormat/>
    <w:rsid w:val="000B67B3"/>
    <w:pPr>
      <w:keepNext/>
      <w:keepLines/>
      <w:numPr>
        <w:ilvl w:val="6"/>
        <w:numId w:val="1"/>
      </w:numPr>
      <w:spacing w:before="360"/>
      <w:contextualSpacing/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qFormat/>
    <w:rsid w:val="000B67B3"/>
    <w:pPr>
      <w:keepNext/>
      <w:keepLines/>
      <w:numPr>
        <w:ilvl w:val="7"/>
        <w:numId w:val="1"/>
      </w:numPr>
      <w:spacing w:before="360"/>
      <w:contextualSpacing/>
      <w:outlineLvl w:val="7"/>
    </w:pPr>
    <w:rPr>
      <w:rFonts w:eastAsiaTheme="majorEastAsia" w:cstheme="majorBidi"/>
      <w:szCs w:val="20"/>
    </w:rPr>
  </w:style>
  <w:style w:type="paragraph" w:styleId="Nadpis9">
    <w:name w:val="heading 9"/>
    <w:basedOn w:val="Normlny"/>
    <w:next w:val="Normlny"/>
    <w:link w:val="Nadpis9Char"/>
    <w:qFormat/>
    <w:rsid w:val="000B67B3"/>
    <w:pPr>
      <w:keepNext/>
      <w:keepLines/>
      <w:numPr>
        <w:ilvl w:val="8"/>
        <w:numId w:val="1"/>
      </w:numPr>
      <w:spacing w:before="360"/>
      <w:contextualSpacing/>
      <w:outlineLvl w:val="8"/>
    </w:pPr>
    <w:rPr>
      <w:rFonts w:eastAsiaTheme="majorEastAsia" w:cstheme="majorBidi"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B67B3"/>
    <w:rPr>
      <w:rFonts w:ascii="Ericsson Hilda" w:eastAsiaTheme="majorEastAsia" w:hAnsi="Ericsson Hilda" w:cstheme="majorBidi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B67B3"/>
    <w:rPr>
      <w:rFonts w:ascii="Ericsson Hilda" w:eastAsiaTheme="majorEastAsia" w:hAnsi="Ericsson Hilda" w:cstheme="majorBidi"/>
      <w:b/>
      <w:bCs/>
      <w:sz w:val="24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B67B3"/>
    <w:rPr>
      <w:rFonts w:ascii="Ericsson Hilda" w:eastAsiaTheme="majorEastAsia" w:hAnsi="Ericsson Hilda" w:cstheme="majorBidi"/>
      <w:b/>
      <w:bCs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B67B3"/>
    <w:rPr>
      <w:rFonts w:ascii="Ericsson Hilda" w:eastAsiaTheme="majorEastAsia" w:hAnsi="Ericsson Hilda" w:cstheme="majorBidi"/>
      <w:bCs/>
      <w:iCs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0B67B3"/>
    <w:rPr>
      <w:rFonts w:ascii="Ericsson Hilda" w:eastAsiaTheme="majorEastAsia" w:hAnsi="Ericsson Hilda" w:cstheme="majorBidi"/>
      <w:lang w:val="en-US"/>
    </w:rPr>
  </w:style>
  <w:style w:type="character" w:customStyle="1" w:styleId="Nadpis6Char">
    <w:name w:val="Nadpis 6 Char"/>
    <w:basedOn w:val="Predvolenpsmoodseku"/>
    <w:link w:val="Nadpis6"/>
    <w:rsid w:val="000B67B3"/>
    <w:rPr>
      <w:rFonts w:ascii="Ericsson Hilda" w:eastAsiaTheme="majorEastAsia" w:hAnsi="Ericsson Hilda" w:cstheme="majorBidi"/>
      <w:iCs/>
      <w:lang w:val="en-US"/>
    </w:rPr>
  </w:style>
  <w:style w:type="character" w:customStyle="1" w:styleId="Nadpis7Char">
    <w:name w:val="Nadpis 7 Char"/>
    <w:basedOn w:val="Predvolenpsmoodseku"/>
    <w:link w:val="Nadpis7"/>
    <w:rsid w:val="000B67B3"/>
    <w:rPr>
      <w:rFonts w:ascii="Ericsson Hilda" w:eastAsiaTheme="majorEastAsia" w:hAnsi="Ericsson Hilda" w:cstheme="majorBidi"/>
      <w:iCs/>
      <w:lang w:val="en-US"/>
    </w:rPr>
  </w:style>
  <w:style w:type="character" w:customStyle="1" w:styleId="Nadpis8Char">
    <w:name w:val="Nadpis 8 Char"/>
    <w:basedOn w:val="Predvolenpsmoodseku"/>
    <w:link w:val="Nadpis8"/>
    <w:rsid w:val="000B67B3"/>
    <w:rPr>
      <w:rFonts w:ascii="Ericsson Hilda" w:eastAsiaTheme="majorEastAsia" w:hAnsi="Ericsson Hilda" w:cstheme="majorBidi"/>
      <w:szCs w:val="20"/>
      <w:lang w:val="en-US"/>
    </w:rPr>
  </w:style>
  <w:style w:type="character" w:customStyle="1" w:styleId="Nadpis9Char">
    <w:name w:val="Nadpis 9 Char"/>
    <w:basedOn w:val="Predvolenpsmoodseku"/>
    <w:link w:val="Nadpis9"/>
    <w:rsid w:val="000B67B3"/>
    <w:rPr>
      <w:rFonts w:ascii="Ericsson Hilda" w:eastAsiaTheme="majorEastAsia" w:hAnsi="Ericsson Hilda" w:cstheme="majorBidi"/>
      <w:iCs/>
      <w:szCs w:val="20"/>
      <w:lang w:val="en-US"/>
    </w:rPr>
  </w:style>
  <w:style w:type="paragraph" w:styleId="Hlavika">
    <w:name w:val="header"/>
    <w:basedOn w:val="Normlny"/>
    <w:link w:val="HlavikaChar"/>
    <w:uiPriority w:val="99"/>
    <w:rsid w:val="000B67B3"/>
    <w:pPr>
      <w:tabs>
        <w:tab w:val="left" w:pos="4321"/>
        <w:tab w:val="right" w:pos="8641"/>
      </w:tabs>
      <w:spacing w:after="0"/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0B67B3"/>
    <w:rPr>
      <w:rFonts w:ascii="Ericsson Hilda" w:hAnsi="Ericsson Hilda" w:cs="Verdana"/>
      <w:sz w:val="16"/>
      <w:lang w:val="en-US"/>
    </w:rPr>
  </w:style>
  <w:style w:type="paragraph" w:styleId="Pta">
    <w:name w:val="footer"/>
    <w:basedOn w:val="Normlny"/>
    <w:link w:val="PtaChar"/>
    <w:uiPriority w:val="99"/>
    <w:rsid w:val="000B67B3"/>
    <w:pPr>
      <w:tabs>
        <w:tab w:val="left" w:pos="4321"/>
        <w:tab w:val="right" w:pos="8641"/>
      </w:tabs>
      <w:spacing w:after="0"/>
      <w:ind w:left="-1304"/>
    </w:pPr>
    <w:rPr>
      <w:sz w:val="12"/>
    </w:rPr>
  </w:style>
  <w:style w:type="character" w:customStyle="1" w:styleId="PtaChar">
    <w:name w:val="Päta Char"/>
    <w:basedOn w:val="Predvolenpsmoodseku"/>
    <w:link w:val="Pta"/>
    <w:uiPriority w:val="99"/>
    <w:rsid w:val="000B67B3"/>
    <w:rPr>
      <w:rFonts w:ascii="Ericsson Hilda" w:hAnsi="Ericsson Hilda" w:cs="Verdana"/>
      <w:sz w:val="12"/>
      <w:lang w:val="en-US"/>
    </w:rPr>
  </w:style>
  <w:style w:type="paragraph" w:styleId="Nzov">
    <w:name w:val="Title"/>
    <w:basedOn w:val="Normlny"/>
    <w:next w:val="Normlny"/>
    <w:link w:val="NzovChar"/>
    <w:uiPriority w:val="19"/>
    <w:rsid w:val="000B67B3"/>
    <w:pPr>
      <w:spacing w:before="480" w:after="48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NzovChar">
    <w:name w:val="Názov Char"/>
    <w:basedOn w:val="Predvolenpsmoodseku"/>
    <w:link w:val="Nzov"/>
    <w:uiPriority w:val="19"/>
    <w:rsid w:val="000B67B3"/>
    <w:rPr>
      <w:rFonts w:ascii="Ericsson Hilda" w:eastAsiaTheme="majorEastAsia" w:hAnsi="Ericsson Hilda" w:cstheme="majorBidi"/>
      <w:b/>
      <w:kern w:val="28"/>
      <w:sz w:val="28"/>
      <w:szCs w:val="52"/>
      <w:lang w:val="en-US"/>
    </w:rPr>
  </w:style>
  <w:style w:type="paragraph" w:styleId="Popis">
    <w:name w:val="caption"/>
    <w:basedOn w:val="Normlny"/>
    <w:next w:val="Normlny"/>
    <w:uiPriority w:val="8"/>
    <w:qFormat/>
    <w:rsid w:val="000B67B3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left" w:pos="964"/>
      </w:tabs>
      <w:spacing w:before="120" w:after="60"/>
      <w:ind w:left="964" w:hanging="964"/>
    </w:pPr>
    <w:rPr>
      <w:bCs/>
      <w:sz w:val="20"/>
    </w:rPr>
  </w:style>
  <w:style w:type="paragraph" w:styleId="Obsah1">
    <w:name w:val="toc 1"/>
    <w:basedOn w:val="Normlny"/>
    <w:next w:val="Normlny"/>
    <w:uiPriority w:val="39"/>
    <w:rsid w:val="000B67B3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left" w:pos="567"/>
        <w:tab w:val="right" w:leader="dot" w:pos="8669"/>
      </w:tabs>
      <w:spacing w:before="120" w:after="0"/>
      <w:ind w:left="567" w:right="567" w:hanging="567"/>
    </w:pPr>
    <w:rPr>
      <w:b/>
    </w:rPr>
  </w:style>
  <w:style w:type="paragraph" w:styleId="Obsah2">
    <w:name w:val="toc 2"/>
    <w:basedOn w:val="Normlny"/>
    <w:next w:val="Normlny"/>
    <w:uiPriority w:val="39"/>
    <w:rsid w:val="000B67B3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left" w:pos="1418"/>
        <w:tab w:val="right" w:leader="dot" w:pos="8669"/>
      </w:tabs>
      <w:spacing w:after="0"/>
      <w:ind w:left="1418" w:right="567" w:hanging="851"/>
    </w:pPr>
  </w:style>
  <w:style w:type="paragraph" w:styleId="Zkladntext">
    <w:name w:val="Body Text"/>
    <w:basedOn w:val="Normlny"/>
    <w:link w:val="ZkladntextChar"/>
    <w:rsid w:val="000B67B3"/>
  </w:style>
  <w:style w:type="character" w:customStyle="1" w:styleId="ZkladntextChar">
    <w:name w:val="Základný text Char"/>
    <w:basedOn w:val="Predvolenpsmoodseku"/>
    <w:link w:val="Zkladntext"/>
    <w:rsid w:val="000B67B3"/>
    <w:rPr>
      <w:rFonts w:ascii="Ericsson Hilda" w:hAnsi="Ericsson Hilda" w:cs="Verdana"/>
      <w:lang w:val="en-US"/>
    </w:rPr>
  </w:style>
  <w:style w:type="character" w:styleId="Hypertextovprepojenie">
    <w:name w:val="Hyperlink"/>
    <w:basedOn w:val="Predvolenpsmoodseku"/>
    <w:uiPriority w:val="99"/>
    <w:rsid w:val="000B67B3"/>
    <w:rPr>
      <w:color w:val="0563C1" w:themeColor="hyperlink"/>
      <w:u w:val="single"/>
      <w:lang w:val="en-US"/>
    </w:rPr>
  </w:style>
  <w:style w:type="paragraph" w:styleId="Odsekzoznamu">
    <w:name w:val="List Paragraph"/>
    <w:basedOn w:val="Normlny"/>
    <w:uiPriority w:val="34"/>
    <w:qFormat/>
    <w:rsid w:val="000B67B3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contextualSpacing/>
    </w:pPr>
  </w:style>
  <w:style w:type="paragraph" w:customStyle="1" w:styleId="Documentinfo-Leadtext">
    <w:name w:val="Document info - Leadtext"/>
    <w:basedOn w:val="Hlavika"/>
    <w:next w:val="Documentinfo"/>
    <w:uiPriority w:val="9"/>
    <w:semiHidden/>
    <w:rsid w:val="000B67B3"/>
    <w:pPr>
      <w:spacing w:before="30" w:after="30" w:line="160" w:lineRule="atLeast"/>
      <w:ind w:left="85" w:right="85"/>
    </w:pPr>
    <w:rPr>
      <w:noProof/>
      <w:sz w:val="12"/>
    </w:rPr>
  </w:style>
  <w:style w:type="paragraph" w:customStyle="1" w:styleId="Documentinfo">
    <w:name w:val="Document info"/>
    <w:basedOn w:val="Documentinfo-Leadtext"/>
    <w:uiPriority w:val="9"/>
    <w:semiHidden/>
    <w:rsid w:val="000B67B3"/>
    <w:pPr>
      <w:spacing w:line="200" w:lineRule="atLeast"/>
    </w:pPr>
    <w:rPr>
      <w:sz w:val="16"/>
    </w:rPr>
  </w:style>
  <w:style w:type="paragraph" w:customStyle="1" w:styleId="Text">
    <w:name w:val="Text"/>
    <w:rsid w:val="000B67B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240" w:lineRule="auto"/>
    </w:pPr>
    <w:rPr>
      <w:rFonts w:ascii="Ericsson Hilda" w:eastAsia="Times New Roman" w:hAnsi="Ericsson Hilda" w:cs="Times New Roman"/>
      <w:szCs w:val="20"/>
      <w:lang w:val="en-US"/>
    </w:rPr>
  </w:style>
  <w:style w:type="paragraph" w:customStyle="1" w:styleId="Contents">
    <w:name w:val="Contents"/>
    <w:next w:val="Text"/>
    <w:rsid w:val="000B67B3"/>
    <w:pPr>
      <w:suppressAutoHyphens/>
      <w:spacing w:before="240" w:after="120" w:line="240" w:lineRule="auto"/>
      <w:ind w:left="2551"/>
    </w:pPr>
    <w:rPr>
      <w:rFonts w:ascii="Arial" w:eastAsia="Times New Roman" w:hAnsi="Arial" w:cs="Arial"/>
      <w:b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0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06C"/>
    <w:rPr>
      <w:rFonts w:ascii="Tahoma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E6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6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06C"/>
    <w:rPr>
      <w:rFonts w:ascii="Ericsson Hilda" w:hAnsi="Ericsson Hilda" w:cs="Verdana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06C"/>
    <w:rPr>
      <w:rFonts w:ascii="Ericsson Hilda" w:hAnsi="Ericsson Hilda" w:cs="Verdana"/>
      <w:b/>
      <w:bCs/>
      <w:sz w:val="20"/>
      <w:szCs w:val="2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63D5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25338D"/>
    <w:pPr>
      <w:spacing w:after="0" w:line="240" w:lineRule="auto"/>
    </w:pPr>
    <w:rPr>
      <w:rFonts w:ascii="Ericsson Hilda" w:hAnsi="Ericsson Hild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asis" TargetMode="External"/><Relationship Id="rId13" Type="http://schemas.openxmlformats.org/officeDocument/2006/relationships/hyperlink" Target="http://docs.oasis-open.org/emergency/cap/v1.2/CAP-v1.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oasis-open.org/emergency/cap/v1.2/CAP-v1.2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E4DC-E1A5-4DC1-AF03-B5EFC64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NOU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Miazdra</dc:creator>
  <cp:lastModifiedBy>Jozef Kubinec</cp:lastModifiedBy>
  <cp:revision>9</cp:revision>
  <cp:lastPrinted>2023-08-07T10:25:00Z</cp:lastPrinted>
  <dcterms:created xsi:type="dcterms:W3CDTF">2023-10-19T12:02:00Z</dcterms:created>
  <dcterms:modified xsi:type="dcterms:W3CDTF">2023-10-24T08:26:00Z</dcterms:modified>
</cp:coreProperties>
</file>