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6D3CAC1" w:rsidR="008003E1" w:rsidRPr="008A51B4" w:rsidRDefault="00914887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914887">
              <w:rPr>
                <w:rStyle w:val="Vrazn"/>
                <w:rFonts w:asciiTheme="minorHAnsi" w:hAnsiTheme="minorHAnsi" w:cstheme="minorHAnsi"/>
                <w:i/>
              </w:rPr>
              <w:t>Robotická kruhová dojáreň na 36 miest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C1C7" w14:textId="77777777" w:rsidR="00820F90" w:rsidRDefault="00820F90" w:rsidP="001C5C47">
      <w:r>
        <w:separator/>
      </w:r>
    </w:p>
  </w:endnote>
  <w:endnote w:type="continuationSeparator" w:id="0">
    <w:p w14:paraId="4BC0A67D" w14:textId="77777777" w:rsidR="00820F90" w:rsidRDefault="00820F90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7B22" w14:textId="77777777" w:rsidR="00820F90" w:rsidRDefault="00820F90" w:rsidP="001C5C47">
      <w:r>
        <w:separator/>
      </w:r>
    </w:p>
  </w:footnote>
  <w:footnote w:type="continuationSeparator" w:id="0">
    <w:p w14:paraId="47A51441" w14:textId="77777777" w:rsidR="00820F90" w:rsidRDefault="00820F90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43F52"/>
    <w:rsid w:val="005E79AC"/>
    <w:rsid w:val="00673F04"/>
    <w:rsid w:val="006A5077"/>
    <w:rsid w:val="008003E1"/>
    <w:rsid w:val="008124C7"/>
    <w:rsid w:val="00820F90"/>
    <w:rsid w:val="008C0A5A"/>
    <w:rsid w:val="00914887"/>
    <w:rsid w:val="00923ED9"/>
    <w:rsid w:val="0099266B"/>
    <w:rsid w:val="00B152BA"/>
    <w:rsid w:val="00C007C8"/>
    <w:rsid w:val="00C011DC"/>
    <w:rsid w:val="00C1508B"/>
    <w:rsid w:val="00C6649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23</cp:revision>
  <dcterms:created xsi:type="dcterms:W3CDTF">2022-06-21T17:06:00Z</dcterms:created>
  <dcterms:modified xsi:type="dcterms:W3CDTF">2023-11-22T05:28:00Z</dcterms:modified>
</cp:coreProperties>
</file>