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697D50CD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C77C91" w:rsidRPr="00C77C91">
        <w:rPr>
          <w:b/>
          <w:bCs/>
        </w:rPr>
        <w:t>Nákladný automobil do 7,5 t s mraziarenskou nadstavbou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7139760A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Pr="0091444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371B68"/>
    <w:rsid w:val="00373808"/>
    <w:rsid w:val="004978E8"/>
    <w:rsid w:val="00631E18"/>
    <w:rsid w:val="0073408C"/>
    <w:rsid w:val="0075384E"/>
    <w:rsid w:val="00834E46"/>
    <w:rsid w:val="00914441"/>
    <w:rsid w:val="00956A80"/>
    <w:rsid w:val="00A06939"/>
    <w:rsid w:val="00C77C91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13</cp:revision>
  <dcterms:created xsi:type="dcterms:W3CDTF">2023-05-25T11:23:00Z</dcterms:created>
  <dcterms:modified xsi:type="dcterms:W3CDTF">2023-11-08T13:56:00Z</dcterms:modified>
</cp:coreProperties>
</file>