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6E674B">
        <w:rPr>
          <w:b w:val="0"/>
          <w:bCs w:val="0"/>
          <w:sz w:val="22"/>
          <w:szCs w:val="22"/>
        </w:rPr>
        <w:t xml:space="preserve"> </w:t>
      </w:r>
      <w:proofErr w:type="spellStart"/>
      <w:r w:rsidR="006E674B">
        <w:rPr>
          <w:b w:val="0"/>
          <w:bCs w:val="0"/>
          <w:sz w:val="22"/>
          <w:szCs w:val="22"/>
        </w:rPr>
        <w:t>xx</w:t>
      </w:r>
      <w:proofErr w:type="spellEnd"/>
      <w:r w:rsidR="006E674B">
        <w:rPr>
          <w:b w:val="0"/>
          <w:bCs w:val="0"/>
          <w:sz w:val="22"/>
          <w:szCs w:val="22"/>
        </w:rPr>
        <w:t>/</w:t>
      </w:r>
      <w:proofErr w:type="spellStart"/>
      <w:r w:rsidR="006E674B">
        <w:rPr>
          <w:b w:val="0"/>
          <w:bCs w:val="0"/>
          <w:sz w:val="22"/>
          <w:szCs w:val="22"/>
        </w:rPr>
        <w:t>xxxx</w:t>
      </w:r>
      <w:proofErr w:type="spellEnd"/>
      <w:r w:rsidR="006E674B">
        <w:rPr>
          <w:b w:val="0"/>
          <w:bCs w:val="0"/>
          <w:sz w:val="22"/>
          <w:szCs w:val="22"/>
        </w:rPr>
        <w:t>/2019</w:t>
      </w:r>
      <w:r w:rsidR="0021719A">
        <w:rPr>
          <w:sz w:val="22"/>
          <w:szCs w:val="22"/>
        </w:rPr>
        <w:pict>
          <v:rect id="_x0000_i1025" style="width:453.6pt;height:1.5pt" o:hralign="center" o:hrstd="t" o:hrnoshade="t" o:hr="t" fillcolor="black [3213]" stroked="f"/>
        </w:pict>
      </w:r>
    </w:p>
    <w:p w:rsidR="00A122AD" w:rsidRPr="00D7041B" w:rsidRDefault="00A122AD" w:rsidP="00A122AD">
      <w:pPr>
        <w:pStyle w:val="Nzev"/>
        <w:spacing w:before="120" w:after="120" w:line="276" w:lineRule="auto"/>
        <w:contextualSpacing/>
        <w:jc w:val="both"/>
        <w:rPr>
          <w:rFonts w:asciiTheme="minorHAnsi" w:hAnsiTheme="minorHAnsi"/>
          <w:sz w:val="22"/>
          <w:szCs w:val="22"/>
        </w:rPr>
      </w:pPr>
      <w:r w:rsidRPr="00D7041B">
        <w:rPr>
          <w:rFonts w:asciiTheme="minorHAnsi" w:hAnsiTheme="minorHAnsi"/>
          <w:sz w:val="22"/>
          <w:szCs w:val="22"/>
        </w:rPr>
        <w:t>Kupující:</w:t>
      </w:r>
    </w:p>
    <w:p w:rsidR="00A122AD" w:rsidRPr="004E5C13" w:rsidRDefault="00A122AD" w:rsidP="00A122AD">
      <w:pPr>
        <w:spacing w:before="120"/>
        <w:contextualSpacing/>
        <w:rPr>
          <w:sz w:val="22"/>
          <w:szCs w:val="22"/>
        </w:rPr>
      </w:pPr>
      <w:r w:rsidRPr="004E5C13">
        <w:rPr>
          <w:sz w:val="22"/>
          <w:szCs w:val="22"/>
        </w:rPr>
        <w:t>Dopravní podnik města Brna, a.s.</w:t>
      </w:r>
    </w:p>
    <w:p w:rsidR="00A122AD" w:rsidRPr="004E5C13" w:rsidRDefault="00A122AD" w:rsidP="00A122AD">
      <w:pPr>
        <w:spacing w:before="120"/>
        <w:contextualSpacing/>
        <w:rPr>
          <w:sz w:val="22"/>
          <w:szCs w:val="22"/>
        </w:rPr>
      </w:pPr>
      <w:r w:rsidRPr="004E5C13">
        <w:rPr>
          <w:sz w:val="22"/>
          <w:szCs w:val="22"/>
        </w:rPr>
        <w:t>Sídlo: Hlinky 64/151, Pisárky, 603 00 Brno, Doručovací číslo: 656 46</w:t>
      </w:r>
    </w:p>
    <w:p w:rsidR="00A122AD" w:rsidRPr="004E5C13" w:rsidRDefault="00A122AD" w:rsidP="00A122AD">
      <w:pPr>
        <w:spacing w:before="120"/>
        <w:contextualSpacing/>
        <w:rPr>
          <w:sz w:val="22"/>
          <w:szCs w:val="22"/>
        </w:rPr>
      </w:pPr>
      <w:r w:rsidRPr="004E5C13">
        <w:rPr>
          <w:sz w:val="22"/>
          <w:szCs w:val="22"/>
        </w:rPr>
        <w:t>Zapsána: v obchodním rejstříku Krajského soudu v Brně, oddíl B., vložka 2463</w:t>
      </w:r>
    </w:p>
    <w:p w:rsidR="00A122AD" w:rsidRPr="004E5C13" w:rsidRDefault="00A122AD" w:rsidP="00A122AD">
      <w:pPr>
        <w:spacing w:before="120"/>
        <w:contextualSpacing/>
        <w:rPr>
          <w:sz w:val="22"/>
          <w:szCs w:val="22"/>
        </w:rPr>
      </w:pPr>
    </w:p>
    <w:p w:rsidR="00A122AD" w:rsidRPr="004E5C13" w:rsidRDefault="00A122AD" w:rsidP="00A122AD">
      <w:pPr>
        <w:pStyle w:val="Zkladntext2"/>
        <w:tabs>
          <w:tab w:val="left" w:pos="3960"/>
        </w:tabs>
        <w:ind w:left="3960" w:hanging="3960"/>
        <w:jc w:val="left"/>
        <w:rPr>
          <w:sz w:val="22"/>
          <w:szCs w:val="22"/>
        </w:rPr>
      </w:pPr>
      <w:r w:rsidRPr="004E5C13">
        <w:rPr>
          <w:sz w:val="22"/>
          <w:szCs w:val="22"/>
        </w:rPr>
        <w:t xml:space="preserve">Osoba oprávněná k podpisu smlouvy: </w:t>
      </w:r>
      <w:r w:rsidRPr="004E5C13">
        <w:rPr>
          <w:sz w:val="22"/>
          <w:szCs w:val="22"/>
        </w:rPr>
        <w:tab/>
      </w:r>
      <w:r>
        <w:rPr>
          <w:sz w:val="22"/>
          <w:szCs w:val="22"/>
        </w:rPr>
        <w:tab/>
      </w:r>
      <w:r w:rsidRPr="004E5C13">
        <w:rPr>
          <w:sz w:val="22"/>
          <w:szCs w:val="22"/>
        </w:rPr>
        <w:t>Ing. Miloš Havránek</w:t>
      </w:r>
    </w:p>
    <w:p w:rsidR="00A122AD" w:rsidRPr="004E5C13" w:rsidRDefault="00A122AD" w:rsidP="00A122AD">
      <w:pPr>
        <w:pStyle w:val="Zkladntext2"/>
        <w:tabs>
          <w:tab w:val="left" w:pos="3960"/>
        </w:tabs>
        <w:ind w:left="3960" w:hanging="3960"/>
        <w:jc w:val="left"/>
        <w:rPr>
          <w:sz w:val="22"/>
          <w:szCs w:val="22"/>
        </w:rPr>
      </w:pPr>
      <w:r w:rsidRPr="004E5C13">
        <w:rPr>
          <w:sz w:val="22"/>
          <w:szCs w:val="22"/>
        </w:rPr>
        <w:tab/>
      </w:r>
      <w:r>
        <w:rPr>
          <w:sz w:val="22"/>
          <w:szCs w:val="22"/>
        </w:rPr>
        <w:tab/>
      </w:r>
      <w:r w:rsidRPr="004E5C13">
        <w:rPr>
          <w:sz w:val="22"/>
          <w:szCs w:val="22"/>
        </w:rPr>
        <w:t>generální ředitel</w:t>
      </w:r>
    </w:p>
    <w:p w:rsidR="00A122AD" w:rsidRPr="004E5C13" w:rsidRDefault="00A122AD" w:rsidP="00A122AD">
      <w:pPr>
        <w:pStyle w:val="Zkladntext2"/>
        <w:tabs>
          <w:tab w:val="left" w:pos="3960"/>
        </w:tabs>
        <w:rPr>
          <w:sz w:val="22"/>
          <w:szCs w:val="22"/>
        </w:rPr>
      </w:pPr>
      <w:r w:rsidRPr="004E5C13">
        <w:rPr>
          <w:sz w:val="22"/>
          <w:szCs w:val="22"/>
        </w:rPr>
        <w:tab/>
      </w:r>
      <w:r>
        <w:rPr>
          <w:sz w:val="22"/>
          <w:szCs w:val="22"/>
        </w:rPr>
        <w:tab/>
      </w:r>
      <w:r w:rsidRPr="004E5C13">
        <w:rPr>
          <w:sz w:val="22"/>
          <w:szCs w:val="22"/>
        </w:rPr>
        <w:t>tel.: 543 174 100, fax: 542 216 374</w:t>
      </w:r>
    </w:p>
    <w:p w:rsidR="00A122AD" w:rsidRPr="004E5C13" w:rsidRDefault="00A122AD" w:rsidP="00A122AD">
      <w:pPr>
        <w:ind w:left="5400" w:hanging="5400"/>
        <w:jc w:val="both"/>
        <w:rPr>
          <w:sz w:val="22"/>
          <w:szCs w:val="22"/>
        </w:rPr>
      </w:pPr>
      <w:r w:rsidRPr="004E5C13">
        <w:rPr>
          <w:sz w:val="22"/>
          <w:szCs w:val="22"/>
        </w:rPr>
        <w:t>Kontaktní osoba</w:t>
      </w:r>
      <w:r>
        <w:rPr>
          <w:sz w:val="22"/>
          <w:szCs w:val="22"/>
        </w:rPr>
        <w:t xml:space="preserve"> ve věcech smluvních:               </w:t>
      </w:r>
      <w:r w:rsidRPr="004E5C13">
        <w:rPr>
          <w:sz w:val="22"/>
          <w:szCs w:val="22"/>
        </w:rPr>
        <w:t>Ing. Marcela Schwendtová</w:t>
      </w:r>
    </w:p>
    <w:p w:rsidR="00A122AD" w:rsidRPr="004E5C13" w:rsidRDefault="00A122AD" w:rsidP="00A122AD">
      <w:pPr>
        <w:ind w:left="3960" w:firstLine="285"/>
        <w:jc w:val="both"/>
        <w:rPr>
          <w:sz w:val="22"/>
          <w:szCs w:val="22"/>
        </w:rPr>
      </w:pPr>
      <w:r w:rsidRPr="004E5C13">
        <w:rPr>
          <w:sz w:val="22"/>
          <w:szCs w:val="22"/>
        </w:rPr>
        <w:t>vedoucí odboru nákupu a logistiky</w:t>
      </w:r>
    </w:p>
    <w:p w:rsidR="00A122AD" w:rsidRPr="004E5C13" w:rsidRDefault="00A122AD" w:rsidP="00A122AD">
      <w:pPr>
        <w:ind w:left="3960" w:firstLine="285"/>
        <w:jc w:val="both"/>
        <w:rPr>
          <w:sz w:val="22"/>
          <w:szCs w:val="22"/>
        </w:rPr>
      </w:pPr>
      <w:r w:rsidRPr="004E5C13">
        <w:rPr>
          <w:sz w:val="22"/>
          <w:szCs w:val="22"/>
        </w:rPr>
        <w:t>tel.: 543 171 660, fax: 543 171 669</w:t>
      </w:r>
    </w:p>
    <w:p w:rsidR="00A122AD" w:rsidRPr="004E5C13" w:rsidRDefault="00A122AD" w:rsidP="00A122AD">
      <w:pPr>
        <w:ind w:left="4245" w:hanging="4245"/>
        <w:jc w:val="both"/>
        <w:rPr>
          <w:sz w:val="22"/>
          <w:szCs w:val="22"/>
        </w:rPr>
      </w:pPr>
      <w:r w:rsidRPr="004E5C13">
        <w:rPr>
          <w:sz w:val="22"/>
          <w:szCs w:val="22"/>
        </w:rPr>
        <w:t>Kontaktní osob</w:t>
      </w:r>
      <w:r>
        <w:rPr>
          <w:sz w:val="22"/>
          <w:szCs w:val="22"/>
        </w:rPr>
        <w:t xml:space="preserve">a ve věcech technických:   </w:t>
      </w:r>
      <w:r>
        <w:rPr>
          <w:sz w:val="22"/>
          <w:szCs w:val="22"/>
        </w:rPr>
        <w:tab/>
      </w:r>
      <w:r w:rsidRPr="004E5C13">
        <w:rPr>
          <w:sz w:val="22"/>
          <w:szCs w:val="22"/>
        </w:rPr>
        <w:t xml:space="preserve">Roman Chudík </w:t>
      </w:r>
    </w:p>
    <w:p w:rsidR="00A122AD" w:rsidRPr="004E5C13" w:rsidRDefault="00A122AD" w:rsidP="00A122AD">
      <w:pPr>
        <w:ind w:firstLine="708"/>
        <w:jc w:val="both"/>
        <w:rPr>
          <w:sz w:val="22"/>
          <w:szCs w:val="22"/>
        </w:rPr>
      </w:pPr>
      <w:r w:rsidRPr="004E5C13">
        <w:rPr>
          <w:sz w:val="22"/>
          <w:szCs w:val="22"/>
        </w:rPr>
        <w:t xml:space="preserve">                                 </w:t>
      </w:r>
      <w:r>
        <w:rPr>
          <w:sz w:val="22"/>
          <w:szCs w:val="22"/>
        </w:rPr>
        <w:t xml:space="preserve">                      </w:t>
      </w:r>
      <w:r>
        <w:rPr>
          <w:sz w:val="22"/>
          <w:szCs w:val="22"/>
        </w:rPr>
        <w:tab/>
      </w:r>
      <w:r w:rsidRPr="004E5C13">
        <w:rPr>
          <w:sz w:val="22"/>
          <w:szCs w:val="22"/>
        </w:rPr>
        <w:t>referent odboru nákupu a logistiky</w:t>
      </w:r>
    </w:p>
    <w:p w:rsidR="00A122AD" w:rsidRPr="004E5C13" w:rsidRDefault="00A122AD" w:rsidP="00A122AD">
      <w:pPr>
        <w:ind w:left="3540" w:firstLine="708"/>
        <w:jc w:val="both"/>
        <w:rPr>
          <w:sz w:val="22"/>
          <w:szCs w:val="22"/>
        </w:rPr>
      </w:pPr>
      <w:r w:rsidRPr="004E5C13">
        <w:rPr>
          <w:sz w:val="22"/>
          <w:szCs w:val="22"/>
        </w:rPr>
        <w:t>tel.: 543 171</w:t>
      </w:r>
      <w:r>
        <w:rPr>
          <w:sz w:val="22"/>
          <w:szCs w:val="22"/>
        </w:rPr>
        <w:t> </w:t>
      </w:r>
      <w:r w:rsidRPr="004E5C13">
        <w:rPr>
          <w:sz w:val="22"/>
          <w:szCs w:val="22"/>
        </w:rPr>
        <w:t>650</w:t>
      </w:r>
    </w:p>
    <w:p w:rsidR="00A122AD" w:rsidRPr="004E5C13" w:rsidRDefault="00A122AD" w:rsidP="00A122AD">
      <w:pPr>
        <w:ind w:left="3960" w:firstLine="288"/>
        <w:jc w:val="both"/>
        <w:rPr>
          <w:sz w:val="22"/>
          <w:szCs w:val="22"/>
        </w:rPr>
      </w:pPr>
      <w:r w:rsidRPr="004E5C13">
        <w:rPr>
          <w:sz w:val="22"/>
          <w:szCs w:val="22"/>
        </w:rPr>
        <w:t>mail: rochudik@dpmb.cz</w:t>
      </w:r>
    </w:p>
    <w:p w:rsidR="00A122AD" w:rsidRPr="004E5C13" w:rsidRDefault="00A122AD" w:rsidP="00A122AD">
      <w:pPr>
        <w:spacing w:before="120"/>
        <w:contextualSpacing/>
        <w:rPr>
          <w:sz w:val="22"/>
          <w:szCs w:val="22"/>
        </w:rPr>
      </w:pPr>
      <w:r w:rsidRPr="004E5C13">
        <w:rPr>
          <w:sz w:val="22"/>
          <w:szCs w:val="22"/>
        </w:rPr>
        <w:t>IČO : 25508881</w:t>
      </w:r>
    </w:p>
    <w:p w:rsidR="00A122AD" w:rsidRPr="004E5C13" w:rsidRDefault="00A122AD" w:rsidP="00A122AD">
      <w:pPr>
        <w:spacing w:before="120"/>
        <w:contextualSpacing/>
        <w:rPr>
          <w:sz w:val="22"/>
          <w:szCs w:val="22"/>
        </w:rPr>
      </w:pPr>
      <w:r w:rsidRPr="004E5C13">
        <w:rPr>
          <w:sz w:val="22"/>
          <w:szCs w:val="22"/>
        </w:rPr>
        <w:t>DIČ: CZ25508881</w:t>
      </w:r>
    </w:p>
    <w:p w:rsidR="00A122AD" w:rsidRPr="004E5C13" w:rsidRDefault="00A122AD" w:rsidP="00A122AD">
      <w:pPr>
        <w:spacing w:before="120"/>
        <w:contextualSpacing/>
        <w:rPr>
          <w:sz w:val="22"/>
          <w:szCs w:val="22"/>
        </w:rPr>
      </w:pPr>
      <w:r w:rsidRPr="004E5C13">
        <w:rPr>
          <w:sz w:val="22"/>
          <w:szCs w:val="22"/>
        </w:rPr>
        <w:t>Bankovní spojení: KB Brno-město</w:t>
      </w:r>
    </w:p>
    <w:p w:rsidR="00A122AD" w:rsidRPr="004E5C13" w:rsidRDefault="00A122AD" w:rsidP="00A122AD">
      <w:pPr>
        <w:spacing w:before="120"/>
        <w:contextualSpacing/>
        <w:rPr>
          <w:sz w:val="22"/>
          <w:szCs w:val="22"/>
        </w:rPr>
      </w:pPr>
      <w:r w:rsidRPr="004E5C13">
        <w:rPr>
          <w:sz w:val="22"/>
          <w:szCs w:val="22"/>
        </w:rPr>
        <w:t>Číslo účtu: 8905621/0100</w:t>
      </w:r>
    </w:p>
    <w:p w:rsidR="00A122AD" w:rsidRPr="004E5C13" w:rsidRDefault="00A122AD" w:rsidP="00A122AD">
      <w:pPr>
        <w:spacing w:before="120"/>
        <w:contextualSpacing/>
        <w:rPr>
          <w:sz w:val="22"/>
          <w:szCs w:val="22"/>
        </w:rPr>
      </w:pPr>
      <w:r w:rsidRPr="004E5C13">
        <w:rPr>
          <w:sz w:val="22"/>
          <w:szCs w:val="22"/>
        </w:rPr>
        <w:t>Společnost je plátcem DPH</w:t>
      </w:r>
    </w:p>
    <w:p w:rsidR="00A122AD" w:rsidRPr="004E5C13" w:rsidRDefault="00A122AD" w:rsidP="00A122AD">
      <w:pPr>
        <w:spacing w:before="120"/>
        <w:contextualSpacing/>
        <w:rPr>
          <w:sz w:val="22"/>
          <w:szCs w:val="22"/>
        </w:rPr>
      </w:pPr>
      <w:r w:rsidRPr="004E5C13">
        <w:rPr>
          <w:sz w:val="22"/>
          <w:szCs w:val="22"/>
        </w:rPr>
        <w:t>(dále jen „kupující“)</w:t>
      </w:r>
    </w:p>
    <w:p w:rsidR="00A122AD" w:rsidRPr="00D7041B" w:rsidRDefault="00A122AD" w:rsidP="00A122AD">
      <w:pPr>
        <w:spacing w:before="120" w:line="276" w:lineRule="auto"/>
        <w:contextualSpacing/>
        <w:jc w:val="both"/>
        <w:rPr>
          <w:iCs/>
          <w:sz w:val="22"/>
          <w:szCs w:val="22"/>
        </w:rPr>
      </w:pPr>
    </w:p>
    <w:p w:rsidR="00A122AD" w:rsidRPr="00AA26B1" w:rsidRDefault="00A122AD" w:rsidP="00A122AD">
      <w:pPr>
        <w:spacing w:before="120" w:line="276" w:lineRule="auto"/>
        <w:contextualSpacing/>
        <w:jc w:val="both"/>
        <w:rPr>
          <w:iCs/>
          <w:sz w:val="22"/>
          <w:szCs w:val="22"/>
        </w:rPr>
      </w:pPr>
      <w:r w:rsidRPr="00AA26B1">
        <w:rPr>
          <w:iCs/>
          <w:sz w:val="22"/>
          <w:szCs w:val="22"/>
        </w:rPr>
        <w:t>a</w:t>
      </w:r>
    </w:p>
    <w:p w:rsidR="00A122AD" w:rsidRPr="00AA26B1" w:rsidRDefault="00A122AD" w:rsidP="00A122AD">
      <w:pPr>
        <w:spacing w:before="120" w:line="276" w:lineRule="auto"/>
        <w:contextualSpacing/>
        <w:jc w:val="both"/>
        <w:rPr>
          <w:iCs/>
          <w:sz w:val="22"/>
          <w:szCs w:val="22"/>
        </w:rPr>
      </w:pPr>
      <w:r w:rsidRPr="00AA26B1">
        <w:rPr>
          <w:iCs/>
          <w:sz w:val="22"/>
          <w:szCs w:val="22"/>
        </w:rPr>
        <w:tab/>
      </w:r>
    </w:p>
    <w:p w:rsidR="00A122AD" w:rsidRPr="004B4FE4" w:rsidRDefault="00A122AD" w:rsidP="00A122AD">
      <w:pPr>
        <w:spacing w:before="120" w:line="276" w:lineRule="auto"/>
        <w:contextualSpacing/>
        <w:jc w:val="both"/>
        <w:rPr>
          <w:b/>
          <w:bCs/>
          <w:iCs/>
          <w:sz w:val="22"/>
          <w:szCs w:val="22"/>
        </w:rPr>
      </w:pPr>
      <w:r w:rsidRPr="004B4FE4">
        <w:rPr>
          <w:b/>
          <w:bCs/>
          <w:iCs/>
          <w:sz w:val="22"/>
          <w:szCs w:val="22"/>
        </w:rPr>
        <w:t>Prodávající:</w:t>
      </w:r>
    </w:p>
    <w:p w:rsidR="00A122AD" w:rsidRDefault="00A122AD" w:rsidP="00A122AD">
      <w:pPr>
        <w:spacing w:before="120" w:line="276" w:lineRule="auto"/>
        <w:contextualSpacing/>
        <w:jc w:val="both"/>
        <w:rPr>
          <w:sz w:val="22"/>
          <w:szCs w:val="22"/>
        </w:rPr>
      </w:pPr>
    </w:p>
    <w:p w:rsidR="00A122AD" w:rsidRPr="00AA26B1" w:rsidRDefault="00A122AD" w:rsidP="00A122AD">
      <w:pPr>
        <w:spacing w:before="120" w:line="276" w:lineRule="auto"/>
        <w:contextualSpacing/>
        <w:jc w:val="both"/>
        <w:rPr>
          <w:sz w:val="22"/>
          <w:szCs w:val="22"/>
        </w:rPr>
      </w:pPr>
      <w:r w:rsidRPr="00AA26B1">
        <w:rPr>
          <w:sz w:val="22"/>
          <w:szCs w:val="22"/>
        </w:rPr>
        <w:t xml:space="preserve">Sídlo: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122AD" w:rsidRPr="00AA26B1" w:rsidRDefault="00A122AD" w:rsidP="00A122AD">
      <w:pPr>
        <w:spacing w:before="120" w:line="276" w:lineRule="auto"/>
        <w:contextualSpacing/>
        <w:jc w:val="both"/>
        <w:rPr>
          <w:sz w:val="22"/>
          <w:szCs w:val="22"/>
        </w:rPr>
      </w:pPr>
      <w:r w:rsidRPr="00AA26B1">
        <w:rPr>
          <w:sz w:val="22"/>
          <w:szCs w:val="22"/>
        </w:rPr>
        <w:t xml:space="preserve">Zapsána: </w:t>
      </w:r>
      <w:r>
        <w:rPr>
          <w:sz w:val="22"/>
          <w:szCs w:val="22"/>
        </w:rPr>
        <w:tab/>
      </w:r>
      <w:r>
        <w:rPr>
          <w:sz w:val="22"/>
          <w:szCs w:val="22"/>
        </w:rPr>
        <w:tab/>
      </w:r>
      <w:r>
        <w:rPr>
          <w:sz w:val="22"/>
          <w:szCs w:val="22"/>
        </w:rPr>
        <w:tab/>
      </w:r>
      <w:r>
        <w:rPr>
          <w:sz w:val="22"/>
          <w:szCs w:val="22"/>
        </w:rPr>
        <w:tab/>
      </w:r>
      <w:r>
        <w:rPr>
          <w:sz w:val="22"/>
          <w:szCs w:val="22"/>
        </w:rPr>
        <w:tab/>
      </w:r>
    </w:p>
    <w:p w:rsidR="00A122AD" w:rsidRDefault="00A122AD" w:rsidP="00A122AD">
      <w:pPr>
        <w:spacing w:before="120" w:line="276" w:lineRule="auto"/>
        <w:contextualSpacing/>
        <w:jc w:val="both"/>
        <w:rPr>
          <w:iCs/>
          <w:sz w:val="22"/>
          <w:szCs w:val="22"/>
        </w:rPr>
      </w:pPr>
    </w:p>
    <w:p w:rsidR="00A122AD" w:rsidRPr="00AA26B1" w:rsidRDefault="00A122AD" w:rsidP="00A122AD">
      <w:pPr>
        <w:spacing w:before="120" w:line="276" w:lineRule="auto"/>
        <w:contextualSpacing/>
        <w:jc w:val="both"/>
        <w:rPr>
          <w:iCs/>
          <w:sz w:val="22"/>
          <w:szCs w:val="22"/>
        </w:rPr>
      </w:pPr>
      <w:r w:rsidRPr="00AA26B1">
        <w:rPr>
          <w:iCs/>
          <w:sz w:val="22"/>
          <w:szCs w:val="22"/>
        </w:rPr>
        <w:t xml:space="preserve">Osoba oprávněná k podpisu smlouvy: </w:t>
      </w:r>
      <w:r>
        <w:rPr>
          <w:iCs/>
          <w:sz w:val="22"/>
          <w:szCs w:val="22"/>
        </w:rPr>
        <w:tab/>
      </w:r>
      <w:r>
        <w:rPr>
          <w:iCs/>
          <w:sz w:val="22"/>
          <w:szCs w:val="22"/>
        </w:rPr>
        <w:tab/>
      </w:r>
    </w:p>
    <w:p w:rsidR="00A122AD" w:rsidRPr="00AA26B1" w:rsidRDefault="00A122AD" w:rsidP="00A122AD">
      <w:pPr>
        <w:spacing w:before="120" w:line="276" w:lineRule="auto"/>
        <w:contextualSpacing/>
        <w:jc w:val="both"/>
        <w:rPr>
          <w:iCs/>
          <w:sz w:val="22"/>
          <w:szCs w:val="22"/>
        </w:rPr>
      </w:pPr>
      <w:r w:rsidRPr="00AA26B1">
        <w:rPr>
          <w:iCs/>
          <w:sz w:val="22"/>
          <w:szCs w:val="22"/>
        </w:rPr>
        <w:t xml:space="preserve">Kontaktní osoba ve věcech smluvních: </w:t>
      </w:r>
      <w:r>
        <w:rPr>
          <w:iCs/>
          <w:sz w:val="22"/>
          <w:szCs w:val="22"/>
        </w:rPr>
        <w:tab/>
      </w:r>
      <w:r>
        <w:rPr>
          <w:iCs/>
          <w:sz w:val="22"/>
          <w:szCs w:val="22"/>
        </w:rPr>
        <w:tab/>
      </w:r>
    </w:p>
    <w:p w:rsidR="00A122AD" w:rsidRDefault="00A122AD" w:rsidP="00A122AD">
      <w:pPr>
        <w:spacing w:before="120" w:line="276" w:lineRule="auto"/>
        <w:contextualSpacing/>
        <w:jc w:val="both"/>
        <w:rPr>
          <w:sz w:val="22"/>
          <w:szCs w:val="22"/>
        </w:rPr>
      </w:pPr>
      <w:r w:rsidRPr="00AA26B1">
        <w:rPr>
          <w:iCs/>
          <w:sz w:val="22"/>
          <w:szCs w:val="22"/>
        </w:rPr>
        <w:t xml:space="preserve">Kontaktní osoba ve věcech technických: </w:t>
      </w:r>
      <w:r>
        <w:rPr>
          <w:iCs/>
          <w:sz w:val="22"/>
          <w:szCs w:val="22"/>
        </w:rPr>
        <w:tab/>
      </w:r>
    </w:p>
    <w:p w:rsidR="00A122AD" w:rsidRPr="00AA26B1" w:rsidRDefault="00A122AD" w:rsidP="00A122A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p>
    <w:p w:rsidR="00A122AD" w:rsidRPr="00AA26B1" w:rsidRDefault="00A122AD" w:rsidP="00A122AD">
      <w:pPr>
        <w:spacing w:before="120" w:line="276" w:lineRule="auto"/>
        <w:contextualSpacing/>
        <w:jc w:val="both"/>
        <w:rPr>
          <w:sz w:val="22"/>
          <w:szCs w:val="22"/>
        </w:rPr>
      </w:pPr>
      <w:r w:rsidRPr="00AA26B1">
        <w:rPr>
          <w:sz w:val="22"/>
          <w:szCs w:val="22"/>
        </w:rPr>
        <w:t xml:space="preserve">DIČ: </w:t>
      </w:r>
      <w:r>
        <w:rPr>
          <w:sz w:val="22"/>
          <w:szCs w:val="22"/>
        </w:rPr>
        <w:tab/>
      </w:r>
      <w:r>
        <w:rPr>
          <w:sz w:val="22"/>
          <w:szCs w:val="22"/>
        </w:rPr>
        <w:tab/>
      </w:r>
      <w:r>
        <w:rPr>
          <w:sz w:val="22"/>
          <w:szCs w:val="22"/>
        </w:rPr>
        <w:tab/>
      </w:r>
      <w:r>
        <w:rPr>
          <w:sz w:val="22"/>
          <w:szCs w:val="22"/>
        </w:rPr>
        <w:tab/>
      </w:r>
      <w:r>
        <w:rPr>
          <w:sz w:val="22"/>
          <w:szCs w:val="22"/>
        </w:rPr>
        <w:tab/>
      </w:r>
    </w:p>
    <w:p w:rsidR="00A122AD" w:rsidRPr="00CA7B6B" w:rsidRDefault="00A122AD" w:rsidP="00A122AD">
      <w:pPr>
        <w:spacing w:before="120" w:line="276" w:lineRule="auto"/>
        <w:contextualSpacing/>
        <w:jc w:val="both"/>
        <w:rPr>
          <w:sz w:val="22"/>
          <w:szCs w:val="22"/>
        </w:rPr>
      </w:pPr>
      <w:r w:rsidRPr="00AA26B1">
        <w:rPr>
          <w:sz w:val="22"/>
          <w:szCs w:val="22"/>
        </w:rPr>
        <w:t>Bankovní spojení:</w:t>
      </w:r>
      <w:r>
        <w:rPr>
          <w:sz w:val="22"/>
          <w:szCs w:val="22"/>
        </w:rPr>
        <w:t xml:space="preserve"> </w:t>
      </w:r>
      <w:r>
        <w:rPr>
          <w:sz w:val="22"/>
          <w:szCs w:val="22"/>
        </w:rPr>
        <w:tab/>
      </w:r>
      <w:r>
        <w:rPr>
          <w:sz w:val="22"/>
          <w:szCs w:val="22"/>
        </w:rPr>
        <w:tab/>
      </w:r>
      <w:r>
        <w:rPr>
          <w:sz w:val="22"/>
          <w:szCs w:val="22"/>
        </w:rPr>
        <w:tab/>
      </w:r>
    </w:p>
    <w:p w:rsidR="00A122AD" w:rsidRPr="00AA26B1" w:rsidRDefault="00A122AD" w:rsidP="00A122AD">
      <w:pPr>
        <w:spacing w:before="120" w:line="276" w:lineRule="auto"/>
        <w:contextualSpacing/>
        <w:jc w:val="both"/>
        <w:rPr>
          <w:sz w:val="22"/>
          <w:szCs w:val="22"/>
        </w:rPr>
      </w:pPr>
      <w:r w:rsidRPr="00AA26B1">
        <w:rPr>
          <w:sz w:val="22"/>
          <w:szCs w:val="22"/>
        </w:rPr>
        <w:t xml:space="preserve">Číslo účtu: </w:t>
      </w:r>
      <w:r>
        <w:rPr>
          <w:sz w:val="22"/>
          <w:szCs w:val="22"/>
        </w:rPr>
        <w:tab/>
      </w:r>
      <w:r>
        <w:rPr>
          <w:sz w:val="22"/>
          <w:szCs w:val="22"/>
        </w:rPr>
        <w:tab/>
      </w:r>
      <w:r>
        <w:rPr>
          <w:sz w:val="22"/>
          <w:szCs w:val="22"/>
        </w:rPr>
        <w:tab/>
      </w:r>
      <w:r>
        <w:rPr>
          <w:sz w:val="22"/>
          <w:szCs w:val="22"/>
        </w:rPr>
        <w:tab/>
      </w:r>
    </w:p>
    <w:p w:rsidR="00A122AD" w:rsidRDefault="00A122AD" w:rsidP="00A122AD">
      <w:pPr>
        <w:spacing w:before="120" w:line="276" w:lineRule="auto"/>
        <w:contextualSpacing/>
        <w:jc w:val="both"/>
        <w:rPr>
          <w:sz w:val="22"/>
          <w:szCs w:val="22"/>
        </w:rPr>
      </w:pPr>
      <w:r w:rsidRPr="00AA26B1">
        <w:rPr>
          <w:sz w:val="22"/>
          <w:szCs w:val="22"/>
        </w:rPr>
        <w:t>Společnost je</w:t>
      </w:r>
      <w:r>
        <w:rPr>
          <w:sz w:val="22"/>
          <w:szCs w:val="22"/>
        </w:rPr>
        <w:t>/není</w:t>
      </w:r>
      <w:r w:rsidRPr="00AA26B1">
        <w:rPr>
          <w:sz w:val="22"/>
          <w:szCs w:val="22"/>
        </w:rPr>
        <w:t xml:space="preserve"> plátcem DPH</w:t>
      </w:r>
      <w:r>
        <w:rPr>
          <w:sz w:val="22"/>
          <w:szCs w:val="22"/>
        </w:rPr>
        <w:t>.</w:t>
      </w:r>
    </w:p>
    <w:p w:rsidR="00A122AD" w:rsidRDefault="00A122AD" w:rsidP="00A122AD">
      <w:pPr>
        <w:spacing w:before="120" w:line="276" w:lineRule="auto"/>
        <w:contextualSpacing/>
        <w:jc w:val="both"/>
        <w:rPr>
          <w:sz w:val="22"/>
          <w:szCs w:val="22"/>
        </w:rPr>
      </w:pPr>
      <w:r>
        <w:rPr>
          <w:sz w:val="22"/>
          <w:szCs w:val="22"/>
        </w:rPr>
        <w:t>(dále jen „prodávající“)</w:t>
      </w:r>
    </w:p>
    <w:p w:rsidR="00A122AD" w:rsidRPr="00AA26B1" w:rsidRDefault="00A122AD" w:rsidP="00A122AD">
      <w:pPr>
        <w:spacing w:before="120" w:line="276" w:lineRule="auto"/>
        <w:contextualSpacing/>
        <w:jc w:val="both"/>
        <w:rPr>
          <w:sz w:val="22"/>
          <w:szCs w:val="22"/>
        </w:rPr>
      </w:pPr>
    </w:p>
    <w:p w:rsidR="00A122AD" w:rsidRPr="00AA26B1" w:rsidRDefault="00A122AD" w:rsidP="00A122AD">
      <w:pPr>
        <w:spacing w:before="120" w:line="276" w:lineRule="auto"/>
        <w:contextualSpacing/>
        <w:jc w:val="both"/>
        <w:rPr>
          <w:iCs/>
          <w:sz w:val="22"/>
          <w:szCs w:val="22"/>
        </w:rPr>
      </w:pPr>
    </w:p>
    <w:p w:rsidR="00A122AD" w:rsidRPr="00AA26B1" w:rsidRDefault="00A122AD" w:rsidP="00A122A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E5D17" w:rsidRPr="00AA26B1" w:rsidRDefault="008E5D17" w:rsidP="00AA26B1">
      <w:pPr>
        <w:tabs>
          <w:tab w:val="left" w:pos="720"/>
        </w:tabs>
        <w:spacing w:before="120"/>
        <w:contextualSpacing/>
        <w:jc w:val="both"/>
        <w:rPr>
          <w:sz w:val="22"/>
          <w:szCs w:val="22"/>
        </w:rPr>
      </w:pPr>
    </w:p>
    <w:p w:rsidR="00AA26B1" w:rsidRDefault="00AA26B1"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A122AD">
        <w:rPr>
          <w:sz w:val="22"/>
          <w:szCs w:val="22"/>
        </w:rPr>
        <w:t xml:space="preserve">je aditivum </w:t>
      </w:r>
      <w:proofErr w:type="spellStart"/>
      <w:r w:rsidR="00A122AD">
        <w:rPr>
          <w:sz w:val="22"/>
          <w:szCs w:val="22"/>
        </w:rPr>
        <w:t>AdBlue</w:t>
      </w:r>
      <w:proofErr w:type="spellEnd"/>
      <w:r w:rsidR="00A122AD">
        <w:rPr>
          <w:sz w:val="22"/>
          <w:szCs w:val="22"/>
        </w:rPr>
        <w:t xml:space="preserve"> vyrobené v souladu s normou DIN 700 70 a dodané v souladu AUS 32.</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A122AD">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C40146" w:rsidRDefault="00A122AD" w:rsidP="00A122AD">
      <w:pPr>
        <w:numPr>
          <w:ilvl w:val="0"/>
          <w:numId w:val="2"/>
        </w:numPr>
        <w:spacing w:line="276" w:lineRule="auto"/>
        <w:ind w:left="426" w:hanging="426"/>
        <w:jc w:val="both"/>
        <w:rPr>
          <w:sz w:val="22"/>
          <w:szCs w:val="22"/>
        </w:rPr>
      </w:pPr>
      <w:r>
        <w:rPr>
          <w:sz w:val="22"/>
          <w:szCs w:val="22"/>
        </w:rPr>
        <w:t>Cena bude stanovena na základě dílčích aktuálních cenových nabídek v Kč/l, které dodavatel</w:t>
      </w:r>
      <w:r w:rsidR="00C61458">
        <w:rPr>
          <w:sz w:val="22"/>
          <w:szCs w:val="22"/>
        </w:rPr>
        <w:t xml:space="preserve"> doručí na základě zaslané výzvy</w:t>
      </w:r>
      <w:r>
        <w:rPr>
          <w:sz w:val="22"/>
          <w:szCs w:val="22"/>
        </w:rPr>
        <w:t xml:space="preserve"> kupujícího k podání aktuální cenové nabídky pro nadcházející časové období – kvartál na níže uveden</w:t>
      </w:r>
      <w:r w:rsidR="00C61458">
        <w:rPr>
          <w:sz w:val="22"/>
          <w:szCs w:val="22"/>
        </w:rPr>
        <w:t>ou</w:t>
      </w:r>
      <w:r>
        <w:rPr>
          <w:sz w:val="22"/>
          <w:szCs w:val="22"/>
        </w:rPr>
        <w:t xml:space="preserve"> </w:t>
      </w:r>
      <w:r w:rsidR="00C40146">
        <w:rPr>
          <w:sz w:val="22"/>
          <w:szCs w:val="22"/>
        </w:rPr>
        <w:t>adres</w:t>
      </w:r>
      <w:r w:rsidR="00C61458">
        <w:rPr>
          <w:sz w:val="22"/>
          <w:szCs w:val="22"/>
        </w:rPr>
        <w:t>u</w:t>
      </w:r>
      <w:r w:rsidR="00C40146">
        <w:rPr>
          <w:sz w:val="22"/>
          <w:szCs w:val="22"/>
        </w:rPr>
        <w:t xml:space="preserve"> (viz. čl. II</w:t>
      </w:r>
      <w:r w:rsidR="00C61458">
        <w:rPr>
          <w:sz w:val="22"/>
          <w:szCs w:val="22"/>
        </w:rPr>
        <w:t>I</w:t>
      </w:r>
      <w:r w:rsidR="00C40146">
        <w:rPr>
          <w:sz w:val="22"/>
          <w:szCs w:val="22"/>
        </w:rPr>
        <w:t xml:space="preserve"> bod </w:t>
      </w:r>
      <w:proofErr w:type="gramStart"/>
      <w:r w:rsidR="00C40146">
        <w:rPr>
          <w:sz w:val="22"/>
          <w:szCs w:val="22"/>
        </w:rPr>
        <w:t>č.</w:t>
      </w:r>
      <w:r w:rsidR="00C61458">
        <w:rPr>
          <w:sz w:val="22"/>
          <w:szCs w:val="22"/>
        </w:rPr>
        <w:t>2</w:t>
      </w:r>
      <w:r>
        <w:rPr>
          <w:sz w:val="22"/>
          <w:szCs w:val="22"/>
        </w:rPr>
        <w:t>).</w:t>
      </w:r>
      <w:proofErr w:type="gramEnd"/>
      <w:r w:rsidR="00C40146">
        <w:rPr>
          <w:sz w:val="22"/>
          <w:szCs w:val="22"/>
        </w:rPr>
        <w:t xml:space="preserve"> Cenové nabídky musejí být platné minimálně pro období jednoho kvartálu tj. 3 měsíců (přehled časových období jednotlivých </w:t>
      </w:r>
      <w:r w:rsidR="0021719A">
        <w:rPr>
          <w:sz w:val="22"/>
          <w:szCs w:val="22"/>
        </w:rPr>
        <w:t>kvartálů viz</w:t>
      </w:r>
      <w:r w:rsidR="00C40146">
        <w:rPr>
          <w:sz w:val="22"/>
          <w:szCs w:val="22"/>
        </w:rPr>
        <w:t xml:space="preserve"> níže). Po vyhodnocení obdrží všichni dodavatelé e-mailovou zprávu, ve které kupující sdělí všem zúčastněným dodavatelům, kteří doručili své </w:t>
      </w:r>
      <w:r w:rsidR="00740CCA">
        <w:rPr>
          <w:sz w:val="22"/>
          <w:szCs w:val="22"/>
        </w:rPr>
        <w:t xml:space="preserve">cenové nabídky, </w:t>
      </w:r>
      <w:proofErr w:type="gramStart"/>
      <w:r w:rsidR="00740CCA">
        <w:rPr>
          <w:sz w:val="22"/>
          <w:szCs w:val="22"/>
        </w:rPr>
        <w:t>zda-</w:t>
      </w:r>
      <w:proofErr w:type="spellStart"/>
      <w:r w:rsidR="00740CCA">
        <w:rPr>
          <w:sz w:val="22"/>
          <w:szCs w:val="22"/>
        </w:rPr>
        <w:t>li</w:t>
      </w:r>
      <w:proofErr w:type="spellEnd"/>
      <w:r w:rsidR="00740CCA">
        <w:rPr>
          <w:sz w:val="22"/>
          <w:szCs w:val="22"/>
        </w:rPr>
        <w:t xml:space="preserve"> </w:t>
      </w:r>
      <w:r w:rsidR="00C40146">
        <w:rPr>
          <w:sz w:val="22"/>
          <w:szCs w:val="22"/>
        </w:rPr>
        <w:t>byla</w:t>
      </w:r>
      <w:proofErr w:type="gramEnd"/>
      <w:r w:rsidR="00C40146">
        <w:rPr>
          <w:sz w:val="22"/>
          <w:szCs w:val="22"/>
        </w:rPr>
        <w:t xml:space="preserve"> jejich cenová nabídka vyhodnocena jako nejvýhodnější.</w:t>
      </w:r>
      <w:bookmarkStart w:id="0" w:name="_GoBack"/>
      <w:bookmarkEnd w:id="0"/>
    </w:p>
    <w:p w:rsidR="00C5610F" w:rsidRDefault="00C5610F" w:rsidP="00C5610F">
      <w:pPr>
        <w:spacing w:line="276" w:lineRule="auto"/>
        <w:jc w:val="both"/>
        <w:rPr>
          <w:sz w:val="22"/>
          <w:szCs w:val="22"/>
        </w:rPr>
      </w:pPr>
    </w:p>
    <w:p w:rsidR="00C5610F" w:rsidRDefault="00C5610F" w:rsidP="00C5610F">
      <w:pPr>
        <w:spacing w:line="276" w:lineRule="auto"/>
        <w:ind w:left="426"/>
        <w:jc w:val="both"/>
        <w:rPr>
          <w:sz w:val="22"/>
          <w:szCs w:val="22"/>
        </w:rPr>
      </w:pPr>
      <w:r>
        <w:rPr>
          <w:sz w:val="22"/>
          <w:szCs w:val="22"/>
        </w:rPr>
        <w:t>Přehled časových období jednotlivých kvartálů:</w:t>
      </w:r>
    </w:p>
    <w:tbl>
      <w:tblPr>
        <w:tblStyle w:val="Mkatabulky"/>
        <w:tblW w:w="0" w:type="auto"/>
        <w:tblInd w:w="426" w:type="dxa"/>
        <w:tblLook w:val="04A0" w:firstRow="1" w:lastRow="0" w:firstColumn="1" w:lastColumn="0" w:noHBand="0" w:noVBand="1"/>
      </w:tblPr>
      <w:tblGrid>
        <w:gridCol w:w="1734"/>
        <w:gridCol w:w="1734"/>
        <w:gridCol w:w="1737"/>
      </w:tblGrid>
      <w:tr w:rsidR="00C5610F" w:rsidTr="00324D8F">
        <w:trPr>
          <w:trHeight w:val="289"/>
        </w:trPr>
        <w:tc>
          <w:tcPr>
            <w:tcW w:w="1734" w:type="dxa"/>
          </w:tcPr>
          <w:p w:rsidR="00C5610F" w:rsidRDefault="00C5610F" w:rsidP="00324D8F">
            <w:pPr>
              <w:spacing w:line="276" w:lineRule="auto"/>
              <w:jc w:val="center"/>
              <w:rPr>
                <w:sz w:val="22"/>
                <w:szCs w:val="22"/>
              </w:rPr>
            </w:pPr>
            <w:r>
              <w:rPr>
                <w:sz w:val="22"/>
                <w:szCs w:val="22"/>
              </w:rPr>
              <w:t>Kvartál</w:t>
            </w:r>
          </w:p>
        </w:tc>
        <w:tc>
          <w:tcPr>
            <w:tcW w:w="3471" w:type="dxa"/>
            <w:gridSpan w:val="2"/>
          </w:tcPr>
          <w:p w:rsidR="00C5610F" w:rsidRDefault="00C5610F" w:rsidP="00324D8F">
            <w:pPr>
              <w:spacing w:line="276" w:lineRule="auto"/>
              <w:jc w:val="center"/>
              <w:rPr>
                <w:sz w:val="22"/>
                <w:szCs w:val="22"/>
              </w:rPr>
            </w:pPr>
            <w:r>
              <w:rPr>
                <w:sz w:val="22"/>
                <w:szCs w:val="22"/>
              </w:rPr>
              <w:t>Období</w:t>
            </w:r>
          </w:p>
        </w:tc>
      </w:tr>
      <w:tr w:rsidR="00C5610F" w:rsidTr="00324D8F">
        <w:trPr>
          <w:trHeight w:val="289"/>
        </w:trPr>
        <w:tc>
          <w:tcPr>
            <w:tcW w:w="1734" w:type="dxa"/>
          </w:tcPr>
          <w:p w:rsidR="00C5610F" w:rsidRDefault="00C5610F" w:rsidP="00324D8F">
            <w:pPr>
              <w:spacing w:line="276" w:lineRule="auto"/>
              <w:jc w:val="center"/>
              <w:rPr>
                <w:sz w:val="22"/>
                <w:szCs w:val="22"/>
              </w:rPr>
            </w:pPr>
            <w:r>
              <w:rPr>
                <w:sz w:val="22"/>
                <w:szCs w:val="22"/>
              </w:rPr>
              <w:t>I.</w:t>
            </w:r>
          </w:p>
        </w:tc>
        <w:tc>
          <w:tcPr>
            <w:tcW w:w="1734" w:type="dxa"/>
          </w:tcPr>
          <w:p w:rsidR="00C5610F" w:rsidRDefault="00C5610F" w:rsidP="00324D8F">
            <w:pPr>
              <w:spacing w:line="276" w:lineRule="auto"/>
              <w:jc w:val="center"/>
              <w:rPr>
                <w:sz w:val="22"/>
                <w:szCs w:val="22"/>
              </w:rPr>
            </w:pPr>
            <w:r>
              <w:rPr>
                <w:sz w:val="22"/>
                <w:szCs w:val="22"/>
              </w:rPr>
              <w:t>leden – březen</w:t>
            </w:r>
          </w:p>
        </w:tc>
        <w:tc>
          <w:tcPr>
            <w:tcW w:w="1736" w:type="dxa"/>
          </w:tcPr>
          <w:p w:rsidR="00C5610F" w:rsidRPr="00C5610F" w:rsidRDefault="00C5610F" w:rsidP="00324D8F">
            <w:pPr>
              <w:spacing w:line="276" w:lineRule="auto"/>
              <w:jc w:val="center"/>
              <w:rPr>
                <w:sz w:val="22"/>
                <w:szCs w:val="22"/>
              </w:rPr>
            </w:pPr>
            <w:proofErr w:type="gramStart"/>
            <w:r w:rsidRPr="00C5610F">
              <w:rPr>
                <w:sz w:val="22"/>
                <w:szCs w:val="22"/>
              </w:rPr>
              <w:t>1.</w:t>
            </w:r>
            <w:r>
              <w:rPr>
                <w:sz w:val="22"/>
                <w:szCs w:val="22"/>
              </w:rPr>
              <w:t>1</w:t>
            </w:r>
            <w:proofErr w:type="gramEnd"/>
            <w:r>
              <w:rPr>
                <w:sz w:val="22"/>
                <w:szCs w:val="22"/>
              </w:rPr>
              <w:t>. –</w:t>
            </w:r>
            <w:r w:rsidRPr="00C5610F">
              <w:rPr>
                <w:sz w:val="22"/>
                <w:szCs w:val="22"/>
              </w:rPr>
              <w:t xml:space="preserve"> </w:t>
            </w:r>
            <w:r>
              <w:rPr>
                <w:sz w:val="22"/>
                <w:szCs w:val="22"/>
              </w:rPr>
              <w:t>31.3.</w:t>
            </w:r>
          </w:p>
        </w:tc>
      </w:tr>
      <w:tr w:rsidR="00C5610F" w:rsidTr="00324D8F">
        <w:trPr>
          <w:trHeight w:val="289"/>
        </w:trPr>
        <w:tc>
          <w:tcPr>
            <w:tcW w:w="1734" w:type="dxa"/>
          </w:tcPr>
          <w:p w:rsidR="00C5610F" w:rsidRDefault="00C5610F" w:rsidP="00324D8F">
            <w:pPr>
              <w:spacing w:line="276" w:lineRule="auto"/>
              <w:jc w:val="center"/>
              <w:rPr>
                <w:sz w:val="22"/>
                <w:szCs w:val="22"/>
              </w:rPr>
            </w:pPr>
            <w:r>
              <w:rPr>
                <w:sz w:val="22"/>
                <w:szCs w:val="22"/>
              </w:rPr>
              <w:t>II.</w:t>
            </w:r>
          </w:p>
        </w:tc>
        <w:tc>
          <w:tcPr>
            <w:tcW w:w="1734" w:type="dxa"/>
          </w:tcPr>
          <w:p w:rsidR="00C5610F" w:rsidRDefault="00C5610F" w:rsidP="00324D8F">
            <w:pPr>
              <w:spacing w:line="276" w:lineRule="auto"/>
              <w:jc w:val="center"/>
              <w:rPr>
                <w:sz w:val="22"/>
                <w:szCs w:val="22"/>
              </w:rPr>
            </w:pPr>
            <w:r>
              <w:rPr>
                <w:sz w:val="22"/>
                <w:szCs w:val="22"/>
              </w:rPr>
              <w:t>duben – červen</w:t>
            </w:r>
          </w:p>
        </w:tc>
        <w:tc>
          <w:tcPr>
            <w:tcW w:w="1736" w:type="dxa"/>
          </w:tcPr>
          <w:p w:rsidR="00C5610F" w:rsidRPr="00C5610F" w:rsidRDefault="00C5610F" w:rsidP="00324D8F">
            <w:pPr>
              <w:spacing w:line="276" w:lineRule="auto"/>
              <w:rPr>
                <w:sz w:val="22"/>
                <w:szCs w:val="22"/>
              </w:rPr>
            </w:pPr>
            <w:r>
              <w:rPr>
                <w:sz w:val="22"/>
                <w:szCs w:val="22"/>
              </w:rPr>
              <w:t xml:space="preserve">     </w:t>
            </w:r>
            <w:proofErr w:type="gramStart"/>
            <w:r w:rsidRPr="00C5610F">
              <w:rPr>
                <w:sz w:val="22"/>
                <w:szCs w:val="22"/>
              </w:rPr>
              <w:t>1.</w:t>
            </w:r>
            <w:r>
              <w:rPr>
                <w:sz w:val="22"/>
                <w:szCs w:val="22"/>
              </w:rPr>
              <w:t>4</w:t>
            </w:r>
            <w:proofErr w:type="gramEnd"/>
            <w:r>
              <w:rPr>
                <w:sz w:val="22"/>
                <w:szCs w:val="22"/>
              </w:rPr>
              <w:t xml:space="preserve">. </w:t>
            </w:r>
            <w:r w:rsidRPr="00C5610F">
              <w:rPr>
                <w:sz w:val="22"/>
                <w:szCs w:val="22"/>
              </w:rPr>
              <w:t>– 30.6.</w:t>
            </w:r>
          </w:p>
        </w:tc>
      </w:tr>
      <w:tr w:rsidR="00C5610F" w:rsidTr="00324D8F">
        <w:trPr>
          <w:trHeight w:val="304"/>
        </w:trPr>
        <w:tc>
          <w:tcPr>
            <w:tcW w:w="1734" w:type="dxa"/>
          </w:tcPr>
          <w:p w:rsidR="00C5610F" w:rsidRDefault="00C5610F" w:rsidP="00324D8F">
            <w:pPr>
              <w:spacing w:line="276" w:lineRule="auto"/>
              <w:jc w:val="center"/>
              <w:rPr>
                <w:sz w:val="22"/>
                <w:szCs w:val="22"/>
              </w:rPr>
            </w:pPr>
            <w:r>
              <w:rPr>
                <w:sz w:val="22"/>
                <w:szCs w:val="22"/>
              </w:rPr>
              <w:t>III.</w:t>
            </w:r>
          </w:p>
        </w:tc>
        <w:tc>
          <w:tcPr>
            <w:tcW w:w="1734" w:type="dxa"/>
          </w:tcPr>
          <w:p w:rsidR="00C5610F" w:rsidRDefault="00C5610F" w:rsidP="00324D8F">
            <w:pPr>
              <w:spacing w:line="276" w:lineRule="auto"/>
              <w:jc w:val="center"/>
              <w:rPr>
                <w:sz w:val="22"/>
                <w:szCs w:val="22"/>
              </w:rPr>
            </w:pPr>
            <w:r>
              <w:rPr>
                <w:sz w:val="22"/>
                <w:szCs w:val="22"/>
              </w:rPr>
              <w:t>červenec – září</w:t>
            </w:r>
          </w:p>
        </w:tc>
        <w:tc>
          <w:tcPr>
            <w:tcW w:w="1736" w:type="dxa"/>
          </w:tcPr>
          <w:p w:rsidR="00C5610F" w:rsidRDefault="00C5610F" w:rsidP="00324D8F">
            <w:pPr>
              <w:spacing w:line="276" w:lineRule="auto"/>
              <w:jc w:val="center"/>
              <w:rPr>
                <w:sz w:val="22"/>
                <w:szCs w:val="22"/>
              </w:rPr>
            </w:pPr>
            <w:proofErr w:type="gramStart"/>
            <w:r>
              <w:rPr>
                <w:sz w:val="22"/>
                <w:szCs w:val="22"/>
              </w:rPr>
              <w:t>1.7</w:t>
            </w:r>
            <w:proofErr w:type="gramEnd"/>
            <w:r>
              <w:rPr>
                <w:sz w:val="22"/>
                <w:szCs w:val="22"/>
              </w:rPr>
              <w:t>. – 30.9.</w:t>
            </w:r>
          </w:p>
        </w:tc>
      </w:tr>
      <w:tr w:rsidR="00C5610F" w:rsidTr="00324D8F">
        <w:trPr>
          <w:trHeight w:val="276"/>
        </w:trPr>
        <w:tc>
          <w:tcPr>
            <w:tcW w:w="1734" w:type="dxa"/>
          </w:tcPr>
          <w:p w:rsidR="00C5610F" w:rsidRDefault="00C5610F" w:rsidP="00324D8F">
            <w:pPr>
              <w:spacing w:line="276" w:lineRule="auto"/>
              <w:jc w:val="center"/>
              <w:rPr>
                <w:sz w:val="22"/>
                <w:szCs w:val="22"/>
              </w:rPr>
            </w:pPr>
            <w:r>
              <w:rPr>
                <w:sz w:val="22"/>
                <w:szCs w:val="22"/>
              </w:rPr>
              <w:t>IV.</w:t>
            </w:r>
          </w:p>
        </w:tc>
        <w:tc>
          <w:tcPr>
            <w:tcW w:w="1734" w:type="dxa"/>
          </w:tcPr>
          <w:p w:rsidR="00C5610F" w:rsidRDefault="00C5610F" w:rsidP="00324D8F">
            <w:pPr>
              <w:spacing w:line="276" w:lineRule="auto"/>
              <w:jc w:val="center"/>
              <w:rPr>
                <w:sz w:val="22"/>
                <w:szCs w:val="22"/>
              </w:rPr>
            </w:pPr>
            <w:r>
              <w:rPr>
                <w:sz w:val="22"/>
                <w:szCs w:val="22"/>
              </w:rPr>
              <w:t>říjen - prosinec</w:t>
            </w:r>
          </w:p>
        </w:tc>
        <w:tc>
          <w:tcPr>
            <w:tcW w:w="1736" w:type="dxa"/>
          </w:tcPr>
          <w:p w:rsidR="00C5610F" w:rsidRDefault="00C5610F" w:rsidP="00324D8F">
            <w:pPr>
              <w:spacing w:line="276" w:lineRule="auto"/>
              <w:jc w:val="center"/>
              <w:rPr>
                <w:sz w:val="22"/>
                <w:szCs w:val="22"/>
              </w:rPr>
            </w:pPr>
            <w:proofErr w:type="gramStart"/>
            <w:r>
              <w:rPr>
                <w:sz w:val="22"/>
                <w:szCs w:val="22"/>
              </w:rPr>
              <w:t>1.10</w:t>
            </w:r>
            <w:proofErr w:type="gramEnd"/>
            <w:r>
              <w:rPr>
                <w:sz w:val="22"/>
                <w:szCs w:val="22"/>
              </w:rPr>
              <w:t>. – 31.12.</w:t>
            </w:r>
          </w:p>
        </w:tc>
      </w:tr>
    </w:tbl>
    <w:p w:rsidR="00C5610F" w:rsidRDefault="00C5610F" w:rsidP="00C5610F">
      <w:pPr>
        <w:spacing w:line="276" w:lineRule="auto"/>
        <w:ind w:left="426"/>
        <w:jc w:val="both"/>
        <w:rPr>
          <w:sz w:val="22"/>
          <w:szCs w:val="22"/>
        </w:rPr>
      </w:pPr>
    </w:p>
    <w:p w:rsidR="00C5610F" w:rsidRDefault="00C5610F" w:rsidP="00A122AD">
      <w:pPr>
        <w:numPr>
          <w:ilvl w:val="0"/>
          <w:numId w:val="2"/>
        </w:numPr>
        <w:spacing w:line="276" w:lineRule="auto"/>
        <w:ind w:left="426" w:hanging="426"/>
        <w:jc w:val="both"/>
        <w:rPr>
          <w:sz w:val="22"/>
          <w:szCs w:val="22"/>
        </w:rPr>
      </w:pPr>
      <w:r>
        <w:rPr>
          <w:sz w:val="22"/>
          <w:szCs w:val="22"/>
        </w:rPr>
        <w:t>Aktuální dílčí cenové nabídky musí dodavatel doručit na základě zaslané výzvy k podání nabídky od kupujícího do 2 pracovních dnů od doručení výzvy a to na e-mailovou adresu: rochudik@dpmb.cz.</w:t>
      </w:r>
    </w:p>
    <w:p w:rsidR="00C5610F" w:rsidRDefault="00C5610F" w:rsidP="00A122AD">
      <w:pPr>
        <w:numPr>
          <w:ilvl w:val="0"/>
          <w:numId w:val="2"/>
        </w:numPr>
        <w:spacing w:line="276" w:lineRule="auto"/>
        <w:ind w:left="426" w:hanging="426"/>
        <w:jc w:val="both"/>
        <w:rPr>
          <w:sz w:val="22"/>
          <w:szCs w:val="22"/>
        </w:rPr>
      </w:pPr>
      <w:r>
        <w:rPr>
          <w:sz w:val="22"/>
          <w:szCs w:val="22"/>
        </w:rPr>
        <w:t>Výzvy k podání aktuální cenové nabídky a případné objednávky budou ze strany kupujícího zasílány na e-mailovou adresu prodávajícího a to: xxx@xxx.cz</w:t>
      </w:r>
    </w:p>
    <w:p w:rsidR="00C5610F" w:rsidRDefault="00C5610F" w:rsidP="00A122AD">
      <w:pPr>
        <w:numPr>
          <w:ilvl w:val="0"/>
          <w:numId w:val="2"/>
        </w:numPr>
        <w:spacing w:line="276" w:lineRule="auto"/>
        <w:ind w:left="426" w:hanging="426"/>
        <w:jc w:val="both"/>
        <w:rPr>
          <w:sz w:val="22"/>
          <w:szCs w:val="22"/>
        </w:rPr>
      </w:pPr>
      <w:r>
        <w:rPr>
          <w:sz w:val="22"/>
          <w:szCs w:val="22"/>
        </w:rPr>
        <w:lastRenderedPageBreak/>
        <w:t>Cena v doručených dílčích cenových nabídkách musí být konečná, včetně dopravy a dle podmínek této smlouvy. K takto stanovené ceně se připočte DPH v souladu se zákonem o DPH v sazbě platné ke dni uskutečnění zdanitelného plnění.</w:t>
      </w:r>
    </w:p>
    <w:p w:rsidR="00581FDF" w:rsidRDefault="00581FDF" w:rsidP="00A122AD">
      <w:pPr>
        <w:numPr>
          <w:ilvl w:val="0"/>
          <w:numId w:val="2"/>
        </w:numPr>
        <w:spacing w:line="276" w:lineRule="auto"/>
        <w:ind w:left="426" w:hanging="426"/>
        <w:jc w:val="both"/>
        <w:rPr>
          <w:sz w:val="22"/>
          <w:szCs w:val="22"/>
        </w:rPr>
      </w:pPr>
      <w:r>
        <w:rPr>
          <w:sz w:val="22"/>
          <w:szCs w:val="22"/>
        </w:rPr>
        <w:t xml:space="preserve">Dodavatel musí garantovat kvalitu </w:t>
      </w:r>
      <w:proofErr w:type="spellStart"/>
      <w:r w:rsidR="00DB0733">
        <w:rPr>
          <w:sz w:val="22"/>
          <w:szCs w:val="22"/>
        </w:rPr>
        <w:t>AdBlue</w:t>
      </w:r>
      <w:proofErr w:type="spellEnd"/>
      <w:r w:rsidR="00DB0733">
        <w:rPr>
          <w:sz w:val="22"/>
          <w:szCs w:val="22"/>
        </w:rPr>
        <w:t xml:space="preserve"> nejen při výrobě, ale i v celém logistickém řetězci. Objednávky budou vystavovány na dodávky aditiva </w:t>
      </w:r>
      <w:proofErr w:type="spellStart"/>
      <w:r w:rsidR="00DB0733">
        <w:rPr>
          <w:sz w:val="22"/>
          <w:szCs w:val="22"/>
        </w:rPr>
        <w:t>AdBlue</w:t>
      </w:r>
      <w:proofErr w:type="spellEnd"/>
      <w:r w:rsidR="00DB0733">
        <w:rPr>
          <w:sz w:val="22"/>
          <w:szCs w:val="22"/>
        </w:rPr>
        <w:t xml:space="preserve"> cis</w:t>
      </w:r>
      <w:r w:rsidR="00740CCA">
        <w:rPr>
          <w:sz w:val="22"/>
          <w:szCs w:val="22"/>
        </w:rPr>
        <w:t>t</w:t>
      </w:r>
      <w:r w:rsidR="00DB0733">
        <w:rPr>
          <w:sz w:val="22"/>
          <w:szCs w:val="22"/>
        </w:rPr>
        <w:t>ernou (tj. minimálně na 2,5 m</w:t>
      </w:r>
      <w:r w:rsidR="00DB0733">
        <w:rPr>
          <w:sz w:val="22"/>
          <w:szCs w:val="22"/>
          <w:vertAlign w:val="superscript"/>
        </w:rPr>
        <w:t>3</w:t>
      </w:r>
      <w:r w:rsidR="00DB0733">
        <w:rPr>
          <w:sz w:val="22"/>
          <w:szCs w:val="22"/>
        </w:rPr>
        <w:t>).</w:t>
      </w:r>
    </w:p>
    <w:p w:rsidR="00DB0733" w:rsidRDefault="00DB0733" w:rsidP="00A122AD">
      <w:pPr>
        <w:numPr>
          <w:ilvl w:val="0"/>
          <w:numId w:val="2"/>
        </w:numPr>
        <w:spacing w:line="276" w:lineRule="auto"/>
        <w:ind w:left="426" w:hanging="426"/>
        <w:jc w:val="both"/>
        <w:rPr>
          <w:sz w:val="22"/>
          <w:szCs w:val="22"/>
        </w:rPr>
      </w:pPr>
      <w:r>
        <w:rPr>
          <w:sz w:val="22"/>
          <w:szCs w:val="22"/>
        </w:rPr>
        <w:t xml:space="preserve">K dodávanému aditivu </w:t>
      </w:r>
      <w:proofErr w:type="spellStart"/>
      <w:r>
        <w:rPr>
          <w:sz w:val="22"/>
          <w:szCs w:val="22"/>
        </w:rPr>
        <w:t>AdBlue</w:t>
      </w:r>
      <w:proofErr w:type="spellEnd"/>
      <w:r>
        <w:rPr>
          <w:sz w:val="22"/>
          <w:szCs w:val="22"/>
        </w:rPr>
        <w:t xml:space="preserve"> musí dodavatel při každé dílčí dodávce doložit osvědčení o jakosti</w:t>
      </w:r>
      <w:r w:rsidR="002F6331">
        <w:rPr>
          <w:sz w:val="22"/>
          <w:szCs w:val="22"/>
        </w:rPr>
        <w:t>.</w:t>
      </w:r>
    </w:p>
    <w:p w:rsidR="00E86CE6" w:rsidRDefault="00E86CE6" w:rsidP="0021719A">
      <w:pPr>
        <w:numPr>
          <w:ilvl w:val="0"/>
          <w:numId w:val="2"/>
        </w:numPr>
        <w:spacing w:line="276" w:lineRule="auto"/>
        <w:ind w:left="426" w:hanging="426"/>
        <w:jc w:val="both"/>
        <w:rPr>
          <w:sz w:val="22"/>
          <w:szCs w:val="22"/>
        </w:rPr>
      </w:pPr>
      <w:r w:rsidRPr="00E86CE6">
        <w:rPr>
          <w:sz w:val="22"/>
          <w:szCs w:val="22"/>
        </w:rPr>
        <w:t xml:space="preserve">Kupující je oprávněn u prodávajícího odebrat zboží na základě dílčích písemných objednávek v celkové kupní ceně maximálně </w:t>
      </w:r>
      <w:r>
        <w:rPr>
          <w:sz w:val="22"/>
          <w:szCs w:val="22"/>
        </w:rPr>
        <w:t>1 950 000</w:t>
      </w:r>
      <w:r w:rsidRPr="00E86CE6">
        <w:rPr>
          <w:sz w:val="22"/>
          <w:szCs w:val="22"/>
        </w:rPr>
        <w:t xml:space="preserve"> Kč bez DPH. V kupní ceně je zahrnuta doprava zboží do místa dodání. Předpokládaným </w:t>
      </w:r>
      <w:r>
        <w:rPr>
          <w:sz w:val="22"/>
          <w:szCs w:val="22"/>
        </w:rPr>
        <w:t>místem dodání je Sklad 3</w:t>
      </w:r>
      <w:r w:rsidRPr="00E86CE6">
        <w:rPr>
          <w:sz w:val="22"/>
          <w:szCs w:val="22"/>
        </w:rPr>
        <w:t>00 - Hudcova 74, Brno – Medlánky, 621 00, Sklad 400 - Hviezdoslav</w:t>
      </w:r>
      <w:r>
        <w:rPr>
          <w:sz w:val="22"/>
          <w:szCs w:val="22"/>
        </w:rPr>
        <w:t>ova 1a, Brno – Slatina, 627 00</w:t>
      </w:r>
      <w:r w:rsidR="00740CCA">
        <w:rPr>
          <w:sz w:val="22"/>
          <w:szCs w:val="22"/>
        </w:rPr>
        <w:t xml:space="preserve"> </w:t>
      </w:r>
      <w:r w:rsidRPr="00E86CE6">
        <w:rPr>
          <w:sz w:val="22"/>
          <w:szCs w:val="22"/>
        </w:rPr>
        <w:t>Přesná adresa dodání bude v případě změny písemně upřesněna.</w:t>
      </w:r>
    </w:p>
    <w:p w:rsidR="00E86CE6" w:rsidRPr="00E86CE6" w:rsidRDefault="00E86CE6" w:rsidP="0021719A">
      <w:pPr>
        <w:numPr>
          <w:ilvl w:val="0"/>
          <w:numId w:val="2"/>
        </w:numPr>
        <w:spacing w:line="276" w:lineRule="auto"/>
        <w:ind w:left="426" w:hanging="426"/>
        <w:jc w:val="both"/>
        <w:rPr>
          <w:sz w:val="22"/>
          <w:szCs w:val="22"/>
        </w:rPr>
      </w:pPr>
      <w:r w:rsidRPr="00E86CE6">
        <w:rPr>
          <w:sz w:val="22"/>
          <w:szCs w:val="22"/>
        </w:rPr>
        <w:t>Prodávající je povinen odevzdat smluvené zboží nejpozději v termínu do 7 dnů od data vystavení objednávky kupujícího, nedohodnou-li se obě smluvní strany jinak. Prodávající je povinen nejméně jeden pracovní den před skutečným odevzdáním zboží informovat kupujícího o přesném okamžiku odevzdání</w:t>
      </w:r>
      <w:r w:rsidR="0021719A">
        <w:rPr>
          <w:sz w:val="22"/>
          <w:szCs w:val="22"/>
        </w:rPr>
        <w:t>.</w:t>
      </w:r>
    </w:p>
    <w:p w:rsidR="00E86CE6" w:rsidRPr="00E86CE6" w:rsidRDefault="00E86CE6" w:rsidP="00E86CE6">
      <w:pPr>
        <w:pStyle w:val="Odstavecseseznamem"/>
        <w:ind w:left="426"/>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D57AA9" w:rsidRPr="00D57AA9" w:rsidRDefault="00D57AA9" w:rsidP="0021719A">
      <w:pPr>
        <w:pStyle w:val="Odstavecseseznamem"/>
        <w:numPr>
          <w:ilvl w:val="0"/>
          <w:numId w:val="5"/>
        </w:numPr>
        <w:spacing w:line="276" w:lineRule="auto"/>
        <w:ind w:left="426" w:hanging="426"/>
        <w:jc w:val="both"/>
        <w:rPr>
          <w:sz w:val="22"/>
          <w:szCs w:val="22"/>
        </w:rPr>
      </w:pPr>
      <w:r w:rsidRPr="00D57AA9">
        <w:rPr>
          <w:sz w:val="22"/>
          <w:szCs w:val="22"/>
        </w:rPr>
        <w:t>Tato smlouva se uzavírá na dobu neurčitou</w:t>
      </w:r>
      <w:r w:rsidR="0021719A">
        <w:rPr>
          <w:sz w:val="22"/>
          <w:szCs w:val="22"/>
        </w:rPr>
        <w:t>,</w:t>
      </w:r>
      <w:r w:rsidRPr="00D57AA9">
        <w:rPr>
          <w:sz w:val="22"/>
          <w:szCs w:val="22"/>
        </w:rPr>
        <w:t xml:space="preserve"> nejpozději však do okamžiku vyčerpání limitu uvedeného v čl. III odst. </w:t>
      </w:r>
      <w:r>
        <w:rPr>
          <w:sz w:val="22"/>
          <w:szCs w:val="22"/>
        </w:rPr>
        <w:t>7</w:t>
      </w:r>
      <w:r w:rsidRPr="00D57AA9">
        <w:rPr>
          <w:sz w:val="22"/>
          <w:szCs w:val="22"/>
        </w:rPr>
        <w:t xml:space="preserve"> této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581FDF">
        <w:rPr>
          <w:sz w:val="22"/>
          <w:szCs w:val="22"/>
        </w:rPr>
        <w:t>6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w:t>
      </w:r>
      <w:r>
        <w:rPr>
          <w:sz w:val="22"/>
          <w:szCs w:val="22"/>
        </w:rPr>
        <w:lastRenderedPageBreak/>
        <w:t xml:space="preserve">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21719A">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21719A" w:rsidRDefault="00EB0DFC" w:rsidP="0021719A">
      <w:pPr>
        <w:numPr>
          <w:ilvl w:val="0"/>
          <w:numId w:val="3"/>
        </w:numPr>
        <w:tabs>
          <w:tab w:val="clear" w:pos="375"/>
        </w:tabs>
        <w:spacing w:line="276" w:lineRule="auto"/>
        <w:ind w:left="426" w:hanging="426"/>
        <w:jc w:val="both"/>
        <w:rPr>
          <w:iCs/>
          <w:sz w:val="22"/>
          <w:szCs w:val="22"/>
        </w:rPr>
      </w:pPr>
      <w:r w:rsidRPr="0021719A">
        <w:rPr>
          <w:iCs/>
          <w:sz w:val="22"/>
          <w:szCs w:val="22"/>
        </w:rPr>
        <w:t>Smlouva nabude účinnosti dnem jejího uveřejnění dle zákona č. 340/2015 Sb., o zvláštních podmínkách účinnosti některých smluv, uveřejňování těchto smluv a o registru smluv.</w:t>
      </w:r>
    </w:p>
    <w:p w:rsidR="000E6389" w:rsidRPr="008458E7" w:rsidRDefault="000E6389" w:rsidP="0021719A">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21719A">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6E674B">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1A" w:rsidRDefault="00F5641A">
      <w:r>
        <w:separator/>
      </w:r>
    </w:p>
  </w:endnote>
  <w:endnote w:type="continuationSeparator" w:id="0">
    <w:p w:rsidR="00F5641A" w:rsidRDefault="00F5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21719A">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21719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6E674B">
      <w:rPr>
        <w:sz w:val="20"/>
        <w:szCs w:val="20"/>
      </w:rPr>
      <w:t xml:space="preserve"> </w:t>
    </w:r>
    <w:proofErr w:type="spellStart"/>
    <w:r w:rsidR="006E674B">
      <w:rPr>
        <w:sz w:val="20"/>
        <w:szCs w:val="20"/>
      </w:rPr>
      <w:t>xx</w:t>
    </w:r>
    <w:proofErr w:type="spellEnd"/>
    <w:r w:rsidR="006E674B">
      <w:rPr>
        <w:sz w:val="20"/>
        <w:szCs w:val="20"/>
      </w:rPr>
      <w:t>/</w:t>
    </w:r>
    <w:proofErr w:type="spellStart"/>
    <w:r w:rsidR="006E674B">
      <w:rPr>
        <w:sz w:val="20"/>
        <w:szCs w:val="20"/>
      </w:rPr>
      <w:t>xxx</w:t>
    </w:r>
    <w:proofErr w:type="spellEnd"/>
    <w:r w:rsidR="006E674B">
      <w:rPr>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1A" w:rsidRDefault="00F5641A">
      <w:r>
        <w:separator/>
      </w:r>
    </w:p>
  </w:footnote>
  <w:footnote w:type="continuationSeparator" w:id="0">
    <w:p w:rsidR="00F5641A" w:rsidRDefault="00F56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multilevel"/>
    <w:tmpl w:val="942A7B56"/>
    <w:lvl w:ilvl="0">
      <w:start w:val="1"/>
      <w:numFmt w:val="decimal"/>
      <w:lvlText w:val="%1."/>
      <w:lvlJc w:val="left"/>
      <w:pPr>
        <w:ind w:left="1440" w:hanging="360"/>
      </w:pPr>
      <w:rPr>
        <w:i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multilevel"/>
    <w:tmpl w:val="7E82A3A4"/>
    <w:lvl w:ilvl="0">
      <w:start w:val="1"/>
      <w:numFmt w:val="upperRoman"/>
      <w:lvlText w:val="%1."/>
      <w:lvlJc w:val="righ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77BC3"/>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1719A"/>
    <w:rsid w:val="00220A64"/>
    <w:rsid w:val="00222908"/>
    <w:rsid w:val="00232AF5"/>
    <w:rsid w:val="00243722"/>
    <w:rsid w:val="002678CD"/>
    <w:rsid w:val="002725FB"/>
    <w:rsid w:val="0027282D"/>
    <w:rsid w:val="00280190"/>
    <w:rsid w:val="002803C5"/>
    <w:rsid w:val="00281F8F"/>
    <w:rsid w:val="00294E4C"/>
    <w:rsid w:val="002974BD"/>
    <w:rsid w:val="002A7A48"/>
    <w:rsid w:val="002B697C"/>
    <w:rsid w:val="002D1813"/>
    <w:rsid w:val="002D739F"/>
    <w:rsid w:val="002D74D8"/>
    <w:rsid w:val="002E7A20"/>
    <w:rsid w:val="002F2403"/>
    <w:rsid w:val="002F6331"/>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1FDF"/>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E0377"/>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6B5E"/>
    <w:rsid w:val="006D01E9"/>
    <w:rsid w:val="006D544D"/>
    <w:rsid w:val="006E4633"/>
    <w:rsid w:val="006E674B"/>
    <w:rsid w:val="006E6826"/>
    <w:rsid w:val="00703106"/>
    <w:rsid w:val="0070384F"/>
    <w:rsid w:val="00720CA8"/>
    <w:rsid w:val="0072580C"/>
    <w:rsid w:val="00734889"/>
    <w:rsid w:val="00740CCA"/>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2AD"/>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0146"/>
    <w:rsid w:val="00C41ADD"/>
    <w:rsid w:val="00C422AD"/>
    <w:rsid w:val="00C5610F"/>
    <w:rsid w:val="00C61458"/>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57AA9"/>
    <w:rsid w:val="00D6386B"/>
    <w:rsid w:val="00D6402E"/>
    <w:rsid w:val="00D659FD"/>
    <w:rsid w:val="00D74147"/>
    <w:rsid w:val="00D84006"/>
    <w:rsid w:val="00D85E70"/>
    <w:rsid w:val="00D86FB4"/>
    <w:rsid w:val="00D91FC2"/>
    <w:rsid w:val="00D92925"/>
    <w:rsid w:val="00D962F3"/>
    <w:rsid w:val="00DA2A3B"/>
    <w:rsid w:val="00DB0733"/>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6CE6"/>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5641A"/>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basedOn w:val="Standardnpsmoodstavce"/>
    <w:link w:val="Zkladntext2"/>
    <w:rsid w:val="00A122AD"/>
    <w:rPr>
      <w:sz w:val="24"/>
      <w:szCs w:val="24"/>
    </w:rPr>
  </w:style>
  <w:style w:type="table" w:styleId="Mkatabulky">
    <w:name w:val="Table Grid"/>
    <w:basedOn w:val="Normlntabulka"/>
    <w:rsid w:val="00C4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Zkladntext2Char">
    <w:name w:val="Základní text 2 Char"/>
    <w:basedOn w:val="Standardnpsmoodstavce"/>
    <w:link w:val="Zkladntext2"/>
    <w:rsid w:val="00A122AD"/>
    <w:rPr>
      <w:sz w:val="24"/>
      <w:szCs w:val="24"/>
    </w:rPr>
  </w:style>
  <w:style w:type="table" w:styleId="Mkatabulky">
    <w:name w:val="Table Grid"/>
    <w:basedOn w:val="Normlntabulka"/>
    <w:rsid w:val="00C4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1426A-7D10-42B2-BC16-E3CA9E3D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1430</Words>
  <Characters>8369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25</cp:revision>
  <cp:lastPrinted>2014-09-03T05:59:00Z</cp:lastPrinted>
  <dcterms:created xsi:type="dcterms:W3CDTF">2017-06-12T09:53:00Z</dcterms:created>
  <dcterms:modified xsi:type="dcterms:W3CDTF">2019-09-24T11:56:00Z</dcterms:modified>
</cp:coreProperties>
</file>