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B149" w14:textId="77777777" w:rsidR="00E16883" w:rsidRPr="00EF7BB8" w:rsidRDefault="00E16883" w:rsidP="00E16883">
      <w:pPr>
        <w:tabs>
          <w:tab w:val="left" w:pos="3615"/>
        </w:tabs>
        <w:spacing w:after="0"/>
        <w:rPr>
          <w:rFonts w:cs="Calibri"/>
          <w:b/>
          <w:bCs/>
        </w:rPr>
      </w:pPr>
    </w:p>
    <w:p w14:paraId="06D4FD36" w14:textId="306BBE77" w:rsidR="00E16883" w:rsidRPr="00EF7BB8" w:rsidRDefault="00200877" w:rsidP="00E16883">
      <w:pPr>
        <w:tabs>
          <w:tab w:val="left" w:pos="3615"/>
        </w:tabs>
        <w:spacing w:after="0"/>
        <w:jc w:val="center"/>
        <w:rPr>
          <w:rFonts w:cs="Calibri"/>
          <w:b/>
          <w:bCs/>
          <w:sz w:val="28"/>
        </w:rPr>
      </w:pPr>
      <w:r w:rsidRPr="00EF7BB8">
        <w:rPr>
          <w:rFonts w:cs="Calibri"/>
          <w:b/>
          <w:bCs/>
          <w:sz w:val="28"/>
        </w:rPr>
        <w:t>Prieskum trhu pre stanovenie PHZ</w:t>
      </w:r>
      <w:r w:rsidR="00E16883" w:rsidRPr="00EF7BB8">
        <w:rPr>
          <w:rFonts w:cs="Calibri"/>
          <w:b/>
          <w:bCs/>
          <w:sz w:val="28"/>
        </w:rPr>
        <w:t xml:space="preserve"> </w:t>
      </w:r>
    </w:p>
    <w:p w14:paraId="7E6BC5E1" w14:textId="77777777" w:rsidR="00BC1D88" w:rsidRDefault="00BC1D88" w:rsidP="00F96B9D">
      <w:pPr>
        <w:spacing w:after="120"/>
        <w:rPr>
          <w:rFonts w:cs="Calibri"/>
          <w:b/>
          <w:bCs/>
          <w:sz w:val="28"/>
        </w:rPr>
      </w:pPr>
    </w:p>
    <w:p w14:paraId="69087444" w14:textId="6ADEBFAA" w:rsidR="00E16883" w:rsidRPr="00EF7BB8" w:rsidRDefault="00E16883" w:rsidP="00541330">
      <w:pPr>
        <w:spacing w:after="120" w:line="240" w:lineRule="auto"/>
        <w:contextualSpacing/>
        <w:rPr>
          <w:rFonts w:cs="Calibri"/>
          <w:b/>
          <w:sz w:val="24"/>
        </w:rPr>
      </w:pPr>
      <w:r w:rsidRPr="00EF7BB8">
        <w:rPr>
          <w:rFonts w:cs="Calibri"/>
          <w:b/>
          <w:sz w:val="24"/>
        </w:rPr>
        <w:t>Identifikačné údaje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386"/>
        <w:gridCol w:w="5782"/>
      </w:tblGrid>
      <w:tr w:rsidR="00E16883" w:rsidRPr="00EF7BB8" w14:paraId="4141BDCA" w14:textId="77777777" w:rsidTr="003C2A1E">
        <w:tc>
          <w:tcPr>
            <w:tcW w:w="328" w:type="dxa"/>
          </w:tcPr>
          <w:p w14:paraId="046139A3" w14:textId="77777777" w:rsidR="00E16883" w:rsidRPr="00EF7BB8" w:rsidRDefault="00E16883" w:rsidP="00541330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</w:p>
        </w:tc>
        <w:tc>
          <w:tcPr>
            <w:tcW w:w="3386" w:type="dxa"/>
          </w:tcPr>
          <w:p w14:paraId="20ECC908" w14:textId="6F753456" w:rsidR="00E16883" w:rsidRPr="00EF7BB8" w:rsidRDefault="001E49FF" w:rsidP="00541330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Osoba podľa § 8</w:t>
            </w:r>
            <w:r w:rsidR="008A0879" w:rsidRPr="00EF7BB8">
              <w:rPr>
                <w:rFonts w:cs="Calibri"/>
                <w:b/>
              </w:rPr>
              <w:t xml:space="preserve"> ZVO</w:t>
            </w:r>
          </w:p>
        </w:tc>
        <w:tc>
          <w:tcPr>
            <w:tcW w:w="5782" w:type="dxa"/>
          </w:tcPr>
          <w:tbl>
            <w:tblPr>
              <w:tblW w:w="5000" w:type="pct"/>
              <w:jc w:val="center"/>
              <w:tblCellSpacing w:w="1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737C5A" w:rsidRPr="00737C5A" w14:paraId="63938816" w14:textId="77777777" w:rsidTr="00737C5A">
              <w:trPr>
                <w:tblCellSpacing w:w="18" w:type="dxa"/>
                <w:jc w:val="center"/>
              </w:trPr>
              <w:tc>
                <w:tcPr>
                  <w:tcW w:w="4000" w:type="pct"/>
                  <w:shd w:val="clear" w:color="auto" w:fill="FFFFFF"/>
                  <w:vAlign w:val="center"/>
                  <w:hideMark/>
                </w:tcPr>
                <w:p w14:paraId="02AC0A5B" w14:textId="77777777" w:rsidR="00737C5A" w:rsidRPr="00737C5A" w:rsidRDefault="00737C5A" w:rsidP="00737C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4"/>
                  </w:tblGrid>
                  <w:tr w:rsidR="00737C5A" w:rsidRPr="00737C5A" w14:paraId="6C574F30" w14:textId="77777777">
                    <w:trPr>
                      <w:tblCellSpacing w:w="15" w:type="dxa"/>
                    </w:trPr>
                    <w:tc>
                      <w:tcPr>
                        <w:tcW w:w="3350" w:type="pct"/>
                        <w:vAlign w:val="center"/>
                        <w:hideMark/>
                      </w:tcPr>
                      <w:p w14:paraId="748D5B79" w14:textId="77777777" w:rsidR="00737C5A" w:rsidRPr="00B55356" w:rsidRDefault="00737C5A" w:rsidP="00737C5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eastAsia="sk-SK"/>
                          </w:rPr>
                        </w:pPr>
                        <w:r w:rsidRPr="00737C5A">
                          <w:rPr>
                            <w:rFonts w:eastAsia="Times New Roman" w:cs="Calibri"/>
                            <w:color w:val="000000"/>
                            <w:lang w:eastAsia="sk-SK"/>
                          </w:rPr>
                          <w:t>Zlaté Zrnko s.r.o.</w:t>
                        </w:r>
                      </w:p>
                      <w:p w14:paraId="1D15E74E" w14:textId="13A6E75E" w:rsidR="00B55356" w:rsidRPr="00737C5A" w:rsidRDefault="00B55356" w:rsidP="00737C5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B55356">
                          <w:rPr>
                            <w:rStyle w:val="ra"/>
                            <w:rFonts w:cs="Calibri"/>
                            <w:color w:val="000000"/>
                            <w:shd w:val="clear" w:color="auto" w:fill="FFFFFF"/>
                          </w:rPr>
                          <w:t>Dlhá 9</w:t>
                        </w:r>
                        <w:r w:rsidRPr="00B55356">
                          <w:rPr>
                            <w:rFonts w:cs="Calibri"/>
                            <w:color w:val="000000"/>
                          </w:rPr>
                          <w:br/>
                        </w:r>
                        <w:r w:rsidRPr="00B55356">
                          <w:rPr>
                            <w:rStyle w:val="ra"/>
                            <w:rFonts w:cs="Calibri"/>
                            <w:color w:val="000000"/>
                            <w:shd w:val="clear" w:color="auto" w:fill="FFFFFF"/>
                          </w:rPr>
                          <w:t>Ivanka pri Dunaji 900 28</w:t>
                        </w:r>
                      </w:p>
                    </w:tc>
                  </w:tr>
                </w:tbl>
                <w:p w14:paraId="6C85C997" w14:textId="77777777" w:rsidR="00737C5A" w:rsidRPr="00737C5A" w:rsidRDefault="00737C5A" w:rsidP="00737C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11F1A54" w14:textId="054DB42F" w:rsidR="00D743EB" w:rsidRPr="002E22FD" w:rsidRDefault="00D743EB" w:rsidP="00541330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E16883" w:rsidRPr="00EF7BB8" w14:paraId="0FDB1B1D" w14:textId="77777777" w:rsidTr="003C2A1E">
        <w:tc>
          <w:tcPr>
            <w:tcW w:w="328" w:type="dxa"/>
          </w:tcPr>
          <w:p w14:paraId="1B7FCCE9" w14:textId="6A67DCA0" w:rsidR="00E16883" w:rsidRPr="00EF7BB8" w:rsidRDefault="003C2A1E" w:rsidP="00541330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3386" w:type="dxa"/>
          </w:tcPr>
          <w:p w14:paraId="10E4C7C3" w14:textId="77777777" w:rsidR="00E16883" w:rsidRPr="00EF7BB8" w:rsidRDefault="00E16883" w:rsidP="00541330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 xml:space="preserve">Kontaktná osoba </w:t>
            </w:r>
          </w:p>
          <w:p w14:paraId="33D03166" w14:textId="77777777" w:rsidR="00E16883" w:rsidRPr="00EF7BB8" w:rsidRDefault="00E16883" w:rsidP="00541330">
            <w:pPr>
              <w:spacing w:after="0" w:line="240" w:lineRule="auto"/>
              <w:contextualSpacing/>
              <w:rPr>
                <w:rFonts w:cs="Calibri"/>
              </w:rPr>
            </w:pPr>
            <w:r w:rsidRPr="00EF7BB8">
              <w:rPr>
                <w:rFonts w:cs="Calibri"/>
              </w:rPr>
              <w:t>(meno, telefón, email)</w:t>
            </w:r>
          </w:p>
        </w:tc>
        <w:tc>
          <w:tcPr>
            <w:tcW w:w="5782" w:type="dxa"/>
          </w:tcPr>
          <w:p w14:paraId="75FF2A35" w14:textId="77777777" w:rsidR="0060126F" w:rsidRDefault="0060126F" w:rsidP="0060126F">
            <w:pPr>
              <w:pStyle w:val="Obyajntext"/>
            </w:pPr>
            <w:r>
              <w:t>Mgr. Martin Stav, PhD.</w:t>
            </w:r>
          </w:p>
          <w:p w14:paraId="5503DA50" w14:textId="42560FC8" w:rsidR="00E16883" w:rsidRPr="00EF7BB8" w:rsidRDefault="000527F3" w:rsidP="0054133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0903 247 878, </w:t>
            </w:r>
            <w:r w:rsidRPr="000527F3">
              <w:rPr>
                <w:rFonts w:cs="Calibri"/>
              </w:rPr>
              <w:t>martin.stav@zlatezrnko.s</w:t>
            </w:r>
            <w:r>
              <w:rPr>
                <w:rFonts w:cs="Calibri"/>
              </w:rPr>
              <w:t>k</w:t>
            </w:r>
          </w:p>
        </w:tc>
      </w:tr>
    </w:tbl>
    <w:p w14:paraId="18B9959E" w14:textId="77777777" w:rsidR="00E16883" w:rsidRPr="00EF7BB8" w:rsidRDefault="00E16883" w:rsidP="00541330">
      <w:pPr>
        <w:spacing w:after="0" w:line="240" w:lineRule="auto"/>
        <w:contextualSpacing/>
        <w:rPr>
          <w:rFonts w:cs="Calibri"/>
          <w:b/>
        </w:rPr>
      </w:pPr>
    </w:p>
    <w:p w14:paraId="22AD9D9A" w14:textId="77777777" w:rsidR="00E16883" w:rsidRPr="00EF7BB8" w:rsidRDefault="00E16883" w:rsidP="00541330">
      <w:pPr>
        <w:spacing w:after="120" w:line="240" w:lineRule="auto"/>
        <w:contextualSpacing/>
        <w:rPr>
          <w:rFonts w:cs="Calibri"/>
          <w:b/>
          <w:sz w:val="24"/>
        </w:rPr>
      </w:pPr>
      <w:r w:rsidRPr="00EF7BB8">
        <w:rPr>
          <w:rFonts w:cs="Calibri"/>
          <w:b/>
          <w:sz w:val="24"/>
        </w:rPr>
        <w:t>Predmet zákazky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374"/>
        <w:gridCol w:w="5707"/>
      </w:tblGrid>
      <w:tr w:rsidR="00E16883" w:rsidRPr="00EF7BB8" w14:paraId="7FB69CF8" w14:textId="77777777" w:rsidTr="00122755">
        <w:tc>
          <w:tcPr>
            <w:tcW w:w="417" w:type="dxa"/>
          </w:tcPr>
          <w:p w14:paraId="7983D031" w14:textId="03239A5D" w:rsidR="00E16883" w:rsidRPr="00EF7BB8" w:rsidRDefault="00C65329" w:rsidP="00F963F5">
            <w:pPr>
              <w:tabs>
                <w:tab w:val="left" w:pos="10348"/>
              </w:tabs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374" w:type="dxa"/>
          </w:tcPr>
          <w:p w14:paraId="50D6F14B" w14:textId="77777777" w:rsidR="00E16883" w:rsidRPr="00EF7BB8" w:rsidRDefault="00E16883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Názov zákazky</w:t>
            </w:r>
          </w:p>
        </w:tc>
        <w:tc>
          <w:tcPr>
            <w:tcW w:w="5707" w:type="dxa"/>
          </w:tcPr>
          <w:p w14:paraId="60F3B012" w14:textId="27E9008A" w:rsidR="00E16883" w:rsidRPr="009C5616" w:rsidRDefault="008E2E7B" w:rsidP="0012275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Obstaranie pražičky kávy</w:t>
            </w:r>
          </w:p>
        </w:tc>
      </w:tr>
      <w:tr w:rsidR="00E16883" w:rsidRPr="00EF7BB8" w14:paraId="568F404B" w14:textId="77777777" w:rsidTr="00122755">
        <w:tc>
          <w:tcPr>
            <w:tcW w:w="417" w:type="dxa"/>
          </w:tcPr>
          <w:p w14:paraId="1BB0CEA8" w14:textId="0FBB4493" w:rsidR="00E16883" w:rsidRPr="00EF7BB8" w:rsidRDefault="00C65329" w:rsidP="00F963F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3374" w:type="dxa"/>
          </w:tcPr>
          <w:p w14:paraId="68F4C08C" w14:textId="77777777" w:rsidR="00E16883" w:rsidRPr="00EF7BB8" w:rsidRDefault="00E16883" w:rsidP="00F963F5">
            <w:pPr>
              <w:tabs>
                <w:tab w:val="left" w:pos="10348"/>
              </w:tabs>
              <w:spacing w:after="0"/>
              <w:rPr>
                <w:rFonts w:cs="Calibri"/>
                <w:b/>
                <w:bCs/>
              </w:rPr>
            </w:pPr>
            <w:r w:rsidRPr="00EF7BB8">
              <w:rPr>
                <w:rFonts w:cs="Calibri"/>
                <w:b/>
                <w:bCs/>
              </w:rPr>
              <w:t xml:space="preserve">Druh zákazky </w:t>
            </w:r>
            <w:r w:rsidRPr="00EF7BB8">
              <w:rPr>
                <w:rFonts w:cs="Calibri"/>
                <w:bCs/>
              </w:rPr>
              <w:t>(tovary/služby/stavebné práce/ potraviny):</w:t>
            </w:r>
          </w:p>
        </w:tc>
        <w:tc>
          <w:tcPr>
            <w:tcW w:w="5707" w:type="dxa"/>
          </w:tcPr>
          <w:p w14:paraId="108B9992" w14:textId="05773988" w:rsidR="00E16883" w:rsidRPr="00EF7BB8" w:rsidRDefault="00B65511" w:rsidP="00B65511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>Tovar</w:t>
            </w:r>
          </w:p>
        </w:tc>
      </w:tr>
    </w:tbl>
    <w:p w14:paraId="3A5BD8D1" w14:textId="77777777" w:rsidR="00E16883" w:rsidRPr="00EF7BB8" w:rsidRDefault="00E16883" w:rsidP="00E16883">
      <w:pPr>
        <w:rPr>
          <w:rFonts w:cs="Calibri"/>
        </w:rPr>
      </w:pPr>
    </w:p>
    <w:p w14:paraId="4B7A11D2" w14:textId="6CD53668" w:rsidR="00E16883" w:rsidRPr="00EF7BB8" w:rsidRDefault="000B54A6" w:rsidP="00E16883">
      <w:pPr>
        <w:spacing w:after="120"/>
        <w:rPr>
          <w:rFonts w:cs="Calibri"/>
          <w:b/>
          <w:sz w:val="24"/>
        </w:rPr>
      </w:pPr>
      <w:r w:rsidRPr="00EF7BB8">
        <w:rPr>
          <w:rFonts w:cs="Calibri"/>
          <w:b/>
          <w:sz w:val="24"/>
        </w:rPr>
        <w:t>Vaša Ponuková cena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365"/>
        <w:gridCol w:w="5697"/>
      </w:tblGrid>
      <w:tr w:rsidR="00E16883" w:rsidRPr="00EF7BB8" w14:paraId="579C537C" w14:textId="77777777" w:rsidTr="00F963F5">
        <w:tc>
          <w:tcPr>
            <w:tcW w:w="436" w:type="dxa"/>
          </w:tcPr>
          <w:p w14:paraId="250A7AC9" w14:textId="7747D08D" w:rsidR="00E16883" w:rsidRPr="00EF7BB8" w:rsidRDefault="00C65329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3365" w:type="dxa"/>
          </w:tcPr>
          <w:p w14:paraId="1E152E2A" w14:textId="4D88B455" w:rsidR="00E16883" w:rsidRPr="00EF7BB8" w:rsidRDefault="00E16883" w:rsidP="00200877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 xml:space="preserve">Najnižšia cena </w:t>
            </w:r>
            <w:r w:rsidR="00200877" w:rsidRPr="00EF7BB8">
              <w:rPr>
                <w:rFonts w:cs="Calibri"/>
                <w:b/>
              </w:rPr>
              <w:t>bez</w:t>
            </w:r>
            <w:r w:rsidRPr="00EF7BB8">
              <w:rPr>
                <w:rFonts w:cs="Calibri"/>
                <w:b/>
              </w:rPr>
              <w:t xml:space="preserve"> DPH</w:t>
            </w:r>
          </w:p>
        </w:tc>
        <w:tc>
          <w:tcPr>
            <w:tcW w:w="5697" w:type="dxa"/>
            <w:vAlign w:val="center"/>
          </w:tcPr>
          <w:p w14:paraId="2D98BD21" w14:textId="52BC7243" w:rsidR="00E16883" w:rsidRPr="00EF7BB8" w:rsidRDefault="00E16883" w:rsidP="00F963F5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 xml:space="preserve">Váha </w:t>
            </w:r>
            <w:r w:rsidR="00AC6BD3">
              <w:rPr>
                <w:rFonts w:cs="Calibri"/>
              </w:rPr>
              <w:t>–</w:t>
            </w:r>
            <w:r w:rsidRPr="00EF7BB8">
              <w:rPr>
                <w:rFonts w:cs="Calibri"/>
              </w:rPr>
              <w:t xml:space="preserve"> 100</w:t>
            </w:r>
            <w:r w:rsidR="00AC6BD3">
              <w:rPr>
                <w:rFonts w:cs="Calibri"/>
              </w:rPr>
              <w:t xml:space="preserve"> %</w:t>
            </w:r>
          </w:p>
        </w:tc>
      </w:tr>
    </w:tbl>
    <w:p w14:paraId="233B943D" w14:textId="77777777" w:rsidR="00E16883" w:rsidRPr="00EF7BB8" w:rsidRDefault="00E16883" w:rsidP="00E16883">
      <w:pPr>
        <w:spacing w:after="0"/>
        <w:jc w:val="both"/>
        <w:rPr>
          <w:rFonts w:cs="Calibri"/>
          <w:b/>
          <w:bCs/>
        </w:rPr>
      </w:pPr>
    </w:p>
    <w:p w14:paraId="2B0ACD54" w14:textId="5DA1A090" w:rsidR="00E16883" w:rsidRPr="00EF7BB8" w:rsidRDefault="00E16883" w:rsidP="00F96B9D">
      <w:pPr>
        <w:spacing w:after="120"/>
        <w:jc w:val="both"/>
        <w:rPr>
          <w:rFonts w:cs="Calibri"/>
          <w:b/>
          <w:bCs/>
          <w:sz w:val="24"/>
        </w:rPr>
      </w:pPr>
      <w:r w:rsidRPr="00EF7BB8">
        <w:rPr>
          <w:rFonts w:cs="Calibri"/>
          <w:b/>
          <w:bCs/>
          <w:sz w:val="24"/>
        </w:rPr>
        <w:t>Predloženie ponuky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390"/>
        <w:gridCol w:w="5668"/>
      </w:tblGrid>
      <w:tr w:rsidR="00E16883" w:rsidRPr="00EF7BB8" w14:paraId="44DCEC1C" w14:textId="77777777" w:rsidTr="00F963F5">
        <w:tc>
          <w:tcPr>
            <w:tcW w:w="436" w:type="dxa"/>
          </w:tcPr>
          <w:p w14:paraId="5873D546" w14:textId="62712ED8" w:rsidR="00E16883" w:rsidRPr="00EF7BB8" w:rsidRDefault="00C65329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3392" w:type="dxa"/>
          </w:tcPr>
          <w:p w14:paraId="6EC9BC63" w14:textId="77777777" w:rsidR="00E16883" w:rsidRPr="00EF7BB8" w:rsidRDefault="00E16883" w:rsidP="00F963F5">
            <w:pPr>
              <w:spacing w:after="0"/>
              <w:rPr>
                <w:rFonts w:cs="Calibri"/>
                <w:b/>
                <w:bCs/>
              </w:rPr>
            </w:pPr>
            <w:r w:rsidRPr="00EF7BB8">
              <w:rPr>
                <w:rFonts w:cs="Calibri"/>
                <w:b/>
                <w:bCs/>
              </w:rPr>
              <w:t>Požadovaný spôsob určenia ceny v cenovej ponuke</w:t>
            </w:r>
          </w:p>
        </w:tc>
        <w:tc>
          <w:tcPr>
            <w:tcW w:w="5670" w:type="dxa"/>
          </w:tcPr>
          <w:p w14:paraId="4C4D19A0" w14:textId="0A378E53" w:rsidR="00E16883" w:rsidRPr="00EF7BB8" w:rsidRDefault="00E16883" w:rsidP="00200877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>Celková cena</w:t>
            </w:r>
            <w:r w:rsidR="00A23797" w:rsidRPr="00EF7BB8">
              <w:rPr>
                <w:rFonts w:cs="Calibri"/>
              </w:rPr>
              <w:t xml:space="preserve"> EUR</w:t>
            </w:r>
            <w:r w:rsidRPr="00EF7BB8">
              <w:rPr>
                <w:rFonts w:cs="Calibri"/>
              </w:rPr>
              <w:t xml:space="preserve"> </w:t>
            </w:r>
            <w:r w:rsidR="00200877" w:rsidRPr="00EF7BB8">
              <w:rPr>
                <w:rFonts w:cs="Calibri"/>
              </w:rPr>
              <w:t>bez</w:t>
            </w:r>
            <w:r w:rsidRPr="00EF7BB8">
              <w:rPr>
                <w:rFonts w:cs="Calibri"/>
              </w:rPr>
              <w:t> DPH</w:t>
            </w:r>
          </w:p>
        </w:tc>
      </w:tr>
      <w:tr w:rsidR="00E16883" w:rsidRPr="00EF7BB8" w14:paraId="07A6636D" w14:textId="77777777" w:rsidTr="000B54A6">
        <w:trPr>
          <w:trHeight w:val="906"/>
        </w:trPr>
        <w:tc>
          <w:tcPr>
            <w:tcW w:w="436" w:type="dxa"/>
          </w:tcPr>
          <w:p w14:paraId="6A5AD7F8" w14:textId="61748726" w:rsidR="00E16883" w:rsidRPr="00EF7BB8" w:rsidRDefault="00C65329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3392" w:type="dxa"/>
          </w:tcPr>
          <w:p w14:paraId="3A1C3137" w14:textId="77777777" w:rsidR="00E16883" w:rsidRPr="00EF7BB8" w:rsidRDefault="00E16883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  <w:bCs/>
              </w:rPr>
              <w:t>Obsah ponuky</w:t>
            </w:r>
          </w:p>
        </w:tc>
        <w:tc>
          <w:tcPr>
            <w:tcW w:w="5670" w:type="dxa"/>
          </w:tcPr>
          <w:p w14:paraId="1F132EF0" w14:textId="450A6759" w:rsidR="00A23797" w:rsidRPr="00EF7BB8" w:rsidRDefault="00A23797" w:rsidP="00A23797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>1. základné identifikačné údaje uchádzača</w:t>
            </w:r>
          </w:p>
          <w:p w14:paraId="17BBB86C" w14:textId="4E7EB4E2" w:rsidR="00A23797" w:rsidRPr="00EF7BB8" w:rsidRDefault="00F96B9D" w:rsidP="00A2379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23797" w:rsidRPr="00EF7BB8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vyplnená príloha tohto listu s názvom „Návrh na plnenie kritéria“</w:t>
            </w:r>
            <w:r w:rsidR="008E2E7B">
              <w:rPr>
                <w:rFonts w:cs="Calibri"/>
              </w:rPr>
              <w:t xml:space="preserve"> Príloha č. 1</w:t>
            </w:r>
          </w:p>
          <w:p w14:paraId="0705E171" w14:textId="55CCF49F" w:rsidR="00E16883" w:rsidRPr="00EF7BB8" w:rsidRDefault="00F96B9D" w:rsidP="00A2379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A23797" w:rsidRPr="00EF7BB8">
              <w:rPr>
                <w:rFonts w:cs="Calibri"/>
              </w:rPr>
              <w:t>. vyplnená príloha tohto listu s názvom „</w:t>
            </w:r>
            <w:r w:rsidR="008E2E7B">
              <w:rPr>
                <w:rFonts w:cs="Calibri"/>
              </w:rPr>
              <w:t>Technická špecifikácia</w:t>
            </w:r>
            <w:r w:rsidR="00A23797" w:rsidRPr="00EF7BB8">
              <w:rPr>
                <w:rFonts w:cs="Calibri"/>
              </w:rPr>
              <w:t>“</w:t>
            </w:r>
            <w:r w:rsidR="00F4362E">
              <w:rPr>
                <w:rFonts w:cs="Calibri"/>
              </w:rPr>
              <w:t xml:space="preserve"> (vo formáte Excel)</w:t>
            </w:r>
            <w:r w:rsidR="00FD5A86">
              <w:rPr>
                <w:rFonts w:cs="Calibri"/>
              </w:rPr>
              <w:t xml:space="preserve"> Príloha č. 2</w:t>
            </w:r>
          </w:p>
        </w:tc>
      </w:tr>
      <w:tr w:rsidR="00E16883" w:rsidRPr="00EF7BB8" w14:paraId="0A112020" w14:textId="77777777" w:rsidTr="00F963F5">
        <w:tc>
          <w:tcPr>
            <w:tcW w:w="436" w:type="dxa"/>
          </w:tcPr>
          <w:p w14:paraId="154108FE" w14:textId="775C61B9" w:rsidR="00E16883" w:rsidRPr="00EF7BB8" w:rsidRDefault="00C65329" w:rsidP="00F963F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3392" w:type="dxa"/>
          </w:tcPr>
          <w:p w14:paraId="7B02BB2E" w14:textId="77777777" w:rsidR="00E16883" w:rsidRPr="00EF7BB8" w:rsidRDefault="00E16883" w:rsidP="00F963F5">
            <w:pPr>
              <w:spacing w:after="0"/>
              <w:rPr>
                <w:rFonts w:cs="Calibri"/>
                <w:b/>
                <w:highlight w:val="yellow"/>
              </w:rPr>
            </w:pPr>
            <w:r w:rsidRPr="00EF7BB8">
              <w:rPr>
                <w:rFonts w:cs="Calibri"/>
                <w:b/>
                <w:bCs/>
              </w:rPr>
              <w:t>Označenie ponuky</w:t>
            </w:r>
          </w:p>
        </w:tc>
        <w:tc>
          <w:tcPr>
            <w:tcW w:w="5670" w:type="dxa"/>
          </w:tcPr>
          <w:p w14:paraId="04A35C1B" w14:textId="77CE654C" w:rsidR="00E16883" w:rsidRPr="00EF7BB8" w:rsidRDefault="000B54A6" w:rsidP="00B65511">
            <w:pPr>
              <w:spacing w:after="0"/>
              <w:rPr>
                <w:rFonts w:cs="Calibri"/>
                <w:highlight w:val="yellow"/>
              </w:rPr>
            </w:pPr>
            <w:r w:rsidRPr="00EF7BB8">
              <w:rPr>
                <w:rFonts w:cs="Calibri"/>
              </w:rPr>
              <w:t>Názov zákazky</w:t>
            </w:r>
            <w:r w:rsidR="00E16883" w:rsidRPr="00EF7BB8">
              <w:rPr>
                <w:rFonts w:cs="Calibri"/>
              </w:rPr>
              <w:t xml:space="preserve"> </w:t>
            </w:r>
            <w:r w:rsidR="00E16883" w:rsidRPr="00FD5A86">
              <w:rPr>
                <w:rFonts w:cs="Calibri"/>
              </w:rPr>
              <w:t xml:space="preserve">– </w:t>
            </w:r>
            <w:r w:rsidR="00FD5A86" w:rsidRPr="00FD5A86">
              <w:rPr>
                <w:rFonts w:cs="Calibri"/>
              </w:rPr>
              <w:t>Obstaranie pražičky kávy</w:t>
            </w:r>
          </w:p>
        </w:tc>
      </w:tr>
      <w:tr w:rsidR="00E16883" w:rsidRPr="00EF7BB8" w14:paraId="4AC5AA64" w14:textId="77777777" w:rsidTr="00F963F5">
        <w:tc>
          <w:tcPr>
            <w:tcW w:w="436" w:type="dxa"/>
          </w:tcPr>
          <w:p w14:paraId="4E0A1476" w14:textId="4B443157" w:rsidR="00E16883" w:rsidRPr="00EF7BB8" w:rsidRDefault="00C65329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3392" w:type="dxa"/>
          </w:tcPr>
          <w:p w14:paraId="73BFCC7B" w14:textId="77777777" w:rsidR="00E16883" w:rsidRPr="00EF7BB8" w:rsidRDefault="00E16883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Miesto a spôsob doručenia ponuky</w:t>
            </w:r>
          </w:p>
        </w:tc>
        <w:tc>
          <w:tcPr>
            <w:tcW w:w="5670" w:type="dxa"/>
          </w:tcPr>
          <w:p w14:paraId="20146DD1" w14:textId="7B0EB4D3" w:rsidR="00E16883" w:rsidRPr="00EF7BB8" w:rsidRDefault="000B54A6" w:rsidP="00E904A5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>Ponuka sa doruč</w:t>
            </w:r>
            <w:r w:rsidR="00D768A2" w:rsidRPr="00EF7BB8">
              <w:rPr>
                <w:rFonts w:cs="Calibri"/>
              </w:rPr>
              <w:t>uje</w:t>
            </w:r>
            <w:r w:rsidRPr="00EF7BB8">
              <w:rPr>
                <w:rFonts w:cs="Calibri"/>
              </w:rPr>
              <w:t xml:space="preserve"> </w:t>
            </w:r>
            <w:r w:rsidR="00563859">
              <w:rPr>
                <w:rFonts w:cs="Calibri"/>
              </w:rPr>
              <w:t>prostredníctvom</w:t>
            </w:r>
            <w:r w:rsidR="006C2651">
              <w:rPr>
                <w:rFonts w:cs="Calibri"/>
              </w:rPr>
              <w:t> systém</w:t>
            </w:r>
            <w:r w:rsidR="00563859">
              <w:rPr>
                <w:rFonts w:cs="Calibri"/>
              </w:rPr>
              <w:t>u</w:t>
            </w:r>
            <w:r w:rsidR="006C2651">
              <w:rPr>
                <w:rFonts w:cs="Calibri"/>
              </w:rPr>
              <w:t xml:space="preserve"> </w:t>
            </w:r>
            <w:proofErr w:type="spellStart"/>
            <w:r w:rsidR="006C2651">
              <w:rPr>
                <w:rFonts w:cs="Calibri"/>
              </w:rPr>
              <w:t>Josephine</w:t>
            </w:r>
            <w:proofErr w:type="spellEnd"/>
          </w:p>
        </w:tc>
      </w:tr>
      <w:tr w:rsidR="00E16883" w:rsidRPr="00EF7BB8" w14:paraId="5365BEA2" w14:textId="77777777" w:rsidTr="00F963F5">
        <w:tc>
          <w:tcPr>
            <w:tcW w:w="436" w:type="dxa"/>
          </w:tcPr>
          <w:p w14:paraId="1C269266" w14:textId="4D365CD5" w:rsidR="00E16883" w:rsidRPr="00EF7BB8" w:rsidRDefault="00E904A5" w:rsidP="00E904A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C65329">
              <w:rPr>
                <w:rFonts w:cs="Calibri"/>
                <w:b/>
              </w:rPr>
              <w:t>0</w:t>
            </w:r>
          </w:p>
        </w:tc>
        <w:tc>
          <w:tcPr>
            <w:tcW w:w="3392" w:type="dxa"/>
          </w:tcPr>
          <w:p w14:paraId="0ECB2541" w14:textId="77777777" w:rsidR="00E16883" w:rsidRPr="00EF7BB8" w:rsidRDefault="00E16883" w:rsidP="00F963F5">
            <w:pPr>
              <w:tabs>
                <w:tab w:val="left" w:pos="10348"/>
              </w:tabs>
              <w:spacing w:after="0"/>
              <w:rPr>
                <w:rFonts w:cs="Calibri"/>
                <w:bCs/>
              </w:rPr>
            </w:pPr>
            <w:r w:rsidRPr="00EF7BB8">
              <w:rPr>
                <w:rFonts w:cs="Calibri"/>
                <w:b/>
                <w:bCs/>
              </w:rPr>
              <w:t xml:space="preserve">Lehota na predkladanie ponúk </w:t>
            </w:r>
            <w:r w:rsidRPr="00EF7BB8">
              <w:rPr>
                <w:rFonts w:cs="Calibri"/>
                <w:bCs/>
              </w:rPr>
              <w:t>(deň a hodina)</w:t>
            </w:r>
          </w:p>
          <w:p w14:paraId="7B4CACD3" w14:textId="3F9915E1" w:rsidR="00E16883" w:rsidRPr="00EF7BB8" w:rsidRDefault="00E16883" w:rsidP="00F963F5">
            <w:pPr>
              <w:tabs>
                <w:tab w:val="left" w:pos="10348"/>
              </w:tabs>
              <w:spacing w:after="0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5670" w:type="dxa"/>
          </w:tcPr>
          <w:p w14:paraId="478F0F64" w14:textId="1178897B" w:rsidR="00E16883" w:rsidRPr="00EF7BB8" w:rsidRDefault="005733EE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AA7EF8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.12.2023</w:t>
            </w:r>
            <w:r w:rsidR="00497A9A" w:rsidRPr="00563859">
              <w:rPr>
                <w:rFonts w:cs="Calibri"/>
                <w:b/>
              </w:rPr>
              <w:t xml:space="preserve"> </w:t>
            </w:r>
            <w:r w:rsidR="000B54A6" w:rsidRPr="00563859">
              <w:rPr>
                <w:rFonts w:cs="Calibri"/>
                <w:b/>
              </w:rPr>
              <w:t xml:space="preserve">do </w:t>
            </w:r>
            <w:r w:rsidR="007B039A">
              <w:rPr>
                <w:rFonts w:cs="Calibri"/>
                <w:b/>
              </w:rPr>
              <w:t>1</w:t>
            </w:r>
            <w:r w:rsidR="00D22DE9">
              <w:rPr>
                <w:rFonts w:cs="Calibri"/>
                <w:b/>
              </w:rPr>
              <w:t>0</w:t>
            </w:r>
            <w:r w:rsidR="00E16883" w:rsidRPr="00563859">
              <w:rPr>
                <w:rFonts w:cs="Calibri"/>
                <w:b/>
              </w:rPr>
              <w:t>:</w:t>
            </w:r>
            <w:r w:rsidR="00F96B9D" w:rsidRPr="00563859">
              <w:rPr>
                <w:rFonts w:cs="Calibri"/>
                <w:b/>
              </w:rPr>
              <w:t>00</w:t>
            </w:r>
            <w:r w:rsidR="00E16883" w:rsidRPr="00563859">
              <w:rPr>
                <w:rFonts w:cs="Calibri"/>
                <w:b/>
              </w:rPr>
              <w:t xml:space="preserve"> hod.</w:t>
            </w:r>
          </w:p>
          <w:p w14:paraId="564E492B" w14:textId="77777777" w:rsidR="00E16883" w:rsidRPr="00EF7BB8" w:rsidRDefault="00E16883" w:rsidP="00F963F5">
            <w:pPr>
              <w:spacing w:after="0"/>
              <w:rPr>
                <w:rFonts w:cs="Calibri"/>
              </w:rPr>
            </w:pPr>
          </w:p>
          <w:p w14:paraId="1459C84C" w14:textId="6EE91FD8" w:rsidR="00E16883" w:rsidRPr="00EF7BB8" w:rsidRDefault="00E16883" w:rsidP="00F963F5">
            <w:pPr>
              <w:spacing w:after="0"/>
              <w:rPr>
                <w:rFonts w:cs="Calibri"/>
                <w:highlight w:val="yellow"/>
              </w:rPr>
            </w:pPr>
          </w:p>
        </w:tc>
      </w:tr>
      <w:tr w:rsidR="00E16883" w:rsidRPr="00EF7BB8" w14:paraId="5E816590" w14:textId="77777777" w:rsidTr="00F963F5">
        <w:tc>
          <w:tcPr>
            <w:tcW w:w="436" w:type="dxa"/>
          </w:tcPr>
          <w:p w14:paraId="11283F26" w14:textId="063C56FE" w:rsidR="00E16883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C65329">
              <w:rPr>
                <w:rFonts w:cs="Calibri"/>
                <w:b/>
              </w:rPr>
              <w:t>1</w:t>
            </w:r>
          </w:p>
        </w:tc>
        <w:tc>
          <w:tcPr>
            <w:tcW w:w="9062" w:type="dxa"/>
            <w:gridSpan w:val="2"/>
          </w:tcPr>
          <w:p w14:paraId="500B59D0" w14:textId="2738D279" w:rsidR="00E16883" w:rsidRPr="00EF7BB8" w:rsidRDefault="00E16883" w:rsidP="00F96B9D">
            <w:pPr>
              <w:spacing w:after="0"/>
              <w:rPr>
                <w:rFonts w:cs="Calibri"/>
              </w:rPr>
            </w:pPr>
            <w:r w:rsidRPr="00EF7BB8">
              <w:rPr>
                <w:rFonts w:cs="Calibri"/>
              </w:rPr>
              <w:t xml:space="preserve">Všetky výdavky spojené s prípravou, predložením dokladov a predložením cenovej ponuky znáša výhradne uchádzač bez finančného nároku voči </w:t>
            </w:r>
            <w:r w:rsidR="00F96B9D">
              <w:rPr>
                <w:rFonts w:cs="Calibri"/>
              </w:rPr>
              <w:t>osobe podľa § 8 ZVO</w:t>
            </w:r>
            <w:r w:rsidRPr="00EF7BB8">
              <w:rPr>
                <w:rFonts w:cs="Calibri"/>
              </w:rPr>
              <w:t xml:space="preserve">. </w:t>
            </w:r>
          </w:p>
        </w:tc>
      </w:tr>
    </w:tbl>
    <w:p w14:paraId="58C85C26" w14:textId="77777777" w:rsidR="00A6126E" w:rsidRDefault="00A6126E" w:rsidP="00F96B9D">
      <w:pPr>
        <w:spacing w:after="120"/>
        <w:jc w:val="both"/>
        <w:rPr>
          <w:rFonts w:cs="Calibri"/>
          <w:b/>
          <w:bCs/>
          <w:sz w:val="24"/>
        </w:rPr>
      </w:pPr>
    </w:p>
    <w:p w14:paraId="36E3FE44" w14:textId="3FB3336B" w:rsidR="00E16883" w:rsidRPr="00EF7BB8" w:rsidRDefault="00E16883" w:rsidP="00F96B9D">
      <w:pPr>
        <w:spacing w:after="120"/>
        <w:jc w:val="both"/>
        <w:rPr>
          <w:rFonts w:cs="Calibri"/>
          <w:b/>
          <w:bCs/>
          <w:sz w:val="24"/>
        </w:rPr>
      </w:pPr>
      <w:r w:rsidRPr="00EF7BB8">
        <w:rPr>
          <w:rFonts w:cs="Calibri"/>
          <w:b/>
          <w:bCs/>
          <w:sz w:val="24"/>
        </w:rPr>
        <w:t>Doplňujúce informácie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9058"/>
      </w:tblGrid>
      <w:tr w:rsidR="00E16883" w:rsidRPr="00EF7BB8" w14:paraId="037B4A9A" w14:textId="77777777" w:rsidTr="00E904A5">
        <w:trPr>
          <w:trHeight w:val="321"/>
        </w:trPr>
        <w:tc>
          <w:tcPr>
            <w:tcW w:w="436" w:type="dxa"/>
          </w:tcPr>
          <w:p w14:paraId="11C663DB" w14:textId="2067148E" w:rsidR="00E16883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C65329">
              <w:rPr>
                <w:rFonts w:cs="Calibri"/>
                <w:b/>
              </w:rPr>
              <w:t>2</w:t>
            </w:r>
          </w:p>
        </w:tc>
        <w:tc>
          <w:tcPr>
            <w:tcW w:w="9062" w:type="dxa"/>
          </w:tcPr>
          <w:p w14:paraId="02F170A6" w14:textId="77777777" w:rsidR="00E16883" w:rsidRPr="00EF7BB8" w:rsidRDefault="00E16883" w:rsidP="00F963F5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 xml:space="preserve">Uchádzač predloží cenovú ponuku na celý predmet zákazky. </w:t>
            </w:r>
          </w:p>
        </w:tc>
      </w:tr>
      <w:tr w:rsidR="00E61EEA" w:rsidRPr="00EF7BB8" w14:paraId="21F46D48" w14:textId="77777777" w:rsidTr="00F963F5">
        <w:tc>
          <w:tcPr>
            <w:tcW w:w="436" w:type="dxa"/>
          </w:tcPr>
          <w:p w14:paraId="2BE9B590" w14:textId="78E8F425" w:rsidR="00E61EEA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C65329">
              <w:rPr>
                <w:rFonts w:cs="Calibri"/>
                <w:b/>
              </w:rPr>
              <w:t>3</w:t>
            </w:r>
          </w:p>
        </w:tc>
        <w:tc>
          <w:tcPr>
            <w:tcW w:w="9062" w:type="dxa"/>
          </w:tcPr>
          <w:p w14:paraId="3FE727F3" w14:textId="77777777" w:rsidR="00E61EEA" w:rsidRPr="00EF7BB8" w:rsidRDefault="00E61EEA" w:rsidP="00F963F5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>Variantné riešenie sa nepripúšťa.</w:t>
            </w:r>
          </w:p>
        </w:tc>
      </w:tr>
      <w:tr w:rsidR="00E16883" w:rsidRPr="00EF7BB8" w14:paraId="1AD25F2B" w14:textId="77777777" w:rsidTr="00F963F5">
        <w:tc>
          <w:tcPr>
            <w:tcW w:w="436" w:type="dxa"/>
          </w:tcPr>
          <w:p w14:paraId="391136C7" w14:textId="26FA5100" w:rsidR="00E16883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lastRenderedPageBreak/>
              <w:t>1</w:t>
            </w:r>
            <w:r w:rsidR="00C65329">
              <w:rPr>
                <w:rFonts w:cs="Calibri"/>
                <w:b/>
              </w:rPr>
              <w:t>4</w:t>
            </w:r>
          </w:p>
        </w:tc>
        <w:tc>
          <w:tcPr>
            <w:tcW w:w="9062" w:type="dxa"/>
          </w:tcPr>
          <w:p w14:paraId="646F3F0A" w14:textId="72619A3D" w:rsidR="00E16883" w:rsidRPr="00EF7BB8" w:rsidRDefault="00E16883" w:rsidP="00F963F5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>Ponuky sa predkladajú v slovenskom jazyku</w:t>
            </w:r>
            <w:r w:rsidR="00B15A2A" w:rsidRPr="00EF7BB8">
              <w:rPr>
                <w:rFonts w:cs="Calibri"/>
              </w:rPr>
              <w:t>, príp. v českom jazyku</w:t>
            </w:r>
            <w:r w:rsidRPr="00EF7BB8">
              <w:rPr>
                <w:rFonts w:cs="Calibri"/>
              </w:rPr>
              <w:t xml:space="preserve">. </w:t>
            </w:r>
          </w:p>
        </w:tc>
      </w:tr>
      <w:tr w:rsidR="00E16883" w:rsidRPr="00EF7BB8" w14:paraId="1646FFD9" w14:textId="77777777" w:rsidTr="00F963F5">
        <w:tc>
          <w:tcPr>
            <w:tcW w:w="436" w:type="dxa"/>
          </w:tcPr>
          <w:p w14:paraId="1399A3C1" w14:textId="50B85D8F" w:rsidR="00E16883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B6526F">
              <w:rPr>
                <w:rFonts w:cs="Calibri"/>
                <w:b/>
              </w:rPr>
              <w:t>5</w:t>
            </w:r>
          </w:p>
        </w:tc>
        <w:tc>
          <w:tcPr>
            <w:tcW w:w="9062" w:type="dxa"/>
          </w:tcPr>
          <w:p w14:paraId="082BE042" w14:textId="77777777" w:rsidR="00E16883" w:rsidRPr="00EF7BB8" w:rsidRDefault="00E16883" w:rsidP="00F963F5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>Ponuky sa predkladajú v mene euro.</w:t>
            </w:r>
          </w:p>
        </w:tc>
      </w:tr>
      <w:tr w:rsidR="00E16883" w:rsidRPr="00EF7BB8" w14:paraId="0CE1C794" w14:textId="77777777" w:rsidTr="00F963F5">
        <w:tc>
          <w:tcPr>
            <w:tcW w:w="436" w:type="dxa"/>
          </w:tcPr>
          <w:p w14:paraId="3CD1E054" w14:textId="7113BEB4" w:rsidR="00E16883" w:rsidRPr="00EF7BB8" w:rsidRDefault="00E904A5" w:rsidP="00F963F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B6526F">
              <w:rPr>
                <w:rFonts w:cs="Calibri"/>
                <w:b/>
              </w:rPr>
              <w:t>6</w:t>
            </w:r>
          </w:p>
        </w:tc>
        <w:tc>
          <w:tcPr>
            <w:tcW w:w="9062" w:type="dxa"/>
          </w:tcPr>
          <w:p w14:paraId="5A97CEB4" w14:textId="032B71C9" w:rsidR="00E16883" w:rsidRPr="00EF7BB8" w:rsidRDefault="00E16883" w:rsidP="000B54A6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E904A5" w:rsidRPr="00EF7BB8" w14:paraId="1EA838CE" w14:textId="77777777" w:rsidTr="00E904A5">
        <w:trPr>
          <w:trHeight w:val="320"/>
        </w:trPr>
        <w:tc>
          <w:tcPr>
            <w:tcW w:w="436" w:type="dxa"/>
          </w:tcPr>
          <w:p w14:paraId="1F45D3A8" w14:textId="025D1EE3" w:rsidR="00E904A5" w:rsidRPr="00EF7BB8" w:rsidRDefault="003C29BB" w:rsidP="0065426C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B6526F">
              <w:rPr>
                <w:rFonts w:cs="Calibri"/>
                <w:b/>
              </w:rPr>
              <w:t>7</w:t>
            </w:r>
          </w:p>
        </w:tc>
        <w:tc>
          <w:tcPr>
            <w:tcW w:w="9062" w:type="dxa"/>
          </w:tcPr>
          <w:p w14:paraId="54D586FB" w14:textId="2566FE16" w:rsidR="00E904A5" w:rsidRPr="00EF7BB8" w:rsidRDefault="00E904A5" w:rsidP="000B54A6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 xml:space="preserve">Cenové ponuky uchádzačov musia </w:t>
            </w:r>
            <w:r w:rsidR="000B54A6" w:rsidRPr="00EF7BB8">
              <w:rPr>
                <w:rFonts w:cs="Calibri"/>
              </w:rPr>
              <w:t>byť vypracované v súlade s opis</w:t>
            </w:r>
            <w:r w:rsidR="00B15A2A" w:rsidRPr="00EF7BB8">
              <w:rPr>
                <w:rFonts w:cs="Calibri"/>
              </w:rPr>
              <w:t>om</w:t>
            </w:r>
            <w:r w:rsidR="000B54A6" w:rsidRPr="00EF7BB8">
              <w:rPr>
                <w:rFonts w:cs="Calibri"/>
              </w:rPr>
              <w:t xml:space="preserve"> predmetu zákazky</w:t>
            </w:r>
            <w:r w:rsidRPr="00EF7BB8">
              <w:rPr>
                <w:rFonts w:cs="Calibri"/>
              </w:rPr>
              <w:t xml:space="preserve">. </w:t>
            </w:r>
          </w:p>
        </w:tc>
      </w:tr>
      <w:tr w:rsidR="00E16883" w:rsidRPr="00EF7BB8" w14:paraId="5A2783DF" w14:textId="77777777" w:rsidTr="00F963F5">
        <w:tc>
          <w:tcPr>
            <w:tcW w:w="436" w:type="dxa"/>
          </w:tcPr>
          <w:p w14:paraId="4CB239BA" w14:textId="6795CCB6" w:rsidR="00E16883" w:rsidRPr="00EF7BB8" w:rsidRDefault="003C29BB" w:rsidP="00E904A5">
            <w:pPr>
              <w:spacing w:after="0"/>
              <w:rPr>
                <w:rFonts w:cs="Calibri"/>
                <w:b/>
              </w:rPr>
            </w:pPr>
            <w:r w:rsidRPr="00EF7BB8">
              <w:rPr>
                <w:rFonts w:cs="Calibri"/>
                <w:b/>
              </w:rPr>
              <w:t>1</w:t>
            </w:r>
            <w:r w:rsidR="00B6526F">
              <w:rPr>
                <w:rFonts w:cs="Calibri"/>
                <w:b/>
              </w:rPr>
              <w:t>8</w:t>
            </w:r>
          </w:p>
        </w:tc>
        <w:tc>
          <w:tcPr>
            <w:tcW w:w="9062" w:type="dxa"/>
          </w:tcPr>
          <w:p w14:paraId="6C5D80EA" w14:textId="527172EB" w:rsidR="00E16883" w:rsidRPr="00EF7BB8" w:rsidRDefault="00E904A5" w:rsidP="00F963F5">
            <w:pPr>
              <w:spacing w:after="0"/>
              <w:jc w:val="both"/>
              <w:rPr>
                <w:rFonts w:cs="Calibri"/>
              </w:rPr>
            </w:pPr>
            <w:r w:rsidRPr="00EF7BB8">
              <w:rPr>
                <w:rFonts w:cs="Calibri"/>
              </w:rPr>
              <w:t>Cenová ponuka zaslaná uchádzačom je indikatívna a slúži na stanovenie predpokladanej hodnoty zákazky, uchádzač si nemôže uplatňovať akékoľvek nároky.</w:t>
            </w:r>
            <w:r w:rsidR="00E16883" w:rsidRPr="00EF7BB8">
              <w:rPr>
                <w:rFonts w:cs="Calibri"/>
              </w:rPr>
              <w:t xml:space="preserve"> </w:t>
            </w:r>
          </w:p>
        </w:tc>
      </w:tr>
    </w:tbl>
    <w:p w14:paraId="38FAED62" w14:textId="77777777" w:rsidR="00E16883" w:rsidRPr="00EF7BB8" w:rsidRDefault="00E16883" w:rsidP="00E16883">
      <w:pPr>
        <w:spacing w:after="0"/>
        <w:jc w:val="both"/>
        <w:rPr>
          <w:rFonts w:cs="Calibri"/>
          <w:b/>
          <w:bCs/>
        </w:rPr>
      </w:pPr>
    </w:p>
    <w:p w14:paraId="5D1DE774" w14:textId="76F2FBC6" w:rsidR="00E16883" w:rsidRPr="00EF7BB8" w:rsidRDefault="00E16883" w:rsidP="00F96B9D">
      <w:pPr>
        <w:spacing w:after="120"/>
        <w:jc w:val="both"/>
        <w:rPr>
          <w:rFonts w:cs="Calibri"/>
          <w:b/>
          <w:bCs/>
          <w:sz w:val="24"/>
        </w:rPr>
      </w:pPr>
      <w:r w:rsidRPr="00EF7BB8">
        <w:rPr>
          <w:rFonts w:cs="Calibri"/>
          <w:b/>
          <w:bCs/>
          <w:sz w:val="24"/>
        </w:rPr>
        <w:t>Podrobný opis predmetu zákazky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9058"/>
      </w:tblGrid>
      <w:tr w:rsidR="00E16883" w:rsidRPr="00EF7BB8" w14:paraId="4CB2BDEE" w14:textId="77777777" w:rsidTr="00122755">
        <w:trPr>
          <w:trHeight w:val="488"/>
        </w:trPr>
        <w:tc>
          <w:tcPr>
            <w:tcW w:w="436" w:type="dxa"/>
          </w:tcPr>
          <w:p w14:paraId="5F45264E" w14:textId="27089A0B" w:rsidR="00E16883" w:rsidRPr="00EF7BB8" w:rsidRDefault="00B6526F" w:rsidP="00F963F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9062" w:type="dxa"/>
          </w:tcPr>
          <w:p w14:paraId="6D673D2A" w14:textId="78CBD201" w:rsidR="00AC7259" w:rsidRPr="00EF7BB8" w:rsidRDefault="00F96B9D" w:rsidP="00122755">
            <w:pPr>
              <w:spacing w:after="0" w:line="240" w:lineRule="auto"/>
              <w:jc w:val="both"/>
              <w:outlineLvl w:val="0"/>
              <w:rPr>
                <w:rFonts w:cs="Calibri"/>
              </w:rPr>
            </w:pPr>
            <w:r>
              <w:rPr>
                <w:rFonts w:cs="Calibri"/>
              </w:rPr>
              <w:t>Opis predmetu zákazky tvorí prílohu tejto výzvy.</w:t>
            </w:r>
          </w:p>
          <w:p w14:paraId="2CA269F9" w14:textId="77777777" w:rsidR="00D1558D" w:rsidRPr="00EF7BB8" w:rsidRDefault="00D1558D" w:rsidP="00122755">
            <w:pPr>
              <w:spacing w:after="0" w:line="240" w:lineRule="auto"/>
              <w:jc w:val="both"/>
              <w:outlineLvl w:val="0"/>
              <w:rPr>
                <w:rFonts w:cs="Calibri"/>
              </w:rPr>
            </w:pPr>
          </w:p>
          <w:p w14:paraId="7ADB5E04" w14:textId="4A29D095" w:rsidR="00D1558D" w:rsidRPr="00EF7BB8" w:rsidRDefault="00D1558D" w:rsidP="00122755">
            <w:pPr>
              <w:spacing w:after="0" w:line="240" w:lineRule="auto"/>
              <w:jc w:val="both"/>
              <w:outlineLvl w:val="0"/>
              <w:rPr>
                <w:rFonts w:cs="Calibri"/>
              </w:rPr>
            </w:pPr>
            <w:r w:rsidRPr="00EF7BB8">
              <w:rPr>
                <w:rFonts w:cs="Calibri"/>
              </w:rPr>
              <w:t>Ak niektorý z použitých parametrov, alebo rozpätie parametrov identifikuje konkrétny typ výrobku, alebo výrobok konkrétneho výrobcu, verejný obstarávateľ/obstarávateľ/osoba podľ</w:t>
            </w:r>
            <w:r w:rsidR="001E49FF" w:rsidRPr="00EF7BB8">
              <w:rPr>
                <w:rFonts w:cs="Calibri"/>
              </w:rPr>
              <w:t>a § 8</w:t>
            </w:r>
            <w:r w:rsidRPr="00EF7BB8">
              <w:rPr>
                <w:rFonts w:cs="Calibri"/>
              </w:rPr>
              <w:t xml:space="preserve"> zákona o verejnom obstarávaní č</w:t>
            </w:r>
            <w:r w:rsidR="001E49FF" w:rsidRPr="00EF7BB8">
              <w:rPr>
                <w:rFonts w:cs="Calibri"/>
              </w:rPr>
              <w:t>. 343</w:t>
            </w:r>
            <w:r w:rsidRPr="00EF7BB8">
              <w:rPr>
                <w:rFonts w:cs="Calibri"/>
              </w:rPr>
              <w:t>/2006 umožňuje nahradiť takýto výrobok ekvivalentným výrobkom. Pri výrobkoch, príslušenstvách konkrétnej značky, môže uchádzač predložiť aj ekvivalenty inej značky v rovnakej alebo vyššej kvalite.</w:t>
            </w:r>
          </w:p>
        </w:tc>
      </w:tr>
    </w:tbl>
    <w:p w14:paraId="395F58AE" w14:textId="77777777" w:rsidR="00E16883" w:rsidRPr="00EF7BB8" w:rsidRDefault="00E16883" w:rsidP="00E16883">
      <w:pPr>
        <w:spacing w:after="0"/>
        <w:jc w:val="both"/>
        <w:rPr>
          <w:rFonts w:cs="Calibri"/>
          <w:b/>
          <w:bCs/>
        </w:rPr>
      </w:pPr>
    </w:p>
    <w:p w14:paraId="46869809" w14:textId="77777777" w:rsidR="00454732" w:rsidRPr="00EF7BB8" w:rsidRDefault="00454732" w:rsidP="00E16883">
      <w:pPr>
        <w:jc w:val="both"/>
        <w:rPr>
          <w:rFonts w:cs="Calibri"/>
          <w:b/>
          <w:bCs/>
        </w:rPr>
      </w:pPr>
    </w:p>
    <w:p w14:paraId="3AFD3D4D" w14:textId="10D35101" w:rsidR="00EF7BB8" w:rsidRPr="00EF7BB8" w:rsidRDefault="00EF7BB8" w:rsidP="00EF7BB8">
      <w:pPr>
        <w:ind w:left="5040" w:firstLine="720"/>
        <w:jc w:val="both"/>
        <w:rPr>
          <w:rFonts w:cs="Calibri"/>
          <w:bCs/>
        </w:rPr>
      </w:pPr>
    </w:p>
    <w:p w14:paraId="15D740C6" w14:textId="4ACB7EB5" w:rsidR="00EF7BB8" w:rsidRPr="00EF7BB8" w:rsidRDefault="00EF7BB8" w:rsidP="00EF7BB8">
      <w:pPr>
        <w:ind w:left="5040" w:firstLine="720"/>
        <w:jc w:val="both"/>
        <w:rPr>
          <w:rFonts w:cs="Calibri"/>
          <w:bCs/>
        </w:rPr>
      </w:pPr>
    </w:p>
    <w:p w14:paraId="1413753D" w14:textId="77777777" w:rsidR="009E21B6" w:rsidRDefault="009E21B6" w:rsidP="009E21B6">
      <w:pPr>
        <w:spacing w:after="0" w:line="240" w:lineRule="auto"/>
        <w:ind w:left="5760"/>
        <w:rPr>
          <w:rFonts w:cs="Calibri"/>
          <w:bCs/>
        </w:rPr>
      </w:pPr>
      <w:r w:rsidRPr="009E21B6">
        <w:rPr>
          <w:rFonts w:cs="Calibri"/>
          <w:bCs/>
        </w:rPr>
        <w:t xml:space="preserve">Mgr. Martin </w:t>
      </w:r>
      <w:proofErr w:type="spellStart"/>
      <w:r w:rsidRPr="009E21B6">
        <w:rPr>
          <w:rFonts w:cs="Calibri"/>
          <w:bCs/>
        </w:rPr>
        <w:t>Stav,PhD</w:t>
      </w:r>
      <w:proofErr w:type="spellEnd"/>
      <w:r w:rsidRPr="009E21B6">
        <w:rPr>
          <w:rFonts w:cs="Calibri"/>
          <w:bCs/>
        </w:rPr>
        <w:t>.</w:t>
      </w:r>
    </w:p>
    <w:p w14:paraId="47D8CBE1" w14:textId="4451E037" w:rsidR="003917B4" w:rsidRPr="00EF7BB8" w:rsidRDefault="001A6841" w:rsidP="009E21B6">
      <w:pPr>
        <w:spacing w:after="0" w:line="240" w:lineRule="auto"/>
        <w:ind w:left="5760"/>
        <w:rPr>
          <w:rFonts w:cs="Calibri"/>
          <w:bCs/>
        </w:rPr>
      </w:pPr>
      <w:r>
        <w:rPr>
          <w:rFonts w:cs="Calibri"/>
          <w:bCs/>
        </w:rPr>
        <w:t>k</w:t>
      </w:r>
      <w:r w:rsidR="0011211B">
        <w:rPr>
          <w:rFonts w:cs="Calibri"/>
          <w:bCs/>
        </w:rPr>
        <w:t xml:space="preserve">onateľ spoločnosti </w:t>
      </w:r>
    </w:p>
    <w:p w14:paraId="1D33F7A8" w14:textId="7DDCA240" w:rsidR="00A23797" w:rsidRPr="00EF7BB8" w:rsidRDefault="00A23797">
      <w:pPr>
        <w:rPr>
          <w:rFonts w:cs="Calibri"/>
          <w:bCs/>
        </w:rPr>
      </w:pPr>
    </w:p>
    <w:p w14:paraId="1449658B" w14:textId="5EC93560" w:rsidR="00EF7BB8" w:rsidRPr="00EF7BB8" w:rsidRDefault="00EF7BB8">
      <w:pPr>
        <w:rPr>
          <w:rFonts w:cs="Calibri"/>
          <w:bCs/>
        </w:rPr>
      </w:pPr>
    </w:p>
    <w:p w14:paraId="68118056" w14:textId="027542A1" w:rsidR="00EF7BB8" w:rsidRPr="00EF7BB8" w:rsidRDefault="00EF7BB8">
      <w:pPr>
        <w:rPr>
          <w:rFonts w:cs="Calibri"/>
          <w:bCs/>
        </w:rPr>
      </w:pPr>
    </w:p>
    <w:p w14:paraId="6789D6BB" w14:textId="2DFF9F46" w:rsidR="00EF7BB8" w:rsidRPr="00EF7BB8" w:rsidRDefault="00EF7BB8">
      <w:pPr>
        <w:rPr>
          <w:rFonts w:cs="Calibri"/>
          <w:bCs/>
        </w:rPr>
      </w:pPr>
    </w:p>
    <w:p w14:paraId="428E1B05" w14:textId="3E447AC2" w:rsidR="00EF7BB8" w:rsidRPr="00EF7BB8" w:rsidRDefault="00F96B9D" w:rsidP="00F96B9D">
      <w:pPr>
        <w:spacing w:after="120"/>
        <w:rPr>
          <w:rFonts w:cs="Calibri"/>
          <w:bCs/>
        </w:rPr>
      </w:pPr>
      <w:r>
        <w:rPr>
          <w:rFonts w:cs="Calibri"/>
          <w:bCs/>
        </w:rPr>
        <w:t>Prílohy:</w:t>
      </w:r>
    </w:p>
    <w:p w14:paraId="6DB0ACAA" w14:textId="154CBCD9" w:rsidR="00A23797" w:rsidRDefault="00F96B9D" w:rsidP="00F96B9D">
      <w:pPr>
        <w:spacing w:after="120"/>
        <w:rPr>
          <w:rFonts w:cs="Calibri"/>
          <w:bCs/>
        </w:rPr>
      </w:pPr>
      <w:r>
        <w:rPr>
          <w:rFonts w:cs="Calibri"/>
          <w:bCs/>
        </w:rPr>
        <w:t>Príloha č. 1_Návrh na plnenie kritéria (tvorí samostatnú prílohu)</w:t>
      </w:r>
    </w:p>
    <w:p w14:paraId="27461CB9" w14:textId="7CB0AAF0" w:rsidR="00F96B9D" w:rsidRDefault="00F96B9D" w:rsidP="00F96B9D">
      <w:pPr>
        <w:spacing w:after="120"/>
        <w:rPr>
          <w:rFonts w:cs="Calibri"/>
          <w:bCs/>
        </w:rPr>
      </w:pPr>
      <w:r>
        <w:rPr>
          <w:rFonts w:cs="Calibri"/>
          <w:bCs/>
        </w:rPr>
        <w:t xml:space="preserve">Príloha č. </w:t>
      </w:r>
      <w:r w:rsidR="00A6126E">
        <w:rPr>
          <w:rFonts w:cs="Calibri"/>
          <w:bCs/>
        </w:rPr>
        <w:t>2</w:t>
      </w:r>
      <w:r>
        <w:rPr>
          <w:rFonts w:cs="Calibri"/>
          <w:bCs/>
        </w:rPr>
        <w:t>_</w:t>
      </w:r>
      <w:r w:rsidRPr="00F96B9D">
        <w:t xml:space="preserve"> </w:t>
      </w:r>
      <w:r w:rsidR="0011211B">
        <w:rPr>
          <w:rFonts w:cs="Calibri"/>
          <w:bCs/>
        </w:rPr>
        <w:t>Technická špecifikácia</w:t>
      </w:r>
      <w:r w:rsidR="00A6126E">
        <w:rPr>
          <w:rFonts w:cs="Calibri"/>
          <w:bCs/>
        </w:rPr>
        <w:t xml:space="preserve">  </w:t>
      </w:r>
      <w:r>
        <w:rPr>
          <w:rFonts w:cs="Calibri"/>
          <w:bCs/>
        </w:rPr>
        <w:t>(tvorí samostatnú prílohu)</w:t>
      </w:r>
    </w:p>
    <w:p w14:paraId="6CC83A35" w14:textId="2506BEE6" w:rsidR="00F96B9D" w:rsidRDefault="00F96B9D" w:rsidP="00F96B9D">
      <w:pPr>
        <w:spacing w:after="120"/>
        <w:rPr>
          <w:rFonts w:cs="Calibri"/>
          <w:bCs/>
        </w:rPr>
      </w:pPr>
    </w:p>
    <w:sectPr w:rsidR="00F96B9D" w:rsidSect="00F963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0779" w14:textId="77777777" w:rsidR="00923434" w:rsidRDefault="00923434">
      <w:pPr>
        <w:spacing w:after="0" w:line="240" w:lineRule="auto"/>
      </w:pPr>
      <w:r>
        <w:separator/>
      </w:r>
    </w:p>
  </w:endnote>
  <w:endnote w:type="continuationSeparator" w:id="0">
    <w:p w14:paraId="065F571B" w14:textId="77777777" w:rsidR="00923434" w:rsidRDefault="0092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D942" w14:textId="77777777" w:rsidR="005106E5" w:rsidRDefault="005106E5">
    <w:pPr>
      <w:pStyle w:val="Pta"/>
      <w:jc w:val="right"/>
    </w:pPr>
    <w:r w:rsidRPr="001C69D0">
      <w:rPr>
        <w:rFonts w:ascii="Times New Roman" w:hAnsi="Times New Roman"/>
      </w:rPr>
      <w:t xml:space="preserve">Stránka </w:t>
    </w:r>
    <w:r w:rsidR="00643835" w:rsidRPr="001C69D0">
      <w:rPr>
        <w:rFonts w:ascii="Times New Roman" w:hAnsi="Times New Roman"/>
        <w:b/>
      </w:rPr>
      <w:fldChar w:fldCharType="begin"/>
    </w:r>
    <w:r w:rsidRPr="001C69D0">
      <w:rPr>
        <w:rFonts w:ascii="Times New Roman" w:hAnsi="Times New Roman"/>
        <w:b/>
      </w:rPr>
      <w:instrText>PAGE</w:instrText>
    </w:r>
    <w:r w:rsidR="00643835" w:rsidRPr="001C69D0">
      <w:rPr>
        <w:rFonts w:ascii="Times New Roman" w:hAnsi="Times New Roman"/>
        <w:b/>
      </w:rPr>
      <w:fldChar w:fldCharType="separate"/>
    </w:r>
    <w:r w:rsidR="0017097B">
      <w:rPr>
        <w:rFonts w:ascii="Times New Roman" w:hAnsi="Times New Roman"/>
        <w:b/>
        <w:noProof/>
      </w:rPr>
      <w:t>1</w:t>
    </w:r>
    <w:r w:rsidR="00643835" w:rsidRPr="001C69D0">
      <w:rPr>
        <w:rFonts w:ascii="Times New Roman" w:hAnsi="Times New Roman"/>
        <w:b/>
      </w:rPr>
      <w:fldChar w:fldCharType="end"/>
    </w: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3A6B" w14:textId="77777777" w:rsidR="00923434" w:rsidRDefault="00923434">
      <w:pPr>
        <w:spacing w:after="0" w:line="240" w:lineRule="auto"/>
      </w:pPr>
      <w:r>
        <w:separator/>
      </w:r>
    </w:p>
  </w:footnote>
  <w:footnote w:type="continuationSeparator" w:id="0">
    <w:p w14:paraId="26A05A6D" w14:textId="77777777" w:rsidR="00923434" w:rsidRDefault="0092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3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1628854566">
    <w:abstractNumId w:val="4"/>
  </w:num>
  <w:num w:numId="2" w16cid:durableId="1977370096">
    <w:abstractNumId w:val="8"/>
  </w:num>
  <w:num w:numId="3" w16cid:durableId="759258869">
    <w:abstractNumId w:val="2"/>
  </w:num>
  <w:num w:numId="4" w16cid:durableId="2074500570">
    <w:abstractNumId w:val="0"/>
  </w:num>
  <w:num w:numId="5" w16cid:durableId="78067496">
    <w:abstractNumId w:val="6"/>
  </w:num>
  <w:num w:numId="6" w16cid:durableId="112020951">
    <w:abstractNumId w:val="1"/>
  </w:num>
  <w:num w:numId="7" w16cid:durableId="1650017289">
    <w:abstractNumId w:val="7"/>
  </w:num>
  <w:num w:numId="8" w16cid:durableId="775516029">
    <w:abstractNumId w:val="5"/>
  </w:num>
  <w:num w:numId="9" w16cid:durableId="1104225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83"/>
    <w:rsid w:val="00004A55"/>
    <w:rsid w:val="000527F3"/>
    <w:rsid w:val="00056140"/>
    <w:rsid w:val="0006179B"/>
    <w:rsid w:val="00067AAA"/>
    <w:rsid w:val="000A137A"/>
    <w:rsid w:val="000B54A6"/>
    <w:rsid w:val="000E5202"/>
    <w:rsid w:val="0011050C"/>
    <w:rsid w:val="0011211B"/>
    <w:rsid w:val="00121917"/>
    <w:rsid w:val="00122755"/>
    <w:rsid w:val="00144060"/>
    <w:rsid w:val="00144DB7"/>
    <w:rsid w:val="00165B5B"/>
    <w:rsid w:val="0017097B"/>
    <w:rsid w:val="001A6841"/>
    <w:rsid w:val="001B538A"/>
    <w:rsid w:val="001E49FF"/>
    <w:rsid w:val="001F4A26"/>
    <w:rsid w:val="001F7FFA"/>
    <w:rsid w:val="00200877"/>
    <w:rsid w:val="00204B3B"/>
    <w:rsid w:val="0022315B"/>
    <w:rsid w:val="002267D9"/>
    <w:rsid w:val="002378DB"/>
    <w:rsid w:val="00255D51"/>
    <w:rsid w:val="00263D5D"/>
    <w:rsid w:val="0027447C"/>
    <w:rsid w:val="002D1219"/>
    <w:rsid w:val="002E22FD"/>
    <w:rsid w:val="002E581B"/>
    <w:rsid w:val="003139DD"/>
    <w:rsid w:val="00316585"/>
    <w:rsid w:val="003342A9"/>
    <w:rsid w:val="00336624"/>
    <w:rsid w:val="00374EB9"/>
    <w:rsid w:val="0037683A"/>
    <w:rsid w:val="003917B4"/>
    <w:rsid w:val="003C29BB"/>
    <w:rsid w:val="003C2A1E"/>
    <w:rsid w:val="003E039E"/>
    <w:rsid w:val="003E1F35"/>
    <w:rsid w:val="004217E0"/>
    <w:rsid w:val="004341F7"/>
    <w:rsid w:val="0043696B"/>
    <w:rsid w:val="00452383"/>
    <w:rsid w:val="00454732"/>
    <w:rsid w:val="0048414B"/>
    <w:rsid w:val="00497A9A"/>
    <w:rsid w:val="004A5580"/>
    <w:rsid w:val="004C66C4"/>
    <w:rsid w:val="004E2DD2"/>
    <w:rsid w:val="004F6B6B"/>
    <w:rsid w:val="00502D46"/>
    <w:rsid w:val="005106E5"/>
    <w:rsid w:val="00524FE8"/>
    <w:rsid w:val="0054028D"/>
    <w:rsid w:val="00541330"/>
    <w:rsid w:val="00563859"/>
    <w:rsid w:val="005733EE"/>
    <w:rsid w:val="005810E3"/>
    <w:rsid w:val="0060126F"/>
    <w:rsid w:val="00632253"/>
    <w:rsid w:val="00640A55"/>
    <w:rsid w:val="00643835"/>
    <w:rsid w:val="006B577F"/>
    <w:rsid w:val="006C2651"/>
    <w:rsid w:val="006E7347"/>
    <w:rsid w:val="00723E2A"/>
    <w:rsid w:val="00726A2A"/>
    <w:rsid w:val="0073384D"/>
    <w:rsid w:val="00737C5A"/>
    <w:rsid w:val="007B039A"/>
    <w:rsid w:val="007F6F1F"/>
    <w:rsid w:val="0082280F"/>
    <w:rsid w:val="00851FC0"/>
    <w:rsid w:val="008756F3"/>
    <w:rsid w:val="0088321B"/>
    <w:rsid w:val="008A0879"/>
    <w:rsid w:val="008A6B80"/>
    <w:rsid w:val="008E2E7B"/>
    <w:rsid w:val="008E53AF"/>
    <w:rsid w:val="00914779"/>
    <w:rsid w:val="00923434"/>
    <w:rsid w:val="00940953"/>
    <w:rsid w:val="00944AE0"/>
    <w:rsid w:val="00952C26"/>
    <w:rsid w:val="00955091"/>
    <w:rsid w:val="009665CB"/>
    <w:rsid w:val="009812C7"/>
    <w:rsid w:val="009C3CF4"/>
    <w:rsid w:val="009C5616"/>
    <w:rsid w:val="009E21B6"/>
    <w:rsid w:val="009E69D8"/>
    <w:rsid w:val="00A003AF"/>
    <w:rsid w:val="00A016B5"/>
    <w:rsid w:val="00A01BB4"/>
    <w:rsid w:val="00A23797"/>
    <w:rsid w:val="00A23EDD"/>
    <w:rsid w:val="00A24521"/>
    <w:rsid w:val="00A406CF"/>
    <w:rsid w:val="00A4527C"/>
    <w:rsid w:val="00A6126E"/>
    <w:rsid w:val="00A7102E"/>
    <w:rsid w:val="00AA7EF8"/>
    <w:rsid w:val="00AB2B94"/>
    <w:rsid w:val="00AC6BD3"/>
    <w:rsid w:val="00AC7259"/>
    <w:rsid w:val="00AD1C16"/>
    <w:rsid w:val="00AD631F"/>
    <w:rsid w:val="00AE6EEE"/>
    <w:rsid w:val="00AF6564"/>
    <w:rsid w:val="00B15A2A"/>
    <w:rsid w:val="00B20476"/>
    <w:rsid w:val="00B22B14"/>
    <w:rsid w:val="00B549AF"/>
    <w:rsid w:val="00B55356"/>
    <w:rsid w:val="00B6526F"/>
    <w:rsid w:val="00B65511"/>
    <w:rsid w:val="00B72556"/>
    <w:rsid w:val="00B85A34"/>
    <w:rsid w:val="00BA0BBA"/>
    <w:rsid w:val="00BC1D88"/>
    <w:rsid w:val="00BD6655"/>
    <w:rsid w:val="00BE12D0"/>
    <w:rsid w:val="00BF1F33"/>
    <w:rsid w:val="00C14613"/>
    <w:rsid w:val="00C162EA"/>
    <w:rsid w:val="00C33CA5"/>
    <w:rsid w:val="00C47F8B"/>
    <w:rsid w:val="00C65329"/>
    <w:rsid w:val="00C72C80"/>
    <w:rsid w:val="00C85DCE"/>
    <w:rsid w:val="00C9348E"/>
    <w:rsid w:val="00C96724"/>
    <w:rsid w:val="00CB2C13"/>
    <w:rsid w:val="00CD70D8"/>
    <w:rsid w:val="00D0089E"/>
    <w:rsid w:val="00D1558D"/>
    <w:rsid w:val="00D22DE9"/>
    <w:rsid w:val="00D610B7"/>
    <w:rsid w:val="00D743EB"/>
    <w:rsid w:val="00D768A2"/>
    <w:rsid w:val="00DB0E81"/>
    <w:rsid w:val="00DB4B0E"/>
    <w:rsid w:val="00DE3D85"/>
    <w:rsid w:val="00E16883"/>
    <w:rsid w:val="00E61EEA"/>
    <w:rsid w:val="00E904A5"/>
    <w:rsid w:val="00E95695"/>
    <w:rsid w:val="00EC4E78"/>
    <w:rsid w:val="00EE062B"/>
    <w:rsid w:val="00EF7BB8"/>
    <w:rsid w:val="00F12280"/>
    <w:rsid w:val="00F41943"/>
    <w:rsid w:val="00F42606"/>
    <w:rsid w:val="00F4362E"/>
    <w:rsid w:val="00F67E4F"/>
    <w:rsid w:val="00F963F5"/>
    <w:rsid w:val="00F96B9D"/>
    <w:rsid w:val="00FB22A5"/>
    <w:rsid w:val="00FB6E64"/>
    <w:rsid w:val="00FC0DE8"/>
    <w:rsid w:val="00FD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68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Predvolenpsmoodseku"/>
    <w:rsid w:val="00541330"/>
  </w:style>
  <w:style w:type="character" w:customStyle="1" w:styleId="ra">
    <w:name w:val="ra"/>
    <w:basedOn w:val="Predvolenpsmoodseku"/>
    <w:rsid w:val="00541330"/>
  </w:style>
  <w:style w:type="paragraph" w:styleId="Obyajntext">
    <w:name w:val="Plain Text"/>
    <w:basedOn w:val="Normlny"/>
    <w:link w:val="ObyajntextChar"/>
    <w:uiPriority w:val="99"/>
    <w:semiHidden/>
    <w:unhideWhenUsed/>
    <w:rsid w:val="0060126F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126F"/>
    <w:rPr>
      <w:rFonts w:ascii="Calibri" w:eastAsiaTheme="minorHAnsi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11" ma:contentTypeDescription="Umožňuje vytvoriť nový dokument." ma:contentTypeScope="" ma:versionID="0575291078bcf9f9c539537c87c87c25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e5640ba18cde86056d449426cfe7359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  <MediaLengthInSeconds xmlns="281900a0-1360-48cf-815e-31de0c7e4e46" xsi:nil="true"/>
  </documentManagement>
</p:properties>
</file>

<file path=customXml/itemProps1.xml><?xml version="1.0" encoding="utf-8"?>
<ds:datastoreItem xmlns:ds="http://schemas.openxmlformats.org/officeDocument/2006/customXml" ds:itemID="{361368D7-2EA8-4C1A-8579-FBCB5E6B9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22412-FF9F-4CF4-8C12-633FE17D4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C8427-9FDB-4907-9E34-0789BFF76CBE}">
  <ds:schemaRefs>
    <ds:schemaRef ds:uri="http://purl.org/dc/terms/"/>
    <ds:schemaRef ds:uri="57a3c456-ff4b-4e2a-b5ca-1bdad190266c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1900a0-1360-48cf-815e-31de0c7e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33</cp:revision>
  <cp:lastPrinted>2019-03-15T13:09:00Z</cp:lastPrinted>
  <dcterms:created xsi:type="dcterms:W3CDTF">2022-01-20T13:18:00Z</dcterms:created>
  <dcterms:modified xsi:type="dcterms:W3CDTF">2023-12-05T10:08:00Z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Order">
    <vt:r8>416200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