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412" w:rsidRPr="00056C06" w:rsidRDefault="004F4412" w:rsidP="004F4412">
      <w:pPr>
        <w:jc w:val="right"/>
        <w:rPr>
          <w:bCs/>
        </w:rPr>
      </w:pPr>
      <w:r w:rsidRPr="00056C06">
        <w:rPr>
          <w:bCs/>
        </w:rPr>
        <w:t>Załącznik do Formularza ofertowego</w:t>
      </w:r>
      <w:r>
        <w:rPr>
          <w:bCs/>
        </w:rPr>
        <w:t xml:space="preserve"> – aktualizacja z dnia 18.12.2023 r.</w:t>
      </w:r>
    </w:p>
    <w:p w:rsidR="004F4412" w:rsidRPr="00056C06" w:rsidRDefault="004F4412" w:rsidP="004F4412">
      <w:pPr>
        <w:jc w:val="center"/>
        <w:rPr>
          <w:b/>
          <w:bCs/>
          <w:sz w:val="36"/>
          <w:szCs w:val="36"/>
        </w:rPr>
      </w:pPr>
    </w:p>
    <w:p w:rsidR="004F4412" w:rsidRPr="00056C06" w:rsidRDefault="004F4412" w:rsidP="004F4412">
      <w:pPr>
        <w:jc w:val="center"/>
        <w:rPr>
          <w:b/>
          <w:bCs/>
          <w:sz w:val="36"/>
          <w:szCs w:val="36"/>
        </w:rPr>
      </w:pPr>
      <w:r w:rsidRPr="00056C06">
        <w:rPr>
          <w:b/>
          <w:bCs/>
          <w:sz w:val="36"/>
          <w:szCs w:val="36"/>
        </w:rPr>
        <w:t>ZESTAWIENIE ASORTYMENTOWO – RZECZOWE</w:t>
      </w:r>
    </w:p>
    <w:p w:rsidR="004F4412" w:rsidRPr="00056C06" w:rsidRDefault="004F4412" w:rsidP="004F4412">
      <w:pPr>
        <w:rPr>
          <w:b/>
          <w:bCs/>
          <w:sz w:val="36"/>
          <w:szCs w:val="36"/>
        </w:rPr>
      </w:pPr>
    </w:p>
    <w:p w:rsidR="004F4412" w:rsidRPr="00056C06" w:rsidRDefault="004F4412" w:rsidP="004F4412">
      <w:pPr>
        <w:jc w:val="center"/>
        <w:rPr>
          <w:rFonts w:eastAsia="Calibri"/>
          <w:b/>
          <w:bCs/>
          <w:color w:val="000000"/>
        </w:rPr>
      </w:pPr>
      <w:r w:rsidRPr="00056C06">
        <w:rPr>
          <w:b/>
          <w:color w:val="000000"/>
        </w:rPr>
        <w:t>„</w:t>
      </w:r>
      <w:r w:rsidRPr="00056C06">
        <w:rPr>
          <w:b/>
          <w:bCs/>
          <w:color w:val="000000"/>
        </w:rPr>
        <w:t xml:space="preserve">Zakup i dostawa wyposażenia, sprzętu teleinformatycznego i oprogramowania na potrzeby Urzędu Gminy Teresin w ramach </w:t>
      </w:r>
      <w:r w:rsidRPr="00056C06">
        <w:rPr>
          <w:b/>
          <w:color w:val="000000"/>
        </w:rPr>
        <w:t>Programu wsparcia administracji jednostek samorządu terytorialnego wchodzących w skład obszaru otoczenia Centralnego Portu Komunikacyjnego</w:t>
      </w:r>
      <w:r w:rsidRPr="00056C06">
        <w:rPr>
          <w:rFonts w:eastAsia="Calibri"/>
          <w:b/>
          <w:bCs/>
          <w:color w:val="000000"/>
        </w:rPr>
        <w:t>”</w:t>
      </w:r>
    </w:p>
    <w:p w:rsidR="004F4412" w:rsidRPr="00056C06" w:rsidRDefault="004F4412" w:rsidP="004F4412">
      <w:pPr>
        <w:autoSpaceDE w:val="0"/>
        <w:autoSpaceDN w:val="0"/>
        <w:adjustRightInd w:val="0"/>
        <w:spacing w:line="360" w:lineRule="auto"/>
        <w:ind w:left="26"/>
        <w:jc w:val="center"/>
        <w:rPr>
          <w:bCs/>
          <w:iCs/>
          <w:lang w:eastAsia="ar-SA"/>
        </w:rPr>
      </w:pPr>
    </w:p>
    <w:p w:rsidR="004F4412" w:rsidRPr="00056C06" w:rsidRDefault="004F4412" w:rsidP="004F4412">
      <w:pPr>
        <w:pStyle w:val="Nagwek1"/>
        <w:jc w:val="center"/>
        <w:rPr>
          <w:b/>
          <w:color w:val="auto"/>
          <w:sz w:val="24"/>
          <w:szCs w:val="24"/>
        </w:rPr>
      </w:pPr>
      <w:r w:rsidRPr="00056C06">
        <w:rPr>
          <w:b/>
          <w:bCs/>
          <w:iCs/>
          <w:color w:val="auto"/>
          <w:sz w:val="24"/>
          <w:szCs w:val="24"/>
          <w:lang w:eastAsia="ar-SA"/>
        </w:rPr>
        <w:t xml:space="preserve">Numer referencyjny postępowania: </w:t>
      </w:r>
      <w:r w:rsidRPr="00056C06">
        <w:rPr>
          <w:b/>
          <w:color w:val="auto"/>
          <w:sz w:val="24"/>
          <w:szCs w:val="24"/>
        </w:rPr>
        <w:t>ZP.042.15.2023</w:t>
      </w:r>
    </w:p>
    <w:p w:rsidR="004F4412" w:rsidRPr="00056C06" w:rsidRDefault="004F4412" w:rsidP="004F4412">
      <w:pPr>
        <w:rPr>
          <w:b/>
          <w:bCs/>
          <w:sz w:val="36"/>
          <w:szCs w:val="36"/>
        </w:rPr>
      </w:pPr>
    </w:p>
    <w:p w:rsidR="004F4412" w:rsidRPr="00056C06" w:rsidRDefault="004F4412" w:rsidP="004F4412">
      <w:pPr>
        <w:jc w:val="center"/>
        <w:rPr>
          <w:b/>
          <w:bCs/>
        </w:rPr>
      </w:pPr>
      <w:r w:rsidRPr="00056C06">
        <w:rPr>
          <w:b/>
          <w:bCs/>
        </w:rPr>
        <w:t>Zamawiający przyjmuje, że zaoferowany sprzęt oraz oprogramowanie są zgodne z OPZ w zakresie nie objętym kolumną „Wymagany parametr oferowanego sprzętu” oraz spełniają wymagania Zamawiającego.</w:t>
      </w:r>
    </w:p>
    <w:p w:rsidR="004F4412" w:rsidRPr="00056C06" w:rsidRDefault="004F4412" w:rsidP="004F4412">
      <w:pPr>
        <w:jc w:val="center"/>
        <w:rPr>
          <w:b/>
        </w:rPr>
      </w:pPr>
      <w:r w:rsidRPr="00056C06">
        <w:rPr>
          <w:b/>
          <w:bCs/>
        </w:rPr>
        <w:t>UWAGA: Wykonawca jest zobowiązany uzupełnić kolumnę oznaczoną „Wymagany parametr oferowanego sprzętu” oraz „</w:t>
      </w:r>
      <w:r w:rsidRPr="00056C06">
        <w:rPr>
          <w:b/>
        </w:rPr>
        <w:t>Nazwa zaoferowanego sprzętu/oprogramowania”.</w:t>
      </w:r>
    </w:p>
    <w:p w:rsidR="004F4412" w:rsidRPr="00056C06" w:rsidRDefault="004F4412" w:rsidP="004F4412">
      <w:pPr>
        <w:rPr>
          <w:b/>
          <w:bCs/>
        </w:rPr>
      </w:pPr>
    </w:p>
    <w:p w:rsidR="004F4412" w:rsidRPr="00056C06" w:rsidRDefault="004F4412" w:rsidP="00862506">
      <w:pPr>
        <w:pStyle w:val="Akapitzlist"/>
        <w:numPr>
          <w:ilvl w:val="0"/>
          <w:numId w:val="1"/>
        </w:numPr>
        <w:jc w:val="both"/>
        <w:rPr>
          <w:sz w:val="22"/>
          <w:szCs w:val="22"/>
        </w:rPr>
      </w:pPr>
      <w:r w:rsidRPr="00056C06">
        <w:rPr>
          <w:sz w:val="22"/>
          <w:szCs w:val="22"/>
        </w:rPr>
        <w:t>Drukarka wielkoformatowa ze skanerem – 1 szt.:</w:t>
      </w:r>
    </w:p>
    <w:p w:rsidR="004F4412" w:rsidRPr="00056C06" w:rsidRDefault="004F4412" w:rsidP="004F441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811"/>
        <w:gridCol w:w="1948"/>
        <w:gridCol w:w="1948"/>
        <w:gridCol w:w="1948"/>
      </w:tblGrid>
      <w:tr w:rsidR="004F4412" w:rsidRPr="00056C06" w:rsidTr="007F5F3C">
        <w:trPr>
          <w:trHeight w:val="350"/>
        </w:trPr>
        <w:tc>
          <w:tcPr>
            <w:tcW w:w="1801" w:type="dxa"/>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komponentu</w:t>
            </w:r>
          </w:p>
        </w:tc>
        <w:tc>
          <w:tcPr>
            <w:tcW w:w="2811" w:type="dxa"/>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 xml:space="preserve">Charakterystyka sprzętu zgodna z OPZ </w:t>
            </w:r>
          </w:p>
          <w:p w:rsidR="004F4412" w:rsidRPr="00DD133B" w:rsidRDefault="004F4412" w:rsidP="007F5F3C">
            <w:pPr>
              <w:jc w:val="center"/>
              <w:rPr>
                <w:rFonts w:eastAsia="Calibri"/>
                <w:b/>
                <w:sz w:val="20"/>
                <w:szCs w:val="20"/>
              </w:rPr>
            </w:pPr>
            <w:r w:rsidRPr="00DD133B">
              <w:rPr>
                <w:rFonts w:eastAsia="Calibri"/>
                <w:b/>
                <w:sz w:val="20"/>
                <w:szCs w:val="20"/>
              </w:rPr>
              <w:t>(wymagania minimalne)</w:t>
            </w:r>
          </w:p>
        </w:tc>
        <w:tc>
          <w:tcPr>
            <w:tcW w:w="1948" w:type="dxa"/>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Wymagany parametr  oferowanego sprzętu</w:t>
            </w:r>
          </w:p>
        </w:tc>
        <w:tc>
          <w:tcPr>
            <w:tcW w:w="1948" w:type="dxa"/>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zaoferowanego sprzętu/</w:t>
            </w:r>
          </w:p>
          <w:p w:rsidR="004F4412" w:rsidRPr="00DD133B" w:rsidRDefault="004F4412" w:rsidP="007F5F3C">
            <w:pPr>
              <w:jc w:val="center"/>
              <w:rPr>
                <w:rFonts w:eastAsia="Calibri"/>
                <w:b/>
                <w:sz w:val="20"/>
                <w:szCs w:val="20"/>
              </w:rPr>
            </w:pPr>
            <w:r w:rsidRPr="00DD133B">
              <w:rPr>
                <w:rFonts w:eastAsia="Calibri"/>
                <w:b/>
                <w:sz w:val="20"/>
                <w:szCs w:val="20"/>
              </w:rPr>
              <w:t>oprogramowania</w:t>
            </w:r>
          </w:p>
        </w:tc>
        <w:tc>
          <w:tcPr>
            <w:tcW w:w="1948" w:type="dxa"/>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Cena jednostkowa za jedną sztukę oferowanego sprzętu</w:t>
            </w:r>
          </w:p>
        </w:tc>
      </w:tr>
      <w:tr w:rsidR="004F4412" w:rsidRPr="00056C06" w:rsidTr="007F5F3C">
        <w:tc>
          <w:tcPr>
            <w:tcW w:w="1801" w:type="dxa"/>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FUNKCJE</w:t>
            </w:r>
          </w:p>
        </w:tc>
        <w:tc>
          <w:tcPr>
            <w:tcW w:w="2811" w:type="dxa"/>
            <w:shd w:val="clear" w:color="auto" w:fill="auto"/>
          </w:tcPr>
          <w:p w:rsidR="004F4412" w:rsidRPr="00DD133B" w:rsidRDefault="004F4412" w:rsidP="007F5F3C">
            <w:pPr>
              <w:jc w:val="both"/>
              <w:rPr>
                <w:rFonts w:eastAsia="Calibri"/>
                <w:sz w:val="20"/>
                <w:szCs w:val="20"/>
              </w:rPr>
            </w:pPr>
            <w:r w:rsidRPr="00DD133B">
              <w:rPr>
                <w:rFonts w:eastAsia="Calibri"/>
                <w:sz w:val="20"/>
                <w:szCs w:val="20"/>
              </w:rPr>
              <w:t>Drukowanie, Skanowanie, Kopiowanie</w:t>
            </w:r>
          </w:p>
        </w:tc>
        <w:tc>
          <w:tcPr>
            <w:tcW w:w="1948" w:type="dxa"/>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948" w:type="dxa"/>
            <w:vMerge w:val="restart"/>
            <w:shd w:val="clear" w:color="auto" w:fill="auto"/>
          </w:tcPr>
          <w:p w:rsidR="004F4412" w:rsidRPr="00DD133B" w:rsidRDefault="004F4412" w:rsidP="007F5F3C">
            <w:pPr>
              <w:jc w:val="both"/>
              <w:rPr>
                <w:rFonts w:eastAsia="Calibri"/>
                <w:sz w:val="20"/>
                <w:szCs w:val="20"/>
              </w:rPr>
            </w:pPr>
          </w:p>
        </w:tc>
        <w:tc>
          <w:tcPr>
            <w:tcW w:w="1948" w:type="dxa"/>
            <w:vMerge w:val="restart"/>
            <w:shd w:val="clear" w:color="auto" w:fill="auto"/>
          </w:tcPr>
          <w:p w:rsidR="004F4412" w:rsidRPr="00DD133B" w:rsidRDefault="004F4412" w:rsidP="007F5F3C">
            <w:pPr>
              <w:jc w:val="both"/>
              <w:rPr>
                <w:rFonts w:eastAsia="Calibri"/>
                <w:sz w:val="20"/>
                <w:szCs w:val="20"/>
              </w:rPr>
            </w:pPr>
          </w:p>
        </w:tc>
      </w:tr>
      <w:tr w:rsidR="004F4412" w:rsidRPr="00056C06" w:rsidTr="007F5F3C">
        <w:tc>
          <w:tcPr>
            <w:tcW w:w="1801" w:type="dxa"/>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DRUKOWANIE</w:t>
            </w:r>
          </w:p>
        </w:tc>
        <w:tc>
          <w:tcPr>
            <w:tcW w:w="2811" w:type="dxa"/>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Kolory: Czarny [Pigment], Cyjan [Pigment], Żółty [Pigment], Magenta [Pigment]; Drukowanie z PC, MAC, Mobile Device, USB; Konfiguracja dysz 800 dysz czarnych, 800 dysz na kolor; Rozdzielczość drukowania min. 2.400 x 1.200 DPI</w:t>
            </w:r>
          </w:p>
        </w:tc>
        <w:tc>
          <w:tcPr>
            <w:tcW w:w="1948" w:type="dxa"/>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 xml:space="preserve">SPEŁNIA / </w:t>
            </w:r>
          </w:p>
          <w:p w:rsidR="004F4412" w:rsidRPr="00DD133B" w:rsidRDefault="004F4412" w:rsidP="007F5F3C">
            <w:pPr>
              <w:jc w:val="both"/>
              <w:outlineLvl w:val="0"/>
              <w:rPr>
                <w:rFonts w:eastAsia="Calibri"/>
                <w:sz w:val="20"/>
                <w:szCs w:val="20"/>
              </w:rPr>
            </w:pPr>
            <w:r w:rsidRPr="00DD133B">
              <w:rPr>
                <w:rFonts w:eastAsia="Calibri"/>
                <w:sz w:val="20"/>
                <w:szCs w:val="20"/>
              </w:rPr>
              <w:t>NIE SPEŁNIA</w:t>
            </w:r>
          </w:p>
        </w:tc>
        <w:tc>
          <w:tcPr>
            <w:tcW w:w="1948" w:type="dxa"/>
            <w:vMerge/>
            <w:shd w:val="clear" w:color="auto" w:fill="auto"/>
          </w:tcPr>
          <w:p w:rsidR="004F4412" w:rsidRPr="00DD133B" w:rsidRDefault="004F4412" w:rsidP="007F5F3C">
            <w:pPr>
              <w:jc w:val="both"/>
              <w:outlineLvl w:val="0"/>
              <w:rPr>
                <w:rFonts w:eastAsia="Calibri"/>
                <w:sz w:val="20"/>
                <w:szCs w:val="20"/>
              </w:rPr>
            </w:pPr>
          </w:p>
        </w:tc>
        <w:tc>
          <w:tcPr>
            <w:tcW w:w="1948" w:type="dxa"/>
            <w:vMerge/>
            <w:shd w:val="clear" w:color="auto" w:fill="auto"/>
          </w:tcPr>
          <w:p w:rsidR="004F4412" w:rsidRPr="00DD133B" w:rsidRDefault="004F4412" w:rsidP="007F5F3C">
            <w:pPr>
              <w:jc w:val="both"/>
              <w:outlineLvl w:val="0"/>
              <w:rPr>
                <w:rFonts w:eastAsia="Calibri"/>
                <w:sz w:val="20"/>
                <w:szCs w:val="20"/>
              </w:rPr>
            </w:pPr>
          </w:p>
        </w:tc>
      </w:tr>
      <w:tr w:rsidR="004F4412" w:rsidRPr="00056C06" w:rsidTr="007F5F3C">
        <w:tc>
          <w:tcPr>
            <w:tcW w:w="1801" w:type="dxa"/>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OBSŁUGA PAPIERU / NOŚNIKÓW</w:t>
            </w:r>
          </w:p>
        </w:tc>
        <w:tc>
          <w:tcPr>
            <w:tcW w:w="2811" w:type="dxa"/>
            <w:shd w:val="clear" w:color="auto" w:fill="auto"/>
          </w:tcPr>
          <w:p w:rsidR="004F4412" w:rsidRPr="00DD133B" w:rsidRDefault="004F4412" w:rsidP="007F5F3C">
            <w:pPr>
              <w:jc w:val="both"/>
              <w:rPr>
                <w:rFonts w:eastAsia="Calibri"/>
                <w:sz w:val="20"/>
                <w:szCs w:val="20"/>
              </w:rPr>
            </w:pPr>
            <w:r w:rsidRPr="00DD133B">
              <w:rPr>
                <w:rFonts w:eastAsia="Calibri"/>
                <w:sz w:val="20"/>
                <w:szCs w:val="20"/>
              </w:rPr>
              <w:t>Maksymalny format papieru A0, inne obsługiwane formaty: A1, A2 (42,0x59,4 cm), A2+, A3+, A3 (29,7x42,0 cm), A4 (21.0x29,7 cm), B1 (72,8x102,8 cm), B2 (51,4x72,8 cm), B3, B4, B5, 17 cali, 24 cale, 36 cali; Odpowiednia grubość papieru min. 0,05 mm - 0,3 mm</w:t>
            </w:r>
          </w:p>
        </w:tc>
        <w:tc>
          <w:tcPr>
            <w:tcW w:w="1948" w:type="dxa"/>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948" w:type="dxa"/>
            <w:vMerge/>
            <w:shd w:val="clear" w:color="auto" w:fill="auto"/>
          </w:tcPr>
          <w:p w:rsidR="004F4412" w:rsidRPr="00DD133B" w:rsidRDefault="004F4412" w:rsidP="007F5F3C">
            <w:pPr>
              <w:jc w:val="both"/>
              <w:rPr>
                <w:rFonts w:eastAsia="Calibri"/>
                <w:sz w:val="20"/>
                <w:szCs w:val="20"/>
              </w:rPr>
            </w:pPr>
          </w:p>
        </w:tc>
        <w:tc>
          <w:tcPr>
            <w:tcW w:w="1948" w:type="dxa"/>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1801" w:type="dxa"/>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Zużycie energii</w:t>
            </w:r>
          </w:p>
        </w:tc>
        <w:tc>
          <w:tcPr>
            <w:tcW w:w="2811" w:type="dxa"/>
            <w:shd w:val="clear" w:color="auto" w:fill="auto"/>
          </w:tcPr>
          <w:p w:rsidR="004F4412" w:rsidRPr="00DD133B" w:rsidRDefault="004F4412" w:rsidP="007F5F3C">
            <w:pPr>
              <w:jc w:val="both"/>
              <w:rPr>
                <w:rFonts w:eastAsia="Calibri"/>
                <w:sz w:val="20"/>
                <w:szCs w:val="20"/>
              </w:rPr>
            </w:pPr>
            <w:r w:rsidRPr="00DD133B">
              <w:rPr>
                <w:rFonts w:eastAsia="Calibri"/>
                <w:sz w:val="20"/>
                <w:szCs w:val="20"/>
              </w:rPr>
              <w:t>Maksymalnie 38 W oraz 13 W (w trybie czuwania)</w:t>
            </w:r>
          </w:p>
        </w:tc>
        <w:tc>
          <w:tcPr>
            <w:tcW w:w="1948" w:type="dxa"/>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948" w:type="dxa"/>
            <w:vMerge/>
            <w:shd w:val="clear" w:color="auto" w:fill="auto"/>
          </w:tcPr>
          <w:p w:rsidR="004F4412" w:rsidRPr="00DD133B" w:rsidRDefault="004F4412" w:rsidP="007F5F3C">
            <w:pPr>
              <w:jc w:val="both"/>
              <w:rPr>
                <w:rFonts w:eastAsia="Calibri"/>
                <w:sz w:val="20"/>
                <w:szCs w:val="20"/>
              </w:rPr>
            </w:pPr>
          </w:p>
        </w:tc>
        <w:tc>
          <w:tcPr>
            <w:tcW w:w="1948" w:type="dxa"/>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1801" w:type="dxa"/>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Emisja hałasu</w:t>
            </w:r>
          </w:p>
        </w:tc>
        <w:tc>
          <w:tcPr>
            <w:tcW w:w="2811" w:type="dxa"/>
            <w:shd w:val="clear" w:color="auto" w:fill="auto"/>
          </w:tcPr>
          <w:p w:rsidR="004F4412" w:rsidRPr="00DD133B" w:rsidRDefault="004F4412" w:rsidP="007F5F3C">
            <w:pPr>
              <w:jc w:val="both"/>
              <w:rPr>
                <w:rFonts w:eastAsia="Calibri"/>
                <w:sz w:val="20"/>
                <w:szCs w:val="20"/>
              </w:rPr>
            </w:pPr>
            <w:r w:rsidRPr="00DD133B">
              <w:rPr>
                <w:rFonts w:eastAsia="Calibri"/>
                <w:sz w:val="20"/>
                <w:szCs w:val="20"/>
              </w:rPr>
              <w:t>Praca: maksymalnie 7,5 dB (A)</w:t>
            </w:r>
          </w:p>
        </w:tc>
        <w:tc>
          <w:tcPr>
            <w:tcW w:w="1948" w:type="dxa"/>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948" w:type="dxa"/>
            <w:vMerge/>
            <w:shd w:val="clear" w:color="auto" w:fill="auto"/>
          </w:tcPr>
          <w:p w:rsidR="004F4412" w:rsidRPr="00DD133B" w:rsidRDefault="004F4412" w:rsidP="007F5F3C">
            <w:pPr>
              <w:jc w:val="both"/>
              <w:rPr>
                <w:rFonts w:eastAsia="Calibri"/>
                <w:sz w:val="20"/>
                <w:szCs w:val="20"/>
              </w:rPr>
            </w:pPr>
          </w:p>
        </w:tc>
        <w:tc>
          <w:tcPr>
            <w:tcW w:w="1948" w:type="dxa"/>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1801" w:type="dxa"/>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Kompatybilne systemy</w:t>
            </w:r>
          </w:p>
          <w:p w:rsidR="004F4412" w:rsidRPr="00DD133B" w:rsidRDefault="004F4412" w:rsidP="007F5F3C">
            <w:pPr>
              <w:jc w:val="center"/>
              <w:rPr>
                <w:rFonts w:eastAsia="Calibri"/>
                <w:b/>
                <w:sz w:val="20"/>
                <w:szCs w:val="20"/>
              </w:rPr>
            </w:pPr>
            <w:r w:rsidRPr="00DD133B">
              <w:rPr>
                <w:rFonts w:eastAsia="Calibri"/>
                <w:b/>
                <w:sz w:val="20"/>
                <w:szCs w:val="20"/>
              </w:rPr>
              <w:t>operacyjne</w:t>
            </w:r>
          </w:p>
        </w:tc>
        <w:tc>
          <w:tcPr>
            <w:tcW w:w="2811" w:type="dxa"/>
            <w:shd w:val="clear" w:color="auto" w:fill="auto"/>
          </w:tcPr>
          <w:p w:rsidR="004F4412" w:rsidRPr="00DD133B" w:rsidRDefault="004F4412" w:rsidP="007F5F3C">
            <w:pPr>
              <w:jc w:val="both"/>
              <w:rPr>
                <w:rFonts w:eastAsia="Calibri"/>
                <w:sz w:val="20"/>
                <w:szCs w:val="20"/>
              </w:rPr>
            </w:pPr>
            <w:r w:rsidRPr="00DD133B">
              <w:rPr>
                <w:rFonts w:eastAsia="Calibri"/>
                <w:sz w:val="20"/>
                <w:szCs w:val="20"/>
              </w:rPr>
              <w:t>Mac OS X 10.6.8 lub późniejszy, Windows 10, Windows 7, Windows 8, Windows Vista, Windows XP, drukowanie z USB, drukowanie z Apple AirPrint, Skanowanie do e-maila, Skanowanie na FTP, Skanowanie do katalogu, Skanowanie do pamięci USB,</w:t>
            </w:r>
          </w:p>
        </w:tc>
        <w:tc>
          <w:tcPr>
            <w:tcW w:w="1948" w:type="dxa"/>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948" w:type="dxa"/>
            <w:vMerge/>
            <w:shd w:val="clear" w:color="auto" w:fill="auto"/>
          </w:tcPr>
          <w:p w:rsidR="004F4412" w:rsidRPr="00DD133B" w:rsidRDefault="004F4412" w:rsidP="007F5F3C">
            <w:pPr>
              <w:jc w:val="both"/>
              <w:rPr>
                <w:rFonts w:eastAsia="Calibri"/>
                <w:sz w:val="20"/>
                <w:szCs w:val="20"/>
              </w:rPr>
            </w:pPr>
          </w:p>
        </w:tc>
        <w:tc>
          <w:tcPr>
            <w:tcW w:w="1948" w:type="dxa"/>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1801" w:type="dxa"/>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Typ skanera</w:t>
            </w:r>
          </w:p>
        </w:tc>
        <w:tc>
          <w:tcPr>
            <w:tcW w:w="2811" w:type="dxa"/>
            <w:shd w:val="clear" w:color="auto" w:fill="auto"/>
          </w:tcPr>
          <w:p w:rsidR="004F4412" w:rsidRPr="00DD133B" w:rsidRDefault="004F4412" w:rsidP="007F5F3C">
            <w:pPr>
              <w:jc w:val="both"/>
              <w:rPr>
                <w:rFonts w:eastAsia="Calibri"/>
                <w:bCs/>
                <w:sz w:val="20"/>
                <w:szCs w:val="20"/>
              </w:rPr>
            </w:pPr>
            <w:r w:rsidRPr="00DD133B">
              <w:rPr>
                <w:rFonts w:eastAsia="Calibri"/>
                <w:bCs/>
                <w:sz w:val="20"/>
                <w:szCs w:val="20"/>
              </w:rPr>
              <w:t>czujnik kontaktowy obrazu (CIS)</w:t>
            </w:r>
          </w:p>
        </w:tc>
        <w:tc>
          <w:tcPr>
            <w:tcW w:w="1948" w:type="dxa"/>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bCs/>
                <w:sz w:val="20"/>
                <w:szCs w:val="20"/>
              </w:rPr>
            </w:pPr>
            <w:r w:rsidRPr="00DD133B">
              <w:rPr>
                <w:rFonts w:eastAsia="Calibri"/>
                <w:sz w:val="20"/>
                <w:szCs w:val="20"/>
              </w:rPr>
              <w:t>NIE SPEŁNIA</w:t>
            </w:r>
          </w:p>
        </w:tc>
        <w:tc>
          <w:tcPr>
            <w:tcW w:w="1948" w:type="dxa"/>
            <w:vMerge/>
            <w:shd w:val="clear" w:color="auto" w:fill="auto"/>
          </w:tcPr>
          <w:p w:rsidR="004F4412" w:rsidRPr="00DD133B" w:rsidRDefault="004F4412" w:rsidP="007F5F3C">
            <w:pPr>
              <w:jc w:val="both"/>
              <w:rPr>
                <w:rFonts w:eastAsia="Calibri"/>
                <w:bCs/>
                <w:sz w:val="20"/>
                <w:szCs w:val="20"/>
              </w:rPr>
            </w:pPr>
          </w:p>
        </w:tc>
        <w:tc>
          <w:tcPr>
            <w:tcW w:w="1948" w:type="dxa"/>
            <w:vMerge/>
            <w:shd w:val="clear" w:color="auto" w:fill="auto"/>
          </w:tcPr>
          <w:p w:rsidR="004F4412" w:rsidRPr="00DD133B" w:rsidRDefault="004F4412" w:rsidP="007F5F3C">
            <w:pPr>
              <w:jc w:val="both"/>
              <w:rPr>
                <w:rFonts w:eastAsia="Calibri"/>
                <w:bCs/>
                <w:sz w:val="20"/>
                <w:szCs w:val="20"/>
              </w:rPr>
            </w:pPr>
          </w:p>
        </w:tc>
      </w:tr>
      <w:tr w:rsidR="004F4412" w:rsidRPr="00056C06" w:rsidTr="007F5F3C">
        <w:tc>
          <w:tcPr>
            <w:tcW w:w="1801" w:type="dxa"/>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Rozdzielczość optyczna skanera</w:t>
            </w:r>
          </w:p>
        </w:tc>
        <w:tc>
          <w:tcPr>
            <w:tcW w:w="2811" w:type="dxa"/>
            <w:shd w:val="clear" w:color="auto" w:fill="auto"/>
          </w:tcPr>
          <w:p w:rsidR="004F4412" w:rsidRPr="00DD133B" w:rsidRDefault="004F4412" w:rsidP="007F5F3C">
            <w:pPr>
              <w:jc w:val="both"/>
              <w:rPr>
                <w:rFonts w:eastAsia="Calibri"/>
                <w:bCs/>
                <w:sz w:val="20"/>
                <w:szCs w:val="20"/>
              </w:rPr>
            </w:pPr>
            <w:r w:rsidRPr="00DD133B">
              <w:rPr>
                <w:rFonts w:eastAsia="Calibri"/>
                <w:bCs/>
                <w:sz w:val="20"/>
                <w:szCs w:val="20"/>
              </w:rPr>
              <w:t>Min. 600 DPI x 600 DPI</w:t>
            </w:r>
          </w:p>
        </w:tc>
        <w:tc>
          <w:tcPr>
            <w:tcW w:w="1948" w:type="dxa"/>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bCs/>
                <w:sz w:val="20"/>
                <w:szCs w:val="20"/>
              </w:rPr>
            </w:pPr>
            <w:r w:rsidRPr="00DD133B">
              <w:rPr>
                <w:rFonts w:eastAsia="Calibri"/>
                <w:sz w:val="20"/>
                <w:szCs w:val="20"/>
              </w:rPr>
              <w:t>NIE SPEŁNIA</w:t>
            </w:r>
          </w:p>
        </w:tc>
        <w:tc>
          <w:tcPr>
            <w:tcW w:w="1948" w:type="dxa"/>
            <w:vMerge/>
            <w:shd w:val="clear" w:color="auto" w:fill="auto"/>
          </w:tcPr>
          <w:p w:rsidR="004F4412" w:rsidRPr="00DD133B" w:rsidRDefault="004F4412" w:rsidP="007F5F3C">
            <w:pPr>
              <w:jc w:val="both"/>
              <w:rPr>
                <w:rFonts w:eastAsia="Calibri"/>
                <w:bCs/>
                <w:sz w:val="20"/>
                <w:szCs w:val="20"/>
              </w:rPr>
            </w:pPr>
          </w:p>
        </w:tc>
        <w:tc>
          <w:tcPr>
            <w:tcW w:w="1948" w:type="dxa"/>
            <w:vMerge/>
            <w:shd w:val="clear" w:color="auto" w:fill="auto"/>
          </w:tcPr>
          <w:p w:rsidR="004F4412" w:rsidRPr="00DD133B" w:rsidRDefault="004F4412" w:rsidP="007F5F3C">
            <w:pPr>
              <w:jc w:val="both"/>
              <w:rPr>
                <w:rFonts w:eastAsia="Calibri"/>
                <w:bCs/>
                <w:sz w:val="20"/>
                <w:szCs w:val="20"/>
              </w:rPr>
            </w:pPr>
          </w:p>
        </w:tc>
      </w:tr>
      <w:tr w:rsidR="004F4412" w:rsidRPr="00056C06" w:rsidTr="007F5F3C">
        <w:tc>
          <w:tcPr>
            <w:tcW w:w="1801" w:type="dxa"/>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lastRenderedPageBreak/>
              <w:t>Maksymalna długość skanowania</w:t>
            </w:r>
          </w:p>
        </w:tc>
        <w:tc>
          <w:tcPr>
            <w:tcW w:w="2811" w:type="dxa"/>
            <w:shd w:val="clear" w:color="auto" w:fill="auto"/>
          </w:tcPr>
          <w:p w:rsidR="004F4412" w:rsidRPr="00DD133B" w:rsidRDefault="004F4412" w:rsidP="007F5F3C">
            <w:pPr>
              <w:pStyle w:val="Default"/>
              <w:rPr>
                <w:rFonts w:ascii="Times New Roman" w:hAnsi="Times New Roman" w:cs="Times New Roman"/>
                <w:bCs/>
                <w:color w:val="auto"/>
                <w:sz w:val="20"/>
                <w:szCs w:val="20"/>
              </w:rPr>
            </w:pPr>
            <w:r w:rsidRPr="00DD133B">
              <w:rPr>
                <w:rFonts w:ascii="Times New Roman" w:hAnsi="Times New Roman" w:cs="Times New Roman"/>
                <w:bCs/>
                <w:color w:val="auto"/>
                <w:sz w:val="20"/>
                <w:szCs w:val="20"/>
              </w:rPr>
              <w:t xml:space="preserve">Nie mniej niż 30 m </w:t>
            </w:r>
          </w:p>
        </w:tc>
        <w:tc>
          <w:tcPr>
            <w:tcW w:w="1948" w:type="dxa"/>
            <w:shd w:val="clear" w:color="auto" w:fill="auto"/>
          </w:tcPr>
          <w:p w:rsidR="004F4412" w:rsidRPr="00DD133B" w:rsidRDefault="004F4412" w:rsidP="007F5F3C">
            <w:pPr>
              <w:pStyle w:val="Default"/>
              <w:rPr>
                <w:rFonts w:ascii="Times New Roman" w:hAnsi="Times New Roman" w:cs="Times New Roman"/>
                <w:sz w:val="20"/>
                <w:szCs w:val="20"/>
              </w:rPr>
            </w:pPr>
            <w:r w:rsidRPr="00DD133B">
              <w:rPr>
                <w:rFonts w:ascii="Times New Roman" w:hAnsi="Times New Roman" w:cs="Times New Roman"/>
                <w:sz w:val="20"/>
                <w:szCs w:val="20"/>
              </w:rPr>
              <w:t xml:space="preserve">SPEŁNIA / </w:t>
            </w:r>
          </w:p>
          <w:p w:rsidR="004F4412" w:rsidRPr="00DD133B" w:rsidRDefault="004F4412" w:rsidP="007F5F3C">
            <w:pPr>
              <w:pStyle w:val="Default"/>
              <w:rPr>
                <w:rFonts w:ascii="Times New Roman" w:hAnsi="Times New Roman" w:cs="Times New Roman"/>
                <w:bCs/>
                <w:color w:val="auto"/>
                <w:sz w:val="20"/>
                <w:szCs w:val="20"/>
              </w:rPr>
            </w:pPr>
            <w:r w:rsidRPr="00DD133B">
              <w:rPr>
                <w:rFonts w:ascii="Times New Roman" w:hAnsi="Times New Roman" w:cs="Times New Roman"/>
                <w:sz w:val="20"/>
                <w:szCs w:val="20"/>
              </w:rPr>
              <w:t>NIE SPEŁNIA</w:t>
            </w:r>
          </w:p>
        </w:tc>
        <w:tc>
          <w:tcPr>
            <w:tcW w:w="1948" w:type="dxa"/>
            <w:vMerge/>
            <w:shd w:val="clear" w:color="auto" w:fill="auto"/>
          </w:tcPr>
          <w:p w:rsidR="004F4412" w:rsidRPr="00DD133B" w:rsidRDefault="004F4412" w:rsidP="007F5F3C">
            <w:pPr>
              <w:pStyle w:val="Default"/>
              <w:rPr>
                <w:rFonts w:ascii="Times New Roman" w:hAnsi="Times New Roman" w:cs="Times New Roman"/>
                <w:bCs/>
                <w:color w:val="auto"/>
                <w:sz w:val="20"/>
                <w:szCs w:val="20"/>
              </w:rPr>
            </w:pPr>
          </w:p>
        </w:tc>
        <w:tc>
          <w:tcPr>
            <w:tcW w:w="1948" w:type="dxa"/>
            <w:vMerge/>
            <w:shd w:val="clear" w:color="auto" w:fill="auto"/>
          </w:tcPr>
          <w:p w:rsidR="004F4412" w:rsidRPr="00DD133B" w:rsidRDefault="004F4412" w:rsidP="007F5F3C">
            <w:pPr>
              <w:pStyle w:val="Default"/>
              <w:rPr>
                <w:rFonts w:ascii="Times New Roman" w:hAnsi="Times New Roman" w:cs="Times New Roman"/>
                <w:bCs/>
                <w:color w:val="auto"/>
                <w:sz w:val="20"/>
                <w:szCs w:val="20"/>
              </w:rPr>
            </w:pPr>
          </w:p>
        </w:tc>
      </w:tr>
      <w:tr w:rsidR="004F4412" w:rsidRPr="00056C06" w:rsidTr="007F5F3C">
        <w:tc>
          <w:tcPr>
            <w:tcW w:w="1801" w:type="dxa"/>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Rozdzielczość drukowania</w:t>
            </w:r>
          </w:p>
        </w:tc>
        <w:tc>
          <w:tcPr>
            <w:tcW w:w="2811" w:type="dxa"/>
            <w:shd w:val="clear" w:color="auto" w:fill="auto"/>
          </w:tcPr>
          <w:p w:rsidR="004F4412" w:rsidRPr="00DD133B" w:rsidRDefault="004F4412" w:rsidP="007F5F3C">
            <w:pPr>
              <w:jc w:val="both"/>
              <w:rPr>
                <w:rFonts w:eastAsia="Calibri"/>
                <w:sz w:val="20"/>
                <w:szCs w:val="20"/>
              </w:rPr>
            </w:pPr>
            <w:r w:rsidRPr="00DD133B">
              <w:rPr>
                <w:rFonts w:eastAsia="Calibri"/>
                <w:sz w:val="20"/>
                <w:szCs w:val="20"/>
                <w:shd w:val="clear" w:color="auto" w:fill="FFFFFF"/>
              </w:rPr>
              <w:t>Min. 2.400 x 1.200 DPI</w:t>
            </w:r>
          </w:p>
        </w:tc>
        <w:tc>
          <w:tcPr>
            <w:tcW w:w="1948" w:type="dxa"/>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shd w:val="clear" w:color="auto" w:fill="FFFFFF"/>
              </w:rPr>
            </w:pPr>
            <w:r w:rsidRPr="00DD133B">
              <w:rPr>
                <w:rFonts w:eastAsia="Calibri"/>
                <w:sz w:val="20"/>
                <w:szCs w:val="20"/>
              </w:rPr>
              <w:t>NIE SPEŁNIA</w:t>
            </w:r>
          </w:p>
        </w:tc>
        <w:tc>
          <w:tcPr>
            <w:tcW w:w="1948" w:type="dxa"/>
            <w:vMerge/>
            <w:shd w:val="clear" w:color="auto" w:fill="auto"/>
          </w:tcPr>
          <w:p w:rsidR="004F4412" w:rsidRPr="00DD133B" w:rsidRDefault="004F4412" w:rsidP="007F5F3C">
            <w:pPr>
              <w:jc w:val="both"/>
              <w:rPr>
                <w:rFonts w:eastAsia="Calibri"/>
                <w:sz w:val="20"/>
                <w:szCs w:val="20"/>
                <w:shd w:val="clear" w:color="auto" w:fill="FFFFFF"/>
              </w:rPr>
            </w:pPr>
          </w:p>
        </w:tc>
        <w:tc>
          <w:tcPr>
            <w:tcW w:w="1948" w:type="dxa"/>
            <w:vMerge/>
            <w:shd w:val="clear" w:color="auto" w:fill="auto"/>
          </w:tcPr>
          <w:p w:rsidR="004F4412" w:rsidRPr="00DD133B" w:rsidRDefault="004F4412" w:rsidP="007F5F3C">
            <w:pPr>
              <w:jc w:val="both"/>
              <w:rPr>
                <w:rFonts w:eastAsia="Calibri"/>
                <w:sz w:val="20"/>
                <w:szCs w:val="20"/>
                <w:shd w:val="clear" w:color="auto" w:fill="FFFFFF"/>
              </w:rPr>
            </w:pPr>
          </w:p>
        </w:tc>
      </w:tr>
      <w:tr w:rsidR="004F4412" w:rsidRPr="00056C06" w:rsidTr="007F5F3C">
        <w:tc>
          <w:tcPr>
            <w:tcW w:w="1801" w:type="dxa"/>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Waga i wymiary</w:t>
            </w:r>
          </w:p>
        </w:tc>
        <w:tc>
          <w:tcPr>
            <w:tcW w:w="2811" w:type="dxa"/>
            <w:shd w:val="clear" w:color="auto" w:fill="auto"/>
          </w:tcPr>
          <w:p w:rsidR="004F4412" w:rsidRPr="00DD133B" w:rsidRDefault="004F4412" w:rsidP="007F5F3C">
            <w:pPr>
              <w:jc w:val="both"/>
              <w:rPr>
                <w:rFonts w:eastAsia="Calibri"/>
                <w:bCs/>
                <w:color w:val="FF0000"/>
                <w:sz w:val="20"/>
                <w:szCs w:val="20"/>
              </w:rPr>
            </w:pPr>
            <w:r w:rsidRPr="00DD133B">
              <w:rPr>
                <w:rFonts w:eastAsia="Calibri"/>
                <w:bCs/>
                <w:sz w:val="20"/>
                <w:szCs w:val="20"/>
              </w:rPr>
              <w:t>Maksymalnie 1.385 x 750 x 1.060 mm (Szerokość x Głębokość x Wysokość), waga max 88 kg.</w:t>
            </w:r>
          </w:p>
        </w:tc>
        <w:tc>
          <w:tcPr>
            <w:tcW w:w="1948" w:type="dxa"/>
            <w:shd w:val="clear" w:color="auto" w:fill="auto"/>
          </w:tcPr>
          <w:p w:rsidR="004F4412" w:rsidRPr="00DD133B" w:rsidRDefault="004F4412" w:rsidP="007F5F3C">
            <w:pPr>
              <w:jc w:val="both"/>
              <w:rPr>
                <w:rFonts w:eastAsia="Calibri"/>
                <w:bCs/>
                <w:sz w:val="20"/>
                <w:szCs w:val="20"/>
              </w:rPr>
            </w:pPr>
            <w:r w:rsidRPr="00DD133B">
              <w:rPr>
                <w:rFonts w:eastAsia="Calibri"/>
                <w:sz w:val="20"/>
                <w:szCs w:val="20"/>
              </w:rPr>
              <w:t>SPEŁNIA / NIE SPEŁNIA</w:t>
            </w:r>
          </w:p>
        </w:tc>
        <w:tc>
          <w:tcPr>
            <w:tcW w:w="1948" w:type="dxa"/>
            <w:vMerge/>
            <w:shd w:val="clear" w:color="auto" w:fill="auto"/>
          </w:tcPr>
          <w:p w:rsidR="004F4412" w:rsidRPr="00DD133B" w:rsidRDefault="004F4412" w:rsidP="007F5F3C">
            <w:pPr>
              <w:jc w:val="both"/>
              <w:rPr>
                <w:rFonts w:eastAsia="Calibri"/>
                <w:bCs/>
                <w:sz w:val="20"/>
                <w:szCs w:val="20"/>
              </w:rPr>
            </w:pPr>
          </w:p>
        </w:tc>
        <w:tc>
          <w:tcPr>
            <w:tcW w:w="1948" w:type="dxa"/>
            <w:vMerge/>
            <w:shd w:val="clear" w:color="auto" w:fill="auto"/>
          </w:tcPr>
          <w:p w:rsidR="004F4412" w:rsidRPr="00DD133B" w:rsidRDefault="004F4412" w:rsidP="007F5F3C">
            <w:pPr>
              <w:jc w:val="both"/>
              <w:rPr>
                <w:rFonts w:eastAsia="Calibri"/>
                <w:bCs/>
                <w:sz w:val="20"/>
                <w:szCs w:val="20"/>
              </w:rPr>
            </w:pPr>
          </w:p>
        </w:tc>
      </w:tr>
      <w:tr w:rsidR="004F4412" w:rsidRPr="00056C06" w:rsidTr="007F5F3C">
        <w:tc>
          <w:tcPr>
            <w:tcW w:w="1801" w:type="dxa"/>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Dodatkowe materiały</w:t>
            </w:r>
          </w:p>
        </w:tc>
        <w:tc>
          <w:tcPr>
            <w:tcW w:w="2811" w:type="dxa"/>
            <w:shd w:val="clear" w:color="auto" w:fill="auto"/>
          </w:tcPr>
          <w:p w:rsidR="004F4412" w:rsidRPr="00DD133B" w:rsidRDefault="004F4412" w:rsidP="007F5F3C">
            <w:pPr>
              <w:jc w:val="both"/>
              <w:rPr>
                <w:rFonts w:eastAsia="Calibri"/>
                <w:bCs/>
                <w:sz w:val="20"/>
                <w:szCs w:val="20"/>
              </w:rPr>
            </w:pPr>
            <w:r w:rsidRPr="00DD133B">
              <w:rPr>
                <w:rFonts w:eastAsia="Calibri"/>
                <w:bCs/>
                <w:sz w:val="20"/>
                <w:szCs w:val="20"/>
              </w:rPr>
              <w:t xml:space="preserve">Dodatkowo rolka papieru 90g/m2 o długości min. 50 mb; dodatkowy komplet tuszy na wymianę. </w:t>
            </w:r>
          </w:p>
        </w:tc>
        <w:tc>
          <w:tcPr>
            <w:tcW w:w="1948" w:type="dxa"/>
            <w:shd w:val="clear" w:color="auto" w:fill="auto"/>
          </w:tcPr>
          <w:p w:rsidR="004F4412" w:rsidRPr="00DD133B" w:rsidRDefault="004F4412" w:rsidP="007F5F3C">
            <w:pPr>
              <w:jc w:val="both"/>
              <w:rPr>
                <w:rFonts w:eastAsia="Calibri"/>
                <w:bCs/>
                <w:sz w:val="20"/>
                <w:szCs w:val="20"/>
              </w:rPr>
            </w:pPr>
            <w:r w:rsidRPr="00DD133B">
              <w:rPr>
                <w:rFonts w:eastAsia="Calibri"/>
                <w:sz w:val="20"/>
                <w:szCs w:val="20"/>
              </w:rPr>
              <w:t>SPEŁNIA / NIE SPEŁNIA</w:t>
            </w:r>
          </w:p>
        </w:tc>
        <w:tc>
          <w:tcPr>
            <w:tcW w:w="1948" w:type="dxa"/>
            <w:vMerge/>
            <w:shd w:val="clear" w:color="auto" w:fill="auto"/>
          </w:tcPr>
          <w:p w:rsidR="004F4412" w:rsidRPr="00DD133B" w:rsidRDefault="004F4412" w:rsidP="007F5F3C">
            <w:pPr>
              <w:jc w:val="both"/>
              <w:rPr>
                <w:rFonts w:eastAsia="Calibri"/>
                <w:bCs/>
                <w:sz w:val="20"/>
                <w:szCs w:val="20"/>
              </w:rPr>
            </w:pPr>
          </w:p>
        </w:tc>
        <w:tc>
          <w:tcPr>
            <w:tcW w:w="1948" w:type="dxa"/>
            <w:vMerge/>
            <w:shd w:val="clear" w:color="auto" w:fill="auto"/>
          </w:tcPr>
          <w:p w:rsidR="004F4412" w:rsidRPr="00DD133B" w:rsidRDefault="004F4412" w:rsidP="007F5F3C">
            <w:pPr>
              <w:jc w:val="both"/>
              <w:rPr>
                <w:rFonts w:eastAsia="Calibri"/>
                <w:bCs/>
                <w:sz w:val="20"/>
                <w:szCs w:val="20"/>
              </w:rPr>
            </w:pPr>
          </w:p>
        </w:tc>
      </w:tr>
      <w:tr w:rsidR="004F4412" w:rsidRPr="00056C06" w:rsidTr="007F5F3C">
        <w:tc>
          <w:tcPr>
            <w:tcW w:w="1801" w:type="dxa"/>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Gwarancja</w:t>
            </w:r>
          </w:p>
        </w:tc>
        <w:tc>
          <w:tcPr>
            <w:tcW w:w="2811" w:type="dxa"/>
            <w:shd w:val="clear" w:color="auto" w:fill="auto"/>
          </w:tcPr>
          <w:p w:rsidR="004F4412" w:rsidRDefault="004F4412" w:rsidP="007F5F3C">
            <w:pPr>
              <w:jc w:val="both"/>
              <w:rPr>
                <w:rFonts w:eastAsia="Calibri"/>
                <w:bCs/>
                <w:sz w:val="20"/>
                <w:szCs w:val="20"/>
              </w:rPr>
            </w:pPr>
            <w:r w:rsidRPr="00DD133B">
              <w:rPr>
                <w:rFonts w:eastAsia="Calibri"/>
                <w:bCs/>
                <w:sz w:val="20"/>
                <w:szCs w:val="20"/>
              </w:rPr>
              <w:t>Min. 24 miesiące, serwis na miejscu</w:t>
            </w:r>
          </w:p>
          <w:p w:rsidR="0053667A" w:rsidRPr="00DD133B" w:rsidRDefault="0053667A" w:rsidP="007F5F3C">
            <w:pPr>
              <w:jc w:val="both"/>
              <w:rPr>
                <w:rFonts w:eastAsia="Calibri"/>
                <w:bCs/>
                <w:sz w:val="20"/>
                <w:szCs w:val="20"/>
              </w:rPr>
            </w:pPr>
            <w:r w:rsidRPr="0053667A">
              <w:rPr>
                <w:rFonts w:eastAsia="Calibri"/>
                <w:bCs/>
                <w:color w:val="FF0000"/>
                <w:sz w:val="20"/>
                <w:szCs w:val="20"/>
              </w:rPr>
              <w:t>Termin naprawy/</w:t>
            </w:r>
            <w:r>
              <w:rPr>
                <w:rFonts w:eastAsia="Calibri"/>
                <w:bCs/>
                <w:color w:val="FF0000"/>
                <w:sz w:val="20"/>
                <w:szCs w:val="20"/>
              </w:rPr>
              <w:t xml:space="preserve">wymiany </w:t>
            </w:r>
            <w:r w:rsidRPr="0053667A">
              <w:rPr>
                <w:rFonts w:eastAsia="Calibri"/>
                <w:bCs/>
                <w:color w:val="FF0000"/>
                <w:sz w:val="20"/>
                <w:szCs w:val="20"/>
              </w:rPr>
              <w:t>sprzętu – do 14 dni roboczych.</w:t>
            </w:r>
          </w:p>
        </w:tc>
        <w:tc>
          <w:tcPr>
            <w:tcW w:w="1948" w:type="dxa"/>
            <w:shd w:val="clear" w:color="auto" w:fill="auto"/>
          </w:tcPr>
          <w:p w:rsidR="004F4412" w:rsidRPr="00DD133B" w:rsidRDefault="004F4412" w:rsidP="007F5F3C">
            <w:pPr>
              <w:jc w:val="both"/>
              <w:rPr>
                <w:rFonts w:eastAsia="Calibri"/>
                <w:sz w:val="20"/>
                <w:szCs w:val="20"/>
              </w:rPr>
            </w:pPr>
            <w:r w:rsidRPr="00DD133B">
              <w:rPr>
                <w:rFonts w:eastAsia="Calibri"/>
                <w:sz w:val="20"/>
                <w:szCs w:val="20"/>
              </w:rPr>
              <w:t>Długość gwarancji oferowana przez Wykonawcę:</w:t>
            </w:r>
          </w:p>
          <w:p w:rsidR="004F4412" w:rsidRPr="00DD133B" w:rsidRDefault="004F4412" w:rsidP="007F5F3C">
            <w:pPr>
              <w:jc w:val="both"/>
              <w:rPr>
                <w:rFonts w:eastAsia="Calibri"/>
                <w:sz w:val="20"/>
                <w:szCs w:val="20"/>
              </w:rPr>
            </w:pPr>
          </w:p>
          <w:p w:rsidR="004F4412" w:rsidRPr="00DD133B" w:rsidRDefault="004F4412" w:rsidP="007F5F3C">
            <w:pPr>
              <w:jc w:val="both"/>
              <w:rPr>
                <w:rFonts w:eastAsia="Calibri"/>
                <w:bCs/>
                <w:sz w:val="20"/>
                <w:szCs w:val="20"/>
              </w:rPr>
            </w:pPr>
            <w:r w:rsidRPr="00DD133B">
              <w:rPr>
                <w:rFonts w:eastAsia="Calibri"/>
                <w:sz w:val="20"/>
                <w:szCs w:val="20"/>
              </w:rPr>
              <w:t>……………………..</w:t>
            </w:r>
          </w:p>
        </w:tc>
        <w:tc>
          <w:tcPr>
            <w:tcW w:w="1948" w:type="dxa"/>
            <w:vMerge/>
            <w:shd w:val="clear" w:color="auto" w:fill="auto"/>
          </w:tcPr>
          <w:p w:rsidR="004F4412" w:rsidRPr="00DD133B" w:rsidRDefault="004F4412" w:rsidP="007F5F3C">
            <w:pPr>
              <w:jc w:val="both"/>
              <w:rPr>
                <w:rFonts w:eastAsia="Calibri"/>
                <w:bCs/>
                <w:sz w:val="20"/>
                <w:szCs w:val="20"/>
              </w:rPr>
            </w:pPr>
          </w:p>
        </w:tc>
        <w:tc>
          <w:tcPr>
            <w:tcW w:w="1948" w:type="dxa"/>
            <w:vMerge/>
            <w:shd w:val="clear" w:color="auto" w:fill="auto"/>
          </w:tcPr>
          <w:p w:rsidR="004F4412" w:rsidRPr="00DD133B" w:rsidRDefault="004F4412" w:rsidP="007F5F3C">
            <w:pPr>
              <w:jc w:val="both"/>
              <w:rPr>
                <w:rFonts w:eastAsia="Calibri"/>
                <w:bCs/>
                <w:sz w:val="20"/>
                <w:szCs w:val="20"/>
              </w:rPr>
            </w:pPr>
          </w:p>
        </w:tc>
      </w:tr>
    </w:tbl>
    <w:p w:rsidR="004F4412" w:rsidRPr="00056C06" w:rsidRDefault="004F4412" w:rsidP="004F4412">
      <w:pPr>
        <w:jc w:val="both"/>
        <w:rPr>
          <w:sz w:val="22"/>
          <w:szCs w:val="22"/>
        </w:rPr>
      </w:pPr>
    </w:p>
    <w:p w:rsidR="004F4412" w:rsidRPr="00056C06" w:rsidRDefault="004F4412" w:rsidP="00862506">
      <w:pPr>
        <w:pStyle w:val="Akapitzlist"/>
        <w:numPr>
          <w:ilvl w:val="0"/>
          <w:numId w:val="1"/>
        </w:numPr>
        <w:jc w:val="both"/>
        <w:rPr>
          <w:color w:val="000000"/>
          <w:sz w:val="20"/>
          <w:szCs w:val="20"/>
        </w:rPr>
      </w:pPr>
      <w:r w:rsidRPr="00056C06">
        <w:rPr>
          <w:color w:val="000000"/>
          <w:sz w:val="20"/>
          <w:szCs w:val="20"/>
        </w:rPr>
        <w:t>Zestaw tuszy do drukarki wielkoformatowej – 1 szt.</w:t>
      </w:r>
    </w:p>
    <w:p w:rsidR="004F4412" w:rsidRPr="00056C06" w:rsidRDefault="004F4412" w:rsidP="004F4412">
      <w:pPr>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811"/>
        <w:gridCol w:w="1948"/>
        <w:gridCol w:w="1948"/>
        <w:gridCol w:w="1948"/>
      </w:tblGrid>
      <w:tr w:rsidR="004F4412" w:rsidRPr="00056C06" w:rsidTr="007F5F3C">
        <w:trPr>
          <w:trHeight w:val="350"/>
        </w:trPr>
        <w:tc>
          <w:tcPr>
            <w:tcW w:w="1801" w:type="dxa"/>
            <w:shd w:val="clear" w:color="auto" w:fill="FFFF00"/>
          </w:tcPr>
          <w:p w:rsidR="004F4412" w:rsidRPr="00DD133B" w:rsidRDefault="004F4412" w:rsidP="007F5F3C">
            <w:pPr>
              <w:jc w:val="center"/>
              <w:rPr>
                <w:rFonts w:eastAsia="Calibri"/>
                <w:b/>
                <w:color w:val="000000"/>
                <w:sz w:val="20"/>
                <w:szCs w:val="20"/>
              </w:rPr>
            </w:pPr>
            <w:r w:rsidRPr="00DD133B">
              <w:rPr>
                <w:rFonts w:eastAsia="Calibri"/>
                <w:b/>
                <w:color w:val="000000"/>
                <w:sz w:val="20"/>
                <w:szCs w:val="20"/>
              </w:rPr>
              <w:t>Nazwa komponentu</w:t>
            </w:r>
          </w:p>
        </w:tc>
        <w:tc>
          <w:tcPr>
            <w:tcW w:w="2811" w:type="dxa"/>
            <w:shd w:val="clear" w:color="auto" w:fill="FFFF00"/>
          </w:tcPr>
          <w:p w:rsidR="004F4412" w:rsidRPr="00DD133B" w:rsidRDefault="004F4412" w:rsidP="007F5F3C">
            <w:pPr>
              <w:jc w:val="center"/>
              <w:rPr>
                <w:rFonts w:eastAsia="Calibri"/>
                <w:b/>
                <w:color w:val="000000"/>
                <w:sz w:val="20"/>
                <w:szCs w:val="20"/>
              </w:rPr>
            </w:pPr>
            <w:r w:rsidRPr="00DD133B">
              <w:rPr>
                <w:rFonts w:eastAsia="Calibri"/>
                <w:b/>
                <w:color w:val="000000"/>
                <w:sz w:val="20"/>
                <w:szCs w:val="20"/>
              </w:rPr>
              <w:t xml:space="preserve">Charakterystyka sprzętu zgodna z OPZ </w:t>
            </w:r>
          </w:p>
          <w:p w:rsidR="004F4412" w:rsidRPr="00DD133B" w:rsidRDefault="004F4412" w:rsidP="007F5F3C">
            <w:pPr>
              <w:jc w:val="center"/>
              <w:rPr>
                <w:rFonts w:eastAsia="Calibri"/>
                <w:b/>
                <w:color w:val="000000"/>
                <w:sz w:val="20"/>
                <w:szCs w:val="20"/>
              </w:rPr>
            </w:pPr>
            <w:r w:rsidRPr="00DD133B">
              <w:rPr>
                <w:rFonts w:eastAsia="Calibri"/>
                <w:b/>
                <w:color w:val="000000"/>
                <w:sz w:val="20"/>
                <w:szCs w:val="20"/>
              </w:rPr>
              <w:t>(wymagania minimalne)</w:t>
            </w:r>
          </w:p>
        </w:tc>
        <w:tc>
          <w:tcPr>
            <w:tcW w:w="1948" w:type="dxa"/>
            <w:shd w:val="clear" w:color="auto" w:fill="FFFF00"/>
          </w:tcPr>
          <w:p w:rsidR="004F4412" w:rsidRPr="00DD133B" w:rsidRDefault="004F4412" w:rsidP="007F5F3C">
            <w:pPr>
              <w:jc w:val="center"/>
              <w:rPr>
                <w:rFonts w:eastAsia="Calibri"/>
                <w:b/>
                <w:color w:val="000000"/>
                <w:sz w:val="20"/>
                <w:szCs w:val="20"/>
              </w:rPr>
            </w:pPr>
            <w:r w:rsidRPr="00DD133B">
              <w:rPr>
                <w:rFonts w:eastAsia="Calibri"/>
                <w:b/>
                <w:color w:val="000000"/>
                <w:sz w:val="20"/>
                <w:szCs w:val="20"/>
              </w:rPr>
              <w:t>Wymagany parametr  oferowanego sprzętu</w:t>
            </w:r>
          </w:p>
        </w:tc>
        <w:tc>
          <w:tcPr>
            <w:tcW w:w="1948" w:type="dxa"/>
            <w:shd w:val="clear" w:color="auto" w:fill="FFFF00"/>
          </w:tcPr>
          <w:p w:rsidR="004F4412" w:rsidRPr="00DD133B" w:rsidRDefault="004F4412" w:rsidP="007F5F3C">
            <w:pPr>
              <w:jc w:val="center"/>
              <w:rPr>
                <w:rFonts w:eastAsia="Calibri"/>
                <w:b/>
                <w:color w:val="000000"/>
                <w:sz w:val="20"/>
                <w:szCs w:val="20"/>
              </w:rPr>
            </w:pPr>
            <w:r w:rsidRPr="00DD133B">
              <w:rPr>
                <w:rFonts w:eastAsia="Calibri"/>
                <w:b/>
                <w:color w:val="000000"/>
                <w:sz w:val="20"/>
                <w:szCs w:val="20"/>
              </w:rPr>
              <w:t>Nazwa zaoferowanego sprzętu/</w:t>
            </w:r>
          </w:p>
          <w:p w:rsidR="004F4412" w:rsidRPr="00DD133B" w:rsidRDefault="004F4412" w:rsidP="007F5F3C">
            <w:pPr>
              <w:jc w:val="center"/>
              <w:rPr>
                <w:rFonts w:eastAsia="Calibri"/>
                <w:b/>
                <w:color w:val="000000"/>
                <w:sz w:val="20"/>
                <w:szCs w:val="20"/>
              </w:rPr>
            </w:pPr>
            <w:r w:rsidRPr="00DD133B">
              <w:rPr>
                <w:rFonts w:eastAsia="Calibri"/>
                <w:b/>
                <w:color w:val="000000"/>
                <w:sz w:val="20"/>
                <w:szCs w:val="20"/>
              </w:rPr>
              <w:t>oprogramowania</w:t>
            </w:r>
          </w:p>
        </w:tc>
        <w:tc>
          <w:tcPr>
            <w:tcW w:w="1948" w:type="dxa"/>
            <w:shd w:val="clear" w:color="auto" w:fill="FFFF00"/>
          </w:tcPr>
          <w:p w:rsidR="004F4412" w:rsidRPr="00DD133B" w:rsidRDefault="004F4412" w:rsidP="007F5F3C">
            <w:pPr>
              <w:jc w:val="center"/>
              <w:rPr>
                <w:rFonts w:eastAsia="Calibri"/>
                <w:b/>
                <w:color w:val="000000"/>
                <w:sz w:val="20"/>
                <w:szCs w:val="20"/>
              </w:rPr>
            </w:pPr>
            <w:r w:rsidRPr="00DD133B">
              <w:rPr>
                <w:rFonts w:eastAsia="Calibri"/>
                <w:b/>
                <w:color w:val="000000"/>
                <w:sz w:val="20"/>
                <w:szCs w:val="20"/>
              </w:rPr>
              <w:t>Cena jednostkowa za jedną sztukę oferowanego sprzętu</w:t>
            </w:r>
          </w:p>
        </w:tc>
      </w:tr>
      <w:tr w:rsidR="004F4412" w:rsidRPr="00056C06" w:rsidTr="007F5F3C">
        <w:tc>
          <w:tcPr>
            <w:tcW w:w="1801" w:type="dxa"/>
            <w:shd w:val="clear" w:color="auto" w:fill="F2F2F2"/>
          </w:tcPr>
          <w:p w:rsidR="004F4412" w:rsidRPr="00DD133B" w:rsidRDefault="004F4412" w:rsidP="007F5F3C">
            <w:pPr>
              <w:jc w:val="center"/>
              <w:rPr>
                <w:rFonts w:eastAsia="Calibri"/>
                <w:b/>
                <w:color w:val="000000"/>
                <w:sz w:val="20"/>
                <w:szCs w:val="20"/>
              </w:rPr>
            </w:pPr>
            <w:r w:rsidRPr="00DD133B">
              <w:rPr>
                <w:rFonts w:eastAsia="Calibri"/>
                <w:b/>
                <w:color w:val="000000"/>
                <w:sz w:val="20"/>
                <w:szCs w:val="20"/>
              </w:rPr>
              <w:t>Zestaw tuszy</w:t>
            </w:r>
          </w:p>
        </w:tc>
        <w:tc>
          <w:tcPr>
            <w:tcW w:w="2811" w:type="dxa"/>
            <w:shd w:val="clear" w:color="auto" w:fill="auto"/>
          </w:tcPr>
          <w:p w:rsidR="004F4412" w:rsidRPr="00DD133B" w:rsidRDefault="004F4412" w:rsidP="007F5F3C">
            <w:pPr>
              <w:jc w:val="both"/>
              <w:rPr>
                <w:rFonts w:eastAsia="Calibri"/>
                <w:color w:val="000000"/>
                <w:sz w:val="20"/>
                <w:szCs w:val="20"/>
              </w:rPr>
            </w:pPr>
            <w:r w:rsidRPr="00DD133B">
              <w:rPr>
                <w:rFonts w:eastAsia="Calibri"/>
                <w:color w:val="000000"/>
                <w:sz w:val="20"/>
                <w:szCs w:val="20"/>
              </w:rPr>
              <w:t>Pełny zestaw nowych, oryginalnych tuszy do drukarki wielkoformatowej ze skanerem określonej w pozycji numer 1 Zestawienia asortymentowo rzeczowego. Zamawiajacy nie dopuszcza tuszy reużywalnych i regenerowanych.</w:t>
            </w:r>
          </w:p>
        </w:tc>
        <w:tc>
          <w:tcPr>
            <w:tcW w:w="1948" w:type="dxa"/>
            <w:shd w:val="clear" w:color="auto" w:fill="auto"/>
          </w:tcPr>
          <w:p w:rsidR="004F4412" w:rsidRPr="00DD133B" w:rsidRDefault="004F4412" w:rsidP="007F5F3C">
            <w:pPr>
              <w:jc w:val="both"/>
              <w:rPr>
                <w:rFonts w:eastAsia="Calibri"/>
                <w:color w:val="000000"/>
                <w:sz w:val="20"/>
                <w:szCs w:val="20"/>
              </w:rPr>
            </w:pPr>
            <w:r w:rsidRPr="00DD133B">
              <w:rPr>
                <w:rFonts w:eastAsia="Calibri"/>
                <w:color w:val="000000"/>
                <w:sz w:val="20"/>
                <w:szCs w:val="20"/>
              </w:rPr>
              <w:t xml:space="preserve">SPEŁNIA / </w:t>
            </w:r>
          </w:p>
          <w:p w:rsidR="004F4412" w:rsidRPr="00DD133B" w:rsidRDefault="004F4412" w:rsidP="007F5F3C">
            <w:pPr>
              <w:jc w:val="both"/>
              <w:rPr>
                <w:rFonts w:eastAsia="Calibri"/>
                <w:color w:val="000000"/>
                <w:sz w:val="20"/>
                <w:szCs w:val="20"/>
              </w:rPr>
            </w:pPr>
            <w:r w:rsidRPr="00DD133B">
              <w:rPr>
                <w:rFonts w:eastAsia="Calibri"/>
                <w:color w:val="000000"/>
                <w:sz w:val="20"/>
                <w:szCs w:val="20"/>
              </w:rPr>
              <w:t>NIE SPEŁNIA</w:t>
            </w:r>
          </w:p>
        </w:tc>
        <w:tc>
          <w:tcPr>
            <w:tcW w:w="1948" w:type="dxa"/>
            <w:shd w:val="clear" w:color="auto" w:fill="auto"/>
          </w:tcPr>
          <w:p w:rsidR="004F4412" w:rsidRPr="00DD133B" w:rsidRDefault="004F4412" w:rsidP="007F5F3C">
            <w:pPr>
              <w:jc w:val="both"/>
              <w:rPr>
                <w:rFonts w:eastAsia="Calibri"/>
                <w:color w:val="000000"/>
                <w:sz w:val="20"/>
                <w:szCs w:val="20"/>
              </w:rPr>
            </w:pPr>
          </w:p>
        </w:tc>
        <w:tc>
          <w:tcPr>
            <w:tcW w:w="1948" w:type="dxa"/>
            <w:shd w:val="clear" w:color="auto" w:fill="auto"/>
          </w:tcPr>
          <w:p w:rsidR="004F4412" w:rsidRPr="00DD133B" w:rsidRDefault="004F4412" w:rsidP="007F5F3C">
            <w:pPr>
              <w:jc w:val="both"/>
              <w:rPr>
                <w:rFonts w:eastAsia="Calibri"/>
                <w:color w:val="000000"/>
                <w:sz w:val="20"/>
                <w:szCs w:val="20"/>
              </w:rPr>
            </w:pPr>
          </w:p>
        </w:tc>
      </w:tr>
    </w:tbl>
    <w:p w:rsidR="004F4412" w:rsidRPr="00056C06" w:rsidRDefault="004F4412" w:rsidP="004F4412">
      <w:pPr>
        <w:jc w:val="both"/>
        <w:rPr>
          <w:sz w:val="22"/>
          <w:szCs w:val="22"/>
        </w:rPr>
      </w:pPr>
    </w:p>
    <w:p w:rsidR="004F4412" w:rsidRPr="00056C06" w:rsidRDefault="004F4412" w:rsidP="00862506">
      <w:pPr>
        <w:pStyle w:val="Akapitzlist"/>
        <w:numPr>
          <w:ilvl w:val="0"/>
          <w:numId w:val="1"/>
        </w:numPr>
        <w:jc w:val="both"/>
        <w:rPr>
          <w:sz w:val="22"/>
          <w:szCs w:val="22"/>
        </w:rPr>
      </w:pPr>
      <w:r w:rsidRPr="00056C06">
        <w:rPr>
          <w:sz w:val="22"/>
          <w:szCs w:val="22"/>
        </w:rPr>
        <w:t>Papier w rolce – 1 szt.</w:t>
      </w:r>
    </w:p>
    <w:p w:rsidR="004F4412" w:rsidRPr="00056C06" w:rsidRDefault="004F4412" w:rsidP="004F441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811"/>
        <w:gridCol w:w="1948"/>
        <w:gridCol w:w="1948"/>
        <w:gridCol w:w="1948"/>
      </w:tblGrid>
      <w:tr w:rsidR="004F4412" w:rsidRPr="00056C06" w:rsidTr="007F5F3C">
        <w:trPr>
          <w:trHeight w:val="350"/>
        </w:trPr>
        <w:tc>
          <w:tcPr>
            <w:tcW w:w="1801" w:type="dxa"/>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komponentu</w:t>
            </w:r>
          </w:p>
        </w:tc>
        <w:tc>
          <w:tcPr>
            <w:tcW w:w="2811" w:type="dxa"/>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 xml:space="preserve">Charakterystyka sprzętu zgodna z OPZ </w:t>
            </w:r>
          </w:p>
          <w:p w:rsidR="004F4412" w:rsidRPr="00DD133B" w:rsidRDefault="004F4412" w:rsidP="007F5F3C">
            <w:pPr>
              <w:jc w:val="center"/>
              <w:rPr>
                <w:rFonts w:eastAsia="Calibri"/>
                <w:b/>
                <w:sz w:val="20"/>
                <w:szCs w:val="20"/>
              </w:rPr>
            </w:pPr>
            <w:r w:rsidRPr="00DD133B">
              <w:rPr>
                <w:rFonts w:eastAsia="Calibri"/>
                <w:b/>
                <w:sz w:val="20"/>
                <w:szCs w:val="20"/>
              </w:rPr>
              <w:t>(wymagania minimalne)</w:t>
            </w:r>
          </w:p>
        </w:tc>
        <w:tc>
          <w:tcPr>
            <w:tcW w:w="1948" w:type="dxa"/>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Wymagany parametr  oferowanego sprzętu</w:t>
            </w:r>
          </w:p>
        </w:tc>
        <w:tc>
          <w:tcPr>
            <w:tcW w:w="1948" w:type="dxa"/>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zaoferowanego sprzętu/</w:t>
            </w:r>
          </w:p>
          <w:p w:rsidR="004F4412" w:rsidRPr="00DD133B" w:rsidRDefault="004F4412" w:rsidP="007F5F3C">
            <w:pPr>
              <w:jc w:val="center"/>
              <w:rPr>
                <w:rFonts w:eastAsia="Calibri"/>
                <w:b/>
                <w:sz w:val="20"/>
                <w:szCs w:val="20"/>
              </w:rPr>
            </w:pPr>
            <w:r w:rsidRPr="00DD133B">
              <w:rPr>
                <w:rFonts w:eastAsia="Calibri"/>
                <w:b/>
                <w:sz w:val="20"/>
                <w:szCs w:val="20"/>
              </w:rPr>
              <w:t>oprogramowania</w:t>
            </w:r>
          </w:p>
        </w:tc>
        <w:tc>
          <w:tcPr>
            <w:tcW w:w="1948" w:type="dxa"/>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Cena jednostkowa za jedną sztukę oferowanego sprzętu</w:t>
            </w:r>
          </w:p>
        </w:tc>
      </w:tr>
      <w:tr w:rsidR="004F4412" w:rsidRPr="00056C06" w:rsidTr="007F5F3C">
        <w:tc>
          <w:tcPr>
            <w:tcW w:w="1801" w:type="dxa"/>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Rolka papieru</w:t>
            </w:r>
          </w:p>
        </w:tc>
        <w:tc>
          <w:tcPr>
            <w:tcW w:w="2811" w:type="dxa"/>
            <w:shd w:val="clear" w:color="auto" w:fill="auto"/>
          </w:tcPr>
          <w:p w:rsidR="004F4412" w:rsidRPr="00DD133B" w:rsidRDefault="004F4412" w:rsidP="007F5F3C">
            <w:pPr>
              <w:jc w:val="both"/>
              <w:rPr>
                <w:rFonts w:eastAsia="Calibri"/>
                <w:sz w:val="20"/>
                <w:szCs w:val="20"/>
              </w:rPr>
            </w:pPr>
            <w:r w:rsidRPr="00DD133B">
              <w:rPr>
                <w:rFonts w:eastAsia="Calibri"/>
                <w:sz w:val="20"/>
                <w:szCs w:val="20"/>
              </w:rPr>
              <w:t>Długość min. 50 mb i gramaturze min. 90 g/m2 oraz szerokości odpowiadającej rozmiarowi papieru A0</w:t>
            </w:r>
          </w:p>
        </w:tc>
        <w:tc>
          <w:tcPr>
            <w:tcW w:w="1948" w:type="dxa"/>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948" w:type="dxa"/>
            <w:shd w:val="clear" w:color="auto" w:fill="auto"/>
          </w:tcPr>
          <w:p w:rsidR="004F4412" w:rsidRPr="00DD133B" w:rsidRDefault="004F4412" w:rsidP="007F5F3C">
            <w:pPr>
              <w:jc w:val="both"/>
              <w:rPr>
                <w:rFonts w:eastAsia="Calibri"/>
                <w:sz w:val="20"/>
                <w:szCs w:val="20"/>
              </w:rPr>
            </w:pPr>
          </w:p>
        </w:tc>
        <w:tc>
          <w:tcPr>
            <w:tcW w:w="1948" w:type="dxa"/>
            <w:shd w:val="clear" w:color="auto" w:fill="auto"/>
          </w:tcPr>
          <w:p w:rsidR="004F4412" w:rsidRPr="00DD133B" w:rsidRDefault="004F4412" w:rsidP="007F5F3C">
            <w:pPr>
              <w:jc w:val="both"/>
              <w:rPr>
                <w:rFonts w:eastAsia="Calibri"/>
                <w:sz w:val="20"/>
                <w:szCs w:val="20"/>
              </w:rPr>
            </w:pPr>
          </w:p>
        </w:tc>
      </w:tr>
    </w:tbl>
    <w:p w:rsidR="004F4412" w:rsidRPr="00056C06" w:rsidRDefault="004F4412" w:rsidP="004F4412">
      <w:pPr>
        <w:pStyle w:val="Akapitzlist"/>
        <w:jc w:val="both"/>
        <w:rPr>
          <w:sz w:val="22"/>
          <w:szCs w:val="22"/>
        </w:rPr>
      </w:pPr>
    </w:p>
    <w:p w:rsidR="004F4412" w:rsidRPr="00056C06" w:rsidRDefault="004F4412" w:rsidP="00862506">
      <w:pPr>
        <w:pStyle w:val="Akapitzlist"/>
        <w:numPr>
          <w:ilvl w:val="0"/>
          <w:numId w:val="1"/>
        </w:numPr>
        <w:jc w:val="both"/>
        <w:rPr>
          <w:sz w:val="22"/>
          <w:szCs w:val="22"/>
        </w:rPr>
      </w:pPr>
      <w:r w:rsidRPr="00056C06">
        <w:rPr>
          <w:sz w:val="22"/>
          <w:szCs w:val="22"/>
        </w:rPr>
        <w:t xml:space="preserve">Laptop do obsługi aplikacji GIS – 2 szt.: </w:t>
      </w:r>
    </w:p>
    <w:p w:rsidR="004F4412" w:rsidRPr="00056C06" w:rsidRDefault="004F4412" w:rsidP="004F4412">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3900"/>
        <w:gridCol w:w="1911"/>
        <w:gridCol w:w="1196"/>
        <w:gridCol w:w="1752"/>
      </w:tblGrid>
      <w:tr w:rsidR="004F4412" w:rsidRPr="00056C06" w:rsidTr="007F5F3C">
        <w:trPr>
          <w:trHeight w:val="350"/>
        </w:trPr>
        <w:tc>
          <w:tcPr>
            <w:tcW w:w="811"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komponentu</w:t>
            </w:r>
          </w:p>
        </w:tc>
        <w:tc>
          <w:tcPr>
            <w:tcW w:w="1865"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 xml:space="preserve">Charakterystyka sprzętu zgodna z OPZ </w:t>
            </w:r>
          </w:p>
          <w:p w:rsidR="004F4412" w:rsidRPr="00DD133B" w:rsidRDefault="004F4412" w:rsidP="007F5F3C">
            <w:pPr>
              <w:jc w:val="center"/>
              <w:rPr>
                <w:rFonts w:eastAsia="Calibri"/>
                <w:b/>
                <w:sz w:val="20"/>
                <w:szCs w:val="20"/>
              </w:rPr>
            </w:pPr>
            <w:r w:rsidRPr="00DD133B">
              <w:rPr>
                <w:rFonts w:eastAsia="Calibri"/>
                <w:b/>
                <w:sz w:val="20"/>
                <w:szCs w:val="20"/>
              </w:rPr>
              <w:t>(wymagania minimalne)</w:t>
            </w:r>
          </w:p>
        </w:tc>
        <w:tc>
          <w:tcPr>
            <w:tcW w:w="914"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Wymagany parametr  oferowanego sprzętu</w:t>
            </w:r>
          </w:p>
        </w:tc>
        <w:tc>
          <w:tcPr>
            <w:tcW w:w="572"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zaoferowanego sprzętu/</w:t>
            </w:r>
          </w:p>
          <w:p w:rsidR="004F4412" w:rsidRPr="00DD133B" w:rsidRDefault="004F4412" w:rsidP="007F5F3C">
            <w:pPr>
              <w:jc w:val="center"/>
              <w:rPr>
                <w:rFonts w:eastAsia="Calibri"/>
                <w:b/>
                <w:sz w:val="20"/>
                <w:szCs w:val="20"/>
              </w:rPr>
            </w:pPr>
            <w:r w:rsidRPr="00DD133B">
              <w:rPr>
                <w:rFonts w:eastAsia="Calibri"/>
                <w:b/>
                <w:sz w:val="20"/>
                <w:szCs w:val="20"/>
              </w:rPr>
              <w:t>oprogramowania</w:t>
            </w:r>
          </w:p>
        </w:tc>
        <w:tc>
          <w:tcPr>
            <w:tcW w:w="838"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Cena jednostkowa za jedną sztukę oferowanego sprzętu</w:t>
            </w: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Zastosowanie</w:t>
            </w:r>
          </w:p>
        </w:tc>
        <w:tc>
          <w:tcPr>
            <w:tcW w:w="186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Komputer mobilny będzie wykorzystywany dla potrzeb aplikacji biurowych, edukacyjnych, obliczeniowych, dostępu do Internetu oraz poczty elektronicznej.</w:t>
            </w:r>
          </w:p>
        </w:tc>
        <w:tc>
          <w:tcPr>
            <w:tcW w:w="914" w:type="pct"/>
            <w:shd w:val="clear" w:color="auto" w:fill="auto"/>
          </w:tcPr>
          <w:p w:rsidR="004F4412" w:rsidRPr="00DD133B" w:rsidRDefault="004F4412" w:rsidP="007F5F3C">
            <w:pPr>
              <w:jc w:val="both"/>
              <w:rPr>
                <w:rFonts w:eastAsia="Calibri"/>
                <w:sz w:val="20"/>
                <w:szCs w:val="20"/>
              </w:rPr>
            </w:pPr>
          </w:p>
        </w:tc>
        <w:tc>
          <w:tcPr>
            <w:tcW w:w="572" w:type="pct"/>
            <w:vMerge w:val="restart"/>
            <w:shd w:val="clear" w:color="auto" w:fill="auto"/>
          </w:tcPr>
          <w:p w:rsidR="004F4412" w:rsidRPr="00DD133B" w:rsidRDefault="004F4412" w:rsidP="007F5F3C">
            <w:pPr>
              <w:jc w:val="both"/>
              <w:rPr>
                <w:rFonts w:eastAsia="Calibri"/>
                <w:sz w:val="20"/>
                <w:szCs w:val="20"/>
              </w:rPr>
            </w:pPr>
          </w:p>
        </w:tc>
        <w:tc>
          <w:tcPr>
            <w:tcW w:w="838" w:type="pct"/>
            <w:vMerge w:val="restart"/>
            <w:shd w:val="clear" w:color="auto" w:fill="auto"/>
          </w:tcPr>
          <w:p w:rsidR="004F4412" w:rsidRPr="00DD133B" w:rsidRDefault="004F4412" w:rsidP="007F5F3C">
            <w:pPr>
              <w:jc w:val="both"/>
              <w:rPr>
                <w:rFonts w:eastAsia="Calibri"/>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Matryca</w:t>
            </w:r>
          </w:p>
        </w:tc>
        <w:tc>
          <w:tcPr>
            <w:tcW w:w="1865" w:type="pct"/>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Max. 15.6” FHD (1920 x 1080), matryca IPS, powłoka przeciwodblaskową, bez dotyku, jasność min. 250 cd/m2, kontrast min. 700:1, NTSC min. 45%</w:t>
            </w:r>
          </w:p>
        </w:tc>
        <w:tc>
          <w:tcPr>
            <w:tcW w:w="914" w:type="pct"/>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SPEŁNIA / NIE SPEŁNIA</w:t>
            </w:r>
          </w:p>
        </w:tc>
        <w:tc>
          <w:tcPr>
            <w:tcW w:w="572" w:type="pct"/>
            <w:vMerge/>
            <w:shd w:val="clear" w:color="auto" w:fill="auto"/>
          </w:tcPr>
          <w:p w:rsidR="004F4412" w:rsidRPr="00DD133B" w:rsidRDefault="004F4412" w:rsidP="007F5F3C">
            <w:pPr>
              <w:jc w:val="both"/>
              <w:outlineLvl w:val="0"/>
              <w:rPr>
                <w:rFonts w:eastAsia="Calibri"/>
                <w:sz w:val="20"/>
                <w:szCs w:val="20"/>
              </w:rPr>
            </w:pPr>
          </w:p>
        </w:tc>
        <w:tc>
          <w:tcPr>
            <w:tcW w:w="838" w:type="pct"/>
            <w:vMerge/>
            <w:shd w:val="clear" w:color="auto" w:fill="auto"/>
          </w:tcPr>
          <w:p w:rsidR="004F4412" w:rsidRPr="00DD133B" w:rsidRDefault="004F4412" w:rsidP="007F5F3C">
            <w:pPr>
              <w:jc w:val="both"/>
              <w:outlineLvl w:val="0"/>
              <w:rPr>
                <w:rFonts w:eastAsia="Calibri"/>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Procesor</w:t>
            </w:r>
          </w:p>
        </w:tc>
        <w:tc>
          <w:tcPr>
            <w:tcW w:w="1865" w:type="pct"/>
            <w:shd w:val="clear" w:color="auto" w:fill="auto"/>
          </w:tcPr>
          <w:p w:rsidR="004F4412" w:rsidRPr="00DD133B" w:rsidRDefault="004F4412" w:rsidP="007F5F3C">
            <w:pPr>
              <w:jc w:val="both"/>
              <w:rPr>
                <w:rFonts w:eastAsia="Calibri"/>
                <w:color w:val="FF0000"/>
                <w:sz w:val="20"/>
                <w:szCs w:val="20"/>
              </w:rPr>
            </w:pPr>
            <w:r w:rsidRPr="00DD133B">
              <w:rPr>
                <w:rFonts w:eastAsia="Calibri"/>
                <w:color w:val="000000"/>
                <w:sz w:val="20"/>
                <w:szCs w:val="20"/>
              </w:rPr>
              <w:t xml:space="preserve">Procesor dedykowany do pracy w laptopach. Procesor umożliwiający osiągnięcie wyniku minimum 20 200  punktów w teście PassMark - CPU Mark dostępnym na stronie </w:t>
            </w:r>
            <w:r w:rsidRPr="00DD133B">
              <w:rPr>
                <w:rFonts w:eastAsia="Calibri"/>
                <w:color w:val="000000"/>
                <w:sz w:val="20"/>
                <w:szCs w:val="20"/>
              </w:rPr>
              <w:lastRenderedPageBreak/>
              <w:t>internetowej https://www.cpubenchmark.net/laptop.html</w:t>
            </w:r>
          </w:p>
        </w:tc>
        <w:tc>
          <w:tcPr>
            <w:tcW w:w="914"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lastRenderedPageBreak/>
              <w:t>SPEŁNIA / NIE SPEŁNIA</w:t>
            </w:r>
          </w:p>
        </w:tc>
        <w:tc>
          <w:tcPr>
            <w:tcW w:w="572" w:type="pct"/>
            <w:vMerge/>
            <w:shd w:val="clear" w:color="auto" w:fill="auto"/>
          </w:tcPr>
          <w:p w:rsidR="004F4412" w:rsidRPr="00DD133B" w:rsidRDefault="004F4412" w:rsidP="007F5F3C">
            <w:pPr>
              <w:jc w:val="both"/>
              <w:rPr>
                <w:rFonts w:eastAsia="Calibri"/>
                <w:sz w:val="20"/>
                <w:szCs w:val="20"/>
              </w:rPr>
            </w:pPr>
          </w:p>
        </w:tc>
        <w:tc>
          <w:tcPr>
            <w:tcW w:w="838"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Pamięć RAM</w:t>
            </w:r>
          </w:p>
        </w:tc>
        <w:tc>
          <w:tcPr>
            <w:tcW w:w="186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Min. 16GB SODIMM 4800MHz możliwość rozbudowy do min. 64GB, nie dopuszcza się pamięci wlutowanych w płytę główną, min.  dwa sloty na pamięć w tym jeden wolny</w:t>
            </w:r>
          </w:p>
        </w:tc>
        <w:tc>
          <w:tcPr>
            <w:tcW w:w="914"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SPEŁNIA / NIE SPEŁNIA</w:t>
            </w:r>
          </w:p>
        </w:tc>
        <w:tc>
          <w:tcPr>
            <w:tcW w:w="572" w:type="pct"/>
            <w:vMerge/>
            <w:shd w:val="clear" w:color="auto" w:fill="auto"/>
          </w:tcPr>
          <w:p w:rsidR="004F4412" w:rsidRPr="00DD133B" w:rsidRDefault="004F4412" w:rsidP="007F5F3C">
            <w:pPr>
              <w:jc w:val="both"/>
              <w:rPr>
                <w:rFonts w:eastAsia="Calibri"/>
                <w:sz w:val="20"/>
                <w:szCs w:val="20"/>
              </w:rPr>
            </w:pPr>
          </w:p>
        </w:tc>
        <w:tc>
          <w:tcPr>
            <w:tcW w:w="838"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Pamięć masowa</w:t>
            </w:r>
          </w:p>
        </w:tc>
        <w:tc>
          <w:tcPr>
            <w:tcW w:w="186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Min. 512GB NVMe SSD M.2 </w:t>
            </w:r>
          </w:p>
        </w:tc>
        <w:tc>
          <w:tcPr>
            <w:tcW w:w="914"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SPEŁNIA / NIE SPEŁNIA</w:t>
            </w:r>
          </w:p>
        </w:tc>
        <w:tc>
          <w:tcPr>
            <w:tcW w:w="572" w:type="pct"/>
            <w:vMerge/>
            <w:shd w:val="clear" w:color="auto" w:fill="auto"/>
          </w:tcPr>
          <w:p w:rsidR="004F4412" w:rsidRPr="00DD133B" w:rsidRDefault="004F4412" w:rsidP="007F5F3C">
            <w:pPr>
              <w:jc w:val="both"/>
              <w:rPr>
                <w:rFonts w:eastAsia="Calibri"/>
                <w:sz w:val="20"/>
                <w:szCs w:val="20"/>
              </w:rPr>
            </w:pPr>
          </w:p>
        </w:tc>
        <w:tc>
          <w:tcPr>
            <w:tcW w:w="838"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Karta graficzna</w:t>
            </w:r>
          </w:p>
        </w:tc>
        <w:tc>
          <w:tcPr>
            <w:tcW w:w="1865" w:type="pct"/>
            <w:shd w:val="clear" w:color="auto" w:fill="auto"/>
          </w:tcPr>
          <w:p w:rsidR="004F4412" w:rsidRPr="00DD133B" w:rsidRDefault="004F4412" w:rsidP="007F5F3C">
            <w:pPr>
              <w:jc w:val="both"/>
              <w:rPr>
                <w:rFonts w:eastAsia="Calibri"/>
                <w:sz w:val="20"/>
                <w:szCs w:val="20"/>
              </w:rPr>
            </w:pPr>
            <w:r w:rsidRPr="00DD133B">
              <w:rPr>
                <w:rFonts w:eastAsia="Calibri"/>
                <w:color w:val="000000"/>
                <w:sz w:val="20"/>
                <w:szCs w:val="20"/>
              </w:rPr>
              <w:t xml:space="preserve">Dedykowana karta graficzna z min. 4GB GDDR6 pamięci niewspółdzielonej osiągająca w teście Passmark G3D Mark, w kategorii Average G3D Mark wynik co najmniej 6900 pkt. według wyników opublikowanych na stronie </w:t>
            </w:r>
            <w:r w:rsidRPr="00DD133B">
              <w:rPr>
                <w:rStyle w:val="Hipercze"/>
                <w:rFonts w:eastAsia="Calibri"/>
                <w:color w:val="000000"/>
                <w:sz w:val="20"/>
                <w:szCs w:val="20"/>
              </w:rPr>
              <w:t>https://www.videocardbenchmark.net/gpu_list.php</w:t>
            </w:r>
          </w:p>
        </w:tc>
        <w:tc>
          <w:tcPr>
            <w:tcW w:w="914"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SPEŁNIA / NIE SPEŁNIA</w:t>
            </w:r>
          </w:p>
        </w:tc>
        <w:tc>
          <w:tcPr>
            <w:tcW w:w="572" w:type="pct"/>
            <w:vMerge/>
            <w:shd w:val="clear" w:color="auto" w:fill="auto"/>
          </w:tcPr>
          <w:p w:rsidR="004F4412" w:rsidRPr="00DD133B" w:rsidRDefault="004F4412" w:rsidP="007F5F3C">
            <w:pPr>
              <w:jc w:val="both"/>
              <w:rPr>
                <w:rFonts w:eastAsia="Calibri"/>
                <w:sz w:val="20"/>
                <w:szCs w:val="20"/>
              </w:rPr>
            </w:pPr>
          </w:p>
        </w:tc>
        <w:tc>
          <w:tcPr>
            <w:tcW w:w="838"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Klawiatura</w:t>
            </w:r>
          </w:p>
        </w:tc>
        <w:tc>
          <w:tcPr>
            <w:tcW w:w="1865" w:type="pct"/>
            <w:shd w:val="clear" w:color="auto" w:fill="auto"/>
          </w:tcPr>
          <w:p w:rsidR="004F4412" w:rsidRPr="00DD133B" w:rsidRDefault="004F4412" w:rsidP="007F5F3C">
            <w:pPr>
              <w:jc w:val="both"/>
              <w:rPr>
                <w:rFonts w:eastAsia="Calibri"/>
                <w:bCs/>
                <w:sz w:val="20"/>
                <w:szCs w:val="20"/>
              </w:rPr>
            </w:pPr>
            <w:r w:rsidRPr="00DD133B">
              <w:rPr>
                <w:rFonts w:eastAsia="Calibri"/>
                <w:bCs/>
                <w:sz w:val="20"/>
                <w:szCs w:val="20"/>
              </w:rPr>
              <w:t xml:space="preserve">Klawiatura w układzie US – QWERTY z wydzieloną klawiaturą numeryczną, z wbudowanym podświetleniem, min 98 klawiszy. Wszystkie klawisze funkcyjne typu: mute, regulacja głośności, print screen dostępne w ciągu klawiszy F1-F12. </w:t>
            </w:r>
          </w:p>
          <w:p w:rsidR="004F4412" w:rsidRPr="00DD133B" w:rsidRDefault="004F4412" w:rsidP="007F5F3C">
            <w:pPr>
              <w:jc w:val="both"/>
              <w:rPr>
                <w:rFonts w:eastAsia="Calibri"/>
                <w:bCs/>
                <w:sz w:val="20"/>
                <w:szCs w:val="20"/>
              </w:rPr>
            </w:pPr>
            <w:r w:rsidRPr="00DD133B">
              <w:rPr>
                <w:rFonts w:eastAsia="Calibri"/>
                <w:bCs/>
                <w:sz w:val="20"/>
                <w:szCs w:val="20"/>
              </w:rPr>
              <w:t>Dedykowane klawisze do : wyciszenia głośników, wyciszenia mikrofonów, regulacja głośności, regulacja podświetlenia klawiatury, regulacja jasności ekranu</w:t>
            </w:r>
          </w:p>
        </w:tc>
        <w:tc>
          <w:tcPr>
            <w:tcW w:w="914" w:type="pct"/>
            <w:shd w:val="clear" w:color="auto" w:fill="auto"/>
          </w:tcPr>
          <w:p w:rsidR="004F4412" w:rsidRPr="00DD133B" w:rsidRDefault="004F4412" w:rsidP="007F5F3C">
            <w:pPr>
              <w:jc w:val="both"/>
              <w:rPr>
                <w:rFonts w:eastAsia="Calibri"/>
                <w:bCs/>
                <w:sz w:val="20"/>
                <w:szCs w:val="20"/>
              </w:rPr>
            </w:pPr>
            <w:r w:rsidRPr="00DD133B">
              <w:rPr>
                <w:rFonts w:eastAsia="Calibri"/>
                <w:sz w:val="20"/>
                <w:szCs w:val="20"/>
              </w:rPr>
              <w:t>SPEŁNIA / NIE SPEŁNIA</w:t>
            </w:r>
          </w:p>
        </w:tc>
        <w:tc>
          <w:tcPr>
            <w:tcW w:w="572" w:type="pct"/>
            <w:vMerge/>
            <w:shd w:val="clear" w:color="auto" w:fill="auto"/>
          </w:tcPr>
          <w:p w:rsidR="004F4412" w:rsidRPr="00DD133B" w:rsidRDefault="004F4412" w:rsidP="007F5F3C">
            <w:pPr>
              <w:jc w:val="both"/>
              <w:rPr>
                <w:rFonts w:eastAsia="Calibri"/>
                <w:bCs/>
                <w:sz w:val="20"/>
                <w:szCs w:val="20"/>
              </w:rPr>
            </w:pPr>
          </w:p>
        </w:tc>
        <w:tc>
          <w:tcPr>
            <w:tcW w:w="838" w:type="pct"/>
            <w:vMerge/>
            <w:shd w:val="clear" w:color="auto" w:fill="auto"/>
          </w:tcPr>
          <w:p w:rsidR="004F4412" w:rsidRPr="00DD133B" w:rsidRDefault="004F4412" w:rsidP="007F5F3C">
            <w:pPr>
              <w:jc w:val="both"/>
              <w:rPr>
                <w:rFonts w:eastAsia="Calibri"/>
                <w:bCs/>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Multimedia</w:t>
            </w:r>
          </w:p>
        </w:tc>
        <w:tc>
          <w:tcPr>
            <w:tcW w:w="1865" w:type="pct"/>
            <w:shd w:val="clear" w:color="auto" w:fill="auto"/>
          </w:tcPr>
          <w:p w:rsidR="004F4412" w:rsidRPr="00DD133B" w:rsidRDefault="004F4412" w:rsidP="007F5F3C">
            <w:pPr>
              <w:jc w:val="both"/>
              <w:rPr>
                <w:rFonts w:eastAsia="Calibri"/>
                <w:bCs/>
                <w:sz w:val="20"/>
                <w:szCs w:val="20"/>
              </w:rPr>
            </w:pPr>
            <w:r w:rsidRPr="00DD133B">
              <w:rPr>
                <w:rFonts w:eastAsia="Calibri"/>
                <w:bCs/>
                <w:sz w:val="20"/>
                <w:szCs w:val="20"/>
              </w:rPr>
              <w:t xml:space="preserve">Karta dźwiękowa zintegrowana z płytą główną, wbudowane dwa głośniki stereo o mocy 2x 2W. </w:t>
            </w:r>
          </w:p>
          <w:p w:rsidR="004F4412" w:rsidRPr="00DD133B" w:rsidRDefault="004F4412" w:rsidP="007F5F3C">
            <w:pPr>
              <w:jc w:val="both"/>
              <w:rPr>
                <w:rFonts w:eastAsia="Calibri"/>
                <w:bCs/>
                <w:sz w:val="20"/>
                <w:szCs w:val="20"/>
              </w:rPr>
            </w:pPr>
            <w:r w:rsidRPr="00DD133B">
              <w:rPr>
                <w:rFonts w:eastAsia="Calibri"/>
                <w:bCs/>
                <w:sz w:val="20"/>
                <w:szCs w:val="20"/>
              </w:rPr>
              <w:t>Dwa kierunkowe, cyfrowe mikrofony z funkcją redukcji szumów i poprawy mowy wbudowane w obudowę matrycy.</w:t>
            </w:r>
          </w:p>
          <w:p w:rsidR="004F4412" w:rsidRPr="00DD133B" w:rsidRDefault="004F4412" w:rsidP="007F5F3C">
            <w:pPr>
              <w:jc w:val="both"/>
              <w:rPr>
                <w:rFonts w:eastAsia="Calibri"/>
                <w:bCs/>
                <w:sz w:val="20"/>
                <w:szCs w:val="20"/>
              </w:rPr>
            </w:pPr>
            <w:r w:rsidRPr="00DD133B">
              <w:rPr>
                <w:rFonts w:eastAsia="Calibri"/>
                <w:bCs/>
                <w:sz w:val="20"/>
                <w:szCs w:val="20"/>
              </w:rPr>
              <w:t>Kamera internetowa FHD RGB min. 2 MPIX, trwale zainstalowana w obudowie matrycy opatrzona wbudowaną mechaniczną przysłonę.</w:t>
            </w:r>
          </w:p>
          <w:p w:rsidR="004F4412" w:rsidRPr="00DD133B" w:rsidRDefault="004F4412" w:rsidP="007F5F3C">
            <w:pPr>
              <w:jc w:val="both"/>
              <w:rPr>
                <w:rFonts w:eastAsia="Calibri"/>
                <w:bCs/>
                <w:sz w:val="20"/>
                <w:szCs w:val="20"/>
              </w:rPr>
            </w:pPr>
            <w:r w:rsidRPr="000E3607">
              <w:rPr>
                <w:rFonts w:eastAsia="Calibri"/>
                <w:bCs/>
                <w:strike/>
                <w:color w:val="FF0000"/>
                <w:sz w:val="20"/>
                <w:szCs w:val="20"/>
              </w:rPr>
              <w:t>czytnik kart micro SD 4.0</w:t>
            </w:r>
            <w:r w:rsidRPr="00DD133B">
              <w:rPr>
                <w:rFonts w:eastAsia="Calibri"/>
                <w:bCs/>
                <w:sz w:val="20"/>
                <w:szCs w:val="20"/>
              </w:rPr>
              <w:t>, min. 1 port audio typu combo (słuchawki i mikrofon),</w:t>
            </w:r>
          </w:p>
        </w:tc>
        <w:tc>
          <w:tcPr>
            <w:tcW w:w="914" w:type="pct"/>
            <w:shd w:val="clear" w:color="auto" w:fill="auto"/>
          </w:tcPr>
          <w:p w:rsidR="004F4412" w:rsidRPr="00DD133B" w:rsidRDefault="004F4412" w:rsidP="007F5F3C">
            <w:pPr>
              <w:jc w:val="both"/>
              <w:rPr>
                <w:rFonts w:eastAsia="Calibri"/>
                <w:bCs/>
                <w:sz w:val="20"/>
                <w:szCs w:val="20"/>
              </w:rPr>
            </w:pPr>
            <w:r w:rsidRPr="00DD133B">
              <w:rPr>
                <w:rFonts w:eastAsia="Calibri"/>
                <w:sz w:val="20"/>
                <w:szCs w:val="20"/>
              </w:rPr>
              <w:t>SPEŁNIA / NIE SPEŁNIA</w:t>
            </w:r>
          </w:p>
        </w:tc>
        <w:tc>
          <w:tcPr>
            <w:tcW w:w="572" w:type="pct"/>
            <w:vMerge/>
            <w:shd w:val="clear" w:color="auto" w:fill="auto"/>
          </w:tcPr>
          <w:p w:rsidR="004F4412" w:rsidRPr="00DD133B" w:rsidRDefault="004F4412" w:rsidP="007F5F3C">
            <w:pPr>
              <w:jc w:val="both"/>
              <w:rPr>
                <w:rFonts w:eastAsia="Calibri"/>
                <w:bCs/>
                <w:sz w:val="20"/>
                <w:szCs w:val="20"/>
              </w:rPr>
            </w:pPr>
          </w:p>
        </w:tc>
        <w:tc>
          <w:tcPr>
            <w:tcW w:w="838" w:type="pct"/>
            <w:vMerge/>
            <w:shd w:val="clear" w:color="auto" w:fill="auto"/>
          </w:tcPr>
          <w:p w:rsidR="004F4412" w:rsidRPr="00DD133B" w:rsidRDefault="004F4412" w:rsidP="007F5F3C">
            <w:pPr>
              <w:jc w:val="both"/>
              <w:rPr>
                <w:rFonts w:eastAsia="Calibri"/>
                <w:bCs/>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Łączność bezprzewodowa</w:t>
            </w:r>
          </w:p>
        </w:tc>
        <w:tc>
          <w:tcPr>
            <w:tcW w:w="1865" w:type="pct"/>
            <w:shd w:val="clear" w:color="auto" w:fill="auto"/>
          </w:tcPr>
          <w:p w:rsidR="004F4412" w:rsidRPr="00DD133B" w:rsidRDefault="004F4412" w:rsidP="007F5F3C">
            <w:pPr>
              <w:pStyle w:val="Default"/>
              <w:rPr>
                <w:rFonts w:ascii="Times New Roman" w:hAnsi="Times New Roman" w:cs="Times New Roman"/>
                <w:bCs/>
                <w:color w:val="auto"/>
                <w:sz w:val="20"/>
                <w:szCs w:val="20"/>
              </w:rPr>
            </w:pPr>
            <w:r w:rsidRPr="00DD133B">
              <w:rPr>
                <w:rFonts w:ascii="Times New Roman" w:hAnsi="Times New Roman" w:cs="Times New Roman"/>
                <w:bCs/>
                <w:color w:val="auto"/>
                <w:sz w:val="20"/>
                <w:szCs w:val="20"/>
              </w:rPr>
              <w:t xml:space="preserve">Karta Wi-Fi 6E AX z transferem do 2400 Mbps + Bluetooth 5.3 </w:t>
            </w:r>
          </w:p>
        </w:tc>
        <w:tc>
          <w:tcPr>
            <w:tcW w:w="914" w:type="pct"/>
            <w:shd w:val="clear" w:color="auto" w:fill="auto"/>
          </w:tcPr>
          <w:p w:rsidR="004F4412" w:rsidRPr="00DD133B" w:rsidRDefault="004F4412" w:rsidP="007F5F3C">
            <w:pPr>
              <w:pStyle w:val="Default"/>
              <w:rPr>
                <w:rFonts w:ascii="Times New Roman" w:hAnsi="Times New Roman" w:cs="Times New Roman"/>
                <w:bCs/>
                <w:color w:val="auto"/>
                <w:sz w:val="20"/>
                <w:szCs w:val="20"/>
              </w:rPr>
            </w:pPr>
            <w:r w:rsidRPr="00DD133B">
              <w:rPr>
                <w:rFonts w:ascii="Times New Roman" w:hAnsi="Times New Roman" w:cs="Times New Roman"/>
                <w:sz w:val="20"/>
                <w:szCs w:val="20"/>
              </w:rPr>
              <w:t>SPEŁNIA / NIE SPEŁNIA</w:t>
            </w:r>
          </w:p>
        </w:tc>
        <w:tc>
          <w:tcPr>
            <w:tcW w:w="572" w:type="pct"/>
            <w:vMerge/>
            <w:shd w:val="clear" w:color="auto" w:fill="auto"/>
          </w:tcPr>
          <w:p w:rsidR="004F4412" w:rsidRPr="00DD133B" w:rsidRDefault="004F4412" w:rsidP="007F5F3C">
            <w:pPr>
              <w:pStyle w:val="Default"/>
              <w:rPr>
                <w:rFonts w:ascii="Times New Roman" w:hAnsi="Times New Roman" w:cs="Times New Roman"/>
                <w:bCs/>
                <w:color w:val="auto"/>
                <w:sz w:val="20"/>
                <w:szCs w:val="20"/>
              </w:rPr>
            </w:pPr>
          </w:p>
        </w:tc>
        <w:tc>
          <w:tcPr>
            <w:tcW w:w="838" w:type="pct"/>
            <w:vMerge/>
            <w:shd w:val="clear" w:color="auto" w:fill="auto"/>
          </w:tcPr>
          <w:p w:rsidR="004F4412" w:rsidRPr="00DD133B" w:rsidRDefault="004F4412" w:rsidP="007F5F3C">
            <w:pPr>
              <w:pStyle w:val="Default"/>
              <w:rPr>
                <w:rFonts w:ascii="Times New Roman" w:hAnsi="Times New Roman" w:cs="Times New Roman"/>
                <w:bCs/>
                <w:color w:val="auto"/>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Bateria i zasilanie</w:t>
            </w:r>
          </w:p>
        </w:tc>
        <w:tc>
          <w:tcPr>
            <w:tcW w:w="186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shd w:val="clear" w:color="auto" w:fill="FFFFFF"/>
              </w:rPr>
              <w:t>lithium-ion</w:t>
            </w:r>
            <w:r w:rsidRPr="00DD133B">
              <w:rPr>
                <w:rFonts w:eastAsia="Calibri"/>
                <w:sz w:val="20"/>
                <w:szCs w:val="20"/>
              </w:rPr>
              <w:t xml:space="preserve"> min. 54 Wh, Umożliwiająca jej szybkie naładowanie do 80% w czasie 1 godziny. </w:t>
            </w:r>
          </w:p>
          <w:p w:rsidR="004F4412" w:rsidRPr="00DD133B" w:rsidRDefault="004F4412" w:rsidP="007F5F3C">
            <w:pPr>
              <w:jc w:val="both"/>
              <w:rPr>
                <w:rFonts w:eastAsia="Calibri"/>
                <w:sz w:val="20"/>
                <w:szCs w:val="20"/>
              </w:rPr>
            </w:pPr>
            <w:r w:rsidRPr="00DD133B">
              <w:rPr>
                <w:rFonts w:eastAsia="Calibri"/>
                <w:sz w:val="20"/>
                <w:szCs w:val="20"/>
              </w:rPr>
              <w:t>Zasilacz o mocy min. 100W ze złączem Typu - C</w:t>
            </w:r>
          </w:p>
        </w:tc>
        <w:tc>
          <w:tcPr>
            <w:tcW w:w="914" w:type="pct"/>
            <w:shd w:val="clear" w:color="auto" w:fill="auto"/>
          </w:tcPr>
          <w:p w:rsidR="004F4412" w:rsidRPr="00DD133B" w:rsidRDefault="004F4412" w:rsidP="007F5F3C">
            <w:pPr>
              <w:jc w:val="both"/>
              <w:rPr>
                <w:rFonts w:eastAsia="Calibri"/>
                <w:sz w:val="20"/>
                <w:szCs w:val="20"/>
                <w:shd w:val="clear" w:color="auto" w:fill="FFFFFF"/>
              </w:rPr>
            </w:pPr>
            <w:r w:rsidRPr="00DD133B">
              <w:rPr>
                <w:rFonts w:eastAsia="Calibri"/>
                <w:sz w:val="20"/>
                <w:szCs w:val="20"/>
              </w:rPr>
              <w:t>SPEŁNIA / NIE SPEŁNIA</w:t>
            </w:r>
          </w:p>
        </w:tc>
        <w:tc>
          <w:tcPr>
            <w:tcW w:w="572" w:type="pct"/>
            <w:vMerge/>
            <w:shd w:val="clear" w:color="auto" w:fill="auto"/>
          </w:tcPr>
          <w:p w:rsidR="004F4412" w:rsidRPr="00DD133B" w:rsidRDefault="004F4412" w:rsidP="007F5F3C">
            <w:pPr>
              <w:jc w:val="both"/>
              <w:rPr>
                <w:rFonts w:eastAsia="Calibri"/>
                <w:sz w:val="20"/>
                <w:szCs w:val="20"/>
                <w:shd w:val="clear" w:color="auto" w:fill="FFFFFF"/>
              </w:rPr>
            </w:pPr>
          </w:p>
        </w:tc>
        <w:tc>
          <w:tcPr>
            <w:tcW w:w="838" w:type="pct"/>
            <w:vMerge/>
            <w:shd w:val="clear" w:color="auto" w:fill="auto"/>
          </w:tcPr>
          <w:p w:rsidR="004F4412" w:rsidRPr="00DD133B" w:rsidRDefault="004F4412" w:rsidP="007F5F3C">
            <w:pPr>
              <w:jc w:val="both"/>
              <w:rPr>
                <w:rFonts w:eastAsia="Calibri"/>
                <w:sz w:val="20"/>
                <w:szCs w:val="20"/>
                <w:shd w:val="clear" w:color="auto" w:fill="FFFFFF"/>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Waga i wymiary</w:t>
            </w:r>
          </w:p>
        </w:tc>
        <w:tc>
          <w:tcPr>
            <w:tcW w:w="1865" w:type="pct"/>
            <w:shd w:val="clear" w:color="auto" w:fill="auto"/>
          </w:tcPr>
          <w:p w:rsidR="004F4412" w:rsidRPr="00DD133B" w:rsidRDefault="004F4412" w:rsidP="007F5F3C">
            <w:pPr>
              <w:jc w:val="both"/>
              <w:rPr>
                <w:rFonts w:eastAsia="Calibri"/>
                <w:bCs/>
                <w:sz w:val="20"/>
                <w:szCs w:val="20"/>
              </w:rPr>
            </w:pPr>
            <w:r w:rsidRPr="00DD133B">
              <w:rPr>
                <w:rFonts w:eastAsia="Calibri"/>
                <w:bCs/>
                <w:sz w:val="20"/>
                <w:szCs w:val="20"/>
              </w:rPr>
              <w:t xml:space="preserve">Waga max 2 kg </w:t>
            </w:r>
          </w:p>
          <w:p w:rsidR="004F4412" w:rsidRPr="00DD133B" w:rsidRDefault="004F4412" w:rsidP="007F5F3C">
            <w:pPr>
              <w:jc w:val="both"/>
              <w:rPr>
                <w:rFonts w:eastAsia="Calibri"/>
                <w:bCs/>
                <w:color w:val="FF0000"/>
                <w:sz w:val="20"/>
                <w:szCs w:val="20"/>
              </w:rPr>
            </w:pPr>
            <w:r w:rsidRPr="00DD133B">
              <w:rPr>
                <w:rFonts w:eastAsia="Calibri"/>
                <w:bCs/>
                <w:sz w:val="20"/>
                <w:szCs w:val="20"/>
              </w:rPr>
              <w:t>Suma wymiarów notebooka nie większa niż 650 mm mierzona po krawędziach obudowy.</w:t>
            </w:r>
          </w:p>
        </w:tc>
        <w:tc>
          <w:tcPr>
            <w:tcW w:w="914" w:type="pct"/>
            <w:shd w:val="clear" w:color="auto" w:fill="auto"/>
          </w:tcPr>
          <w:p w:rsidR="004F4412" w:rsidRPr="00DD133B" w:rsidRDefault="004F4412" w:rsidP="007F5F3C">
            <w:pPr>
              <w:jc w:val="both"/>
              <w:rPr>
                <w:rFonts w:eastAsia="Calibri"/>
                <w:bCs/>
                <w:sz w:val="20"/>
                <w:szCs w:val="20"/>
              </w:rPr>
            </w:pPr>
            <w:r w:rsidRPr="00DD133B">
              <w:rPr>
                <w:rFonts w:eastAsia="Calibri"/>
                <w:sz w:val="20"/>
                <w:szCs w:val="20"/>
              </w:rPr>
              <w:t>SPEŁNIA / NIE SPEŁNIA</w:t>
            </w:r>
          </w:p>
        </w:tc>
        <w:tc>
          <w:tcPr>
            <w:tcW w:w="572" w:type="pct"/>
            <w:vMerge/>
            <w:shd w:val="clear" w:color="auto" w:fill="auto"/>
          </w:tcPr>
          <w:p w:rsidR="004F4412" w:rsidRPr="00DD133B" w:rsidRDefault="004F4412" w:rsidP="007F5F3C">
            <w:pPr>
              <w:jc w:val="both"/>
              <w:rPr>
                <w:rFonts w:eastAsia="Calibri"/>
                <w:bCs/>
                <w:sz w:val="20"/>
                <w:szCs w:val="20"/>
              </w:rPr>
            </w:pPr>
          </w:p>
        </w:tc>
        <w:tc>
          <w:tcPr>
            <w:tcW w:w="838" w:type="pct"/>
            <w:vMerge/>
            <w:shd w:val="clear" w:color="auto" w:fill="auto"/>
          </w:tcPr>
          <w:p w:rsidR="004F4412" w:rsidRPr="00DD133B" w:rsidRDefault="004F4412" w:rsidP="007F5F3C">
            <w:pPr>
              <w:jc w:val="both"/>
              <w:rPr>
                <w:rFonts w:eastAsia="Calibri"/>
                <w:bCs/>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BIOS</w:t>
            </w:r>
          </w:p>
        </w:tc>
        <w:tc>
          <w:tcPr>
            <w:tcW w:w="1865" w:type="pct"/>
            <w:shd w:val="clear" w:color="auto" w:fill="auto"/>
          </w:tcPr>
          <w:p w:rsidR="004F4412" w:rsidRPr="00DD133B" w:rsidRDefault="004F4412" w:rsidP="007F5F3C">
            <w:pPr>
              <w:tabs>
                <w:tab w:val="num" w:pos="283"/>
              </w:tabs>
              <w:jc w:val="both"/>
              <w:rPr>
                <w:rFonts w:eastAsia="Calibri"/>
                <w:bCs/>
                <w:color w:val="000000"/>
                <w:sz w:val="20"/>
                <w:szCs w:val="20"/>
              </w:rPr>
            </w:pPr>
            <w:r w:rsidRPr="00DD133B">
              <w:rPr>
                <w:rFonts w:eastAsia="Calibri"/>
                <w:bCs/>
                <w:color w:val="000000"/>
                <w:sz w:val="20"/>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z możliwością wpisywania min. znaków specjalnych. Funkcje logowania się do BIOS na podstawie hasła </w:t>
            </w:r>
            <w:r w:rsidRPr="00DD133B">
              <w:rPr>
                <w:rFonts w:eastAsia="Calibri"/>
                <w:bCs/>
                <w:color w:val="000000"/>
                <w:sz w:val="20"/>
                <w:szCs w:val="20"/>
              </w:rPr>
              <w:lastRenderedPageBreak/>
              <w:t>systemowego/użytkownika, administratora (hasła niezależne), Blokowanie hasłem systemowym/użytkownika rozruch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rsidR="004F4412" w:rsidRPr="00DD133B" w:rsidRDefault="004F4412" w:rsidP="007F5F3C">
            <w:pPr>
              <w:jc w:val="both"/>
              <w:rPr>
                <w:rFonts w:eastAsia="Calibri"/>
                <w:bCs/>
                <w:sz w:val="20"/>
                <w:szCs w:val="20"/>
              </w:rPr>
            </w:pPr>
            <w:r w:rsidRPr="00DD133B">
              <w:rPr>
                <w:rFonts w:eastAsia="Calibri"/>
                <w:bCs/>
                <w:color w:val="000000"/>
                <w:sz w:val="20"/>
                <w:szCs w:val="20"/>
              </w:rPr>
              <w:t>Możliwość włączenia/wyłączenia funkcji automatycznego tworzenia recovery BIOS na dysku twardym.</w:t>
            </w:r>
          </w:p>
        </w:tc>
        <w:tc>
          <w:tcPr>
            <w:tcW w:w="914" w:type="pct"/>
            <w:shd w:val="clear" w:color="auto" w:fill="auto"/>
          </w:tcPr>
          <w:p w:rsidR="004F4412" w:rsidRPr="00DD133B" w:rsidRDefault="004F4412" w:rsidP="007F5F3C">
            <w:pPr>
              <w:tabs>
                <w:tab w:val="num" w:pos="283"/>
              </w:tabs>
              <w:jc w:val="both"/>
              <w:rPr>
                <w:rFonts w:eastAsia="Calibri"/>
                <w:bCs/>
                <w:sz w:val="20"/>
                <w:szCs w:val="20"/>
              </w:rPr>
            </w:pPr>
            <w:r w:rsidRPr="00DD133B">
              <w:rPr>
                <w:rFonts w:eastAsia="Calibri"/>
                <w:sz w:val="20"/>
                <w:szCs w:val="20"/>
              </w:rPr>
              <w:lastRenderedPageBreak/>
              <w:t>SPEŁNIA / NIE SPEŁNIA</w:t>
            </w:r>
          </w:p>
        </w:tc>
        <w:tc>
          <w:tcPr>
            <w:tcW w:w="572" w:type="pct"/>
            <w:vMerge/>
            <w:shd w:val="clear" w:color="auto" w:fill="auto"/>
          </w:tcPr>
          <w:p w:rsidR="004F4412" w:rsidRPr="00DD133B" w:rsidRDefault="004F4412" w:rsidP="007F5F3C">
            <w:pPr>
              <w:tabs>
                <w:tab w:val="num" w:pos="283"/>
              </w:tabs>
              <w:jc w:val="both"/>
              <w:rPr>
                <w:rFonts w:eastAsia="Calibri"/>
                <w:bCs/>
                <w:sz w:val="20"/>
                <w:szCs w:val="20"/>
              </w:rPr>
            </w:pPr>
          </w:p>
        </w:tc>
        <w:tc>
          <w:tcPr>
            <w:tcW w:w="838" w:type="pct"/>
            <w:vMerge/>
            <w:shd w:val="clear" w:color="auto" w:fill="auto"/>
          </w:tcPr>
          <w:p w:rsidR="004F4412" w:rsidRPr="00DD133B" w:rsidRDefault="004F4412" w:rsidP="007F5F3C">
            <w:pPr>
              <w:tabs>
                <w:tab w:val="num" w:pos="283"/>
              </w:tabs>
              <w:jc w:val="both"/>
              <w:rPr>
                <w:rFonts w:eastAsia="Calibri"/>
                <w:bCs/>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Diagnostyka</w:t>
            </w:r>
          </w:p>
        </w:tc>
        <w:tc>
          <w:tcPr>
            <w:tcW w:w="1865" w:type="pct"/>
            <w:shd w:val="clear" w:color="auto" w:fill="auto"/>
          </w:tcPr>
          <w:p w:rsidR="004F4412" w:rsidRPr="00DD133B" w:rsidRDefault="004F4412" w:rsidP="007F5F3C">
            <w:pPr>
              <w:jc w:val="both"/>
              <w:rPr>
                <w:rFonts w:eastAsia="Calibri"/>
                <w:bCs/>
                <w:sz w:val="20"/>
                <w:szCs w:val="20"/>
              </w:rPr>
            </w:pPr>
            <w:r w:rsidRPr="00DD133B">
              <w:rPr>
                <w:rFonts w:eastAsia="Calibri"/>
                <w:bCs/>
                <w:sz w:val="20"/>
                <w:szCs w:val="20"/>
              </w:rPr>
              <w:t>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internetu oraz bez konieczności podłączenia urządzeń wewnętrznych i zewnętrznych oraz bez konieczności pobierania i instalowania np. na ukrytej pamięci flash BIOS</w:t>
            </w:r>
          </w:p>
        </w:tc>
        <w:tc>
          <w:tcPr>
            <w:tcW w:w="914" w:type="pct"/>
            <w:shd w:val="clear" w:color="auto" w:fill="auto"/>
          </w:tcPr>
          <w:p w:rsidR="004F4412" w:rsidRPr="00DD133B" w:rsidRDefault="004F4412" w:rsidP="007F5F3C">
            <w:pPr>
              <w:jc w:val="both"/>
              <w:rPr>
                <w:rFonts w:eastAsia="Calibri"/>
                <w:bCs/>
                <w:sz w:val="20"/>
                <w:szCs w:val="20"/>
              </w:rPr>
            </w:pPr>
            <w:r w:rsidRPr="00DD133B">
              <w:rPr>
                <w:rFonts w:eastAsia="Calibri"/>
                <w:sz w:val="20"/>
                <w:szCs w:val="20"/>
              </w:rPr>
              <w:t>SPEŁNIA / NIE SPEŁNIA</w:t>
            </w:r>
          </w:p>
        </w:tc>
        <w:tc>
          <w:tcPr>
            <w:tcW w:w="572" w:type="pct"/>
            <w:vMerge/>
            <w:shd w:val="clear" w:color="auto" w:fill="auto"/>
          </w:tcPr>
          <w:p w:rsidR="004F4412" w:rsidRPr="00DD133B" w:rsidRDefault="004F4412" w:rsidP="007F5F3C">
            <w:pPr>
              <w:jc w:val="both"/>
              <w:rPr>
                <w:rFonts w:eastAsia="Calibri"/>
                <w:bCs/>
                <w:sz w:val="20"/>
                <w:szCs w:val="20"/>
              </w:rPr>
            </w:pPr>
          </w:p>
        </w:tc>
        <w:tc>
          <w:tcPr>
            <w:tcW w:w="838" w:type="pct"/>
            <w:vMerge/>
            <w:shd w:val="clear" w:color="auto" w:fill="auto"/>
          </w:tcPr>
          <w:p w:rsidR="004F4412" w:rsidRPr="00DD133B" w:rsidRDefault="004F4412" w:rsidP="007F5F3C">
            <w:pPr>
              <w:jc w:val="both"/>
              <w:rPr>
                <w:rFonts w:eastAsia="Calibri"/>
                <w:bCs/>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Bezpieczeństwo</w:t>
            </w:r>
          </w:p>
        </w:tc>
        <w:tc>
          <w:tcPr>
            <w:tcW w:w="1865" w:type="pct"/>
            <w:shd w:val="clear" w:color="auto" w:fill="auto"/>
          </w:tcPr>
          <w:p w:rsidR="004F4412" w:rsidRPr="00DD133B" w:rsidRDefault="004F4412" w:rsidP="007F5F3C">
            <w:pPr>
              <w:jc w:val="both"/>
              <w:rPr>
                <w:rFonts w:eastAsia="Calibri"/>
                <w:bCs/>
                <w:sz w:val="20"/>
                <w:szCs w:val="20"/>
              </w:rPr>
            </w:pPr>
            <w:r w:rsidRPr="00DD133B">
              <w:rPr>
                <w:rFonts w:eastAsia="Calibri"/>
                <w:bCs/>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r w:rsidRPr="00DD133B">
              <w:rPr>
                <w:rFonts w:eastAsia="Calibri"/>
                <w:sz w:val="20"/>
                <w:szCs w:val="20"/>
              </w:rPr>
              <w:t xml:space="preserve"> </w:t>
            </w:r>
          </w:p>
        </w:tc>
        <w:tc>
          <w:tcPr>
            <w:tcW w:w="914" w:type="pct"/>
            <w:shd w:val="clear" w:color="auto" w:fill="auto"/>
          </w:tcPr>
          <w:p w:rsidR="004F4412" w:rsidRPr="00DD133B" w:rsidRDefault="004F4412" w:rsidP="007F5F3C">
            <w:pPr>
              <w:jc w:val="both"/>
              <w:rPr>
                <w:rFonts w:eastAsia="Calibri"/>
                <w:bCs/>
                <w:sz w:val="20"/>
                <w:szCs w:val="20"/>
              </w:rPr>
            </w:pPr>
            <w:r w:rsidRPr="00DD133B">
              <w:rPr>
                <w:rFonts w:eastAsia="Calibri"/>
                <w:sz w:val="20"/>
                <w:szCs w:val="20"/>
              </w:rPr>
              <w:t>SPEŁNIA / NIE SPEŁNIA</w:t>
            </w:r>
          </w:p>
        </w:tc>
        <w:tc>
          <w:tcPr>
            <w:tcW w:w="572" w:type="pct"/>
            <w:vMerge/>
            <w:shd w:val="clear" w:color="auto" w:fill="auto"/>
          </w:tcPr>
          <w:p w:rsidR="004F4412" w:rsidRPr="00DD133B" w:rsidRDefault="004F4412" w:rsidP="007F5F3C">
            <w:pPr>
              <w:jc w:val="both"/>
              <w:rPr>
                <w:rFonts w:eastAsia="Calibri"/>
                <w:bCs/>
                <w:sz w:val="20"/>
                <w:szCs w:val="20"/>
              </w:rPr>
            </w:pPr>
          </w:p>
        </w:tc>
        <w:tc>
          <w:tcPr>
            <w:tcW w:w="838" w:type="pct"/>
            <w:vMerge/>
            <w:shd w:val="clear" w:color="auto" w:fill="auto"/>
          </w:tcPr>
          <w:p w:rsidR="004F4412" w:rsidRPr="00DD133B" w:rsidRDefault="004F4412" w:rsidP="007F5F3C">
            <w:pPr>
              <w:jc w:val="both"/>
              <w:rPr>
                <w:rFonts w:eastAsia="Calibri"/>
                <w:bCs/>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color w:val="FF0000"/>
                <w:sz w:val="20"/>
                <w:szCs w:val="20"/>
              </w:rPr>
            </w:pPr>
            <w:r w:rsidRPr="00DD133B">
              <w:rPr>
                <w:rFonts w:eastAsia="Calibri"/>
                <w:b/>
                <w:color w:val="000000"/>
                <w:sz w:val="20"/>
                <w:szCs w:val="20"/>
              </w:rPr>
              <w:t>System operacyjny</w:t>
            </w:r>
          </w:p>
        </w:tc>
        <w:tc>
          <w:tcPr>
            <w:tcW w:w="1865" w:type="pct"/>
            <w:shd w:val="clear" w:color="auto" w:fill="auto"/>
          </w:tcPr>
          <w:p w:rsidR="004F4412" w:rsidRPr="00DD133B" w:rsidRDefault="004F4412" w:rsidP="007F5F3C">
            <w:pPr>
              <w:spacing w:line="276" w:lineRule="auto"/>
              <w:jc w:val="both"/>
              <w:rPr>
                <w:rFonts w:eastAsia="Calibri"/>
                <w:sz w:val="20"/>
                <w:szCs w:val="20"/>
              </w:rPr>
            </w:pPr>
            <w:r w:rsidRPr="00DD133B">
              <w:rPr>
                <w:rFonts w:eastAsia="Calibri"/>
                <w:bCs/>
                <w:sz w:val="20"/>
                <w:szCs w:val="20"/>
              </w:rPr>
              <w:t xml:space="preserve">System operacyjny zainstalowany </w:t>
            </w:r>
            <w:r w:rsidRPr="00DD133B">
              <w:rPr>
                <w:rFonts w:eastAsia="Calibri"/>
                <w:sz w:val="20"/>
                <w:szCs w:val="20"/>
              </w:rPr>
              <w:t xml:space="preserve">już na komputerze. Licencja wieczysta. Wymagania dotyczące system operacyjnego opisane zostały w pkt. 20) niniejszego zestawienia. </w:t>
            </w:r>
          </w:p>
          <w:p w:rsidR="004F4412" w:rsidRPr="00DD133B" w:rsidRDefault="004F4412" w:rsidP="007F5F3C">
            <w:pPr>
              <w:jc w:val="both"/>
              <w:rPr>
                <w:rFonts w:eastAsia="Calibri"/>
                <w:color w:val="FF0000"/>
                <w:sz w:val="20"/>
                <w:szCs w:val="20"/>
              </w:rPr>
            </w:pPr>
            <w:r w:rsidRPr="00DD133B">
              <w:rPr>
                <w:rFonts w:eastAsia="Calibri"/>
                <w:bCs/>
                <w:sz w:val="20"/>
                <w:szCs w:val="20"/>
              </w:rPr>
              <w:t>Klucz licencyjny musi być zapisany trwale w BIOS.</w:t>
            </w:r>
          </w:p>
        </w:tc>
        <w:tc>
          <w:tcPr>
            <w:tcW w:w="914" w:type="pct"/>
            <w:shd w:val="clear" w:color="auto" w:fill="auto"/>
          </w:tcPr>
          <w:p w:rsidR="004F4412" w:rsidRPr="00DD133B" w:rsidRDefault="004F4412" w:rsidP="007F5F3C">
            <w:pPr>
              <w:jc w:val="both"/>
              <w:rPr>
                <w:rFonts w:eastAsia="Calibri"/>
                <w:color w:val="FF0000"/>
                <w:sz w:val="20"/>
                <w:szCs w:val="20"/>
                <w:bdr w:val="none" w:sz="0" w:space="0" w:color="auto" w:frame="1"/>
              </w:rPr>
            </w:pPr>
            <w:r w:rsidRPr="00DD133B">
              <w:rPr>
                <w:rFonts w:eastAsia="Calibri"/>
                <w:sz w:val="20"/>
                <w:szCs w:val="20"/>
              </w:rPr>
              <w:t>SPEŁNIA / NIE SPEŁNIA</w:t>
            </w:r>
          </w:p>
        </w:tc>
        <w:tc>
          <w:tcPr>
            <w:tcW w:w="572" w:type="pct"/>
            <w:vMerge/>
            <w:shd w:val="clear" w:color="auto" w:fill="auto"/>
          </w:tcPr>
          <w:p w:rsidR="004F4412" w:rsidRPr="00DD133B" w:rsidRDefault="004F4412" w:rsidP="007F5F3C">
            <w:pPr>
              <w:jc w:val="both"/>
              <w:rPr>
                <w:rFonts w:eastAsia="Calibri"/>
                <w:color w:val="FF0000"/>
                <w:sz w:val="20"/>
                <w:szCs w:val="20"/>
                <w:bdr w:val="none" w:sz="0" w:space="0" w:color="auto" w:frame="1"/>
              </w:rPr>
            </w:pPr>
          </w:p>
        </w:tc>
        <w:tc>
          <w:tcPr>
            <w:tcW w:w="838" w:type="pct"/>
            <w:vMerge/>
            <w:shd w:val="clear" w:color="auto" w:fill="auto"/>
          </w:tcPr>
          <w:p w:rsidR="004F4412" w:rsidRPr="00DD133B" w:rsidRDefault="004F4412" w:rsidP="007F5F3C">
            <w:pPr>
              <w:jc w:val="both"/>
              <w:rPr>
                <w:rFonts w:eastAsia="Calibri"/>
                <w:color w:val="FF0000"/>
                <w:sz w:val="20"/>
                <w:szCs w:val="20"/>
                <w:bdr w:val="none" w:sz="0" w:space="0" w:color="auto" w:frame="1"/>
              </w:rPr>
            </w:pPr>
          </w:p>
        </w:tc>
      </w:tr>
      <w:tr w:rsidR="004F4412" w:rsidRPr="00056C06" w:rsidTr="007F5F3C">
        <w:trPr>
          <w:trHeight w:val="699"/>
        </w:trPr>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Porty i złącza</w:t>
            </w:r>
          </w:p>
        </w:tc>
        <w:tc>
          <w:tcPr>
            <w:tcW w:w="186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Wbudowane porty i złącza:  </w:t>
            </w:r>
          </w:p>
          <w:p w:rsidR="004F4412" w:rsidRPr="00DD133B" w:rsidRDefault="004F4412" w:rsidP="007F5F3C">
            <w:pPr>
              <w:jc w:val="both"/>
              <w:rPr>
                <w:rFonts w:eastAsia="Calibri"/>
                <w:sz w:val="20"/>
                <w:szCs w:val="20"/>
              </w:rPr>
            </w:pPr>
            <w:r w:rsidRPr="00DD133B">
              <w:rPr>
                <w:rFonts w:eastAsia="Calibri"/>
                <w:sz w:val="20"/>
                <w:szCs w:val="20"/>
              </w:rPr>
              <w:t xml:space="preserve">Min. 1x HDMI 2.0, </w:t>
            </w:r>
          </w:p>
          <w:p w:rsidR="004F4412" w:rsidRPr="00DD133B" w:rsidRDefault="004F4412" w:rsidP="007F5F3C">
            <w:pPr>
              <w:jc w:val="both"/>
              <w:rPr>
                <w:rFonts w:eastAsia="Calibri"/>
                <w:sz w:val="20"/>
                <w:szCs w:val="20"/>
              </w:rPr>
            </w:pPr>
            <w:r w:rsidRPr="00DD133B">
              <w:rPr>
                <w:rFonts w:eastAsia="Calibri"/>
                <w:sz w:val="20"/>
                <w:szCs w:val="20"/>
              </w:rPr>
              <w:t xml:space="preserve">Min. 2x USB 3.2 typ A, </w:t>
            </w:r>
          </w:p>
          <w:p w:rsidR="004F4412" w:rsidRPr="00DD133B" w:rsidRDefault="004F4412" w:rsidP="007F5F3C">
            <w:pPr>
              <w:jc w:val="both"/>
              <w:rPr>
                <w:rFonts w:eastAsia="Calibri"/>
                <w:sz w:val="20"/>
                <w:szCs w:val="20"/>
              </w:rPr>
            </w:pPr>
            <w:r w:rsidRPr="00DD133B">
              <w:rPr>
                <w:rFonts w:eastAsia="Calibri"/>
                <w:sz w:val="20"/>
                <w:szCs w:val="20"/>
              </w:rPr>
              <w:t xml:space="preserve">Min. 2x Thunderbolt 4, </w:t>
            </w:r>
          </w:p>
          <w:p w:rsidR="004F4412" w:rsidRPr="00DD133B" w:rsidRDefault="004F4412" w:rsidP="007F5F3C">
            <w:pPr>
              <w:jc w:val="both"/>
              <w:rPr>
                <w:rFonts w:eastAsia="Calibri"/>
                <w:sz w:val="20"/>
                <w:szCs w:val="20"/>
              </w:rPr>
            </w:pPr>
            <w:r w:rsidRPr="00DD133B">
              <w:rPr>
                <w:rFonts w:eastAsia="Calibri"/>
                <w:sz w:val="20"/>
                <w:szCs w:val="20"/>
              </w:rPr>
              <w:t xml:space="preserve">Min. 1 x RJ -  45 [fizyczny port], </w:t>
            </w:r>
          </w:p>
          <w:p w:rsidR="004F4412" w:rsidRPr="00DD133B" w:rsidRDefault="004F4412" w:rsidP="007F5F3C">
            <w:pPr>
              <w:jc w:val="both"/>
              <w:rPr>
                <w:rFonts w:eastAsia="Calibri"/>
                <w:sz w:val="20"/>
                <w:szCs w:val="20"/>
              </w:rPr>
            </w:pPr>
            <w:r w:rsidRPr="00DD133B">
              <w:rPr>
                <w:rFonts w:eastAsia="Calibri"/>
                <w:sz w:val="20"/>
                <w:szCs w:val="20"/>
              </w:rPr>
              <w:t xml:space="preserve">port audio combo, </w:t>
            </w:r>
          </w:p>
          <w:p w:rsidR="004F4412" w:rsidRPr="00DD133B" w:rsidRDefault="004F4412" w:rsidP="007F5F3C">
            <w:pPr>
              <w:jc w:val="both"/>
              <w:rPr>
                <w:rFonts w:eastAsia="Calibri"/>
                <w:sz w:val="20"/>
                <w:szCs w:val="20"/>
              </w:rPr>
            </w:pPr>
            <w:r w:rsidRPr="00DD133B">
              <w:rPr>
                <w:rFonts w:eastAsia="Calibri"/>
                <w:sz w:val="20"/>
                <w:szCs w:val="20"/>
              </w:rPr>
              <w:t>gniazdo linki zabezpieczającej</w:t>
            </w:r>
          </w:p>
        </w:tc>
        <w:tc>
          <w:tcPr>
            <w:tcW w:w="914"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SPEŁNIA / NIE SPEŁNIA</w:t>
            </w:r>
          </w:p>
        </w:tc>
        <w:tc>
          <w:tcPr>
            <w:tcW w:w="572" w:type="pct"/>
            <w:vMerge/>
            <w:shd w:val="clear" w:color="auto" w:fill="auto"/>
          </w:tcPr>
          <w:p w:rsidR="004F4412" w:rsidRPr="00DD133B" w:rsidRDefault="004F4412" w:rsidP="007F5F3C">
            <w:pPr>
              <w:jc w:val="both"/>
              <w:rPr>
                <w:rFonts w:eastAsia="Calibri"/>
                <w:sz w:val="20"/>
                <w:szCs w:val="20"/>
              </w:rPr>
            </w:pPr>
          </w:p>
        </w:tc>
        <w:tc>
          <w:tcPr>
            <w:tcW w:w="838" w:type="pct"/>
            <w:vMerge/>
            <w:shd w:val="clear" w:color="auto" w:fill="auto"/>
          </w:tcPr>
          <w:p w:rsidR="004F4412" w:rsidRPr="00DD133B" w:rsidRDefault="004F4412" w:rsidP="007F5F3C">
            <w:pPr>
              <w:jc w:val="both"/>
              <w:rPr>
                <w:rFonts w:eastAsia="Calibri"/>
                <w:sz w:val="20"/>
                <w:szCs w:val="20"/>
              </w:rPr>
            </w:pPr>
          </w:p>
        </w:tc>
      </w:tr>
      <w:tr w:rsidR="004F4412" w:rsidRPr="00056C06" w:rsidTr="007F5F3C">
        <w:trPr>
          <w:trHeight w:val="620"/>
        </w:trPr>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Warunki gwarancyjne, wsparcie techniczne</w:t>
            </w:r>
          </w:p>
        </w:tc>
        <w:tc>
          <w:tcPr>
            <w:tcW w:w="1865" w:type="pct"/>
            <w:shd w:val="clear" w:color="auto" w:fill="auto"/>
          </w:tcPr>
          <w:p w:rsidR="004F4412" w:rsidRPr="00DD133B" w:rsidRDefault="004F4412" w:rsidP="007F5F3C">
            <w:pPr>
              <w:rPr>
                <w:rFonts w:eastAsia="Calibri"/>
                <w:color w:val="FF0000"/>
                <w:sz w:val="20"/>
                <w:szCs w:val="20"/>
              </w:rPr>
            </w:pPr>
            <w:r w:rsidRPr="00DD133B">
              <w:rPr>
                <w:rFonts w:eastAsia="Calibri"/>
                <w:color w:val="000000"/>
                <w:sz w:val="20"/>
                <w:szCs w:val="20"/>
              </w:rPr>
              <w:t xml:space="preserve">Min. 2 - letnia gwarancja świadczona na miejscu u klienta, </w:t>
            </w:r>
            <w:r w:rsidR="0053667A" w:rsidRPr="0053667A">
              <w:rPr>
                <w:rFonts w:eastAsia="Calibri"/>
                <w:bCs/>
                <w:color w:val="FF0000"/>
                <w:sz w:val="20"/>
                <w:szCs w:val="20"/>
              </w:rPr>
              <w:t>Termin naprawy/</w:t>
            </w:r>
            <w:r w:rsidR="0053667A">
              <w:rPr>
                <w:rFonts w:eastAsia="Calibri"/>
                <w:bCs/>
                <w:color w:val="FF0000"/>
                <w:sz w:val="20"/>
                <w:szCs w:val="20"/>
              </w:rPr>
              <w:t xml:space="preserve">wymiany </w:t>
            </w:r>
            <w:r w:rsidR="0053667A" w:rsidRPr="0053667A">
              <w:rPr>
                <w:rFonts w:eastAsia="Calibri"/>
                <w:bCs/>
                <w:color w:val="FF0000"/>
                <w:sz w:val="20"/>
                <w:szCs w:val="20"/>
              </w:rPr>
              <w:t xml:space="preserve">sprzętu – do </w:t>
            </w:r>
            <w:r w:rsidR="0053667A">
              <w:rPr>
                <w:rFonts w:eastAsia="Calibri"/>
                <w:bCs/>
                <w:color w:val="FF0000"/>
                <w:sz w:val="20"/>
                <w:szCs w:val="20"/>
              </w:rPr>
              <w:t>5</w:t>
            </w:r>
            <w:r w:rsidR="0053667A" w:rsidRPr="0053667A">
              <w:rPr>
                <w:rFonts w:eastAsia="Calibri"/>
                <w:bCs/>
                <w:color w:val="FF0000"/>
                <w:sz w:val="20"/>
                <w:szCs w:val="20"/>
              </w:rPr>
              <w:t xml:space="preserve"> dni roboczych.</w:t>
            </w:r>
          </w:p>
        </w:tc>
        <w:tc>
          <w:tcPr>
            <w:tcW w:w="914"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Długość gwarancji oferowana przez Wykonawcę:</w:t>
            </w:r>
          </w:p>
          <w:p w:rsidR="004F4412" w:rsidRPr="00DD133B" w:rsidRDefault="004F4412" w:rsidP="007F5F3C">
            <w:pPr>
              <w:jc w:val="both"/>
              <w:rPr>
                <w:rFonts w:eastAsia="Calibri"/>
                <w:sz w:val="20"/>
                <w:szCs w:val="20"/>
              </w:rPr>
            </w:pPr>
          </w:p>
          <w:p w:rsidR="004F4412" w:rsidRPr="00DD133B" w:rsidRDefault="004F4412" w:rsidP="007F5F3C">
            <w:pPr>
              <w:jc w:val="both"/>
              <w:rPr>
                <w:rFonts w:eastAsia="Calibri"/>
                <w:sz w:val="20"/>
                <w:szCs w:val="20"/>
              </w:rPr>
            </w:pPr>
            <w:r w:rsidRPr="00DD133B">
              <w:rPr>
                <w:rFonts w:eastAsia="Calibri"/>
                <w:sz w:val="20"/>
                <w:szCs w:val="20"/>
              </w:rPr>
              <w:t>…………………….</w:t>
            </w:r>
          </w:p>
        </w:tc>
        <w:tc>
          <w:tcPr>
            <w:tcW w:w="572" w:type="pct"/>
            <w:vMerge/>
            <w:shd w:val="clear" w:color="auto" w:fill="auto"/>
          </w:tcPr>
          <w:p w:rsidR="004F4412" w:rsidRPr="00DD133B" w:rsidRDefault="004F4412" w:rsidP="007F5F3C">
            <w:pPr>
              <w:jc w:val="both"/>
              <w:rPr>
                <w:rFonts w:eastAsia="Calibri"/>
                <w:sz w:val="20"/>
                <w:szCs w:val="20"/>
              </w:rPr>
            </w:pPr>
          </w:p>
        </w:tc>
        <w:tc>
          <w:tcPr>
            <w:tcW w:w="838" w:type="pct"/>
            <w:vMerge/>
            <w:shd w:val="clear" w:color="auto" w:fill="auto"/>
          </w:tcPr>
          <w:p w:rsidR="004F4412" w:rsidRPr="00DD133B" w:rsidRDefault="004F4412" w:rsidP="007F5F3C">
            <w:pPr>
              <w:jc w:val="both"/>
              <w:rPr>
                <w:rFonts w:eastAsia="Calibri"/>
                <w:sz w:val="20"/>
                <w:szCs w:val="20"/>
              </w:rPr>
            </w:pPr>
          </w:p>
        </w:tc>
      </w:tr>
    </w:tbl>
    <w:p w:rsidR="004F4412" w:rsidRPr="00056C06" w:rsidRDefault="004F4412" w:rsidP="004F4412">
      <w:pPr>
        <w:jc w:val="both"/>
        <w:rPr>
          <w:sz w:val="22"/>
          <w:szCs w:val="22"/>
        </w:rPr>
      </w:pPr>
    </w:p>
    <w:p w:rsidR="004F4412" w:rsidRPr="00056C06" w:rsidRDefault="004F4412" w:rsidP="004F4412">
      <w:pPr>
        <w:jc w:val="both"/>
        <w:rPr>
          <w:sz w:val="22"/>
          <w:szCs w:val="22"/>
        </w:rPr>
      </w:pPr>
    </w:p>
    <w:p w:rsidR="004F4412" w:rsidRPr="00056C06" w:rsidRDefault="004F4412" w:rsidP="004F4412">
      <w:pPr>
        <w:jc w:val="both"/>
        <w:rPr>
          <w:sz w:val="22"/>
          <w:szCs w:val="22"/>
        </w:rPr>
      </w:pPr>
    </w:p>
    <w:p w:rsidR="004F4412" w:rsidRPr="00056C06" w:rsidRDefault="004F4412" w:rsidP="004F4412">
      <w:pPr>
        <w:jc w:val="both"/>
        <w:rPr>
          <w:sz w:val="22"/>
          <w:szCs w:val="22"/>
        </w:rPr>
      </w:pPr>
    </w:p>
    <w:p w:rsidR="004F4412" w:rsidRPr="00056C06" w:rsidRDefault="004F4412" w:rsidP="004F4412">
      <w:pPr>
        <w:jc w:val="both"/>
        <w:rPr>
          <w:sz w:val="22"/>
          <w:szCs w:val="22"/>
        </w:rPr>
      </w:pPr>
    </w:p>
    <w:p w:rsidR="004F4412" w:rsidRPr="00056C06" w:rsidRDefault="004F4412" w:rsidP="004F4412">
      <w:pPr>
        <w:jc w:val="both"/>
        <w:rPr>
          <w:sz w:val="22"/>
          <w:szCs w:val="22"/>
        </w:rPr>
      </w:pPr>
    </w:p>
    <w:p w:rsidR="004F4412" w:rsidRPr="00056C06" w:rsidRDefault="004F4412" w:rsidP="00862506">
      <w:pPr>
        <w:pStyle w:val="Akapitzlist"/>
        <w:numPr>
          <w:ilvl w:val="0"/>
          <w:numId w:val="1"/>
        </w:numPr>
        <w:autoSpaceDE w:val="0"/>
        <w:autoSpaceDN w:val="0"/>
        <w:adjustRightInd w:val="0"/>
        <w:jc w:val="both"/>
        <w:rPr>
          <w:rFonts w:eastAsia="Calibri"/>
          <w:bCs/>
          <w:sz w:val="22"/>
          <w:szCs w:val="22"/>
          <w:lang w:eastAsia="en-US"/>
        </w:rPr>
      </w:pPr>
      <w:r w:rsidRPr="00056C06">
        <w:rPr>
          <w:rFonts w:eastAsia="Calibri"/>
          <w:bCs/>
          <w:sz w:val="22"/>
          <w:szCs w:val="22"/>
          <w:lang w:eastAsia="en-US"/>
        </w:rPr>
        <w:t>Laptop do obsługi aplikacji biurowych – 1 szt.</w:t>
      </w:r>
      <w:r w:rsidRPr="00056C06">
        <w:rPr>
          <w:sz w:val="22"/>
          <w:szCs w:val="22"/>
        </w:rPr>
        <w:t>:</w:t>
      </w:r>
    </w:p>
    <w:p w:rsidR="004F4412" w:rsidRPr="00056C06" w:rsidRDefault="004F4412" w:rsidP="004F4412">
      <w:pPr>
        <w:autoSpaceDE w:val="0"/>
        <w:autoSpaceDN w:val="0"/>
        <w:adjustRightInd w:val="0"/>
        <w:jc w:val="both"/>
        <w:rPr>
          <w:rFonts w:eastAsia="Calibri"/>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3900"/>
        <w:gridCol w:w="2054"/>
        <w:gridCol w:w="1276"/>
        <w:gridCol w:w="1531"/>
      </w:tblGrid>
      <w:tr w:rsidR="004F4412" w:rsidRPr="00056C06" w:rsidTr="007F5F3C">
        <w:trPr>
          <w:trHeight w:val="350"/>
        </w:trPr>
        <w:tc>
          <w:tcPr>
            <w:tcW w:w="811"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komponentu</w:t>
            </w:r>
          </w:p>
        </w:tc>
        <w:tc>
          <w:tcPr>
            <w:tcW w:w="1865"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 xml:space="preserve">Charakterystyka sprzętu zgodna z OPZ </w:t>
            </w:r>
          </w:p>
          <w:p w:rsidR="004F4412" w:rsidRPr="00DD133B" w:rsidRDefault="004F4412" w:rsidP="007F5F3C">
            <w:pPr>
              <w:jc w:val="center"/>
              <w:rPr>
                <w:rFonts w:eastAsia="Calibri"/>
                <w:b/>
                <w:sz w:val="20"/>
                <w:szCs w:val="20"/>
              </w:rPr>
            </w:pPr>
            <w:r w:rsidRPr="00DD133B">
              <w:rPr>
                <w:rFonts w:eastAsia="Calibri"/>
                <w:b/>
                <w:sz w:val="20"/>
                <w:szCs w:val="20"/>
              </w:rPr>
              <w:t>(wymagania minimalne)</w:t>
            </w:r>
          </w:p>
        </w:tc>
        <w:tc>
          <w:tcPr>
            <w:tcW w:w="982"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Wymagany parametr  oferowanego sprzętu</w:t>
            </w:r>
          </w:p>
        </w:tc>
        <w:tc>
          <w:tcPr>
            <w:tcW w:w="610"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zaoferowanego sprzętu/</w:t>
            </w:r>
          </w:p>
          <w:p w:rsidR="004F4412" w:rsidRPr="00DD133B" w:rsidRDefault="004F4412" w:rsidP="007F5F3C">
            <w:pPr>
              <w:jc w:val="center"/>
              <w:rPr>
                <w:rFonts w:eastAsia="Calibri"/>
                <w:b/>
                <w:sz w:val="20"/>
                <w:szCs w:val="20"/>
              </w:rPr>
            </w:pPr>
            <w:r w:rsidRPr="00DD133B">
              <w:rPr>
                <w:rFonts w:eastAsia="Calibri"/>
                <w:b/>
                <w:sz w:val="20"/>
                <w:szCs w:val="20"/>
              </w:rPr>
              <w:t>oprogramowania</w:t>
            </w:r>
          </w:p>
        </w:tc>
        <w:tc>
          <w:tcPr>
            <w:tcW w:w="732"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Cena jednostkowa za jedną sztukę oferowanego sprzętu</w:t>
            </w: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Zastosowanie</w:t>
            </w:r>
          </w:p>
        </w:tc>
        <w:tc>
          <w:tcPr>
            <w:tcW w:w="186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Komputer mobilny będzie wykorzystywany dla potrzeb aplikacji biurowych, edukacyjnych, obliczeniowych, dostępu do Internetu oraz poczty elektronicznej.</w:t>
            </w:r>
          </w:p>
        </w:tc>
        <w:tc>
          <w:tcPr>
            <w:tcW w:w="982" w:type="pct"/>
            <w:shd w:val="clear" w:color="auto" w:fill="auto"/>
          </w:tcPr>
          <w:p w:rsidR="004F4412" w:rsidRPr="00DD133B" w:rsidRDefault="004F4412" w:rsidP="007F5F3C">
            <w:pPr>
              <w:jc w:val="both"/>
              <w:rPr>
                <w:rFonts w:eastAsia="Calibri"/>
                <w:sz w:val="20"/>
                <w:szCs w:val="20"/>
              </w:rPr>
            </w:pPr>
          </w:p>
        </w:tc>
        <w:tc>
          <w:tcPr>
            <w:tcW w:w="610" w:type="pct"/>
            <w:vMerge w:val="restart"/>
            <w:shd w:val="clear" w:color="auto" w:fill="auto"/>
          </w:tcPr>
          <w:p w:rsidR="004F4412" w:rsidRPr="00DD133B" w:rsidRDefault="004F4412" w:rsidP="007F5F3C">
            <w:pPr>
              <w:jc w:val="both"/>
              <w:rPr>
                <w:rFonts w:eastAsia="Calibri"/>
                <w:sz w:val="20"/>
                <w:szCs w:val="20"/>
              </w:rPr>
            </w:pPr>
          </w:p>
        </w:tc>
        <w:tc>
          <w:tcPr>
            <w:tcW w:w="732" w:type="pct"/>
            <w:vMerge w:val="restart"/>
            <w:shd w:val="clear" w:color="auto" w:fill="auto"/>
          </w:tcPr>
          <w:p w:rsidR="004F4412" w:rsidRPr="00DD133B" w:rsidRDefault="004F4412" w:rsidP="007F5F3C">
            <w:pPr>
              <w:jc w:val="both"/>
              <w:rPr>
                <w:rFonts w:eastAsia="Calibri"/>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Matryca</w:t>
            </w:r>
          </w:p>
        </w:tc>
        <w:tc>
          <w:tcPr>
            <w:tcW w:w="1865" w:type="pct"/>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Max. 15.6” FHD (1920 x 1080), matryca IPS, powłoka przeciwodblaskową, bez dotyku, jasność min. 250 cd/m2, kontrast min. 700:1, NTSC min. 45%</w:t>
            </w:r>
          </w:p>
        </w:tc>
        <w:tc>
          <w:tcPr>
            <w:tcW w:w="982" w:type="pct"/>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SPEŁNIA / NIE SPEŁNIA</w:t>
            </w:r>
          </w:p>
        </w:tc>
        <w:tc>
          <w:tcPr>
            <w:tcW w:w="610" w:type="pct"/>
            <w:vMerge/>
            <w:shd w:val="clear" w:color="auto" w:fill="auto"/>
          </w:tcPr>
          <w:p w:rsidR="004F4412" w:rsidRPr="00DD133B" w:rsidRDefault="004F4412" w:rsidP="007F5F3C">
            <w:pPr>
              <w:jc w:val="both"/>
              <w:outlineLvl w:val="0"/>
              <w:rPr>
                <w:rFonts w:eastAsia="Calibri"/>
                <w:sz w:val="20"/>
                <w:szCs w:val="20"/>
              </w:rPr>
            </w:pPr>
          </w:p>
        </w:tc>
        <w:tc>
          <w:tcPr>
            <w:tcW w:w="732" w:type="pct"/>
            <w:vMerge/>
            <w:shd w:val="clear" w:color="auto" w:fill="auto"/>
          </w:tcPr>
          <w:p w:rsidR="004F4412" w:rsidRPr="00DD133B" w:rsidRDefault="004F4412" w:rsidP="007F5F3C">
            <w:pPr>
              <w:jc w:val="both"/>
              <w:outlineLvl w:val="0"/>
              <w:rPr>
                <w:rFonts w:eastAsia="Calibri"/>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Procesor</w:t>
            </w:r>
          </w:p>
        </w:tc>
        <w:tc>
          <w:tcPr>
            <w:tcW w:w="1865" w:type="pct"/>
            <w:shd w:val="clear" w:color="auto" w:fill="auto"/>
          </w:tcPr>
          <w:p w:rsidR="004F4412" w:rsidRPr="00DD133B" w:rsidRDefault="004F4412" w:rsidP="007F5F3C">
            <w:pPr>
              <w:jc w:val="both"/>
              <w:rPr>
                <w:rFonts w:eastAsia="Calibri"/>
                <w:color w:val="FF0000"/>
                <w:sz w:val="20"/>
                <w:szCs w:val="20"/>
              </w:rPr>
            </w:pPr>
            <w:r w:rsidRPr="00DD133B">
              <w:rPr>
                <w:rFonts w:eastAsia="Calibri"/>
                <w:sz w:val="20"/>
                <w:szCs w:val="20"/>
              </w:rPr>
              <w:t>Procesor dedykowany do pracy w laptopach. Procesor umożliwiający osiągnięcie wyniku minimum 15 400  punktów w teście PassMark - CPU Mark dostępnym na stronie internetowej https://www.cpubenchmark.net/laptop.html na dzień 08.12.2023.</w:t>
            </w:r>
          </w:p>
        </w:tc>
        <w:tc>
          <w:tcPr>
            <w:tcW w:w="982"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SPEŁNIA / NIE SPEŁNIA</w:t>
            </w:r>
          </w:p>
        </w:tc>
        <w:tc>
          <w:tcPr>
            <w:tcW w:w="610" w:type="pct"/>
            <w:vMerge/>
            <w:shd w:val="clear" w:color="auto" w:fill="auto"/>
          </w:tcPr>
          <w:p w:rsidR="004F4412" w:rsidRPr="00DD133B" w:rsidRDefault="004F4412" w:rsidP="007F5F3C">
            <w:pPr>
              <w:jc w:val="both"/>
              <w:rPr>
                <w:rFonts w:eastAsia="Calibri"/>
                <w:sz w:val="20"/>
                <w:szCs w:val="20"/>
              </w:rPr>
            </w:pPr>
          </w:p>
        </w:tc>
        <w:tc>
          <w:tcPr>
            <w:tcW w:w="732"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Pamięć RAM</w:t>
            </w:r>
          </w:p>
        </w:tc>
        <w:tc>
          <w:tcPr>
            <w:tcW w:w="186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Min. 16 GB DDR4 3200MHz możliwość rozbudowy do min. 64 GB, nie dopuszcza się pamięci wlutowanych w płytę główną, min.  dwa sloty na pamięć </w:t>
            </w:r>
          </w:p>
        </w:tc>
        <w:tc>
          <w:tcPr>
            <w:tcW w:w="982"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SPEŁNIA / NIE SPEŁNIA</w:t>
            </w:r>
          </w:p>
        </w:tc>
        <w:tc>
          <w:tcPr>
            <w:tcW w:w="610" w:type="pct"/>
            <w:vMerge/>
            <w:shd w:val="clear" w:color="auto" w:fill="auto"/>
          </w:tcPr>
          <w:p w:rsidR="004F4412" w:rsidRPr="00DD133B" w:rsidRDefault="004F4412" w:rsidP="007F5F3C">
            <w:pPr>
              <w:jc w:val="both"/>
              <w:rPr>
                <w:rFonts w:eastAsia="Calibri"/>
                <w:sz w:val="20"/>
                <w:szCs w:val="20"/>
              </w:rPr>
            </w:pPr>
          </w:p>
        </w:tc>
        <w:tc>
          <w:tcPr>
            <w:tcW w:w="732"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Pamięć masowa</w:t>
            </w:r>
          </w:p>
        </w:tc>
        <w:tc>
          <w:tcPr>
            <w:tcW w:w="186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Min. 512GB NVMe SSD M.2 </w:t>
            </w:r>
          </w:p>
          <w:p w:rsidR="004F4412" w:rsidRPr="000E3607" w:rsidRDefault="004F4412" w:rsidP="007F5F3C">
            <w:pPr>
              <w:jc w:val="both"/>
              <w:rPr>
                <w:rFonts w:eastAsia="Calibri"/>
                <w:strike/>
                <w:sz w:val="20"/>
                <w:szCs w:val="20"/>
              </w:rPr>
            </w:pPr>
            <w:r w:rsidRPr="000E3607">
              <w:rPr>
                <w:rFonts w:eastAsia="Calibri"/>
                <w:bCs/>
                <w:strike/>
                <w:color w:val="FF0000"/>
                <w:sz w:val="20"/>
                <w:szCs w:val="20"/>
              </w:rPr>
              <w:t>Możliwość instalacji dodatkowego dysku M.2</w:t>
            </w:r>
          </w:p>
        </w:tc>
        <w:tc>
          <w:tcPr>
            <w:tcW w:w="982"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SPEŁNIA / NIE SPEŁNIA</w:t>
            </w:r>
          </w:p>
        </w:tc>
        <w:tc>
          <w:tcPr>
            <w:tcW w:w="610" w:type="pct"/>
            <w:vMerge/>
            <w:shd w:val="clear" w:color="auto" w:fill="auto"/>
          </w:tcPr>
          <w:p w:rsidR="004F4412" w:rsidRPr="00DD133B" w:rsidRDefault="004F4412" w:rsidP="007F5F3C">
            <w:pPr>
              <w:jc w:val="both"/>
              <w:rPr>
                <w:rFonts w:eastAsia="Calibri"/>
                <w:sz w:val="20"/>
                <w:szCs w:val="20"/>
              </w:rPr>
            </w:pPr>
          </w:p>
        </w:tc>
        <w:tc>
          <w:tcPr>
            <w:tcW w:w="732"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Karta graficzna</w:t>
            </w:r>
          </w:p>
        </w:tc>
        <w:tc>
          <w:tcPr>
            <w:tcW w:w="186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Dedykowana karta graficzna z min. 4GB GDDR6 pamięci niewspółdzielonej osiągająca w teście Passmark G3D Mark, w kategorii Average G3D Mark wynik co najmniej 4680 pkt. według wyników opublikowanych na stronie </w:t>
            </w:r>
            <w:r w:rsidRPr="00DD133B">
              <w:rPr>
                <w:rStyle w:val="Hipercze"/>
                <w:rFonts w:eastAsia="Calibri"/>
                <w:sz w:val="20"/>
                <w:szCs w:val="20"/>
              </w:rPr>
              <w:t>https://www.videocardbenchmark.net/gpu_list.php</w:t>
            </w:r>
          </w:p>
          <w:p w:rsidR="004F4412" w:rsidRPr="00DD133B" w:rsidRDefault="004F4412" w:rsidP="007F5F3C">
            <w:pPr>
              <w:jc w:val="both"/>
              <w:rPr>
                <w:rFonts w:eastAsia="Calibri"/>
                <w:sz w:val="20"/>
                <w:szCs w:val="20"/>
              </w:rPr>
            </w:pPr>
          </w:p>
        </w:tc>
        <w:tc>
          <w:tcPr>
            <w:tcW w:w="982"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SPEŁNIA / NIE SPEŁNIA</w:t>
            </w:r>
          </w:p>
        </w:tc>
        <w:tc>
          <w:tcPr>
            <w:tcW w:w="610" w:type="pct"/>
            <w:vMerge/>
            <w:shd w:val="clear" w:color="auto" w:fill="auto"/>
          </w:tcPr>
          <w:p w:rsidR="004F4412" w:rsidRPr="00DD133B" w:rsidRDefault="004F4412" w:rsidP="007F5F3C">
            <w:pPr>
              <w:jc w:val="both"/>
              <w:rPr>
                <w:rFonts w:eastAsia="Calibri"/>
                <w:sz w:val="20"/>
                <w:szCs w:val="20"/>
              </w:rPr>
            </w:pPr>
          </w:p>
        </w:tc>
        <w:tc>
          <w:tcPr>
            <w:tcW w:w="732"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Klawiatura</w:t>
            </w:r>
          </w:p>
        </w:tc>
        <w:tc>
          <w:tcPr>
            <w:tcW w:w="1865" w:type="pct"/>
            <w:shd w:val="clear" w:color="auto" w:fill="auto"/>
          </w:tcPr>
          <w:p w:rsidR="004F4412" w:rsidRPr="00DD133B" w:rsidRDefault="004F4412" w:rsidP="007F5F3C">
            <w:pPr>
              <w:jc w:val="both"/>
              <w:rPr>
                <w:rFonts w:eastAsia="Calibri"/>
                <w:bCs/>
                <w:sz w:val="20"/>
                <w:szCs w:val="20"/>
              </w:rPr>
            </w:pPr>
            <w:r w:rsidRPr="00DD133B">
              <w:rPr>
                <w:rFonts w:eastAsia="Calibri"/>
                <w:bCs/>
                <w:sz w:val="20"/>
                <w:szCs w:val="20"/>
              </w:rPr>
              <w:t xml:space="preserve">Klawiatura w układzie US – QWERTY z wydzieloną klawiaturą numeryczną, z wbudowanym podświetleniem, min 98 klawiszy. Wszystkie klawisze funkcyjne typu: mute, regulacja głośności, print screen dostępne w ciągu klawiszy F1-F12. </w:t>
            </w:r>
          </w:p>
          <w:p w:rsidR="004F4412" w:rsidRPr="00DD133B" w:rsidRDefault="004F4412" w:rsidP="007F5F3C">
            <w:pPr>
              <w:jc w:val="both"/>
              <w:rPr>
                <w:rFonts w:eastAsia="Calibri"/>
                <w:bCs/>
                <w:sz w:val="20"/>
                <w:szCs w:val="20"/>
              </w:rPr>
            </w:pPr>
            <w:r w:rsidRPr="00DD133B">
              <w:rPr>
                <w:rFonts w:eastAsia="Calibri"/>
                <w:bCs/>
                <w:sz w:val="20"/>
                <w:szCs w:val="20"/>
              </w:rPr>
              <w:t>Dedykowane klawisze do: wyciszenia głośników, wyciszenia mikrofonów, regulacja głośności, regulacja podświetlenia klawiatury, regulacja jasności ekranu</w:t>
            </w:r>
          </w:p>
        </w:tc>
        <w:tc>
          <w:tcPr>
            <w:tcW w:w="982" w:type="pct"/>
            <w:shd w:val="clear" w:color="auto" w:fill="auto"/>
          </w:tcPr>
          <w:p w:rsidR="004F4412" w:rsidRPr="00DD133B" w:rsidRDefault="004F4412" w:rsidP="007F5F3C">
            <w:pPr>
              <w:jc w:val="both"/>
              <w:rPr>
                <w:rFonts w:eastAsia="Calibri"/>
                <w:bCs/>
                <w:sz w:val="20"/>
                <w:szCs w:val="20"/>
              </w:rPr>
            </w:pPr>
            <w:r w:rsidRPr="00DD133B">
              <w:rPr>
                <w:rFonts w:eastAsia="Calibri"/>
                <w:sz w:val="20"/>
                <w:szCs w:val="20"/>
              </w:rPr>
              <w:t>SPEŁNIA / NIE SPEŁNIA</w:t>
            </w:r>
          </w:p>
        </w:tc>
        <w:tc>
          <w:tcPr>
            <w:tcW w:w="610" w:type="pct"/>
            <w:vMerge/>
            <w:shd w:val="clear" w:color="auto" w:fill="auto"/>
          </w:tcPr>
          <w:p w:rsidR="004F4412" w:rsidRPr="00DD133B" w:rsidRDefault="004F4412" w:rsidP="007F5F3C">
            <w:pPr>
              <w:jc w:val="both"/>
              <w:rPr>
                <w:rFonts w:eastAsia="Calibri"/>
                <w:bCs/>
                <w:sz w:val="20"/>
                <w:szCs w:val="20"/>
              </w:rPr>
            </w:pPr>
          </w:p>
        </w:tc>
        <w:tc>
          <w:tcPr>
            <w:tcW w:w="732" w:type="pct"/>
            <w:vMerge/>
            <w:shd w:val="clear" w:color="auto" w:fill="auto"/>
          </w:tcPr>
          <w:p w:rsidR="004F4412" w:rsidRPr="00DD133B" w:rsidRDefault="004F4412" w:rsidP="007F5F3C">
            <w:pPr>
              <w:jc w:val="both"/>
              <w:rPr>
                <w:rFonts w:eastAsia="Calibri"/>
                <w:bCs/>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Multimedia</w:t>
            </w:r>
          </w:p>
        </w:tc>
        <w:tc>
          <w:tcPr>
            <w:tcW w:w="1865" w:type="pct"/>
            <w:shd w:val="clear" w:color="auto" w:fill="auto"/>
          </w:tcPr>
          <w:p w:rsidR="004F4412" w:rsidRPr="00DD133B" w:rsidRDefault="004F4412" w:rsidP="007F5F3C">
            <w:pPr>
              <w:jc w:val="both"/>
              <w:rPr>
                <w:rFonts w:eastAsia="Calibri"/>
                <w:bCs/>
                <w:sz w:val="20"/>
                <w:szCs w:val="20"/>
              </w:rPr>
            </w:pPr>
            <w:r w:rsidRPr="00DD133B">
              <w:rPr>
                <w:rFonts w:eastAsia="Calibri"/>
                <w:bCs/>
                <w:sz w:val="20"/>
                <w:szCs w:val="20"/>
              </w:rPr>
              <w:t xml:space="preserve">Karta dźwiękowa zintegrowana z płytą główną, wbudowane dwa głośniki stereo o mocy 2x 2W. </w:t>
            </w:r>
          </w:p>
          <w:p w:rsidR="004F4412" w:rsidRPr="00DD133B" w:rsidRDefault="004F4412" w:rsidP="007F5F3C">
            <w:pPr>
              <w:jc w:val="both"/>
              <w:rPr>
                <w:rFonts w:eastAsia="Calibri"/>
                <w:bCs/>
                <w:sz w:val="20"/>
                <w:szCs w:val="20"/>
              </w:rPr>
            </w:pPr>
            <w:r w:rsidRPr="00DD133B">
              <w:rPr>
                <w:rFonts w:eastAsia="Calibri"/>
                <w:bCs/>
                <w:sz w:val="20"/>
                <w:szCs w:val="20"/>
              </w:rPr>
              <w:t>Dwa kierunkowe, cyfrowe mikrofony z funkcją redukcji szumów i poprawy mowy wbudowane w obudowę matrycy.</w:t>
            </w:r>
          </w:p>
          <w:p w:rsidR="004F4412" w:rsidRPr="00DD133B" w:rsidRDefault="004F4412" w:rsidP="007F5F3C">
            <w:pPr>
              <w:jc w:val="both"/>
              <w:rPr>
                <w:rFonts w:eastAsia="Calibri"/>
                <w:bCs/>
                <w:sz w:val="20"/>
                <w:szCs w:val="20"/>
              </w:rPr>
            </w:pPr>
            <w:r w:rsidRPr="00DD133B">
              <w:rPr>
                <w:rFonts w:eastAsia="Calibri"/>
                <w:bCs/>
                <w:sz w:val="20"/>
                <w:szCs w:val="20"/>
              </w:rPr>
              <w:t>Kamera internetowa FHD RGB min. 2 MPIX, trwale zainstalowana w obudowie matrycy opatrzona wbudowaną mechaniczną przysłonę.</w:t>
            </w:r>
          </w:p>
          <w:p w:rsidR="004F4412" w:rsidRPr="00DD133B" w:rsidRDefault="004F4412" w:rsidP="007F5F3C">
            <w:pPr>
              <w:jc w:val="both"/>
              <w:rPr>
                <w:rFonts w:eastAsia="Calibri"/>
                <w:bCs/>
                <w:sz w:val="20"/>
                <w:szCs w:val="20"/>
              </w:rPr>
            </w:pPr>
            <w:r w:rsidRPr="000E3607">
              <w:rPr>
                <w:rFonts w:eastAsia="Calibri"/>
                <w:bCs/>
                <w:strike/>
                <w:color w:val="FF0000"/>
                <w:sz w:val="20"/>
                <w:szCs w:val="20"/>
              </w:rPr>
              <w:t>czytnik kart micro SD 4.0</w:t>
            </w:r>
            <w:r w:rsidRPr="00DD133B">
              <w:rPr>
                <w:rFonts w:eastAsia="Calibri"/>
                <w:bCs/>
                <w:sz w:val="20"/>
                <w:szCs w:val="20"/>
              </w:rPr>
              <w:t>, 1 port audio typu combo (słuchawki i mikrofon),</w:t>
            </w:r>
          </w:p>
        </w:tc>
        <w:tc>
          <w:tcPr>
            <w:tcW w:w="982" w:type="pct"/>
            <w:shd w:val="clear" w:color="auto" w:fill="auto"/>
          </w:tcPr>
          <w:p w:rsidR="004F4412" w:rsidRPr="00DD133B" w:rsidRDefault="004F4412" w:rsidP="007F5F3C">
            <w:pPr>
              <w:jc w:val="both"/>
              <w:rPr>
                <w:rFonts w:eastAsia="Calibri"/>
                <w:bCs/>
                <w:sz w:val="20"/>
                <w:szCs w:val="20"/>
              </w:rPr>
            </w:pPr>
            <w:r w:rsidRPr="00DD133B">
              <w:rPr>
                <w:rFonts w:eastAsia="Calibri"/>
                <w:sz w:val="20"/>
                <w:szCs w:val="20"/>
              </w:rPr>
              <w:t>SPEŁNIA / NIE SPEŁNIA</w:t>
            </w:r>
          </w:p>
        </w:tc>
        <w:tc>
          <w:tcPr>
            <w:tcW w:w="610" w:type="pct"/>
            <w:vMerge/>
            <w:shd w:val="clear" w:color="auto" w:fill="auto"/>
          </w:tcPr>
          <w:p w:rsidR="004F4412" w:rsidRPr="00DD133B" w:rsidRDefault="004F4412" w:rsidP="007F5F3C">
            <w:pPr>
              <w:jc w:val="both"/>
              <w:rPr>
                <w:rFonts w:eastAsia="Calibri"/>
                <w:bCs/>
                <w:sz w:val="20"/>
                <w:szCs w:val="20"/>
              </w:rPr>
            </w:pPr>
          </w:p>
        </w:tc>
        <w:tc>
          <w:tcPr>
            <w:tcW w:w="732" w:type="pct"/>
            <w:vMerge/>
            <w:shd w:val="clear" w:color="auto" w:fill="auto"/>
          </w:tcPr>
          <w:p w:rsidR="004F4412" w:rsidRPr="00DD133B" w:rsidRDefault="004F4412" w:rsidP="007F5F3C">
            <w:pPr>
              <w:jc w:val="both"/>
              <w:rPr>
                <w:rFonts w:eastAsia="Calibri"/>
                <w:bCs/>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Łączność bezprzewodowa</w:t>
            </w:r>
          </w:p>
        </w:tc>
        <w:tc>
          <w:tcPr>
            <w:tcW w:w="1865" w:type="pct"/>
            <w:shd w:val="clear" w:color="auto" w:fill="auto"/>
          </w:tcPr>
          <w:p w:rsidR="004F4412" w:rsidRPr="00DD133B" w:rsidRDefault="004F4412" w:rsidP="007F5F3C">
            <w:pPr>
              <w:pStyle w:val="Default"/>
              <w:rPr>
                <w:rFonts w:ascii="Times New Roman" w:hAnsi="Times New Roman" w:cs="Times New Roman"/>
                <w:bCs/>
                <w:color w:val="auto"/>
                <w:sz w:val="20"/>
                <w:szCs w:val="20"/>
              </w:rPr>
            </w:pPr>
            <w:r w:rsidRPr="00DD133B">
              <w:rPr>
                <w:rFonts w:ascii="Times New Roman" w:hAnsi="Times New Roman" w:cs="Times New Roman"/>
                <w:bCs/>
                <w:color w:val="auto"/>
                <w:sz w:val="20"/>
                <w:szCs w:val="20"/>
              </w:rPr>
              <w:t xml:space="preserve">Karta Wi-Fi 6E AX z transferem do 2400 Mbps + Bluetooth 5.3 </w:t>
            </w:r>
          </w:p>
        </w:tc>
        <w:tc>
          <w:tcPr>
            <w:tcW w:w="982" w:type="pct"/>
            <w:shd w:val="clear" w:color="auto" w:fill="auto"/>
          </w:tcPr>
          <w:p w:rsidR="004F4412" w:rsidRPr="00DD133B" w:rsidRDefault="004F4412" w:rsidP="007F5F3C">
            <w:pPr>
              <w:pStyle w:val="Default"/>
              <w:rPr>
                <w:rFonts w:ascii="Times New Roman" w:hAnsi="Times New Roman" w:cs="Times New Roman"/>
                <w:bCs/>
                <w:color w:val="auto"/>
                <w:sz w:val="20"/>
                <w:szCs w:val="20"/>
              </w:rPr>
            </w:pPr>
            <w:r w:rsidRPr="00DD133B">
              <w:rPr>
                <w:rFonts w:ascii="Times New Roman" w:hAnsi="Times New Roman" w:cs="Times New Roman"/>
                <w:sz w:val="20"/>
                <w:szCs w:val="20"/>
              </w:rPr>
              <w:t>SPEŁNIA / NIE SPEŁNIA</w:t>
            </w:r>
          </w:p>
        </w:tc>
        <w:tc>
          <w:tcPr>
            <w:tcW w:w="610" w:type="pct"/>
            <w:vMerge/>
            <w:shd w:val="clear" w:color="auto" w:fill="auto"/>
          </w:tcPr>
          <w:p w:rsidR="004F4412" w:rsidRPr="00DD133B" w:rsidRDefault="004F4412" w:rsidP="007F5F3C">
            <w:pPr>
              <w:pStyle w:val="Default"/>
              <w:rPr>
                <w:rFonts w:ascii="Times New Roman" w:hAnsi="Times New Roman" w:cs="Times New Roman"/>
                <w:bCs/>
                <w:color w:val="auto"/>
                <w:sz w:val="20"/>
                <w:szCs w:val="20"/>
              </w:rPr>
            </w:pPr>
          </w:p>
        </w:tc>
        <w:tc>
          <w:tcPr>
            <w:tcW w:w="732" w:type="pct"/>
            <w:vMerge/>
            <w:shd w:val="clear" w:color="auto" w:fill="auto"/>
          </w:tcPr>
          <w:p w:rsidR="004F4412" w:rsidRPr="00DD133B" w:rsidRDefault="004F4412" w:rsidP="007F5F3C">
            <w:pPr>
              <w:pStyle w:val="Default"/>
              <w:rPr>
                <w:rFonts w:ascii="Times New Roman" w:hAnsi="Times New Roman" w:cs="Times New Roman"/>
                <w:bCs/>
                <w:color w:val="auto"/>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Bateria i zasilanie</w:t>
            </w:r>
          </w:p>
        </w:tc>
        <w:tc>
          <w:tcPr>
            <w:tcW w:w="186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shd w:val="clear" w:color="auto" w:fill="FFFFFF"/>
              </w:rPr>
              <w:t>lithium-ion</w:t>
            </w:r>
            <w:r w:rsidRPr="00DD133B">
              <w:rPr>
                <w:rFonts w:eastAsia="Calibri"/>
                <w:sz w:val="20"/>
                <w:szCs w:val="20"/>
              </w:rPr>
              <w:t xml:space="preserve"> min. 42Wh, Umożliwiająca jej szybkie naładowanie do 80% w czasie 1 godziny. </w:t>
            </w:r>
          </w:p>
          <w:p w:rsidR="004F4412" w:rsidRPr="00DD133B" w:rsidRDefault="004F4412" w:rsidP="007F5F3C">
            <w:pPr>
              <w:jc w:val="both"/>
              <w:rPr>
                <w:rFonts w:eastAsia="Calibri"/>
                <w:sz w:val="20"/>
                <w:szCs w:val="20"/>
              </w:rPr>
            </w:pPr>
            <w:r w:rsidRPr="00DD133B">
              <w:rPr>
                <w:rFonts w:eastAsia="Calibri"/>
                <w:sz w:val="20"/>
                <w:szCs w:val="20"/>
              </w:rPr>
              <w:lastRenderedPageBreak/>
              <w:t>Zasilacz o mocy min. 60W ze złączem Typu - C</w:t>
            </w:r>
          </w:p>
        </w:tc>
        <w:tc>
          <w:tcPr>
            <w:tcW w:w="982" w:type="pct"/>
            <w:shd w:val="clear" w:color="auto" w:fill="auto"/>
          </w:tcPr>
          <w:p w:rsidR="004F4412" w:rsidRPr="00DD133B" w:rsidRDefault="004F4412" w:rsidP="007F5F3C">
            <w:pPr>
              <w:jc w:val="both"/>
              <w:rPr>
                <w:rFonts w:eastAsia="Calibri"/>
                <w:sz w:val="20"/>
                <w:szCs w:val="20"/>
                <w:shd w:val="clear" w:color="auto" w:fill="FFFFFF"/>
              </w:rPr>
            </w:pPr>
            <w:r w:rsidRPr="00DD133B">
              <w:rPr>
                <w:rFonts w:eastAsia="Calibri"/>
                <w:sz w:val="20"/>
                <w:szCs w:val="20"/>
              </w:rPr>
              <w:lastRenderedPageBreak/>
              <w:t>SPEŁNIA / NIE SPEŁNIA</w:t>
            </w:r>
          </w:p>
        </w:tc>
        <w:tc>
          <w:tcPr>
            <w:tcW w:w="610" w:type="pct"/>
            <w:vMerge/>
            <w:shd w:val="clear" w:color="auto" w:fill="auto"/>
          </w:tcPr>
          <w:p w:rsidR="004F4412" w:rsidRPr="00DD133B" w:rsidRDefault="004F4412" w:rsidP="007F5F3C">
            <w:pPr>
              <w:jc w:val="both"/>
              <w:rPr>
                <w:rFonts w:eastAsia="Calibri"/>
                <w:sz w:val="20"/>
                <w:szCs w:val="20"/>
                <w:shd w:val="clear" w:color="auto" w:fill="FFFFFF"/>
              </w:rPr>
            </w:pPr>
          </w:p>
        </w:tc>
        <w:tc>
          <w:tcPr>
            <w:tcW w:w="732" w:type="pct"/>
            <w:vMerge/>
            <w:shd w:val="clear" w:color="auto" w:fill="auto"/>
          </w:tcPr>
          <w:p w:rsidR="004F4412" w:rsidRPr="00DD133B" w:rsidRDefault="004F4412" w:rsidP="007F5F3C">
            <w:pPr>
              <w:jc w:val="both"/>
              <w:rPr>
                <w:rFonts w:eastAsia="Calibri"/>
                <w:sz w:val="20"/>
                <w:szCs w:val="20"/>
                <w:shd w:val="clear" w:color="auto" w:fill="FFFFFF"/>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Waga i wymiary</w:t>
            </w:r>
          </w:p>
        </w:tc>
        <w:tc>
          <w:tcPr>
            <w:tcW w:w="1865" w:type="pct"/>
            <w:shd w:val="clear" w:color="auto" w:fill="auto"/>
          </w:tcPr>
          <w:p w:rsidR="004F4412" w:rsidRPr="00DD133B" w:rsidRDefault="004F4412" w:rsidP="007F5F3C">
            <w:pPr>
              <w:jc w:val="both"/>
              <w:rPr>
                <w:rFonts w:eastAsia="Calibri"/>
                <w:bCs/>
                <w:sz w:val="20"/>
                <w:szCs w:val="20"/>
              </w:rPr>
            </w:pPr>
            <w:r w:rsidRPr="00DD133B">
              <w:rPr>
                <w:rFonts w:eastAsia="Calibri"/>
                <w:bCs/>
                <w:sz w:val="20"/>
                <w:szCs w:val="20"/>
              </w:rPr>
              <w:t xml:space="preserve">Waga max 2 kg </w:t>
            </w:r>
          </w:p>
          <w:p w:rsidR="004F4412" w:rsidRPr="00DD133B" w:rsidRDefault="004F4412" w:rsidP="007F5F3C">
            <w:pPr>
              <w:jc w:val="both"/>
              <w:rPr>
                <w:rFonts w:eastAsia="Calibri"/>
                <w:bCs/>
                <w:color w:val="FF0000"/>
                <w:sz w:val="20"/>
                <w:szCs w:val="20"/>
              </w:rPr>
            </w:pPr>
            <w:r w:rsidRPr="00DD133B">
              <w:rPr>
                <w:rFonts w:eastAsia="Calibri"/>
                <w:bCs/>
                <w:sz w:val="20"/>
                <w:szCs w:val="20"/>
              </w:rPr>
              <w:t>Suma wymiarów notebooka nie większa niż 650 mm mierzona po krawędziach obudowy.</w:t>
            </w:r>
          </w:p>
        </w:tc>
        <w:tc>
          <w:tcPr>
            <w:tcW w:w="982" w:type="pct"/>
            <w:shd w:val="clear" w:color="auto" w:fill="auto"/>
          </w:tcPr>
          <w:p w:rsidR="004F4412" w:rsidRPr="00DD133B" w:rsidRDefault="004F4412" w:rsidP="007F5F3C">
            <w:pPr>
              <w:jc w:val="both"/>
              <w:rPr>
                <w:rFonts w:eastAsia="Calibri"/>
                <w:bCs/>
                <w:sz w:val="20"/>
                <w:szCs w:val="20"/>
              </w:rPr>
            </w:pPr>
            <w:r w:rsidRPr="00DD133B">
              <w:rPr>
                <w:rFonts w:eastAsia="Calibri"/>
                <w:sz w:val="20"/>
                <w:szCs w:val="20"/>
              </w:rPr>
              <w:t>SPEŁNIA / NIE SPEŁNIA</w:t>
            </w:r>
          </w:p>
        </w:tc>
        <w:tc>
          <w:tcPr>
            <w:tcW w:w="610" w:type="pct"/>
            <w:vMerge/>
            <w:shd w:val="clear" w:color="auto" w:fill="auto"/>
          </w:tcPr>
          <w:p w:rsidR="004F4412" w:rsidRPr="00DD133B" w:rsidRDefault="004F4412" w:rsidP="007F5F3C">
            <w:pPr>
              <w:jc w:val="both"/>
              <w:rPr>
                <w:rFonts w:eastAsia="Calibri"/>
                <w:bCs/>
                <w:sz w:val="20"/>
                <w:szCs w:val="20"/>
              </w:rPr>
            </w:pPr>
          </w:p>
        </w:tc>
        <w:tc>
          <w:tcPr>
            <w:tcW w:w="732" w:type="pct"/>
            <w:vMerge/>
            <w:shd w:val="clear" w:color="auto" w:fill="auto"/>
          </w:tcPr>
          <w:p w:rsidR="004F4412" w:rsidRPr="00DD133B" w:rsidRDefault="004F4412" w:rsidP="007F5F3C">
            <w:pPr>
              <w:jc w:val="both"/>
              <w:rPr>
                <w:rFonts w:eastAsia="Calibri"/>
                <w:bCs/>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Obudowa</w:t>
            </w:r>
          </w:p>
        </w:tc>
        <w:tc>
          <w:tcPr>
            <w:tcW w:w="1865" w:type="pct"/>
            <w:shd w:val="clear" w:color="auto" w:fill="auto"/>
          </w:tcPr>
          <w:p w:rsidR="004F4412" w:rsidRPr="00DD133B" w:rsidRDefault="004F4412" w:rsidP="007F5F3C">
            <w:pPr>
              <w:jc w:val="both"/>
              <w:rPr>
                <w:rFonts w:eastAsia="Calibri"/>
                <w:bCs/>
                <w:color w:val="FF0000"/>
                <w:sz w:val="20"/>
                <w:szCs w:val="20"/>
              </w:rPr>
            </w:pPr>
            <w:r w:rsidRPr="00DD133B">
              <w:rPr>
                <w:rFonts w:eastAsia="Calibri"/>
                <w:bCs/>
                <w:color w:val="000000"/>
                <w:sz w:val="20"/>
                <w:szCs w:val="20"/>
              </w:rPr>
              <w:t xml:space="preserve">Szkielet obudowy i zawiasy notebooka wzmacniane, dookoła matrycy uszczelnienie chroniące klawiaturę notebooka, po zamknięciu przed kurzem i wilgocią. </w:t>
            </w:r>
          </w:p>
        </w:tc>
        <w:tc>
          <w:tcPr>
            <w:tcW w:w="982" w:type="pct"/>
            <w:shd w:val="clear" w:color="auto" w:fill="auto"/>
          </w:tcPr>
          <w:p w:rsidR="004F4412" w:rsidRPr="00DD133B" w:rsidRDefault="004F4412" w:rsidP="007F5F3C">
            <w:pPr>
              <w:jc w:val="both"/>
              <w:rPr>
                <w:rFonts w:eastAsia="Calibri"/>
                <w:bCs/>
                <w:sz w:val="20"/>
                <w:szCs w:val="20"/>
              </w:rPr>
            </w:pPr>
            <w:r w:rsidRPr="00DD133B">
              <w:rPr>
                <w:rFonts w:eastAsia="Calibri"/>
                <w:sz w:val="20"/>
                <w:szCs w:val="20"/>
              </w:rPr>
              <w:t>SPEŁNIA / NIE SPEŁNIA</w:t>
            </w:r>
          </w:p>
        </w:tc>
        <w:tc>
          <w:tcPr>
            <w:tcW w:w="610" w:type="pct"/>
            <w:vMerge/>
            <w:shd w:val="clear" w:color="auto" w:fill="auto"/>
          </w:tcPr>
          <w:p w:rsidR="004F4412" w:rsidRPr="00DD133B" w:rsidRDefault="004F4412" w:rsidP="007F5F3C">
            <w:pPr>
              <w:jc w:val="both"/>
              <w:rPr>
                <w:rFonts w:eastAsia="Calibri"/>
                <w:bCs/>
                <w:sz w:val="20"/>
                <w:szCs w:val="20"/>
              </w:rPr>
            </w:pPr>
          </w:p>
        </w:tc>
        <w:tc>
          <w:tcPr>
            <w:tcW w:w="732" w:type="pct"/>
            <w:vMerge/>
            <w:shd w:val="clear" w:color="auto" w:fill="auto"/>
          </w:tcPr>
          <w:p w:rsidR="004F4412" w:rsidRPr="00DD133B" w:rsidRDefault="004F4412" w:rsidP="007F5F3C">
            <w:pPr>
              <w:jc w:val="both"/>
              <w:rPr>
                <w:rFonts w:eastAsia="Calibri"/>
                <w:bCs/>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BIOS</w:t>
            </w:r>
          </w:p>
        </w:tc>
        <w:tc>
          <w:tcPr>
            <w:tcW w:w="1865" w:type="pct"/>
            <w:shd w:val="clear" w:color="auto" w:fill="auto"/>
          </w:tcPr>
          <w:p w:rsidR="004F4412" w:rsidRPr="00DD133B" w:rsidRDefault="004F4412" w:rsidP="007F5F3C">
            <w:pPr>
              <w:tabs>
                <w:tab w:val="num" w:pos="283"/>
              </w:tabs>
              <w:jc w:val="both"/>
              <w:rPr>
                <w:rFonts w:eastAsia="Calibri"/>
                <w:bCs/>
                <w:color w:val="000000"/>
                <w:sz w:val="20"/>
                <w:szCs w:val="20"/>
              </w:rPr>
            </w:pPr>
            <w:r w:rsidRPr="00DD133B">
              <w:rPr>
                <w:rFonts w:eastAsia="Calibri"/>
                <w:bCs/>
                <w:color w:val="000000"/>
                <w:sz w:val="20"/>
                <w:szCs w:val="20"/>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z możliwością wpisywania min. znaków specjalnych. Funkcje logowania się do BIOS na podstawie hasła systemowego/użytkownika, administratora (hasła niezależne), Blokowanie hasłem systemowym/użytkownika rozruch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rsidR="004F4412" w:rsidRPr="00DD133B" w:rsidRDefault="004F4412" w:rsidP="007F5F3C">
            <w:pPr>
              <w:jc w:val="both"/>
              <w:rPr>
                <w:rFonts w:eastAsia="Calibri"/>
                <w:bCs/>
                <w:color w:val="000000"/>
                <w:sz w:val="20"/>
                <w:szCs w:val="20"/>
              </w:rPr>
            </w:pPr>
            <w:r w:rsidRPr="00DD133B">
              <w:rPr>
                <w:rFonts w:eastAsia="Calibri"/>
                <w:bCs/>
                <w:color w:val="000000"/>
                <w:sz w:val="20"/>
                <w:szCs w:val="20"/>
              </w:rPr>
              <w:t>Możliwość włączenia/wyłączenia funkcji automatycznego tworzenia recovery BIOS na dysku twardym.</w:t>
            </w:r>
          </w:p>
        </w:tc>
        <w:tc>
          <w:tcPr>
            <w:tcW w:w="982" w:type="pct"/>
            <w:shd w:val="clear" w:color="auto" w:fill="auto"/>
          </w:tcPr>
          <w:p w:rsidR="004F4412" w:rsidRPr="00DD133B" w:rsidRDefault="004F4412" w:rsidP="007F5F3C">
            <w:pPr>
              <w:tabs>
                <w:tab w:val="num" w:pos="283"/>
              </w:tabs>
              <w:jc w:val="both"/>
              <w:rPr>
                <w:rFonts w:eastAsia="Calibri"/>
                <w:bCs/>
                <w:sz w:val="20"/>
                <w:szCs w:val="20"/>
              </w:rPr>
            </w:pPr>
            <w:r w:rsidRPr="00DD133B">
              <w:rPr>
                <w:rFonts w:eastAsia="Calibri"/>
                <w:sz w:val="20"/>
                <w:szCs w:val="20"/>
              </w:rPr>
              <w:t>SPEŁNIA / NIE SPEŁNIA</w:t>
            </w:r>
          </w:p>
        </w:tc>
        <w:tc>
          <w:tcPr>
            <w:tcW w:w="610" w:type="pct"/>
            <w:vMerge/>
            <w:shd w:val="clear" w:color="auto" w:fill="auto"/>
          </w:tcPr>
          <w:p w:rsidR="004F4412" w:rsidRPr="00DD133B" w:rsidRDefault="004F4412" w:rsidP="007F5F3C">
            <w:pPr>
              <w:tabs>
                <w:tab w:val="num" w:pos="283"/>
              </w:tabs>
              <w:jc w:val="both"/>
              <w:rPr>
                <w:rFonts w:eastAsia="Calibri"/>
                <w:bCs/>
                <w:sz w:val="20"/>
                <w:szCs w:val="20"/>
              </w:rPr>
            </w:pPr>
          </w:p>
        </w:tc>
        <w:tc>
          <w:tcPr>
            <w:tcW w:w="732" w:type="pct"/>
            <w:vMerge/>
            <w:shd w:val="clear" w:color="auto" w:fill="auto"/>
          </w:tcPr>
          <w:p w:rsidR="004F4412" w:rsidRPr="00DD133B" w:rsidRDefault="004F4412" w:rsidP="007F5F3C">
            <w:pPr>
              <w:tabs>
                <w:tab w:val="num" w:pos="283"/>
              </w:tabs>
              <w:jc w:val="both"/>
              <w:rPr>
                <w:rFonts w:eastAsia="Calibri"/>
                <w:bCs/>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Diagnostyka</w:t>
            </w:r>
          </w:p>
        </w:tc>
        <w:tc>
          <w:tcPr>
            <w:tcW w:w="1865" w:type="pct"/>
            <w:shd w:val="clear" w:color="auto" w:fill="auto"/>
          </w:tcPr>
          <w:p w:rsidR="004F4412" w:rsidRPr="00DD133B" w:rsidRDefault="004F4412" w:rsidP="007F5F3C">
            <w:pPr>
              <w:jc w:val="both"/>
              <w:rPr>
                <w:rFonts w:eastAsia="Calibri"/>
                <w:bCs/>
                <w:sz w:val="20"/>
                <w:szCs w:val="20"/>
              </w:rPr>
            </w:pPr>
            <w:r w:rsidRPr="00DD133B">
              <w:rPr>
                <w:rFonts w:eastAsia="Calibri"/>
                <w:bCs/>
                <w:sz w:val="20"/>
                <w:szCs w:val="20"/>
              </w:rPr>
              <w:t>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internetu oraz bez konieczności podłączenia urządzeń wewnętrznych i zewnętrznych oraz bez konieczności pobierania i instalowania np. na ukrytej pamięci flash BIOS</w:t>
            </w:r>
          </w:p>
        </w:tc>
        <w:tc>
          <w:tcPr>
            <w:tcW w:w="982" w:type="pct"/>
            <w:shd w:val="clear" w:color="auto" w:fill="auto"/>
          </w:tcPr>
          <w:p w:rsidR="004F4412" w:rsidRPr="00DD133B" w:rsidRDefault="004F4412" w:rsidP="007F5F3C">
            <w:pPr>
              <w:jc w:val="both"/>
              <w:rPr>
                <w:rFonts w:eastAsia="Calibri"/>
                <w:bCs/>
                <w:sz w:val="20"/>
                <w:szCs w:val="20"/>
              </w:rPr>
            </w:pPr>
            <w:r w:rsidRPr="00DD133B">
              <w:rPr>
                <w:rFonts w:eastAsia="Calibri"/>
                <w:sz w:val="20"/>
                <w:szCs w:val="20"/>
              </w:rPr>
              <w:t>SPEŁNIA / NIE SPEŁNIA</w:t>
            </w:r>
          </w:p>
        </w:tc>
        <w:tc>
          <w:tcPr>
            <w:tcW w:w="610" w:type="pct"/>
            <w:vMerge/>
            <w:shd w:val="clear" w:color="auto" w:fill="auto"/>
          </w:tcPr>
          <w:p w:rsidR="004F4412" w:rsidRPr="00DD133B" w:rsidRDefault="004F4412" w:rsidP="007F5F3C">
            <w:pPr>
              <w:jc w:val="both"/>
              <w:rPr>
                <w:rFonts w:eastAsia="Calibri"/>
                <w:bCs/>
                <w:sz w:val="20"/>
                <w:szCs w:val="20"/>
              </w:rPr>
            </w:pPr>
          </w:p>
        </w:tc>
        <w:tc>
          <w:tcPr>
            <w:tcW w:w="732" w:type="pct"/>
            <w:vMerge/>
            <w:shd w:val="clear" w:color="auto" w:fill="auto"/>
          </w:tcPr>
          <w:p w:rsidR="004F4412" w:rsidRPr="00DD133B" w:rsidRDefault="004F4412" w:rsidP="007F5F3C">
            <w:pPr>
              <w:jc w:val="both"/>
              <w:rPr>
                <w:rFonts w:eastAsia="Calibri"/>
                <w:bCs/>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Bezpieczeństwo</w:t>
            </w:r>
          </w:p>
        </w:tc>
        <w:tc>
          <w:tcPr>
            <w:tcW w:w="1865" w:type="pct"/>
            <w:shd w:val="clear" w:color="auto" w:fill="auto"/>
          </w:tcPr>
          <w:p w:rsidR="004F4412" w:rsidRPr="00DD133B" w:rsidRDefault="004F4412" w:rsidP="007F5F3C">
            <w:pPr>
              <w:jc w:val="both"/>
              <w:rPr>
                <w:rFonts w:eastAsia="Calibri"/>
                <w:bCs/>
                <w:sz w:val="20"/>
                <w:szCs w:val="20"/>
              </w:rPr>
            </w:pPr>
            <w:r w:rsidRPr="00DD133B">
              <w:rPr>
                <w:rFonts w:eastAsia="Calibri"/>
                <w:bCs/>
                <w:sz w:val="20"/>
                <w:szCs w:val="20"/>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r w:rsidRPr="00DD133B">
              <w:rPr>
                <w:rFonts w:eastAsia="Calibri"/>
                <w:bCs/>
                <w:sz w:val="20"/>
                <w:szCs w:val="20"/>
              </w:rPr>
              <w:lastRenderedPageBreak/>
              <w:t>Weryfikacja wygenerowanych przez komputer kluczy szyfrowania musi odbywać się w dedykowanym chipsecie na płycie głównej.</w:t>
            </w:r>
          </w:p>
          <w:p w:rsidR="004F4412" w:rsidRPr="000E3607" w:rsidRDefault="004F4412" w:rsidP="007F5F3C">
            <w:pPr>
              <w:jc w:val="both"/>
              <w:rPr>
                <w:rFonts w:eastAsia="Calibri"/>
                <w:bCs/>
                <w:strike/>
                <w:color w:val="FF0000"/>
                <w:sz w:val="20"/>
                <w:szCs w:val="20"/>
              </w:rPr>
            </w:pPr>
            <w:r w:rsidRPr="000E3607">
              <w:rPr>
                <w:rFonts w:eastAsia="Calibri"/>
                <w:bCs/>
                <w:strike/>
                <w:color w:val="FF0000"/>
                <w:sz w:val="20"/>
                <w:szCs w:val="20"/>
              </w:rPr>
              <w:t>Wbudowany czujnik otwarcia obudowy (dolnej pokrywy)</w:t>
            </w:r>
          </w:p>
          <w:p w:rsidR="004F4412" w:rsidRPr="00DD133B" w:rsidRDefault="004F4412" w:rsidP="007F5F3C">
            <w:pPr>
              <w:jc w:val="both"/>
              <w:rPr>
                <w:rFonts w:eastAsia="Calibri"/>
                <w:sz w:val="20"/>
                <w:szCs w:val="20"/>
              </w:rPr>
            </w:pPr>
            <w:r w:rsidRPr="00DD133B">
              <w:rPr>
                <w:rFonts w:eastAsia="Calibri"/>
                <w:sz w:val="20"/>
                <w:szCs w:val="20"/>
              </w:rPr>
              <w:t xml:space="preserve">Czytnik linii papilarnych </w:t>
            </w:r>
          </w:p>
          <w:p w:rsidR="004F4412" w:rsidRPr="00DD133B" w:rsidRDefault="004F4412" w:rsidP="007F5F3C">
            <w:pPr>
              <w:jc w:val="both"/>
              <w:rPr>
                <w:rFonts w:eastAsia="Calibri"/>
                <w:sz w:val="20"/>
                <w:szCs w:val="20"/>
              </w:rPr>
            </w:pPr>
            <w:r w:rsidRPr="00DD133B">
              <w:rPr>
                <w:rFonts w:eastAsia="Calibri"/>
                <w:sz w:val="20"/>
                <w:szCs w:val="20"/>
              </w:rPr>
              <w:t xml:space="preserve">Czytnik SmartCard </w:t>
            </w:r>
          </w:p>
        </w:tc>
        <w:tc>
          <w:tcPr>
            <w:tcW w:w="982" w:type="pct"/>
            <w:shd w:val="clear" w:color="auto" w:fill="auto"/>
          </w:tcPr>
          <w:p w:rsidR="004F4412" w:rsidRPr="00DD133B" w:rsidRDefault="004F4412" w:rsidP="007F5F3C">
            <w:pPr>
              <w:jc w:val="both"/>
              <w:rPr>
                <w:rFonts w:eastAsia="Calibri"/>
                <w:bCs/>
                <w:sz w:val="20"/>
                <w:szCs w:val="20"/>
              </w:rPr>
            </w:pPr>
            <w:r w:rsidRPr="00DD133B">
              <w:rPr>
                <w:rFonts w:eastAsia="Calibri"/>
                <w:sz w:val="20"/>
                <w:szCs w:val="20"/>
              </w:rPr>
              <w:lastRenderedPageBreak/>
              <w:t>SPEŁNIA / NIE SPEŁNIA</w:t>
            </w:r>
          </w:p>
        </w:tc>
        <w:tc>
          <w:tcPr>
            <w:tcW w:w="610" w:type="pct"/>
            <w:vMerge/>
            <w:shd w:val="clear" w:color="auto" w:fill="auto"/>
          </w:tcPr>
          <w:p w:rsidR="004F4412" w:rsidRPr="00DD133B" w:rsidRDefault="004F4412" w:rsidP="007F5F3C">
            <w:pPr>
              <w:jc w:val="both"/>
              <w:rPr>
                <w:rFonts w:eastAsia="Calibri"/>
                <w:bCs/>
                <w:sz w:val="20"/>
                <w:szCs w:val="20"/>
              </w:rPr>
            </w:pPr>
          </w:p>
        </w:tc>
        <w:tc>
          <w:tcPr>
            <w:tcW w:w="732" w:type="pct"/>
            <w:vMerge/>
            <w:shd w:val="clear" w:color="auto" w:fill="auto"/>
          </w:tcPr>
          <w:p w:rsidR="004F4412" w:rsidRPr="00DD133B" w:rsidRDefault="004F4412" w:rsidP="007F5F3C">
            <w:pPr>
              <w:jc w:val="both"/>
              <w:rPr>
                <w:rFonts w:eastAsia="Calibri"/>
                <w:bCs/>
                <w:sz w:val="20"/>
                <w:szCs w:val="20"/>
              </w:rPr>
            </w:pPr>
          </w:p>
        </w:tc>
      </w:tr>
      <w:tr w:rsidR="004F4412" w:rsidRPr="00056C06" w:rsidTr="007F5F3C">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System operacyjny</w:t>
            </w:r>
          </w:p>
        </w:tc>
        <w:tc>
          <w:tcPr>
            <w:tcW w:w="1865" w:type="pct"/>
            <w:shd w:val="clear" w:color="auto" w:fill="auto"/>
          </w:tcPr>
          <w:p w:rsidR="004F4412" w:rsidRPr="00DD133B" w:rsidRDefault="004F4412" w:rsidP="007F5F3C">
            <w:pPr>
              <w:spacing w:line="276" w:lineRule="auto"/>
              <w:jc w:val="both"/>
              <w:rPr>
                <w:rFonts w:eastAsia="Calibri"/>
                <w:sz w:val="20"/>
                <w:szCs w:val="20"/>
              </w:rPr>
            </w:pPr>
            <w:r w:rsidRPr="00DD133B">
              <w:rPr>
                <w:rFonts w:eastAsia="Calibri"/>
                <w:bCs/>
                <w:sz w:val="20"/>
                <w:szCs w:val="20"/>
              </w:rPr>
              <w:t xml:space="preserve">System operacyjny zainstalowany </w:t>
            </w:r>
            <w:r w:rsidRPr="00DD133B">
              <w:rPr>
                <w:rFonts w:eastAsia="Calibri"/>
                <w:sz w:val="20"/>
                <w:szCs w:val="20"/>
              </w:rPr>
              <w:t xml:space="preserve">już na komputerze. Licencja wieczysta. Wymagania dotyczące system operacyjnego opisane zostały w pkt. 20) niniejszego zestawienia. </w:t>
            </w:r>
          </w:p>
          <w:p w:rsidR="004F4412" w:rsidRPr="00DD133B" w:rsidRDefault="004F4412" w:rsidP="007F5F3C">
            <w:pPr>
              <w:jc w:val="both"/>
              <w:rPr>
                <w:rFonts w:eastAsia="Calibri"/>
                <w:sz w:val="20"/>
                <w:szCs w:val="20"/>
              </w:rPr>
            </w:pPr>
            <w:r w:rsidRPr="00DD133B">
              <w:rPr>
                <w:rFonts w:eastAsia="Calibri"/>
                <w:bCs/>
                <w:sz w:val="20"/>
                <w:szCs w:val="20"/>
              </w:rPr>
              <w:t>Klucz licencyjny musi być zapisany trwale w BIOS.</w:t>
            </w:r>
          </w:p>
        </w:tc>
        <w:tc>
          <w:tcPr>
            <w:tcW w:w="982" w:type="pct"/>
            <w:shd w:val="clear" w:color="auto" w:fill="auto"/>
          </w:tcPr>
          <w:p w:rsidR="004F4412" w:rsidRPr="00DD133B" w:rsidRDefault="004F4412" w:rsidP="007F5F3C">
            <w:pPr>
              <w:jc w:val="both"/>
              <w:rPr>
                <w:rFonts w:eastAsia="Calibri"/>
                <w:sz w:val="20"/>
                <w:szCs w:val="20"/>
                <w:bdr w:val="none" w:sz="0" w:space="0" w:color="auto" w:frame="1"/>
              </w:rPr>
            </w:pPr>
            <w:r w:rsidRPr="00DD133B">
              <w:rPr>
                <w:rFonts w:eastAsia="Calibri"/>
                <w:sz w:val="20"/>
                <w:szCs w:val="20"/>
              </w:rPr>
              <w:t>SPEŁNIA / NIE SPEŁNIA</w:t>
            </w:r>
          </w:p>
        </w:tc>
        <w:tc>
          <w:tcPr>
            <w:tcW w:w="610" w:type="pct"/>
            <w:vMerge/>
            <w:shd w:val="clear" w:color="auto" w:fill="auto"/>
          </w:tcPr>
          <w:p w:rsidR="004F4412" w:rsidRPr="00DD133B" w:rsidRDefault="004F4412" w:rsidP="007F5F3C">
            <w:pPr>
              <w:jc w:val="both"/>
              <w:rPr>
                <w:rFonts w:eastAsia="Calibri"/>
                <w:sz w:val="20"/>
                <w:szCs w:val="20"/>
                <w:bdr w:val="none" w:sz="0" w:space="0" w:color="auto" w:frame="1"/>
              </w:rPr>
            </w:pPr>
          </w:p>
        </w:tc>
        <w:tc>
          <w:tcPr>
            <w:tcW w:w="732" w:type="pct"/>
            <w:vMerge/>
            <w:shd w:val="clear" w:color="auto" w:fill="auto"/>
          </w:tcPr>
          <w:p w:rsidR="004F4412" w:rsidRPr="00DD133B" w:rsidRDefault="004F4412" w:rsidP="007F5F3C">
            <w:pPr>
              <w:jc w:val="both"/>
              <w:rPr>
                <w:rFonts w:eastAsia="Calibri"/>
                <w:sz w:val="20"/>
                <w:szCs w:val="20"/>
                <w:bdr w:val="none" w:sz="0" w:space="0" w:color="auto" w:frame="1"/>
              </w:rPr>
            </w:pPr>
          </w:p>
        </w:tc>
      </w:tr>
      <w:tr w:rsidR="004F4412" w:rsidRPr="00056C06" w:rsidTr="007F5F3C">
        <w:trPr>
          <w:trHeight w:val="699"/>
        </w:trPr>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Porty i złącza</w:t>
            </w:r>
          </w:p>
        </w:tc>
        <w:tc>
          <w:tcPr>
            <w:tcW w:w="186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Wbudowane porty i złącza:  </w:t>
            </w:r>
          </w:p>
          <w:p w:rsidR="004F4412" w:rsidRPr="00DD133B" w:rsidRDefault="004F4412" w:rsidP="007F5F3C">
            <w:pPr>
              <w:jc w:val="both"/>
              <w:rPr>
                <w:rFonts w:eastAsia="Calibri"/>
                <w:sz w:val="20"/>
                <w:szCs w:val="20"/>
              </w:rPr>
            </w:pPr>
            <w:r w:rsidRPr="00DD133B">
              <w:rPr>
                <w:rFonts w:eastAsia="Calibri"/>
                <w:sz w:val="20"/>
                <w:szCs w:val="20"/>
              </w:rPr>
              <w:t xml:space="preserve">Min. 1x HDMI 2.0, </w:t>
            </w:r>
          </w:p>
          <w:p w:rsidR="004F4412" w:rsidRPr="00DD133B" w:rsidRDefault="004F4412" w:rsidP="007F5F3C">
            <w:pPr>
              <w:jc w:val="both"/>
              <w:rPr>
                <w:rFonts w:eastAsia="Calibri"/>
                <w:sz w:val="20"/>
                <w:szCs w:val="20"/>
              </w:rPr>
            </w:pPr>
            <w:r w:rsidRPr="00DD133B">
              <w:rPr>
                <w:rFonts w:eastAsia="Calibri"/>
                <w:sz w:val="20"/>
                <w:szCs w:val="20"/>
              </w:rPr>
              <w:t xml:space="preserve">Min. 2x USB 3.2 typ A, </w:t>
            </w:r>
          </w:p>
          <w:p w:rsidR="004F4412" w:rsidRPr="00DD133B" w:rsidRDefault="004F4412" w:rsidP="007F5F3C">
            <w:pPr>
              <w:jc w:val="both"/>
              <w:rPr>
                <w:rFonts w:eastAsia="Calibri"/>
                <w:sz w:val="20"/>
                <w:szCs w:val="20"/>
              </w:rPr>
            </w:pPr>
            <w:r w:rsidRPr="00DD133B">
              <w:rPr>
                <w:rFonts w:eastAsia="Calibri"/>
                <w:sz w:val="20"/>
                <w:szCs w:val="20"/>
              </w:rPr>
              <w:t xml:space="preserve">Min. 2x Thunderbolt 4, </w:t>
            </w:r>
          </w:p>
          <w:p w:rsidR="004F4412" w:rsidRPr="00DD133B" w:rsidRDefault="004F4412" w:rsidP="007F5F3C">
            <w:pPr>
              <w:jc w:val="both"/>
              <w:rPr>
                <w:rFonts w:eastAsia="Calibri"/>
                <w:sz w:val="20"/>
                <w:szCs w:val="20"/>
              </w:rPr>
            </w:pPr>
            <w:r w:rsidRPr="00DD133B">
              <w:rPr>
                <w:rFonts w:eastAsia="Calibri"/>
                <w:sz w:val="20"/>
                <w:szCs w:val="20"/>
              </w:rPr>
              <w:t xml:space="preserve">Min. 1x RJ -  45 [fizyczny port], </w:t>
            </w:r>
          </w:p>
          <w:p w:rsidR="004F4412" w:rsidRPr="00DD133B" w:rsidRDefault="004F4412" w:rsidP="007F5F3C">
            <w:pPr>
              <w:jc w:val="both"/>
              <w:rPr>
                <w:rFonts w:eastAsia="Calibri"/>
                <w:sz w:val="20"/>
                <w:szCs w:val="20"/>
              </w:rPr>
            </w:pPr>
            <w:r w:rsidRPr="00DD133B">
              <w:rPr>
                <w:rFonts w:eastAsia="Calibri"/>
                <w:sz w:val="20"/>
                <w:szCs w:val="20"/>
              </w:rPr>
              <w:t xml:space="preserve">port audio combo, </w:t>
            </w:r>
          </w:p>
          <w:p w:rsidR="004F4412" w:rsidRPr="00DD133B" w:rsidRDefault="004F4412" w:rsidP="007F5F3C">
            <w:pPr>
              <w:jc w:val="both"/>
              <w:rPr>
                <w:rFonts w:eastAsia="Calibri"/>
                <w:sz w:val="20"/>
                <w:szCs w:val="20"/>
              </w:rPr>
            </w:pPr>
            <w:r w:rsidRPr="00DD133B">
              <w:rPr>
                <w:rFonts w:eastAsia="Calibri"/>
                <w:sz w:val="20"/>
                <w:szCs w:val="20"/>
              </w:rPr>
              <w:t>gniazdo linki zabezpieczającej</w:t>
            </w:r>
          </w:p>
        </w:tc>
        <w:tc>
          <w:tcPr>
            <w:tcW w:w="982"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SPEŁNIA / NIE SPEŁNIA</w:t>
            </w:r>
          </w:p>
        </w:tc>
        <w:tc>
          <w:tcPr>
            <w:tcW w:w="610" w:type="pct"/>
            <w:vMerge/>
            <w:shd w:val="clear" w:color="auto" w:fill="auto"/>
          </w:tcPr>
          <w:p w:rsidR="004F4412" w:rsidRPr="00DD133B" w:rsidRDefault="004F4412" w:rsidP="007F5F3C">
            <w:pPr>
              <w:jc w:val="both"/>
              <w:rPr>
                <w:rFonts w:eastAsia="Calibri"/>
                <w:sz w:val="20"/>
                <w:szCs w:val="20"/>
              </w:rPr>
            </w:pPr>
          </w:p>
        </w:tc>
        <w:tc>
          <w:tcPr>
            <w:tcW w:w="732" w:type="pct"/>
            <w:vMerge/>
            <w:shd w:val="clear" w:color="auto" w:fill="auto"/>
          </w:tcPr>
          <w:p w:rsidR="004F4412" w:rsidRPr="00DD133B" w:rsidRDefault="004F4412" w:rsidP="007F5F3C">
            <w:pPr>
              <w:jc w:val="both"/>
              <w:rPr>
                <w:rFonts w:eastAsia="Calibri"/>
                <w:sz w:val="20"/>
                <w:szCs w:val="20"/>
              </w:rPr>
            </w:pPr>
          </w:p>
        </w:tc>
      </w:tr>
      <w:tr w:rsidR="004F4412" w:rsidRPr="00056C06" w:rsidTr="007F5F3C">
        <w:trPr>
          <w:trHeight w:val="620"/>
        </w:trPr>
        <w:tc>
          <w:tcPr>
            <w:tcW w:w="811"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Warunki gwarancyjne, wsparcie techniczne</w:t>
            </w:r>
          </w:p>
        </w:tc>
        <w:tc>
          <w:tcPr>
            <w:tcW w:w="1865" w:type="pct"/>
            <w:shd w:val="clear" w:color="auto" w:fill="auto"/>
          </w:tcPr>
          <w:p w:rsidR="004F4412" w:rsidRPr="00DD133B" w:rsidRDefault="004F4412" w:rsidP="007F5F3C">
            <w:pPr>
              <w:jc w:val="both"/>
              <w:rPr>
                <w:rFonts w:eastAsia="Calibri"/>
                <w:bCs/>
                <w:sz w:val="20"/>
                <w:szCs w:val="20"/>
              </w:rPr>
            </w:pPr>
            <w:r w:rsidRPr="00DD133B">
              <w:rPr>
                <w:rFonts w:eastAsia="Calibri"/>
                <w:color w:val="000000"/>
                <w:sz w:val="20"/>
                <w:szCs w:val="20"/>
              </w:rPr>
              <w:t xml:space="preserve">Min. 2 - letnia gwarancja świadczona na miejscu u klienta, </w:t>
            </w:r>
            <w:r w:rsidR="0053667A" w:rsidRPr="0053667A">
              <w:rPr>
                <w:rFonts w:eastAsia="Calibri"/>
                <w:bCs/>
                <w:color w:val="FF0000"/>
                <w:sz w:val="20"/>
                <w:szCs w:val="20"/>
              </w:rPr>
              <w:t>Termin naprawy/</w:t>
            </w:r>
            <w:r w:rsidR="0053667A">
              <w:rPr>
                <w:rFonts w:eastAsia="Calibri"/>
                <w:bCs/>
                <w:color w:val="FF0000"/>
                <w:sz w:val="20"/>
                <w:szCs w:val="20"/>
              </w:rPr>
              <w:t xml:space="preserve">wymiany </w:t>
            </w:r>
            <w:r w:rsidR="0053667A" w:rsidRPr="0053667A">
              <w:rPr>
                <w:rFonts w:eastAsia="Calibri"/>
                <w:bCs/>
                <w:color w:val="FF0000"/>
                <w:sz w:val="20"/>
                <w:szCs w:val="20"/>
              </w:rPr>
              <w:t xml:space="preserve">sprzętu – do </w:t>
            </w:r>
            <w:r w:rsidR="0053667A">
              <w:rPr>
                <w:rFonts w:eastAsia="Calibri"/>
                <w:bCs/>
                <w:color w:val="FF0000"/>
                <w:sz w:val="20"/>
                <w:szCs w:val="20"/>
              </w:rPr>
              <w:t>5</w:t>
            </w:r>
            <w:r w:rsidR="0053667A" w:rsidRPr="0053667A">
              <w:rPr>
                <w:rFonts w:eastAsia="Calibri"/>
                <w:bCs/>
                <w:color w:val="FF0000"/>
                <w:sz w:val="20"/>
                <w:szCs w:val="20"/>
              </w:rPr>
              <w:t xml:space="preserve"> dni roboczych.</w:t>
            </w:r>
          </w:p>
        </w:tc>
        <w:tc>
          <w:tcPr>
            <w:tcW w:w="982"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Długość gwarancji oferowana przez Wykonawcę:</w:t>
            </w:r>
          </w:p>
          <w:p w:rsidR="004F4412" w:rsidRPr="00DD133B" w:rsidRDefault="004F4412" w:rsidP="007F5F3C">
            <w:pPr>
              <w:jc w:val="both"/>
              <w:rPr>
                <w:rFonts w:eastAsia="Calibri"/>
                <w:sz w:val="20"/>
                <w:szCs w:val="20"/>
              </w:rPr>
            </w:pPr>
          </w:p>
          <w:p w:rsidR="004F4412" w:rsidRPr="00DD133B" w:rsidRDefault="004F4412" w:rsidP="007F5F3C">
            <w:pPr>
              <w:jc w:val="both"/>
              <w:rPr>
                <w:rFonts w:eastAsia="Calibri"/>
                <w:sz w:val="20"/>
                <w:szCs w:val="20"/>
              </w:rPr>
            </w:pPr>
            <w:r w:rsidRPr="00DD133B">
              <w:rPr>
                <w:rFonts w:eastAsia="Calibri"/>
                <w:sz w:val="20"/>
                <w:szCs w:val="20"/>
              </w:rPr>
              <w:t>……………………..</w:t>
            </w:r>
          </w:p>
        </w:tc>
        <w:tc>
          <w:tcPr>
            <w:tcW w:w="610" w:type="pct"/>
            <w:vMerge/>
            <w:shd w:val="clear" w:color="auto" w:fill="auto"/>
          </w:tcPr>
          <w:p w:rsidR="004F4412" w:rsidRPr="00DD133B" w:rsidRDefault="004F4412" w:rsidP="007F5F3C">
            <w:pPr>
              <w:jc w:val="both"/>
              <w:rPr>
                <w:rFonts w:eastAsia="Calibri"/>
                <w:sz w:val="20"/>
                <w:szCs w:val="20"/>
              </w:rPr>
            </w:pPr>
          </w:p>
        </w:tc>
        <w:tc>
          <w:tcPr>
            <w:tcW w:w="732" w:type="pct"/>
            <w:vMerge/>
            <w:shd w:val="clear" w:color="auto" w:fill="auto"/>
          </w:tcPr>
          <w:p w:rsidR="004F4412" w:rsidRPr="00DD133B" w:rsidRDefault="004F4412" w:rsidP="007F5F3C">
            <w:pPr>
              <w:jc w:val="both"/>
              <w:rPr>
                <w:rFonts w:eastAsia="Calibri"/>
                <w:sz w:val="20"/>
                <w:szCs w:val="20"/>
              </w:rPr>
            </w:pPr>
          </w:p>
        </w:tc>
      </w:tr>
    </w:tbl>
    <w:p w:rsidR="004F4412" w:rsidRPr="00056C06" w:rsidRDefault="004F4412" w:rsidP="004F4412">
      <w:pPr>
        <w:autoSpaceDE w:val="0"/>
        <w:autoSpaceDN w:val="0"/>
        <w:adjustRightInd w:val="0"/>
        <w:jc w:val="both"/>
        <w:rPr>
          <w:rFonts w:eastAsia="Calibri"/>
          <w:bCs/>
          <w:sz w:val="22"/>
          <w:szCs w:val="22"/>
          <w:lang w:eastAsia="en-US"/>
        </w:rPr>
      </w:pPr>
    </w:p>
    <w:p w:rsidR="004F4412" w:rsidRPr="00056C06" w:rsidRDefault="004F4412" w:rsidP="00862506">
      <w:pPr>
        <w:pStyle w:val="Akapitzlist"/>
        <w:numPr>
          <w:ilvl w:val="0"/>
          <w:numId w:val="1"/>
        </w:numPr>
        <w:rPr>
          <w:color w:val="000000"/>
        </w:rPr>
      </w:pPr>
      <w:r w:rsidRPr="00056C06">
        <w:rPr>
          <w:color w:val="000000"/>
        </w:rPr>
        <w:t>monitory interaktywne z podstawą – 2 szt.</w:t>
      </w:r>
    </w:p>
    <w:p w:rsidR="004F4412" w:rsidRPr="00056C06" w:rsidRDefault="004F4412" w:rsidP="004F4412">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2263"/>
        <w:gridCol w:w="2263"/>
        <w:gridCol w:w="2265"/>
        <w:gridCol w:w="2265"/>
      </w:tblGrid>
      <w:tr w:rsidR="004F4412" w:rsidRPr="00056C06" w:rsidTr="007F5F3C">
        <w:trPr>
          <w:trHeight w:val="350"/>
        </w:trPr>
        <w:tc>
          <w:tcPr>
            <w:tcW w:w="670"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komponentu</w:t>
            </w:r>
          </w:p>
        </w:tc>
        <w:tc>
          <w:tcPr>
            <w:tcW w:w="1082"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 xml:space="preserve">Charakterystyka sprzętu zgodna z OPZ </w:t>
            </w:r>
          </w:p>
          <w:p w:rsidR="004F4412" w:rsidRPr="00DD133B" w:rsidRDefault="004F4412" w:rsidP="007F5F3C">
            <w:pPr>
              <w:jc w:val="center"/>
              <w:rPr>
                <w:rFonts w:eastAsia="Calibri"/>
                <w:b/>
                <w:sz w:val="20"/>
                <w:szCs w:val="20"/>
              </w:rPr>
            </w:pPr>
            <w:r w:rsidRPr="00DD133B">
              <w:rPr>
                <w:rFonts w:eastAsia="Calibri"/>
                <w:b/>
                <w:sz w:val="20"/>
                <w:szCs w:val="20"/>
              </w:rPr>
              <w:t>(wymagania minimalne)</w:t>
            </w:r>
          </w:p>
        </w:tc>
        <w:tc>
          <w:tcPr>
            <w:tcW w:w="1082"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Wymagany parametr  oferowanego sprzętu</w:t>
            </w:r>
          </w:p>
        </w:tc>
        <w:tc>
          <w:tcPr>
            <w:tcW w:w="1083"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zaoferowanego sprzętu/</w:t>
            </w:r>
          </w:p>
          <w:p w:rsidR="004F4412" w:rsidRPr="00DD133B" w:rsidRDefault="004F4412" w:rsidP="007F5F3C">
            <w:pPr>
              <w:jc w:val="center"/>
              <w:rPr>
                <w:rFonts w:eastAsia="Calibri"/>
                <w:b/>
                <w:sz w:val="20"/>
                <w:szCs w:val="20"/>
              </w:rPr>
            </w:pPr>
            <w:r w:rsidRPr="00DD133B">
              <w:rPr>
                <w:rFonts w:eastAsia="Calibri"/>
                <w:b/>
                <w:sz w:val="20"/>
                <w:szCs w:val="20"/>
              </w:rPr>
              <w:t>oprogramowania</w:t>
            </w:r>
          </w:p>
        </w:tc>
        <w:tc>
          <w:tcPr>
            <w:tcW w:w="1083"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Cena jednostkowa za jedną sztukę oferowanego sprzętu</w:t>
            </w:r>
          </w:p>
        </w:tc>
      </w:tr>
      <w:tr w:rsidR="004F4412" w:rsidRPr="00056C06" w:rsidTr="007F5F3C">
        <w:tc>
          <w:tcPr>
            <w:tcW w:w="670"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Obraz</w:t>
            </w:r>
          </w:p>
        </w:tc>
        <w:tc>
          <w:tcPr>
            <w:tcW w:w="1082"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Przekątna min. 75" (189.3cm ), IPS; </w:t>
            </w:r>
          </w:p>
          <w:p w:rsidR="004F4412" w:rsidRPr="00DD133B" w:rsidRDefault="004F4412" w:rsidP="007F5F3C">
            <w:pPr>
              <w:jc w:val="both"/>
              <w:rPr>
                <w:rFonts w:eastAsia="Calibri"/>
                <w:sz w:val="20"/>
                <w:szCs w:val="20"/>
              </w:rPr>
            </w:pPr>
            <w:r w:rsidRPr="00DD133B">
              <w:rPr>
                <w:rFonts w:eastAsia="Calibri"/>
                <w:sz w:val="20"/>
                <w:szCs w:val="20"/>
              </w:rPr>
              <w:t>Format obrazu 16:9,</w:t>
            </w:r>
          </w:p>
          <w:p w:rsidR="004F4412" w:rsidRPr="00DD133B" w:rsidRDefault="004F4412" w:rsidP="007F5F3C">
            <w:pPr>
              <w:jc w:val="both"/>
              <w:rPr>
                <w:rFonts w:eastAsia="Calibri"/>
                <w:sz w:val="20"/>
                <w:szCs w:val="20"/>
              </w:rPr>
            </w:pPr>
            <w:r w:rsidRPr="00DD133B">
              <w:rPr>
                <w:rFonts w:eastAsia="Calibri"/>
                <w:sz w:val="20"/>
                <w:szCs w:val="20"/>
              </w:rPr>
              <w:t>Jasność min. 400 cd/m², Kontrast statyczny min. 1200:1</w:t>
            </w:r>
          </w:p>
          <w:p w:rsidR="004F4412" w:rsidRPr="00DD133B" w:rsidRDefault="004F4412" w:rsidP="007F5F3C">
            <w:pPr>
              <w:jc w:val="both"/>
              <w:rPr>
                <w:rFonts w:eastAsia="Calibri"/>
                <w:sz w:val="20"/>
                <w:szCs w:val="20"/>
              </w:rPr>
            </w:pPr>
            <w:r w:rsidRPr="00DD133B">
              <w:rPr>
                <w:rFonts w:eastAsia="Calibri"/>
                <w:sz w:val="20"/>
                <w:szCs w:val="20"/>
              </w:rPr>
              <w:t>Czas reakcji (GTG) maks. 8ms</w:t>
            </w:r>
          </w:p>
        </w:tc>
        <w:tc>
          <w:tcPr>
            <w:tcW w:w="1082"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83" w:type="pct"/>
            <w:vMerge w:val="restart"/>
            <w:shd w:val="clear" w:color="auto" w:fill="auto"/>
          </w:tcPr>
          <w:p w:rsidR="004F4412" w:rsidRPr="00DD133B" w:rsidRDefault="004F4412" w:rsidP="007F5F3C">
            <w:pPr>
              <w:jc w:val="both"/>
              <w:rPr>
                <w:rFonts w:eastAsia="Calibri"/>
                <w:sz w:val="20"/>
                <w:szCs w:val="20"/>
              </w:rPr>
            </w:pPr>
          </w:p>
        </w:tc>
        <w:tc>
          <w:tcPr>
            <w:tcW w:w="1083" w:type="pct"/>
            <w:vMerge w:val="restart"/>
            <w:shd w:val="clear" w:color="auto" w:fill="auto"/>
          </w:tcPr>
          <w:p w:rsidR="004F4412" w:rsidRPr="00DD133B" w:rsidRDefault="004F4412" w:rsidP="007F5F3C">
            <w:pPr>
              <w:jc w:val="both"/>
              <w:rPr>
                <w:rFonts w:eastAsia="Calibri"/>
                <w:sz w:val="20"/>
                <w:szCs w:val="20"/>
              </w:rPr>
            </w:pPr>
          </w:p>
        </w:tc>
      </w:tr>
      <w:tr w:rsidR="004F4412" w:rsidRPr="00056C06" w:rsidTr="007F5F3C">
        <w:tc>
          <w:tcPr>
            <w:tcW w:w="670"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Dotyk</w:t>
            </w:r>
          </w:p>
        </w:tc>
        <w:tc>
          <w:tcPr>
            <w:tcW w:w="1082" w:type="pct"/>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 xml:space="preserve">Technologia dotykowa, Punkty dotykowe min. 40, min. 5 pt writing, Dokładność dotyku min. +- 1.5mm, </w:t>
            </w:r>
          </w:p>
          <w:p w:rsidR="004F4412" w:rsidRPr="00DD133B" w:rsidRDefault="004F4412" w:rsidP="007F5F3C">
            <w:pPr>
              <w:jc w:val="both"/>
              <w:outlineLvl w:val="0"/>
              <w:rPr>
                <w:rFonts w:eastAsia="Calibri"/>
                <w:sz w:val="20"/>
                <w:szCs w:val="20"/>
              </w:rPr>
            </w:pPr>
            <w:r w:rsidRPr="00DD133B">
              <w:rPr>
                <w:rFonts w:eastAsia="Calibri"/>
                <w:sz w:val="20"/>
                <w:szCs w:val="20"/>
              </w:rPr>
              <w:t>Dotyk poprzez:</w:t>
            </w:r>
          </w:p>
          <w:p w:rsidR="004F4412" w:rsidRPr="00DD133B" w:rsidRDefault="004F4412" w:rsidP="007F5F3C">
            <w:pPr>
              <w:jc w:val="both"/>
              <w:outlineLvl w:val="0"/>
              <w:rPr>
                <w:rFonts w:eastAsia="Calibri"/>
                <w:sz w:val="20"/>
                <w:szCs w:val="20"/>
              </w:rPr>
            </w:pPr>
            <w:r w:rsidRPr="00DD133B">
              <w:rPr>
                <w:rFonts w:eastAsia="Calibri"/>
                <w:sz w:val="20"/>
                <w:szCs w:val="20"/>
              </w:rPr>
              <w:t xml:space="preserve">stylus, </w:t>
            </w:r>
          </w:p>
          <w:p w:rsidR="004F4412" w:rsidRPr="00DD133B" w:rsidRDefault="004F4412" w:rsidP="007F5F3C">
            <w:pPr>
              <w:jc w:val="both"/>
              <w:outlineLvl w:val="0"/>
              <w:rPr>
                <w:rFonts w:eastAsia="Calibri"/>
                <w:sz w:val="20"/>
                <w:szCs w:val="20"/>
              </w:rPr>
            </w:pPr>
            <w:r w:rsidRPr="00DD133B">
              <w:rPr>
                <w:rFonts w:eastAsia="Calibri"/>
                <w:sz w:val="20"/>
                <w:szCs w:val="20"/>
              </w:rPr>
              <w:t xml:space="preserve">palec, </w:t>
            </w:r>
          </w:p>
          <w:p w:rsidR="004F4412" w:rsidRPr="00DD133B" w:rsidRDefault="004F4412" w:rsidP="007F5F3C">
            <w:pPr>
              <w:jc w:val="both"/>
              <w:outlineLvl w:val="0"/>
              <w:rPr>
                <w:rFonts w:eastAsia="Calibri"/>
                <w:sz w:val="20"/>
                <w:szCs w:val="20"/>
              </w:rPr>
            </w:pPr>
            <w:r w:rsidRPr="00DD133B">
              <w:rPr>
                <w:rFonts w:eastAsia="Calibri"/>
                <w:sz w:val="20"/>
                <w:szCs w:val="20"/>
              </w:rPr>
              <w:t xml:space="preserve">w rękawiczce, </w:t>
            </w:r>
          </w:p>
          <w:p w:rsidR="004F4412" w:rsidRPr="00DD133B" w:rsidRDefault="004F4412" w:rsidP="007F5F3C">
            <w:pPr>
              <w:jc w:val="both"/>
              <w:outlineLvl w:val="0"/>
              <w:rPr>
                <w:rFonts w:eastAsia="Calibri"/>
                <w:sz w:val="20"/>
                <w:szCs w:val="20"/>
              </w:rPr>
            </w:pPr>
            <w:r w:rsidRPr="00DD133B">
              <w:rPr>
                <w:rFonts w:eastAsia="Calibri"/>
                <w:sz w:val="20"/>
                <w:szCs w:val="20"/>
              </w:rPr>
              <w:t>Interfejs dotykowy USB</w:t>
            </w:r>
          </w:p>
        </w:tc>
        <w:tc>
          <w:tcPr>
            <w:tcW w:w="1082" w:type="pct"/>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 xml:space="preserve">SPEŁNIA / </w:t>
            </w:r>
          </w:p>
          <w:p w:rsidR="004F4412" w:rsidRPr="00DD133B" w:rsidRDefault="004F4412" w:rsidP="007F5F3C">
            <w:pPr>
              <w:jc w:val="both"/>
              <w:outlineLvl w:val="0"/>
              <w:rPr>
                <w:rFonts w:eastAsia="Calibri"/>
                <w:sz w:val="20"/>
                <w:szCs w:val="20"/>
              </w:rPr>
            </w:pPr>
            <w:r w:rsidRPr="00DD133B">
              <w:rPr>
                <w:rFonts w:eastAsia="Calibri"/>
                <w:sz w:val="20"/>
                <w:szCs w:val="20"/>
              </w:rPr>
              <w:t>NIE SPEŁNIA</w:t>
            </w:r>
          </w:p>
        </w:tc>
        <w:tc>
          <w:tcPr>
            <w:tcW w:w="1083" w:type="pct"/>
            <w:vMerge/>
            <w:shd w:val="clear" w:color="auto" w:fill="auto"/>
          </w:tcPr>
          <w:p w:rsidR="004F4412" w:rsidRPr="00DD133B" w:rsidRDefault="004F4412" w:rsidP="007F5F3C">
            <w:pPr>
              <w:jc w:val="both"/>
              <w:outlineLvl w:val="0"/>
              <w:rPr>
                <w:rFonts w:eastAsia="Calibri"/>
                <w:sz w:val="20"/>
                <w:szCs w:val="20"/>
              </w:rPr>
            </w:pPr>
          </w:p>
        </w:tc>
        <w:tc>
          <w:tcPr>
            <w:tcW w:w="1083" w:type="pct"/>
            <w:vMerge/>
            <w:shd w:val="clear" w:color="auto" w:fill="auto"/>
          </w:tcPr>
          <w:p w:rsidR="004F4412" w:rsidRPr="00DD133B" w:rsidRDefault="004F4412" w:rsidP="007F5F3C">
            <w:pPr>
              <w:jc w:val="both"/>
              <w:outlineLvl w:val="0"/>
              <w:rPr>
                <w:rFonts w:eastAsia="Calibri"/>
                <w:sz w:val="20"/>
                <w:szCs w:val="20"/>
              </w:rPr>
            </w:pPr>
          </w:p>
        </w:tc>
      </w:tr>
      <w:tr w:rsidR="004F4412" w:rsidRPr="00056C06" w:rsidTr="007F5F3C">
        <w:tc>
          <w:tcPr>
            <w:tcW w:w="670"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Sterowanie / złącza</w:t>
            </w:r>
          </w:p>
        </w:tc>
        <w:tc>
          <w:tcPr>
            <w:tcW w:w="1082"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Analogowe wejścia sygnału VGA x min. 1 (max. 1920x1080 @60Hz), Cyfrowe wejścia sygnału HDMI x min. 3 (v.2.0, max. 3840x2160 @60Hz, YUV444), USB-C x min. 1 (v.3.2 (Gen 1, 5Gbit), 3840x2160 @60Hz - RGB444 - (65W charging, Touch), Wejścia audio Mini jack x min. 1, Sterowanie RS-</w:t>
            </w:r>
            <w:r w:rsidRPr="00DD133B">
              <w:rPr>
                <w:rFonts w:eastAsia="Calibri"/>
                <w:sz w:val="20"/>
                <w:szCs w:val="20"/>
              </w:rPr>
              <w:lastRenderedPageBreak/>
              <w:t>232c x min. 1, RJ45 (LAN) x min. 1, IR x min. 1, Cyfrowe wyjścia sygnału HDMI x min. 1 (3840x2160 @60Hz)</w:t>
            </w:r>
          </w:p>
        </w:tc>
        <w:tc>
          <w:tcPr>
            <w:tcW w:w="1082"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lastRenderedPageBreak/>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83" w:type="pct"/>
            <w:vMerge/>
            <w:shd w:val="clear" w:color="auto" w:fill="auto"/>
          </w:tcPr>
          <w:p w:rsidR="004F4412" w:rsidRPr="00DD133B" w:rsidRDefault="004F4412" w:rsidP="007F5F3C">
            <w:pPr>
              <w:jc w:val="both"/>
              <w:rPr>
                <w:rFonts w:eastAsia="Calibri"/>
                <w:sz w:val="20"/>
                <w:szCs w:val="20"/>
              </w:rPr>
            </w:pPr>
          </w:p>
        </w:tc>
        <w:tc>
          <w:tcPr>
            <w:tcW w:w="1083"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670"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Zużycie energii</w:t>
            </w:r>
          </w:p>
        </w:tc>
        <w:tc>
          <w:tcPr>
            <w:tcW w:w="1082"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Maksymalnie 120W w normalnej pracy, 0.5W w trybie czuwania</w:t>
            </w:r>
          </w:p>
        </w:tc>
        <w:tc>
          <w:tcPr>
            <w:tcW w:w="1082"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83" w:type="pct"/>
            <w:vMerge/>
            <w:shd w:val="clear" w:color="auto" w:fill="auto"/>
          </w:tcPr>
          <w:p w:rsidR="004F4412" w:rsidRPr="00DD133B" w:rsidRDefault="004F4412" w:rsidP="007F5F3C">
            <w:pPr>
              <w:jc w:val="both"/>
              <w:rPr>
                <w:rFonts w:eastAsia="Calibri"/>
                <w:sz w:val="20"/>
                <w:szCs w:val="20"/>
              </w:rPr>
            </w:pPr>
          </w:p>
        </w:tc>
        <w:tc>
          <w:tcPr>
            <w:tcW w:w="1083"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670"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Gwarancja</w:t>
            </w:r>
          </w:p>
        </w:tc>
        <w:tc>
          <w:tcPr>
            <w:tcW w:w="1082" w:type="pct"/>
            <w:shd w:val="clear" w:color="auto" w:fill="auto"/>
          </w:tcPr>
          <w:p w:rsidR="004F4412" w:rsidRDefault="004F4412" w:rsidP="007F5F3C">
            <w:pPr>
              <w:jc w:val="both"/>
              <w:rPr>
                <w:rFonts w:eastAsia="Calibri"/>
                <w:color w:val="000000"/>
                <w:sz w:val="20"/>
                <w:szCs w:val="20"/>
              </w:rPr>
            </w:pPr>
            <w:r w:rsidRPr="00DD133B">
              <w:rPr>
                <w:rFonts w:eastAsia="Calibri"/>
                <w:color w:val="000000"/>
                <w:sz w:val="20"/>
                <w:szCs w:val="20"/>
              </w:rPr>
              <w:t>Min. 2 lata</w:t>
            </w:r>
          </w:p>
          <w:p w:rsidR="0053667A" w:rsidRPr="00DD133B" w:rsidRDefault="0053667A" w:rsidP="007F5F3C">
            <w:pPr>
              <w:jc w:val="both"/>
              <w:rPr>
                <w:rFonts w:eastAsia="Calibri"/>
                <w:sz w:val="20"/>
                <w:szCs w:val="20"/>
              </w:rPr>
            </w:pPr>
            <w:r w:rsidRPr="0053667A">
              <w:rPr>
                <w:rFonts w:eastAsia="Calibri"/>
                <w:bCs/>
                <w:color w:val="FF0000"/>
                <w:sz w:val="20"/>
                <w:szCs w:val="20"/>
              </w:rPr>
              <w:t>Termin naprawy/</w:t>
            </w:r>
            <w:r>
              <w:rPr>
                <w:rFonts w:eastAsia="Calibri"/>
                <w:bCs/>
                <w:color w:val="FF0000"/>
                <w:sz w:val="20"/>
                <w:szCs w:val="20"/>
              </w:rPr>
              <w:t xml:space="preserve">wymiany </w:t>
            </w:r>
            <w:r w:rsidRPr="0053667A">
              <w:rPr>
                <w:rFonts w:eastAsia="Calibri"/>
                <w:bCs/>
                <w:color w:val="FF0000"/>
                <w:sz w:val="20"/>
                <w:szCs w:val="20"/>
              </w:rPr>
              <w:t>sprzętu – do 14 dni roboczych.</w:t>
            </w:r>
          </w:p>
        </w:tc>
        <w:tc>
          <w:tcPr>
            <w:tcW w:w="1082"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Długość gwarancji oferowana przez Wykonawcę:</w:t>
            </w:r>
          </w:p>
          <w:p w:rsidR="004F4412" w:rsidRPr="00DD133B" w:rsidRDefault="004F4412" w:rsidP="007F5F3C">
            <w:pPr>
              <w:jc w:val="both"/>
              <w:rPr>
                <w:rFonts w:eastAsia="Calibri"/>
                <w:sz w:val="20"/>
                <w:szCs w:val="20"/>
              </w:rPr>
            </w:pPr>
          </w:p>
          <w:p w:rsidR="004F4412" w:rsidRPr="00DD133B" w:rsidRDefault="004F4412" w:rsidP="007F5F3C">
            <w:pPr>
              <w:jc w:val="both"/>
              <w:rPr>
                <w:rFonts w:eastAsia="Calibri"/>
                <w:sz w:val="20"/>
                <w:szCs w:val="20"/>
              </w:rPr>
            </w:pPr>
            <w:r w:rsidRPr="00DD133B">
              <w:rPr>
                <w:rFonts w:eastAsia="Calibri"/>
                <w:sz w:val="20"/>
                <w:szCs w:val="20"/>
              </w:rPr>
              <w:t>……………………..</w:t>
            </w:r>
          </w:p>
        </w:tc>
        <w:tc>
          <w:tcPr>
            <w:tcW w:w="1083" w:type="pct"/>
            <w:vMerge/>
            <w:shd w:val="clear" w:color="auto" w:fill="auto"/>
          </w:tcPr>
          <w:p w:rsidR="004F4412" w:rsidRPr="00DD133B" w:rsidRDefault="004F4412" w:rsidP="007F5F3C">
            <w:pPr>
              <w:jc w:val="both"/>
              <w:rPr>
                <w:rFonts w:eastAsia="Calibri"/>
                <w:sz w:val="20"/>
                <w:szCs w:val="20"/>
              </w:rPr>
            </w:pPr>
          </w:p>
        </w:tc>
        <w:tc>
          <w:tcPr>
            <w:tcW w:w="1083" w:type="pct"/>
            <w:vMerge/>
            <w:shd w:val="clear" w:color="auto" w:fill="auto"/>
          </w:tcPr>
          <w:p w:rsidR="004F4412" w:rsidRPr="00DD133B" w:rsidRDefault="004F4412" w:rsidP="007F5F3C">
            <w:pPr>
              <w:jc w:val="both"/>
              <w:rPr>
                <w:rFonts w:eastAsia="Calibri"/>
                <w:sz w:val="20"/>
                <w:szCs w:val="20"/>
              </w:rPr>
            </w:pPr>
          </w:p>
        </w:tc>
      </w:tr>
    </w:tbl>
    <w:p w:rsidR="004F4412" w:rsidRPr="00056C06" w:rsidRDefault="004F4412" w:rsidP="004F4412">
      <w:pPr>
        <w:rPr>
          <w:color w:val="000000"/>
        </w:rPr>
      </w:pPr>
    </w:p>
    <w:p w:rsidR="004F4412" w:rsidRPr="00056C06" w:rsidRDefault="004F4412" w:rsidP="004F4412">
      <w:pPr>
        <w:rPr>
          <w:color w:val="000000"/>
        </w:rPr>
      </w:pPr>
      <w:r w:rsidRPr="00056C06">
        <w:rPr>
          <w:color w:val="000000"/>
        </w:rPr>
        <w:t xml:space="preserve">Dot. pkt. 6 - Podstawa do monitora interaktywnego – 2 szt. </w:t>
      </w:r>
    </w:p>
    <w:p w:rsidR="004F4412" w:rsidRPr="00056C06" w:rsidRDefault="004F4412" w:rsidP="004F4412">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2259"/>
        <w:gridCol w:w="2258"/>
        <w:gridCol w:w="2256"/>
        <w:gridCol w:w="2254"/>
      </w:tblGrid>
      <w:tr w:rsidR="004F4412" w:rsidRPr="00056C06" w:rsidTr="007F5F3C">
        <w:trPr>
          <w:trHeight w:val="350"/>
        </w:trPr>
        <w:tc>
          <w:tcPr>
            <w:tcW w:w="683"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komponentu</w:t>
            </w:r>
          </w:p>
        </w:tc>
        <w:tc>
          <w:tcPr>
            <w:tcW w:w="1080"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 xml:space="preserve">Charakterystyka sprzętu zgodna z OPZ </w:t>
            </w:r>
          </w:p>
          <w:p w:rsidR="004F4412" w:rsidRPr="00DD133B" w:rsidRDefault="004F4412" w:rsidP="007F5F3C">
            <w:pPr>
              <w:jc w:val="center"/>
              <w:rPr>
                <w:rFonts w:eastAsia="Calibri"/>
                <w:b/>
                <w:sz w:val="20"/>
                <w:szCs w:val="20"/>
              </w:rPr>
            </w:pPr>
            <w:r w:rsidRPr="00DD133B">
              <w:rPr>
                <w:rFonts w:eastAsia="Calibri"/>
                <w:b/>
                <w:sz w:val="20"/>
                <w:szCs w:val="20"/>
              </w:rPr>
              <w:t>(wymagania minimalne)</w:t>
            </w:r>
          </w:p>
        </w:tc>
        <w:tc>
          <w:tcPr>
            <w:tcW w:w="1080"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Wymagany parametr  oferowanego sprzętu</w:t>
            </w:r>
          </w:p>
        </w:tc>
        <w:tc>
          <w:tcPr>
            <w:tcW w:w="1079"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zaoferowanego sprzętu/</w:t>
            </w:r>
          </w:p>
          <w:p w:rsidR="004F4412" w:rsidRPr="00DD133B" w:rsidRDefault="004F4412" w:rsidP="007F5F3C">
            <w:pPr>
              <w:jc w:val="center"/>
              <w:rPr>
                <w:rFonts w:eastAsia="Calibri"/>
                <w:b/>
                <w:sz w:val="20"/>
                <w:szCs w:val="20"/>
              </w:rPr>
            </w:pPr>
            <w:r w:rsidRPr="00DD133B">
              <w:rPr>
                <w:rFonts w:eastAsia="Calibri"/>
                <w:b/>
                <w:sz w:val="20"/>
                <w:szCs w:val="20"/>
              </w:rPr>
              <w:t>oprogramowania</w:t>
            </w:r>
          </w:p>
        </w:tc>
        <w:tc>
          <w:tcPr>
            <w:tcW w:w="1078"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Cena jednostkowa za jedną sztukę oferowanego sprzętu</w:t>
            </w:r>
          </w:p>
        </w:tc>
      </w:tr>
      <w:tr w:rsidR="004F4412" w:rsidRPr="00056C06" w:rsidTr="007F5F3C">
        <w:tc>
          <w:tcPr>
            <w:tcW w:w="683"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Przeznaczenie</w:t>
            </w:r>
          </w:p>
        </w:tc>
        <w:tc>
          <w:tcPr>
            <w:tcW w:w="108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Przenoszenie monitorów na stojaku wyposażonym w kółka</w:t>
            </w:r>
          </w:p>
        </w:tc>
        <w:tc>
          <w:tcPr>
            <w:tcW w:w="108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79" w:type="pct"/>
            <w:vMerge w:val="restart"/>
            <w:shd w:val="clear" w:color="auto" w:fill="auto"/>
          </w:tcPr>
          <w:p w:rsidR="004F4412" w:rsidRPr="00DD133B" w:rsidRDefault="004F4412" w:rsidP="007F5F3C">
            <w:pPr>
              <w:jc w:val="both"/>
              <w:rPr>
                <w:rFonts w:eastAsia="Calibri"/>
                <w:sz w:val="20"/>
                <w:szCs w:val="20"/>
              </w:rPr>
            </w:pPr>
          </w:p>
        </w:tc>
        <w:tc>
          <w:tcPr>
            <w:tcW w:w="1078" w:type="pct"/>
            <w:vMerge w:val="restart"/>
            <w:shd w:val="clear" w:color="auto" w:fill="auto"/>
          </w:tcPr>
          <w:p w:rsidR="004F4412" w:rsidRPr="00DD133B" w:rsidRDefault="004F4412" w:rsidP="007F5F3C">
            <w:pPr>
              <w:jc w:val="both"/>
              <w:rPr>
                <w:rFonts w:eastAsia="Calibri"/>
                <w:sz w:val="20"/>
                <w:szCs w:val="20"/>
              </w:rPr>
            </w:pPr>
          </w:p>
        </w:tc>
      </w:tr>
      <w:tr w:rsidR="004F4412" w:rsidRPr="00056C06" w:rsidTr="007F5F3C">
        <w:tc>
          <w:tcPr>
            <w:tcW w:w="683"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Obciążenie</w:t>
            </w:r>
          </w:p>
        </w:tc>
        <w:tc>
          <w:tcPr>
            <w:tcW w:w="1080" w:type="pct"/>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Maks. 100 kg</w:t>
            </w:r>
          </w:p>
        </w:tc>
        <w:tc>
          <w:tcPr>
            <w:tcW w:w="1080" w:type="pct"/>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 xml:space="preserve">SPEŁNIA / </w:t>
            </w:r>
          </w:p>
          <w:p w:rsidR="004F4412" w:rsidRPr="00DD133B" w:rsidRDefault="004F4412" w:rsidP="007F5F3C">
            <w:pPr>
              <w:jc w:val="both"/>
              <w:outlineLvl w:val="0"/>
              <w:rPr>
                <w:rFonts w:eastAsia="Calibri"/>
                <w:sz w:val="20"/>
                <w:szCs w:val="20"/>
              </w:rPr>
            </w:pPr>
            <w:r w:rsidRPr="00DD133B">
              <w:rPr>
                <w:rFonts w:eastAsia="Calibri"/>
                <w:sz w:val="20"/>
                <w:szCs w:val="20"/>
              </w:rPr>
              <w:t>NIE SPEŁNIA</w:t>
            </w:r>
          </w:p>
        </w:tc>
        <w:tc>
          <w:tcPr>
            <w:tcW w:w="1079" w:type="pct"/>
            <w:vMerge/>
            <w:shd w:val="clear" w:color="auto" w:fill="auto"/>
          </w:tcPr>
          <w:p w:rsidR="004F4412" w:rsidRPr="00DD133B" w:rsidRDefault="004F4412" w:rsidP="007F5F3C">
            <w:pPr>
              <w:jc w:val="both"/>
              <w:outlineLvl w:val="0"/>
              <w:rPr>
                <w:rFonts w:eastAsia="Calibri"/>
                <w:sz w:val="20"/>
                <w:szCs w:val="20"/>
              </w:rPr>
            </w:pPr>
          </w:p>
        </w:tc>
        <w:tc>
          <w:tcPr>
            <w:tcW w:w="1078" w:type="pct"/>
            <w:vMerge/>
            <w:shd w:val="clear" w:color="auto" w:fill="auto"/>
          </w:tcPr>
          <w:p w:rsidR="004F4412" w:rsidRPr="00DD133B" w:rsidRDefault="004F4412" w:rsidP="007F5F3C">
            <w:pPr>
              <w:jc w:val="both"/>
              <w:outlineLvl w:val="0"/>
              <w:rPr>
                <w:rFonts w:eastAsia="Calibri"/>
                <w:sz w:val="20"/>
                <w:szCs w:val="20"/>
              </w:rPr>
            </w:pPr>
          </w:p>
        </w:tc>
      </w:tr>
      <w:tr w:rsidR="004F4412" w:rsidRPr="00056C06" w:rsidTr="007F5F3C">
        <w:tc>
          <w:tcPr>
            <w:tcW w:w="683"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 xml:space="preserve">Waga </w:t>
            </w:r>
          </w:p>
        </w:tc>
        <w:tc>
          <w:tcPr>
            <w:tcW w:w="1080" w:type="pct"/>
            <w:shd w:val="clear" w:color="auto" w:fill="auto"/>
          </w:tcPr>
          <w:p w:rsidR="004F4412" w:rsidRPr="00DD133B" w:rsidRDefault="004F4412" w:rsidP="007F5F3C">
            <w:pPr>
              <w:jc w:val="both"/>
              <w:rPr>
                <w:rFonts w:eastAsia="Calibri"/>
                <w:sz w:val="20"/>
                <w:szCs w:val="20"/>
              </w:rPr>
            </w:pPr>
            <w:r>
              <w:rPr>
                <w:rFonts w:eastAsia="Calibri"/>
                <w:sz w:val="20"/>
                <w:szCs w:val="20"/>
              </w:rPr>
              <w:t>Maks. 42</w:t>
            </w:r>
            <w:r w:rsidRPr="00DD133B">
              <w:rPr>
                <w:rFonts w:eastAsia="Calibri"/>
                <w:sz w:val="20"/>
                <w:szCs w:val="20"/>
              </w:rPr>
              <w:t xml:space="preserve"> kg</w:t>
            </w:r>
          </w:p>
        </w:tc>
        <w:tc>
          <w:tcPr>
            <w:tcW w:w="108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79" w:type="pct"/>
            <w:vMerge/>
            <w:shd w:val="clear" w:color="auto" w:fill="auto"/>
          </w:tcPr>
          <w:p w:rsidR="004F4412" w:rsidRPr="00DD133B" w:rsidRDefault="004F4412" w:rsidP="007F5F3C">
            <w:pPr>
              <w:jc w:val="both"/>
              <w:rPr>
                <w:rFonts w:eastAsia="Calibri"/>
                <w:sz w:val="20"/>
                <w:szCs w:val="20"/>
              </w:rPr>
            </w:pPr>
          </w:p>
        </w:tc>
        <w:tc>
          <w:tcPr>
            <w:tcW w:w="1078"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683"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Wymiary maks.</w:t>
            </w:r>
          </w:p>
        </w:tc>
        <w:tc>
          <w:tcPr>
            <w:tcW w:w="1080" w:type="pct"/>
            <w:shd w:val="clear" w:color="auto" w:fill="auto"/>
          </w:tcPr>
          <w:p w:rsidR="004F4412" w:rsidRPr="00DD133B" w:rsidRDefault="004F4412" w:rsidP="007F5F3C">
            <w:pPr>
              <w:jc w:val="both"/>
              <w:rPr>
                <w:rFonts w:eastAsia="Calibri"/>
                <w:sz w:val="20"/>
                <w:szCs w:val="20"/>
              </w:rPr>
            </w:pPr>
            <w:r>
              <w:rPr>
                <w:rFonts w:eastAsia="Calibri"/>
                <w:sz w:val="20"/>
                <w:szCs w:val="20"/>
              </w:rPr>
              <w:t>1100 x 1820 x 810</w:t>
            </w:r>
            <w:r w:rsidRPr="00DD133B">
              <w:rPr>
                <w:rFonts w:eastAsia="Calibri"/>
                <w:sz w:val="20"/>
                <w:szCs w:val="20"/>
              </w:rPr>
              <w:t xml:space="preserve"> mm</w:t>
            </w:r>
          </w:p>
        </w:tc>
        <w:tc>
          <w:tcPr>
            <w:tcW w:w="108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79" w:type="pct"/>
            <w:vMerge/>
            <w:shd w:val="clear" w:color="auto" w:fill="auto"/>
          </w:tcPr>
          <w:p w:rsidR="004F4412" w:rsidRPr="00DD133B" w:rsidRDefault="004F4412" w:rsidP="007F5F3C">
            <w:pPr>
              <w:jc w:val="both"/>
              <w:rPr>
                <w:rFonts w:eastAsia="Calibri"/>
                <w:sz w:val="20"/>
                <w:szCs w:val="20"/>
              </w:rPr>
            </w:pPr>
          </w:p>
        </w:tc>
        <w:tc>
          <w:tcPr>
            <w:tcW w:w="1078"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683"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Standard VESA:</w:t>
            </w:r>
          </w:p>
        </w:tc>
        <w:tc>
          <w:tcPr>
            <w:tcW w:w="108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800 x 600</w:t>
            </w:r>
          </w:p>
        </w:tc>
        <w:tc>
          <w:tcPr>
            <w:tcW w:w="108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79" w:type="pct"/>
            <w:vMerge/>
            <w:shd w:val="clear" w:color="auto" w:fill="auto"/>
          </w:tcPr>
          <w:p w:rsidR="004F4412" w:rsidRPr="00DD133B" w:rsidRDefault="004F4412" w:rsidP="007F5F3C">
            <w:pPr>
              <w:jc w:val="both"/>
              <w:rPr>
                <w:rFonts w:eastAsia="Calibri"/>
                <w:sz w:val="20"/>
                <w:szCs w:val="20"/>
              </w:rPr>
            </w:pPr>
          </w:p>
        </w:tc>
        <w:tc>
          <w:tcPr>
            <w:tcW w:w="1078"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683"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 xml:space="preserve">Przekątna ekranu </w:t>
            </w:r>
          </w:p>
        </w:tc>
        <w:tc>
          <w:tcPr>
            <w:tcW w:w="108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86 '' maks.</w:t>
            </w:r>
          </w:p>
        </w:tc>
        <w:tc>
          <w:tcPr>
            <w:tcW w:w="108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79" w:type="pct"/>
            <w:vMerge/>
            <w:shd w:val="clear" w:color="auto" w:fill="auto"/>
          </w:tcPr>
          <w:p w:rsidR="004F4412" w:rsidRPr="00DD133B" w:rsidRDefault="004F4412" w:rsidP="007F5F3C">
            <w:pPr>
              <w:jc w:val="both"/>
              <w:rPr>
                <w:rFonts w:eastAsia="Calibri"/>
                <w:sz w:val="20"/>
                <w:szCs w:val="20"/>
              </w:rPr>
            </w:pPr>
          </w:p>
        </w:tc>
        <w:tc>
          <w:tcPr>
            <w:tcW w:w="1078"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683"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Gwarancja</w:t>
            </w:r>
          </w:p>
        </w:tc>
        <w:tc>
          <w:tcPr>
            <w:tcW w:w="1080" w:type="pct"/>
            <w:shd w:val="clear" w:color="auto" w:fill="auto"/>
          </w:tcPr>
          <w:p w:rsidR="004F4412" w:rsidRDefault="004F4412" w:rsidP="007F5F3C">
            <w:pPr>
              <w:jc w:val="both"/>
              <w:rPr>
                <w:rFonts w:eastAsia="Calibri"/>
                <w:bCs/>
                <w:color w:val="000000"/>
                <w:sz w:val="20"/>
                <w:szCs w:val="20"/>
              </w:rPr>
            </w:pPr>
            <w:r w:rsidRPr="00DD133B">
              <w:rPr>
                <w:rFonts w:eastAsia="Calibri"/>
                <w:bCs/>
                <w:color w:val="000000"/>
                <w:sz w:val="20"/>
                <w:szCs w:val="20"/>
              </w:rPr>
              <w:t>Min. 2 lata</w:t>
            </w:r>
          </w:p>
          <w:p w:rsidR="0053667A" w:rsidRPr="00DD133B" w:rsidRDefault="0053667A" w:rsidP="007F5F3C">
            <w:pPr>
              <w:jc w:val="both"/>
              <w:rPr>
                <w:rFonts w:eastAsia="Calibri"/>
                <w:bCs/>
                <w:sz w:val="20"/>
                <w:szCs w:val="20"/>
              </w:rPr>
            </w:pPr>
            <w:r w:rsidRPr="0053667A">
              <w:rPr>
                <w:rFonts w:eastAsia="Calibri"/>
                <w:bCs/>
                <w:color w:val="FF0000"/>
                <w:sz w:val="20"/>
                <w:szCs w:val="20"/>
              </w:rPr>
              <w:t>Termin naprawy/</w:t>
            </w:r>
            <w:r>
              <w:rPr>
                <w:rFonts w:eastAsia="Calibri"/>
                <w:bCs/>
                <w:color w:val="FF0000"/>
                <w:sz w:val="20"/>
                <w:szCs w:val="20"/>
              </w:rPr>
              <w:t xml:space="preserve">wymiany </w:t>
            </w:r>
            <w:r w:rsidRPr="0053667A">
              <w:rPr>
                <w:rFonts w:eastAsia="Calibri"/>
                <w:bCs/>
                <w:color w:val="FF0000"/>
                <w:sz w:val="20"/>
                <w:szCs w:val="20"/>
              </w:rPr>
              <w:t>sprzętu – do 14 dni roboczych.</w:t>
            </w:r>
          </w:p>
        </w:tc>
        <w:tc>
          <w:tcPr>
            <w:tcW w:w="108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Długość gwarancji oferowana przez Wykonawcę:</w:t>
            </w:r>
          </w:p>
          <w:p w:rsidR="004F4412" w:rsidRPr="00DD133B" w:rsidRDefault="004F4412" w:rsidP="007F5F3C">
            <w:pPr>
              <w:jc w:val="both"/>
              <w:rPr>
                <w:rFonts w:eastAsia="Calibri"/>
                <w:sz w:val="20"/>
                <w:szCs w:val="20"/>
              </w:rPr>
            </w:pPr>
          </w:p>
          <w:p w:rsidR="004F4412" w:rsidRPr="00DD133B" w:rsidRDefault="004F4412" w:rsidP="007F5F3C">
            <w:pPr>
              <w:jc w:val="both"/>
              <w:rPr>
                <w:rFonts w:eastAsia="Calibri"/>
                <w:bCs/>
                <w:sz w:val="20"/>
                <w:szCs w:val="20"/>
              </w:rPr>
            </w:pPr>
            <w:r w:rsidRPr="00DD133B">
              <w:rPr>
                <w:rFonts w:eastAsia="Calibri"/>
                <w:sz w:val="20"/>
                <w:szCs w:val="20"/>
              </w:rPr>
              <w:t>……………………..</w:t>
            </w:r>
          </w:p>
        </w:tc>
        <w:tc>
          <w:tcPr>
            <w:tcW w:w="1079" w:type="pct"/>
            <w:vMerge/>
            <w:shd w:val="clear" w:color="auto" w:fill="auto"/>
          </w:tcPr>
          <w:p w:rsidR="004F4412" w:rsidRPr="00DD133B" w:rsidRDefault="004F4412" w:rsidP="007F5F3C">
            <w:pPr>
              <w:jc w:val="both"/>
              <w:rPr>
                <w:rFonts w:eastAsia="Calibri"/>
                <w:bCs/>
                <w:sz w:val="20"/>
                <w:szCs w:val="20"/>
              </w:rPr>
            </w:pPr>
          </w:p>
        </w:tc>
        <w:tc>
          <w:tcPr>
            <w:tcW w:w="1078" w:type="pct"/>
            <w:vMerge/>
            <w:shd w:val="clear" w:color="auto" w:fill="auto"/>
          </w:tcPr>
          <w:p w:rsidR="004F4412" w:rsidRPr="00DD133B" w:rsidRDefault="004F4412" w:rsidP="007F5F3C">
            <w:pPr>
              <w:jc w:val="both"/>
              <w:rPr>
                <w:rFonts w:eastAsia="Calibri"/>
                <w:bCs/>
                <w:sz w:val="20"/>
                <w:szCs w:val="20"/>
              </w:rPr>
            </w:pPr>
          </w:p>
        </w:tc>
      </w:tr>
    </w:tbl>
    <w:p w:rsidR="004F4412" w:rsidRPr="00056C06" w:rsidRDefault="004F4412" w:rsidP="004F4412">
      <w:pPr>
        <w:autoSpaceDE w:val="0"/>
        <w:autoSpaceDN w:val="0"/>
        <w:adjustRightInd w:val="0"/>
        <w:jc w:val="both"/>
        <w:rPr>
          <w:rFonts w:eastAsia="Calibri"/>
          <w:bCs/>
          <w:sz w:val="22"/>
          <w:szCs w:val="22"/>
          <w:lang w:eastAsia="en-US"/>
        </w:rPr>
      </w:pPr>
    </w:p>
    <w:p w:rsidR="004F4412" w:rsidRPr="00056C06" w:rsidRDefault="004F4412" w:rsidP="00862506">
      <w:pPr>
        <w:pStyle w:val="Akapitzlist"/>
        <w:numPr>
          <w:ilvl w:val="0"/>
          <w:numId w:val="1"/>
        </w:numPr>
        <w:spacing w:line="360" w:lineRule="auto"/>
        <w:jc w:val="both"/>
        <w:rPr>
          <w:color w:val="000000"/>
        </w:rPr>
      </w:pPr>
      <w:r w:rsidRPr="00056C06">
        <w:rPr>
          <w:color w:val="000000"/>
        </w:rPr>
        <w:t>komputery OPS do obsługi monitora interaktywnego – 2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2216"/>
        <w:gridCol w:w="2217"/>
        <w:gridCol w:w="2219"/>
        <w:gridCol w:w="2221"/>
      </w:tblGrid>
      <w:tr w:rsidR="004F4412" w:rsidRPr="00056C06" w:rsidTr="007F5F3C">
        <w:trPr>
          <w:trHeight w:val="350"/>
        </w:trPr>
        <w:tc>
          <w:tcPr>
            <w:tcW w:w="757"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komponentu</w:t>
            </w:r>
          </w:p>
        </w:tc>
        <w:tc>
          <w:tcPr>
            <w:tcW w:w="1060"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 xml:space="preserve">Charakterystyka sprzętu zgodna z OPZ </w:t>
            </w:r>
          </w:p>
          <w:p w:rsidR="004F4412" w:rsidRPr="00DD133B" w:rsidRDefault="004F4412" w:rsidP="007F5F3C">
            <w:pPr>
              <w:jc w:val="center"/>
              <w:rPr>
                <w:rFonts w:eastAsia="Calibri"/>
                <w:b/>
                <w:sz w:val="20"/>
                <w:szCs w:val="20"/>
              </w:rPr>
            </w:pPr>
            <w:r w:rsidRPr="00DD133B">
              <w:rPr>
                <w:rFonts w:eastAsia="Calibri"/>
                <w:b/>
                <w:sz w:val="20"/>
                <w:szCs w:val="20"/>
              </w:rPr>
              <w:t>(wymagania minimalne)</w:t>
            </w:r>
          </w:p>
        </w:tc>
        <w:tc>
          <w:tcPr>
            <w:tcW w:w="1060"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Wymagany parametr  oferowanego sprzętu</w:t>
            </w:r>
          </w:p>
        </w:tc>
        <w:tc>
          <w:tcPr>
            <w:tcW w:w="1061"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zaoferowanego sprzętu/</w:t>
            </w:r>
          </w:p>
          <w:p w:rsidR="004F4412" w:rsidRPr="00DD133B" w:rsidRDefault="004F4412" w:rsidP="007F5F3C">
            <w:pPr>
              <w:jc w:val="center"/>
              <w:rPr>
                <w:rFonts w:eastAsia="Calibri"/>
                <w:b/>
                <w:sz w:val="20"/>
                <w:szCs w:val="20"/>
              </w:rPr>
            </w:pPr>
            <w:r w:rsidRPr="00DD133B">
              <w:rPr>
                <w:rFonts w:eastAsia="Calibri"/>
                <w:b/>
                <w:sz w:val="20"/>
                <w:szCs w:val="20"/>
              </w:rPr>
              <w:t>oprogramowania</w:t>
            </w:r>
          </w:p>
        </w:tc>
        <w:tc>
          <w:tcPr>
            <w:tcW w:w="1062"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Cena jednostkowa za jedną sztukę oferowanego sprzętu</w:t>
            </w:r>
          </w:p>
        </w:tc>
      </w:tr>
      <w:tr w:rsidR="004F4412" w:rsidRPr="00056C06" w:rsidTr="007F5F3C">
        <w:tc>
          <w:tcPr>
            <w:tcW w:w="757"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Zastosowanie</w:t>
            </w:r>
          </w:p>
        </w:tc>
        <w:tc>
          <w:tcPr>
            <w:tcW w:w="106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Komputer mini będzie wykorzystywany do wyświetlania na monitorze interaktywnym treści graficznych.</w:t>
            </w:r>
          </w:p>
        </w:tc>
        <w:tc>
          <w:tcPr>
            <w:tcW w:w="1060" w:type="pct"/>
            <w:shd w:val="clear" w:color="auto" w:fill="auto"/>
          </w:tcPr>
          <w:p w:rsidR="004F4412" w:rsidRPr="00DD133B" w:rsidRDefault="004F4412" w:rsidP="007F5F3C">
            <w:pPr>
              <w:jc w:val="both"/>
              <w:rPr>
                <w:rFonts w:eastAsia="Calibri"/>
                <w:sz w:val="20"/>
                <w:szCs w:val="20"/>
              </w:rPr>
            </w:pPr>
          </w:p>
        </w:tc>
        <w:tc>
          <w:tcPr>
            <w:tcW w:w="1061" w:type="pct"/>
            <w:vMerge w:val="restart"/>
            <w:shd w:val="clear" w:color="auto" w:fill="auto"/>
          </w:tcPr>
          <w:p w:rsidR="004F4412" w:rsidRPr="00DD133B" w:rsidRDefault="004F4412" w:rsidP="007F5F3C">
            <w:pPr>
              <w:jc w:val="both"/>
              <w:rPr>
                <w:rFonts w:eastAsia="Calibri"/>
                <w:sz w:val="20"/>
                <w:szCs w:val="20"/>
              </w:rPr>
            </w:pPr>
          </w:p>
        </w:tc>
        <w:tc>
          <w:tcPr>
            <w:tcW w:w="1062" w:type="pct"/>
            <w:vMerge w:val="restart"/>
            <w:shd w:val="clear" w:color="auto" w:fill="auto"/>
          </w:tcPr>
          <w:p w:rsidR="004F4412" w:rsidRPr="00DD133B" w:rsidRDefault="004F4412" w:rsidP="007F5F3C">
            <w:pPr>
              <w:jc w:val="both"/>
              <w:rPr>
                <w:rFonts w:eastAsia="Calibri"/>
                <w:sz w:val="20"/>
                <w:szCs w:val="20"/>
              </w:rPr>
            </w:pPr>
          </w:p>
        </w:tc>
      </w:tr>
      <w:tr w:rsidR="004F4412" w:rsidRPr="00056C06" w:rsidTr="007F5F3C">
        <w:tc>
          <w:tcPr>
            <w:tcW w:w="757"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Procesor</w:t>
            </w:r>
          </w:p>
        </w:tc>
        <w:tc>
          <w:tcPr>
            <w:tcW w:w="1060" w:type="pct"/>
            <w:shd w:val="clear" w:color="auto" w:fill="auto"/>
          </w:tcPr>
          <w:p w:rsidR="004F4412" w:rsidRPr="00DD133B" w:rsidRDefault="004F4412" w:rsidP="007F5F3C">
            <w:pPr>
              <w:jc w:val="both"/>
              <w:rPr>
                <w:rFonts w:eastAsia="Calibri"/>
                <w:color w:val="FF0000"/>
                <w:sz w:val="20"/>
                <w:szCs w:val="20"/>
              </w:rPr>
            </w:pPr>
            <w:r w:rsidRPr="00DD133B">
              <w:rPr>
                <w:rFonts w:eastAsia="Calibri"/>
                <w:sz w:val="20"/>
                <w:szCs w:val="20"/>
              </w:rPr>
              <w:t>Procesor dedykowany do pracy w mini komputerach</w:t>
            </w:r>
          </w:p>
        </w:tc>
        <w:tc>
          <w:tcPr>
            <w:tcW w:w="106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61" w:type="pct"/>
            <w:vMerge/>
            <w:shd w:val="clear" w:color="auto" w:fill="auto"/>
          </w:tcPr>
          <w:p w:rsidR="004F4412" w:rsidRPr="00DD133B" w:rsidRDefault="004F4412" w:rsidP="007F5F3C">
            <w:pPr>
              <w:jc w:val="both"/>
              <w:rPr>
                <w:rFonts w:eastAsia="Calibri"/>
                <w:sz w:val="20"/>
                <w:szCs w:val="20"/>
              </w:rPr>
            </w:pPr>
          </w:p>
        </w:tc>
        <w:tc>
          <w:tcPr>
            <w:tcW w:w="1062"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757"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Pamięć RAM</w:t>
            </w:r>
          </w:p>
        </w:tc>
        <w:tc>
          <w:tcPr>
            <w:tcW w:w="106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Min. 8GB </w:t>
            </w:r>
          </w:p>
        </w:tc>
        <w:tc>
          <w:tcPr>
            <w:tcW w:w="106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61" w:type="pct"/>
            <w:vMerge/>
            <w:shd w:val="clear" w:color="auto" w:fill="auto"/>
          </w:tcPr>
          <w:p w:rsidR="004F4412" w:rsidRPr="00DD133B" w:rsidRDefault="004F4412" w:rsidP="007F5F3C">
            <w:pPr>
              <w:jc w:val="both"/>
              <w:rPr>
                <w:rFonts w:eastAsia="Calibri"/>
                <w:sz w:val="20"/>
                <w:szCs w:val="20"/>
              </w:rPr>
            </w:pPr>
          </w:p>
        </w:tc>
        <w:tc>
          <w:tcPr>
            <w:tcW w:w="1062"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757"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Pamięć masowa</w:t>
            </w:r>
          </w:p>
        </w:tc>
        <w:tc>
          <w:tcPr>
            <w:tcW w:w="106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SSD min. 256GB</w:t>
            </w:r>
          </w:p>
        </w:tc>
        <w:tc>
          <w:tcPr>
            <w:tcW w:w="106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61" w:type="pct"/>
            <w:vMerge/>
            <w:shd w:val="clear" w:color="auto" w:fill="auto"/>
          </w:tcPr>
          <w:p w:rsidR="004F4412" w:rsidRPr="00DD133B" w:rsidRDefault="004F4412" w:rsidP="007F5F3C">
            <w:pPr>
              <w:jc w:val="both"/>
              <w:rPr>
                <w:rFonts w:eastAsia="Calibri"/>
                <w:sz w:val="20"/>
                <w:szCs w:val="20"/>
              </w:rPr>
            </w:pPr>
          </w:p>
        </w:tc>
        <w:tc>
          <w:tcPr>
            <w:tcW w:w="1062"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757"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Karta graficzna</w:t>
            </w:r>
          </w:p>
        </w:tc>
        <w:tc>
          <w:tcPr>
            <w:tcW w:w="106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Zintegrowana karta graficzna</w:t>
            </w:r>
          </w:p>
        </w:tc>
        <w:tc>
          <w:tcPr>
            <w:tcW w:w="106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61" w:type="pct"/>
            <w:vMerge/>
            <w:shd w:val="clear" w:color="auto" w:fill="auto"/>
          </w:tcPr>
          <w:p w:rsidR="004F4412" w:rsidRPr="00DD133B" w:rsidRDefault="004F4412" w:rsidP="007F5F3C">
            <w:pPr>
              <w:jc w:val="both"/>
              <w:rPr>
                <w:rFonts w:eastAsia="Calibri"/>
                <w:sz w:val="20"/>
                <w:szCs w:val="20"/>
              </w:rPr>
            </w:pPr>
          </w:p>
        </w:tc>
        <w:tc>
          <w:tcPr>
            <w:tcW w:w="1062"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757"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Łączność bezprzewodowa</w:t>
            </w:r>
          </w:p>
        </w:tc>
        <w:tc>
          <w:tcPr>
            <w:tcW w:w="1060" w:type="pct"/>
            <w:shd w:val="clear" w:color="auto" w:fill="auto"/>
          </w:tcPr>
          <w:p w:rsidR="004F4412" w:rsidRPr="00DD133B" w:rsidRDefault="004F4412" w:rsidP="007F5F3C">
            <w:pPr>
              <w:pStyle w:val="Default"/>
              <w:rPr>
                <w:rFonts w:ascii="Times New Roman" w:hAnsi="Times New Roman" w:cs="Times New Roman"/>
                <w:bCs/>
                <w:color w:val="auto"/>
                <w:sz w:val="20"/>
                <w:szCs w:val="20"/>
              </w:rPr>
            </w:pPr>
            <w:r w:rsidRPr="00DD133B">
              <w:rPr>
                <w:rFonts w:ascii="Times New Roman" w:hAnsi="Times New Roman" w:cs="Times New Roman"/>
                <w:bCs/>
                <w:color w:val="auto"/>
                <w:sz w:val="20"/>
                <w:szCs w:val="20"/>
              </w:rPr>
              <w:t>WiFi 802.11 ax + bluetooth</w:t>
            </w:r>
          </w:p>
        </w:tc>
        <w:tc>
          <w:tcPr>
            <w:tcW w:w="1060" w:type="pct"/>
            <w:shd w:val="clear" w:color="auto" w:fill="auto"/>
          </w:tcPr>
          <w:p w:rsidR="004F4412" w:rsidRPr="00DD133B" w:rsidRDefault="004F4412" w:rsidP="007F5F3C">
            <w:pPr>
              <w:pStyle w:val="Default"/>
              <w:rPr>
                <w:rFonts w:ascii="Times New Roman" w:hAnsi="Times New Roman" w:cs="Times New Roman"/>
                <w:sz w:val="20"/>
                <w:szCs w:val="20"/>
              </w:rPr>
            </w:pPr>
            <w:r w:rsidRPr="00DD133B">
              <w:rPr>
                <w:rFonts w:ascii="Times New Roman" w:hAnsi="Times New Roman" w:cs="Times New Roman"/>
                <w:sz w:val="20"/>
                <w:szCs w:val="20"/>
              </w:rPr>
              <w:t xml:space="preserve">SPEŁNIA / </w:t>
            </w:r>
          </w:p>
          <w:p w:rsidR="004F4412" w:rsidRPr="00DD133B" w:rsidRDefault="004F4412" w:rsidP="007F5F3C">
            <w:pPr>
              <w:pStyle w:val="Default"/>
              <w:rPr>
                <w:rFonts w:ascii="Times New Roman" w:hAnsi="Times New Roman" w:cs="Times New Roman"/>
                <w:bCs/>
                <w:color w:val="auto"/>
                <w:sz w:val="20"/>
                <w:szCs w:val="20"/>
              </w:rPr>
            </w:pPr>
            <w:r w:rsidRPr="00DD133B">
              <w:rPr>
                <w:rFonts w:ascii="Times New Roman" w:hAnsi="Times New Roman" w:cs="Times New Roman"/>
                <w:sz w:val="20"/>
                <w:szCs w:val="20"/>
              </w:rPr>
              <w:t>NIE SPEŁNIA</w:t>
            </w:r>
          </w:p>
        </w:tc>
        <w:tc>
          <w:tcPr>
            <w:tcW w:w="1061" w:type="pct"/>
            <w:vMerge/>
            <w:shd w:val="clear" w:color="auto" w:fill="auto"/>
          </w:tcPr>
          <w:p w:rsidR="004F4412" w:rsidRPr="00DD133B" w:rsidRDefault="004F4412" w:rsidP="007F5F3C">
            <w:pPr>
              <w:pStyle w:val="Default"/>
              <w:rPr>
                <w:rFonts w:ascii="Times New Roman" w:hAnsi="Times New Roman" w:cs="Times New Roman"/>
                <w:bCs/>
                <w:color w:val="auto"/>
                <w:sz w:val="20"/>
                <w:szCs w:val="20"/>
              </w:rPr>
            </w:pPr>
          </w:p>
        </w:tc>
        <w:tc>
          <w:tcPr>
            <w:tcW w:w="1062" w:type="pct"/>
            <w:vMerge/>
            <w:shd w:val="clear" w:color="auto" w:fill="auto"/>
          </w:tcPr>
          <w:p w:rsidR="004F4412" w:rsidRPr="00DD133B" w:rsidRDefault="004F4412" w:rsidP="007F5F3C">
            <w:pPr>
              <w:pStyle w:val="Default"/>
              <w:rPr>
                <w:rFonts w:ascii="Times New Roman" w:hAnsi="Times New Roman" w:cs="Times New Roman"/>
                <w:bCs/>
                <w:color w:val="auto"/>
                <w:sz w:val="20"/>
                <w:szCs w:val="20"/>
              </w:rPr>
            </w:pPr>
          </w:p>
        </w:tc>
      </w:tr>
      <w:tr w:rsidR="004F4412" w:rsidRPr="00056C06" w:rsidTr="007F5F3C">
        <w:tc>
          <w:tcPr>
            <w:tcW w:w="757"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Waga i wymiary</w:t>
            </w:r>
          </w:p>
        </w:tc>
        <w:tc>
          <w:tcPr>
            <w:tcW w:w="1060" w:type="pct"/>
            <w:shd w:val="clear" w:color="auto" w:fill="auto"/>
          </w:tcPr>
          <w:p w:rsidR="004F4412" w:rsidRPr="00DD133B" w:rsidRDefault="004F4412" w:rsidP="007F5F3C">
            <w:pPr>
              <w:jc w:val="both"/>
              <w:rPr>
                <w:rFonts w:eastAsia="Calibri"/>
                <w:bCs/>
                <w:sz w:val="20"/>
                <w:szCs w:val="20"/>
              </w:rPr>
            </w:pPr>
            <w:r w:rsidRPr="00DD133B">
              <w:rPr>
                <w:rFonts w:eastAsia="Calibri"/>
                <w:bCs/>
                <w:sz w:val="20"/>
                <w:szCs w:val="20"/>
              </w:rPr>
              <w:t xml:space="preserve">Waga max 1 kg </w:t>
            </w:r>
          </w:p>
          <w:p w:rsidR="004F4412" w:rsidRPr="00DD133B" w:rsidRDefault="004F4412" w:rsidP="007F5F3C">
            <w:pPr>
              <w:jc w:val="both"/>
              <w:rPr>
                <w:rFonts w:eastAsia="Calibri"/>
                <w:bCs/>
                <w:color w:val="FF0000"/>
                <w:sz w:val="20"/>
                <w:szCs w:val="20"/>
              </w:rPr>
            </w:pPr>
          </w:p>
        </w:tc>
        <w:tc>
          <w:tcPr>
            <w:tcW w:w="106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bCs/>
                <w:sz w:val="20"/>
                <w:szCs w:val="20"/>
              </w:rPr>
            </w:pPr>
            <w:r w:rsidRPr="00DD133B">
              <w:rPr>
                <w:rFonts w:eastAsia="Calibri"/>
                <w:sz w:val="20"/>
                <w:szCs w:val="20"/>
              </w:rPr>
              <w:t>NIE SPEŁNIA</w:t>
            </w:r>
          </w:p>
        </w:tc>
        <w:tc>
          <w:tcPr>
            <w:tcW w:w="1061" w:type="pct"/>
            <w:vMerge/>
            <w:shd w:val="clear" w:color="auto" w:fill="auto"/>
          </w:tcPr>
          <w:p w:rsidR="004F4412" w:rsidRPr="00DD133B" w:rsidRDefault="004F4412" w:rsidP="007F5F3C">
            <w:pPr>
              <w:jc w:val="both"/>
              <w:rPr>
                <w:rFonts w:eastAsia="Calibri"/>
                <w:bCs/>
                <w:sz w:val="20"/>
                <w:szCs w:val="20"/>
              </w:rPr>
            </w:pPr>
          </w:p>
        </w:tc>
        <w:tc>
          <w:tcPr>
            <w:tcW w:w="1062" w:type="pct"/>
            <w:vMerge/>
            <w:shd w:val="clear" w:color="auto" w:fill="auto"/>
          </w:tcPr>
          <w:p w:rsidR="004F4412" w:rsidRPr="00DD133B" w:rsidRDefault="004F4412" w:rsidP="007F5F3C">
            <w:pPr>
              <w:jc w:val="both"/>
              <w:rPr>
                <w:rFonts w:eastAsia="Calibri"/>
                <w:bCs/>
                <w:sz w:val="20"/>
                <w:szCs w:val="20"/>
              </w:rPr>
            </w:pPr>
          </w:p>
        </w:tc>
      </w:tr>
      <w:tr w:rsidR="004F4412" w:rsidRPr="00056C06" w:rsidTr="007F5F3C">
        <w:tc>
          <w:tcPr>
            <w:tcW w:w="757"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Obudowa</w:t>
            </w:r>
          </w:p>
        </w:tc>
        <w:tc>
          <w:tcPr>
            <w:tcW w:w="1060" w:type="pct"/>
            <w:shd w:val="clear" w:color="auto" w:fill="auto"/>
          </w:tcPr>
          <w:p w:rsidR="004F4412" w:rsidRPr="00DD133B" w:rsidRDefault="004F4412" w:rsidP="007F5F3C">
            <w:pPr>
              <w:jc w:val="both"/>
              <w:rPr>
                <w:rFonts w:eastAsia="Calibri"/>
                <w:bCs/>
                <w:color w:val="00B050"/>
                <w:sz w:val="20"/>
                <w:szCs w:val="20"/>
              </w:rPr>
            </w:pPr>
            <w:r w:rsidRPr="00DD133B">
              <w:rPr>
                <w:rFonts w:eastAsia="Calibri"/>
                <w:bCs/>
                <w:sz w:val="20"/>
                <w:szCs w:val="20"/>
              </w:rPr>
              <w:t xml:space="preserve">mini </w:t>
            </w:r>
          </w:p>
        </w:tc>
        <w:tc>
          <w:tcPr>
            <w:tcW w:w="106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bCs/>
                <w:sz w:val="20"/>
                <w:szCs w:val="20"/>
              </w:rPr>
            </w:pPr>
            <w:r w:rsidRPr="00DD133B">
              <w:rPr>
                <w:rFonts w:eastAsia="Calibri"/>
                <w:sz w:val="20"/>
                <w:szCs w:val="20"/>
              </w:rPr>
              <w:lastRenderedPageBreak/>
              <w:t>NIE SPEŁNIA</w:t>
            </w:r>
          </w:p>
        </w:tc>
        <w:tc>
          <w:tcPr>
            <w:tcW w:w="1061" w:type="pct"/>
            <w:vMerge/>
            <w:shd w:val="clear" w:color="auto" w:fill="auto"/>
          </w:tcPr>
          <w:p w:rsidR="004F4412" w:rsidRPr="00DD133B" w:rsidRDefault="004F4412" w:rsidP="007F5F3C">
            <w:pPr>
              <w:jc w:val="both"/>
              <w:rPr>
                <w:rFonts w:eastAsia="Calibri"/>
                <w:bCs/>
                <w:sz w:val="20"/>
                <w:szCs w:val="20"/>
              </w:rPr>
            </w:pPr>
          </w:p>
        </w:tc>
        <w:tc>
          <w:tcPr>
            <w:tcW w:w="1062" w:type="pct"/>
            <w:vMerge/>
            <w:shd w:val="clear" w:color="auto" w:fill="auto"/>
          </w:tcPr>
          <w:p w:rsidR="004F4412" w:rsidRPr="00DD133B" w:rsidRDefault="004F4412" w:rsidP="007F5F3C">
            <w:pPr>
              <w:jc w:val="both"/>
              <w:rPr>
                <w:rFonts w:eastAsia="Calibri"/>
                <w:bCs/>
                <w:sz w:val="20"/>
                <w:szCs w:val="20"/>
              </w:rPr>
            </w:pPr>
          </w:p>
        </w:tc>
      </w:tr>
      <w:tr w:rsidR="004F4412" w:rsidRPr="00056C06" w:rsidTr="007F5F3C">
        <w:tc>
          <w:tcPr>
            <w:tcW w:w="757" w:type="pct"/>
            <w:shd w:val="clear" w:color="auto" w:fill="F2F2F2"/>
          </w:tcPr>
          <w:p w:rsidR="004F4412" w:rsidRPr="00DD133B" w:rsidRDefault="004F4412" w:rsidP="007F5F3C">
            <w:pPr>
              <w:jc w:val="center"/>
              <w:rPr>
                <w:rFonts w:eastAsia="Calibri"/>
                <w:b/>
                <w:color w:val="FF0000"/>
                <w:sz w:val="20"/>
                <w:szCs w:val="20"/>
              </w:rPr>
            </w:pPr>
            <w:r w:rsidRPr="00DD133B">
              <w:rPr>
                <w:rFonts w:eastAsia="Calibri"/>
                <w:b/>
                <w:color w:val="000000"/>
                <w:sz w:val="20"/>
                <w:szCs w:val="20"/>
              </w:rPr>
              <w:t>System operacyjny</w:t>
            </w:r>
          </w:p>
        </w:tc>
        <w:tc>
          <w:tcPr>
            <w:tcW w:w="1060" w:type="pct"/>
            <w:shd w:val="clear" w:color="auto" w:fill="auto"/>
          </w:tcPr>
          <w:p w:rsidR="004F4412" w:rsidRPr="00DD133B" w:rsidRDefault="004F4412" w:rsidP="007F5F3C">
            <w:pPr>
              <w:spacing w:line="276" w:lineRule="auto"/>
              <w:jc w:val="both"/>
              <w:rPr>
                <w:rFonts w:eastAsia="Calibri"/>
                <w:sz w:val="20"/>
                <w:szCs w:val="20"/>
              </w:rPr>
            </w:pPr>
            <w:r w:rsidRPr="00DD133B">
              <w:rPr>
                <w:rFonts w:eastAsia="Calibri"/>
                <w:bCs/>
                <w:sz w:val="20"/>
                <w:szCs w:val="20"/>
              </w:rPr>
              <w:t xml:space="preserve">System operacyjny zainstalowany </w:t>
            </w:r>
            <w:r w:rsidRPr="00DD133B">
              <w:rPr>
                <w:rFonts w:eastAsia="Calibri"/>
                <w:sz w:val="20"/>
                <w:szCs w:val="20"/>
              </w:rPr>
              <w:t xml:space="preserve">już na komputerze. Licencja wieczysta. Wymagania dotyczące system operacyjnego opisane zostały w pkt. 20) niniejszego zestawienia. </w:t>
            </w:r>
          </w:p>
          <w:p w:rsidR="004F4412" w:rsidRPr="00DD133B" w:rsidRDefault="004F4412" w:rsidP="007F5F3C">
            <w:pPr>
              <w:jc w:val="both"/>
              <w:rPr>
                <w:rFonts w:eastAsia="Calibri"/>
                <w:color w:val="FF0000"/>
                <w:sz w:val="20"/>
                <w:szCs w:val="20"/>
              </w:rPr>
            </w:pPr>
            <w:r w:rsidRPr="00DD133B">
              <w:rPr>
                <w:rFonts w:eastAsia="Calibri"/>
                <w:bCs/>
                <w:sz w:val="20"/>
                <w:szCs w:val="20"/>
              </w:rPr>
              <w:t>Klucz licencyjny musi być zapisany trwale w BIOS.</w:t>
            </w:r>
          </w:p>
        </w:tc>
        <w:tc>
          <w:tcPr>
            <w:tcW w:w="106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bdr w:val="none" w:sz="0" w:space="0" w:color="auto" w:frame="1"/>
              </w:rPr>
            </w:pPr>
            <w:r w:rsidRPr="00DD133B">
              <w:rPr>
                <w:rFonts w:eastAsia="Calibri"/>
                <w:sz w:val="20"/>
                <w:szCs w:val="20"/>
              </w:rPr>
              <w:t>NIE SPEŁNIA</w:t>
            </w:r>
          </w:p>
        </w:tc>
        <w:tc>
          <w:tcPr>
            <w:tcW w:w="1061" w:type="pct"/>
            <w:vMerge/>
            <w:shd w:val="clear" w:color="auto" w:fill="auto"/>
          </w:tcPr>
          <w:p w:rsidR="004F4412" w:rsidRPr="00DD133B" w:rsidRDefault="004F4412" w:rsidP="007F5F3C">
            <w:pPr>
              <w:jc w:val="both"/>
              <w:rPr>
                <w:rFonts w:eastAsia="Calibri"/>
                <w:sz w:val="20"/>
                <w:szCs w:val="20"/>
                <w:bdr w:val="none" w:sz="0" w:space="0" w:color="auto" w:frame="1"/>
              </w:rPr>
            </w:pPr>
          </w:p>
        </w:tc>
        <w:tc>
          <w:tcPr>
            <w:tcW w:w="1062" w:type="pct"/>
            <w:vMerge/>
            <w:shd w:val="clear" w:color="auto" w:fill="auto"/>
          </w:tcPr>
          <w:p w:rsidR="004F4412" w:rsidRPr="00DD133B" w:rsidRDefault="004F4412" w:rsidP="007F5F3C">
            <w:pPr>
              <w:jc w:val="both"/>
              <w:rPr>
                <w:rFonts w:eastAsia="Calibri"/>
                <w:sz w:val="20"/>
                <w:szCs w:val="20"/>
                <w:bdr w:val="none" w:sz="0" w:space="0" w:color="auto" w:frame="1"/>
              </w:rPr>
            </w:pPr>
          </w:p>
        </w:tc>
      </w:tr>
      <w:tr w:rsidR="004F4412" w:rsidRPr="00056C06" w:rsidTr="007F5F3C">
        <w:trPr>
          <w:trHeight w:val="699"/>
        </w:trPr>
        <w:tc>
          <w:tcPr>
            <w:tcW w:w="757"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Porty i złącza</w:t>
            </w:r>
          </w:p>
        </w:tc>
        <w:tc>
          <w:tcPr>
            <w:tcW w:w="106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Porty USB: </w:t>
            </w:r>
          </w:p>
          <w:p w:rsidR="004F4412" w:rsidRPr="00DD133B" w:rsidRDefault="004F4412" w:rsidP="007F5F3C">
            <w:pPr>
              <w:jc w:val="both"/>
              <w:rPr>
                <w:rFonts w:eastAsia="Calibri"/>
                <w:sz w:val="20"/>
                <w:szCs w:val="20"/>
              </w:rPr>
            </w:pPr>
            <w:r w:rsidRPr="00DD133B">
              <w:rPr>
                <w:rFonts w:eastAsia="Calibri"/>
                <w:sz w:val="20"/>
                <w:szCs w:val="20"/>
              </w:rPr>
              <w:t>Min. 2 x USB 2.0 Type-A,</w:t>
            </w:r>
          </w:p>
          <w:p w:rsidR="004F4412" w:rsidRPr="00DD133B" w:rsidRDefault="004F4412" w:rsidP="007F5F3C">
            <w:pPr>
              <w:jc w:val="both"/>
              <w:rPr>
                <w:rFonts w:eastAsia="Calibri"/>
                <w:sz w:val="20"/>
                <w:szCs w:val="20"/>
              </w:rPr>
            </w:pPr>
            <w:r w:rsidRPr="00DD133B">
              <w:rPr>
                <w:rFonts w:eastAsia="Calibri"/>
                <w:sz w:val="20"/>
                <w:szCs w:val="20"/>
              </w:rPr>
              <w:t>Min. 2 x USB 3.0 Type-A,</w:t>
            </w:r>
          </w:p>
          <w:p w:rsidR="004F4412" w:rsidRPr="00DD133B" w:rsidRDefault="004F4412" w:rsidP="007F5F3C">
            <w:pPr>
              <w:jc w:val="both"/>
              <w:rPr>
                <w:rFonts w:eastAsia="Calibri"/>
                <w:sz w:val="20"/>
                <w:szCs w:val="20"/>
              </w:rPr>
            </w:pPr>
            <w:r w:rsidRPr="00DD133B">
              <w:rPr>
                <w:rFonts w:eastAsia="Calibri"/>
                <w:sz w:val="20"/>
                <w:szCs w:val="20"/>
              </w:rPr>
              <w:t>Min. 1 x USB 3.1 Type-C,</w:t>
            </w:r>
          </w:p>
          <w:p w:rsidR="004F4412" w:rsidRPr="00DD133B" w:rsidRDefault="004F4412" w:rsidP="007F5F3C">
            <w:pPr>
              <w:jc w:val="both"/>
              <w:rPr>
                <w:rFonts w:eastAsia="Calibri"/>
                <w:sz w:val="20"/>
                <w:szCs w:val="20"/>
              </w:rPr>
            </w:pPr>
            <w:r w:rsidRPr="00DD133B">
              <w:rPr>
                <w:rFonts w:eastAsia="Calibri"/>
                <w:sz w:val="20"/>
                <w:szCs w:val="20"/>
              </w:rPr>
              <w:t xml:space="preserve">Porty wideo: </w:t>
            </w:r>
          </w:p>
          <w:p w:rsidR="004F4412" w:rsidRPr="00DD133B" w:rsidRDefault="004F4412" w:rsidP="007F5F3C">
            <w:pPr>
              <w:jc w:val="both"/>
              <w:rPr>
                <w:rFonts w:eastAsia="Calibri"/>
                <w:sz w:val="20"/>
                <w:szCs w:val="20"/>
              </w:rPr>
            </w:pPr>
            <w:r w:rsidRPr="00DD133B">
              <w:rPr>
                <w:rFonts w:eastAsia="Calibri"/>
                <w:sz w:val="20"/>
                <w:szCs w:val="20"/>
              </w:rPr>
              <w:t xml:space="preserve">Min. 1 x HDMI, Pozostałe porty we/wy: </w:t>
            </w:r>
          </w:p>
          <w:p w:rsidR="004F4412" w:rsidRPr="00DD133B" w:rsidRDefault="004F4412" w:rsidP="007F5F3C">
            <w:pPr>
              <w:jc w:val="both"/>
              <w:rPr>
                <w:rFonts w:eastAsia="Calibri"/>
                <w:sz w:val="20"/>
                <w:szCs w:val="20"/>
              </w:rPr>
            </w:pPr>
            <w:r w:rsidRPr="00DD133B">
              <w:rPr>
                <w:rFonts w:eastAsia="Calibri"/>
                <w:sz w:val="20"/>
                <w:szCs w:val="20"/>
              </w:rPr>
              <w:t>Min. 1 x Audio (Mikrofon),</w:t>
            </w:r>
          </w:p>
          <w:p w:rsidR="004F4412" w:rsidRPr="00DD133B" w:rsidRDefault="004F4412" w:rsidP="007F5F3C">
            <w:pPr>
              <w:jc w:val="both"/>
              <w:rPr>
                <w:rFonts w:eastAsia="Calibri"/>
                <w:sz w:val="20"/>
                <w:szCs w:val="20"/>
              </w:rPr>
            </w:pPr>
            <w:r w:rsidRPr="00DD133B">
              <w:rPr>
                <w:rFonts w:eastAsia="Calibri"/>
                <w:sz w:val="20"/>
                <w:szCs w:val="20"/>
              </w:rPr>
              <w:t xml:space="preserve">Pozostałe porty we/wy: </w:t>
            </w:r>
          </w:p>
          <w:p w:rsidR="004F4412" w:rsidRPr="00DD133B" w:rsidRDefault="004F4412" w:rsidP="007F5F3C">
            <w:pPr>
              <w:jc w:val="both"/>
              <w:rPr>
                <w:rFonts w:eastAsia="Calibri"/>
                <w:sz w:val="20"/>
                <w:szCs w:val="20"/>
              </w:rPr>
            </w:pPr>
            <w:r w:rsidRPr="00DD133B">
              <w:rPr>
                <w:rFonts w:eastAsia="Calibri"/>
                <w:sz w:val="20"/>
                <w:szCs w:val="20"/>
              </w:rPr>
              <w:t>Min. 1 x RJ-45</w:t>
            </w:r>
          </w:p>
        </w:tc>
        <w:tc>
          <w:tcPr>
            <w:tcW w:w="106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61" w:type="pct"/>
            <w:vMerge/>
            <w:shd w:val="clear" w:color="auto" w:fill="auto"/>
          </w:tcPr>
          <w:p w:rsidR="004F4412" w:rsidRPr="00DD133B" w:rsidRDefault="004F4412" w:rsidP="007F5F3C">
            <w:pPr>
              <w:jc w:val="both"/>
              <w:rPr>
                <w:rFonts w:eastAsia="Calibri"/>
                <w:sz w:val="20"/>
                <w:szCs w:val="20"/>
              </w:rPr>
            </w:pPr>
          </w:p>
        </w:tc>
        <w:tc>
          <w:tcPr>
            <w:tcW w:w="1062" w:type="pct"/>
            <w:vMerge/>
            <w:shd w:val="clear" w:color="auto" w:fill="auto"/>
          </w:tcPr>
          <w:p w:rsidR="004F4412" w:rsidRPr="00DD133B" w:rsidRDefault="004F4412" w:rsidP="007F5F3C">
            <w:pPr>
              <w:jc w:val="both"/>
              <w:rPr>
                <w:rFonts w:eastAsia="Calibri"/>
                <w:sz w:val="20"/>
                <w:szCs w:val="20"/>
              </w:rPr>
            </w:pPr>
          </w:p>
        </w:tc>
      </w:tr>
      <w:tr w:rsidR="004F4412" w:rsidRPr="00056C06" w:rsidTr="007F5F3C">
        <w:trPr>
          <w:trHeight w:val="620"/>
        </w:trPr>
        <w:tc>
          <w:tcPr>
            <w:tcW w:w="757" w:type="pct"/>
            <w:shd w:val="clear" w:color="auto" w:fill="F2F2F2"/>
          </w:tcPr>
          <w:p w:rsidR="004F4412" w:rsidRPr="00DD133B" w:rsidRDefault="004F4412" w:rsidP="007F5F3C">
            <w:pPr>
              <w:jc w:val="center"/>
              <w:rPr>
                <w:rFonts w:eastAsia="Calibri"/>
                <w:b/>
                <w:color w:val="000000"/>
                <w:sz w:val="20"/>
                <w:szCs w:val="20"/>
              </w:rPr>
            </w:pPr>
            <w:r w:rsidRPr="00DD133B">
              <w:rPr>
                <w:rFonts w:eastAsia="Calibri"/>
                <w:b/>
                <w:color w:val="000000"/>
                <w:sz w:val="20"/>
                <w:szCs w:val="20"/>
              </w:rPr>
              <w:t>Gwarancja</w:t>
            </w:r>
          </w:p>
        </w:tc>
        <w:tc>
          <w:tcPr>
            <w:tcW w:w="1060" w:type="pct"/>
            <w:shd w:val="clear" w:color="auto" w:fill="auto"/>
          </w:tcPr>
          <w:p w:rsidR="004F4412" w:rsidRDefault="004F4412" w:rsidP="007F5F3C">
            <w:pPr>
              <w:jc w:val="both"/>
              <w:rPr>
                <w:rFonts w:eastAsia="Calibri"/>
                <w:bCs/>
                <w:color w:val="000000"/>
                <w:sz w:val="20"/>
                <w:szCs w:val="20"/>
              </w:rPr>
            </w:pPr>
            <w:r w:rsidRPr="00DD133B">
              <w:rPr>
                <w:rFonts w:eastAsia="Calibri"/>
                <w:bCs/>
                <w:color w:val="000000"/>
                <w:sz w:val="20"/>
                <w:szCs w:val="20"/>
              </w:rPr>
              <w:t>Min. 2 lata</w:t>
            </w:r>
          </w:p>
          <w:p w:rsidR="0053667A" w:rsidRPr="00DD133B" w:rsidRDefault="0053667A" w:rsidP="007F5F3C">
            <w:pPr>
              <w:jc w:val="both"/>
              <w:rPr>
                <w:rFonts w:eastAsia="Calibri"/>
                <w:bCs/>
                <w:color w:val="000000"/>
                <w:sz w:val="20"/>
                <w:szCs w:val="20"/>
              </w:rPr>
            </w:pPr>
            <w:r w:rsidRPr="0053667A">
              <w:rPr>
                <w:rFonts w:eastAsia="Calibri"/>
                <w:bCs/>
                <w:color w:val="FF0000"/>
                <w:sz w:val="20"/>
                <w:szCs w:val="20"/>
              </w:rPr>
              <w:t>Termin naprawy/</w:t>
            </w:r>
            <w:r>
              <w:rPr>
                <w:rFonts w:eastAsia="Calibri"/>
                <w:bCs/>
                <w:color w:val="FF0000"/>
                <w:sz w:val="20"/>
                <w:szCs w:val="20"/>
              </w:rPr>
              <w:t xml:space="preserve">wymiany </w:t>
            </w:r>
            <w:r w:rsidRPr="0053667A">
              <w:rPr>
                <w:rFonts w:eastAsia="Calibri"/>
                <w:bCs/>
                <w:color w:val="FF0000"/>
                <w:sz w:val="20"/>
                <w:szCs w:val="20"/>
              </w:rPr>
              <w:t>sprzętu – do 14 dni roboczych.</w:t>
            </w:r>
          </w:p>
        </w:tc>
        <w:tc>
          <w:tcPr>
            <w:tcW w:w="106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Długość gwarancji oferowana przez Wykonawcę:</w:t>
            </w:r>
          </w:p>
          <w:p w:rsidR="004F4412" w:rsidRPr="00DD133B" w:rsidRDefault="004F4412" w:rsidP="007F5F3C">
            <w:pPr>
              <w:jc w:val="both"/>
              <w:rPr>
                <w:rFonts w:eastAsia="Calibri"/>
                <w:sz w:val="20"/>
                <w:szCs w:val="20"/>
              </w:rPr>
            </w:pPr>
          </w:p>
          <w:p w:rsidR="004F4412" w:rsidRPr="00DD133B" w:rsidRDefault="004F4412" w:rsidP="007F5F3C">
            <w:pPr>
              <w:jc w:val="both"/>
              <w:rPr>
                <w:rFonts w:eastAsia="Calibri"/>
                <w:bCs/>
                <w:sz w:val="20"/>
                <w:szCs w:val="20"/>
              </w:rPr>
            </w:pPr>
            <w:r w:rsidRPr="00DD133B">
              <w:rPr>
                <w:rFonts w:eastAsia="Calibri"/>
                <w:sz w:val="20"/>
                <w:szCs w:val="20"/>
              </w:rPr>
              <w:t>……………………..</w:t>
            </w:r>
          </w:p>
        </w:tc>
        <w:tc>
          <w:tcPr>
            <w:tcW w:w="1061" w:type="pct"/>
            <w:vMerge/>
            <w:shd w:val="clear" w:color="auto" w:fill="auto"/>
          </w:tcPr>
          <w:p w:rsidR="004F4412" w:rsidRPr="00DD133B" w:rsidRDefault="004F4412" w:rsidP="007F5F3C">
            <w:pPr>
              <w:jc w:val="both"/>
              <w:rPr>
                <w:rFonts w:eastAsia="Calibri"/>
                <w:bCs/>
                <w:sz w:val="20"/>
                <w:szCs w:val="20"/>
              </w:rPr>
            </w:pPr>
          </w:p>
        </w:tc>
        <w:tc>
          <w:tcPr>
            <w:tcW w:w="1062" w:type="pct"/>
            <w:vMerge/>
            <w:shd w:val="clear" w:color="auto" w:fill="auto"/>
          </w:tcPr>
          <w:p w:rsidR="004F4412" w:rsidRPr="00DD133B" w:rsidRDefault="004F4412" w:rsidP="007F5F3C">
            <w:pPr>
              <w:jc w:val="both"/>
              <w:rPr>
                <w:rFonts w:eastAsia="Calibri"/>
                <w:bCs/>
                <w:sz w:val="20"/>
                <w:szCs w:val="20"/>
              </w:rPr>
            </w:pPr>
          </w:p>
        </w:tc>
      </w:tr>
    </w:tbl>
    <w:p w:rsidR="004F4412" w:rsidRPr="00056C06" w:rsidRDefault="004F4412" w:rsidP="004F4412">
      <w:pPr>
        <w:spacing w:line="360" w:lineRule="auto"/>
        <w:jc w:val="both"/>
        <w:rPr>
          <w:color w:val="000000"/>
        </w:rPr>
      </w:pPr>
    </w:p>
    <w:p w:rsidR="004F4412" w:rsidRPr="00056C06" w:rsidRDefault="004F4412" w:rsidP="00862506">
      <w:pPr>
        <w:pStyle w:val="Akapitzlist"/>
        <w:numPr>
          <w:ilvl w:val="0"/>
          <w:numId w:val="1"/>
        </w:numPr>
        <w:spacing w:line="360" w:lineRule="auto"/>
        <w:jc w:val="both"/>
        <w:rPr>
          <w:color w:val="000000"/>
        </w:rPr>
      </w:pPr>
      <w:r w:rsidRPr="00056C06">
        <w:rPr>
          <w:color w:val="000000"/>
        </w:rPr>
        <w:t>licencje do oprogramowania do obsługi plików w formacie „PDF” – 5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428"/>
        <w:gridCol w:w="2426"/>
        <w:gridCol w:w="2426"/>
        <w:gridCol w:w="2424"/>
      </w:tblGrid>
      <w:tr w:rsidR="004F4412" w:rsidRPr="00056C06" w:rsidTr="007F5F3C">
        <w:trPr>
          <w:trHeight w:val="350"/>
        </w:trPr>
        <w:tc>
          <w:tcPr>
            <w:tcW w:w="360"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Lp</w:t>
            </w:r>
          </w:p>
        </w:tc>
        <w:tc>
          <w:tcPr>
            <w:tcW w:w="1161"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 xml:space="preserve">Charakterystyka sprzętu zgodna z OPZ </w:t>
            </w:r>
          </w:p>
          <w:p w:rsidR="004F4412" w:rsidRPr="00DD133B" w:rsidRDefault="004F4412" w:rsidP="007F5F3C">
            <w:pPr>
              <w:jc w:val="center"/>
              <w:rPr>
                <w:rFonts w:eastAsia="Calibri"/>
                <w:b/>
                <w:sz w:val="20"/>
                <w:szCs w:val="20"/>
              </w:rPr>
            </w:pPr>
            <w:r w:rsidRPr="00DD133B">
              <w:rPr>
                <w:rFonts w:eastAsia="Calibri"/>
                <w:b/>
                <w:sz w:val="20"/>
                <w:szCs w:val="20"/>
              </w:rPr>
              <w:t>(wymagania minimalne)</w:t>
            </w:r>
          </w:p>
        </w:tc>
        <w:tc>
          <w:tcPr>
            <w:tcW w:w="1160"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Wymagany parametr  oferowanego sprzętu</w:t>
            </w:r>
          </w:p>
        </w:tc>
        <w:tc>
          <w:tcPr>
            <w:tcW w:w="1160"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zaoferowanego sprzętu/</w:t>
            </w:r>
          </w:p>
          <w:p w:rsidR="004F4412" w:rsidRPr="00DD133B" w:rsidRDefault="004F4412" w:rsidP="007F5F3C">
            <w:pPr>
              <w:jc w:val="center"/>
              <w:rPr>
                <w:rFonts w:eastAsia="Calibri"/>
                <w:b/>
                <w:sz w:val="20"/>
                <w:szCs w:val="20"/>
              </w:rPr>
            </w:pPr>
            <w:r w:rsidRPr="00DD133B">
              <w:rPr>
                <w:rFonts w:eastAsia="Calibri"/>
                <w:b/>
                <w:sz w:val="20"/>
                <w:szCs w:val="20"/>
              </w:rPr>
              <w:t>oprogramowania</w:t>
            </w:r>
          </w:p>
        </w:tc>
        <w:tc>
          <w:tcPr>
            <w:tcW w:w="1159"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Cena jednostkowa za jedną sztukę oferowanego sprzętu</w:t>
            </w:r>
          </w:p>
        </w:tc>
      </w:tr>
      <w:tr w:rsidR="004F4412" w:rsidRPr="00056C06" w:rsidTr="007F5F3C">
        <w:tc>
          <w:tcPr>
            <w:tcW w:w="360" w:type="pct"/>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1</w:t>
            </w:r>
          </w:p>
        </w:tc>
        <w:tc>
          <w:tcPr>
            <w:tcW w:w="1161"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Oprogramowanie do przeglądania i przeszukiwania dowolnych plików PDF</w:t>
            </w:r>
          </w:p>
        </w:tc>
        <w:tc>
          <w:tcPr>
            <w:tcW w:w="116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SPEŁNIA / NIE SPEŁNIA</w:t>
            </w:r>
          </w:p>
        </w:tc>
        <w:tc>
          <w:tcPr>
            <w:tcW w:w="1160" w:type="pct"/>
            <w:vMerge w:val="restart"/>
            <w:shd w:val="clear" w:color="auto" w:fill="auto"/>
          </w:tcPr>
          <w:p w:rsidR="004F4412" w:rsidRPr="00DD133B" w:rsidRDefault="004F4412" w:rsidP="007F5F3C">
            <w:pPr>
              <w:jc w:val="both"/>
              <w:rPr>
                <w:rFonts w:eastAsia="Calibri"/>
                <w:sz w:val="20"/>
                <w:szCs w:val="20"/>
              </w:rPr>
            </w:pPr>
          </w:p>
        </w:tc>
        <w:tc>
          <w:tcPr>
            <w:tcW w:w="1159" w:type="pct"/>
            <w:vMerge w:val="restart"/>
            <w:shd w:val="clear" w:color="auto" w:fill="auto"/>
          </w:tcPr>
          <w:p w:rsidR="004F4412" w:rsidRPr="00DD133B" w:rsidRDefault="004F4412" w:rsidP="007F5F3C">
            <w:pPr>
              <w:jc w:val="both"/>
              <w:rPr>
                <w:rFonts w:eastAsia="Calibri"/>
                <w:sz w:val="20"/>
                <w:szCs w:val="20"/>
              </w:rPr>
            </w:pPr>
          </w:p>
        </w:tc>
      </w:tr>
      <w:tr w:rsidR="004F4412" w:rsidRPr="00056C06" w:rsidTr="007F5F3C">
        <w:tc>
          <w:tcPr>
            <w:tcW w:w="360" w:type="pct"/>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2</w:t>
            </w:r>
          </w:p>
        </w:tc>
        <w:tc>
          <w:tcPr>
            <w:tcW w:w="1161"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Edycja i praca z dowolnymi dokumentami PDF, dostęp do tekstów, tabel, całego układu dokumentu PDF </w:t>
            </w:r>
          </w:p>
        </w:tc>
        <w:tc>
          <w:tcPr>
            <w:tcW w:w="116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SPEŁNIA / NIE SPEŁNIA</w:t>
            </w:r>
          </w:p>
        </w:tc>
        <w:tc>
          <w:tcPr>
            <w:tcW w:w="1160" w:type="pct"/>
            <w:vMerge/>
            <w:shd w:val="clear" w:color="auto" w:fill="auto"/>
          </w:tcPr>
          <w:p w:rsidR="004F4412" w:rsidRPr="00DD133B" w:rsidRDefault="004F4412" w:rsidP="007F5F3C">
            <w:pPr>
              <w:jc w:val="both"/>
              <w:rPr>
                <w:rFonts w:eastAsia="Calibri"/>
                <w:sz w:val="20"/>
                <w:szCs w:val="20"/>
              </w:rPr>
            </w:pPr>
          </w:p>
        </w:tc>
        <w:tc>
          <w:tcPr>
            <w:tcW w:w="1159"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360" w:type="pct"/>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3</w:t>
            </w:r>
          </w:p>
        </w:tc>
        <w:tc>
          <w:tcPr>
            <w:tcW w:w="1161"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Modyfikacja stron w plikach PDF</w:t>
            </w:r>
          </w:p>
          <w:p w:rsidR="004F4412" w:rsidRPr="00DD133B" w:rsidRDefault="004F4412" w:rsidP="007F5F3C">
            <w:pPr>
              <w:jc w:val="both"/>
              <w:rPr>
                <w:rFonts w:eastAsia="Calibri"/>
                <w:sz w:val="20"/>
                <w:szCs w:val="20"/>
              </w:rPr>
            </w:pPr>
            <w:r w:rsidRPr="00DD133B">
              <w:rPr>
                <w:rFonts w:eastAsia="Calibri"/>
                <w:sz w:val="20"/>
                <w:szCs w:val="20"/>
              </w:rPr>
              <w:t>(dodawanie, usuwanie, obracanie, itp.)</w:t>
            </w:r>
          </w:p>
        </w:tc>
        <w:tc>
          <w:tcPr>
            <w:tcW w:w="116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SPEŁNIA / NIE SPEŁNIA</w:t>
            </w:r>
          </w:p>
        </w:tc>
        <w:tc>
          <w:tcPr>
            <w:tcW w:w="1160" w:type="pct"/>
            <w:vMerge/>
            <w:shd w:val="clear" w:color="auto" w:fill="auto"/>
          </w:tcPr>
          <w:p w:rsidR="004F4412" w:rsidRPr="00DD133B" w:rsidRDefault="004F4412" w:rsidP="007F5F3C">
            <w:pPr>
              <w:jc w:val="both"/>
              <w:rPr>
                <w:rFonts w:eastAsia="Calibri"/>
                <w:sz w:val="20"/>
                <w:szCs w:val="20"/>
              </w:rPr>
            </w:pPr>
          </w:p>
        </w:tc>
        <w:tc>
          <w:tcPr>
            <w:tcW w:w="1159"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360" w:type="pct"/>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4</w:t>
            </w:r>
          </w:p>
        </w:tc>
        <w:tc>
          <w:tcPr>
            <w:tcW w:w="1161"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Wypełnianie i edycja formularzy PDF</w:t>
            </w:r>
          </w:p>
        </w:tc>
        <w:tc>
          <w:tcPr>
            <w:tcW w:w="116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SPEŁNIA / NIE SPEŁNIA</w:t>
            </w:r>
          </w:p>
        </w:tc>
        <w:tc>
          <w:tcPr>
            <w:tcW w:w="1160" w:type="pct"/>
            <w:vMerge/>
            <w:shd w:val="clear" w:color="auto" w:fill="auto"/>
          </w:tcPr>
          <w:p w:rsidR="004F4412" w:rsidRPr="00DD133B" w:rsidRDefault="004F4412" w:rsidP="007F5F3C">
            <w:pPr>
              <w:jc w:val="both"/>
              <w:rPr>
                <w:rFonts w:eastAsia="Calibri"/>
                <w:sz w:val="20"/>
                <w:szCs w:val="20"/>
              </w:rPr>
            </w:pPr>
          </w:p>
        </w:tc>
        <w:tc>
          <w:tcPr>
            <w:tcW w:w="1159"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360" w:type="pct"/>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5</w:t>
            </w:r>
          </w:p>
        </w:tc>
        <w:tc>
          <w:tcPr>
            <w:tcW w:w="1161"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Trwałe wymazywanie poufnych informacji, ochrona i podpis cyfrowy plików PDF</w:t>
            </w:r>
          </w:p>
        </w:tc>
        <w:tc>
          <w:tcPr>
            <w:tcW w:w="116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SPEŁNIA / NIE SPEŁNIA</w:t>
            </w:r>
          </w:p>
        </w:tc>
        <w:tc>
          <w:tcPr>
            <w:tcW w:w="1160" w:type="pct"/>
            <w:vMerge/>
            <w:shd w:val="clear" w:color="auto" w:fill="auto"/>
          </w:tcPr>
          <w:p w:rsidR="004F4412" w:rsidRPr="00DD133B" w:rsidRDefault="004F4412" w:rsidP="007F5F3C">
            <w:pPr>
              <w:jc w:val="both"/>
              <w:rPr>
                <w:rFonts w:eastAsia="Calibri"/>
                <w:sz w:val="20"/>
                <w:szCs w:val="20"/>
              </w:rPr>
            </w:pPr>
          </w:p>
        </w:tc>
        <w:tc>
          <w:tcPr>
            <w:tcW w:w="1159"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360" w:type="pct"/>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6</w:t>
            </w:r>
          </w:p>
        </w:tc>
        <w:tc>
          <w:tcPr>
            <w:tcW w:w="1161" w:type="pct"/>
            <w:shd w:val="clear" w:color="auto" w:fill="auto"/>
          </w:tcPr>
          <w:p w:rsidR="004F4412" w:rsidRPr="00DD133B" w:rsidRDefault="004F4412" w:rsidP="007F5F3C">
            <w:pPr>
              <w:pStyle w:val="Default"/>
              <w:rPr>
                <w:rFonts w:ascii="Times New Roman" w:hAnsi="Times New Roman" w:cs="Times New Roman"/>
                <w:bCs/>
                <w:color w:val="auto"/>
                <w:sz w:val="20"/>
                <w:szCs w:val="20"/>
              </w:rPr>
            </w:pPr>
            <w:r w:rsidRPr="00DD133B">
              <w:rPr>
                <w:rFonts w:ascii="Times New Roman" w:hAnsi="Times New Roman" w:cs="Times New Roman"/>
                <w:bCs/>
                <w:color w:val="auto"/>
                <w:sz w:val="20"/>
                <w:szCs w:val="20"/>
              </w:rPr>
              <w:t>Komentowanie, oznaczanie i opisywanie plików PDF</w:t>
            </w:r>
          </w:p>
        </w:tc>
        <w:tc>
          <w:tcPr>
            <w:tcW w:w="1160" w:type="pct"/>
            <w:shd w:val="clear" w:color="auto" w:fill="auto"/>
          </w:tcPr>
          <w:p w:rsidR="004F4412" w:rsidRPr="00DD133B" w:rsidRDefault="004F4412" w:rsidP="007F5F3C">
            <w:pPr>
              <w:pStyle w:val="Default"/>
              <w:rPr>
                <w:rFonts w:ascii="Times New Roman" w:hAnsi="Times New Roman" w:cs="Times New Roman"/>
                <w:bCs/>
                <w:color w:val="auto"/>
                <w:sz w:val="20"/>
                <w:szCs w:val="20"/>
              </w:rPr>
            </w:pPr>
            <w:r w:rsidRPr="00DD133B">
              <w:rPr>
                <w:rFonts w:ascii="Times New Roman" w:hAnsi="Times New Roman" w:cs="Times New Roman"/>
                <w:sz w:val="20"/>
                <w:szCs w:val="20"/>
              </w:rPr>
              <w:t>SPEŁNIA / NIE SPEŁNIA</w:t>
            </w:r>
          </w:p>
        </w:tc>
        <w:tc>
          <w:tcPr>
            <w:tcW w:w="1160" w:type="pct"/>
            <w:vMerge/>
            <w:shd w:val="clear" w:color="auto" w:fill="auto"/>
          </w:tcPr>
          <w:p w:rsidR="004F4412" w:rsidRPr="00DD133B" w:rsidRDefault="004F4412" w:rsidP="007F5F3C">
            <w:pPr>
              <w:pStyle w:val="Default"/>
              <w:rPr>
                <w:rFonts w:ascii="Times New Roman" w:hAnsi="Times New Roman" w:cs="Times New Roman"/>
                <w:bCs/>
                <w:color w:val="auto"/>
                <w:sz w:val="20"/>
                <w:szCs w:val="20"/>
              </w:rPr>
            </w:pPr>
          </w:p>
        </w:tc>
        <w:tc>
          <w:tcPr>
            <w:tcW w:w="1159" w:type="pct"/>
            <w:vMerge/>
            <w:shd w:val="clear" w:color="auto" w:fill="auto"/>
          </w:tcPr>
          <w:p w:rsidR="004F4412" w:rsidRPr="00DD133B" w:rsidRDefault="004F4412" w:rsidP="007F5F3C">
            <w:pPr>
              <w:pStyle w:val="Default"/>
              <w:rPr>
                <w:rFonts w:ascii="Times New Roman" w:hAnsi="Times New Roman" w:cs="Times New Roman"/>
                <w:bCs/>
                <w:color w:val="auto"/>
                <w:sz w:val="20"/>
                <w:szCs w:val="20"/>
              </w:rPr>
            </w:pPr>
          </w:p>
        </w:tc>
      </w:tr>
      <w:tr w:rsidR="004F4412" w:rsidRPr="00056C06" w:rsidTr="007F5F3C">
        <w:tc>
          <w:tcPr>
            <w:tcW w:w="360" w:type="pct"/>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7</w:t>
            </w:r>
          </w:p>
        </w:tc>
        <w:tc>
          <w:tcPr>
            <w:tcW w:w="1161" w:type="pct"/>
            <w:shd w:val="clear" w:color="auto" w:fill="auto"/>
          </w:tcPr>
          <w:p w:rsidR="004F4412" w:rsidRPr="00DD133B" w:rsidRDefault="004F4412" w:rsidP="007F5F3C">
            <w:pPr>
              <w:jc w:val="both"/>
              <w:rPr>
                <w:rFonts w:eastAsia="Calibri"/>
                <w:bCs/>
                <w:sz w:val="20"/>
                <w:szCs w:val="20"/>
              </w:rPr>
            </w:pPr>
            <w:r w:rsidRPr="00DD133B">
              <w:rPr>
                <w:rFonts w:eastAsia="Calibri"/>
                <w:bCs/>
                <w:sz w:val="20"/>
                <w:szCs w:val="20"/>
              </w:rPr>
              <w:t>Tworzenie plików PDF, PDF/A, lub PDF/UA z dokumentów papierowych, plików graficznych, Microsoft Office, plików PDF i innych formatów</w:t>
            </w:r>
          </w:p>
        </w:tc>
        <w:tc>
          <w:tcPr>
            <w:tcW w:w="1160" w:type="pct"/>
            <w:shd w:val="clear" w:color="auto" w:fill="auto"/>
          </w:tcPr>
          <w:p w:rsidR="004F4412" w:rsidRPr="00DD133B" w:rsidRDefault="004F4412" w:rsidP="007F5F3C">
            <w:pPr>
              <w:jc w:val="both"/>
              <w:rPr>
                <w:rFonts w:eastAsia="Calibri"/>
                <w:bCs/>
                <w:sz w:val="20"/>
                <w:szCs w:val="20"/>
              </w:rPr>
            </w:pPr>
            <w:r w:rsidRPr="00DD133B">
              <w:rPr>
                <w:rFonts w:eastAsia="Calibri"/>
                <w:sz w:val="20"/>
                <w:szCs w:val="20"/>
              </w:rPr>
              <w:t>SPEŁNIA / NIE SPEŁNIA</w:t>
            </w:r>
          </w:p>
        </w:tc>
        <w:tc>
          <w:tcPr>
            <w:tcW w:w="1160" w:type="pct"/>
            <w:vMerge/>
            <w:shd w:val="clear" w:color="auto" w:fill="auto"/>
          </w:tcPr>
          <w:p w:rsidR="004F4412" w:rsidRPr="00DD133B" w:rsidRDefault="004F4412" w:rsidP="007F5F3C">
            <w:pPr>
              <w:jc w:val="both"/>
              <w:rPr>
                <w:rFonts w:eastAsia="Calibri"/>
                <w:bCs/>
                <w:sz w:val="20"/>
                <w:szCs w:val="20"/>
              </w:rPr>
            </w:pPr>
          </w:p>
        </w:tc>
        <w:tc>
          <w:tcPr>
            <w:tcW w:w="1159" w:type="pct"/>
            <w:vMerge/>
            <w:shd w:val="clear" w:color="auto" w:fill="auto"/>
          </w:tcPr>
          <w:p w:rsidR="004F4412" w:rsidRPr="00DD133B" w:rsidRDefault="004F4412" w:rsidP="007F5F3C">
            <w:pPr>
              <w:jc w:val="both"/>
              <w:rPr>
                <w:rFonts w:eastAsia="Calibri"/>
                <w:bCs/>
                <w:sz w:val="20"/>
                <w:szCs w:val="20"/>
              </w:rPr>
            </w:pPr>
          </w:p>
        </w:tc>
      </w:tr>
      <w:tr w:rsidR="004F4412" w:rsidRPr="00056C06" w:rsidTr="007F5F3C">
        <w:tc>
          <w:tcPr>
            <w:tcW w:w="360" w:type="pct"/>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lastRenderedPageBreak/>
              <w:t>8</w:t>
            </w:r>
          </w:p>
        </w:tc>
        <w:tc>
          <w:tcPr>
            <w:tcW w:w="1161" w:type="pct"/>
            <w:shd w:val="clear" w:color="auto" w:fill="auto"/>
          </w:tcPr>
          <w:p w:rsidR="004F4412" w:rsidRPr="00DD133B" w:rsidRDefault="004F4412" w:rsidP="007F5F3C">
            <w:pPr>
              <w:jc w:val="both"/>
              <w:rPr>
                <w:rFonts w:eastAsia="Calibri"/>
                <w:bCs/>
                <w:color w:val="00B050"/>
                <w:sz w:val="20"/>
                <w:szCs w:val="20"/>
              </w:rPr>
            </w:pPr>
            <w:r w:rsidRPr="00DD133B">
              <w:rPr>
                <w:rFonts w:eastAsia="Calibri"/>
                <w:bCs/>
                <w:sz w:val="20"/>
                <w:szCs w:val="20"/>
              </w:rPr>
              <w:t xml:space="preserve">Tworzenie interaktywnych formularzy PDF </w:t>
            </w:r>
          </w:p>
        </w:tc>
        <w:tc>
          <w:tcPr>
            <w:tcW w:w="1160" w:type="pct"/>
            <w:shd w:val="clear" w:color="auto" w:fill="auto"/>
          </w:tcPr>
          <w:p w:rsidR="004F4412" w:rsidRPr="00DD133B" w:rsidRDefault="004F4412" w:rsidP="007F5F3C">
            <w:pPr>
              <w:jc w:val="both"/>
              <w:rPr>
                <w:rFonts w:eastAsia="Calibri"/>
                <w:bCs/>
                <w:sz w:val="20"/>
                <w:szCs w:val="20"/>
              </w:rPr>
            </w:pPr>
            <w:r w:rsidRPr="00DD133B">
              <w:rPr>
                <w:rFonts w:eastAsia="Calibri"/>
                <w:sz w:val="20"/>
                <w:szCs w:val="20"/>
              </w:rPr>
              <w:t>SPEŁNIA / NIE SPEŁNIA</w:t>
            </w:r>
          </w:p>
        </w:tc>
        <w:tc>
          <w:tcPr>
            <w:tcW w:w="1160" w:type="pct"/>
            <w:vMerge/>
            <w:shd w:val="clear" w:color="auto" w:fill="auto"/>
          </w:tcPr>
          <w:p w:rsidR="004F4412" w:rsidRPr="00DD133B" w:rsidRDefault="004F4412" w:rsidP="007F5F3C">
            <w:pPr>
              <w:jc w:val="both"/>
              <w:rPr>
                <w:rFonts w:eastAsia="Calibri"/>
                <w:bCs/>
                <w:sz w:val="20"/>
                <w:szCs w:val="20"/>
              </w:rPr>
            </w:pPr>
          </w:p>
        </w:tc>
        <w:tc>
          <w:tcPr>
            <w:tcW w:w="1159" w:type="pct"/>
            <w:vMerge/>
            <w:shd w:val="clear" w:color="auto" w:fill="auto"/>
          </w:tcPr>
          <w:p w:rsidR="004F4412" w:rsidRPr="00DD133B" w:rsidRDefault="004F4412" w:rsidP="007F5F3C">
            <w:pPr>
              <w:jc w:val="both"/>
              <w:rPr>
                <w:rFonts w:eastAsia="Calibri"/>
                <w:bCs/>
                <w:sz w:val="20"/>
                <w:szCs w:val="20"/>
              </w:rPr>
            </w:pPr>
          </w:p>
        </w:tc>
      </w:tr>
      <w:tr w:rsidR="004F4412" w:rsidRPr="00056C06" w:rsidTr="007F5F3C">
        <w:tc>
          <w:tcPr>
            <w:tcW w:w="360" w:type="pct"/>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9</w:t>
            </w:r>
          </w:p>
        </w:tc>
        <w:tc>
          <w:tcPr>
            <w:tcW w:w="1161" w:type="pct"/>
            <w:shd w:val="clear" w:color="auto" w:fill="auto"/>
          </w:tcPr>
          <w:p w:rsidR="004F4412" w:rsidRPr="00DD133B" w:rsidRDefault="004F4412" w:rsidP="007F5F3C">
            <w:pPr>
              <w:jc w:val="both"/>
              <w:rPr>
                <w:rFonts w:eastAsia="Calibri"/>
                <w:sz w:val="20"/>
                <w:szCs w:val="20"/>
                <w:bdr w:val="none" w:sz="0" w:space="0" w:color="auto" w:frame="1"/>
              </w:rPr>
            </w:pPr>
            <w:r w:rsidRPr="00DD133B">
              <w:rPr>
                <w:rFonts w:eastAsia="Calibri"/>
                <w:sz w:val="20"/>
                <w:szCs w:val="20"/>
                <w:bdr w:val="none" w:sz="0" w:space="0" w:color="auto" w:frame="1"/>
              </w:rPr>
              <w:t>Konwertowanie plików PDF i skanów do formatów</w:t>
            </w:r>
          </w:p>
          <w:p w:rsidR="004F4412" w:rsidRPr="00DD133B" w:rsidRDefault="004F4412" w:rsidP="007F5F3C">
            <w:pPr>
              <w:jc w:val="both"/>
              <w:rPr>
                <w:rFonts w:eastAsia="Calibri"/>
                <w:sz w:val="20"/>
                <w:szCs w:val="20"/>
              </w:rPr>
            </w:pPr>
            <w:r w:rsidRPr="00DD133B">
              <w:rPr>
                <w:rFonts w:eastAsia="Calibri"/>
                <w:sz w:val="20"/>
                <w:szCs w:val="20"/>
                <w:bdr w:val="none" w:sz="0" w:space="0" w:color="auto" w:frame="1"/>
              </w:rPr>
              <w:t>edytowalnych i przeszukiwalnych</w:t>
            </w:r>
          </w:p>
        </w:tc>
        <w:tc>
          <w:tcPr>
            <w:tcW w:w="1160" w:type="pct"/>
            <w:shd w:val="clear" w:color="auto" w:fill="auto"/>
          </w:tcPr>
          <w:p w:rsidR="004F4412" w:rsidRPr="00DD133B" w:rsidRDefault="004F4412" w:rsidP="007F5F3C">
            <w:pPr>
              <w:jc w:val="both"/>
              <w:rPr>
                <w:rFonts w:eastAsia="Calibri"/>
                <w:sz w:val="20"/>
                <w:szCs w:val="20"/>
                <w:bdr w:val="none" w:sz="0" w:space="0" w:color="auto" w:frame="1"/>
              </w:rPr>
            </w:pPr>
            <w:r w:rsidRPr="00DD133B">
              <w:rPr>
                <w:rFonts w:eastAsia="Calibri"/>
                <w:sz w:val="20"/>
                <w:szCs w:val="20"/>
              </w:rPr>
              <w:t>SPEŁNIA / NIE SPEŁNIA</w:t>
            </w:r>
          </w:p>
        </w:tc>
        <w:tc>
          <w:tcPr>
            <w:tcW w:w="1160" w:type="pct"/>
            <w:vMerge/>
            <w:shd w:val="clear" w:color="auto" w:fill="auto"/>
          </w:tcPr>
          <w:p w:rsidR="004F4412" w:rsidRPr="00DD133B" w:rsidRDefault="004F4412" w:rsidP="007F5F3C">
            <w:pPr>
              <w:jc w:val="both"/>
              <w:rPr>
                <w:rFonts w:eastAsia="Calibri"/>
                <w:sz w:val="20"/>
                <w:szCs w:val="20"/>
                <w:bdr w:val="none" w:sz="0" w:space="0" w:color="auto" w:frame="1"/>
              </w:rPr>
            </w:pPr>
          </w:p>
        </w:tc>
        <w:tc>
          <w:tcPr>
            <w:tcW w:w="1159" w:type="pct"/>
            <w:vMerge/>
            <w:shd w:val="clear" w:color="auto" w:fill="auto"/>
          </w:tcPr>
          <w:p w:rsidR="004F4412" w:rsidRPr="00DD133B" w:rsidRDefault="004F4412" w:rsidP="007F5F3C">
            <w:pPr>
              <w:jc w:val="both"/>
              <w:rPr>
                <w:rFonts w:eastAsia="Calibri"/>
                <w:sz w:val="20"/>
                <w:szCs w:val="20"/>
                <w:bdr w:val="none" w:sz="0" w:space="0" w:color="auto" w:frame="1"/>
              </w:rPr>
            </w:pPr>
          </w:p>
        </w:tc>
      </w:tr>
      <w:tr w:rsidR="004F4412" w:rsidRPr="00056C06" w:rsidTr="007F5F3C">
        <w:trPr>
          <w:trHeight w:val="699"/>
        </w:trPr>
        <w:tc>
          <w:tcPr>
            <w:tcW w:w="360" w:type="pct"/>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10</w:t>
            </w:r>
          </w:p>
        </w:tc>
        <w:tc>
          <w:tcPr>
            <w:tcW w:w="1161"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Porównywanie dokumentów w różnych formatach, (pliki PDF, skany, Microsoft Office) z dokładnym, wskazaniem różnic, Analizowanie różnic</w:t>
            </w:r>
          </w:p>
        </w:tc>
        <w:tc>
          <w:tcPr>
            <w:tcW w:w="116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SPEŁNIA / NIE SPEŁNIA</w:t>
            </w:r>
          </w:p>
        </w:tc>
        <w:tc>
          <w:tcPr>
            <w:tcW w:w="1160" w:type="pct"/>
            <w:vMerge/>
            <w:shd w:val="clear" w:color="auto" w:fill="auto"/>
          </w:tcPr>
          <w:p w:rsidR="004F4412" w:rsidRPr="00DD133B" w:rsidRDefault="004F4412" w:rsidP="007F5F3C">
            <w:pPr>
              <w:jc w:val="both"/>
              <w:rPr>
                <w:rFonts w:eastAsia="Calibri"/>
                <w:sz w:val="20"/>
                <w:szCs w:val="20"/>
              </w:rPr>
            </w:pPr>
          </w:p>
        </w:tc>
        <w:tc>
          <w:tcPr>
            <w:tcW w:w="1159" w:type="pct"/>
            <w:vMerge/>
            <w:shd w:val="clear" w:color="auto" w:fill="auto"/>
          </w:tcPr>
          <w:p w:rsidR="004F4412" w:rsidRPr="00DD133B" w:rsidRDefault="004F4412" w:rsidP="007F5F3C">
            <w:pPr>
              <w:jc w:val="both"/>
              <w:rPr>
                <w:rFonts w:eastAsia="Calibri"/>
                <w:sz w:val="20"/>
                <w:szCs w:val="20"/>
              </w:rPr>
            </w:pPr>
          </w:p>
        </w:tc>
      </w:tr>
      <w:tr w:rsidR="004F4412" w:rsidRPr="00056C06" w:rsidTr="007F5F3C">
        <w:trPr>
          <w:trHeight w:val="620"/>
        </w:trPr>
        <w:tc>
          <w:tcPr>
            <w:tcW w:w="360" w:type="pct"/>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11</w:t>
            </w:r>
          </w:p>
        </w:tc>
        <w:tc>
          <w:tcPr>
            <w:tcW w:w="1161" w:type="pct"/>
            <w:shd w:val="clear" w:color="auto" w:fill="auto"/>
          </w:tcPr>
          <w:p w:rsidR="004F4412" w:rsidRPr="00DD133B" w:rsidRDefault="004F4412" w:rsidP="007F5F3C">
            <w:pPr>
              <w:jc w:val="both"/>
              <w:rPr>
                <w:rFonts w:eastAsia="Calibri"/>
                <w:bCs/>
                <w:sz w:val="20"/>
                <w:szCs w:val="20"/>
              </w:rPr>
            </w:pPr>
            <w:r w:rsidRPr="00DD133B">
              <w:rPr>
                <w:rFonts w:eastAsia="Calibri"/>
                <w:bCs/>
                <w:sz w:val="20"/>
                <w:szCs w:val="20"/>
              </w:rPr>
              <w:t xml:space="preserve">Liczba użytkowników – min. 5. </w:t>
            </w:r>
          </w:p>
          <w:p w:rsidR="004F4412" w:rsidRPr="00DD133B" w:rsidRDefault="004F4412" w:rsidP="007F5F3C">
            <w:pPr>
              <w:jc w:val="both"/>
              <w:rPr>
                <w:rFonts w:eastAsia="Calibri"/>
                <w:bCs/>
                <w:sz w:val="20"/>
                <w:szCs w:val="20"/>
              </w:rPr>
            </w:pPr>
            <w:r w:rsidRPr="00DD133B">
              <w:rPr>
                <w:rFonts w:eastAsia="Calibri"/>
                <w:bCs/>
                <w:sz w:val="20"/>
                <w:szCs w:val="20"/>
              </w:rPr>
              <w:t>Użytkownicy nie pracują w jednej sieci.</w:t>
            </w:r>
          </w:p>
        </w:tc>
        <w:tc>
          <w:tcPr>
            <w:tcW w:w="1160" w:type="pct"/>
            <w:shd w:val="clear" w:color="auto" w:fill="auto"/>
          </w:tcPr>
          <w:p w:rsidR="004F4412" w:rsidRPr="00DD133B" w:rsidRDefault="004F4412" w:rsidP="007F5F3C">
            <w:pPr>
              <w:jc w:val="both"/>
              <w:rPr>
                <w:rFonts w:eastAsia="Calibri"/>
                <w:bCs/>
                <w:sz w:val="20"/>
                <w:szCs w:val="20"/>
              </w:rPr>
            </w:pPr>
            <w:r w:rsidRPr="00DD133B">
              <w:rPr>
                <w:rFonts w:eastAsia="Calibri"/>
                <w:sz w:val="20"/>
                <w:szCs w:val="20"/>
              </w:rPr>
              <w:t>SPEŁNIA / NIE SPEŁNIA</w:t>
            </w:r>
          </w:p>
        </w:tc>
        <w:tc>
          <w:tcPr>
            <w:tcW w:w="1160" w:type="pct"/>
            <w:vMerge/>
            <w:shd w:val="clear" w:color="auto" w:fill="auto"/>
          </w:tcPr>
          <w:p w:rsidR="004F4412" w:rsidRPr="00DD133B" w:rsidRDefault="004F4412" w:rsidP="007F5F3C">
            <w:pPr>
              <w:jc w:val="both"/>
              <w:rPr>
                <w:rFonts w:eastAsia="Calibri"/>
                <w:bCs/>
                <w:sz w:val="20"/>
                <w:szCs w:val="20"/>
              </w:rPr>
            </w:pPr>
          </w:p>
        </w:tc>
        <w:tc>
          <w:tcPr>
            <w:tcW w:w="1159" w:type="pct"/>
            <w:vMerge/>
            <w:shd w:val="clear" w:color="auto" w:fill="auto"/>
          </w:tcPr>
          <w:p w:rsidR="004F4412" w:rsidRPr="00DD133B" w:rsidRDefault="004F4412" w:rsidP="007F5F3C">
            <w:pPr>
              <w:jc w:val="both"/>
              <w:rPr>
                <w:rFonts w:eastAsia="Calibri"/>
                <w:bCs/>
                <w:sz w:val="20"/>
                <w:szCs w:val="20"/>
              </w:rPr>
            </w:pPr>
          </w:p>
        </w:tc>
      </w:tr>
      <w:tr w:rsidR="004F4412" w:rsidRPr="00056C06" w:rsidTr="007F5F3C">
        <w:trPr>
          <w:trHeight w:val="620"/>
        </w:trPr>
        <w:tc>
          <w:tcPr>
            <w:tcW w:w="360" w:type="pct"/>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12</w:t>
            </w:r>
          </w:p>
        </w:tc>
        <w:tc>
          <w:tcPr>
            <w:tcW w:w="1161" w:type="pct"/>
            <w:shd w:val="clear" w:color="auto" w:fill="auto"/>
          </w:tcPr>
          <w:p w:rsidR="004F4412" w:rsidRPr="00DD133B" w:rsidRDefault="004F4412" w:rsidP="007F5F3C">
            <w:pPr>
              <w:jc w:val="both"/>
              <w:rPr>
                <w:rFonts w:eastAsia="Calibri"/>
                <w:bCs/>
                <w:sz w:val="20"/>
                <w:szCs w:val="20"/>
              </w:rPr>
            </w:pPr>
            <w:r w:rsidRPr="00DD133B">
              <w:rPr>
                <w:rFonts w:eastAsia="Calibri"/>
                <w:bCs/>
                <w:color w:val="000000"/>
                <w:sz w:val="20"/>
                <w:szCs w:val="20"/>
              </w:rPr>
              <w:t>Okres trwania licencji - wieczysta</w:t>
            </w:r>
          </w:p>
        </w:tc>
        <w:tc>
          <w:tcPr>
            <w:tcW w:w="1160" w:type="pct"/>
            <w:shd w:val="clear" w:color="auto" w:fill="auto"/>
          </w:tcPr>
          <w:p w:rsidR="004F4412" w:rsidRPr="00DD133B" w:rsidRDefault="004F4412" w:rsidP="007F5F3C">
            <w:pPr>
              <w:jc w:val="both"/>
              <w:rPr>
                <w:rFonts w:eastAsia="Calibri"/>
                <w:bCs/>
                <w:sz w:val="20"/>
                <w:szCs w:val="20"/>
              </w:rPr>
            </w:pPr>
            <w:r w:rsidRPr="00DD133B">
              <w:rPr>
                <w:rFonts w:eastAsia="Calibri"/>
                <w:sz w:val="20"/>
                <w:szCs w:val="20"/>
              </w:rPr>
              <w:t>SPEŁNIA / NIE SPEŁNIA</w:t>
            </w:r>
          </w:p>
        </w:tc>
        <w:tc>
          <w:tcPr>
            <w:tcW w:w="1160" w:type="pct"/>
            <w:vMerge/>
            <w:shd w:val="clear" w:color="auto" w:fill="auto"/>
          </w:tcPr>
          <w:p w:rsidR="004F4412" w:rsidRPr="00DD133B" w:rsidRDefault="004F4412" w:rsidP="007F5F3C">
            <w:pPr>
              <w:jc w:val="both"/>
              <w:rPr>
                <w:rFonts w:eastAsia="Calibri"/>
                <w:bCs/>
                <w:sz w:val="20"/>
                <w:szCs w:val="20"/>
              </w:rPr>
            </w:pPr>
          </w:p>
        </w:tc>
        <w:tc>
          <w:tcPr>
            <w:tcW w:w="1159" w:type="pct"/>
            <w:vMerge/>
            <w:shd w:val="clear" w:color="auto" w:fill="auto"/>
          </w:tcPr>
          <w:p w:rsidR="004F4412" w:rsidRPr="00DD133B" w:rsidRDefault="004F4412" w:rsidP="007F5F3C">
            <w:pPr>
              <w:jc w:val="both"/>
              <w:rPr>
                <w:rFonts w:eastAsia="Calibri"/>
                <w:bCs/>
                <w:sz w:val="20"/>
                <w:szCs w:val="20"/>
              </w:rPr>
            </w:pPr>
          </w:p>
        </w:tc>
      </w:tr>
    </w:tbl>
    <w:p w:rsidR="004F4412" w:rsidRPr="00056C06" w:rsidRDefault="004F4412" w:rsidP="004F4412">
      <w:pPr>
        <w:spacing w:line="360" w:lineRule="auto"/>
        <w:jc w:val="both"/>
        <w:rPr>
          <w:color w:val="000000"/>
        </w:rPr>
      </w:pPr>
    </w:p>
    <w:p w:rsidR="004F4412" w:rsidRPr="00056C06" w:rsidRDefault="004F4412" w:rsidP="00862506">
      <w:pPr>
        <w:pStyle w:val="Akapitzlist"/>
        <w:numPr>
          <w:ilvl w:val="0"/>
          <w:numId w:val="1"/>
        </w:numPr>
        <w:autoSpaceDE w:val="0"/>
        <w:autoSpaceDN w:val="0"/>
        <w:adjustRightInd w:val="0"/>
        <w:jc w:val="both"/>
        <w:rPr>
          <w:rFonts w:eastAsia="Calibri"/>
          <w:bCs/>
          <w:sz w:val="22"/>
          <w:szCs w:val="22"/>
          <w:lang w:eastAsia="en-US"/>
        </w:rPr>
      </w:pPr>
      <w:r w:rsidRPr="00056C06">
        <w:rPr>
          <w:rFonts w:eastAsia="Calibri"/>
          <w:bCs/>
          <w:sz w:val="22"/>
          <w:szCs w:val="22"/>
          <w:lang w:eastAsia="en-US"/>
        </w:rPr>
        <w:t xml:space="preserve">Komputer stacjonarny </w:t>
      </w:r>
      <w:r w:rsidRPr="00056C06">
        <w:rPr>
          <w:sz w:val="22"/>
          <w:szCs w:val="22"/>
        </w:rPr>
        <w:t>– 17 szt.:</w:t>
      </w:r>
    </w:p>
    <w:p w:rsidR="004F4412" w:rsidRPr="00056C06" w:rsidRDefault="004F4412" w:rsidP="004F4412">
      <w:pPr>
        <w:autoSpaceDE w:val="0"/>
        <w:autoSpaceDN w:val="0"/>
        <w:adjustRightInd w:val="0"/>
        <w:jc w:val="both"/>
        <w:rPr>
          <w:rFonts w:eastAsia="Calibri"/>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9"/>
        <w:gridCol w:w="1982"/>
        <w:gridCol w:w="1418"/>
        <w:gridCol w:w="1531"/>
      </w:tblGrid>
      <w:tr w:rsidR="004F4412" w:rsidRPr="00056C06" w:rsidTr="007F5F3C">
        <w:trPr>
          <w:trHeight w:val="283"/>
        </w:trPr>
        <w:tc>
          <w:tcPr>
            <w:tcW w:w="811" w:type="pct"/>
            <w:shd w:val="clear" w:color="auto" w:fill="FFFF00"/>
          </w:tcPr>
          <w:p w:rsidR="004F4412" w:rsidRPr="00056C06" w:rsidRDefault="004F4412" w:rsidP="007F5F3C">
            <w:pPr>
              <w:jc w:val="both"/>
              <w:rPr>
                <w:b/>
                <w:sz w:val="20"/>
                <w:szCs w:val="20"/>
              </w:rPr>
            </w:pPr>
            <w:r w:rsidRPr="00056C06">
              <w:rPr>
                <w:b/>
                <w:sz w:val="20"/>
                <w:szCs w:val="20"/>
              </w:rPr>
              <w:t>Nazwa komponentu</w:t>
            </w:r>
          </w:p>
        </w:tc>
        <w:tc>
          <w:tcPr>
            <w:tcW w:w="1831" w:type="pct"/>
            <w:shd w:val="clear" w:color="auto" w:fill="FFFF00"/>
          </w:tcPr>
          <w:p w:rsidR="004F4412" w:rsidRPr="00056C06" w:rsidRDefault="004F4412" w:rsidP="007F5F3C">
            <w:pPr>
              <w:jc w:val="center"/>
              <w:rPr>
                <w:b/>
                <w:sz w:val="20"/>
                <w:szCs w:val="20"/>
              </w:rPr>
            </w:pPr>
            <w:r w:rsidRPr="00056C06">
              <w:rPr>
                <w:b/>
                <w:sz w:val="20"/>
                <w:szCs w:val="20"/>
              </w:rPr>
              <w:t xml:space="preserve">Charakterystyka sprzętu zgodna z OPZ </w:t>
            </w:r>
          </w:p>
          <w:p w:rsidR="004F4412" w:rsidRPr="00056C06" w:rsidRDefault="004F4412" w:rsidP="007F5F3C">
            <w:pPr>
              <w:jc w:val="both"/>
              <w:rPr>
                <w:b/>
                <w:sz w:val="20"/>
                <w:szCs w:val="20"/>
              </w:rPr>
            </w:pPr>
            <w:r w:rsidRPr="00056C06">
              <w:rPr>
                <w:b/>
                <w:sz w:val="20"/>
                <w:szCs w:val="20"/>
              </w:rPr>
              <w:t>(wymagania minimalne)</w:t>
            </w:r>
          </w:p>
        </w:tc>
        <w:tc>
          <w:tcPr>
            <w:tcW w:w="948" w:type="pct"/>
            <w:shd w:val="clear" w:color="auto" w:fill="FFFF00"/>
          </w:tcPr>
          <w:p w:rsidR="004F4412" w:rsidRPr="00056C06" w:rsidRDefault="004F4412" w:rsidP="007F5F3C">
            <w:pPr>
              <w:jc w:val="both"/>
              <w:rPr>
                <w:b/>
                <w:sz w:val="20"/>
                <w:szCs w:val="20"/>
              </w:rPr>
            </w:pPr>
            <w:r w:rsidRPr="00056C06">
              <w:rPr>
                <w:b/>
                <w:sz w:val="20"/>
                <w:szCs w:val="20"/>
              </w:rPr>
              <w:t>Wymagany parametr  oferowanego sprzętu</w:t>
            </w:r>
          </w:p>
        </w:tc>
        <w:tc>
          <w:tcPr>
            <w:tcW w:w="678" w:type="pct"/>
            <w:shd w:val="clear" w:color="auto" w:fill="FFFF00"/>
          </w:tcPr>
          <w:p w:rsidR="004F4412" w:rsidRPr="00056C06" w:rsidRDefault="004F4412" w:rsidP="007F5F3C">
            <w:pPr>
              <w:jc w:val="center"/>
              <w:rPr>
                <w:b/>
                <w:sz w:val="20"/>
                <w:szCs w:val="20"/>
              </w:rPr>
            </w:pPr>
            <w:r w:rsidRPr="00056C06">
              <w:rPr>
                <w:b/>
                <w:sz w:val="20"/>
                <w:szCs w:val="20"/>
              </w:rPr>
              <w:t>Nazwa zaoferowanego sprzętu/</w:t>
            </w:r>
          </w:p>
          <w:p w:rsidR="004F4412" w:rsidRPr="00056C06" w:rsidRDefault="004F4412" w:rsidP="007F5F3C">
            <w:pPr>
              <w:jc w:val="center"/>
              <w:rPr>
                <w:b/>
                <w:sz w:val="20"/>
                <w:szCs w:val="20"/>
              </w:rPr>
            </w:pPr>
            <w:r w:rsidRPr="00056C06">
              <w:rPr>
                <w:b/>
                <w:sz w:val="20"/>
                <w:szCs w:val="20"/>
              </w:rPr>
              <w:t>oprogramowania</w:t>
            </w:r>
          </w:p>
        </w:tc>
        <w:tc>
          <w:tcPr>
            <w:tcW w:w="732" w:type="pct"/>
            <w:shd w:val="clear" w:color="auto" w:fill="FFFF00"/>
          </w:tcPr>
          <w:p w:rsidR="004F4412" w:rsidRPr="00056C06" w:rsidRDefault="004F4412" w:rsidP="007F5F3C">
            <w:pPr>
              <w:jc w:val="center"/>
              <w:rPr>
                <w:b/>
                <w:sz w:val="20"/>
                <w:szCs w:val="20"/>
              </w:rPr>
            </w:pPr>
            <w:r w:rsidRPr="00056C06">
              <w:rPr>
                <w:b/>
                <w:sz w:val="20"/>
                <w:szCs w:val="20"/>
              </w:rPr>
              <w:t>Cena jednostkowa za jedną sztukę oferowanego sprzętu</w:t>
            </w:r>
          </w:p>
        </w:tc>
      </w:tr>
      <w:tr w:rsidR="004F4412" w:rsidRPr="00056C06" w:rsidTr="007F5F3C">
        <w:trPr>
          <w:trHeight w:val="1380"/>
        </w:trPr>
        <w:tc>
          <w:tcPr>
            <w:tcW w:w="811" w:type="pct"/>
            <w:shd w:val="clear" w:color="auto" w:fill="auto"/>
          </w:tcPr>
          <w:p w:rsidR="004F4412" w:rsidRPr="00056C06" w:rsidRDefault="004F4412" w:rsidP="007F5F3C">
            <w:pPr>
              <w:jc w:val="both"/>
              <w:rPr>
                <w:b/>
                <w:sz w:val="20"/>
                <w:szCs w:val="20"/>
              </w:rPr>
            </w:pPr>
            <w:r w:rsidRPr="00056C06">
              <w:rPr>
                <w:b/>
                <w:sz w:val="20"/>
                <w:szCs w:val="20"/>
              </w:rPr>
              <w:t>Zastosowanie</w:t>
            </w:r>
          </w:p>
        </w:tc>
        <w:tc>
          <w:tcPr>
            <w:tcW w:w="1831" w:type="pct"/>
            <w:shd w:val="clear" w:color="auto" w:fill="auto"/>
          </w:tcPr>
          <w:p w:rsidR="004F4412" w:rsidRPr="00056C06" w:rsidRDefault="004F4412" w:rsidP="007F5F3C">
            <w:pPr>
              <w:jc w:val="both"/>
              <w:rPr>
                <w:bCs/>
                <w:sz w:val="20"/>
                <w:szCs w:val="20"/>
              </w:rPr>
            </w:pPr>
            <w:r w:rsidRPr="00056C06">
              <w:rPr>
                <w:bCs/>
                <w:sz w:val="20"/>
                <w:szCs w:val="20"/>
              </w:rPr>
              <w:t>Komputer będzie wykorzystywany dla potrzeb aplikacji biurowych, aplikacji edukacyjnych, aplikacji obliczeniowych, dostępu do Internetu oraz poczty elektronicznej, jako lokalna baza danych, stacja programistyczna.</w:t>
            </w:r>
          </w:p>
        </w:tc>
        <w:tc>
          <w:tcPr>
            <w:tcW w:w="948" w:type="pct"/>
          </w:tcPr>
          <w:p w:rsidR="004F4412" w:rsidRPr="00056C06" w:rsidRDefault="004F4412" w:rsidP="007F5F3C">
            <w:pPr>
              <w:jc w:val="both"/>
              <w:rPr>
                <w:bCs/>
                <w:sz w:val="20"/>
                <w:szCs w:val="20"/>
              </w:rPr>
            </w:pPr>
            <w:r w:rsidRPr="00056C06">
              <w:rPr>
                <w:sz w:val="20"/>
                <w:szCs w:val="20"/>
              </w:rPr>
              <w:t>SPEŁNIA / NIE SPEŁNIA</w:t>
            </w:r>
          </w:p>
        </w:tc>
        <w:tc>
          <w:tcPr>
            <w:tcW w:w="678" w:type="pct"/>
            <w:vMerge w:val="restart"/>
          </w:tcPr>
          <w:p w:rsidR="004F4412" w:rsidRPr="00056C06" w:rsidRDefault="004F4412" w:rsidP="007F5F3C">
            <w:pPr>
              <w:jc w:val="both"/>
              <w:rPr>
                <w:bCs/>
                <w:sz w:val="20"/>
                <w:szCs w:val="20"/>
              </w:rPr>
            </w:pPr>
          </w:p>
        </w:tc>
        <w:tc>
          <w:tcPr>
            <w:tcW w:w="732" w:type="pct"/>
            <w:vMerge w:val="restart"/>
          </w:tcPr>
          <w:p w:rsidR="004F4412" w:rsidRPr="00056C06" w:rsidRDefault="004F4412" w:rsidP="007F5F3C">
            <w:pPr>
              <w:jc w:val="both"/>
              <w:rPr>
                <w:bCs/>
                <w:sz w:val="20"/>
                <w:szCs w:val="20"/>
              </w:rPr>
            </w:pPr>
          </w:p>
        </w:tc>
      </w:tr>
      <w:tr w:rsidR="004F4412" w:rsidRPr="00056C06" w:rsidTr="007F5F3C">
        <w:tc>
          <w:tcPr>
            <w:tcW w:w="811" w:type="pct"/>
            <w:shd w:val="clear" w:color="auto" w:fill="auto"/>
          </w:tcPr>
          <w:p w:rsidR="004F4412" w:rsidRPr="00056C06" w:rsidRDefault="004F4412" w:rsidP="007F5F3C">
            <w:pPr>
              <w:jc w:val="both"/>
              <w:rPr>
                <w:b/>
                <w:sz w:val="20"/>
                <w:szCs w:val="20"/>
              </w:rPr>
            </w:pPr>
            <w:r w:rsidRPr="00056C06">
              <w:rPr>
                <w:b/>
                <w:sz w:val="20"/>
                <w:szCs w:val="20"/>
              </w:rPr>
              <w:t>Procesor</w:t>
            </w:r>
          </w:p>
        </w:tc>
        <w:tc>
          <w:tcPr>
            <w:tcW w:w="1831" w:type="pct"/>
            <w:shd w:val="clear" w:color="auto" w:fill="auto"/>
          </w:tcPr>
          <w:p w:rsidR="004F4412" w:rsidRPr="00056C06" w:rsidRDefault="004F4412" w:rsidP="007F5F3C">
            <w:pPr>
              <w:jc w:val="both"/>
              <w:rPr>
                <w:bCs/>
                <w:sz w:val="20"/>
                <w:szCs w:val="20"/>
              </w:rPr>
            </w:pPr>
            <w:r w:rsidRPr="00056C06">
              <w:rPr>
                <w:bCs/>
                <w:color w:val="000000"/>
                <w:sz w:val="20"/>
                <w:szCs w:val="20"/>
              </w:rPr>
              <w:t>Procesor dedykowany do pracy w komputerach stacjonarnych. Procesor umożliwiający osiągnięcie wyniku minimum 32 000  punktów w teście PassMark - CPU Mark dostępnym na stronie internetowej https://www.cpubenchmark.net/desktop.html</w:t>
            </w:r>
          </w:p>
        </w:tc>
        <w:tc>
          <w:tcPr>
            <w:tcW w:w="948" w:type="pct"/>
          </w:tcPr>
          <w:p w:rsidR="004F4412" w:rsidRPr="00056C06" w:rsidRDefault="004F4412" w:rsidP="007F5F3C">
            <w:pPr>
              <w:jc w:val="both"/>
              <w:rPr>
                <w:bCs/>
                <w:color w:val="000000"/>
                <w:sz w:val="20"/>
                <w:szCs w:val="20"/>
              </w:rPr>
            </w:pPr>
            <w:r w:rsidRPr="00056C06">
              <w:rPr>
                <w:sz w:val="20"/>
                <w:szCs w:val="20"/>
              </w:rPr>
              <w:t>SPEŁNIA / NIE SPEŁNIA</w:t>
            </w:r>
          </w:p>
        </w:tc>
        <w:tc>
          <w:tcPr>
            <w:tcW w:w="678" w:type="pct"/>
            <w:vMerge/>
          </w:tcPr>
          <w:p w:rsidR="004F4412" w:rsidRPr="00056C06" w:rsidRDefault="004F4412" w:rsidP="007F5F3C">
            <w:pPr>
              <w:jc w:val="both"/>
              <w:rPr>
                <w:bCs/>
                <w:color w:val="000000"/>
                <w:sz w:val="20"/>
                <w:szCs w:val="20"/>
              </w:rPr>
            </w:pPr>
          </w:p>
        </w:tc>
        <w:tc>
          <w:tcPr>
            <w:tcW w:w="732" w:type="pct"/>
            <w:vMerge/>
          </w:tcPr>
          <w:p w:rsidR="004F4412" w:rsidRPr="00056C06" w:rsidRDefault="004F4412" w:rsidP="007F5F3C">
            <w:pPr>
              <w:jc w:val="both"/>
              <w:rPr>
                <w:bCs/>
                <w:color w:val="000000"/>
                <w:sz w:val="20"/>
                <w:szCs w:val="20"/>
              </w:rPr>
            </w:pPr>
          </w:p>
        </w:tc>
      </w:tr>
      <w:tr w:rsidR="004F4412" w:rsidRPr="00056C06" w:rsidTr="007F5F3C">
        <w:tc>
          <w:tcPr>
            <w:tcW w:w="811" w:type="pct"/>
            <w:shd w:val="clear" w:color="auto" w:fill="auto"/>
          </w:tcPr>
          <w:p w:rsidR="004F4412" w:rsidRPr="00056C06" w:rsidRDefault="004F4412" w:rsidP="007F5F3C">
            <w:pPr>
              <w:jc w:val="both"/>
              <w:rPr>
                <w:b/>
                <w:sz w:val="20"/>
                <w:szCs w:val="20"/>
              </w:rPr>
            </w:pPr>
            <w:r w:rsidRPr="00056C06">
              <w:rPr>
                <w:b/>
                <w:sz w:val="20"/>
                <w:szCs w:val="20"/>
              </w:rPr>
              <w:t>Pamięć RAM</w:t>
            </w:r>
          </w:p>
        </w:tc>
        <w:tc>
          <w:tcPr>
            <w:tcW w:w="1831" w:type="pct"/>
            <w:shd w:val="clear" w:color="auto" w:fill="auto"/>
          </w:tcPr>
          <w:p w:rsidR="004F4412" w:rsidRPr="00056C06" w:rsidRDefault="004F4412" w:rsidP="007F5F3C">
            <w:pPr>
              <w:jc w:val="both"/>
              <w:rPr>
                <w:bCs/>
                <w:sz w:val="20"/>
                <w:szCs w:val="20"/>
              </w:rPr>
            </w:pPr>
            <w:r w:rsidRPr="00056C06">
              <w:rPr>
                <w:bCs/>
                <w:sz w:val="20"/>
                <w:szCs w:val="20"/>
              </w:rPr>
              <w:t>Min. 8GB DDR4 3200MHz. Możliwość rozbudowy do min 64GB. Jeden slot DIMM wolny.</w:t>
            </w:r>
          </w:p>
        </w:tc>
        <w:tc>
          <w:tcPr>
            <w:tcW w:w="948" w:type="pct"/>
          </w:tcPr>
          <w:p w:rsidR="004F4412" w:rsidRPr="00056C06" w:rsidRDefault="004F4412" w:rsidP="007F5F3C">
            <w:pPr>
              <w:jc w:val="both"/>
              <w:rPr>
                <w:bCs/>
                <w:sz w:val="20"/>
                <w:szCs w:val="20"/>
              </w:rPr>
            </w:pPr>
            <w:r w:rsidRPr="00056C06">
              <w:rPr>
                <w:sz w:val="20"/>
                <w:szCs w:val="20"/>
              </w:rPr>
              <w:t>SPEŁNIA / NIE SPEŁNIA</w:t>
            </w:r>
          </w:p>
        </w:tc>
        <w:tc>
          <w:tcPr>
            <w:tcW w:w="678" w:type="pct"/>
            <w:vMerge/>
          </w:tcPr>
          <w:p w:rsidR="004F4412" w:rsidRPr="00056C06" w:rsidRDefault="004F4412" w:rsidP="007F5F3C">
            <w:pPr>
              <w:jc w:val="both"/>
              <w:rPr>
                <w:bCs/>
                <w:sz w:val="20"/>
                <w:szCs w:val="20"/>
              </w:rPr>
            </w:pPr>
          </w:p>
        </w:tc>
        <w:tc>
          <w:tcPr>
            <w:tcW w:w="732" w:type="pct"/>
            <w:vMerge/>
          </w:tcPr>
          <w:p w:rsidR="004F4412" w:rsidRPr="00056C06" w:rsidRDefault="004F4412" w:rsidP="007F5F3C">
            <w:pPr>
              <w:jc w:val="both"/>
              <w:rPr>
                <w:bCs/>
                <w:sz w:val="20"/>
                <w:szCs w:val="20"/>
              </w:rPr>
            </w:pPr>
          </w:p>
        </w:tc>
      </w:tr>
      <w:tr w:rsidR="004F4412" w:rsidRPr="00056C06" w:rsidTr="007F5F3C">
        <w:tc>
          <w:tcPr>
            <w:tcW w:w="811" w:type="pct"/>
            <w:shd w:val="clear" w:color="auto" w:fill="auto"/>
          </w:tcPr>
          <w:p w:rsidR="004F4412" w:rsidRPr="00056C06" w:rsidRDefault="004F4412" w:rsidP="007F5F3C">
            <w:pPr>
              <w:rPr>
                <w:b/>
                <w:sz w:val="20"/>
                <w:szCs w:val="20"/>
              </w:rPr>
            </w:pPr>
            <w:r w:rsidRPr="00056C06">
              <w:rPr>
                <w:b/>
                <w:sz w:val="20"/>
                <w:szCs w:val="20"/>
              </w:rPr>
              <w:t>Pamięć masowa</w:t>
            </w:r>
          </w:p>
        </w:tc>
        <w:tc>
          <w:tcPr>
            <w:tcW w:w="1831" w:type="pct"/>
            <w:shd w:val="clear" w:color="auto" w:fill="auto"/>
          </w:tcPr>
          <w:p w:rsidR="004F4412" w:rsidRPr="00056C06" w:rsidRDefault="004F4412" w:rsidP="007F5F3C">
            <w:pPr>
              <w:rPr>
                <w:bCs/>
                <w:sz w:val="20"/>
                <w:szCs w:val="20"/>
              </w:rPr>
            </w:pPr>
            <w:r w:rsidRPr="00056C06">
              <w:rPr>
                <w:bCs/>
                <w:sz w:val="20"/>
                <w:szCs w:val="20"/>
              </w:rPr>
              <w:t>Dysk min. 512GB PCIe NVMe M.2 SSD</w:t>
            </w:r>
            <w:r w:rsidRPr="00056C06">
              <w:rPr>
                <w:bCs/>
                <w:sz w:val="20"/>
                <w:szCs w:val="20"/>
              </w:rPr>
              <w:br/>
              <w:t>Obudowa musi umożliwiać montaż dodatkowego dysku 2.5” lub 3.5”.</w:t>
            </w:r>
          </w:p>
        </w:tc>
        <w:tc>
          <w:tcPr>
            <w:tcW w:w="948" w:type="pct"/>
          </w:tcPr>
          <w:p w:rsidR="004F4412" w:rsidRPr="00056C06" w:rsidRDefault="004F4412" w:rsidP="007F5F3C">
            <w:pPr>
              <w:rPr>
                <w:bCs/>
                <w:sz w:val="20"/>
                <w:szCs w:val="20"/>
              </w:rPr>
            </w:pPr>
            <w:r w:rsidRPr="00056C06">
              <w:rPr>
                <w:sz w:val="20"/>
                <w:szCs w:val="20"/>
              </w:rPr>
              <w:t>SPEŁNIA / NIE SPEŁNIA</w:t>
            </w:r>
          </w:p>
        </w:tc>
        <w:tc>
          <w:tcPr>
            <w:tcW w:w="678" w:type="pct"/>
            <w:vMerge/>
          </w:tcPr>
          <w:p w:rsidR="004F4412" w:rsidRPr="00056C06" w:rsidRDefault="004F4412" w:rsidP="007F5F3C">
            <w:pPr>
              <w:rPr>
                <w:bCs/>
                <w:sz w:val="20"/>
                <w:szCs w:val="20"/>
              </w:rPr>
            </w:pPr>
          </w:p>
        </w:tc>
        <w:tc>
          <w:tcPr>
            <w:tcW w:w="732" w:type="pct"/>
            <w:vMerge/>
          </w:tcPr>
          <w:p w:rsidR="004F4412" w:rsidRPr="00056C06" w:rsidRDefault="004F4412" w:rsidP="007F5F3C">
            <w:pPr>
              <w:rPr>
                <w:bCs/>
                <w:sz w:val="20"/>
                <w:szCs w:val="20"/>
              </w:rPr>
            </w:pPr>
          </w:p>
        </w:tc>
      </w:tr>
      <w:tr w:rsidR="004F4412" w:rsidRPr="00056C06" w:rsidTr="007F5F3C">
        <w:tc>
          <w:tcPr>
            <w:tcW w:w="811" w:type="pct"/>
            <w:shd w:val="clear" w:color="auto" w:fill="auto"/>
          </w:tcPr>
          <w:p w:rsidR="004F4412" w:rsidRPr="00056C06" w:rsidRDefault="004F4412" w:rsidP="007F5F3C">
            <w:pPr>
              <w:jc w:val="both"/>
              <w:rPr>
                <w:b/>
                <w:sz w:val="20"/>
                <w:szCs w:val="20"/>
              </w:rPr>
            </w:pPr>
            <w:r w:rsidRPr="00056C06">
              <w:rPr>
                <w:b/>
                <w:sz w:val="20"/>
                <w:szCs w:val="20"/>
              </w:rPr>
              <w:t>Wydajność grafiki</w:t>
            </w:r>
          </w:p>
        </w:tc>
        <w:tc>
          <w:tcPr>
            <w:tcW w:w="1831" w:type="pct"/>
            <w:shd w:val="clear" w:color="auto" w:fill="auto"/>
          </w:tcPr>
          <w:p w:rsidR="004F4412" w:rsidRPr="00056C06" w:rsidRDefault="004F4412" w:rsidP="007F5F3C">
            <w:pPr>
              <w:jc w:val="both"/>
              <w:rPr>
                <w:b/>
                <w:color w:val="FF0000"/>
                <w:sz w:val="20"/>
                <w:szCs w:val="20"/>
              </w:rPr>
            </w:pPr>
            <w:r w:rsidRPr="00056C06">
              <w:rPr>
                <w:bCs/>
                <w:sz w:val="20"/>
                <w:szCs w:val="20"/>
              </w:rPr>
              <w:t xml:space="preserve">Zintegrowana karta graficzna </w:t>
            </w:r>
          </w:p>
        </w:tc>
        <w:tc>
          <w:tcPr>
            <w:tcW w:w="948" w:type="pct"/>
          </w:tcPr>
          <w:p w:rsidR="004F4412" w:rsidRPr="00056C06" w:rsidRDefault="004F4412" w:rsidP="007F5F3C">
            <w:pPr>
              <w:jc w:val="both"/>
              <w:rPr>
                <w:bCs/>
                <w:sz w:val="20"/>
                <w:szCs w:val="20"/>
              </w:rPr>
            </w:pPr>
            <w:r w:rsidRPr="00056C06">
              <w:rPr>
                <w:sz w:val="20"/>
                <w:szCs w:val="20"/>
              </w:rPr>
              <w:t>SPEŁNIA / NIE SPEŁNIA</w:t>
            </w:r>
          </w:p>
        </w:tc>
        <w:tc>
          <w:tcPr>
            <w:tcW w:w="678" w:type="pct"/>
            <w:vMerge/>
          </w:tcPr>
          <w:p w:rsidR="004F4412" w:rsidRPr="00056C06" w:rsidRDefault="004F4412" w:rsidP="007F5F3C">
            <w:pPr>
              <w:jc w:val="both"/>
              <w:rPr>
                <w:bCs/>
                <w:sz w:val="20"/>
                <w:szCs w:val="20"/>
              </w:rPr>
            </w:pPr>
          </w:p>
        </w:tc>
        <w:tc>
          <w:tcPr>
            <w:tcW w:w="732" w:type="pct"/>
            <w:vMerge/>
          </w:tcPr>
          <w:p w:rsidR="004F4412" w:rsidRPr="00056C06" w:rsidRDefault="004F4412" w:rsidP="007F5F3C">
            <w:pPr>
              <w:jc w:val="both"/>
              <w:rPr>
                <w:bCs/>
                <w:sz w:val="20"/>
                <w:szCs w:val="20"/>
              </w:rPr>
            </w:pPr>
          </w:p>
        </w:tc>
      </w:tr>
      <w:tr w:rsidR="004F4412" w:rsidRPr="00056C06" w:rsidTr="007F5F3C">
        <w:tc>
          <w:tcPr>
            <w:tcW w:w="811" w:type="pct"/>
            <w:shd w:val="clear" w:color="auto" w:fill="auto"/>
          </w:tcPr>
          <w:p w:rsidR="004F4412" w:rsidRPr="00056C06" w:rsidRDefault="004F4412" w:rsidP="007F5F3C">
            <w:pPr>
              <w:jc w:val="both"/>
              <w:rPr>
                <w:b/>
                <w:sz w:val="20"/>
                <w:szCs w:val="20"/>
              </w:rPr>
            </w:pPr>
            <w:r w:rsidRPr="00056C06">
              <w:rPr>
                <w:b/>
                <w:sz w:val="20"/>
                <w:szCs w:val="20"/>
              </w:rPr>
              <w:t>Wyposażenie multimedialne</w:t>
            </w:r>
          </w:p>
        </w:tc>
        <w:tc>
          <w:tcPr>
            <w:tcW w:w="1831" w:type="pct"/>
            <w:shd w:val="clear" w:color="auto" w:fill="auto"/>
          </w:tcPr>
          <w:p w:rsidR="004F4412" w:rsidRPr="00056C06" w:rsidRDefault="004F4412" w:rsidP="007F5F3C">
            <w:pPr>
              <w:jc w:val="both"/>
              <w:rPr>
                <w:b/>
                <w:color w:val="00B050"/>
                <w:sz w:val="20"/>
                <w:szCs w:val="20"/>
              </w:rPr>
            </w:pPr>
            <w:r w:rsidRPr="00056C06">
              <w:rPr>
                <w:bCs/>
                <w:sz w:val="20"/>
                <w:szCs w:val="20"/>
              </w:rPr>
              <w:t>Karta dźwiękowa min. dwukanałowa zintegrowana z płytą główną, zgodna z High Definition.</w:t>
            </w:r>
            <w:r w:rsidRPr="00056C06">
              <w:rPr>
                <w:b/>
                <w:color w:val="00B050"/>
                <w:sz w:val="20"/>
                <w:szCs w:val="20"/>
              </w:rPr>
              <w:t xml:space="preserve"> </w:t>
            </w:r>
            <w:r w:rsidRPr="00056C06">
              <w:rPr>
                <w:bCs/>
                <w:sz w:val="20"/>
                <w:szCs w:val="20"/>
              </w:rPr>
              <w:t>Port słuchawek i mikrofonu na przednim panelu, dopuszcza się rozwiązanie port combo.</w:t>
            </w:r>
          </w:p>
        </w:tc>
        <w:tc>
          <w:tcPr>
            <w:tcW w:w="948" w:type="pct"/>
          </w:tcPr>
          <w:p w:rsidR="004F4412" w:rsidRPr="00056C06" w:rsidRDefault="004F4412" w:rsidP="007F5F3C">
            <w:pPr>
              <w:jc w:val="both"/>
              <w:rPr>
                <w:bCs/>
                <w:sz w:val="20"/>
                <w:szCs w:val="20"/>
              </w:rPr>
            </w:pPr>
            <w:r w:rsidRPr="00056C06">
              <w:rPr>
                <w:sz w:val="20"/>
                <w:szCs w:val="20"/>
              </w:rPr>
              <w:t>SPEŁNIA / NIE SPEŁNIA</w:t>
            </w:r>
          </w:p>
        </w:tc>
        <w:tc>
          <w:tcPr>
            <w:tcW w:w="678" w:type="pct"/>
            <w:vMerge/>
          </w:tcPr>
          <w:p w:rsidR="004F4412" w:rsidRPr="00056C06" w:rsidRDefault="004F4412" w:rsidP="007F5F3C">
            <w:pPr>
              <w:jc w:val="both"/>
              <w:rPr>
                <w:bCs/>
                <w:sz w:val="20"/>
                <w:szCs w:val="20"/>
              </w:rPr>
            </w:pPr>
          </w:p>
        </w:tc>
        <w:tc>
          <w:tcPr>
            <w:tcW w:w="732" w:type="pct"/>
            <w:vMerge/>
          </w:tcPr>
          <w:p w:rsidR="004F4412" w:rsidRPr="00056C06" w:rsidRDefault="004F4412" w:rsidP="007F5F3C">
            <w:pPr>
              <w:jc w:val="both"/>
              <w:rPr>
                <w:bCs/>
                <w:sz w:val="20"/>
                <w:szCs w:val="20"/>
              </w:rPr>
            </w:pPr>
          </w:p>
        </w:tc>
      </w:tr>
      <w:tr w:rsidR="004F4412" w:rsidRPr="00056C06" w:rsidTr="007F5F3C">
        <w:trPr>
          <w:trHeight w:val="436"/>
        </w:trPr>
        <w:tc>
          <w:tcPr>
            <w:tcW w:w="811" w:type="pct"/>
            <w:shd w:val="clear" w:color="auto" w:fill="auto"/>
          </w:tcPr>
          <w:p w:rsidR="004F4412" w:rsidRPr="00056C06" w:rsidRDefault="004F4412" w:rsidP="007F5F3C">
            <w:pPr>
              <w:jc w:val="both"/>
              <w:rPr>
                <w:b/>
                <w:sz w:val="20"/>
                <w:szCs w:val="20"/>
              </w:rPr>
            </w:pPr>
            <w:r w:rsidRPr="00056C06">
              <w:rPr>
                <w:b/>
                <w:sz w:val="20"/>
                <w:szCs w:val="20"/>
              </w:rPr>
              <w:t>Obudowa</w:t>
            </w:r>
          </w:p>
        </w:tc>
        <w:tc>
          <w:tcPr>
            <w:tcW w:w="1831" w:type="pct"/>
            <w:shd w:val="clear" w:color="auto" w:fill="auto"/>
          </w:tcPr>
          <w:p w:rsidR="004F4412" w:rsidRPr="00056C06" w:rsidRDefault="004F4412" w:rsidP="007F5F3C">
            <w:pPr>
              <w:jc w:val="both"/>
              <w:rPr>
                <w:bCs/>
                <w:sz w:val="20"/>
                <w:szCs w:val="20"/>
              </w:rPr>
            </w:pPr>
            <w:r w:rsidRPr="00056C06">
              <w:rPr>
                <w:bCs/>
                <w:sz w:val="20"/>
                <w:szCs w:val="20"/>
              </w:rPr>
              <w:t>Typu Small Form Factor z obsługą kart wyłącznie o niskim profilu. Umożliwiająca montaż 1 x dysku 3.5” lub 1 x dysku 2.5” wewnątrz obudowy. Napęd optyczny zamontowany w dedykowanej wnęce zewnętrznej 5.25” typu slim. Obudowa fabrycznie przystosowana do pracy w orientacji poziomej i pionowej. Suma wymiarów obudowy nieprzekraczająca 680 mm.</w:t>
            </w:r>
          </w:p>
          <w:p w:rsidR="004F4412" w:rsidRPr="00056C06" w:rsidRDefault="004F4412" w:rsidP="007F5F3C">
            <w:pPr>
              <w:jc w:val="both"/>
              <w:rPr>
                <w:bCs/>
                <w:sz w:val="20"/>
                <w:szCs w:val="20"/>
              </w:rPr>
            </w:pPr>
            <w:r w:rsidRPr="00056C06">
              <w:rPr>
                <w:bCs/>
                <w:sz w:val="20"/>
                <w:szCs w:val="20"/>
              </w:rPr>
              <w:t xml:space="preserve">Zasilacz o mocy min. 180W pracujący w sieci 230V 50/60Hz prądu zmiennego i </w:t>
            </w:r>
            <w:r w:rsidRPr="00056C06">
              <w:rPr>
                <w:bCs/>
                <w:sz w:val="20"/>
                <w:szCs w:val="20"/>
              </w:rPr>
              <w:lastRenderedPageBreak/>
              <w:t xml:space="preserve">efektywności min. 85% przy obciążeniu zasilacza na poziomie 50% oraz o efektywności min. 82% przy obciążeniu zasilacza na poziomie 100%. </w:t>
            </w:r>
          </w:p>
          <w:p w:rsidR="004F4412" w:rsidRPr="00056C06" w:rsidRDefault="004F4412" w:rsidP="007F5F3C">
            <w:pPr>
              <w:jc w:val="both"/>
              <w:rPr>
                <w:bCs/>
                <w:sz w:val="20"/>
                <w:szCs w:val="20"/>
              </w:rPr>
            </w:pPr>
            <w:r w:rsidRPr="00056C06">
              <w:rPr>
                <w:bCs/>
                <w:sz w:val="20"/>
                <w:szCs w:val="20"/>
              </w:rPr>
              <w:t>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c>
          <w:tcPr>
            <w:tcW w:w="948" w:type="pct"/>
          </w:tcPr>
          <w:p w:rsidR="004F4412" w:rsidRPr="00056C06" w:rsidRDefault="004F4412" w:rsidP="007F5F3C">
            <w:pPr>
              <w:jc w:val="both"/>
              <w:rPr>
                <w:bCs/>
                <w:sz w:val="20"/>
                <w:szCs w:val="20"/>
              </w:rPr>
            </w:pPr>
            <w:r w:rsidRPr="00056C06">
              <w:rPr>
                <w:sz w:val="20"/>
                <w:szCs w:val="20"/>
              </w:rPr>
              <w:lastRenderedPageBreak/>
              <w:t>SPEŁNIA / NIE SPEŁNIA</w:t>
            </w:r>
          </w:p>
        </w:tc>
        <w:tc>
          <w:tcPr>
            <w:tcW w:w="678" w:type="pct"/>
            <w:vMerge/>
          </w:tcPr>
          <w:p w:rsidR="004F4412" w:rsidRPr="00056C06" w:rsidRDefault="004F4412" w:rsidP="007F5F3C">
            <w:pPr>
              <w:jc w:val="both"/>
              <w:rPr>
                <w:bCs/>
                <w:sz w:val="20"/>
                <w:szCs w:val="20"/>
              </w:rPr>
            </w:pPr>
          </w:p>
        </w:tc>
        <w:tc>
          <w:tcPr>
            <w:tcW w:w="732" w:type="pct"/>
            <w:vMerge/>
          </w:tcPr>
          <w:p w:rsidR="004F4412" w:rsidRPr="00056C06" w:rsidRDefault="004F4412" w:rsidP="007F5F3C">
            <w:pPr>
              <w:jc w:val="both"/>
              <w:rPr>
                <w:bCs/>
                <w:sz w:val="20"/>
                <w:szCs w:val="20"/>
              </w:rPr>
            </w:pPr>
          </w:p>
        </w:tc>
      </w:tr>
      <w:tr w:rsidR="004F4412" w:rsidRPr="00056C06" w:rsidTr="007F5F3C">
        <w:tc>
          <w:tcPr>
            <w:tcW w:w="811" w:type="pct"/>
            <w:shd w:val="clear" w:color="auto" w:fill="auto"/>
          </w:tcPr>
          <w:p w:rsidR="004F4412" w:rsidRPr="00056C06" w:rsidRDefault="004F4412" w:rsidP="007F5F3C">
            <w:pPr>
              <w:jc w:val="both"/>
              <w:rPr>
                <w:b/>
                <w:sz w:val="20"/>
                <w:szCs w:val="20"/>
              </w:rPr>
            </w:pPr>
            <w:r w:rsidRPr="00056C06">
              <w:rPr>
                <w:b/>
                <w:sz w:val="20"/>
                <w:szCs w:val="20"/>
              </w:rPr>
              <w:t>Bezpieczeństwo</w:t>
            </w:r>
          </w:p>
        </w:tc>
        <w:tc>
          <w:tcPr>
            <w:tcW w:w="1831" w:type="pct"/>
            <w:shd w:val="clear" w:color="auto" w:fill="auto"/>
          </w:tcPr>
          <w:p w:rsidR="004F4412" w:rsidRPr="00056C06" w:rsidRDefault="004F4412" w:rsidP="007F5F3C">
            <w:pPr>
              <w:jc w:val="both"/>
              <w:rPr>
                <w:bCs/>
                <w:color w:val="000000"/>
                <w:sz w:val="20"/>
                <w:szCs w:val="20"/>
              </w:rPr>
            </w:pPr>
            <w:r w:rsidRPr="00056C06">
              <w:rPr>
                <w:bCs/>
                <w:color w:val="000000"/>
                <w:sz w:val="20"/>
                <w:szCs w:val="20"/>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w:t>
            </w:r>
          </w:p>
          <w:p w:rsidR="004F4412" w:rsidRPr="00056C06" w:rsidRDefault="004F4412" w:rsidP="007F5F3C">
            <w:pPr>
              <w:jc w:val="both"/>
              <w:rPr>
                <w:bCs/>
                <w:sz w:val="20"/>
                <w:szCs w:val="20"/>
              </w:rPr>
            </w:pPr>
            <w:r w:rsidRPr="00056C06">
              <w:rPr>
                <w:bCs/>
                <w:color w:val="000000"/>
                <w:sz w:val="20"/>
                <w:szCs w:val="20"/>
              </w:rPr>
              <w:t xml:space="preserve">Procedura POST traktowana jest jako oddzielna funkcjonalność. </w:t>
            </w:r>
          </w:p>
        </w:tc>
        <w:tc>
          <w:tcPr>
            <w:tcW w:w="948" w:type="pct"/>
          </w:tcPr>
          <w:p w:rsidR="004F4412" w:rsidRPr="00056C06" w:rsidRDefault="004F4412" w:rsidP="007F5F3C">
            <w:pPr>
              <w:jc w:val="both"/>
              <w:rPr>
                <w:bCs/>
                <w:sz w:val="20"/>
                <w:szCs w:val="20"/>
              </w:rPr>
            </w:pPr>
            <w:r w:rsidRPr="00056C06">
              <w:rPr>
                <w:sz w:val="20"/>
                <w:szCs w:val="20"/>
              </w:rPr>
              <w:t>SPEŁNIA / NIE SPEŁNIA</w:t>
            </w:r>
          </w:p>
        </w:tc>
        <w:tc>
          <w:tcPr>
            <w:tcW w:w="678" w:type="pct"/>
            <w:vMerge/>
          </w:tcPr>
          <w:p w:rsidR="004F4412" w:rsidRPr="00056C06" w:rsidRDefault="004F4412" w:rsidP="007F5F3C">
            <w:pPr>
              <w:jc w:val="both"/>
              <w:rPr>
                <w:bCs/>
                <w:sz w:val="20"/>
                <w:szCs w:val="20"/>
              </w:rPr>
            </w:pPr>
          </w:p>
        </w:tc>
        <w:tc>
          <w:tcPr>
            <w:tcW w:w="732" w:type="pct"/>
            <w:vMerge/>
          </w:tcPr>
          <w:p w:rsidR="004F4412" w:rsidRPr="00056C06" w:rsidRDefault="004F4412" w:rsidP="007F5F3C">
            <w:pPr>
              <w:jc w:val="both"/>
              <w:rPr>
                <w:bCs/>
                <w:sz w:val="20"/>
                <w:szCs w:val="20"/>
              </w:rPr>
            </w:pPr>
          </w:p>
        </w:tc>
      </w:tr>
      <w:tr w:rsidR="004F4412" w:rsidRPr="00056C06" w:rsidTr="007F5F3C">
        <w:tc>
          <w:tcPr>
            <w:tcW w:w="811" w:type="pct"/>
            <w:shd w:val="clear" w:color="auto" w:fill="auto"/>
          </w:tcPr>
          <w:p w:rsidR="004F4412" w:rsidRPr="00056C06" w:rsidRDefault="004F4412" w:rsidP="007F5F3C">
            <w:pPr>
              <w:jc w:val="both"/>
              <w:rPr>
                <w:b/>
                <w:sz w:val="20"/>
                <w:szCs w:val="20"/>
              </w:rPr>
            </w:pPr>
            <w:r w:rsidRPr="00056C06">
              <w:rPr>
                <w:b/>
                <w:sz w:val="20"/>
                <w:szCs w:val="20"/>
              </w:rPr>
              <w:lastRenderedPageBreak/>
              <w:t>BIOS</w:t>
            </w:r>
          </w:p>
        </w:tc>
        <w:tc>
          <w:tcPr>
            <w:tcW w:w="1831" w:type="pct"/>
            <w:shd w:val="clear" w:color="auto" w:fill="auto"/>
          </w:tcPr>
          <w:p w:rsidR="004F4412" w:rsidRPr="00056C06" w:rsidRDefault="004F4412" w:rsidP="007F5F3C">
            <w:pPr>
              <w:jc w:val="both"/>
              <w:rPr>
                <w:bCs/>
                <w:color w:val="000000"/>
                <w:sz w:val="20"/>
                <w:szCs w:val="20"/>
              </w:rPr>
            </w:pPr>
            <w:r w:rsidRPr="00056C06">
              <w:rPr>
                <w:bCs/>
                <w:color w:val="000000"/>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rsidR="004F4412" w:rsidRPr="00056C06" w:rsidRDefault="004F4412" w:rsidP="007F5F3C">
            <w:pPr>
              <w:widowControl w:val="0"/>
              <w:autoSpaceDE w:val="0"/>
              <w:autoSpaceDN w:val="0"/>
              <w:adjustRightInd w:val="0"/>
              <w:ind w:right="50"/>
              <w:jc w:val="both"/>
              <w:rPr>
                <w:bCs/>
                <w:color w:val="000000"/>
                <w:sz w:val="20"/>
                <w:szCs w:val="20"/>
              </w:rPr>
            </w:pPr>
            <w:r w:rsidRPr="00056C06">
              <w:rPr>
                <w:bCs/>
                <w:color w:val="000000"/>
                <w:sz w:val="20"/>
                <w:szCs w:val="20"/>
              </w:rPr>
              <w:t>Do odczytu wskazanych informacji nie mogą być stosowane rozwiązania oparte o pamięć masową (wewnętrzną lub zewnętrzną), zaimplementowane poza systemem BIOS narzędzia, np. system diagnostyczny, dodatkowe oprogramowanie.</w:t>
            </w:r>
          </w:p>
          <w:p w:rsidR="004F4412" w:rsidRPr="00056C06" w:rsidRDefault="004F4412" w:rsidP="007F5F3C">
            <w:pPr>
              <w:widowControl w:val="0"/>
              <w:autoSpaceDE w:val="0"/>
              <w:autoSpaceDN w:val="0"/>
              <w:adjustRightInd w:val="0"/>
              <w:ind w:right="50"/>
              <w:jc w:val="both"/>
              <w:rPr>
                <w:bCs/>
                <w:color w:val="000000"/>
                <w:sz w:val="20"/>
                <w:szCs w:val="20"/>
              </w:rPr>
            </w:pPr>
            <w:r w:rsidRPr="00056C06">
              <w:rPr>
                <w:bCs/>
                <w:color w:val="000000"/>
                <w:sz w:val="20"/>
                <w:szCs w:val="20"/>
              </w:rPr>
              <w:t xml:space="preserve">Funkcja blokowania/odblokowania BOOT-owania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bootujących typu USB). Możliwość wyłączania portów USB pojedynczo. </w:t>
            </w:r>
          </w:p>
          <w:p w:rsidR="004F4412" w:rsidRPr="00056C06" w:rsidRDefault="004F4412" w:rsidP="007F5F3C">
            <w:pPr>
              <w:widowControl w:val="0"/>
              <w:autoSpaceDE w:val="0"/>
              <w:autoSpaceDN w:val="0"/>
              <w:adjustRightInd w:val="0"/>
              <w:ind w:right="50"/>
              <w:jc w:val="both"/>
              <w:rPr>
                <w:bCs/>
                <w:color w:val="000000"/>
                <w:sz w:val="20"/>
                <w:szCs w:val="20"/>
              </w:rPr>
            </w:pPr>
            <w:r w:rsidRPr="00056C06">
              <w:rPr>
                <w:bCs/>
                <w:color w:val="000000"/>
                <w:sz w:val="20"/>
                <w:szCs w:val="20"/>
              </w:rPr>
              <w:t>Możliwość dokonywania backup’u BIOS wraz z ustawieniami na dysku wewnętrznym.</w:t>
            </w:r>
          </w:p>
          <w:p w:rsidR="004F4412" w:rsidRPr="00056C06" w:rsidRDefault="004F4412" w:rsidP="007F5F3C">
            <w:pPr>
              <w:jc w:val="both"/>
              <w:rPr>
                <w:bCs/>
                <w:color w:val="000000"/>
                <w:sz w:val="20"/>
                <w:szCs w:val="20"/>
              </w:rPr>
            </w:pPr>
            <w:r w:rsidRPr="00056C06">
              <w:rPr>
                <w:bCs/>
                <w:color w:val="000000"/>
                <w:sz w:val="20"/>
                <w:szCs w:val="20"/>
              </w:rPr>
              <w:t xml:space="preserve">Oferowany BIOS musi posiadać poza swoją wewnętrzną strukturą menu szybkiego </w:t>
            </w:r>
            <w:r w:rsidRPr="00056C06">
              <w:rPr>
                <w:bCs/>
                <w:color w:val="000000"/>
                <w:sz w:val="20"/>
                <w:szCs w:val="20"/>
              </w:rPr>
              <w:lastRenderedPageBreak/>
              <w:t>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p>
        </w:tc>
        <w:tc>
          <w:tcPr>
            <w:tcW w:w="948" w:type="pct"/>
          </w:tcPr>
          <w:p w:rsidR="004F4412" w:rsidRPr="00056C06" w:rsidRDefault="004F4412" w:rsidP="007F5F3C">
            <w:pPr>
              <w:jc w:val="both"/>
              <w:rPr>
                <w:bCs/>
                <w:sz w:val="20"/>
                <w:szCs w:val="20"/>
              </w:rPr>
            </w:pPr>
            <w:r w:rsidRPr="00056C06">
              <w:rPr>
                <w:sz w:val="20"/>
                <w:szCs w:val="20"/>
              </w:rPr>
              <w:lastRenderedPageBreak/>
              <w:t>SPEŁNIA / NIE SPEŁNIA</w:t>
            </w:r>
          </w:p>
        </w:tc>
        <w:tc>
          <w:tcPr>
            <w:tcW w:w="678" w:type="pct"/>
            <w:vMerge/>
          </w:tcPr>
          <w:p w:rsidR="004F4412" w:rsidRPr="00056C06" w:rsidRDefault="004F4412" w:rsidP="007F5F3C">
            <w:pPr>
              <w:jc w:val="both"/>
              <w:rPr>
                <w:bCs/>
                <w:sz w:val="20"/>
                <w:szCs w:val="20"/>
              </w:rPr>
            </w:pPr>
          </w:p>
        </w:tc>
        <w:tc>
          <w:tcPr>
            <w:tcW w:w="732" w:type="pct"/>
            <w:vMerge/>
          </w:tcPr>
          <w:p w:rsidR="004F4412" w:rsidRPr="00056C06" w:rsidRDefault="004F4412" w:rsidP="007F5F3C">
            <w:pPr>
              <w:jc w:val="both"/>
              <w:rPr>
                <w:bCs/>
                <w:sz w:val="20"/>
                <w:szCs w:val="20"/>
              </w:rPr>
            </w:pPr>
          </w:p>
        </w:tc>
      </w:tr>
      <w:tr w:rsidR="004F4412" w:rsidRPr="00056C06" w:rsidTr="007F5F3C">
        <w:tc>
          <w:tcPr>
            <w:tcW w:w="811" w:type="pct"/>
            <w:shd w:val="clear" w:color="auto" w:fill="auto"/>
          </w:tcPr>
          <w:p w:rsidR="004F4412" w:rsidRPr="00056C06" w:rsidRDefault="004F4412" w:rsidP="007F5F3C">
            <w:pPr>
              <w:jc w:val="both"/>
              <w:rPr>
                <w:b/>
                <w:sz w:val="20"/>
                <w:szCs w:val="20"/>
              </w:rPr>
            </w:pPr>
            <w:r w:rsidRPr="00056C06">
              <w:rPr>
                <w:b/>
                <w:sz w:val="20"/>
                <w:szCs w:val="20"/>
              </w:rPr>
              <w:t>System operacyjny</w:t>
            </w:r>
          </w:p>
        </w:tc>
        <w:tc>
          <w:tcPr>
            <w:tcW w:w="1831" w:type="pct"/>
            <w:shd w:val="clear" w:color="auto" w:fill="auto"/>
          </w:tcPr>
          <w:p w:rsidR="004F4412" w:rsidRPr="00056C06" w:rsidRDefault="004F4412" w:rsidP="007F5F3C">
            <w:pPr>
              <w:spacing w:line="276" w:lineRule="auto"/>
              <w:jc w:val="both"/>
              <w:rPr>
                <w:sz w:val="20"/>
                <w:szCs w:val="20"/>
              </w:rPr>
            </w:pPr>
            <w:r w:rsidRPr="00056C06">
              <w:rPr>
                <w:bCs/>
                <w:sz w:val="20"/>
                <w:szCs w:val="20"/>
              </w:rPr>
              <w:t xml:space="preserve">System operacyjny zainstalowany </w:t>
            </w:r>
            <w:r w:rsidRPr="00056C06">
              <w:rPr>
                <w:sz w:val="20"/>
                <w:szCs w:val="20"/>
              </w:rPr>
              <w:t xml:space="preserve">już na komputerze. Licencja wieczysta. Wymagania dotyczące system operacyjnego opisane zostały w pkt. 20) niniejszego zestawienia. </w:t>
            </w:r>
          </w:p>
          <w:p w:rsidR="004F4412" w:rsidRPr="00056C06" w:rsidRDefault="004F4412" w:rsidP="007F5F3C">
            <w:pPr>
              <w:jc w:val="both"/>
              <w:rPr>
                <w:bCs/>
                <w:sz w:val="20"/>
                <w:szCs w:val="20"/>
              </w:rPr>
            </w:pPr>
            <w:r w:rsidRPr="00056C06">
              <w:rPr>
                <w:bCs/>
                <w:sz w:val="20"/>
                <w:szCs w:val="20"/>
              </w:rPr>
              <w:t>Klucz licencyjny musi być zapisany trwale w BIOS.</w:t>
            </w:r>
          </w:p>
        </w:tc>
        <w:tc>
          <w:tcPr>
            <w:tcW w:w="948" w:type="pct"/>
          </w:tcPr>
          <w:p w:rsidR="004F4412" w:rsidRPr="00056C06" w:rsidRDefault="004F4412" w:rsidP="007F5F3C">
            <w:pPr>
              <w:jc w:val="both"/>
              <w:rPr>
                <w:bCs/>
                <w:sz w:val="20"/>
                <w:szCs w:val="20"/>
                <w:bdr w:val="none" w:sz="0" w:space="0" w:color="auto" w:frame="1"/>
              </w:rPr>
            </w:pPr>
            <w:r w:rsidRPr="00056C06">
              <w:rPr>
                <w:sz w:val="20"/>
                <w:szCs w:val="20"/>
              </w:rPr>
              <w:t>SPEŁNIA / NIE SPEŁNIA</w:t>
            </w:r>
          </w:p>
        </w:tc>
        <w:tc>
          <w:tcPr>
            <w:tcW w:w="678" w:type="pct"/>
            <w:vMerge/>
          </w:tcPr>
          <w:p w:rsidR="004F4412" w:rsidRPr="00056C06" w:rsidRDefault="004F4412" w:rsidP="007F5F3C">
            <w:pPr>
              <w:jc w:val="both"/>
              <w:rPr>
                <w:bCs/>
                <w:sz w:val="20"/>
                <w:szCs w:val="20"/>
                <w:bdr w:val="none" w:sz="0" w:space="0" w:color="auto" w:frame="1"/>
              </w:rPr>
            </w:pPr>
          </w:p>
        </w:tc>
        <w:tc>
          <w:tcPr>
            <w:tcW w:w="732" w:type="pct"/>
            <w:vMerge/>
          </w:tcPr>
          <w:p w:rsidR="004F4412" w:rsidRPr="00056C06" w:rsidRDefault="004F4412" w:rsidP="007F5F3C">
            <w:pPr>
              <w:jc w:val="both"/>
              <w:rPr>
                <w:bCs/>
                <w:sz w:val="20"/>
                <w:szCs w:val="20"/>
                <w:bdr w:val="none" w:sz="0" w:space="0" w:color="auto" w:frame="1"/>
              </w:rPr>
            </w:pPr>
          </w:p>
        </w:tc>
      </w:tr>
      <w:tr w:rsidR="004F4412" w:rsidRPr="00056C06" w:rsidTr="007F5F3C">
        <w:tc>
          <w:tcPr>
            <w:tcW w:w="811" w:type="pct"/>
            <w:shd w:val="clear" w:color="auto" w:fill="auto"/>
          </w:tcPr>
          <w:p w:rsidR="004F4412" w:rsidRPr="00056C06" w:rsidRDefault="004F4412" w:rsidP="007F5F3C">
            <w:pPr>
              <w:jc w:val="both"/>
              <w:rPr>
                <w:b/>
                <w:sz w:val="20"/>
                <w:szCs w:val="20"/>
              </w:rPr>
            </w:pPr>
            <w:r w:rsidRPr="00056C06">
              <w:rPr>
                <w:b/>
                <w:sz w:val="20"/>
                <w:szCs w:val="20"/>
              </w:rPr>
              <w:t>Wymagania dodatkowe</w:t>
            </w:r>
          </w:p>
        </w:tc>
        <w:tc>
          <w:tcPr>
            <w:tcW w:w="1831" w:type="pct"/>
            <w:shd w:val="clear" w:color="auto" w:fill="auto"/>
          </w:tcPr>
          <w:p w:rsidR="004F4412" w:rsidRPr="00056C06" w:rsidRDefault="004F4412" w:rsidP="007F5F3C">
            <w:pPr>
              <w:jc w:val="both"/>
              <w:rPr>
                <w:bCs/>
                <w:sz w:val="20"/>
                <w:szCs w:val="20"/>
              </w:rPr>
            </w:pPr>
            <w:r w:rsidRPr="00056C06">
              <w:rPr>
                <w:bCs/>
                <w:sz w:val="20"/>
                <w:szCs w:val="20"/>
              </w:rPr>
              <w:t xml:space="preserve">Wymagane porty; porty video wlutowane i wyprowadzone bezpośrednio z płyty głównej:  </w:t>
            </w:r>
          </w:p>
          <w:p w:rsidR="004F4412" w:rsidRPr="00056C06" w:rsidRDefault="004F4412" w:rsidP="007F5F3C">
            <w:pPr>
              <w:jc w:val="both"/>
              <w:rPr>
                <w:bCs/>
                <w:sz w:val="20"/>
                <w:szCs w:val="20"/>
              </w:rPr>
            </w:pPr>
            <w:r w:rsidRPr="00056C06">
              <w:rPr>
                <w:bCs/>
                <w:sz w:val="20"/>
                <w:szCs w:val="20"/>
              </w:rPr>
              <w:t xml:space="preserve">Min. 1 x HDMI 1.4, </w:t>
            </w:r>
          </w:p>
          <w:p w:rsidR="004F4412" w:rsidRPr="00056C06" w:rsidRDefault="004F4412" w:rsidP="007F5F3C">
            <w:pPr>
              <w:jc w:val="both"/>
              <w:rPr>
                <w:bCs/>
                <w:sz w:val="20"/>
                <w:szCs w:val="20"/>
              </w:rPr>
            </w:pPr>
            <w:r w:rsidRPr="00056C06">
              <w:rPr>
                <w:bCs/>
                <w:sz w:val="20"/>
                <w:szCs w:val="20"/>
              </w:rPr>
              <w:t xml:space="preserve">Min. 1 x DisplayPort 1.4a,  </w:t>
            </w:r>
          </w:p>
          <w:p w:rsidR="004F4412" w:rsidRPr="00056C06" w:rsidRDefault="004F4412" w:rsidP="007F5F3C">
            <w:pPr>
              <w:jc w:val="both"/>
              <w:rPr>
                <w:bCs/>
                <w:sz w:val="20"/>
                <w:szCs w:val="20"/>
              </w:rPr>
            </w:pPr>
            <w:r w:rsidRPr="00056C06">
              <w:rPr>
                <w:bCs/>
                <w:sz w:val="20"/>
                <w:szCs w:val="20"/>
              </w:rPr>
              <w:t xml:space="preserve">Min. 8 portów USB wyprowadzonych na zewnątrz obudowy, </w:t>
            </w:r>
          </w:p>
          <w:p w:rsidR="004F4412" w:rsidRPr="00056C06" w:rsidRDefault="004F4412" w:rsidP="007F5F3C">
            <w:pPr>
              <w:jc w:val="both"/>
              <w:rPr>
                <w:bCs/>
                <w:sz w:val="20"/>
                <w:szCs w:val="20"/>
              </w:rPr>
            </w:pPr>
            <w:r w:rsidRPr="00056C06">
              <w:rPr>
                <w:bCs/>
                <w:sz w:val="20"/>
                <w:szCs w:val="20"/>
              </w:rPr>
              <w:t xml:space="preserve">na panelu przednim: </w:t>
            </w:r>
          </w:p>
          <w:p w:rsidR="004F4412" w:rsidRPr="00056C06" w:rsidRDefault="004F4412" w:rsidP="007F5F3C">
            <w:pPr>
              <w:jc w:val="both"/>
              <w:rPr>
                <w:bCs/>
                <w:sz w:val="20"/>
                <w:szCs w:val="20"/>
              </w:rPr>
            </w:pPr>
            <w:r w:rsidRPr="00056C06">
              <w:rPr>
                <w:bCs/>
                <w:sz w:val="20"/>
                <w:szCs w:val="20"/>
              </w:rPr>
              <w:t xml:space="preserve">min. 2 x USB 3.2 gen 1 Typu A </w:t>
            </w:r>
          </w:p>
          <w:p w:rsidR="004F4412" w:rsidRPr="00056C06" w:rsidRDefault="004F4412" w:rsidP="007F5F3C">
            <w:pPr>
              <w:jc w:val="both"/>
              <w:rPr>
                <w:bCs/>
                <w:sz w:val="20"/>
                <w:szCs w:val="20"/>
              </w:rPr>
            </w:pPr>
            <w:r w:rsidRPr="00056C06">
              <w:rPr>
                <w:bCs/>
                <w:sz w:val="20"/>
                <w:szCs w:val="20"/>
              </w:rPr>
              <w:t>oraz</w:t>
            </w:r>
          </w:p>
          <w:p w:rsidR="004F4412" w:rsidRPr="00056C06" w:rsidRDefault="004F4412" w:rsidP="007F5F3C">
            <w:pPr>
              <w:jc w:val="both"/>
              <w:rPr>
                <w:bCs/>
                <w:sz w:val="20"/>
                <w:szCs w:val="20"/>
              </w:rPr>
            </w:pPr>
            <w:r w:rsidRPr="00056C06">
              <w:rPr>
                <w:bCs/>
                <w:sz w:val="20"/>
                <w:szCs w:val="20"/>
              </w:rPr>
              <w:t xml:space="preserve">min.  2 x USB 2.0, </w:t>
            </w:r>
          </w:p>
          <w:p w:rsidR="004F4412" w:rsidRPr="00056C06" w:rsidRDefault="004F4412" w:rsidP="007F5F3C">
            <w:pPr>
              <w:jc w:val="both"/>
              <w:rPr>
                <w:bCs/>
                <w:sz w:val="20"/>
                <w:szCs w:val="20"/>
              </w:rPr>
            </w:pPr>
            <w:r w:rsidRPr="00056C06">
              <w:rPr>
                <w:bCs/>
                <w:sz w:val="20"/>
                <w:szCs w:val="20"/>
              </w:rPr>
              <w:t xml:space="preserve">na panelu tylnym: </w:t>
            </w:r>
          </w:p>
          <w:p w:rsidR="004F4412" w:rsidRPr="00056C06" w:rsidRDefault="004F4412" w:rsidP="007F5F3C">
            <w:pPr>
              <w:jc w:val="both"/>
              <w:rPr>
                <w:bCs/>
                <w:sz w:val="20"/>
                <w:szCs w:val="20"/>
              </w:rPr>
            </w:pPr>
            <w:r w:rsidRPr="00056C06">
              <w:rPr>
                <w:bCs/>
                <w:sz w:val="20"/>
                <w:szCs w:val="20"/>
              </w:rPr>
              <w:t xml:space="preserve">min. 2 x USB 3.2 gen 1 Typu A </w:t>
            </w:r>
          </w:p>
          <w:p w:rsidR="004F4412" w:rsidRPr="00056C06" w:rsidRDefault="004F4412" w:rsidP="007F5F3C">
            <w:pPr>
              <w:jc w:val="both"/>
              <w:rPr>
                <w:bCs/>
                <w:sz w:val="20"/>
                <w:szCs w:val="20"/>
              </w:rPr>
            </w:pPr>
            <w:r w:rsidRPr="00056C06">
              <w:rPr>
                <w:bCs/>
                <w:sz w:val="20"/>
                <w:szCs w:val="20"/>
              </w:rPr>
              <w:t xml:space="preserve">oraz </w:t>
            </w:r>
          </w:p>
          <w:p w:rsidR="004F4412" w:rsidRPr="00056C06" w:rsidRDefault="004F4412" w:rsidP="007F5F3C">
            <w:pPr>
              <w:jc w:val="both"/>
              <w:rPr>
                <w:bCs/>
                <w:sz w:val="20"/>
                <w:szCs w:val="20"/>
              </w:rPr>
            </w:pPr>
            <w:r w:rsidRPr="00056C06">
              <w:rPr>
                <w:bCs/>
                <w:sz w:val="20"/>
                <w:szCs w:val="20"/>
              </w:rPr>
              <w:t xml:space="preserve">min. 2 x USB 2.0, </w:t>
            </w:r>
          </w:p>
          <w:p w:rsidR="004F4412" w:rsidRPr="00056C06" w:rsidRDefault="004F4412" w:rsidP="007F5F3C">
            <w:pPr>
              <w:jc w:val="both"/>
              <w:rPr>
                <w:bCs/>
                <w:sz w:val="20"/>
                <w:szCs w:val="20"/>
              </w:rPr>
            </w:pPr>
            <w:r w:rsidRPr="00056C06">
              <w:rPr>
                <w:bCs/>
                <w:sz w:val="20"/>
                <w:szCs w:val="20"/>
              </w:rPr>
              <w:t>Wymagana ilość i rozmieszczenie (na zewnątrz obudowy komputera) wszystkich portów USB nie może być osiągnięta w wyniku stosowania konwerterów, przejściówek lub przewodów połączeniowych itp. Zainstalowane porty wlutowane w płytę główną i bezpośrednio wyprowadzone na panel przedni i tylny obudowy, dodatkowo nie mogą blokować instalacji kart rozszerzeń w złączach wymaganych w opisie płyty głównej.</w:t>
            </w:r>
          </w:p>
          <w:p w:rsidR="004F4412" w:rsidRPr="00056C06" w:rsidRDefault="004F4412" w:rsidP="007F5F3C">
            <w:pPr>
              <w:jc w:val="both"/>
              <w:rPr>
                <w:bCs/>
                <w:color w:val="FF0000"/>
                <w:sz w:val="20"/>
                <w:szCs w:val="20"/>
              </w:rPr>
            </w:pPr>
            <w:r w:rsidRPr="00056C06">
              <w:rPr>
                <w:bCs/>
                <w:sz w:val="20"/>
                <w:szCs w:val="20"/>
              </w:rPr>
              <w:t>Karta sieciowa 10/100/1000 zintegrowana z płytą główną, wspierająca obsługę</w:t>
            </w:r>
            <w:r w:rsidRPr="00056C06">
              <w:rPr>
                <w:bCs/>
                <w:i/>
                <w:color w:val="FF0000"/>
                <w:sz w:val="20"/>
                <w:szCs w:val="20"/>
              </w:rPr>
              <w:t xml:space="preserve"> </w:t>
            </w:r>
            <w:r w:rsidRPr="00056C06">
              <w:rPr>
                <w:bCs/>
                <w:sz w:val="20"/>
                <w:szCs w:val="20"/>
              </w:rPr>
              <w:t xml:space="preserve">WoL (funkcja włączana przez użytkownika), </w:t>
            </w:r>
          </w:p>
          <w:p w:rsidR="004F4412" w:rsidRPr="00056C06" w:rsidRDefault="004F4412" w:rsidP="007F5F3C">
            <w:pPr>
              <w:jc w:val="both"/>
              <w:rPr>
                <w:bCs/>
                <w:sz w:val="20"/>
                <w:szCs w:val="20"/>
              </w:rPr>
            </w:pPr>
            <w:r w:rsidRPr="00056C06">
              <w:rPr>
                <w:bCs/>
                <w:sz w:val="20"/>
                <w:szCs w:val="20"/>
              </w:rPr>
              <w:t xml:space="preserve">Karta WLAN 5 z Bluetooth 5.0 </w:t>
            </w:r>
          </w:p>
          <w:p w:rsidR="004F4412" w:rsidRPr="00056C06" w:rsidRDefault="004F4412" w:rsidP="007F5F3C">
            <w:pPr>
              <w:jc w:val="both"/>
              <w:rPr>
                <w:bCs/>
                <w:sz w:val="20"/>
                <w:szCs w:val="20"/>
              </w:rPr>
            </w:pPr>
            <w:r w:rsidRPr="00056C06">
              <w:rPr>
                <w:bCs/>
                <w:sz w:val="20"/>
                <w:szCs w:val="20"/>
              </w:rPr>
              <w:t xml:space="preserve">Płyta główna dedykowana dla danego urządzenia, wyposażona w: </w:t>
            </w:r>
          </w:p>
          <w:p w:rsidR="004F4412" w:rsidRPr="00056C06" w:rsidRDefault="004F4412" w:rsidP="007F5F3C">
            <w:pPr>
              <w:jc w:val="both"/>
              <w:rPr>
                <w:bCs/>
                <w:sz w:val="20"/>
                <w:szCs w:val="20"/>
              </w:rPr>
            </w:pPr>
            <w:r w:rsidRPr="00056C06">
              <w:rPr>
                <w:bCs/>
                <w:sz w:val="20"/>
                <w:szCs w:val="20"/>
              </w:rPr>
              <w:t xml:space="preserve">Min. 1 x PCIe x16 Gen.3, </w:t>
            </w:r>
          </w:p>
          <w:p w:rsidR="004F4412" w:rsidRPr="00056C06" w:rsidRDefault="004F4412" w:rsidP="007F5F3C">
            <w:pPr>
              <w:jc w:val="both"/>
              <w:rPr>
                <w:bCs/>
                <w:sz w:val="20"/>
                <w:szCs w:val="20"/>
              </w:rPr>
            </w:pPr>
            <w:r w:rsidRPr="00056C06">
              <w:rPr>
                <w:bCs/>
                <w:sz w:val="20"/>
                <w:szCs w:val="20"/>
              </w:rPr>
              <w:t xml:space="preserve">Min. 1 x PCIe x1, </w:t>
            </w:r>
          </w:p>
          <w:p w:rsidR="004F4412" w:rsidRPr="00056C06" w:rsidRDefault="004F4412" w:rsidP="007F5F3C">
            <w:pPr>
              <w:jc w:val="both"/>
              <w:rPr>
                <w:bCs/>
                <w:sz w:val="20"/>
                <w:szCs w:val="20"/>
              </w:rPr>
            </w:pPr>
            <w:r w:rsidRPr="00056C06">
              <w:rPr>
                <w:bCs/>
                <w:sz w:val="20"/>
                <w:szCs w:val="20"/>
              </w:rPr>
              <w:t>Min. 2 x DIMM z obsługą do 64 GB DDR4 RAM,</w:t>
            </w:r>
          </w:p>
          <w:p w:rsidR="004F4412" w:rsidRPr="00056C06" w:rsidRDefault="004F4412" w:rsidP="007F5F3C">
            <w:pPr>
              <w:jc w:val="both"/>
              <w:rPr>
                <w:bCs/>
                <w:sz w:val="20"/>
                <w:szCs w:val="20"/>
              </w:rPr>
            </w:pPr>
            <w:r w:rsidRPr="00056C06">
              <w:rPr>
                <w:bCs/>
                <w:sz w:val="20"/>
                <w:szCs w:val="20"/>
              </w:rPr>
              <w:t>Min. 2 x SATA w tym min. 1 szt SATA 3.0., Jedno złącze M.2 dla dysków oraz złącze M.2 bezprzewodowej karty sieciowej.</w:t>
            </w:r>
          </w:p>
          <w:p w:rsidR="004F4412" w:rsidRPr="00056C06" w:rsidRDefault="004F4412" w:rsidP="007F5F3C">
            <w:pPr>
              <w:jc w:val="both"/>
              <w:rPr>
                <w:sz w:val="20"/>
                <w:szCs w:val="20"/>
              </w:rPr>
            </w:pPr>
            <w:r w:rsidRPr="00056C06">
              <w:rPr>
                <w:sz w:val="20"/>
                <w:szCs w:val="20"/>
              </w:rPr>
              <w:t xml:space="preserve">Nagrywarka DVD +/-RW o prędkości min. 8x </w:t>
            </w:r>
          </w:p>
        </w:tc>
        <w:tc>
          <w:tcPr>
            <w:tcW w:w="948" w:type="pct"/>
          </w:tcPr>
          <w:p w:rsidR="004F4412" w:rsidRPr="00056C06" w:rsidRDefault="004F4412" w:rsidP="007F5F3C">
            <w:pPr>
              <w:jc w:val="both"/>
              <w:rPr>
                <w:bCs/>
                <w:sz w:val="20"/>
                <w:szCs w:val="20"/>
              </w:rPr>
            </w:pPr>
            <w:r w:rsidRPr="00056C06">
              <w:rPr>
                <w:sz w:val="20"/>
                <w:szCs w:val="20"/>
              </w:rPr>
              <w:t>SPEŁNIA / NIE SPEŁNIA</w:t>
            </w:r>
          </w:p>
        </w:tc>
        <w:tc>
          <w:tcPr>
            <w:tcW w:w="678" w:type="pct"/>
            <w:vMerge/>
          </w:tcPr>
          <w:p w:rsidR="004F4412" w:rsidRPr="00056C06" w:rsidRDefault="004F4412" w:rsidP="007F5F3C">
            <w:pPr>
              <w:jc w:val="both"/>
              <w:rPr>
                <w:bCs/>
                <w:sz w:val="20"/>
                <w:szCs w:val="20"/>
              </w:rPr>
            </w:pPr>
          </w:p>
        </w:tc>
        <w:tc>
          <w:tcPr>
            <w:tcW w:w="732" w:type="pct"/>
            <w:vMerge/>
          </w:tcPr>
          <w:p w:rsidR="004F4412" w:rsidRPr="00056C06" w:rsidRDefault="004F4412" w:rsidP="007F5F3C">
            <w:pPr>
              <w:jc w:val="both"/>
              <w:rPr>
                <w:bCs/>
                <w:sz w:val="20"/>
                <w:szCs w:val="20"/>
              </w:rPr>
            </w:pPr>
          </w:p>
        </w:tc>
      </w:tr>
      <w:tr w:rsidR="004F4412" w:rsidRPr="00056C06" w:rsidTr="007F5F3C">
        <w:trPr>
          <w:trHeight w:val="909"/>
        </w:trPr>
        <w:tc>
          <w:tcPr>
            <w:tcW w:w="811" w:type="pct"/>
            <w:shd w:val="clear" w:color="auto" w:fill="auto"/>
          </w:tcPr>
          <w:p w:rsidR="004F4412" w:rsidRPr="00056C06" w:rsidRDefault="004F4412" w:rsidP="007F5F3C">
            <w:pPr>
              <w:jc w:val="both"/>
              <w:rPr>
                <w:b/>
                <w:sz w:val="20"/>
                <w:szCs w:val="20"/>
              </w:rPr>
            </w:pPr>
            <w:r w:rsidRPr="00056C06">
              <w:rPr>
                <w:b/>
                <w:sz w:val="20"/>
                <w:szCs w:val="20"/>
              </w:rPr>
              <w:t>Warunki gwarancji</w:t>
            </w:r>
          </w:p>
        </w:tc>
        <w:tc>
          <w:tcPr>
            <w:tcW w:w="1831" w:type="pct"/>
            <w:shd w:val="clear" w:color="auto" w:fill="auto"/>
          </w:tcPr>
          <w:p w:rsidR="004F4412" w:rsidRPr="00056C06" w:rsidRDefault="004F4412" w:rsidP="007F5F3C">
            <w:pPr>
              <w:jc w:val="both"/>
              <w:rPr>
                <w:bCs/>
                <w:sz w:val="20"/>
                <w:szCs w:val="20"/>
              </w:rPr>
            </w:pPr>
            <w:r>
              <w:rPr>
                <w:color w:val="000000"/>
                <w:sz w:val="20"/>
                <w:szCs w:val="20"/>
              </w:rPr>
              <w:t>Min. 3</w:t>
            </w:r>
            <w:r w:rsidRPr="00056C06">
              <w:rPr>
                <w:color w:val="000000"/>
                <w:sz w:val="20"/>
                <w:szCs w:val="20"/>
              </w:rPr>
              <w:t xml:space="preserve"> - letnia gwarancja świadczona na miejscu u klienta, </w:t>
            </w:r>
            <w:r w:rsidR="0053667A" w:rsidRPr="0053667A">
              <w:rPr>
                <w:rFonts w:eastAsia="Calibri"/>
                <w:bCs/>
                <w:color w:val="FF0000"/>
                <w:sz w:val="20"/>
                <w:szCs w:val="20"/>
              </w:rPr>
              <w:t>Termin naprawy/</w:t>
            </w:r>
            <w:r w:rsidR="0053667A">
              <w:rPr>
                <w:rFonts w:eastAsia="Calibri"/>
                <w:bCs/>
                <w:color w:val="FF0000"/>
                <w:sz w:val="20"/>
                <w:szCs w:val="20"/>
              </w:rPr>
              <w:t xml:space="preserve">wymiany </w:t>
            </w:r>
            <w:r w:rsidR="0053667A" w:rsidRPr="0053667A">
              <w:rPr>
                <w:rFonts w:eastAsia="Calibri"/>
                <w:bCs/>
                <w:color w:val="FF0000"/>
                <w:sz w:val="20"/>
                <w:szCs w:val="20"/>
              </w:rPr>
              <w:t xml:space="preserve">sprzętu – do </w:t>
            </w:r>
            <w:r w:rsidR="0053667A">
              <w:rPr>
                <w:rFonts w:eastAsia="Calibri"/>
                <w:bCs/>
                <w:color w:val="FF0000"/>
                <w:sz w:val="20"/>
                <w:szCs w:val="20"/>
              </w:rPr>
              <w:t>5</w:t>
            </w:r>
            <w:r w:rsidR="0053667A" w:rsidRPr="0053667A">
              <w:rPr>
                <w:rFonts w:eastAsia="Calibri"/>
                <w:bCs/>
                <w:color w:val="FF0000"/>
                <w:sz w:val="20"/>
                <w:szCs w:val="20"/>
              </w:rPr>
              <w:t xml:space="preserve"> dni roboczych.</w:t>
            </w:r>
          </w:p>
        </w:tc>
        <w:tc>
          <w:tcPr>
            <w:tcW w:w="948" w:type="pct"/>
          </w:tcPr>
          <w:p w:rsidR="004F4412" w:rsidRPr="00056C06" w:rsidRDefault="004F4412" w:rsidP="007F5F3C">
            <w:pPr>
              <w:jc w:val="both"/>
              <w:rPr>
                <w:sz w:val="20"/>
                <w:szCs w:val="20"/>
              </w:rPr>
            </w:pPr>
            <w:r w:rsidRPr="00056C06">
              <w:rPr>
                <w:sz w:val="20"/>
                <w:szCs w:val="20"/>
              </w:rPr>
              <w:t>Długość gwarancji oferowana przez Wykonawcę:</w:t>
            </w:r>
          </w:p>
          <w:p w:rsidR="004F4412" w:rsidRPr="00056C06" w:rsidRDefault="004F4412" w:rsidP="007F5F3C">
            <w:pPr>
              <w:jc w:val="both"/>
              <w:rPr>
                <w:sz w:val="20"/>
                <w:szCs w:val="20"/>
              </w:rPr>
            </w:pPr>
          </w:p>
          <w:p w:rsidR="004F4412" w:rsidRPr="00056C06" w:rsidRDefault="004F4412" w:rsidP="007F5F3C">
            <w:pPr>
              <w:jc w:val="both"/>
              <w:rPr>
                <w:bCs/>
                <w:sz w:val="20"/>
                <w:szCs w:val="20"/>
              </w:rPr>
            </w:pPr>
            <w:r w:rsidRPr="00056C06">
              <w:rPr>
                <w:sz w:val="20"/>
                <w:szCs w:val="20"/>
              </w:rPr>
              <w:t>……………………..</w:t>
            </w:r>
          </w:p>
        </w:tc>
        <w:tc>
          <w:tcPr>
            <w:tcW w:w="678" w:type="pct"/>
            <w:vMerge/>
          </w:tcPr>
          <w:p w:rsidR="004F4412" w:rsidRPr="00056C06" w:rsidRDefault="004F4412" w:rsidP="007F5F3C">
            <w:pPr>
              <w:jc w:val="both"/>
              <w:rPr>
                <w:bCs/>
                <w:sz w:val="20"/>
                <w:szCs w:val="20"/>
              </w:rPr>
            </w:pPr>
          </w:p>
        </w:tc>
        <w:tc>
          <w:tcPr>
            <w:tcW w:w="732" w:type="pct"/>
            <w:vMerge/>
          </w:tcPr>
          <w:p w:rsidR="004F4412" w:rsidRPr="00056C06" w:rsidRDefault="004F4412" w:rsidP="007F5F3C">
            <w:pPr>
              <w:jc w:val="both"/>
              <w:rPr>
                <w:bCs/>
                <w:sz w:val="20"/>
                <w:szCs w:val="20"/>
              </w:rPr>
            </w:pPr>
          </w:p>
        </w:tc>
      </w:tr>
    </w:tbl>
    <w:p w:rsidR="004F4412" w:rsidRDefault="004F4412" w:rsidP="004F4412">
      <w:pPr>
        <w:spacing w:line="360" w:lineRule="auto"/>
        <w:jc w:val="both"/>
        <w:rPr>
          <w:color w:val="000000"/>
        </w:rPr>
      </w:pPr>
    </w:p>
    <w:p w:rsidR="0053667A" w:rsidRDefault="0053667A" w:rsidP="004F4412">
      <w:pPr>
        <w:spacing w:line="360" w:lineRule="auto"/>
        <w:jc w:val="both"/>
        <w:rPr>
          <w:color w:val="000000"/>
        </w:rPr>
      </w:pPr>
    </w:p>
    <w:p w:rsidR="0053667A" w:rsidRPr="00056C06" w:rsidRDefault="0053667A" w:rsidP="004F4412">
      <w:pPr>
        <w:spacing w:line="360" w:lineRule="auto"/>
        <w:jc w:val="both"/>
        <w:rPr>
          <w:color w:val="000000"/>
        </w:rPr>
      </w:pPr>
    </w:p>
    <w:p w:rsidR="004F4412" w:rsidRPr="00056C06" w:rsidRDefault="004F4412" w:rsidP="00862506">
      <w:pPr>
        <w:pStyle w:val="Akapitzlist"/>
        <w:numPr>
          <w:ilvl w:val="0"/>
          <w:numId w:val="1"/>
        </w:numPr>
      </w:pPr>
      <w:r w:rsidRPr="00056C06">
        <w:rPr>
          <w:color w:val="000000"/>
        </w:rPr>
        <w:lastRenderedPageBreak/>
        <w:t>monitory do stacji roboczych – 16 szt.:</w:t>
      </w:r>
    </w:p>
    <w:p w:rsidR="004F4412" w:rsidRPr="00056C06" w:rsidRDefault="004F4412" w:rsidP="004F44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46"/>
        <w:gridCol w:w="3162"/>
        <w:gridCol w:w="1936"/>
        <w:gridCol w:w="1957"/>
        <w:gridCol w:w="1955"/>
      </w:tblGrid>
      <w:tr w:rsidR="004F4412" w:rsidRPr="00056C06" w:rsidTr="007F5F3C">
        <w:trPr>
          <w:trHeight w:val="284"/>
        </w:trPr>
        <w:tc>
          <w:tcPr>
            <w:tcW w:w="691" w:type="pct"/>
            <w:shd w:val="clear" w:color="auto" w:fill="FFFF00"/>
          </w:tcPr>
          <w:p w:rsidR="004F4412" w:rsidRPr="00056C06" w:rsidRDefault="004F4412" w:rsidP="007F5F3C">
            <w:pPr>
              <w:jc w:val="center"/>
              <w:rPr>
                <w:b/>
                <w:color w:val="000000"/>
                <w:sz w:val="20"/>
                <w:szCs w:val="20"/>
              </w:rPr>
            </w:pPr>
            <w:r w:rsidRPr="00056C06">
              <w:rPr>
                <w:b/>
                <w:color w:val="000000"/>
                <w:sz w:val="20"/>
                <w:szCs w:val="20"/>
              </w:rPr>
              <w:t>Nazwa komponentu</w:t>
            </w:r>
          </w:p>
        </w:tc>
        <w:tc>
          <w:tcPr>
            <w:tcW w:w="1512" w:type="pct"/>
            <w:shd w:val="clear" w:color="auto" w:fill="FFFF00"/>
          </w:tcPr>
          <w:p w:rsidR="004F4412" w:rsidRPr="00056C06" w:rsidRDefault="004F4412" w:rsidP="007F5F3C">
            <w:pPr>
              <w:jc w:val="center"/>
              <w:rPr>
                <w:b/>
                <w:color w:val="000000"/>
                <w:sz w:val="20"/>
                <w:szCs w:val="20"/>
              </w:rPr>
            </w:pPr>
            <w:r w:rsidRPr="00056C06">
              <w:rPr>
                <w:b/>
                <w:color w:val="000000"/>
                <w:sz w:val="20"/>
                <w:szCs w:val="20"/>
              </w:rPr>
              <w:t xml:space="preserve">Charakterystyka sprzętu zgodna z OPZ </w:t>
            </w:r>
          </w:p>
          <w:p w:rsidR="004F4412" w:rsidRPr="00056C06" w:rsidRDefault="004F4412" w:rsidP="007F5F3C">
            <w:pPr>
              <w:ind w:left="-71"/>
              <w:jc w:val="center"/>
              <w:rPr>
                <w:b/>
                <w:color w:val="000000"/>
                <w:sz w:val="20"/>
                <w:szCs w:val="20"/>
              </w:rPr>
            </w:pPr>
            <w:r w:rsidRPr="00056C06">
              <w:rPr>
                <w:b/>
                <w:color w:val="000000"/>
                <w:sz w:val="20"/>
                <w:szCs w:val="20"/>
              </w:rPr>
              <w:t>(wymagania minimalne)</w:t>
            </w:r>
          </w:p>
        </w:tc>
        <w:tc>
          <w:tcPr>
            <w:tcW w:w="926" w:type="pct"/>
            <w:shd w:val="clear" w:color="auto" w:fill="FFFF00"/>
          </w:tcPr>
          <w:p w:rsidR="004F4412" w:rsidRPr="00056C06" w:rsidRDefault="004F4412" w:rsidP="007F5F3C">
            <w:pPr>
              <w:ind w:left="-71"/>
              <w:jc w:val="center"/>
              <w:rPr>
                <w:b/>
                <w:color w:val="000000"/>
                <w:sz w:val="20"/>
                <w:szCs w:val="20"/>
              </w:rPr>
            </w:pPr>
            <w:r w:rsidRPr="00056C06">
              <w:rPr>
                <w:b/>
                <w:color w:val="000000"/>
                <w:sz w:val="20"/>
                <w:szCs w:val="20"/>
              </w:rPr>
              <w:t>Wymagany parametr  oferowanego sprzętu</w:t>
            </w:r>
          </w:p>
        </w:tc>
        <w:tc>
          <w:tcPr>
            <w:tcW w:w="936" w:type="pct"/>
            <w:shd w:val="clear" w:color="auto" w:fill="FFFF00"/>
          </w:tcPr>
          <w:p w:rsidR="004F4412" w:rsidRPr="00056C06" w:rsidRDefault="004F4412" w:rsidP="007F5F3C">
            <w:pPr>
              <w:jc w:val="center"/>
              <w:rPr>
                <w:b/>
                <w:color w:val="000000"/>
                <w:sz w:val="20"/>
                <w:szCs w:val="20"/>
              </w:rPr>
            </w:pPr>
            <w:r w:rsidRPr="00056C06">
              <w:rPr>
                <w:b/>
                <w:color w:val="000000"/>
                <w:sz w:val="20"/>
                <w:szCs w:val="20"/>
              </w:rPr>
              <w:t>Nazwa zaoferowanego sprzętu/</w:t>
            </w:r>
          </w:p>
          <w:p w:rsidR="004F4412" w:rsidRPr="00056C06" w:rsidRDefault="004F4412" w:rsidP="007F5F3C">
            <w:pPr>
              <w:ind w:left="-71"/>
              <w:jc w:val="center"/>
              <w:rPr>
                <w:b/>
                <w:color w:val="000000"/>
                <w:sz w:val="20"/>
                <w:szCs w:val="20"/>
              </w:rPr>
            </w:pPr>
            <w:r w:rsidRPr="00056C06">
              <w:rPr>
                <w:b/>
                <w:color w:val="000000"/>
                <w:sz w:val="20"/>
                <w:szCs w:val="20"/>
              </w:rPr>
              <w:t>oprogramowania</w:t>
            </w:r>
          </w:p>
        </w:tc>
        <w:tc>
          <w:tcPr>
            <w:tcW w:w="935" w:type="pct"/>
            <w:shd w:val="clear" w:color="auto" w:fill="FFFF00"/>
          </w:tcPr>
          <w:p w:rsidR="004F4412" w:rsidRPr="00056C06" w:rsidRDefault="004F4412" w:rsidP="007F5F3C">
            <w:pPr>
              <w:ind w:left="-71"/>
              <w:jc w:val="center"/>
              <w:rPr>
                <w:b/>
                <w:color w:val="000000"/>
                <w:sz w:val="20"/>
                <w:szCs w:val="20"/>
              </w:rPr>
            </w:pPr>
            <w:r w:rsidRPr="00056C06">
              <w:rPr>
                <w:b/>
                <w:color w:val="000000"/>
                <w:sz w:val="20"/>
                <w:szCs w:val="20"/>
              </w:rPr>
              <w:t>Cena jednostkowa za jedną sztukę oferowanego sprzętu</w:t>
            </w:r>
          </w:p>
        </w:tc>
      </w:tr>
      <w:tr w:rsidR="004F4412" w:rsidRPr="00056C06" w:rsidTr="007F5F3C">
        <w:trPr>
          <w:trHeight w:val="284"/>
        </w:trPr>
        <w:tc>
          <w:tcPr>
            <w:tcW w:w="691" w:type="pct"/>
          </w:tcPr>
          <w:p w:rsidR="004F4412" w:rsidRPr="00056C06" w:rsidRDefault="004F4412" w:rsidP="007F5F3C">
            <w:pPr>
              <w:rPr>
                <w:bCs/>
                <w:sz w:val="20"/>
                <w:szCs w:val="20"/>
              </w:rPr>
            </w:pPr>
            <w:r w:rsidRPr="00056C06">
              <w:rPr>
                <w:bCs/>
                <w:sz w:val="20"/>
                <w:szCs w:val="20"/>
              </w:rPr>
              <w:t>Typ ekranu</w:t>
            </w:r>
          </w:p>
        </w:tc>
        <w:tc>
          <w:tcPr>
            <w:tcW w:w="1512" w:type="pct"/>
            <w:vAlign w:val="center"/>
          </w:tcPr>
          <w:p w:rsidR="004F4412" w:rsidRPr="00056C06" w:rsidRDefault="004F4412" w:rsidP="007F5F3C">
            <w:pPr>
              <w:rPr>
                <w:bCs/>
                <w:sz w:val="20"/>
                <w:szCs w:val="20"/>
              </w:rPr>
            </w:pPr>
            <w:r w:rsidRPr="007B4D21">
              <w:rPr>
                <w:bCs/>
                <w:color w:val="FF0000"/>
                <w:sz w:val="20"/>
                <w:szCs w:val="20"/>
              </w:rPr>
              <w:t>A</w:t>
            </w:r>
            <w:r w:rsidR="007B4D21" w:rsidRPr="007B4D21">
              <w:rPr>
                <w:bCs/>
                <w:color w:val="FF0000"/>
                <w:sz w:val="20"/>
                <w:szCs w:val="20"/>
              </w:rPr>
              <w:t>ktywna matryca - TFT LCD min. 23,8</w:t>
            </w:r>
            <w:r w:rsidRPr="007B4D21">
              <w:rPr>
                <w:bCs/>
                <w:color w:val="FF0000"/>
                <w:sz w:val="20"/>
                <w:szCs w:val="20"/>
              </w:rPr>
              <w:t>”</w:t>
            </w:r>
          </w:p>
        </w:tc>
        <w:tc>
          <w:tcPr>
            <w:tcW w:w="926" w:type="pct"/>
          </w:tcPr>
          <w:p w:rsidR="004F4412" w:rsidRPr="00056C06" w:rsidRDefault="004F4412" w:rsidP="007F5F3C">
            <w:pPr>
              <w:rPr>
                <w:sz w:val="20"/>
                <w:szCs w:val="20"/>
              </w:rPr>
            </w:pPr>
            <w:r w:rsidRPr="00056C06">
              <w:rPr>
                <w:sz w:val="20"/>
                <w:szCs w:val="20"/>
              </w:rPr>
              <w:t xml:space="preserve">SPEŁNIA / </w:t>
            </w:r>
          </w:p>
          <w:p w:rsidR="004F4412" w:rsidRPr="00056C06" w:rsidRDefault="004F4412" w:rsidP="007F5F3C">
            <w:pPr>
              <w:rPr>
                <w:bCs/>
                <w:sz w:val="20"/>
                <w:szCs w:val="20"/>
              </w:rPr>
            </w:pPr>
            <w:r w:rsidRPr="00056C06">
              <w:rPr>
                <w:sz w:val="20"/>
                <w:szCs w:val="20"/>
              </w:rPr>
              <w:t>NIE SPEŁNIA</w:t>
            </w:r>
          </w:p>
        </w:tc>
        <w:tc>
          <w:tcPr>
            <w:tcW w:w="936" w:type="pct"/>
            <w:vMerge w:val="restart"/>
          </w:tcPr>
          <w:p w:rsidR="004F4412" w:rsidRPr="00056C06" w:rsidRDefault="004F4412" w:rsidP="007F5F3C">
            <w:pPr>
              <w:rPr>
                <w:bCs/>
                <w:sz w:val="20"/>
                <w:szCs w:val="20"/>
              </w:rPr>
            </w:pPr>
          </w:p>
        </w:tc>
        <w:tc>
          <w:tcPr>
            <w:tcW w:w="935" w:type="pct"/>
            <w:vMerge w:val="restart"/>
          </w:tcPr>
          <w:p w:rsidR="004F4412" w:rsidRPr="00056C06" w:rsidRDefault="004F4412" w:rsidP="007F5F3C">
            <w:pPr>
              <w:rPr>
                <w:bCs/>
                <w:sz w:val="20"/>
                <w:szCs w:val="20"/>
              </w:rPr>
            </w:pPr>
          </w:p>
        </w:tc>
      </w:tr>
      <w:tr w:rsidR="004F4412" w:rsidRPr="00056C06" w:rsidTr="007F5F3C">
        <w:trPr>
          <w:trHeight w:val="284"/>
        </w:trPr>
        <w:tc>
          <w:tcPr>
            <w:tcW w:w="691" w:type="pct"/>
          </w:tcPr>
          <w:p w:rsidR="004F4412" w:rsidRPr="00056C06" w:rsidRDefault="004F4412" w:rsidP="007F5F3C">
            <w:pPr>
              <w:rPr>
                <w:bCs/>
                <w:sz w:val="20"/>
                <w:szCs w:val="20"/>
              </w:rPr>
            </w:pPr>
            <w:r w:rsidRPr="00056C06">
              <w:rPr>
                <w:bCs/>
                <w:sz w:val="20"/>
                <w:szCs w:val="20"/>
              </w:rPr>
              <w:t>Typ panelu</w:t>
            </w:r>
          </w:p>
        </w:tc>
        <w:tc>
          <w:tcPr>
            <w:tcW w:w="1512" w:type="pct"/>
            <w:vAlign w:val="center"/>
          </w:tcPr>
          <w:p w:rsidR="004F4412" w:rsidRPr="00056C06" w:rsidRDefault="004F4412" w:rsidP="007F5F3C">
            <w:pPr>
              <w:rPr>
                <w:bCs/>
                <w:sz w:val="20"/>
                <w:szCs w:val="20"/>
              </w:rPr>
            </w:pPr>
            <w:r w:rsidRPr="00056C06">
              <w:rPr>
                <w:bCs/>
                <w:sz w:val="20"/>
                <w:szCs w:val="20"/>
              </w:rPr>
              <w:t>IPS</w:t>
            </w:r>
          </w:p>
        </w:tc>
        <w:tc>
          <w:tcPr>
            <w:tcW w:w="926" w:type="pct"/>
          </w:tcPr>
          <w:p w:rsidR="004F4412" w:rsidRPr="00056C06" w:rsidRDefault="004F4412" w:rsidP="007F5F3C">
            <w:pPr>
              <w:rPr>
                <w:sz w:val="20"/>
                <w:szCs w:val="20"/>
              </w:rPr>
            </w:pPr>
            <w:r w:rsidRPr="00056C06">
              <w:rPr>
                <w:sz w:val="20"/>
                <w:szCs w:val="20"/>
              </w:rPr>
              <w:t xml:space="preserve">SPEŁNIA / </w:t>
            </w:r>
          </w:p>
          <w:p w:rsidR="004F4412" w:rsidRPr="00056C06" w:rsidRDefault="004F4412" w:rsidP="007F5F3C">
            <w:pPr>
              <w:rPr>
                <w:bCs/>
                <w:sz w:val="20"/>
                <w:szCs w:val="20"/>
              </w:rPr>
            </w:pPr>
            <w:r w:rsidRPr="00056C06">
              <w:rPr>
                <w:sz w:val="20"/>
                <w:szCs w:val="20"/>
              </w:rPr>
              <w:t>NIE SPEŁNIA</w:t>
            </w:r>
          </w:p>
        </w:tc>
        <w:tc>
          <w:tcPr>
            <w:tcW w:w="936" w:type="pct"/>
            <w:vMerge/>
          </w:tcPr>
          <w:p w:rsidR="004F4412" w:rsidRPr="00056C06" w:rsidRDefault="004F4412" w:rsidP="007F5F3C">
            <w:pPr>
              <w:rPr>
                <w:bCs/>
                <w:sz w:val="20"/>
                <w:szCs w:val="20"/>
              </w:rPr>
            </w:pPr>
          </w:p>
        </w:tc>
        <w:tc>
          <w:tcPr>
            <w:tcW w:w="935" w:type="pct"/>
            <w:vMerge/>
          </w:tcPr>
          <w:p w:rsidR="004F4412" w:rsidRPr="00056C06" w:rsidRDefault="004F4412" w:rsidP="007F5F3C">
            <w:pPr>
              <w:rPr>
                <w:bCs/>
                <w:sz w:val="20"/>
                <w:szCs w:val="20"/>
              </w:rPr>
            </w:pPr>
          </w:p>
        </w:tc>
      </w:tr>
      <w:tr w:rsidR="004F4412" w:rsidRPr="00056C06" w:rsidTr="007F5F3C">
        <w:trPr>
          <w:trHeight w:val="284"/>
        </w:trPr>
        <w:tc>
          <w:tcPr>
            <w:tcW w:w="691" w:type="pct"/>
          </w:tcPr>
          <w:p w:rsidR="004F4412" w:rsidRPr="00056C06" w:rsidRDefault="004F4412" w:rsidP="007F5F3C">
            <w:pPr>
              <w:rPr>
                <w:bCs/>
                <w:sz w:val="20"/>
                <w:szCs w:val="20"/>
              </w:rPr>
            </w:pPr>
            <w:r w:rsidRPr="00056C06">
              <w:rPr>
                <w:bCs/>
                <w:sz w:val="20"/>
                <w:szCs w:val="20"/>
              </w:rPr>
              <w:t>Rozstaw pikseli (maksymalnie)</w:t>
            </w:r>
          </w:p>
        </w:tc>
        <w:tc>
          <w:tcPr>
            <w:tcW w:w="1512" w:type="pct"/>
            <w:vAlign w:val="center"/>
          </w:tcPr>
          <w:p w:rsidR="004F4412" w:rsidRPr="00056C06" w:rsidRDefault="004F4412" w:rsidP="007F5F3C">
            <w:pPr>
              <w:rPr>
                <w:bCs/>
                <w:sz w:val="20"/>
                <w:szCs w:val="20"/>
              </w:rPr>
            </w:pPr>
            <w:r>
              <w:rPr>
                <w:bCs/>
                <w:sz w:val="20"/>
                <w:szCs w:val="20"/>
                <w:lang w:val="en-US"/>
              </w:rPr>
              <w:t xml:space="preserve">Min. </w:t>
            </w:r>
            <w:r w:rsidRPr="00056C06">
              <w:rPr>
                <w:bCs/>
                <w:sz w:val="20"/>
                <w:szCs w:val="20"/>
                <w:lang w:val="en-US"/>
              </w:rPr>
              <w:t>0,2745 mm x 0,2745 mm</w:t>
            </w:r>
          </w:p>
        </w:tc>
        <w:tc>
          <w:tcPr>
            <w:tcW w:w="926" w:type="pct"/>
          </w:tcPr>
          <w:p w:rsidR="004F4412" w:rsidRPr="00056C06" w:rsidRDefault="004F4412" w:rsidP="007F5F3C">
            <w:pPr>
              <w:rPr>
                <w:sz w:val="20"/>
                <w:szCs w:val="20"/>
              </w:rPr>
            </w:pPr>
            <w:r w:rsidRPr="00056C06">
              <w:rPr>
                <w:sz w:val="20"/>
                <w:szCs w:val="20"/>
              </w:rPr>
              <w:t xml:space="preserve">SPEŁNIA / </w:t>
            </w:r>
          </w:p>
          <w:p w:rsidR="004F4412" w:rsidRPr="00056C06" w:rsidRDefault="004F4412" w:rsidP="007F5F3C">
            <w:pPr>
              <w:rPr>
                <w:bCs/>
                <w:sz w:val="20"/>
                <w:szCs w:val="20"/>
                <w:lang w:val="en-US"/>
              </w:rPr>
            </w:pPr>
            <w:r w:rsidRPr="00056C06">
              <w:rPr>
                <w:sz w:val="20"/>
                <w:szCs w:val="20"/>
              </w:rPr>
              <w:t>NIE SPEŁNIA</w:t>
            </w:r>
          </w:p>
        </w:tc>
        <w:tc>
          <w:tcPr>
            <w:tcW w:w="936" w:type="pct"/>
            <w:vMerge/>
          </w:tcPr>
          <w:p w:rsidR="004F4412" w:rsidRPr="00056C06" w:rsidRDefault="004F4412" w:rsidP="007F5F3C">
            <w:pPr>
              <w:rPr>
                <w:bCs/>
                <w:sz w:val="20"/>
                <w:szCs w:val="20"/>
                <w:lang w:val="en-US"/>
              </w:rPr>
            </w:pPr>
          </w:p>
        </w:tc>
        <w:tc>
          <w:tcPr>
            <w:tcW w:w="935" w:type="pct"/>
            <w:vMerge/>
          </w:tcPr>
          <w:p w:rsidR="004F4412" w:rsidRPr="00056C06" w:rsidRDefault="004F4412" w:rsidP="007F5F3C">
            <w:pPr>
              <w:rPr>
                <w:bCs/>
                <w:sz w:val="20"/>
                <w:szCs w:val="20"/>
                <w:lang w:val="en-US"/>
              </w:rPr>
            </w:pPr>
          </w:p>
        </w:tc>
      </w:tr>
      <w:tr w:rsidR="004F4412" w:rsidRPr="00056C06" w:rsidTr="007F5F3C">
        <w:trPr>
          <w:trHeight w:val="284"/>
        </w:trPr>
        <w:tc>
          <w:tcPr>
            <w:tcW w:w="691" w:type="pct"/>
          </w:tcPr>
          <w:p w:rsidR="004F4412" w:rsidRPr="00056C06" w:rsidRDefault="004F4412" w:rsidP="007F5F3C">
            <w:pPr>
              <w:rPr>
                <w:bCs/>
                <w:sz w:val="20"/>
                <w:szCs w:val="20"/>
              </w:rPr>
            </w:pPr>
            <w:r w:rsidRPr="00056C06">
              <w:rPr>
                <w:bCs/>
                <w:sz w:val="20"/>
                <w:szCs w:val="20"/>
              </w:rPr>
              <w:t>Jasność</w:t>
            </w:r>
          </w:p>
        </w:tc>
        <w:tc>
          <w:tcPr>
            <w:tcW w:w="1512" w:type="pct"/>
            <w:vAlign w:val="center"/>
          </w:tcPr>
          <w:p w:rsidR="004F4412" w:rsidRPr="00056C06" w:rsidRDefault="004F4412" w:rsidP="007F5F3C">
            <w:pPr>
              <w:rPr>
                <w:bCs/>
                <w:sz w:val="20"/>
                <w:szCs w:val="20"/>
                <w:lang w:eastAsia="en-US"/>
              </w:rPr>
            </w:pPr>
            <w:r w:rsidRPr="00056C06">
              <w:rPr>
                <w:bCs/>
                <w:sz w:val="20"/>
                <w:szCs w:val="20"/>
                <w:lang w:eastAsia="en-US"/>
              </w:rPr>
              <w:t>Min. 250 cd/m2</w:t>
            </w:r>
          </w:p>
        </w:tc>
        <w:tc>
          <w:tcPr>
            <w:tcW w:w="926" w:type="pct"/>
          </w:tcPr>
          <w:p w:rsidR="004F4412" w:rsidRPr="00056C06" w:rsidRDefault="004F4412" w:rsidP="007F5F3C">
            <w:pPr>
              <w:rPr>
                <w:sz w:val="20"/>
                <w:szCs w:val="20"/>
              </w:rPr>
            </w:pPr>
            <w:r w:rsidRPr="00056C06">
              <w:rPr>
                <w:sz w:val="20"/>
                <w:szCs w:val="20"/>
              </w:rPr>
              <w:t>SPEŁNIA /</w:t>
            </w:r>
          </w:p>
          <w:p w:rsidR="004F4412" w:rsidRPr="00056C06" w:rsidRDefault="004F4412" w:rsidP="007F5F3C">
            <w:pPr>
              <w:rPr>
                <w:bCs/>
                <w:sz w:val="20"/>
                <w:szCs w:val="20"/>
                <w:lang w:eastAsia="en-US"/>
              </w:rPr>
            </w:pPr>
            <w:r w:rsidRPr="00056C06">
              <w:rPr>
                <w:sz w:val="20"/>
                <w:szCs w:val="20"/>
              </w:rPr>
              <w:t>NIE SPEŁNIA</w:t>
            </w:r>
          </w:p>
        </w:tc>
        <w:tc>
          <w:tcPr>
            <w:tcW w:w="936" w:type="pct"/>
            <w:vMerge/>
          </w:tcPr>
          <w:p w:rsidR="004F4412" w:rsidRPr="00056C06" w:rsidRDefault="004F4412" w:rsidP="007F5F3C">
            <w:pPr>
              <w:rPr>
                <w:bCs/>
                <w:sz w:val="20"/>
                <w:szCs w:val="20"/>
                <w:lang w:eastAsia="en-US"/>
              </w:rPr>
            </w:pPr>
          </w:p>
        </w:tc>
        <w:tc>
          <w:tcPr>
            <w:tcW w:w="935" w:type="pct"/>
            <w:vMerge/>
          </w:tcPr>
          <w:p w:rsidR="004F4412" w:rsidRPr="00056C06" w:rsidRDefault="004F4412" w:rsidP="007F5F3C">
            <w:pPr>
              <w:rPr>
                <w:bCs/>
                <w:sz w:val="20"/>
                <w:szCs w:val="20"/>
                <w:lang w:eastAsia="en-US"/>
              </w:rPr>
            </w:pPr>
          </w:p>
        </w:tc>
      </w:tr>
      <w:tr w:rsidR="004F4412" w:rsidRPr="00056C06" w:rsidTr="007F5F3C">
        <w:trPr>
          <w:trHeight w:val="284"/>
        </w:trPr>
        <w:tc>
          <w:tcPr>
            <w:tcW w:w="691" w:type="pct"/>
          </w:tcPr>
          <w:p w:rsidR="004F4412" w:rsidRPr="00056C06" w:rsidRDefault="004F4412" w:rsidP="007F5F3C">
            <w:pPr>
              <w:rPr>
                <w:bCs/>
                <w:sz w:val="20"/>
                <w:szCs w:val="20"/>
              </w:rPr>
            </w:pPr>
            <w:r w:rsidRPr="00056C06">
              <w:rPr>
                <w:bCs/>
                <w:sz w:val="20"/>
                <w:szCs w:val="20"/>
              </w:rPr>
              <w:t>Kontrast</w:t>
            </w:r>
          </w:p>
        </w:tc>
        <w:tc>
          <w:tcPr>
            <w:tcW w:w="1512" w:type="pct"/>
            <w:vAlign w:val="center"/>
          </w:tcPr>
          <w:p w:rsidR="004F4412" w:rsidRPr="00056C06" w:rsidRDefault="004F4412" w:rsidP="007F5F3C">
            <w:pPr>
              <w:rPr>
                <w:bCs/>
                <w:sz w:val="20"/>
                <w:szCs w:val="20"/>
                <w:lang w:eastAsia="en-US"/>
              </w:rPr>
            </w:pPr>
            <w:r w:rsidRPr="00056C06">
              <w:rPr>
                <w:bCs/>
                <w:sz w:val="20"/>
                <w:szCs w:val="20"/>
                <w:lang w:eastAsia="en-US"/>
              </w:rPr>
              <w:t>Min. 1000:1</w:t>
            </w:r>
          </w:p>
        </w:tc>
        <w:tc>
          <w:tcPr>
            <w:tcW w:w="926" w:type="pct"/>
          </w:tcPr>
          <w:p w:rsidR="004F4412" w:rsidRPr="00056C06" w:rsidRDefault="004F4412" w:rsidP="007F5F3C">
            <w:pPr>
              <w:rPr>
                <w:sz w:val="20"/>
                <w:szCs w:val="20"/>
              </w:rPr>
            </w:pPr>
            <w:r w:rsidRPr="00056C06">
              <w:rPr>
                <w:sz w:val="20"/>
                <w:szCs w:val="20"/>
              </w:rPr>
              <w:t xml:space="preserve">SPEŁNIA / </w:t>
            </w:r>
          </w:p>
          <w:p w:rsidR="004F4412" w:rsidRPr="00056C06" w:rsidRDefault="004F4412" w:rsidP="007F5F3C">
            <w:pPr>
              <w:rPr>
                <w:bCs/>
                <w:sz w:val="20"/>
                <w:szCs w:val="20"/>
                <w:lang w:eastAsia="en-US"/>
              </w:rPr>
            </w:pPr>
            <w:r w:rsidRPr="00056C06">
              <w:rPr>
                <w:sz w:val="20"/>
                <w:szCs w:val="20"/>
              </w:rPr>
              <w:t>NIE SPEŁNIA</w:t>
            </w:r>
          </w:p>
        </w:tc>
        <w:tc>
          <w:tcPr>
            <w:tcW w:w="936" w:type="pct"/>
            <w:vMerge/>
          </w:tcPr>
          <w:p w:rsidR="004F4412" w:rsidRPr="00056C06" w:rsidRDefault="004F4412" w:rsidP="007F5F3C">
            <w:pPr>
              <w:rPr>
                <w:bCs/>
                <w:sz w:val="20"/>
                <w:szCs w:val="20"/>
                <w:lang w:eastAsia="en-US"/>
              </w:rPr>
            </w:pPr>
          </w:p>
        </w:tc>
        <w:tc>
          <w:tcPr>
            <w:tcW w:w="935" w:type="pct"/>
            <w:vMerge/>
          </w:tcPr>
          <w:p w:rsidR="004F4412" w:rsidRPr="00056C06" w:rsidRDefault="004F4412" w:rsidP="007F5F3C">
            <w:pPr>
              <w:rPr>
                <w:bCs/>
                <w:sz w:val="20"/>
                <w:szCs w:val="20"/>
                <w:lang w:eastAsia="en-US"/>
              </w:rPr>
            </w:pPr>
          </w:p>
        </w:tc>
      </w:tr>
      <w:tr w:rsidR="004F4412" w:rsidRPr="00056C06" w:rsidTr="007F5F3C">
        <w:trPr>
          <w:trHeight w:val="284"/>
        </w:trPr>
        <w:tc>
          <w:tcPr>
            <w:tcW w:w="691" w:type="pct"/>
          </w:tcPr>
          <w:p w:rsidR="004F4412" w:rsidRPr="00056C06" w:rsidRDefault="004F4412" w:rsidP="007F5F3C">
            <w:pPr>
              <w:rPr>
                <w:bCs/>
                <w:sz w:val="20"/>
                <w:szCs w:val="20"/>
              </w:rPr>
            </w:pPr>
            <w:r w:rsidRPr="00056C06">
              <w:rPr>
                <w:bCs/>
                <w:sz w:val="20"/>
                <w:szCs w:val="20"/>
              </w:rPr>
              <w:t>Kąty widzenia (pion/poziom)</w:t>
            </w:r>
          </w:p>
        </w:tc>
        <w:tc>
          <w:tcPr>
            <w:tcW w:w="1512" w:type="pct"/>
            <w:vAlign w:val="center"/>
          </w:tcPr>
          <w:p w:rsidR="004F4412" w:rsidRPr="00056C06" w:rsidRDefault="004F4412" w:rsidP="007F5F3C">
            <w:pPr>
              <w:rPr>
                <w:bCs/>
                <w:sz w:val="20"/>
                <w:szCs w:val="20"/>
                <w:lang w:eastAsia="en-US"/>
              </w:rPr>
            </w:pPr>
            <w:r w:rsidRPr="00056C06">
              <w:rPr>
                <w:bCs/>
                <w:sz w:val="20"/>
                <w:szCs w:val="20"/>
                <w:lang w:eastAsia="en-US"/>
              </w:rPr>
              <w:t>Min. 178/178 stopni</w:t>
            </w:r>
          </w:p>
        </w:tc>
        <w:tc>
          <w:tcPr>
            <w:tcW w:w="926" w:type="pct"/>
          </w:tcPr>
          <w:p w:rsidR="004F4412" w:rsidRPr="00056C06" w:rsidRDefault="004F4412" w:rsidP="007F5F3C">
            <w:pPr>
              <w:rPr>
                <w:sz w:val="20"/>
                <w:szCs w:val="20"/>
              </w:rPr>
            </w:pPr>
            <w:r w:rsidRPr="00056C06">
              <w:rPr>
                <w:sz w:val="20"/>
                <w:szCs w:val="20"/>
              </w:rPr>
              <w:t xml:space="preserve">SPEŁNIA / </w:t>
            </w:r>
          </w:p>
          <w:p w:rsidR="004F4412" w:rsidRPr="00056C06" w:rsidRDefault="004F4412" w:rsidP="007F5F3C">
            <w:pPr>
              <w:rPr>
                <w:bCs/>
                <w:sz w:val="20"/>
                <w:szCs w:val="20"/>
                <w:lang w:eastAsia="en-US"/>
              </w:rPr>
            </w:pPr>
            <w:r w:rsidRPr="00056C06">
              <w:rPr>
                <w:sz w:val="20"/>
                <w:szCs w:val="20"/>
              </w:rPr>
              <w:t>NIE SPEŁNIA</w:t>
            </w:r>
          </w:p>
        </w:tc>
        <w:tc>
          <w:tcPr>
            <w:tcW w:w="936" w:type="pct"/>
            <w:vMerge/>
          </w:tcPr>
          <w:p w:rsidR="004F4412" w:rsidRPr="00056C06" w:rsidRDefault="004F4412" w:rsidP="007F5F3C">
            <w:pPr>
              <w:rPr>
                <w:bCs/>
                <w:sz w:val="20"/>
                <w:szCs w:val="20"/>
                <w:lang w:eastAsia="en-US"/>
              </w:rPr>
            </w:pPr>
          </w:p>
        </w:tc>
        <w:tc>
          <w:tcPr>
            <w:tcW w:w="935" w:type="pct"/>
            <w:vMerge/>
          </w:tcPr>
          <w:p w:rsidR="004F4412" w:rsidRPr="00056C06" w:rsidRDefault="004F4412" w:rsidP="007F5F3C">
            <w:pPr>
              <w:rPr>
                <w:bCs/>
                <w:sz w:val="20"/>
                <w:szCs w:val="20"/>
                <w:lang w:eastAsia="en-US"/>
              </w:rPr>
            </w:pPr>
          </w:p>
        </w:tc>
      </w:tr>
      <w:tr w:rsidR="004F4412" w:rsidRPr="00056C06" w:rsidTr="007F5F3C">
        <w:trPr>
          <w:trHeight w:val="284"/>
        </w:trPr>
        <w:tc>
          <w:tcPr>
            <w:tcW w:w="691" w:type="pct"/>
          </w:tcPr>
          <w:p w:rsidR="004F4412" w:rsidRPr="00056C06" w:rsidRDefault="004F4412" w:rsidP="007F5F3C">
            <w:pPr>
              <w:rPr>
                <w:bCs/>
                <w:sz w:val="20"/>
                <w:szCs w:val="20"/>
              </w:rPr>
            </w:pPr>
            <w:r w:rsidRPr="00056C06">
              <w:rPr>
                <w:bCs/>
                <w:sz w:val="20"/>
                <w:szCs w:val="20"/>
              </w:rPr>
              <w:t>Czas reakcji matrycy</w:t>
            </w:r>
          </w:p>
          <w:p w:rsidR="004F4412" w:rsidRPr="00056C06" w:rsidRDefault="004F4412" w:rsidP="007F5F3C">
            <w:pPr>
              <w:rPr>
                <w:bCs/>
                <w:sz w:val="20"/>
                <w:szCs w:val="20"/>
              </w:rPr>
            </w:pPr>
            <w:r w:rsidRPr="00056C06">
              <w:rPr>
                <w:bCs/>
                <w:sz w:val="20"/>
                <w:szCs w:val="20"/>
              </w:rPr>
              <w:t>(maksymalnie)</w:t>
            </w:r>
          </w:p>
        </w:tc>
        <w:tc>
          <w:tcPr>
            <w:tcW w:w="1512" w:type="pct"/>
            <w:vAlign w:val="center"/>
          </w:tcPr>
          <w:p w:rsidR="004F4412" w:rsidRPr="00056C06" w:rsidRDefault="004F4412" w:rsidP="007F5F3C">
            <w:pPr>
              <w:rPr>
                <w:bCs/>
                <w:sz w:val="20"/>
                <w:szCs w:val="20"/>
                <w:lang w:val="en-US" w:eastAsia="en-US"/>
              </w:rPr>
            </w:pPr>
            <w:r w:rsidRPr="00056C06">
              <w:rPr>
                <w:bCs/>
                <w:sz w:val="20"/>
                <w:szCs w:val="20"/>
                <w:lang w:val="en-US" w:eastAsia="en-US"/>
              </w:rPr>
              <w:t>5ms (gray to gray) w trybie fast</w:t>
            </w:r>
          </w:p>
          <w:p w:rsidR="004F4412" w:rsidRPr="00056C06" w:rsidRDefault="004F4412" w:rsidP="007F5F3C">
            <w:pPr>
              <w:rPr>
                <w:bCs/>
                <w:sz w:val="20"/>
                <w:szCs w:val="20"/>
                <w:lang w:val="en-US" w:eastAsia="en-US"/>
              </w:rPr>
            </w:pPr>
            <w:r w:rsidRPr="00056C06">
              <w:rPr>
                <w:bCs/>
                <w:sz w:val="20"/>
                <w:szCs w:val="20"/>
                <w:lang w:val="en-US" w:eastAsia="en-US"/>
              </w:rPr>
              <w:t>8ms (gray to gray) w trybie normal</w:t>
            </w:r>
          </w:p>
        </w:tc>
        <w:tc>
          <w:tcPr>
            <w:tcW w:w="926" w:type="pct"/>
          </w:tcPr>
          <w:p w:rsidR="004F4412" w:rsidRPr="00056C06" w:rsidRDefault="004F4412" w:rsidP="007F5F3C">
            <w:pPr>
              <w:rPr>
                <w:sz w:val="20"/>
                <w:szCs w:val="20"/>
              </w:rPr>
            </w:pPr>
            <w:r w:rsidRPr="00056C06">
              <w:rPr>
                <w:sz w:val="20"/>
                <w:szCs w:val="20"/>
              </w:rPr>
              <w:t xml:space="preserve">SPEŁNIA / </w:t>
            </w:r>
          </w:p>
          <w:p w:rsidR="004F4412" w:rsidRPr="00056C06" w:rsidRDefault="004F4412" w:rsidP="007F5F3C">
            <w:pPr>
              <w:rPr>
                <w:bCs/>
                <w:sz w:val="20"/>
                <w:szCs w:val="20"/>
                <w:lang w:val="en-US" w:eastAsia="en-US"/>
              </w:rPr>
            </w:pPr>
            <w:r w:rsidRPr="00056C06">
              <w:rPr>
                <w:sz w:val="20"/>
                <w:szCs w:val="20"/>
              </w:rPr>
              <w:t>NIE SPEŁNIA</w:t>
            </w:r>
          </w:p>
        </w:tc>
        <w:tc>
          <w:tcPr>
            <w:tcW w:w="936" w:type="pct"/>
            <w:vMerge/>
          </w:tcPr>
          <w:p w:rsidR="004F4412" w:rsidRPr="00056C06" w:rsidRDefault="004F4412" w:rsidP="007F5F3C">
            <w:pPr>
              <w:rPr>
                <w:bCs/>
                <w:sz w:val="20"/>
                <w:szCs w:val="20"/>
                <w:lang w:val="en-US" w:eastAsia="en-US"/>
              </w:rPr>
            </w:pPr>
          </w:p>
        </w:tc>
        <w:tc>
          <w:tcPr>
            <w:tcW w:w="935" w:type="pct"/>
            <w:vMerge/>
          </w:tcPr>
          <w:p w:rsidR="004F4412" w:rsidRPr="00056C06" w:rsidRDefault="004F4412" w:rsidP="007F5F3C">
            <w:pPr>
              <w:rPr>
                <w:bCs/>
                <w:sz w:val="20"/>
                <w:szCs w:val="20"/>
                <w:lang w:val="en-US" w:eastAsia="en-US"/>
              </w:rPr>
            </w:pPr>
          </w:p>
        </w:tc>
      </w:tr>
      <w:tr w:rsidR="004F4412" w:rsidRPr="00056C06" w:rsidTr="007F5F3C">
        <w:trPr>
          <w:trHeight w:val="284"/>
        </w:trPr>
        <w:tc>
          <w:tcPr>
            <w:tcW w:w="691" w:type="pct"/>
          </w:tcPr>
          <w:p w:rsidR="004F4412" w:rsidRPr="00056C06" w:rsidRDefault="004F4412" w:rsidP="007F5F3C">
            <w:pPr>
              <w:rPr>
                <w:bCs/>
                <w:sz w:val="20"/>
                <w:szCs w:val="20"/>
              </w:rPr>
            </w:pPr>
            <w:r w:rsidRPr="00056C06">
              <w:rPr>
                <w:bCs/>
                <w:sz w:val="20"/>
                <w:szCs w:val="20"/>
              </w:rPr>
              <w:t>Rozdzielczość maksymalna</w:t>
            </w:r>
          </w:p>
        </w:tc>
        <w:tc>
          <w:tcPr>
            <w:tcW w:w="1512" w:type="pct"/>
            <w:vAlign w:val="center"/>
          </w:tcPr>
          <w:p w:rsidR="004F4412" w:rsidRPr="00056C06" w:rsidRDefault="004F4412" w:rsidP="007F5F3C">
            <w:pPr>
              <w:rPr>
                <w:bCs/>
                <w:sz w:val="20"/>
                <w:szCs w:val="20"/>
              </w:rPr>
            </w:pPr>
            <w:r w:rsidRPr="00056C06">
              <w:rPr>
                <w:bCs/>
                <w:sz w:val="20"/>
                <w:szCs w:val="20"/>
                <w:lang w:val="en-US"/>
              </w:rPr>
              <w:t>Min. 1920 x 1080 przy 60 Hz</w:t>
            </w:r>
          </w:p>
        </w:tc>
        <w:tc>
          <w:tcPr>
            <w:tcW w:w="926" w:type="pct"/>
          </w:tcPr>
          <w:p w:rsidR="004F4412" w:rsidRPr="00056C06" w:rsidRDefault="004F4412" w:rsidP="007F5F3C">
            <w:pPr>
              <w:rPr>
                <w:sz w:val="20"/>
                <w:szCs w:val="20"/>
              </w:rPr>
            </w:pPr>
            <w:r w:rsidRPr="00056C06">
              <w:rPr>
                <w:sz w:val="20"/>
                <w:szCs w:val="20"/>
              </w:rPr>
              <w:t xml:space="preserve">SPEŁNIA / </w:t>
            </w:r>
          </w:p>
          <w:p w:rsidR="004F4412" w:rsidRPr="00056C06" w:rsidRDefault="004F4412" w:rsidP="007F5F3C">
            <w:pPr>
              <w:rPr>
                <w:bCs/>
                <w:sz w:val="20"/>
                <w:szCs w:val="20"/>
                <w:lang w:val="en-US"/>
              </w:rPr>
            </w:pPr>
            <w:r w:rsidRPr="00056C06">
              <w:rPr>
                <w:sz w:val="20"/>
                <w:szCs w:val="20"/>
              </w:rPr>
              <w:t>NIE SPEŁNIA</w:t>
            </w:r>
          </w:p>
        </w:tc>
        <w:tc>
          <w:tcPr>
            <w:tcW w:w="936" w:type="pct"/>
            <w:vMerge/>
          </w:tcPr>
          <w:p w:rsidR="004F4412" w:rsidRPr="00056C06" w:rsidRDefault="004F4412" w:rsidP="007F5F3C">
            <w:pPr>
              <w:rPr>
                <w:bCs/>
                <w:sz w:val="20"/>
                <w:szCs w:val="20"/>
                <w:lang w:val="en-US"/>
              </w:rPr>
            </w:pPr>
          </w:p>
        </w:tc>
        <w:tc>
          <w:tcPr>
            <w:tcW w:w="935" w:type="pct"/>
            <w:vMerge/>
          </w:tcPr>
          <w:p w:rsidR="004F4412" w:rsidRPr="00056C06" w:rsidRDefault="004F4412" w:rsidP="007F5F3C">
            <w:pPr>
              <w:rPr>
                <w:bCs/>
                <w:sz w:val="20"/>
                <w:szCs w:val="20"/>
                <w:lang w:val="en-US"/>
              </w:rPr>
            </w:pPr>
          </w:p>
        </w:tc>
      </w:tr>
      <w:tr w:rsidR="004F4412" w:rsidRPr="00056C06" w:rsidTr="007F5F3C">
        <w:trPr>
          <w:trHeight w:val="284"/>
        </w:trPr>
        <w:tc>
          <w:tcPr>
            <w:tcW w:w="691" w:type="pct"/>
          </w:tcPr>
          <w:p w:rsidR="004F4412" w:rsidRPr="00056C06" w:rsidRDefault="004F4412" w:rsidP="007F5F3C">
            <w:pPr>
              <w:rPr>
                <w:bCs/>
                <w:sz w:val="20"/>
                <w:szCs w:val="20"/>
              </w:rPr>
            </w:pPr>
            <w:r w:rsidRPr="00056C06">
              <w:rPr>
                <w:bCs/>
                <w:sz w:val="20"/>
                <w:szCs w:val="20"/>
              </w:rPr>
              <w:t>Gama koloru</w:t>
            </w:r>
          </w:p>
        </w:tc>
        <w:tc>
          <w:tcPr>
            <w:tcW w:w="1512" w:type="pct"/>
            <w:vAlign w:val="center"/>
          </w:tcPr>
          <w:p w:rsidR="004F4412" w:rsidRPr="00056C06" w:rsidRDefault="004F4412" w:rsidP="007F5F3C">
            <w:pPr>
              <w:rPr>
                <w:bCs/>
                <w:sz w:val="20"/>
                <w:szCs w:val="20"/>
              </w:rPr>
            </w:pPr>
            <w:r w:rsidRPr="00056C06">
              <w:rPr>
                <w:bCs/>
                <w:sz w:val="20"/>
                <w:szCs w:val="20"/>
              </w:rPr>
              <w:t>min. 99% sRGB</w:t>
            </w:r>
          </w:p>
        </w:tc>
        <w:tc>
          <w:tcPr>
            <w:tcW w:w="926" w:type="pct"/>
          </w:tcPr>
          <w:p w:rsidR="004F4412" w:rsidRPr="00056C06" w:rsidRDefault="004F4412" w:rsidP="007F5F3C">
            <w:pPr>
              <w:rPr>
                <w:sz w:val="20"/>
                <w:szCs w:val="20"/>
              </w:rPr>
            </w:pPr>
            <w:r w:rsidRPr="00056C06">
              <w:rPr>
                <w:sz w:val="20"/>
                <w:szCs w:val="20"/>
              </w:rPr>
              <w:t xml:space="preserve">SPEŁNIA / </w:t>
            </w:r>
          </w:p>
          <w:p w:rsidR="004F4412" w:rsidRPr="00056C06" w:rsidRDefault="004F4412" w:rsidP="007F5F3C">
            <w:pPr>
              <w:rPr>
                <w:bCs/>
                <w:sz w:val="20"/>
                <w:szCs w:val="20"/>
              </w:rPr>
            </w:pPr>
            <w:r w:rsidRPr="00056C06">
              <w:rPr>
                <w:sz w:val="20"/>
                <w:szCs w:val="20"/>
              </w:rPr>
              <w:t>NIE SPEŁNIA</w:t>
            </w:r>
          </w:p>
        </w:tc>
        <w:tc>
          <w:tcPr>
            <w:tcW w:w="936" w:type="pct"/>
            <w:vMerge/>
          </w:tcPr>
          <w:p w:rsidR="004F4412" w:rsidRPr="00056C06" w:rsidRDefault="004F4412" w:rsidP="007F5F3C">
            <w:pPr>
              <w:rPr>
                <w:bCs/>
                <w:sz w:val="20"/>
                <w:szCs w:val="20"/>
              </w:rPr>
            </w:pPr>
          </w:p>
        </w:tc>
        <w:tc>
          <w:tcPr>
            <w:tcW w:w="935" w:type="pct"/>
            <w:vMerge/>
          </w:tcPr>
          <w:p w:rsidR="004F4412" w:rsidRPr="00056C06" w:rsidRDefault="004F4412" w:rsidP="007F5F3C">
            <w:pPr>
              <w:rPr>
                <w:bCs/>
                <w:sz w:val="20"/>
                <w:szCs w:val="20"/>
              </w:rPr>
            </w:pPr>
          </w:p>
        </w:tc>
      </w:tr>
      <w:tr w:rsidR="004F4412" w:rsidRPr="00056C06" w:rsidTr="007F5F3C">
        <w:trPr>
          <w:trHeight w:val="284"/>
        </w:trPr>
        <w:tc>
          <w:tcPr>
            <w:tcW w:w="691" w:type="pct"/>
          </w:tcPr>
          <w:p w:rsidR="004F4412" w:rsidRPr="00056C06" w:rsidRDefault="004F4412" w:rsidP="007F5F3C">
            <w:pPr>
              <w:rPr>
                <w:bCs/>
                <w:sz w:val="20"/>
                <w:szCs w:val="20"/>
              </w:rPr>
            </w:pPr>
            <w:r w:rsidRPr="00056C06">
              <w:rPr>
                <w:bCs/>
                <w:sz w:val="20"/>
                <w:szCs w:val="20"/>
              </w:rPr>
              <w:t>Pochylenie monitora</w:t>
            </w:r>
          </w:p>
        </w:tc>
        <w:tc>
          <w:tcPr>
            <w:tcW w:w="1512" w:type="pct"/>
            <w:vAlign w:val="center"/>
          </w:tcPr>
          <w:p w:rsidR="004F4412" w:rsidRPr="00056C06" w:rsidRDefault="004F4412" w:rsidP="007F5F3C">
            <w:pPr>
              <w:rPr>
                <w:bCs/>
                <w:sz w:val="20"/>
                <w:szCs w:val="20"/>
              </w:rPr>
            </w:pPr>
            <w:r w:rsidRPr="00056C06">
              <w:rPr>
                <w:bCs/>
                <w:sz w:val="20"/>
                <w:szCs w:val="20"/>
              </w:rPr>
              <w:t>Min. w zakresie 26 stopni</w:t>
            </w:r>
          </w:p>
        </w:tc>
        <w:tc>
          <w:tcPr>
            <w:tcW w:w="926" w:type="pct"/>
          </w:tcPr>
          <w:p w:rsidR="004F4412" w:rsidRPr="00056C06" w:rsidRDefault="004F4412" w:rsidP="007F5F3C">
            <w:pPr>
              <w:rPr>
                <w:sz w:val="20"/>
                <w:szCs w:val="20"/>
              </w:rPr>
            </w:pPr>
            <w:r w:rsidRPr="00056C06">
              <w:rPr>
                <w:sz w:val="20"/>
                <w:szCs w:val="20"/>
              </w:rPr>
              <w:t xml:space="preserve">SPEŁNIA / </w:t>
            </w:r>
          </w:p>
          <w:p w:rsidR="004F4412" w:rsidRPr="00056C06" w:rsidRDefault="004F4412" w:rsidP="007F5F3C">
            <w:pPr>
              <w:rPr>
                <w:bCs/>
                <w:sz w:val="20"/>
                <w:szCs w:val="20"/>
              </w:rPr>
            </w:pPr>
            <w:r w:rsidRPr="00056C06">
              <w:rPr>
                <w:sz w:val="20"/>
                <w:szCs w:val="20"/>
              </w:rPr>
              <w:t>NIE SPEŁNIA</w:t>
            </w:r>
          </w:p>
        </w:tc>
        <w:tc>
          <w:tcPr>
            <w:tcW w:w="936" w:type="pct"/>
            <w:vMerge/>
          </w:tcPr>
          <w:p w:rsidR="004F4412" w:rsidRPr="00056C06" w:rsidRDefault="004F4412" w:rsidP="007F5F3C">
            <w:pPr>
              <w:rPr>
                <w:bCs/>
                <w:sz w:val="20"/>
                <w:szCs w:val="20"/>
              </w:rPr>
            </w:pPr>
          </w:p>
        </w:tc>
        <w:tc>
          <w:tcPr>
            <w:tcW w:w="935" w:type="pct"/>
            <w:vMerge/>
          </w:tcPr>
          <w:p w:rsidR="004F4412" w:rsidRPr="00056C06" w:rsidRDefault="004F4412" w:rsidP="007F5F3C">
            <w:pPr>
              <w:rPr>
                <w:bCs/>
                <w:sz w:val="20"/>
                <w:szCs w:val="20"/>
              </w:rPr>
            </w:pPr>
          </w:p>
        </w:tc>
      </w:tr>
      <w:tr w:rsidR="004F4412" w:rsidRPr="00056C06" w:rsidTr="007F5F3C">
        <w:trPr>
          <w:trHeight w:val="284"/>
        </w:trPr>
        <w:tc>
          <w:tcPr>
            <w:tcW w:w="691" w:type="pct"/>
          </w:tcPr>
          <w:p w:rsidR="004F4412" w:rsidRPr="00056C06" w:rsidRDefault="004F4412" w:rsidP="007F5F3C">
            <w:pPr>
              <w:rPr>
                <w:bCs/>
                <w:sz w:val="20"/>
                <w:szCs w:val="20"/>
              </w:rPr>
            </w:pPr>
            <w:r w:rsidRPr="00056C06">
              <w:rPr>
                <w:bCs/>
                <w:sz w:val="20"/>
                <w:szCs w:val="20"/>
              </w:rPr>
              <w:t>Podstawa z regulowaną wysokością</w:t>
            </w:r>
          </w:p>
        </w:tc>
        <w:tc>
          <w:tcPr>
            <w:tcW w:w="1512" w:type="pct"/>
            <w:vAlign w:val="center"/>
          </w:tcPr>
          <w:p w:rsidR="004F4412" w:rsidRPr="00056C06" w:rsidRDefault="004F4412" w:rsidP="007F5F3C">
            <w:pPr>
              <w:rPr>
                <w:bCs/>
                <w:sz w:val="20"/>
                <w:szCs w:val="20"/>
              </w:rPr>
            </w:pPr>
            <w:r w:rsidRPr="00056C06">
              <w:rPr>
                <w:bCs/>
                <w:sz w:val="20"/>
                <w:szCs w:val="20"/>
              </w:rPr>
              <w:t>Min. 150 mm</w:t>
            </w:r>
          </w:p>
        </w:tc>
        <w:tc>
          <w:tcPr>
            <w:tcW w:w="926" w:type="pct"/>
          </w:tcPr>
          <w:p w:rsidR="004F4412" w:rsidRPr="00056C06" w:rsidRDefault="004F4412" w:rsidP="007F5F3C">
            <w:pPr>
              <w:rPr>
                <w:sz w:val="20"/>
                <w:szCs w:val="20"/>
              </w:rPr>
            </w:pPr>
            <w:r w:rsidRPr="00056C06">
              <w:rPr>
                <w:sz w:val="20"/>
                <w:szCs w:val="20"/>
              </w:rPr>
              <w:t xml:space="preserve">SPEŁNIA / </w:t>
            </w:r>
          </w:p>
          <w:p w:rsidR="004F4412" w:rsidRPr="00056C06" w:rsidRDefault="004F4412" w:rsidP="007F5F3C">
            <w:pPr>
              <w:rPr>
                <w:bCs/>
                <w:sz w:val="20"/>
                <w:szCs w:val="20"/>
              </w:rPr>
            </w:pPr>
            <w:r w:rsidRPr="00056C06">
              <w:rPr>
                <w:sz w:val="20"/>
                <w:szCs w:val="20"/>
              </w:rPr>
              <w:t>NIE SPEŁNIA</w:t>
            </w:r>
          </w:p>
        </w:tc>
        <w:tc>
          <w:tcPr>
            <w:tcW w:w="936" w:type="pct"/>
            <w:vMerge/>
          </w:tcPr>
          <w:p w:rsidR="004F4412" w:rsidRPr="00056C06" w:rsidRDefault="004F4412" w:rsidP="007F5F3C">
            <w:pPr>
              <w:rPr>
                <w:bCs/>
                <w:sz w:val="20"/>
                <w:szCs w:val="20"/>
              </w:rPr>
            </w:pPr>
          </w:p>
        </w:tc>
        <w:tc>
          <w:tcPr>
            <w:tcW w:w="935" w:type="pct"/>
            <w:vMerge/>
          </w:tcPr>
          <w:p w:rsidR="004F4412" w:rsidRPr="00056C06" w:rsidRDefault="004F4412" w:rsidP="007F5F3C">
            <w:pPr>
              <w:rPr>
                <w:bCs/>
                <w:sz w:val="20"/>
                <w:szCs w:val="20"/>
              </w:rPr>
            </w:pPr>
          </w:p>
        </w:tc>
      </w:tr>
      <w:tr w:rsidR="004F4412" w:rsidRPr="00056C06" w:rsidTr="007F5F3C">
        <w:trPr>
          <w:trHeight w:val="284"/>
        </w:trPr>
        <w:tc>
          <w:tcPr>
            <w:tcW w:w="691" w:type="pct"/>
          </w:tcPr>
          <w:p w:rsidR="004F4412" w:rsidRPr="00056C06" w:rsidRDefault="004F4412" w:rsidP="007F5F3C">
            <w:pPr>
              <w:rPr>
                <w:bCs/>
                <w:sz w:val="20"/>
                <w:szCs w:val="20"/>
              </w:rPr>
            </w:pPr>
            <w:r w:rsidRPr="00056C06">
              <w:rPr>
                <w:bCs/>
                <w:sz w:val="20"/>
                <w:szCs w:val="20"/>
              </w:rPr>
              <w:t>Obrót lewo/prawo</w:t>
            </w:r>
          </w:p>
        </w:tc>
        <w:tc>
          <w:tcPr>
            <w:tcW w:w="1512" w:type="pct"/>
            <w:vAlign w:val="center"/>
          </w:tcPr>
          <w:p w:rsidR="004F4412" w:rsidRPr="00056C06" w:rsidRDefault="004F4412" w:rsidP="007F5F3C">
            <w:pPr>
              <w:rPr>
                <w:bCs/>
                <w:sz w:val="20"/>
                <w:szCs w:val="20"/>
              </w:rPr>
            </w:pPr>
            <w:r w:rsidRPr="00056C06">
              <w:rPr>
                <w:bCs/>
                <w:sz w:val="20"/>
                <w:szCs w:val="20"/>
              </w:rPr>
              <w:t>Min. 90 stopni</w:t>
            </w:r>
          </w:p>
        </w:tc>
        <w:tc>
          <w:tcPr>
            <w:tcW w:w="926" w:type="pct"/>
          </w:tcPr>
          <w:p w:rsidR="004F4412" w:rsidRPr="00056C06" w:rsidRDefault="004F4412" w:rsidP="007F5F3C">
            <w:pPr>
              <w:rPr>
                <w:sz w:val="20"/>
                <w:szCs w:val="20"/>
              </w:rPr>
            </w:pPr>
            <w:r w:rsidRPr="00056C06">
              <w:rPr>
                <w:sz w:val="20"/>
                <w:szCs w:val="20"/>
              </w:rPr>
              <w:t xml:space="preserve">SPEŁNIA / </w:t>
            </w:r>
          </w:p>
          <w:p w:rsidR="004F4412" w:rsidRPr="00056C06" w:rsidRDefault="004F4412" w:rsidP="007F5F3C">
            <w:pPr>
              <w:rPr>
                <w:bCs/>
                <w:sz w:val="20"/>
                <w:szCs w:val="20"/>
              </w:rPr>
            </w:pPr>
            <w:r w:rsidRPr="00056C06">
              <w:rPr>
                <w:sz w:val="20"/>
                <w:szCs w:val="20"/>
              </w:rPr>
              <w:t>NIE SPEŁNIA</w:t>
            </w:r>
          </w:p>
        </w:tc>
        <w:tc>
          <w:tcPr>
            <w:tcW w:w="936" w:type="pct"/>
            <w:vMerge/>
          </w:tcPr>
          <w:p w:rsidR="004F4412" w:rsidRPr="00056C06" w:rsidRDefault="004F4412" w:rsidP="007F5F3C">
            <w:pPr>
              <w:rPr>
                <w:bCs/>
                <w:sz w:val="20"/>
                <w:szCs w:val="20"/>
              </w:rPr>
            </w:pPr>
          </w:p>
        </w:tc>
        <w:tc>
          <w:tcPr>
            <w:tcW w:w="935" w:type="pct"/>
            <w:vMerge/>
          </w:tcPr>
          <w:p w:rsidR="004F4412" w:rsidRPr="00056C06" w:rsidRDefault="004F4412" w:rsidP="007F5F3C">
            <w:pPr>
              <w:rPr>
                <w:bCs/>
                <w:sz w:val="20"/>
                <w:szCs w:val="20"/>
              </w:rPr>
            </w:pPr>
          </w:p>
        </w:tc>
      </w:tr>
      <w:tr w:rsidR="004F4412" w:rsidRPr="00056C06" w:rsidTr="007F5F3C">
        <w:trPr>
          <w:trHeight w:val="284"/>
        </w:trPr>
        <w:tc>
          <w:tcPr>
            <w:tcW w:w="691" w:type="pct"/>
          </w:tcPr>
          <w:p w:rsidR="004F4412" w:rsidRPr="00056C06" w:rsidRDefault="004F4412" w:rsidP="007F5F3C">
            <w:pPr>
              <w:rPr>
                <w:bCs/>
                <w:sz w:val="20"/>
                <w:szCs w:val="20"/>
              </w:rPr>
            </w:pPr>
            <w:r w:rsidRPr="00056C06">
              <w:rPr>
                <w:bCs/>
                <w:sz w:val="20"/>
                <w:szCs w:val="20"/>
              </w:rPr>
              <w:t>Powłoka powierzchni ekranu</w:t>
            </w:r>
          </w:p>
        </w:tc>
        <w:tc>
          <w:tcPr>
            <w:tcW w:w="1512" w:type="pct"/>
            <w:vAlign w:val="center"/>
          </w:tcPr>
          <w:p w:rsidR="004F4412" w:rsidRPr="00056C06" w:rsidRDefault="004F4412" w:rsidP="007F5F3C">
            <w:pPr>
              <w:rPr>
                <w:bCs/>
                <w:sz w:val="20"/>
                <w:szCs w:val="20"/>
              </w:rPr>
            </w:pPr>
            <w:r w:rsidRPr="00056C06">
              <w:rPr>
                <w:bCs/>
                <w:sz w:val="20"/>
                <w:szCs w:val="20"/>
              </w:rPr>
              <w:t>Antyrefleksyjna</w:t>
            </w:r>
          </w:p>
        </w:tc>
        <w:tc>
          <w:tcPr>
            <w:tcW w:w="926" w:type="pct"/>
          </w:tcPr>
          <w:p w:rsidR="004F4412" w:rsidRPr="00056C06" w:rsidRDefault="004F4412" w:rsidP="007F5F3C">
            <w:pPr>
              <w:rPr>
                <w:sz w:val="20"/>
                <w:szCs w:val="20"/>
              </w:rPr>
            </w:pPr>
            <w:r w:rsidRPr="00056C06">
              <w:rPr>
                <w:sz w:val="20"/>
                <w:szCs w:val="20"/>
              </w:rPr>
              <w:t xml:space="preserve">SPEŁNIA / </w:t>
            </w:r>
          </w:p>
          <w:p w:rsidR="004F4412" w:rsidRPr="00056C06" w:rsidRDefault="004F4412" w:rsidP="007F5F3C">
            <w:pPr>
              <w:rPr>
                <w:bCs/>
                <w:sz w:val="20"/>
                <w:szCs w:val="20"/>
              </w:rPr>
            </w:pPr>
            <w:r w:rsidRPr="00056C06">
              <w:rPr>
                <w:sz w:val="20"/>
                <w:szCs w:val="20"/>
              </w:rPr>
              <w:t>NIE SPEŁNIA</w:t>
            </w:r>
          </w:p>
        </w:tc>
        <w:tc>
          <w:tcPr>
            <w:tcW w:w="936" w:type="pct"/>
            <w:vMerge/>
          </w:tcPr>
          <w:p w:rsidR="004F4412" w:rsidRPr="00056C06" w:rsidRDefault="004F4412" w:rsidP="007F5F3C">
            <w:pPr>
              <w:rPr>
                <w:bCs/>
                <w:sz w:val="20"/>
                <w:szCs w:val="20"/>
              </w:rPr>
            </w:pPr>
          </w:p>
        </w:tc>
        <w:tc>
          <w:tcPr>
            <w:tcW w:w="935" w:type="pct"/>
            <w:vMerge/>
          </w:tcPr>
          <w:p w:rsidR="004F4412" w:rsidRPr="00056C06" w:rsidRDefault="004F4412" w:rsidP="007F5F3C">
            <w:pPr>
              <w:rPr>
                <w:bCs/>
                <w:sz w:val="20"/>
                <w:szCs w:val="20"/>
              </w:rPr>
            </w:pPr>
          </w:p>
        </w:tc>
      </w:tr>
      <w:tr w:rsidR="004F4412" w:rsidRPr="00056C06" w:rsidTr="007F5F3C">
        <w:trPr>
          <w:trHeight w:val="284"/>
        </w:trPr>
        <w:tc>
          <w:tcPr>
            <w:tcW w:w="691" w:type="pct"/>
          </w:tcPr>
          <w:p w:rsidR="004F4412" w:rsidRPr="00056C06" w:rsidRDefault="004F4412" w:rsidP="007F5F3C">
            <w:pPr>
              <w:rPr>
                <w:bCs/>
                <w:sz w:val="20"/>
                <w:szCs w:val="20"/>
              </w:rPr>
            </w:pPr>
            <w:r w:rsidRPr="00056C06">
              <w:rPr>
                <w:bCs/>
                <w:sz w:val="20"/>
                <w:szCs w:val="20"/>
              </w:rPr>
              <w:t>Podświetlenie</w:t>
            </w:r>
          </w:p>
        </w:tc>
        <w:tc>
          <w:tcPr>
            <w:tcW w:w="1512" w:type="pct"/>
            <w:vAlign w:val="center"/>
          </w:tcPr>
          <w:p w:rsidR="004F4412" w:rsidRPr="00056C06" w:rsidRDefault="004F4412" w:rsidP="007F5F3C">
            <w:pPr>
              <w:rPr>
                <w:bCs/>
                <w:sz w:val="20"/>
                <w:szCs w:val="20"/>
              </w:rPr>
            </w:pPr>
            <w:r w:rsidRPr="00056C06">
              <w:rPr>
                <w:bCs/>
                <w:sz w:val="20"/>
                <w:szCs w:val="20"/>
              </w:rPr>
              <w:t>System podświetlenia LED</w:t>
            </w:r>
          </w:p>
        </w:tc>
        <w:tc>
          <w:tcPr>
            <w:tcW w:w="926" w:type="pct"/>
          </w:tcPr>
          <w:p w:rsidR="004F4412" w:rsidRPr="00056C06" w:rsidRDefault="004F4412" w:rsidP="007F5F3C">
            <w:pPr>
              <w:rPr>
                <w:sz w:val="20"/>
                <w:szCs w:val="20"/>
              </w:rPr>
            </w:pPr>
            <w:r w:rsidRPr="00056C06">
              <w:rPr>
                <w:sz w:val="20"/>
                <w:szCs w:val="20"/>
              </w:rPr>
              <w:t xml:space="preserve">SPEŁNIA / </w:t>
            </w:r>
          </w:p>
          <w:p w:rsidR="004F4412" w:rsidRPr="00056C06" w:rsidRDefault="004F4412" w:rsidP="007F5F3C">
            <w:pPr>
              <w:rPr>
                <w:bCs/>
                <w:sz w:val="20"/>
                <w:szCs w:val="20"/>
              </w:rPr>
            </w:pPr>
            <w:r w:rsidRPr="00056C06">
              <w:rPr>
                <w:sz w:val="20"/>
                <w:szCs w:val="20"/>
              </w:rPr>
              <w:t>NIE SPEŁNIA</w:t>
            </w:r>
          </w:p>
        </w:tc>
        <w:tc>
          <w:tcPr>
            <w:tcW w:w="936" w:type="pct"/>
            <w:vMerge/>
          </w:tcPr>
          <w:p w:rsidR="004F4412" w:rsidRPr="00056C06" w:rsidRDefault="004F4412" w:rsidP="007F5F3C">
            <w:pPr>
              <w:rPr>
                <w:bCs/>
                <w:sz w:val="20"/>
                <w:szCs w:val="20"/>
              </w:rPr>
            </w:pPr>
          </w:p>
        </w:tc>
        <w:tc>
          <w:tcPr>
            <w:tcW w:w="935" w:type="pct"/>
            <w:vMerge/>
          </w:tcPr>
          <w:p w:rsidR="004F4412" w:rsidRPr="00056C06" w:rsidRDefault="004F4412" w:rsidP="007F5F3C">
            <w:pPr>
              <w:rPr>
                <w:bCs/>
                <w:sz w:val="20"/>
                <w:szCs w:val="20"/>
              </w:rPr>
            </w:pPr>
          </w:p>
        </w:tc>
      </w:tr>
      <w:tr w:rsidR="004F4412" w:rsidRPr="00056C06" w:rsidTr="007F5F3C">
        <w:trPr>
          <w:trHeight w:val="284"/>
        </w:trPr>
        <w:tc>
          <w:tcPr>
            <w:tcW w:w="691" w:type="pct"/>
          </w:tcPr>
          <w:p w:rsidR="004F4412" w:rsidRPr="00056C06" w:rsidRDefault="004F4412" w:rsidP="007F5F3C">
            <w:pPr>
              <w:rPr>
                <w:bCs/>
                <w:sz w:val="20"/>
                <w:szCs w:val="20"/>
              </w:rPr>
            </w:pPr>
            <w:r w:rsidRPr="00056C06">
              <w:rPr>
                <w:bCs/>
                <w:sz w:val="20"/>
                <w:szCs w:val="20"/>
              </w:rPr>
              <w:t>Waga bez podstawy</w:t>
            </w:r>
          </w:p>
        </w:tc>
        <w:tc>
          <w:tcPr>
            <w:tcW w:w="1512" w:type="pct"/>
            <w:vAlign w:val="center"/>
          </w:tcPr>
          <w:p w:rsidR="004F4412" w:rsidRPr="00056C06" w:rsidRDefault="004F4412" w:rsidP="007F5F3C">
            <w:pPr>
              <w:rPr>
                <w:bCs/>
                <w:sz w:val="20"/>
                <w:szCs w:val="20"/>
              </w:rPr>
            </w:pPr>
            <w:r w:rsidRPr="00056C06">
              <w:rPr>
                <w:bCs/>
                <w:sz w:val="20"/>
                <w:szCs w:val="20"/>
              </w:rPr>
              <w:t>Maksymalnie 3,5 kg</w:t>
            </w:r>
          </w:p>
        </w:tc>
        <w:tc>
          <w:tcPr>
            <w:tcW w:w="926" w:type="pct"/>
          </w:tcPr>
          <w:p w:rsidR="004F4412" w:rsidRPr="00056C06" w:rsidRDefault="004F4412" w:rsidP="007F5F3C">
            <w:pPr>
              <w:rPr>
                <w:sz w:val="20"/>
                <w:szCs w:val="20"/>
              </w:rPr>
            </w:pPr>
            <w:r w:rsidRPr="00056C06">
              <w:rPr>
                <w:sz w:val="20"/>
                <w:szCs w:val="20"/>
              </w:rPr>
              <w:t xml:space="preserve">SPEŁNIA / </w:t>
            </w:r>
          </w:p>
          <w:p w:rsidR="004F4412" w:rsidRPr="00056C06" w:rsidRDefault="004F4412" w:rsidP="007F5F3C">
            <w:pPr>
              <w:rPr>
                <w:bCs/>
                <w:sz w:val="20"/>
                <w:szCs w:val="20"/>
              </w:rPr>
            </w:pPr>
            <w:r w:rsidRPr="00056C06">
              <w:rPr>
                <w:sz w:val="20"/>
                <w:szCs w:val="20"/>
              </w:rPr>
              <w:t>NIE SPEŁNIA</w:t>
            </w:r>
          </w:p>
        </w:tc>
        <w:tc>
          <w:tcPr>
            <w:tcW w:w="936" w:type="pct"/>
            <w:vMerge/>
          </w:tcPr>
          <w:p w:rsidR="004F4412" w:rsidRPr="00056C06" w:rsidRDefault="004F4412" w:rsidP="007F5F3C">
            <w:pPr>
              <w:rPr>
                <w:bCs/>
                <w:sz w:val="20"/>
                <w:szCs w:val="20"/>
              </w:rPr>
            </w:pPr>
          </w:p>
        </w:tc>
        <w:tc>
          <w:tcPr>
            <w:tcW w:w="935" w:type="pct"/>
            <w:vMerge/>
          </w:tcPr>
          <w:p w:rsidR="004F4412" w:rsidRPr="00056C06" w:rsidRDefault="004F4412" w:rsidP="007F5F3C">
            <w:pPr>
              <w:rPr>
                <w:bCs/>
                <w:sz w:val="20"/>
                <w:szCs w:val="20"/>
              </w:rPr>
            </w:pPr>
          </w:p>
        </w:tc>
      </w:tr>
      <w:tr w:rsidR="004F4412" w:rsidRPr="00056C06" w:rsidTr="007F5F3C">
        <w:trPr>
          <w:trHeight w:val="284"/>
        </w:trPr>
        <w:tc>
          <w:tcPr>
            <w:tcW w:w="691" w:type="pct"/>
          </w:tcPr>
          <w:p w:rsidR="004F4412" w:rsidRPr="00056C06" w:rsidRDefault="004F4412" w:rsidP="007F5F3C">
            <w:pPr>
              <w:rPr>
                <w:bCs/>
                <w:sz w:val="20"/>
                <w:szCs w:val="20"/>
              </w:rPr>
            </w:pPr>
            <w:r w:rsidRPr="00056C06">
              <w:rPr>
                <w:bCs/>
                <w:sz w:val="20"/>
                <w:szCs w:val="20"/>
              </w:rPr>
              <w:t>Waga z podstawą</w:t>
            </w:r>
          </w:p>
        </w:tc>
        <w:tc>
          <w:tcPr>
            <w:tcW w:w="1512" w:type="pct"/>
            <w:vAlign w:val="center"/>
          </w:tcPr>
          <w:p w:rsidR="004F4412" w:rsidRPr="00056C06" w:rsidRDefault="004F4412" w:rsidP="007F5F3C">
            <w:pPr>
              <w:rPr>
                <w:bCs/>
                <w:sz w:val="20"/>
                <w:szCs w:val="20"/>
              </w:rPr>
            </w:pPr>
            <w:r w:rsidRPr="00056C06">
              <w:rPr>
                <w:bCs/>
                <w:sz w:val="20"/>
                <w:szCs w:val="20"/>
              </w:rPr>
              <w:t>Maksymalnie 6 kg</w:t>
            </w:r>
          </w:p>
        </w:tc>
        <w:tc>
          <w:tcPr>
            <w:tcW w:w="926" w:type="pct"/>
          </w:tcPr>
          <w:p w:rsidR="004F4412" w:rsidRPr="00056C06" w:rsidRDefault="004F4412" w:rsidP="007F5F3C">
            <w:pPr>
              <w:rPr>
                <w:sz w:val="20"/>
                <w:szCs w:val="20"/>
              </w:rPr>
            </w:pPr>
            <w:r w:rsidRPr="00056C06">
              <w:rPr>
                <w:sz w:val="20"/>
                <w:szCs w:val="20"/>
              </w:rPr>
              <w:t xml:space="preserve">SPEŁNIA / </w:t>
            </w:r>
          </w:p>
          <w:p w:rsidR="004F4412" w:rsidRPr="00056C06" w:rsidRDefault="004F4412" w:rsidP="007F5F3C">
            <w:pPr>
              <w:rPr>
                <w:bCs/>
                <w:sz w:val="20"/>
                <w:szCs w:val="20"/>
              </w:rPr>
            </w:pPr>
            <w:r w:rsidRPr="00056C06">
              <w:rPr>
                <w:sz w:val="20"/>
                <w:szCs w:val="20"/>
              </w:rPr>
              <w:t>NIE SPEŁNIA</w:t>
            </w:r>
          </w:p>
        </w:tc>
        <w:tc>
          <w:tcPr>
            <w:tcW w:w="936" w:type="pct"/>
            <w:vMerge/>
          </w:tcPr>
          <w:p w:rsidR="004F4412" w:rsidRPr="00056C06" w:rsidRDefault="004F4412" w:rsidP="007F5F3C">
            <w:pPr>
              <w:rPr>
                <w:bCs/>
                <w:sz w:val="20"/>
                <w:szCs w:val="20"/>
              </w:rPr>
            </w:pPr>
          </w:p>
        </w:tc>
        <w:tc>
          <w:tcPr>
            <w:tcW w:w="935" w:type="pct"/>
            <w:vMerge/>
          </w:tcPr>
          <w:p w:rsidR="004F4412" w:rsidRPr="00056C06" w:rsidRDefault="004F4412" w:rsidP="007F5F3C">
            <w:pPr>
              <w:rPr>
                <w:bCs/>
                <w:sz w:val="20"/>
                <w:szCs w:val="20"/>
              </w:rPr>
            </w:pPr>
          </w:p>
        </w:tc>
      </w:tr>
      <w:tr w:rsidR="004F4412" w:rsidRPr="00056C06" w:rsidTr="007F5F3C">
        <w:trPr>
          <w:trHeight w:val="284"/>
        </w:trPr>
        <w:tc>
          <w:tcPr>
            <w:tcW w:w="691" w:type="pct"/>
          </w:tcPr>
          <w:p w:rsidR="004F4412" w:rsidRPr="00056C06" w:rsidRDefault="004F4412" w:rsidP="007F5F3C">
            <w:pPr>
              <w:rPr>
                <w:bCs/>
                <w:color w:val="70AD47"/>
                <w:sz w:val="20"/>
                <w:szCs w:val="20"/>
              </w:rPr>
            </w:pPr>
            <w:r w:rsidRPr="00056C06">
              <w:rPr>
                <w:bCs/>
                <w:color w:val="000000"/>
                <w:sz w:val="20"/>
                <w:szCs w:val="20"/>
              </w:rPr>
              <w:t>Złącze</w:t>
            </w:r>
            <w:r w:rsidRPr="00056C06">
              <w:rPr>
                <w:bCs/>
                <w:color w:val="70AD47"/>
                <w:sz w:val="20"/>
                <w:szCs w:val="20"/>
              </w:rPr>
              <w:t xml:space="preserve"> </w:t>
            </w:r>
          </w:p>
        </w:tc>
        <w:tc>
          <w:tcPr>
            <w:tcW w:w="1512" w:type="pct"/>
            <w:vAlign w:val="center"/>
          </w:tcPr>
          <w:p w:rsidR="004F4412" w:rsidRPr="00056C06" w:rsidRDefault="004F4412" w:rsidP="007F5F3C">
            <w:pPr>
              <w:rPr>
                <w:bCs/>
                <w:sz w:val="20"/>
                <w:szCs w:val="20"/>
                <w:lang w:val="en-US"/>
              </w:rPr>
            </w:pPr>
            <w:r w:rsidRPr="00056C06">
              <w:rPr>
                <w:bCs/>
                <w:sz w:val="20"/>
                <w:szCs w:val="20"/>
                <w:lang w:val="en-US"/>
              </w:rPr>
              <w:t xml:space="preserve">Min. 1x HDMI (v1.4), </w:t>
            </w:r>
          </w:p>
          <w:p w:rsidR="004F4412" w:rsidRPr="00056C06" w:rsidRDefault="004F4412" w:rsidP="007F5F3C">
            <w:pPr>
              <w:rPr>
                <w:bCs/>
                <w:sz w:val="20"/>
                <w:szCs w:val="20"/>
                <w:lang w:val="en-US"/>
              </w:rPr>
            </w:pPr>
            <w:r w:rsidRPr="00056C06">
              <w:rPr>
                <w:bCs/>
                <w:sz w:val="20"/>
                <w:szCs w:val="20"/>
                <w:lang w:val="en-US"/>
              </w:rPr>
              <w:t>Min. 1x DisplayPort 1.2 (HDCP 1.4)</w:t>
            </w:r>
            <w:r w:rsidRPr="00056C06">
              <w:rPr>
                <w:bCs/>
                <w:sz w:val="20"/>
                <w:szCs w:val="20"/>
                <w:lang w:val="en-US"/>
              </w:rPr>
              <w:br/>
              <w:t>min. 1x VGA</w:t>
            </w:r>
          </w:p>
          <w:p w:rsidR="004F4412" w:rsidRPr="00056C06" w:rsidRDefault="004F4412" w:rsidP="007F5F3C">
            <w:pPr>
              <w:rPr>
                <w:bCs/>
                <w:sz w:val="20"/>
                <w:szCs w:val="20"/>
                <w:lang w:val="en-US"/>
              </w:rPr>
            </w:pPr>
            <w:r w:rsidRPr="00056C06">
              <w:rPr>
                <w:bCs/>
                <w:sz w:val="20"/>
                <w:szCs w:val="20"/>
                <w:lang w:val="en-US"/>
              </w:rPr>
              <w:t>Min. 1x SuperSpeed USB 5Gbps (USB3.2 Gen1) upstream</w:t>
            </w:r>
          </w:p>
          <w:p w:rsidR="004F4412" w:rsidRPr="00056C06" w:rsidRDefault="004F4412" w:rsidP="007F5F3C">
            <w:pPr>
              <w:rPr>
                <w:bCs/>
                <w:color w:val="70AD47"/>
                <w:sz w:val="20"/>
                <w:szCs w:val="20"/>
                <w:lang w:val="en-US"/>
              </w:rPr>
            </w:pPr>
            <w:r w:rsidRPr="00056C06">
              <w:rPr>
                <w:bCs/>
                <w:sz w:val="20"/>
                <w:szCs w:val="20"/>
                <w:lang w:val="en-US"/>
              </w:rPr>
              <w:t>Min. 4x SuperSpeed USB 5Gbps (USB3.2 Gen1)</w:t>
            </w:r>
          </w:p>
        </w:tc>
        <w:tc>
          <w:tcPr>
            <w:tcW w:w="926" w:type="pct"/>
          </w:tcPr>
          <w:p w:rsidR="004F4412" w:rsidRPr="00056C06" w:rsidRDefault="004F4412" w:rsidP="007F5F3C">
            <w:pPr>
              <w:rPr>
                <w:sz w:val="20"/>
                <w:szCs w:val="20"/>
              </w:rPr>
            </w:pPr>
            <w:r w:rsidRPr="00056C06">
              <w:rPr>
                <w:sz w:val="20"/>
                <w:szCs w:val="20"/>
              </w:rPr>
              <w:t xml:space="preserve">SPEŁNIA / </w:t>
            </w:r>
          </w:p>
          <w:p w:rsidR="004F4412" w:rsidRPr="00056C06" w:rsidRDefault="004F4412" w:rsidP="007F5F3C">
            <w:pPr>
              <w:rPr>
                <w:bCs/>
                <w:sz w:val="20"/>
                <w:szCs w:val="20"/>
                <w:lang w:val="en-US"/>
              </w:rPr>
            </w:pPr>
            <w:r w:rsidRPr="00056C06">
              <w:rPr>
                <w:sz w:val="20"/>
                <w:szCs w:val="20"/>
              </w:rPr>
              <w:t>NIE SPEŁNIA</w:t>
            </w:r>
          </w:p>
        </w:tc>
        <w:tc>
          <w:tcPr>
            <w:tcW w:w="936" w:type="pct"/>
            <w:vMerge/>
          </w:tcPr>
          <w:p w:rsidR="004F4412" w:rsidRPr="00056C06" w:rsidRDefault="004F4412" w:rsidP="007F5F3C">
            <w:pPr>
              <w:rPr>
                <w:bCs/>
                <w:sz w:val="20"/>
                <w:szCs w:val="20"/>
                <w:lang w:val="en-US"/>
              </w:rPr>
            </w:pPr>
          </w:p>
        </w:tc>
        <w:tc>
          <w:tcPr>
            <w:tcW w:w="935" w:type="pct"/>
            <w:vMerge/>
          </w:tcPr>
          <w:p w:rsidR="004F4412" w:rsidRPr="00056C06" w:rsidRDefault="004F4412" w:rsidP="007F5F3C">
            <w:pPr>
              <w:rPr>
                <w:bCs/>
                <w:sz w:val="20"/>
                <w:szCs w:val="20"/>
                <w:lang w:val="en-US"/>
              </w:rPr>
            </w:pPr>
          </w:p>
        </w:tc>
      </w:tr>
      <w:tr w:rsidR="004F4412" w:rsidRPr="00056C06" w:rsidTr="007F5F3C">
        <w:trPr>
          <w:trHeight w:val="1101"/>
        </w:trPr>
        <w:tc>
          <w:tcPr>
            <w:tcW w:w="691" w:type="pct"/>
          </w:tcPr>
          <w:p w:rsidR="004F4412" w:rsidRPr="00056C06" w:rsidRDefault="004F4412" w:rsidP="007F5F3C">
            <w:pPr>
              <w:rPr>
                <w:bCs/>
                <w:sz w:val="20"/>
                <w:szCs w:val="20"/>
              </w:rPr>
            </w:pPr>
            <w:r w:rsidRPr="00056C06">
              <w:rPr>
                <w:bCs/>
                <w:sz w:val="20"/>
                <w:szCs w:val="20"/>
              </w:rPr>
              <w:t>Gwarancja</w:t>
            </w:r>
          </w:p>
        </w:tc>
        <w:tc>
          <w:tcPr>
            <w:tcW w:w="1512" w:type="pct"/>
          </w:tcPr>
          <w:p w:rsidR="004F4412" w:rsidRPr="00056C06" w:rsidRDefault="004F4412" w:rsidP="0053667A">
            <w:pPr>
              <w:rPr>
                <w:bCs/>
                <w:sz w:val="20"/>
                <w:szCs w:val="20"/>
              </w:rPr>
            </w:pPr>
            <w:r w:rsidRPr="00056C06">
              <w:rPr>
                <w:color w:val="000000"/>
                <w:sz w:val="20"/>
                <w:szCs w:val="20"/>
              </w:rPr>
              <w:t xml:space="preserve">Min. 2 - letnia gwarancja świadczona na miejscu u klienta, </w:t>
            </w:r>
            <w:r w:rsidR="0053667A" w:rsidRPr="0053667A">
              <w:rPr>
                <w:rFonts w:eastAsia="Calibri"/>
                <w:bCs/>
                <w:color w:val="FF0000"/>
                <w:sz w:val="20"/>
                <w:szCs w:val="20"/>
              </w:rPr>
              <w:t>Termin naprawy/</w:t>
            </w:r>
            <w:r w:rsidR="0053667A">
              <w:rPr>
                <w:rFonts w:eastAsia="Calibri"/>
                <w:bCs/>
                <w:color w:val="FF0000"/>
                <w:sz w:val="20"/>
                <w:szCs w:val="20"/>
              </w:rPr>
              <w:t xml:space="preserve">wymiany </w:t>
            </w:r>
            <w:r w:rsidR="0053667A" w:rsidRPr="0053667A">
              <w:rPr>
                <w:rFonts w:eastAsia="Calibri"/>
                <w:bCs/>
                <w:color w:val="FF0000"/>
                <w:sz w:val="20"/>
                <w:szCs w:val="20"/>
              </w:rPr>
              <w:t xml:space="preserve">sprzętu – do </w:t>
            </w:r>
            <w:r w:rsidR="0053667A">
              <w:rPr>
                <w:rFonts w:eastAsia="Calibri"/>
                <w:bCs/>
                <w:color w:val="FF0000"/>
                <w:sz w:val="20"/>
                <w:szCs w:val="20"/>
              </w:rPr>
              <w:t>5</w:t>
            </w:r>
            <w:r w:rsidR="0053667A" w:rsidRPr="0053667A">
              <w:rPr>
                <w:rFonts w:eastAsia="Calibri"/>
                <w:bCs/>
                <w:color w:val="FF0000"/>
                <w:sz w:val="20"/>
                <w:szCs w:val="20"/>
              </w:rPr>
              <w:t xml:space="preserve"> dni roboczych.</w:t>
            </w:r>
          </w:p>
        </w:tc>
        <w:tc>
          <w:tcPr>
            <w:tcW w:w="926" w:type="pct"/>
          </w:tcPr>
          <w:p w:rsidR="004F4412" w:rsidRPr="00056C06" w:rsidRDefault="004F4412" w:rsidP="007F5F3C">
            <w:pPr>
              <w:jc w:val="both"/>
              <w:rPr>
                <w:sz w:val="20"/>
                <w:szCs w:val="20"/>
              </w:rPr>
            </w:pPr>
            <w:r w:rsidRPr="00056C06">
              <w:rPr>
                <w:sz w:val="20"/>
                <w:szCs w:val="20"/>
              </w:rPr>
              <w:t>Długość gwarancji oferowana przez Wykonawcę:</w:t>
            </w:r>
          </w:p>
          <w:p w:rsidR="004F4412" w:rsidRPr="00056C06" w:rsidRDefault="004F4412" w:rsidP="007F5F3C">
            <w:pPr>
              <w:jc w:val="both"/>
              <w:rPr>
                <w:sz w:val="20"/>
                <w:szCs w:val="20"/>
              </w:rPr>
            </w:pPr>
          </w:p>
          <w:p w:rsidR="004F4412" w:rsidRPr="00056C06" w:rsidRDefault="004F4412" w:rsidP="007F5F3C">
            <w:pPr>
              <w:rPr>
                <w:bCs/>
                <w:sz w:val="20"/>
                <w:szCs w:val="20"/>
              </w:rPr>
            </w:pPr>
            <w:r w:rsidRPr="00056C06">
              <w:rPr>
                <w:sz w:val="20"/>
                <w:szCs w:val="20"/>
              </w:rPr>
              <w:t>……………………..</w:t>
            </w:r>
          </w:p>
        </w:tc>
        <w:tc>
          <w:tcPr>
            <w:tcW w:w="936" w:type="pct"/>
            <w:vMerge/>
          </w:tcPr>
          <w:p w:rsidR="004F4412" w:rsidRPr="00056C06" w:rsidRDefault="004F4412" w:rsidP="007F5F3C">
            <w:pPr>
              <w:rPr>
                <w:bCs/>
                <w:sz w:val="20"/>
                <w:szCs w:val="20"/>
              </w:rPr>
            </w:pPr>
          </w:p>
        </w:tc>
        <w:tc>
          <w:tcPr>
            <w:tcW w:w="935" w:type="pct"/>
            <w:vMerge/>
          </w:tcPr>
          <w:p w:rsidR="004F4412" w:rsidRPr="00056C06" w:rsidRDefault="004F4412" w:rsidP="007F5F3C">
            <w:pPr>
              <w:rPr>
                <w:bCs/>
                <w:sz w:val="20"/>
                <w:szCs w:val="20"/>
              </w:rPr>
            </w:pPr>
          </w:p>
        </w:tc>
      </w:tr>
      <w:tr w:rsidR="004F4412" w:rsidRPr="00056C06" w:rsidTr="007F5F3C">
        <w:trPr>
          <w:trHeight w:val="284"/>
        </w:trPr>
        <w:tc>
          <w:tcPr>
            <w:tcW w:w="691" w:type="pct"/>
          </w:tcPr>
          <w:p w:rsidR="004F4412" w:rsidRPr="00056C06" w:rsidRDefault="004F4412" w:rsidP="007F5F3C">
            <w:pPr>
              <w:rPr>
                <w:bCs/>
                <w:sz w:val="20"/>
                <w:szCs w:val="20"/>
              </w:rPr>
            </w:pPr>
            <w:r w:rsidRPr="00056C06">
              <w:rPr>
                <w:bCs/>
                <w:sz w:val="20"/>
                <w:szCs w:val="20"/>
              </w:rPr>
              <w:t>Inne</w:t>
            </w:r>
          </w:p>
        </w:tc>
        <w:tc>
          <w:tcPr>
            <w:tcW w:w="1512" w:type="pct"/>
          </w:tcPr>
          <w:p w:rsidR="004F4412" w:rsidRPr="00056C06" w:rsidRDefault="004F4412" w:rsidP="007F5F3C">
            <w:pPr>
              <w:rPr>
                <w:bCs/>
                <w:sz w:val="20"/>
                <w:szCs w:val="20"/>
              </w:rPr>
            </w:pPr>
            <w:r w:rsidRPr="00056C06">
              <w:rPr>
                <w:bCs/>
                <w:sz w:val="20"/>
                <w:szCs w:val="20"/>
              </w:rPr>
              <w:t>Odłączany stand bez użycia narzędzi</w:t>
            </w:r>
          </w:p>
          <w:p w:rsidR="004F4412" w:rsidRPr="00056C06" w:rsidRDefault="004F4412" w:rsidP="007F5F3C">
            <w:pPr>
              <w:rPr>
                <w:bCs/>
                <w:sz w:val="20"/>
                <w:szCs w:val="20"/>
                <w:lang w:val="en-US"/>
              </w:rPr>
            </w:pPr>
            <w:r w:rsidRPr="00056C06">
              <w:rPr>
                <w:bCs/>
                <w:sz w:val="20"/>
                <w:szCs w:val="20"/>
              </w:rPr>
              <w:t xml:space="preserve">VESA 100mm. </w:t>
            </w:r>
          </w:p>
        </w:tc>
        <w:tc>
          <w:tcPr>
            <w:tcW w:w="926" w:type="pct"/>
          </w:tcPr>
          <w:p w:rsidR="004F4412" w:rsidRPr="00056C06" w:rsidRDefault="004F4412" w:rsidP="007F5F3C">
            <w:pPr>
              <w:rPr>
                <w:sz w:val="20"/>
                <w:szCs w:val="20"/>
              </w:rPr>
            </w:pPr>
            <w:r w:rsidRPr="00056C06">
              <w:rPr>
                <w:sz w:val="20"/>
                <w:szCs w:val="20"/>
              </w:rPr>
              <w:t xml:space="preserve">SPEŁNIA / </w:t>
            </w:r>
          </w:p>
          <w:p w:rsidR="004F4412" w:rsidRPr="00056C06" w:rsidRDefault="004F4412" w:rsidP="007F5F3C">
            <w:pPr>
              <w:rPr>
                <w:bCs/>
                <w:sz w:val="20"/>
                <w:szCs w:val="20"/>
              </w:rPr>
            </w:pPr>
            <w:r w:rsidRPr="00056C06">
              <w:rPr>
                <w:sz w:val="20"/>
                <w:szCs w:val="20"/>
              </w:rPr>
              <w:t>NIE SPEŁNIA</w:t>
            </w:r>
          </w:p>
        </w:tc>
        <w:tc>
          <w:tcPr>
            <w:tcW w:w="936" w:type="pct"/>
            <w:vMerge/>
          </w:tcPr>
          <w:p w:rsidR="004F4412" w:rsidRPr="00056C06" w:rsidRDefault="004F4412" w:rsidP="007F5F3C">
            <w:pPr>
              <w:rPr>
                <w:bCs/>
                <w:sz w:val="20"/>
                <w:szCs w:val="20"/>
              </w:rPr>
            </w:pPr>
          </w:p>
        </w:tc>
        <w:tc>
          <w:tcPr>
            <w:tcW w:w="935" w:type="pct"/>
            <w:vMerge/>
          </w:tcPr>
          <w:p w:rsidR="004F4412" w:rsidRPr="00056C06" w:rsidRDefault="004F4412" w:rsidP="007F5F3C">
            <w:pPr>
              <w:rPr>
                <w:bCs/>
                <w:sz w:val="20"/>
                <w:szCs w:val="20"/>
              </w:rPr>
            </w:pPr>
          </w:p>
        </w:tc>
      </w:tr>
    </w:tbl>
    <w:p w:rsidR="004F4412" w:rsidRPr="00056C06" w:rsidRDefault="004F4412" w:rsidP="004F4412">
      <w:pPr>
        <w:spacing w:line="360" w:lineRule="auto"/>
        <w:jc w:val="both"/>
        <w:rPr>
          <w:color w:val="000000"/>
        </w:rPr>
      </w:pPr>
    </w:p>
    <w:p w:rsidR="004F4412" w:rsidRPr="00056C06" w:rsidRDefault="004F4412" w:rsidP="00862506">
      <w:pPr>
        <w:pStyle w:val="Akapitzlist"/>
        <w:numPr>
          <w:ilvl w:val="0"/>
          <w:numId w:val="1"/>
        </w:numPr>
        <w:spacing w:line="360" w:lineRule="auto"/>
        <w:jc w:val="both"/>
        <w:rPr>
          <w:color w:val="000000"/>
        </w:rPr>
      </w:pPr>
      <w:r w:rsidRPr="00056C06">
        <w:rPr>
          <w:color w:val="000000"/>
        </w:rPr>
        <w:t>Monitor panoramiczny do stacji roboczej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2994"/>
        <w:gridCol w:w="1938"/>
        <w:gridCol w:w="1938"/>
        <w:gridCol w:w="1938"/>
      </w:tblGrid>
      <w:tr w:rsidR="004F4412" w:rsidRPr="00056C06" w:rsidTr="007F5F3C">
        <w:trPr>
          <w:trHeight w:val="350"/>
        </w:trPr>
        <w:tc>
          <w:tcPr>
            <w:tcW w:w="1648" w:type="dxa"/>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w:t>
            </w:r>
          </w:p>
        </w:tc>
        <w:tc>
          <w:tcPr>
            <w:tcW w:w="2994" w:type="dxa"/>
            <w:shd w:val="clear" w:color="auto" w:fill="FFFF00"/>
          </w:tcPr>
          <w:p w:rsidR="004F4412" w:rsidRPr="00DD133B" w:rsidRDefault="004F4412" w:rsidP="007F5F3C">
            <w:pPr>
              <w:jc w:val="center"/>
              <w:rPr>
                <w:rFonts w:eastAsia="Calibri"/>
                <w:b/>
                <w:color w:val="000000"/>
                <w:sz w:val="20"/>
                <w:szCs w:val="20"/>
              </w:rPr>
            </w:pPr>
            <w:r w:rsidRPr="00DD133B">
              <w:rPr>
                <w:rFonts w:eastAsia="Calibri"/>
                <w:b/>
                <w:color w:val="000000"/>
                <w:sz w:val="20"/>
                <w:szCs w:val="20"/>
              </w:rPr>
              <w:t xml:space="preserve">Charakterystyka sprzętu zgodna z OPZ </w:t>
            </w:r>
          </w:p>
          <w:p w:rsidR="004F4412" w:rsidRPr="00DD133B" w:rsidRDefault="004F4412" w:rsidP="007F5F3C">
            <w:pPr>
              <w:jc w:val="center"/>
              <w:rPr>
                <w:rFonts w:eastAsia="Calibri"/>
                <w:b/>
                <w:sz w:val="20"/>
                <w:szCs w:val="20"/>
              </w:rPr>
            </w:pPr>
            <w:r w:rsidRPr="00DD133B">
              <w:rPr>
                <w:rFonts w:eastAsia="Calibri"/>
                <w:b/>
                <w:color w:val="000000"/>
                <w:sz w:val="20"/>
                <w:szCs w:val="20"/>
              </w:rPr>
              <w:t>(wymagania minimalne)</w:t>
            </w:r>
          </w:p>
        </w:tc>
        <w:tc>
          <w:tcPr>
            <w:tcW w:w="1938" w:type="dxa"/>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Wymagany parametr  oferowanego sprzętu</w:t>
            </w:r>
          </w:p>
        </w:tc>
        <w:tc>
          <w:tcPr>
            <w:tcW w:w="1938" w:type="dxa"/>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zaoferowanego sprzętu/</w:t>
            </w:r>
          </w:p>
          <w:p w:rsidR="004F4412" w:rsidRPr="00DD133B" w:rsidRDefault="004F4412" w:rsidP="007F5F3C">
            <w:pPr>
              <w:jc w:val="center"/>
              <w:rPr>
                <w:rFonts w:eastAsia="Calibri"/>
                <w:b/>
                <w:sz w:val="20"/>
                <w:szCs w:val="20"/>
              </w:rPr>
            </w:pPr>
            <w:r w:rsidRPr="00DD133B">
              <w:rPr>
                <w:rFonts w:eastAsia="Calibri"/>
                <w:b/>
                <w:sz w:val="20"/>
                <w:szCs w:val="20"/>
              </w:rPr>
              <w:t>oprogramowania</w:t>
            </w:r>
          </w:p>
        </w:tc>
        <w:tc>
          <w:tcPr>
            <w:tcW w:w="1938" w:type="dxa"/>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Cena jednostkowa za jedną sztukę oferowanego sprzętu</w:t>
            </w:r>
          </w:p>
        </w:tc>
      </w:tr>
      <w:tr w:rsidR="004F4412" w:rsidRPr="00056C06" w:rsidTr="007F5F3C">
        <w:tc>
          <w:tcPr>
            <w:tcW w:w="1648" w:type="dxa"/>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Rozdzielczość:</w:t>
            </w:r>
          </w:p>
        </w:tc>
        <w:tc>
          <w:tcPr>
            <w:tcW w:w="2994" w:type="dxa"/>
            <w:shd w:val="clear" w:color="auto" w:fill="auto"/>
          </w:tcPr>
          <w:p w:rsidR="004F4412" w:rsidRPr="00DD133B" w:rsidRDefault="004F4412" w:rsidP="007F5F3C">
            <w:pPr>
              <w:jc w:val="both"/>
              <w:rPr>
                <w:rFonts w:eastAsia="Calibri"/>
                <w:sz w:val="20"/>
                <w:szCs w:val="20"/>
              </w:rPr>
            </w:pPr>
            <w:r w:rsidRPr="00DD133B">
              <w:rPr>
                <w:rFonts w:eastAsia="Calibri"/>
                <w:sz w:val="20"/>
                <w:szCs w:val="20"/>
              </w:rPr>
              <w:t>Min. 3440 x 1440</w:t>
            </w:r>
          </w:p>
        </w:tc>
        <w:tc>
          <w:tcPr>
            <w:tcW w:w="1938" w:type="dxa"/>
            <w:shd w:val="clear" w:color="auto" w:fill="auto"/>
          </w:tcPr>
          <w:p w:rsidR="004F4412" w:rsidRPr="00DD133B" w:rsidRDefault="004F4412" w:rsidP="007F5F3C">
            <w:pPr>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938" w:type="dxa"/>
            <w:vMerge w:val="restart"/>
            <w:shd w:val="clear" w:color="auto" w:fill="auto"/>
          </w:tcPr>
          <w:p w:rsidR="004F4412" w:rsidRPr="00DD133B" w:rsidRDefault="004F4412" w:rsidP="007F5F3C">
            <w:pPr>
              <w:jc w:val="both"/>
              <w:rPr>
                <w:rFonts w:eastAsia="Calibri"/>
                <w:sz w:val="20"/>
                <w:szCs w:val="20"/>
              </w:rPr>
            </w:pPr>
          </w:p>
        </w:tc>
        <w:tc>
          <w:tcPr>
            <w:tcW w:w="1938" w:type="dxa"/>
            <w:vMerge w:val="restart"/>
            <w:shd w:val="clear" w:color="auto" w:fill="auto"/>
          </w:tcPr>
          <w:p w:rsidR="004F4412" w:rsidRPr="00DD133B" w:rsidRDefault="004F4412" w:rsidP="007F5F3C">
            <w:pPr>
              <w:jc w:val="both"/>
              <w:rPr>
                <w:rFonts w:eastAsia="Calibri"/>
                <w:sz w:val="20"/>
                <w:szCs w:val="20"/>
              </w:rPr>
            </w:pPr>
          </w:p>
        </w:tc>
      </w:tr>
      <w:tr w:rsidR="004F4412" w:rsidRPr="00056C06" w:rsidTr="007F5F3C">
        <w:tc>
          <w:tcPr>
            <w:tcW w:w="1648" w:type="dxa"/>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lastRenderedPageBreak/>
              <w:t>Matryca</w:t>
            </w:r>
          </w:p>
        </w:tc>
        <w:tc>
          <w:tcPr>
            <w:tcW w:w="2994" w:type="dxa"/>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LED, VA</w:t>
            </w:r>
          </w:p>
        </w:tc>
        <w:tc>
          <w:tcPr>
            <w:tcW w:w="1938" w:type="dxa"/>
            <w:shd w:val="clear" w:color="auto" w:fill="auto"/>
          </w:tcPr>
          <w:p w:rsidR="004F4412" w:rsidRPr="00DD133B" w:rsidRDefault="004F4412" w:rsidP="007F5F3C">
            <w:pPr>
              <w:rPr>
                <w:rFonts w:eastAsia="Calibri"/>
                <w:sz w:val="20"/>
                <w:szCs w:val="20"/>
              </w:rPr>
            </w:pPr>
            <w:r w:rsidRPr="00DD133B">
              <w:rPr>
                <w:rFonts w:eastAsia="Calibri"/>
                <w:sz w:val="20"/>
                <w:szCs w:val="20"/>
              </w:rPr>
              <w:t xml:space="preserve">SPEŁNIA / </w:t>
            </w:r>
          </w:p>
          <w:p w:rsidR="004F4412" w:rsidRPr="00DD133B" w:rsidRDefault="004F4412" w:rsidP="007F5F3C">
            <w:pPr>
              <w:jc w:val="both"/>
              <w:outlineLvl w:val="0"/>
              <w:rPr>
                <w:rFonts w:eastAsia="Calibri"/>
                <w:sz w:val="20"/>
                <w:szCs w:val="20"/>
              </w:rPr>
            </w:pPr>
            <w:r w:rsidRPr="00DD133B">
              <w:rPr>
                <w:rFonts w:eastAsia="Calibri"/>
                <w:sz w:val="20"/>
                <w:szCs w:val="20"/>
              </w:rPr>
              <w:t>NIE SPEŁNIA</w:t>
            </w:r>
          </w:p>
        </w:tc>
        <w:tc>
          <w:tcPr>
            <w:tcW w:w="1938" w:type="dxa"/>
            <w:vMerge/>
            <w:shd w:val="clear" w:color="auto" w:fill="auto"/>
          </w:tcPr>
          <w:p w:rsidR="004F4412" w:rsidRPr="00DD133B" w:rsidRDefault="004F4412" w:rsidP="007F5F3C">
            <w:pPr>
              <w:jc w:val="both"/>
              <w:outlineLvl w:val="0"/>
              <w:rPr>
                <w:rFonts w:eastAsia="Calibri"/>
                <w:sz w:val="20"/>
                <w:szCs w:val="20"/>
              </w:rPr>
            </w:pPr>
          </w:p>
        </w:tc>
        <w:tc>
          <w:tcPr>
            <w:tcW w:w="1938" w:type="dxa"/>
            <w:vMerge/>
            <w:shd w:val="clear" w:color="auto" w:fill="auto"/>
          </w:tcPr>
          <w:p w:rsidR="004F4412" w:rsidRPr="00DD133B" w:rsidRDefault="004F4412" w:rsidP="007F5F3C">
            <w:pPr>
              <w:jc w:val="both"/>
              <w:outlineLvl w:val="0"/>
              <w:rPr>
                <w:rFonts w:eastAsia="Calibri"/>
                <w:sz w:val="20"/>
                <w:szCs w:val="20"/>
              </w:rPr>
            </w:pPr>
          </w:p>
        </w:tc>
      </w:tr>
      <w:tr w:rsidR="004F4412" w:rsidRPr="00056C06" w:rsidTr="007F5F3C">
        <w:tc>
          <w:tcPr>
            <w:tcW w:w="1648" w:type="dxa"/>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Klasa energetyczna</w:t>
            </w:r>
          </w:p>
        </w:tc>
        <w:tc>
          <w:tcPr>
            <w:tcW w:w="2994" w:type="dxa"/>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Min. E, G [HDR]</w:t>
            </w:r>
          </w:p>
        </w:tc>
        <w:tc>
          <w:tcPr>
            <w:tcW w:w="1938" w:type="dxa"/>
            <w:shd w:val="clear" w:color="auto" w:fill="auto"/>
          </w:tcPr>
          <w:p w:rsidR="004F4412" w:rsidRPr="00DD133B" w:rsidRDefault="004F4412" w:rsidP="007F5F3C">
            <w:pPr>
              <w:rPr>
                <w:rFonts w:eastAsia="Calibri"/>
                <w:sz w:val="20"/>
                <w:szCs w:val="20"/>
              </w:rPr>
            </w:pPr>
            <w:r w:rsidRPr="00DD133B">
              <w:rPr>
                <w:rFonts w:eastAsia="Calibri"/>
                <w:sz w:val="20"/>
                <w:szCs w:val="20"/>
              </w:rPr>
              <w:t xml:space="preserve">SPEŁNIA / </w:t>
            </w:r>
          </w:p>
          <w:p w:rsidR="004F4412" w:rsidRPr="00DD133B" w:rsidRDefault="004F4412" w:rsidP="007F5F3C">
            <w:pPr>
              <w:jc w:val="both"/>
              <w:outlineLvl w:val="0"/>
              <w:rPr>
                <w:rFonts w:eastAsia="Calibri"/>
                <w:sz w:val="20"/>
                <w:szCs w:val="20"/>
              </w:rPr>
            </w:pPr>
            <w:r w:rsidRPr="00DD133B">
              <w:rPr>
                <w:rFonts w:eastAsia="Calibri"/>
                <w:sz w:val="20"/>
                <w:szCs w:val="20"/>
              </w:rPr>
              <w:t>NIE SPEŁNIA</w:t>
            </w:r>
          </w:p>
        </w:tc>
        <w:tc>
          <w:tcPr>
            <w:tcW w:w="1938" w:type="dxa"/>
            <w:vMerge/>
            <w:shd w:val="clear" w:color="auto" w:fill="auto"/>
          </w:tcPr>
          <w:p w:rsidR="004F4412" w:rsidRPr="00DD133B" w:rsidRDefault="004F4412" w:rsidP="007F5F3C">
            <w:pPr>
              <w:jc w:val="both"/>
              <w:outlineLvl w:val="0"/>
              <w:rPr>
                <w:rFonts w:eastAsia="Calibri"/>
                <w:sz w:val="20"/>
                <w:szCs w:val="20"/>
              </w:rPr>
            </w:pPr>
          </w:p>
        </w:tc>
        <w:tc>
          <w:tcPr>
            <w:tcW w:w="1938" w:type="dxa"/>
            <w:vMerge/>
            <w:shd w:val="clear" w:color="auto" w:fill="auto"/>
          </w:tcPr>
          <w:p w:rsidR="004F4412" w:rsidRPr="00DD133B" w:rsidRDefault="004F4412" w:rsidP="007F5F3C">
            <w:pPr>
              <w:jc w:val="both"/>
              <w:outlineLvl w:val="0"/>
              <w:rPr>
                <w:rFonts w:eastAsia="Calibri"/>
                <w:sz w:val="20"/>
                <w:szCs w:val="20"/>
              </w:rPr>
            </w:pPr>
          </w:p>
        </w:tc>
      </w:tr>
      <w:tr w:rsidR="004F4412" w:rsidRPr="00056C06" w:rsidTr="007F5F3C">
        <w:tc>
          <w:tcPr>
            <w:tcW w:w="1648" w:type="dxa"/>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Przekątna</w:t>
            </w:r>
          </w:p>
        </w:tc>
        <w:tc>
          <w:tcPr>
            <w:tcW w:w="2994" w:type="dxa"/>
            <w:shd w:val="clear" w:color="auto" w:fill="auto"/>
          </w:tcPr>
          <w:p w:rsidR="004F4412" w:rsidRPr="00DD133B" w:rsidRDefault="004F4412" w:rsidP="007F5F3C">
            <w:pPr>
              <w:jc w:val="both"/>
              <w:rPr>
                <w:rFonts w:eastAsia="Calibri"/>
                <w:sz w:val="20"/>
                <w:szCs w:val="20"/>
              </w:rPr>
            </w:pPr>
            <w:r w:rsidRPr="00DD133B">
              <w:rPr>
                <w:rFonts w:eastAsia="Calibri"/>
                <w:sz w:val="20"/>
                <w:szCs w:val="20"/>
              </w:rPr>
              <w:t>Min. 34"</w:t>
            </w:r>
          </w:p>
        </w:tc>
        <w:tc>
          <w:tcPr>
            <w:tcW w:w="1938" w:type="dxa"/>
            <w:shd w:val="clear" w:color="auto" w:fill="auto"/>
          </w:tcPr>
          <w:p w:rsidR="004F4412" w:rsidRPr="00DD133B" w:rsidRDefault="004F4412" w:rsidP="007F5F3C">
            <w:pPr>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938" w:type="dxa"/>
            <w:vMerge/>
            <w:shd w:val="clear" w:color="auto" w:fill="auto"/>
          </w:tcPr>
          <w:p w:rsidR="004F4412" w:rsidRPr="00DD133B" w:rsidRDefault="004F4412" w:rsidP="007F5F3C">
            <w:pPr>
              <w:jc w:val="both"/>
              <w:rPr>
                <w:rFonts w:eastAsia="Calibri"/>
                <w:sz w:val="20"/>
                <w:szCs w:val="20"/>
              </w:rPr>
            </w:pPr>
          </w:p>
        </w:tc>
        <w:tc>
          <w:tcPr>
            <w:tcW w:w="1938" w:type="dxa"/>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1648" w:type="dxa"/>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Częstotliwość odświeżania ekranu</w:t>
            </w:r>
          </w:p>
        </w:tc>
        <w:tc>
          <w:tcPr>
            <w:tcW w:w="2994" w:type="dxa"/>
            <w:shd w:val="clear" w:color="auto" w:fill="auto"/>
          </w:tcPr>
          <w:p w:rsidR="004F4412" w:rsidRPr="00DD133B" w:rsidRDefault="004F4412" w:rsidP="007F5F3C">
            <w:pPr>
              <w:jc w:val="both"/>
              <w:rPr>
                <w:rFonts w:eastAsia="Calibri"/>
                <w:sz w:val="20"/>
                <w:szCs w:val="20"/>
              </w:rPr>
            </w:pPr>
            <w:r w:rsidRPr="00DD133B">
              <w:rPr>
                <w:rFonts w:eastAsia="Calibri"/>
                <w:sz w:val="20"/>
                <w:szCs w:val="20"/>
              </w:rPr>
              <w:t>Min. 180 Hz</w:t>
            </w:r>
          </w:p>
        </w:tc>
        <w:tc>
          <w:tcPr>
            <w:tcW w:w="1938" w:type="dxa"/>
            <w:shd w:val="clear" w:color="auto" w:fill="auto"/>
          </w:tcPr>
          <w:p w:rsidR="004F4412" w:rsidRPr="00DD133B" w:rsidRDefault="004F4412" w:rsidP="007F5F3C">
            <w:pPr>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938" w:type="dxa"/>
            <w:vMerge/>
            <w:shd w:val="clear" w:color="auto" w:fill="auto"/>
          </w:tcPr>
          <w:p w:rsidR="004F4412" w:rsidRPr="00DD133B" w:rsidRDefault="004F4412" w:rsidP="007F5F3C">
            <w:pPr>
              <w:jc w:val="both"/>
              <w:rPr>
                <w:rFonts w:eastAsia="Calibri"/>
                <w:sz w:val="20"/>
                <w:szCs w:val="20"/>
              </w:rPr>
            </w:pPr>
          </w:p>
        </w:tc>
        <w:tc>
          <w:tcPr>
            <w:tcW w:w="1938" w:type="dxa"/>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1648" w:type="dxa"/>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Gwarancja</w:t>
            </w:r>
          </w:p>
        </w:tc>
        <w:tc>
          <w:tcPr>
            <w:tcW w:w="2994" w:type="dxa"/>
            <w:shd w:val="clear" w:color="auto" w:fill="auto"/>
          </w:tcPr>
          <w:p w:rsidR="004F4412" w:rsidRDefault="004F4412" w:rsidP="007F5F3C">
            <w:pPr>
              <w:jc w:val="both"/>
              <w:rPr>
                <w:rFonts w:eastAsia="Calibri"/>
                <w:sz w:val="20"/>
                <w:szCs w:val="20"/>
              </w:rPr>
            </w:pPr>
            <w:r w:rsidRPr="00DD133B">
              <w:rPr>
                <w:rFonts w:eastAsia="Calibri"/>
                <w:sz w:val="20"/>
                <w:szCs w:val="20"/>
              </w:rPr>
              <w:t>Minimum 2 lata</w:t>
            </w:r>
          </w:p>
          <w:p w:rsidR="0053667A" w:rsidRPr="00DD133B" w:rsidRDefault="0053667A" w:rsidP="007F5F3C">
            <w:pPr>
              <w:jc w:val="both"/>
              <w:rPr>
                <w:rFonts w:eastAsia="Calibri"/>
                <w:sz w:val="20"/>
                <w:szCs w:val="20"/>
              </w:rPr>
            </w:pPr>
            <w:r w:rsidRPr="0053667A">
              <w:rPr>
                <w:rFonts w:eastAsia="Calibri"/>
                <w:bCs/>
                <w:color w:val="FF0000"/>
                <w:sz w:val="20"/>
                <w:szCs w:val="20"/>
              </w:rPr>
              <w:t>Termin naprawy/</w:t>
            </w:r>
            <w:r>
              <w:rPr>
                <w:rFonts w:eastAsia="Calibri"/>
                <w:bCs/>
                <w:color w:val="FF0000"/>
                <w:sz w:val="20"/>
                <w:szCs w:val="20"/>
              </w:rPr>
              <w:t xml:space="preserve">wymiany </w:t>
            </w:r>
            <w:r w:rsidRPr="0053667A">
              <w:rPr>
                <w:rFonts w:eastAsia="Calibri"/>
                <w:bCs/>
                <w:color w:val="FF0000"/>
                <w:sz w:val="20"/>
                <w:szCs w:val="20"/>
              </w:rPr>
              <w:t>sprzętu – do 14 dni roboczych.</w:t>
            </w:r>
          </w:p>
        </w:tc>
        <w:tc>
          <w:tcPr>
            <w:tcW w:w="1938" w:type="dxa"/>
            <w:shd w:val="clear" w:color="auto" w:fill="auto"/>
          </w:tcPr>
          <w:p w:rsidR="004F4412" w:rsidRPr="00DD133B" w:rsidRDefault="004F4412" w:rsidP="007F5F3C">
            <w:pPr>
              <w:jc w:val="both"/>
              <w:rPr>
                <w:rFonts w:eastAsia="Calibri"/>
                <w:sz w:val="20"/>
                <w:szCs w:val="20"/>
              </w:rPr>
            </w:pPr>
            <w:r w:rsidRPr="00DD133B">
              <w:rPr>
                <w:rFonts w:eastAsia="Calibri"/>
                <w:sz w:val="20"/>
                <w:szCs w:val="20"/>
              </w:rPr>
              <w:t>Długość gwarancji oferowana przez Wykonawcę:</w:t>
            </w:r>
          </w:p>
          <w:p w:rsidR="004F4412" w:rsidRPr="00DD133B" w:rsidRDefault="004F4412" w:rsidP="007F5F3C">
            <w:pPr>
              <w:jc w:val="both"/>
              <w:rPr>
                <w:rFonts w:eastAsia="Calibri"/>
                <w:sz w:val="20"/>
                <w:szCs w:val="20"/>
              </w:rPr>
            </w:pPr>
            <w:r w:rsidRPr="00DD133B">
              <w:rPr>
                <w:rFonts w:eastAsia="Calibri"/>
                <w:sz w:val="20"/>
                <w:szCs w:val="20"/>
              </w:rPr>
              <w:t>……………………..</w:t>
            </w:r>
          </w:p>
        </w:tc>
        <w:tc>
          <w:tcPr>
            <w:tcW w:w="1938" w:type="dxa"/>
            <w:vMerge/>
            <w:shd w:val="clear" w:color="auto" w:fill="auto"/>
          </w:tcPr>
          <w:p w:rsidR="004F4412" w:rsidRPr="00DD133B" w:rsidRDefault="004F4412" w:rsidP="007F5F3C">
            <w:pPr>
              <w:jc w:val="both"/>
              <w:rPr>
                <w:rFonts w:eastAsia="Calibri"/>
                <w:sz w:val="20"/>
                <w:szCs w:val="20"/>
              </w:rPr>
            </w:pPr>
          </w:p>
        </w:tc>
        <w:tc>
          <w:tcPr>
            <w:tcW w:w="1938" w:type="dxa"/>
            <w:vMerge/>
            <w:shd w:val="clear" w:color="auto" w:fill="auto"/>
          </w:tcPr>
          <w:p w:rsidR="004F4412" w:rsidRPr="00DD133B" w:rsidRDefault="004F4412" w:rsidP="007F5F3C">
            <w:pPr>
              <w:jc w:val="both"/>
              <w:rPr>
                <w:rFonts w:eastAsia="Calibri"/>
                <w:sz w:val="20"/>
                <w:szCs w:val="20"/>
              </w:rPr>
            </w:pPr>
          </w:p>
        </w:tc>
      </w:tr>
    </w:tbl>
    <w:p w:rsidR="004F4412" w:rsidRPr="00056C06" w:rsidRDefault="004F4412" w:rsidP="00862506">
      <w:pPr>
        <w:pStyle w:val="Akapitzlist"/>
        <w:numPr>
          <w:ilvl w:val="0"/>
          <w:numId w:val="1"/>
        </w:numPr>
      </w:pPr>
      <w:r w:rsidRPr="00056C06">
        <w:rPr>
          <w:color w:val="000000"/>
        </w:rPr>
        <w:t>zasilacze UPS – 13 szt.:</w:t>
      </w:r>
    </w:p>
    <w:p w:rsidR="004F4412" w:rsidRPr="00056C06" w:rsidRDefault="004F4412" w:rsidP="004F44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2259"/>
        <w:gridCol w:w="2258"/>
        <w:gridCol w:w="2256"/>
        <w:gridCol w:w="2254"/>
      </w:tblGrid>
      <w:tr w:rsidR="004F4412" w:rsidRPr="00056C06" w:rsidTr="007F5F3C">
        <w:trPr>
          <w:trHeight w:val="350"/>
        </w:trPr>
        <w:tc>
          <w:tcPr>
            <w:tcW w:w="683"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w:t>
            </w:r>
          </w:p>
        </w:tc>
        <w:tc>
          <w:tcPr>
            <w:tcW w:w="1080" w:type="pct"/>
            <w:shd w:val="clear" w:color="auto" w:fill="FFFF00"/>
          </w:tcPr>
          <w:p w:rsidR="004F4412" w:rsidRPr="00DD133B" w:rsidRDefault="004F4412" w:rsidP="007F5F3C">
            <w:pPr>
              <w:jc w:val="center"/>
              <w:rPr>
                <w:rFonts w:eastAsia="Calibri"/>
                <w:b/>
                <w:color w:val="000000"/>
                <w:sz w:val="20"/>
                <w:szCs w:val="20"/>
              </w:rPr>
            </w:pPr>
            <w:r w:rsidRPr="00DD133B">
              <w:rPr>
                <w:rFonts w:eastAsia="Calibri"/>
                <w:b/>
                <w:color w:val="000000"/>
                <w:sz w:val="20"/>
                <w:szCs w:val="20"/>
              </w:rPr>
              <w:t xml:space="preserve">Charakterystyka sprzętu zgodna z OPZ </w:t>
            </w:r>
          </w:p>
          <w:p w:rsidR="004F4412" w:rsidRPr="00DD133B" w:rsidRDefault="004F4412" w:rsidP="007F5F3C">
            <w:pPr>
              <w:jc w:val="center"/>
              <w:rPr>
                <w:rFonts w:eastAsia="Calibri"/>
                <w:b/>
                <w:sz w:val="20"/>
                <w:szCs w:val="20"/>
              </w:rPr>
            </w:pPr>
            <w:r w:rsidRPr="00DD133B">
              <w:rPr>
                <w:rFonts w:eastAsia="Calibri"/>
                <w:b/>
                <w:color w:val="000000"/>
                <w:sz w:val="20"/>
                <w:szCs w:val="20"/>
              </w:rPr>
              <w:t>(wymagania minimalne)</w:t>
            </w:r>
          </w:p>
        </w:tc>
        <w:tc>
          <w:tcPr>
            <w:tcW w:w="1080"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Wymagany parametr  oferowanego sprzętu</w:t>
            </w:r>
          </w:p>
        </w:tc>
        <w:tc>
          <w:tcPr>
            <w:tcW w:w="1079"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zaoferowanego sprzętu/</w:t>
            </w:r>
          </w:p>
          <w:p w:rsidR="004F4412" w:rsidRPr="00DD133B" w:rsidRDefault="004F4412" w:rsidP="007F5F3C">
            <w:pPr>
              <w:jc w:val="center"/>
              <w:rPr>
                <w:rFonts w:eastAsia="Calibri"/>
                <w:b/>
                <w:sz w:val="20"/>
                <w:szCs w:val="20"/>
              </w:rPr>
            </w:pPr>
            <w:r w:rsidRPr="00DD133B">
              <w:rPr>
                <w:rFonts w:eastAsia="Calibri"/>
                <w:b/>
                <w:sz w:val="20"/>
                <w:szCs w:val="20"/>
              </w:rPr>
              <w:t>oprogramowania</w:t>
            </w:r>
          </w:p>
        </w:tc>
        <w:tc>
          <w:tcPr>
            <w:tcW w:w="1078"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Cena jednostkowa za jedną sztukę oferowanego sprzętu</w:t>
            </w:r>
          </w:p>
        </w:tc>
      </w:tr>
      <w:tr w:rsidR="004F4412" w:rsidRPr="00056C06" w:rsidTr="007F5F3C">
        <w:tc>
          <w:tcPr>
            <w:tcW w:w="683" w:type="pct"/>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Moc pozorna</w:t>
            </w:r>
          </w:p>
        </w:tc>
        <w:tc>
          <w:tcPr>
            <w:tcW w:w="108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Minimum 650 VA </w:t>
            </w:r>
          </w:p>
        </w:tc>
        <w:tc>
          <w:tcPr>
            <w:tcW w:w="108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79" w:type="pct"/>
            <w:vMerge w:val="restart"/>
            <w:shd w:val="clear" w:color="auto" w:fill="auto"/>
          </w:tcPr>
          <w:p w:rsidR="004F4412" w:rsidRPr="00DD133B" w:rsidRDefault="004F4412" w:rsidP="007F5F3C">
            <w:pPr>
              <w:jc w:val="both"/>
              <w:rPr>
                <w:rFonts w:eastAsia="Calibri"/>
                <w:sz w:val="20"/>
                <w:szCs w:val="20"/>
              </w:rPr>
            </w:pPr>
          </w:p>
        </w:tc>
        <w:tc>
          <w:tcPr>
            <w:tcW w:w="1078" w:type="pct"/>
            <w:vMerge w:val="restart"/>
            <w:shd w:val="clear" w:color="auto" w:fill="auto"/>
          </w:tcPr>
          <w:p w:rsidR="004F4412" w:rsidRPr="00DD133B" w:rsidRDefault="004F4412" w:rsidP="007F5F3C">
            <w:pPr>
              <w:jc w:val="both"/>
              <w:rPr>
                <w:rFonts w:eastAsia="Calibri"/>
                <w:sz w:val="20"/>
                <w:szCs w:val="20"/>
              </w:rPr>
            </w:pPr>
          </w:p>
        </w:tc>
      </w:tr>
      <w:tr w:rsidR="004F4412" w:rsidRPr="00056C06" w:rsidTr="007F5F3C">
        <w:tc>
          <w:tcPr>
            <w:tcW w:w="683" w:type="pct"/>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Moc skuteczna</w:t>
            </w:r>
          </w:p>
        </w:tc>
        <w:tc>
          <w:tcPr>
            <w:tcW w:w="1080" w:type="pct"/>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Minimum 360 W</w:t>
            </w:r>
          </w:p>
        </w:tc>
        <w:tc>
          <w:tcPr>
            <w:tcW w:w="1080" w:type="pct"/>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 xml:space="preserve">SPEŁNIA / </w:t>
            </w:r>
          </w:p>
          <w:p w:rsidR="004F4412" w:rsidRPr="00DD133B" w:rsidRDefault="004F4412" w:rsidP="007F5F3C">
            <w:pPr>
              <w:jc w:val="both"/>
              <w:outlineLvl w:val="0"/>
              <w:rPr>
                <w:rFonts w:eastAsia="Calibri"/>
                <w:sz w:val="20"/>
                <w:szCs w:val="20"/>
              </w:rPr>
            </w:pPr>
            <w:r w:rsidRPr="00DD133B">
              <w:rPr>
                <w:rFonts w:eastAsia="Calibri"/>
                <w:sz w:val="20"/>
                <w:szCs w:val="20"/>
              </w:rPr>
              <w:t>NIE SPEŁNIA</w:t>
            </w:r>
          </w:p>
        </w:tc>
        <w:tc>
          <w:tcPr>
            <w:tcW w:w="1079" w:type="pct"/>
            <w:vMerge/>
            <w:shd w:val="clear" w:color="auto" w:fill="auto"/>
          </w:tcPr>
          <w:p w:rsidR="004F4412" w:rsidRPr="00DD133B" w:rsidRDefault="004F4412" w:rsidP="007F5F3C">
            <w:pPr>
              <w:jc w:val="both"/>
              <w:outlineLvl w:val="0"/>
              <w:rPr>
                <w:rFonts w:eastAsia="Calibri"/>
                <w:sz w:val="20"/>
                <w:szCs w:val="20"/>
              </w:rPr>
            </w:pPr>
          </w:p>
        </w:tc>
        <w:tc>
          <w:tcPr>
            <w:tcW w:w="1078" w:type="pct"/>
            <w:vMerge/>
            <w:shd w:val="clear" w:color="auto" w:fill="auto"/>
          </w:tcPr>
          <w:p w:rsidR="004F4412" w:rsidRPr="00DD133B" w:rsidRDefault="004F4412" w:rsidP="007F5F3C">
            <w:pPr>
              <w:jc w:val="both"/>
              <w:outlineLvl w:val="0"/>
              <w:rPr>
                <w:rFonts w:eastAsia="Calibri"/>
                <w:sz w:val="20"/>
                <w:szCs w:val="20"/>
              </w:rPr>
            </w:pPr>
          </w:p>
        </w:tc>
      </w:tr>
      <w:tr w:rsidR="004F4412" w:rsidRPr="00056C06" w:rsidTr="007F5F3C">
        <w:tc>
          <w:tcPr>
            <w:tcW w:w="683" w:type="pct"/>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Przeznaczenie</w:t>
            </w:r>
          </w:p>
        </w:tc>
        <w:tc>
          <w:tcPr>
            <w:tcW w:w="1080" w:type="pct"/>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Do komputerów stacjonarnych wraz z monitorami</w:t>
            </w:r>
          </w:p>
        </w:tc>
        <w:tc>
          <w:tcPr>
            <w:tcW w:w="1080" w:type="pct"/>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 xml:space="preserve">SPEŁNIA / </w:t>
            </w:r>
          </w:p>
          <w:p w:rsidR="004F4412" w:rsidRPr="00DD133B" w:rsidRDefault="004F4412" w:rsidP="007F5F3C">
            <w:pPr>
              <w:jc w:val="both"/>
              <w:outlineLvl w:val="0"/>
              <w:rPr>
                <w:rFonts w:eastAsia="Calibri"/>
                <w:sz w:val="20"/>
                <w:szCs w:val="20"/>
              </w:rPr>
            </w:pPr>
            <w:r w:rsidRPr="00DD133B">
              <w:rPr>
                <w:rFonts w:eastAsia="Calibri"/>
                <w:sz w:val="20"/>
                <w:szCs w:val="20"/>
              </w:rPr>
              <w:t>NIE SPEŁNIA</w:t>
            </w:r>
          </w:p>
        </w:tc>
        <w:tc>
          <w:tcPr>
            <w:tcW w:w="1079" w:type="pct"/>
            <w:vMerge/>
            <w:shd w:val="clear" w:color="auto" w:fill="auto"/>
          </w:tcPr>
          <w:p w:rsidR="004F4412" w:rsidRPr="00DD133B" w:rsidRDefault="004F4412" w:rsidP="007F5F3C">
            <w:pPr>
              <w:jc w:val="both"/>
              <w:outlineLvl w:val="0"/>
              <w:rPr>
                <w:rFonts w:eastAsia="Calibri"/>
                <w:sz w:val="20"/>
                <w:szCs w:val="20"/>
              </w:rPr>
            </w:pPr>
          </w:p>
        </w:tc>
        <w:tc>
          <w:tcPr>
            <w:tcW w:w="1078" w:type="pct"/>
            <w:vMerge/>
            <w:shd w:val="clear" w:color="auto" w:fill="auto"/>
          </w:tcPr>
          <w:p w:rsidR="004F4412" w:rsidRPr="00DD133B" w:rsidRDefault="004F4412" w:rsidP="007F5F3C">
            <w:pPr>
              <w:jc w:val="both"/>
              <w:outlineLvl w:val="0"/>
              <w:rPr>
                <w:rFonts w:eastAsia="Calibri"/>
                <w:sz w:val="20"/>
                <w:szCs w:val="20"/>
              </w:rPr>
            </w:pPr>
          </w:p>
        </w:tc>
      </w:tr>
      <w:tr w:rsidR="004F4412" w:rsidRPr="00056C06" w:rsidTr="007F5F3C">
        <w:tc>
          <w:tcPr>
            <w:tcW w:w="683" w:type="pct"/>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Połączenie</w:t>
            </w:r>
          </w:p>
        </w:tc>
        <w:tc>
          <w:tcPr>
            <w:tcW w:w="108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Minimum 2 gniazda typu E</w:t>
            </w:r>
          </w:p>
        </w:tc>
        <w:tc>
          <w:tcPr>
            <w:tcW w:w="108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79" w:type="pct"/>
            <w:vMerge/>
            <w:shd w:val="clear" w:color="auto" w:fill="auto"/>
          </w:tcPr>
          <w:p w:rsidR="004F4412" w:rsidRPr="00DD133B" w:rsidRDefault="004F4412" w:rsidP="007F5F3C">
            <w:pPr>
              <w:jc w:val="both"/>
              <w:rPr>
                <w:rFonts w:eastAsia="Calibri"/>
                <w:sz w:val="20"/>
                <w:szCs w:val="20"/>
              </w:rPr>
            </w:pPr>
          </w:p>
        </w:tc>
        <w:tc>
          <w:tcPr>
            <w:tcW w:w="1078"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683" w:type="pct"/>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Napięcie wejściowe</w:t>
            </w:r>
          </w:p>
        </w:tc>
        <w:tc>
          <w:tcPr>
            <w:tcW w:w="108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220-240 V</w:t>
            </w:r>
          </w:p>
        </w:tc>
        <w:tc>
          <w:tcPr>
            <w:tcW w:w="108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79" w:type="pct"/>
            <w:vMerge/>
            <w:shd w:val="clear" w:color="auto" w:fill="auto"/>
          </w:tcPr>
          <w:p w:rsidR="004F4412" w:rsidRPr="00DD133B" w:rsidRDefault="004F4412" w:rsidP="007F5F3C">
            <w:pPr>
              <w:jc w:val="both"/>
              <w:rPr>
                <w:rFonts w:eastAsia="Calibri"/>
                <w:sz w:val="20"/>
                <w:szCs w:val="20"/>
              </w:rPr>
            </w:pPr>
          </w:p>
        </w:tc>
        <w:tc>
          <w:tcPr>
            <w:tcW w:w="1078"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683" w:type="pct"/>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Gwarancja</w:t>
            </w:r>
          </w:p>
        </w:tc>
        <w:tc>
          <w:tcPr>
            <w:tcW w:w="1080" w:type="pct"/>
            <w:shd w:val="clear" w:color="auto" w:fill="auto"/>
          </w:tcPr>
          <w:p w:rsidR="004F4412" w:rsidRDefault="004F4412" w:rsidP="007F5F3C">
            <w:pPr>
              <w:jc w:val="both"/>
              <w:rPr>
                <w:rFonts w:eastAsia="Calibri"/>
                <w:sz w:val="20"/>
                <w:szCs w:val="20"/>
              </w:rPr>
            </w:pPr>
            <w:r w:rsidRPr="00DD133B">
              <w:rPr>
                <w:rFonts w:eastAsia="Calibri"/>
                <w:sz w:val="20"/>
                <w:szCs w:val="20"/>
              </w:rPr>
              <w:t>Minimum 2 lata</w:t>
            </w:r>
          </w:p>
          <w:p w:rsidR="0053667A" w:rsidRPr="00DD133B" w:rsidRDefault="0053667A" w:rsidP="007F5F3C">
            <w:pPr>
              <w:jc w:val="both"/>
              <w:rPr>
                <w:rFonts w:eastAsia="Calibri"/>
                <w:sz w:val="20"/>
                <w:szCs w:val="20"/>
              </w:rPr>
            </w:pPr>
            <w:r w:rsidRPr="0053667A">
              <w:rPr>
                <w:rFonts w:eastAsia="Calibri"/>
                <w:bCs/>
                <w:color w:val="FF0000"/>
                <w:sz w:val="20"/>
                <w:szCs w:val="20"/>
              </w:rPr>
              <w:t>Termin naprawy/</w:t>
            </w:r>
            <w:r>
              <w:rPr>
                <w:rFonts w:eastAsia="Calibri"/>
                <w:bCs/>
                <w:color w:val="FF0000"/>
                <w:sz w:val="20"/>
                <w:szCs w:val="20"/>
              </w:rPr>
              <w:t xml:space="preserve">wymiany </w:t>
            </w:r>
            <w:r w:rsidRPr="0053667A">
              <w:rPr>
                <w:rFonts w:eastAsia="Calibri"/>
                <w:bCs/>
                <w:color w:val="FF0000"/>
                <w:sz w:val="20"/>
                <w:szCs w:val="20"/>
              </w:rPr>
              <w:t>sprzętu – do 14 dni roboczych.</w:t>
            </w:r>
          </w:p>
        </w:tc>
        <w:tc>
          <w:tcPr>
            <w:tcW w:w="1080"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Długość gwarancji oferowana przez Wykonawcę:</w:t>
            </w:r>
          </w:p>
          <w:p w:rsidR="004F4412" w:rsidRPr="00DD133B" w:rsidRDefault="004F4412" w:rsidP="007F5F3C">
            <w:pPr>
              <w:jc w:val="both"/>
              <w:rPr>
                <w:rFonts w:eastAsia="Calibri"/>
                <w:sz w:val="20"/>
                <w:szCs w:val="20"/>
              </w:rPr>
            </w:pPr>
          </w:p>
          <w:p w:rsidR="004F4412" w:rsidRPr="00DD133B" w:rsidRDefault="004F4412" w:rsidP="007F5F3C">
            <w:pPr>
              <w:jc w:val="both"/>
              <w:rPr>
                <w:rFonts w:eastAsia="Calibri"/>
                <w:sz w:val="20"/>
                <w:szCs w:val="20"/>
              </w:rPr>
            </w:pPr>
            <w:r w:rsidRPr="00DD133B">
              <w:rPr>
                <w:rFonts w:eastAsia="Calibri"/>
                <w:sz w:val="20"/>
                <w:szCs w:val="20"/>
              </w:rPr>
              <w:t>……………………..</w:t>
            </w:r>
          </w:p>
        </w:tc>
        <w:tc>
          <w:tcPr>
            <w:tcW w:w="1079" w:type="pct"/>
            <w:vMerge/>
            <w:shd w:val="clear" w:color="auto" w:fill="auto"/>
          </w:tcPr>
          <w:p w:rsidR="004F4412" w:rsidRPr="00DD133B" w:rsidRDefault="004F4412" w:rsidP="007F5F3C">
            <w:pPr>
              <w:jc w:val="both"/>
              <w:rPr>
                <w:rFonts w:eastAsia="Calibri"/>
                <w:sz w:val="20"/>
                <w:szCs w:val="20"/>
              </w:rPr>
            </w:pPr>
          </w:p>
        </w:tc>
        <w:tc>
          <w:tcPr>
            <w:tcW w:w="1078" w:type="pct"/>
            <w:vMerge/>
            <w:shd w:val="clear" w:color="auto" w:fill="auto"/>
          </w:tcPr>
          <w:p w:rsidR="004F4412" w:rsidRPr="00DD133B" w:rsidRDefault="004F4412" w:rsidP="007F5F3C">
            <w:pPr>
              <w:jc w:val="both"/>
              <w:rPr>
                <w:rFonts w:eastAsia="Calibri"/>
                <w:sz w:val="20"/>
                <w:szCs w:val="20"/>
              </w:rPr>
            </w:pPr>
          </w:p>
        </w:tc>
      </w:tr>
    </w:tbl>
    <w:p w:rsidR="004F4412" w:rsidRPr="00056C06" w:rsidRDefault="004F4412" w:rsidP="004F4412">
      <w:pPr>
        <w:rPr>
          <w:color w:val="FF0000"/>
        </w:rPr>
      </w:pPr>
    </w:p>
    <w:p w:rsidR="004F4412" w:rsidRPr="00056C06" w:rsidRDefault="004F4412" w:rsidP="00862506">
      <w:pPr>
        <w:pStyle w:val="Akapitzlist"/>
        <w:numPr>
          <w:ilvl w:val="0"/>
          <w:numId w:val="1"/>
        </w:numPr>
        <w:rPr>
          <w:color w:val="000000"/>
        </w:rPr>
      </w:pPr>
      <w:r w:rsidRPr="00056C06">
        <w:rPr>
          <w:color w:val="000000"/>
        </w:rPr>
        <w:t>licencje do oprogramowania biurowego – 20 szt.:</w:t>
      </w:r>
    </w:p>
    <w:p w:rsidR="004F4412" w:rsidRPr="00056C06" w:rsidRDefault="004F4412" w:rsidP="004F4412">
      <w:pPr>
        <w:rPr>
          <w:color w:val="000000"/>
        </w:rPr>
      </w:pPr>
    </w:p>
    <w:tbl>
      <w:tblPr>
        <w:tblW w:w="5000" w:type="pct"/>
        <w:tblCellMar>
          <w:left w:w="0" w:type="dxa"/>
          <w:right w:w="0" w:type="dxa"/>
        </w:tblCellMar>
        <w:tblLook w:val="0000" w:firstRow="0" w:lastRow="0" w:firstColumn="0" w:lastColumn="0" w:noHBand="0" w:noVBand="0"/>
      </w:tblPr>
      <w:tblGrid>
        <w:gridCol w:w="284"/>
        <w:gridCol w:w="2545"/>
        <w:gridCol w:w="2543"/>
        <w:gridCol w:w="2543"/>
        <w:gridCol w:w="2541"/>
      </w:tblGrid>
      <w:tr w:rsidR="004F4412" w:rsidRPr="00056C06" w:rsidTr="007F5F3C">
        <w:trPr>
          <w:trHeight w:val="499"/>
        </w:trPr>
        <w:tc>
          <w:tcPr>
            <w:tcW w:w="136" w:type="pct"/>
            <w:tcBorders>
              <w:top w:val="single" w:sz="4" w:space="0" w:color="auto"/>
              <w:left w:val="single" w:sz="4" w:space="0" w:color="auto"/>
              <w:bottom w:val="nil"/>
              <w:right w:val="nil"/>
            </w:tcBorders>
            <w:shd w:val="clear" w:color="auto" w:fill="FFFF00"/>
            <w:vAlign w:val="center"/>
          </w:tcPr>
          <w:p w:rsidR="004F4412" w:rsidRPr="00056C06" w:rsidRDefault="004F4412" w:rsidP="007F5F3C">
            <w:pPr>
              <w:jc w:val="center"/>
              <w:rPr>
                <w:sz w:val="20"/>
                <w:szCs w:val="20"/>
              </w:rPr>
            </w:pPr>
            <w:r w:rsidRPr="00056C06">
              <w:rPr>
                <w:color w:val="000000"/>
                <w:sz w:val="20"/>
                <w:szCs w:val="20"/>
              </w:rPr>
              <w:t>Lp.</w:t>
            </w:r>
          </w:p>
        </w:tc>
        <w:tc>
          <w:tcPr>
            <w:tcW w:w="1217" w:type="pct"/>
            <w:tcBorders>
              <w:top w:val="single" w:sz="4" w:space="0" w:color="auto"/>
              <w:left w:val="single" w:sz="4" w:space="0" w:color="auto"/>
              <w:bottom w:val="nil"/>
              <w:right w:val="single" w:sz="4" w:space="0" w:color="auto"/>
            </w:tcBorders>
            <w:shd w:val="clear" w:color="auto" w:fill="FFFF00"/>
            <w:vAlign w:val="center"/>
          </w:tcPr>
          <w:p w:rsidR="004F4412" w:rsidRPr="00056C06" w:rsidRDefault="004F4412" w:rsidP="007F5F3C">
            <w:pPr>
              <w:jc w:val="center"/>
              <w:rPr>
                <w:b/>
                <w:sz w:val="20"/>
                <w:szCs w:val="20"/>
              </w:rPr>
            </w:pPr>
            <w:r w:rsidRPr="00056C06">
              <w:rPr>
                <w:b/>
                <w:sz w:val="20"/>
                <w:szCs w:val="20"/>
              </w:rPr>
              <w:t xml:space="preserve">Charakterystyka sprzętu zgodna z OPZ </w:t>
            </w:r>
          </w:p>
          <w:p w:rsidR="004F4412" w:rsidRPr="00056C06" w:rsidRDefault="004F4412" w:rsidP="007F5F3C">
            <w:pPr>
              <w:rPr>
                <w:sz w:val="20"/>
                <w:szCs w:val="20"/>
              </w:rPr>
            </w:pPr>
            <w:r w:rsidRPr="00056C06">
              <w:rPr>
                <w:b/>
                <w:sz w:val="20"/>
                <w:szCs w:val="20"/>
              </w:rPr>
              <w:t>(wymagania minimalne)</w:t>
            </w:r>
          </w:p>
        </w:tc>
        <w:tc>
          <w:tcPr>
            <w:tcW w:w="1216" w:type="pct"/>
            <w:tcBorders>
              <w:top w:val="single" w:sz="4" w:space="0" w:color="auto"/>
              <w:left w:val="single" w:sz="4" w:space="0" w:color="auto"/>
              <w:bottom w:val="nil"/>
              <w:right w:val="single" w:sz="4" w:space="0" w:color="auto"/>
            </w:tcBorders>
            <w:shd w:val="clear" w:color="auto" w:fill="FFFF00"/>
          </w:tcPr>
          <w:p w:rsidR="004F4412" w:rsidRPr="00056C06" w:rsidRDefault="004F4412" w:rsidP="007F5F3C">
            <w:pPr>
              <w:rPr>
                <w:color w:val="000000"/>
                <w:sz w:val="20"/>
                <w:szCs w:val="20"/>
              </w:rPr>
            </w:pPr>
            <w:r w:rsidRPr="00056C06">
              <w:rPr>
                <w:b/>
                <w:sz w:val="20"/>
                <w:szCs w:val="20"/>
              </w:rPr>
              <w:t>Wymagany parametr  oferowanego sprzętu</w:t>
            </w:r>
          </w:p>
        </w:tc>
        <w:tc>
          <w:tcPr>
            <w:tcW w:w="1216" w:type="pct"/>
            <w:tcBorders>
              <w:top w:val="single" w:sz="4" w:space="0" w:color="auto"/>
              <w:left w:val="single" w:sz="4" w:space="0" w:color="auto"/>
              <w:bottom w:val="nil"/>
              <w:right w:val="single" w:sz="4" w:space="0" w:color="auto"/>
            </w:tcBorders>
            <w:shd w:val="clear" w:color="auto" w:fill="FFFF00"/>
          </w:tcPr>
          <w:p w:rsidR="004F4412" w:rsidRPr="00056C06" w:rsidRDefault="004F4412" w:rsidP="007F5F3C">
            <w:pPr>
              <w:jc w:val="center"/>
              <w:rPr>
                <w:b/>
                <w:sz w:val="20"/>
                <w:szCs w:val="20"/>
              </w:rPr>
            </w:pPr>
            <w:r w:rsidRPr="00056C06">
              <w:rPr>
                <w:b/>
                <w:sz w:val="20"/>
                <w:szCs w:val="20"/>
              </w:rPr>
              <w:t>Nazwa zaoferowanego sprzętu/</w:t>
            </w:r>
          </w:p>
          <w:p w:rsidR="004F4412" w:rsidRPr="00056C06" w:rsidRDefault="004F4412" w:rsidP="007F5F3C">
            <w:pPr>
              <w:rPr>
                <w:color w:val="000000"/>
                <w:sz w:val="20"/>
                <w:szCs w:val="20"/>
              </w:rPr>
            </w:pPr>
            <w:r w:rsidRPr="00056C06">
              <w:rPr>
                <w:b/>
                <w:sz w:val="20"/>
                <w:szCs w:val="20"/>
              </w:rPr>
              <w:t>oprogramowania</w:t>
            </w:r>
          </w:p>
        </w:tc>
        <w:tc>
          <w:tcPr>
            <w:tcW w:w="1215" w:type="pct"/>
            <w:tcBorders>
              <w:top w:val="single" w:sz="4" w:space="0" w:color="auto"/>
              <w:left w:val="single" w:sz="4" w:space="0" w:color="auto"/>
              <w:bottom w:val="nil"/>
              <w:right w:val="single" w:sz="4" w:space="0" w:color="auto"/>
            </w:tcBorders>
            <w:shd w:val="clear" w:color="auto" w:fill="FFFF00"/>
          </w:tcPr>
          <w:p w:rsidR="004F4412" w:rsidRPr="00056C06" w:rsidRDefault="004F4412" w:rsidP="007F5F3C">
            <w:pPr>
              <w:rPr>
                <w:color w:val="000000"/>
                <w:sz w:val="20"/>
                <w:szCs w:val="20"/>
              </w:rPr>
            </w:pPr>
            <w:r w:rsidRPr="00056C06">
              <w:rPr>
                <w:b/>
                <w:sz w:val="20"/>
                <w:szCs w:val="20"/>
              </w:rPr>
              <w:t>Cena jednostkowa za jedną sztukę oferowanego sprzętu</w:t>
            </w:r>
          </w:p>
        </w:tc>
      </w:tr>
      <w:tr w:rsidR="004F4412" w:rsidRPr="00056C06" w:rsidTr="007F5F3C">
        <w:trPr>
          <w:trHeight w:val="739"/>
        </w:trPr>
        <w:tc>
          <w:tcPr>
            <w:tcW w:w="136" w:type="pct"/>
            <w:tcBorders>
              <w:top w:val="single" w:sz="4" w:space="0" w:color="auto"/>
              <w:left w:val="single" w:sz="4" w:space="0" w:color="auto"/>
              <w:bottom w:val="nil"/>
              <w:right w:val="nil"/>
            </w:tcBorders>
            <w:vAlign w:val="center"/>
          </w:tcPr>
          <w:p w:rsidR="004F4412" w:rsidRPr="00056C06" w:rsidRDefault="004F4412" w:rsidP="007F5F3C">
            <w:pPr>
              <w:jc w:val="center"/>
              <w:rPr>
                <w:sz w:val="20"/>
                <w:szCs w:val="20"/>
              </w:rPr>
            </w:pPr>
            <w:r w:rsidRPr="00056C06">
              <w:rPr>
                <w:color w:val="000000"/>
                <w:sz w:val="20"/>
                <w:szCs w:val="20"/>
              </w:rPr>
              <w:t>1.</w:t>
            </w:r>
          </w:p>
        </w:tc>
        <w:tc>
          <w:tcPr>
            <w:tcW w:w="1217" w:type="pct"/>
            <w:tcBorders>
              <w:top w:val="single" w:sz="4" w:space="0" w:color="auto"/>
              <w:left w:val="single" w:sz="4" w:space="0" w:color="auto"/>
              <w:bottom w:val="nil"/>
              <w:right w:val="single" w:sz="4" w:space="0" w:color="auto"/>
            </w:tcBorders>
            <w:vAlign w:val="bottom"/>
          </w:tcPr>
          <w:p w:rsidR="004F4412" w:rsidRPr="00056C06" w:rsidRDefault="004F4412" w:rsidP="007F5F3C">
            <w:pPr>
              <w:rPr>
                <w:sz w:val="20"/>
                <w:szCs w:val="20"/>
              </w:rPr>
            </w:pPr>
            <w:r w:rsidRPr="00056C06">
              <w:rPr>
                <w:color w:val="000000"/>
                <w:sz w:val="20"/>
                <w:szCs w:val="20"/>
              </w:rPr>
              <w:t>Oprogramowanie powinno być w wersji oficjalnej, niedopuszczalne jest dostarczenie w wersji typu alpha, beta, Community Preview (CP) lub innej, która zabrania używania oprogramowania przez urząd administracji publicznej.</w:t>
            </w:r>
          </w:p>
        </w:tc>
        <w:tc>
          <w:tcPr>
            <w:tcW w:w="1216" w:type="pct"/>
            <w:tcBorders>
              <w:top w:val="single" w:sz="4" w:space="0" w:color="auto"/>
              <w:left w:val="single" w:sz="4" w:space="0" w:color="auto"/>
              <w:bottom w:val="nil"/>
              <w:right w:val="single" w:sz="4" w:space="0" w:color="auto"/>
            </w:tcBorders>
          </w:tcPr>
          <w:p w:rsidR="004F4412" w:rsidRPr="00056C06" w:rsidRDefault="004F4412" w:rsidP="007F5F3C">
            <w:pPr>
              <w:rPr>
                <w:color w:val="000000"/>
                <w:sz w:val="20"/>
                <w:szCs w:val="20"/>
              </w:rPr>
            </w:pPr>
            <w:r w:rsidRPr="00056C06">
              <w:rPr>
                <w:sz w:val="20"/>
                <w:szCs w:val="20"/>
              </w:rPr>
              <w:t>SPEŁNIA / NIE SPEŁNIA</w:t>
            </w:r>
          </w:p>
        </w:tc>
        <w:tc>
          <w:tcPr>
            <w:tcW w:w="1216" w:type="pct"/>
            <w:vMerge w:val="restart"/>
            <w:tcBorders>
              <w:top w:val="single" w:sz="4" w:space="0" w:color="auto"/>
              <w:left w:val="single" w:sz="4" w:space="0" w:color="auto"/>
              <w:right w:val="single" w:sz="4" w:space="0" w:color="auto"/>
            </w:tcBorders>
          </w:tcPr>
          <w:p w:rsidR="004F4412" w:rsidRPr="00056C06" w:rsidRDefault="004F4412" w:rsidP="007F5F3C">
            <w:pPr>
              <w:rPr>
                <w:color w:val="000000"/>
                <w:sz w:val="20"/>
                <w:szCs w:val="20"/>
              </w:rPr>
            </w:pPr>
          </w:p>
        </w:tc>
        <w:tc>
          <w:tcPr>
            <w:tcW w:w="1215" w:type="pct"/>
            <w:vMerge w:val="restart"/>
            <w:tcBorders>
              <w:top w:val="single" w:sz="4" w:space="0" w:color="auto"/>
              <w:left w:val="single" w:sz="4" w:space="0" w:color="auto"/>
              <w:right w:val="single" w:sz="4" w:space="0" w:color="auto"/>
            </w:tcBorders>
          </w:tcPr>
          <w:p w:rsidR="004F4412" w:rsidRPr="00056C06" w:rsidRDefault="004F4412" w:rsidP="007F5F3C">
            <w:pPr>
              <w:rPr>
                <w:color w:val="000000"/>
                <w:sz w:val="20"/>
                <w:szCs w:val="20"/>
              </w:rPr>
            </w:pPr>
          </w:p>
        </w:tc>
      </w:tr>
      <w:tr w:rsidR="004F4412" w:rsidRPr="00056C06" w:rsidTr="007F5F3C">
        <w:trPr>
          <w:trHeight w:val="254"/>
        </w:trPr>
        <w:tc>
          <w:tcPr>
            <w:tcW w:w="136" w:type="pct"/>
            <w:tcBorders>
              <w:top w:val="single" w:sz="4" w:space="0" w:color="auto"/>
              <w:left w:val="single" w:sz="4" w:space="0" w:color="auto"/>
              <w:bottom w:val="nil"/>
              <w:right w:val="nil"/>
            </w:tcBorders>
            <w:vAlign w:val="bottom"/>
          </w:tcPr>
          <w:p w:rsidR="004F4412" w:rsidRPr="00056C06" w:rsidRDefault="004F4412" w:rsidP="007F5F3C">
            <w:pPr>
              <w:jc w:val="center"/>
              <w:rPr>
                <w:sz w:val="20"/>
                <w:szCs w:val="20"/>
              </w:rPr>
            </w:pPr>
            <w:r w:rsidRPr="00056C06">
              <w:rPr>
                <w:color w:val="000000"/>
                <w:sz w:val="20"/>
                <w:szCs w:val="20"/>
              </w:rPr>
              <w:t>2.</w:t>
            </w:r>
          </w:p>
        </w:tc>
        <w:tc>
          <w:tcPr>
            <w:tcW w:w="1217" w:type="pct"/>
            <w:tcBorders>
              <w:top w:val="single" w:sz="4" w:space="0" w:color="auto"/>
              <w:left w:val="single" w:sz="4" w:space="0" w:color="auto"/>
              <w:bottom w:val="nil"/>
              <w:right w:val="single" w:sz="4" w:space="0" w:color="auto"/>
            </w:tcBorders>
            <w:vAlign w:val="bottom"/>
          </w:tcPr>
          <w:p w:rsidR="004F4412" w:rsidRPr="00056C06" w:rsidRDefault="004F4412" w:rsidP="007F5F3C">
            <w:pPr>
              <w:rPr>
                <w:sz w:val="20"/>
                <w:szCs w:val="20"/>
              </w:rPr>
            </w:pPr>
            <w:r w:rsidRPr="00056C06">
              <w:rPr>
                <w:color w:val="000000"/>
                <w:sz w:val="20"/>
                <w:szCs w:val="20"/>
              </w:rPr>
              <w:t>Pełna polska wersja językowa interfejsu użytkownika oraz dokumentacja i pomoc w języku polskim,</w:t>
            </w:r>
          </w:p>
        </w:tc>
        <w:tc>
          <w:tcPr>
            <w:tcW w:w="1216" w:type="pct"/>
            <w:tcBorders>
              <w:top w:val="single" w:sz="4" w:space="0" w:color="auto"/>
              <w:left w:val="single" w:sz="4" w:space="0" w:color="auto"/>
              <w:bottom w:val="nil"/>
              <w:right w:val="single" w:sz="4" w:space="0" w:color="auto"/>
            </w:tcBorders>
          </w:tcPr>
          <w:p w:rsidR="004F4412" w:rsidRPr="00056C06" w:rsidRDefault="004F4412" w:rsidP="007F5F3C">
            <w:pPr>
              <w:rPr>
                <w:color w:val="000000"/>
                <w:sz w:val="20"/>
                <w:szCs w:val="20"/>
              </w:rPr>
            </w:pPr>
            <w:r w:rsidRPr="00056C06">
              <w:rPr>
                <w:sz w:val="20"/>
                <w:szCs w:val="20"/>
              </w:rPr>
              <w:t>SPEŁNIA / NIE SPEŁNIA</w:t>
            </w:r>
          </w:p>
        </w:tc>
        <w:tc>
          <w:tcPr>
            <w:tcW w:w="1216" w:type="pct"/>
            <w:vMerge/>
            <w:tcBorders>
              <w:left w:val="single" w:sz="4" w:space="0" w:color="auto"/>
              <w:right w:val="single" w:sz="4" w:space="0" w:color="auto"/>
            </w:tcBorders>
          </w:tcPr>
          <w:p w:rsidR="004F4412" w:rsidRPr="00056C06" w:rsidRDefault="004F4412" w:rsidP="007F5F3C">
            <w:pPr>
              <w:rPr>
                <w:color w:val="000000"/>
                <w:sz w:val="20"/>
                <w:szCs w:val="20"/>
              </w:rPr>
            </w:pPr>
          </w:p>
        </w:tc>
        <w:tc>
          <w:tcPr>
            <w:tcW w:w="1215" w:type="pct"/>
            <w:vMerge/>
            <w:tcBorders>
              <w:left w:val="single" w:sz="4" w:space="0" w:color="auto"/>
              <w:right w:val="single" w:sz="4" w:space="0" w:color="auto"/>
            </w:tcBorders>
          </w:tcPr>
          <w:p w:rsidR="004F4412" w:rsidRPr="00056C06" w:rsidRDefault="004F4412" w:rsidP="007F5F3C">
            <w:pPr>
              <w:rPr>
                <w:color w:val="000000"/>
                <w:sz w:val="20"/>
                <w:szCs w:val="20"/>
              </w:rPr>
            </w:pPr>
          </w:p>
        </w:tc>
      </w:tr>
      <w:tr w:rsidR="004F4412" w:rsidRPr="00056C06" w:rsidTr="007F5F3C">
        <w:trPr>
          <w:trHeight w:val="989"/>
        </w:trPr>
        <w:tc>
          <w:tcPr>
            <w:tcW w:w="136" w:type="pct"/>
            <w:tcBorders>
              <w:top w:val="single" w:sz="4" w:space="0" w:color="auto"/>
              <w:left w:val="single" w:sz="4" w:space="0" w:color="auto"/>
              <w:bottom w:val="nil"/>
              <w:right w:val="nil"/>
            </w:tcBorders>
            <w:vAlign w:val="center"/>
          </w:tcPr>
          <w:p w:rsidR="004F4412" w:rsidRPr="00056C06" w:rsidRDefault="004F4412" w:rsidP="007F5F3C">
            <w:pPr>
              <w:jc w:val="center"/>
              <w:rPr>
                <w:sz w:val="20"/>
                <w:szCs w:val="20"/>
              </w:rPr>
            </w:pPr>
            <w:r w:rsidRPr="00056C06">
              <w:rPr>
                <w:color w:val="000000"/>
                <w:sz w:val="20"/>
                <w:szCs w:val="20"/>
              </w:rPr>
              <w:t>3.</w:t>
            </w:r>
          </w:p>
        </w:tc>
        <w:tc>
          <w:tcPr>
            <w:tcW w:w="1217" w:type="pct"/>
            <w:tcBorders>
              <w:top w:val="single" w:sz="4" w:space="0" w:color="auto"/>
              <w:left w:val="single" w:sz="4" w:space="0" w:color="auto"/>
              <w:bottom w:val="nil"/>
              <w:right w:val="single" w:sz="4" w:space="0" w:color="auto"/>
            </w:tcBorders>
            <w:vAlign w:val="bottom"/>
          </w:tcPr>
          <w:p w:rsidR="004F4412" w:rsidRPr="00056C06" w:rsidRDefault="004F4412" w:rsidP="007F5F3C">
            <w:pPr>
              <w:rPr>
                <w:sz w:val="20"/>
                <w:szCs w:val="20"/>
              </w:rPr>
            </w:pPr>
            <w:r w:rsidRPr="00056C06">
              <w:rPr>
                <w:color w:val="000000"/>
                <w:sz w:val="20"/>
                <w:szCs w:val="20"/>
              </w:rPr>
              <w:t xml:space="preserve">Możliwość zintegrowania uwierzytelniania użytkowników z usługą katalogową Active Directory - użytkownik raz zalogowany z poziomu systemu operacyjnego stacji roboczej ma być automatycznie rozpoznawany we wszystkich modułach oferowanego rozwiązania bez potrzeby oddzielnego </w:t>
            </w:r>
            <w:r w:rsidRPr="00056C06">
              <w:rPr>
                <w:color w:val="000000"/>
                <w:sz w:val="20"/>
                <w:szCs w:val="20"/>
              </w:rPr>
              <w:lastRenderedPageBreak/>
              <w:t>monitowania go o ponowne uwierzytelnienie się.</w:t>
            </w:r>
          </w:p>
        </w:tc>
        <w:tc>
          <w:tcPr>
            <w:tcW w:w="1216" w:type="pct"/>
            <w:tcBorders>
              <w:top w:val="single" w:sz="4" w:space="0" w:color="auto"/>
              <w:left w:val="single" w:sz="4" w:space="0" w:color="auto"/>
              <w:bottom w:val="nil"/>
              <w:right w:val="single" w:sz="4" w:space="0" w:color="auto"/>
            </w:tcBorders>
          </w:tcPr>
          <w:p w:rsidR="004F4412" w:rsidRPr="00056C06" w:rsidRDefault="004F4412" w:rsidP="007F5F3C">
            <w:pPr>
              <w:rPr>
                <w:color w:val="000000"/>
                <w:sz w:val="20"/>
                <w:szCs w:val="20"/>
              </w:rPr>
            </w:pPr>
            <w:r w:rsidRPr="00056C06">
              <w:rPr>
                <w:sz w:val="20"/>
                <w:szCs w:val="20"/>
              </w:rPr>
              <w:lastRenderedPageBreak/>
              <w:t>SPEŁNIA / NIE SPEŁNIA</w:t>
            </w:r>
          </w:p>
        </w:tc>
        <w:tc>
          <w:tcPr>
            <w:tcW w:w="1216" w:type="pct"/>
            <w:vMerge/>
            <w:tcBorders>
              <w:left w:val="single" w:sz="4" w:space="0" w:color="auto"/>
              <w:right w:val="single" w:sz="4" w:space="0" w:color="auto"/>
            </w:tcBorders>
          </w:tcPr>
          <w:p w:rsidR="004F4412" w:rsidRPr="00056C06" w:rsidRDefault="004F4412" w:rsidP="007F5F3C">
            <w:pPr>
              <w:rPr>
                <w:color w:val="000000"/>
                <w:sz w:val="20"/>
                <w:szCs w:val="20"/>
              </w:rPr>
            </w:pPr>
          </w:p>
        </w:tc>
        <w:tc>
          <w:tcPr>
            <w:tcW w:w="1215" w:type="pct"/>
            <w:vMerge/>
            <w:tcBorders>
              <w:left w:val="single" w:sz="4" w:space="0" w:color="auto"/>
              <w:right w:val="single" w:sz="4" w:space="0" w:color="auto"/>
            </w:tcBorders>
          </w:tcPr>
          <w:p w:rsidR="004F4412" w:rsidRPr="00056C06" w:rsidRDefault="004F4412" w:rsidP="007F5F3C">
            <w:pPr>
              <w:rPr>
                <w:color w:val="000000"/>
                <w:sz w:val="20"/>
                <w:szCs w:val="20"/>
              </w:rPr>
            </w:pPr>
          </w:p>
        </w:tc>
      </w:tr>
      <w:tr w:rsidR="004F4412" w:rsidRPr="00056C06" w:rsidTr="007F5F3C">
        <w:trPr>
          <w:trHeight w:val="1291"/>
        </w:trPr>
        <w:tc>
          <w:tcPr>
            <w:tcW w:w="136" w:type="pct"/>
            <w:tcBorders>
              <w:top w:val="single" w:sz="4" w:space="0" w:color="auto"/>
              <w:left w:val="single" w:sz="4" w:space="0" w:color="auto"/>
              <w:bottom w:val="nil"/>
              <w:right w:val="nil"/>
            </w:tcBorders>
            <w:vAlign w:val="center"/>
          </w:tcPr>
          <w:p w:rsidR="004F4412" w:rsidRPr="00056C06" w:rsidRDefault="004F4412" w:rsidP="007F5F3C">
            <w:pPr>
              <w:jc w:val="center"/>
              <w:rPr>
                <w:sz w:val="20"/>
                <w:szCs w:val="20"/>
              </w:rPr>
            </w:pPr>
            <w:r w:rsidRPr="00056C06">
              <w:rPr>
                <w:color w:val="000000"/>
                <w:sz w:val="20"/>
                <w:szCs w:val="20"/>
              </w:rPr>
              <w:t>4.</w:t>
            </w:r>
          </w:p>
        </w:tc>
        <w:tc>
          <w:tcPr>
            <w:tcW w:w="1217" w:type="pct"/>
            <w:tcBorders>
              <w:top w:val="single" w:sz="4" w:space="0" w:color="auto"/>
              <w:left w:val="single" w:sz="4" w:space="0" w:color="auto"/>
              <w:right w:val="single" w:sz="4" w:space="0" w:color="auto"/>
            </w:tcBorders>
            <w:vAlign w:val="bottom"/>
          </w:tcPr>
          <w:p w:rsidR="004F4412" w:rsidRPr="00056C06" w:rsidRDefault="004F4412" w:rsidP="007F5F3C">
            <w:pPr>
              <w:rPr>
                <w:sz w:val="20"/>
                <w:szCs w:val="20"/>
              </w:rPr>
            </w:pPr>
            <w:r w:rsidRPr="00056C06">
              <w:rPr>
                <w:color w:val="000000"/>
                <w:sz w:val="20"/>
                <w:szCs w:val="20"/>
              </w:rPr>
              <w:t>Oprogramowanie musi umożliwiać tworzenie i edycję dokumentów elektronicznych w ustalonym formacie, który spełnia następujące warunki:</w:t>
            </w:r>
          </w:p>
          <w:p w:rsidR="004F4412" w:rsidRPr="00056C06" w:rsidRDefault="004F4412" w:rsidP="007F5F3C">
            <w:pPr>
              <w:rPr>
                <w:sz w:val="20"/>
                <w:szCs w:val="20"/>
              </w:rPr>
            </w:pPr>
            <w:r w:rsidRPr="00056C06">
              <w:rPr>
                <w:color w:val="000000"/>
                <w:sz w:val="20"/>
                <w:szCs w:val="20"/>
              </w:rPr>
              <w:t>posiada kompletny i publicznie dostępny opis formatu</w:t>
            </w:r>
          </w:p>
          <w:p w:rsidR="004F4412" w:rsidRPr="00056C06" w:rsidRDefault="004F4412" w:rsidP="007F5F3C">
            <w:pPr>
              <w:rPr>
                <w:sz w:val="20"/>
                <w:szCs w:val="20"/>
              </w:rPr>
            </w:pPr>
            <w:r w:rsidRPr="00056C06">
              <w:rPr>
                <w:color w:val="000000"/>
                <w:sz w:val="20"/>
                <w:szCs w:val="20"/>
              </w:rPr>
              <w:t>ma zdefiniowany układ informacji w postaci XML</w:t>
            </w:r>
          </w:p>
          <w:p w:rsidR="004F4412" w:rsidRPr="00056C06" w:rsidRDefault="004F4412" w:rsidP="007F5F3C">
            <w:pPr>
              <w:rPr>
                <w:sz w:val="20"/>
                <w:szCs w:val="20"/>
              </w:rPr>
            </w:pPr>
            <w:r w:rsidRPr="00056C06">
              <w:rPr>
                <w:color w:val="000000"/>
                <w:sz w:val="20"/>
                <w:szCs w:val="20"/>
              </w:rPr>
              <w:t>umożliwia wykorzystanie schematów XML</w:t>
            </w:r>
          </w:p>
        </w:tc>
        <w:tc>
          <w:tcPr>
            <w:tcW w:w="1216" w:type="pct"/>
            <w:tcBorders>
              <w:top w:val="single" w:sz="4" w:space="0" w:color="auto"/>
              <w:left w:val="single" w:sz="4" w:space="0" w:color="auto"/>
              <w:right w:val="single" w:sz="4" w:space="0" w:color="auto"/>
            </w:tcBorders>
          </w:tcPr>
          <w:p w:rsidR="004F4412" w:rsidRPr="00056C06" w:rsidRDefault="004F4412" w:rsidP="007F5F3C">
            <w:pPr>
              <w:rPr>
                <w:color w:val="000000"/>
                <w:sz w:val="20"/>
                <w:szCs w:val="20"/>
              </w:rPr>
            </w:pPr>
            <w:r w:rsidRPr="00056C06">
              <w:rPr>
                <w:sz w:val="20"/>
                <w:szCs w:val="20"/>
              </w:rPr>
              <w:t>SPEŁNIA / NIE SPEŁNIA</w:t>
            </w:r>
          </w:p>
        </w:tc>
        <w:tc>
          <w:tcPr>
            <w:tcW w:w="1216" w:type="pct"/>
            <w:vMerge/>
            <w:tcBorders>
              <w:left w:val="single" w:sz="4" w:space="0" w:color="auto"/>
              <w:right w:val="single" w:sz="4" w:space="0" w:color="auto"/>
            </w:tcBorders>
          </w:tcPr>
          <w:p w:rsidR="004F4412" w:rsidRPr="00056C06" w:rsidRDefault="004F4412" w:rsidP="007F5F3C">
            <w:pPr>
              <w:rPr>
                <w:color w:val="000000"/>
                <w:sz w:val="20"/>
                <w:szCs w:val="20"/>
              </w:rPr>
            </w:pPr>
          </w:p>
        </w:tc>
        <w:tc>
          <w:tcPr>
            <w:tcW w:w="1215" w:type="pct"/>
            <w:vMerge/>
            <w:tcBorders>
              <w:left w:val="single" w:sz="4" w:space="0" w:color="auto"/>
              <w:right w:val="single" w:sz="4" w:space="0" w:color="auto"/>
            </w:tcBorders>
          </w:tcPr>
          <w:p w:rsidR="004F4412" w:rsidRPr="00056C06" w:rsidRDefault="004F4412" w:rsidP="007F5F3C">
            <w:pPr>
              <w:rPr>
                <w:color w:val="000000"/>
                <w:sz w:val="20"/>
                <w:szCs w:val="20"/>
              </w:rPr>
            </w:pPr>
          </w:p>
        </w:tc>
      </w:tr>
      <w:tr w:rsidR="004F4412" w:rsidRPr="00056C06" w:rsidTr="007F5F3C">
        <w:trPr>
          <w:trHeight w:val="494"/>
        </w:trPr>
        <w:tc>
          <w:tcPr>
            <w:tcW w:w="136" w:type="pct"/>
            <w:tcBorders>
              <w:top w:val="single" w:sz="4" w:space="0" w:color="auto"/>
              <w:left w:val="single" w:sz="4" w:space="0" w:color="auto"/>
              <w:bottom w:val="nil"/>
              <w:right w:val="nil"/>
            </w:tcBorders>
            <w:vAlign w:val="center"/>
          </w:tcPr>
          <w:p w:rsidR="004F4412" w:rsidRPr="00056C06" w:rsidRDefault="004F4412" w:rsidP="007F5F3C">
            <w:pPr>
              <w:jc w:val="center"/>
              <w:rPr>
                <w:sz w:val="20"/>
                <w:szCs w:val="20"/>
              </w:rPr>
            </w:pPr>
            <w:r w:rsidRPr="00056C06">
              <w:rPr>
                <w:color w:val="000000"/>
                <w:sz w:val="20"/>
                <w:szCs w:val="20"/>
              </w:rPr>
              <w:t>5.</w:t>
            </w:r>
          </w:p>
        </w:tc>
        <w:tc>
          <w:tcPr>
            <w:tcW w:w="1217" w:type="pct"/>
            <w:tcBorders>
              <w:top w:val="single" w:sz="4" w:space="0" w:color="auto"/>
              <w:left w:val="single" w:sz="4" w:space="0" w:color="auto"/>
              <w:bottom w:val="nil"/>
              <w:right w:val="single" w:sz="4" w:space="0" w:color="auto"/>
            </w:tcBorders>
            <w:vAlign w:val="bottom"/>
          </w:tcPr>
          <w:p w:rsidR="004F4412" w:rsidRPr="00056C06" w:rsidRDefault="004F4412" w:rsidP="007F5F3C">
            <w:pPr>
              <w:rPr>
                <w:sz w:val="20"/>
                <w:szCs w:val="20"/>
              </w:rPr>
            </w:pPr>
            <w:r w:rsidRPr="00056C06">
              <w:rPr>
                <w:color w:val="000000"/>
                <w:sz w:val="20"/>
                <w:szCs w:val="20"/>
              </w:rPr>
              <w:t>Oprogramowanie musi umożliwiać dostosowanie dokumentów i szablonów do potrzeb instytucji oraz udostępniać narzędzia umożliwiające dystrybucję odpowiednich szablonów do właściwych odbiorców.</w:t>
            </w:r>
          </w:p>
        </w:tc>
        <w:tc>
          <w:tcPr>
            <w:tcW w:w="1216" w:type="pct"/>
            <w:tcBorders>
              <w:top w:val="single" w:sz="4" w:space="0" w:color="auto"/>
              <w:left w:val="single" w:sz="4" w:space="0" w:color="auto"/>
              <w:bottom w:val="nil"/>
              <w:right w:val="single" w:sz="4" w:space="0" w:color="auto"/>
            </w:tcBorders>
          </w:tcPr>
          <w:p w:rsidR="004F4412" w:rsidRPr="00056C06" w:rsidRDefault="004F4412" w:rsidP="007F5F3C">
            <w:pPr>
              <w:rPr>
                <w:color w:val="000000"/>
                <w:sz w:val="20"/>
                <w:szCs w:val="20"/>
              </w:rPr>
            </w:pPr>
            <w:r w:rsidRPr="00056C06">
              <w:rPr>
                <w:sz w:val="20"/>
                <w:szCs w:val="20"/>
              </w:rPr>
              <w:t>SPEŁNIA / NIE SPEŁNIA</w:t>
            </w:r>
          </w:p>
        </w:tc>
        <w:tc>
          <w:tcPr>
            <w:tcW w:w="1216" w:type="pct"/>
            <w:vMerge/>
            <w:tcBorders>
              <w:left w:val="single" w:sz="4" w:space="0" w:color="auto"/>
              <w:right w:val="single" w:sz="4" w:space="0" w:color="auto"/>
            </w:tcBorders>
          </w:tcPr>
          <w:p w:rsidR="004F4412" w:rsidRPr="00056C06" w:rsidRDefault="004F4412" w:rsidP="007F5F3C">
            <w:pPr>
              <w:rPr>
                <w:color w:val="000000"/>
                <w:sz w:val="20"/>
                <w:szCs w:val="20"/>
              </w:rPr>
            </w:pPr>
          </w:p>
        </w:tc>
        <w:tc>
          <w:tcPr>
            <w:tcW w:w="1215" w:type="pct"/>
            <w:vMerge/>
            <w:tcBorders>
              <w:left w:val="single" w:sz="4" w:space="0" w:color="auto"/>
              <w:right w:val="single" w:sz="4" w:space="0" w:color="auto"/>
            </w:tcBorders>
          </w:tcPr>
          <w:p w:rsidR="004F4412" w:rsidRPr="00056C06" w:rsidRDefault="004F4412" w:rsidP="007F5F3C">
            <w:pPr>
              <w:rPr>
                <w:color w:val="000000"/>
                <w:sz w:val="20"/>
                <w:szCs w:val="20"/>
              </w:rPr>
            </w:pPr>
          </w:p>
        </w:tc>
      </w:tr>
      <w:tr w:rsidR="004F4412" w:rsidRPr="00056C06" w:rsidTr="007F5F3C">
        <w:trPr>
          <w:trHeight w:val="499"/>
        </w:trPr>
        <w:tc>
          <w:tcPr>
            <w:tcW w:w="136" w:type="pct"/>
            <w:tcBorders>
              <w:top w:val="single" w:sz="4" w:space="0" w:color="auto"/>
              <w:left w:val="single" w:sz="4" w:space="0" w:color="auto"/>
              <w:bottom w:val="nil"/>
              <w:right w:val="nil"/>
            </w:tcBorders>
            <w:vAlign w:val="center"/>
          </w:tcPr>
          <w:p w:rsidR="004F4412" w:rsidRPr="00056C06" w:rsidRDefault="004F4412" w:rsidP="007F5F3C">
            <w:pPr>
              <w:jc w:val="center"/>
              <w:rPr>
                <w:sz w:val="20"/>
                <w:szCs w:val="20"/>
              </w:rPr>
            </w:pPr>
            <w:r w:rsidRPr="00056C06">
              <w:rPr>
                <w:color w:val="000000"/>
                <w:sz w:val="20"/>
                <w:szCs w:val="20"/>
              </w:rPr>
              <w:t>6.</w:t>
            </w:r>
          </w:p>
        </w:tc>
        <w:tc>
          <w:tcPr>
            <w:tcW w:w="1217" w:type="pct"/>
            <w:tcBorders>
              <w:top w:val="single" w:sz="4" w:space="0" w:color="auto"/>
              <w:left w:val="single" w:sz="4" w:space="0" w:color="auto"/>
              <w:bottom w:val="nil"/>
              <w:right w:val="single" w:sz="4" w:space="0" w:color="auto"/>
            </w:tcBorders>
            <w:vAlign w:val="bottom"/>
          </w:tcPr>
          <w:p w:rsidR="004F4412" w:rsidRPr="00056C06" w:rsidRDefault="004F4412" w:rsidP="007F5F3C">
            <w:pPr>
              <w:rPr>
                <w:sz w:val="20"/>
                <w:szCs w:val="20"/>
              </w:rPr>
            </w:pPr>
            <w:r w:rsidRPr="00056C06">
              <w:rPr>
                <w:color w:val="000000"/>
                <w:sz w:val="20"/>
                <w:szCs w:val="20"/>
              </w:rPr>
              <w:t>W skład oprogramowania muszą wchodzić narzędzia programistyczne umożliwiające automatyzację pracy i wymianę danych pomiędzy dokumentami i aplikacjami (język makropoleceń, język skryptowy).</w:t>
            </w:r>
          </w:p>
        </w:tc>
        <w:tc>
          <w:tcPr>
            <w:tcW w:w="1216" w:type="pct"/>
            <w:tcBorders>
              <w:top w:val="single" w:sz="4" w:space="0" w:color="auto"/>
              <w:left w:val="single" w:sz="4" w:space="0" w:color="auto"/>
              <w:bottom w:val="nil"/>
              <w:right w:val="single" w:sz="4" w:space="0" w:color="auto"/>
            </w:tcBorders>
          </w:tcPr>
          <w:p w:rsidR="004F4412" w:rsidRPr="00056C06" w:rsidRDefault="004F4412" w:rsidP="007F5F3C">
            <w:pPr>
              <w:rPr>
                <w:color w:val="000000"/>
                <w:sz w:val="20"/>
                <w:szCs w:val="20"/>
              </w:rPr>
            </w:pPr>
            <w:r w:rsidRPr="00056C06">
              <w:rPr>
                <w:sz w:val="20"/>
                <w:szCs w:val="20"/>
              </w:rPr>
              <w:t>SPEŁNIA / NIE SPEŁNIA</w:t>
            </w:r>
          </w:p>
        </w:tc>
        <w:tc>
          <w:tcPr>
            <w:tcW w:w="1216" w:type="pct"/>
            <w:vMerge/>
            <w:tcBorders>
              <w:left w:val="single" w:sz="4" w:space="0" w:color="auto"/>
              <w:right w:val="single" w:sz="4" w:space="0" w:color="auto"/>
            </w:tcBorders>
          </w:tcPr>
          <w:p w:rsidR="004F4412" w:rsidRPr="00056C06" w:rsidRDefault="004F4412" w:rsidP="007F5F3C">
            <w:pPr>
              <w:rPr>
                <w:color w:val="000000"/>
                <w:sz w:val="20"/>
                <w:szCs w:val="20"/>
              </w:rPr>
            </w:pPr>
          </w:p>
        </w:tc>
        <w:tc>
          <w:tcPr>
            <w:tcW w:w="1215" w:type="pct"/>
            <w:vMerge/>
            <w:tcBorders>
              <w:left w:val="single" w:sz="4" w:space="0" w:color="auto"/>
              <w:right w:val="single" w:sz="4" w:space="0" w:color="auto"/>
            </w:tcBorders>
          </w:tcPr>
          <w:p w:rsidR="004F4412" w:rsidRPr="00056C06" w:rsidRDefault="004F4412" w:rsidP="007F5F3C">
            <w:pPr>
              <w:rPr>
                <w:color w:val="000000"/>
                <w:sz w:val="20"/>
                <w:szCs w:val="20"/>
              </w:rPr>
            </w:pPr>
          </w:p>
        </w:tc>
      </w:tr>
      <w:tr w:rsidR="004F4412" w:rsidRPr="00056C06" w:rsidTr="007F5F3C">
        <w:trPr>
          <w:trHeight w:val="1789"/>
        </w:trPr>
        <w:tc>
          <w:tcPr>
            <w:tcW w:w="136" w:type="pct"/>
            <w:tcBorders>
              <w:top w:val="single" w:sz="4" w:space="0" w:color="auto"/>
              <w:left w:val="single" w:sz="4" w:space="0" w:color="auto"/>
              <w:right w:val="nil"/>
            </w:tcBorders>
            <w:vAlign w:val="bottom"/>
          </w:tcPr>
          <w:p w:rsidR="004F4412" w:rsidRPr="00056C06" w:rsidRDefault="004F4412" w:rsidP="007F5F3C">
            <w:pPr>
              <w:jc w:val="center"/>
              <w:rPr>
                <w:sz w:val="20"/>
                <w:szCs w:val="20"/>
              </w:rPr>
            </w:pPr>
            <w:r w:rsidRPr="00056C06">
              <w:rPr>
                <w:color w:val="000000"/>
                <w:sz w:val="20"/>
                <w:szCs w:val="20"/>
              </w:rPr>
              <w:t>7.</w:t>
            </w:r>
          </w:p>
        </w:tc>
        <w:tc>
          <w:tcPr>
            <w:tcW w:w="1217" w:type="pct"/>
            <w:tcBorders>
              <w:top w:val="single" w:sz="4" w:space="0" w:color="auto"/>
              <w:left w:val="single" w:sz="4" w:space="0" w:color="auto"/>
              <w:right w:val="single" w:sz="4" w:space="0" w:color="auto"/>
            </w:tcBorders>
            <w:vAlign w:val="bottom"/>
          </w:tcPr>
          <w:p w:rsidR="004F4412" w:rsidRPr="00056C06" w:rsidRDefault="004F4412" w:rsidP="007F5F3C">
            <w:pPr>
              <w:rPr>
                <w:sz w:val="20"/>
                <w:szCs w:val="20"/>
              </w:rPr>
            </w:pPr>
            <w:r w:rsidRPr="00056C06">
              <w:rPr>
                <w:color w:val="000000"/>
                <w:sz w:val="20"/>
                <w:szCs w:val="20"/>
              </w:rPr>
              <w:t>Pakiet zintegrowanych aplikacji biurowych musi zawierać min.:</w:t>
            </w:r>
          </w:p>
          <w:p w:rsidR="004F4412" w:rsidRPr="00056C06" w:rsidRDefault="004F4412" w:rsidP="007F5F3C">
            <w:pPr>
              <w:rPr>
                <w:sz w:val="20"/>
                <w:szCs w:val="20"/>
              </w:rPr>
            </w:pPr>
            <w:r w:rsidRPr="00056C06">
              <w:rPr>
                <w:color w:val="000000"/>
                <w:sz w:val="20"/>
                <w:szCs w:val="20"/>
              </w:rPr>
              <w:t>edytor tekstów</w:t>
            </w:r>
          </w:p>
          <w:p w:rsidR="004F4412" w:rsidRPr="00056C06" w:rsidRDefault="004F4412" w:rsidP="007F5F3C">
            <w:pPr>
              <w:rPr>
                <w:sz w:val="20"/>
                <w:szCs w:val="20"/>
              </w:rPr>
            </w:pPr>
            <w:r w:rsidRPr="00056C06">
              <w:rPr>
                <w:color w:val="000000"/>
                <w:sz w:val="20"/>
                <w:szCs w:val="20"/>
              </w:rPr>
              <w:t>arkusz kalkulacyjny</w:t>
            </w:r>
          </w:p>
          <w:p w:rsidR="004F4412" w:rsidRPr="00056C06" w:rsidRDefault="004F4412" w:rsidP="007F5F3C">
            <w:pPr>
              <w:rPr>
                <w:sz w:val="20"/>
                <w:szCs w:val="20"/>
              </w:rPr>
            </w:pPr>
            <w:r w:rsidRPr="00056C06">
              <w:rPr>
                <w:color w:val="000000"/>
                <w:sz w:val="20"/>
                <w:szCs w:val="20"/>
              </w:rPr>
              <w:t>narzędzie do przygotowywania i prowadzenia prezentacji</w:t>
            </w:r>
          </w:p>
          <w:p w:rsidR="004F4412" w:rsidRPr="00056C06" w:rsidRDefault="004F4412" w:rsidP="007F5F3C">
            <w:pPr>
              <w:rPr>
                <w:sz w:val="20"/>
                <w:szCs w:val="20"/>
              </w:rPr>
            </w:pPr>
            <w:r w:rsidRPr="00056C06">
              <w:rPr>
                <w:color w:val="000000"/>
                <w:sz w:val="20"/>
                <w:szCs w:val="20"/>
              </w:rPr>
              <w:t>aplikację do zarządzania informacją prywatną (pocztą elektroniczną, kalendarzem i kontaktami)</w:t>
            </w:r>
          </w:p>
          <w:p w:rsidR="004F4412" w:rsidRPr="00056C06" w:rsidRDefault="004F4412" w:rsidP="007F5F3C">
            <w:pPr>
              <w:rPr>
                <w:sz w:val="20"/>
                <w:szCs w:val="20"/>
              </w:rPr>
            </w:pPr>
            <w:r w:rsidRPr="00056C06">
              <w:rPr>
                <w:color w:val="000000"/>
                <w:sz w:val="20"/>
                <w:szCs w:val="20"/>
              </w:rPr>
              <w:t>narzędzie do tworzenia notatek przy pomocy klawiatury lub notatek odręcznych na ekranie urządzenia typu tablet PC z mechanizmem OCR.</w:t>
            </w:r>
          </w:p>
        </w:tc>
        <w:tc>
          <w:tcPr>
            <w:tcW w:w="1216" w:type="pct"/>
            <w:tcBorders>
              <w:top w:val="single" w:sz="4" w:space="0" w:color="auto"/>
              <w:left w:val="single" w:sz="4" w:space="0" w:color="auto"/>
              <w:right w:val="single" w:sz="4" w:space="0" w:color="auto"/>
            </w:tcBorders>
          </w:tcPr>
          <w:p w:rsidR="004F4412" w:rsidRPr="00056C06" w:rsidRDefault="004F4412" w:rsidP="007F5F3C">
            <w:pPr>
              <w:rPr>
                <w:color w:val="000000"/>
                <w:sz w:val="20"/>
                <w:szCs w:val="20"/>
              </w:rPr>
            </w:pPr>
            <w:r w:rsidRPr="00056C06">
              <w:rPr>
                <w:sz w:val="20"/>
                <w:szCs w:val="20"/>
              </w:rPr>
              <w:t>SPEŁNIA / NIE SPEŁNIA</w:t>
            </w:r>
          </w:p>
        </w:tc>
        <w:tc>
          <w:tcPr>
            <w:tcW w:w="1216" w:type="pct"/>
            <w:vMerge/>
            <w:tcBorders>
              <w:left w:val="single" w:sz="4" w:space="0" w:color="auto"/>
              <w:right w:val="single" w:sz="4" w:space="0" w:color="auto"/>
            </w:tcBorders>
          </w:tcPr>
          <w:p w:rsidR="004F4412" w:rsidRPr="00056C06" w:rsidRDefault="004F4412" w:rsidP="007F5F3C">
            <w:pPr>
              <w:rPr>
                <w:color w:val="000000"/>
                <w:sz w:val="20"/>
                <w:szCs w:val="20"/>
              </w:rPr>
            </w:pPr>
          </w:p>
        </w:tc>
        <w:tc>
          <w:tcPr>
            <w:tcW w:w="1215" w:type="pct"/>
            <w:vMerge/>
            <w:tcBorders>
              <w:left w:val="single" w:sz="4" w:space="0" w:color="auto"/>
              <w:right w:val="single" w:sz="4" w:space="0" w:color="auto"/>
            </w:tcBorders>
          </w:tcPr>
          <w:p w:rsidR="004F4412" w:rsidRPr="00056C06" w:rsidRDefault="004F4412" w:rsidP="007F5F3C">
            <w:pPr>
              <w:rPr>
                <w:color w:val="000000"/>
                <w:sz w:val="20"/>
                <w:szCs w:val="20"/>
              </w:rPr>
            </w:pPr>
          </w:p>
        </w:tc>
      </w:tr>
      <w:tr w:rsidR="004F4412" w:rsidRPr="00056C06" w:rsidTr="007F5F3C">
        <w:trPr>
          <w:trHeight w:val="7324"/>
        </w:trPr>
        <w:tc>
          <w:tcPr>
            <w:tcW w:w="136" w:type="pct"/>
            <w:tcBorders>
              <w:top w:val="single" w:sz="4" w:space="0" w:color="auto"/>
              <w:left w:val="single" w:sz="4" w:space="0" w:color="auto"/>
              <w:right w:val="nil"/>
            </w:tcBorders>
            <w:vAlign w:val="center"/>
          </w:tcPr>
          <w:p w:rsidR="004F4412" w:rsidRPr="00056C06" w:rsidRDefault="004F4412" w:rsidP="007F5F3C">
            <w:pPr>
              <w:jc w:val="center"/>
              <w:rPr>
                <w:sz w:val="20"/>
                <w:szCs w:val="20"/>
              </w:rPr>
            </w:pPr>
            <w:r w:rsidRPr="00056C06">
              <w:rPr>
                <w:color w:val="000000"/>
                <w:sz w:val="20"/>
                <w:szCs w:val="20"/>
              </w:rPr>
              <w:lastRenderedPageBreak/>
              <w:t>8</w:t>
            </w:r>
          </w:p>
        </w:tc>
        <w:tc>
          <w:tcPr>
            <w:tcW w:w="1217" w:type="pct"/>
            <w:tcBorders>
              <w:top w:val="single" w:sz="4" w:space="0" w:color="auto"/>
              <w:left w:val="single" w:sz="4" w:space="0" w:color="auto"/>
              <w:right w:val="single" w:sz="4" w:space="0" w:color="auto"/>
            </w:tcBorders>
            <w:vAlign w:val="center"/>
          </w:tcPr>
          <w:p w:rsidR="004F4412" w:rsidRPr="00056C06" w:rsidRDefault="004F4412" w:rsidP="007F5F3C">
            <w:pPr>
              <w:rPr>
                <w:sz w:val="20"/>
                <w:szCs w:val="20"/>
              </w:rPr>
            </w:pPr>
            <w:r w:rsidRPr="00056C06">
              <w:rPr>
                <w:color w:val="000000"/>
                <w:sz w:val="20"/>
                <w:szCs w:val="20"/>
              </w:rPr>
              <w:t>Edytor tekstów musi umożliwiać:</w:t>
            </w:r>
          </w:p>
          <w:p w:rsidR="004F4412" w:rsidRPr="00056C06" w:rsidRDefault="004F4412" w:rsidP="007F5F3C">
            <w:pPr>
              <w:rPr>
                <w:color w:val="000000"/>
                <w:sz w:val="20"/>
                <w:szCs w:val="20"/>
              </w:rPr>
            </w:pPr>
            <w:r w:rsidRPr="00056C06">
              <w:rPr>
                <w:color w:val="000000"/>
                <w:sz w:val="20"/>
                <w:szCs w:val="20"/>
              </w:rPr>
              <w:t>edycję i formatowanie tekstu w języku polskim wraz z obsługą języka polskiego w zakresie sprawdzania pisowni i poprawności gramatycznej oraz funkcjonalnością słownika wyrazów bliskoznacznych i autokorekty,</w:t>
            </w:r>
          </w:p>
          <w:p w:rsidR="004F4412" w:rsidRPr="00056C06" w:rsidRDefault="004F4412" w:rsidP="007F5F3C">
            <w:pPr>
              <w:rPr>
                <w:color w:val="000000"/>
                <w:sz w:val="20"/>
                <w:szCs w:val="20"/>
              </w:rPr>
            </w:pPr>
            <w:r w:rsidRPr="00056C06">
              <w:rPr>
                <w:color w:val="000000"/>
                <w:sz w:val="20"/>
                <w:szCs w:val="20"/>
              </w:rPr>
              <w:t>wstawianie oraz formatowanie tabel,</w:t>
            </w:r>
          </w:p>
          <w:p w:rsidR="004F4412" w:rsidRPr="00056C06" w:rsidRDefault="004F4412" w:rsidP="007F5F3C">
            <w:pPr>
              <w:rPr>
                <w:color w:val="000000"/>
                <w:sz w:val="20"/>
                <w:szCs w:val="20"/>
              </w:rPr>
            </w:pPr>
            <w:r w:rsidRPr="00056C06">
              <w:rPr>
                <w:color w:val="000000"/>
                <w:sz w:val="20"/>
                <w:szCs w:val="20"/>
              </w:rPr>
              <w:t>wstawianie oraz formatowanie obiektów graficznych,</w:t>
            </w:r>
          </w:p>
          <w:p w:rsidR="004F4412" w:rsidRPr="00056C06" w:rsidRDefault="004F4412" w:rsidP="007F5F3C">
            <w:pPr>
              <w:rPr>
                <w:color w:val="000000"/>
                <w:sz w:val="20"/>
                <w:szCs w:val="20"/>
              </w:rPr>
            </w:pPr>
            <w:r w:rsidRPr="00056C06">
              <w:rPr>
                <w:color w:val="000000"/>
                <w:sz w:val="20"/>
                <w:szCs w:val="20"/>
              </w:rPr>
              <w:t>wstawianie wykresów i tabel z arkusza kalkulacyjnego (wliczając tabele przestawne),</w:t>
            </w:r>
          </w:p>
          <w:p w:rsidR="004F4412" w:rsidRPr="00056C06" w:rsidRDefault="004F4412" w:rsidP="007F5F3C">
            <w:pPr>
              <w:rPr>
                <w:color w:val="000000"/>
                <w:sz w:val="20"/>
                <w:szCs w:val="20"/>
              </w:rPr>
            </w:pPr>
            <w:r w:rsidRPr="00056C06">
              <w:rPr>
                <w:color w:val="000000"/>
                <w:sz w:val="20"/>
                <w:szCs w:val="20"/>
              </w:rPr>
              <w:t>automatyczne numerowanie rozdziałów, punktów, akapitów, tabel i rysunków,</w:t>
            </w:r>
          </w:p>
          <w:p w:rsidR="004F4412" w:rsidRPr="00056C06" w:rsidRDefault="004F4412" w:rsidP="007F5F3C">
            <w:pPr>
              <w:rPr>
                <w:color w:val="000000"/>
                <w:sz w:val="20"/>
                <w:szCs w:val="20"/>
              </w:rPr>
            </w:pPr>
            <w:r w:rsidRPr="00056C06">
              <w:rPr>
                <w:color w:val="000000"/>
                <w:sz w:val="20"/>
                <w:szCs w:val="20"/>
              </w:rPr>
              <w:t>automatyczne tworzenie spisów treści</w:t>
            </w:r>
          </w:p>
          <w:p w:rsidR="004F4412" w:rsidRPr="00056C06" w:rsidRDefault="004F4412" w:rsidP="007F5F3C">
            <w:pPr>
              <w:rPr>
                <w:color w:val="000000"/>
                <w:sz w:val="20"/>
                <w:szCs w:val="20"/>
              </w:rPr>
            </w:pPr>
            <w:r w:rsidRPr="00056C06">
              <w:rPr>
                <w:color w:val="000000"/>
                <w:sz w:val="20"/>
                <w:szCs w:val="20"/>
              </w:rPr>
              <w:t>formatowanie nagłówków i stopek stron</w:t>
            </w:r>
          </w:p>
          <w:p w:rsidR="004F4412" w:rsidRPr="00056C06" w:rsidRDefault="004F4412" w:rsidP="007F5F3C">
            <w:pPr>
              <w:rPr>
                <w:color w:val="000000"/>
                <w:sz w:val="20"/>
                <w:szCs w:val="20"/>
              </w:rPr>
            </w:pPr>
            <w:r w:rsidRPr="00056C06">
              <w:rPr>
                <w:color w:val="000000"/>
                <w:sz w:val="20"/>
                <w:szCs w:val="20"/>
              </w:rPr>
              <w:t>sprawdzanie pisowni w języku polskim</w:t>
            </w:r>
          </w:p>
          <w:p w:rsidR="004F4412" w:rsidRPr="00056C06" w:rsidRDefault="004F4412" w:rsidP="007F5F3C">
            <w:pPr>
              <w:rPr>
                <w:color w:val="000000"/>
                <w:sz w:val="20"/>
                <w:szCs w:val="20"/>
              </w:rPr>
            </w:pPr>
            <w:r w:rsidRPr="00056C06">
              <w:rPr>
                <w:color w:val="000000"/>
                <w:sz w:val="20"/>
                <w:szCs w:val="20"/>
              </w:rPr>
              <w:t>śledzenie zmian wprowadzonych przez użytkowników</w:t>
            </w:r>
          </w:p>
          <w:p w:rsidR="004F4412" w:rsidRPr="00056C06" w:rsidRDefault="004F4412" w:rsidP="007F5F3C">
            <w:pPr>
              <w:rPr>
                <w:color w:val="000000"/>
                <w:sz w:val="20"/>
                <w:szCs w:val="20"/>
              </w:rPr>
            </w:pPr>
            <w:r w:rsidRPr="00056C06">
              <w:rPr>
                <w:color w:val="000000"/>
                <w:sz w:val="20"/>
                <w:szCs w:val="20"/>
              </w:rPr>
              <w:t>nagrywanie, tworzenie i edycję makr automatyzujących wykonywanie czynności</w:t>
            </w:r>
          </w:p>
          <w:p w:rsidR="004F4412" w:rsidRPr="00056C06" w:rsidRDefault="004F4412" w:rsidP="007F5F3C">
            <w:pPr>
              <w:rPr>
                <w:color w:val="000000"/>
                <w:sz w:val="20"/>
                <w:szCs w:val="20"/>
              </w:rPr>
            </w:pPr>
            <w:r w:rsidRPr="00056C06">
              <w:rPr>
                <w:color w:val="000000"/>
                <w:sz w:val="20"/>
                <w:szCs w:val="20"/>
              </w:rPr>
              <w:t>określenie układu strony (pionowa/pozioma),</w:t>
            </w:r>
          </w:p>
          <w:p w:rsidR="004F4412" w:rsidRPr="00056C06" w:rsidRDefault="004F4412" w:rsidP="007F5F3C">
            <w:pPr>
              <w:rPr>
                <w:color w:val="000000"/>
                <w:sz w:val="20"/>
                <w:szCs w:val="20"/>
              </w:rPr>
            </w:pPr>
            <w:r w:rsidRPr="00056C06">
              <w:rPr>
                <w:color w:val="000000"/>
                <w:sz w:val="20"/>
                <w:szCs w:val="20"/>
              </w:rPr>
              <w:t>wydruk dokumentów</w:t>
            </w:r>
          </w:p>
          <w:p w:rsidR="004F4412" w:rsidRPr="00056C06" w:rsidRDefault="004F4412" w:rsidP="007F5F3C">
            <w:pPr>
              <w:rPr>
                <w:color w:val="000000"/>
                <w:sz w:val="20"/>
                <w:szCs w:val="20"/>
              </w:rPr>
            </w:pPr>
            <w:r w:rsidRPr="00056C06">
              <w:rPr>
                <w:color w:val="000000"/>
                <w:sz w:val="20"/>
                <w:szCs w:val="20"/>
              </w:rPr>
              <w:t>wykonywanie korespondencji seryjnej bazując na danych adresowych pochodzących z arkusza kalkulacyjnego i z narzędzia do zarządzania informacją prywatną,</w:t>
            </w:r>
          </w:p>
          <w:p w:rsidR="004F4412" w:rsidRPr="00056C06" w:rsidRDefault="004F4412" w:rsidP="007F5F3C">
            <w:pPr>
              <w:rPr>
                <w:color w:val="000000"/>
                <w:sz w:val="20"/>
                <w:szCs w:val="20"/>
              </w:rPr>
            </w:pPr>
            <w:r w:rsidRPr="00056C06">
              <w:rPr>
                <w:color w:val="000000"/>
                <w:sz w:val="20"/>
                <w:szCs w:val="20"/>
              </w:rPr>
              <w:t>pracę na dokumentach utworzonych przy pomocy Microsoft Word w wersjach 2003^2013 z zapewnieniem bezproblemowej konwersji wszystkich elementów i atrybutów dokumentu</w:t>
            </w:r>
          </w:p>
          <w:p w:rsidR="004F4412" w:rsidRPr="00056C06" w:rsidRDefault="004F4412" w:rsidP="007F5F3C">
            <w:pPr>
              <w:rPr>
                <w:color w:val="000000"/>
                <w:sz w:val="20"/>
                <w:szCs w:val="20"/>
              </w:rPr>
            </w:pPr>
            <w:r w:rsidRPr="00056C06">
              <w:rPr>
                <w:color w:val="000000"/>
                <w:sz w:val="20"/>
                <w:szCs w:val="20"/>
              </w:rPr>
              <w:t>zabezpieczenie dokumentów hasłem przed odczytem oraz przed wprowadzaniem modyfikacji</w:t>
            </w:r>
          </w:p>
          <w:p w:rsidR="004F4412" w:rsidRPr="00056C06" w:rsidRDefault="004F4412" w:rsidP="007F5F3C">
            <w:pPr>
              <w:rPr>
                <w:color w:val="000000"/>
                <w:sz w:val="20"/>
                <w:szCs w:val="20"/>
              </w:rPr>
            </w:pPr>
            <w:r w:rsidRPr="00056C06">
              <w:rPr>
                <w:color w:val="000000"/>
                <w:sz w:val="20"/>
                <w:szCs w:val="20"/>
              </w:rPr>
              <w:t xml:space="preserve">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w:t>
            </w:r>
            <w:r w:rsidRPr="00056C06">
              <w:rPr>
                <w:color w:val="000000"/>
                <w:sz w:val="20"/>
                <w:szCs w:val="20"/>
              </w:rPr>
              <w:lastRenderedPageBreak/>
              <w:t>zgodzie z obowiązującym prawem</w:t>
            </w:r>
          </w:p>
          <w:p w:rsidR="004F4412" w:rsidRPr="00056C06" w:rsidRDefault="004F4412" w:rsidP="007F5F3C">
            <w:pPr>
              <w:rPr>
                <w:color w:val="000000"/>
                <w:sz w:val="20"/>
                <w:szCs w:val="20"/>
              </w:rPr>
            </w:pPr>
            <w:r w:rsidRPr="00056C06">
              <w:rPr>
                <w:color w:val="000000"/>
                <w:sz w:val="20"/>
                <w:szCs w:val="20"/>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4F4412" w:rsidRPr="00056C06" w:rsidRDefault="004F4412" w:rsidP="007F5F3C">
            <w:pPr>
              <w:rPr>
                <w:sz w:val="20"/>
                <w:szCs w:val="20"/>
              </w:rPr>
            </w:pPr>
            <w:r w:rsidRPr="00056C06">
              <w:rPr>
                <w:color w:val="000000"/>
                <w:sz w:val="20"/>
                <w:szCs w:val="20"/>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c>
          <w:tcPr>
            <w:tcW w:w="1216" w:type="pct"/>
            <w:tcBorders>
              <w:top w:val="single" w:sz="4" w:space="0" w:color="auto"/>
              <w:left w:val="single" w:sz="4" w:space="0" w:color="auto"/>
              <w:right w:val="single" w:sz="4" w:space="0" w:color="auto"/>
            </w:tcBorders>
          </w:tcPr>
          <w:p w:rsidR="004F4412" w:rsidRPr="00056C06" w:rsidRDefault="004F4412" w:rsidP="007F5F3C">
            <w:pPr>
              <w:rPr>
                <w:color w:val="000000"/>
                <w:sz w:val="20"/>
                <w:szCs w:val="20"/>
              </w:rPr>
            </w:pPr>
            <w:r w:rsidRPr="00056C06">
              <w:rPr>
                <w:sz w:val="20"/>
                <w:szCs w:val="20"/>
              </w:rPr>
              <w:lastRenderedPageBreak/>
              <w:t>SPEŁNIA / NIE SPEŁNIA</w:t>
            </w:r>
          </w:p>
        </w:tc>
        <w:tc>
          <w:tcPr>
            <w:tcW w:w="1216" w:type="pct"/>
            <w:vMerge/>
            <w:tcBorders>
              <w:left w:val="single" w:sz="4" w:space="0" w:color="auto"/>
              <w:right w:val="single" w:sz="4" w:space="0" w:color="auto"/>
            </w:tcBorders>
          </w:tcPr>
          <w:p w:rsidR="004F4412" w:rsidRPr="00056C06" w:rsidRDefault="004F4412" w:rsidP="007F5F3C">
            <w:pPr>
              <w:rPr>
                <w:color w:val="000000"/>
                <w:sz w:val="20"/>
                <w:szCs w:val="20"/>
              </w:rPr>
            </w:pPr>
          </w:p>
        </w:tc>
        <w:tc>
          <w:tcPr>
            <w:tcW w:w="1215" w:type="pct"/>
            <w:vMerge/>
            <w:tcBorders>
              <w:left w:val="single" w:sz="4" w:space="0" w:color="auto"/>
              <w:right w:val="single" w:sz="4" w:space="0" w:color="auto"/>
            </w:tcBorders>
          </w:tcPr>
          <w:p w:rsidR="004F4412" w:rsidRPr="00056C06" w:rsidRDefault="004F4412" w:rsidP="007F5F3C">
            <w:pPr>
              <w:rPr>
                <w:color w:val="000000"/>
                <w:sz w:val="20"/>
                <w:szCs w:val="20"/>
              </w:rPr>
            </w:pPr>
          </w:p>
        </w:tc>
      </w:tr>
      <w:tr w:rsidR="004F4412" w:rsidRPr="00056C06" w:rsidTr="007F5F3C">
        <w:trPr>
          <w:trHeight w:val="264"/>
        </w:trPr>
        <w:tc>
          <w:tcPr>
            <w:tcW w:w="136" w:type="pct"/>
            <w:tcBorders>
              <w:top w:val="single" w:sz="4" w:space="0" w:color="auto"/>
              <w:left w:val="single" w:sz="4" w:space="0" w:color="auto"/>
              <w:bottom w:val="nil"/>
              <w:right w:val="nil"/>
            </w:tcBorders>
            <w:vAlign w:val="center"/>
          </w:tcPr>
          <w:p w:rsidR="004F4412" w:rsidRPr="00056C06" w:rsidRDefault="004F4412" w:rsidP="007F5F3C">
            <w:pPr>
              <w:jc w:val="center"/>
              <w:rPr>
                <w:color w:val="000000"/>
                <w:sz w:val="20"/>
                <w:szCs w:val="20"/>
              </w:rPr>
            </w:pPr>
            <w:r w:rsidRPr="00056C06">
              <w:rPr>
                <w:color w:val="000000"/>
                <w:sz w:val="20"/>
                <w:szCs w:val="20"/>
              </w:rPr>
              <w:t>9.</w:t>
            </w:r>
          </w:p>
        </w:tc>
        <w:tc>
          <w:tcPr>
            <w:tcW w:w="1217" w:type="pct"/>
            <w:vMerge w:val="restart"/>
            <w:tcBorders>
              <w:top w:val="single" w:sz="4" w:space="0" w:color="auto"/>
              <w:left w:val="single" w:sz="4" w:space="0" w:color="auto"/>
              <w:right w:val="single" w:sz="4" w:space="0" w:color="auto"/>
            </w:tcBorders>
            <w:vAlign w:val="center"/>
          </w:tcPr>
          <w:p w:rsidR="004F4412" w:rsidRPr="00056C06" w:rsidRDefault="004F4412" w:rsidP="007F5F3C">
            <w:pPr>
              <w:rPr>
                <w:color w:val="000000"/>
                <w:sz w:val="20"/>
                <w:szCs w:val="20"/>
              </w:rPr>
            </w:pPr>
            <w:r w:rsidRPr="00056C06">
              <w:rPr>
                <w:color w:val="000000"/>
                <w:sz w:val="20"/>
                <w:szCs w:val="20"/>
              </w:rPr>
              <w:t>Arkusz kalkulacyjny musi umożliwiać:</w:t>
            </w:r>
          </w:p>
          <w:p w:rsidR="004F4412" w:rsidRPr="00056C06" w:rsidRDefault="004F4412" w:rsidP="007F5F3C">
            <w:pPr>
              <w:rPr>
                <w:color w:val="000000"/>
                <w:sz w:val="20"/>
                <w:szCs w:val="20"/>
              </w:rPr>
            </w:pPr>
            <w:r w:rsidRPr="00056C06">
              <w:rPr>
                <w:color w:val="000000"/>
                <w:sz w:val="20"/>
                <w:szCs w:val="20"/>
              </w:rPr>
              <w:t>tworzenie raportów tabelarycznych</w:t>
            </w:r>
          </w:p>
          <w:p w:rsidR="004F4412" w:rsidRPr="00056C06" w:rsidRDefault="004F4412" w:rsidP="007F5F3C">
            <w:pPr>
              <w:rPr>
                <w:color w:val="000000"/>
                <w:sz w:val="20"/>
                <w:szCs w:val="20"/>
              </w:rPr>
            </w:pPr>
            <w:r w:rsidRPr="00056C06">
              <w:rPr>
                <w:color w:val="000000"/>
                <w:sz w:val="20"/>
                <w:szCs w:val="20"/>
              </w:rPr>
              <w:t>tworzenie wykresów liniowych (wraz linią trendu), słupkowych, kołowych</w:t>
            </w:r>
          </w:p>
          <w:p w:rsidR="004F4412" w:rsidRPr="00056C06" w:rsidRDefault="004F4412" w:rsidP="007F5F3C">
            <w:pPr>
              <w:rPr>
                <w:color w:val="000000"/>
                <w:sz w:val="20"/>
                <w:szCs w:val="20"/>
              </w:rPr>
            </w:pPr>
            <w:r w:rsidRPr="00056C06">
              <w:rPr>
                <w:color w:val="000000"/>
                <w:sz w:val="20"/>
                <w:szCs w:val="20"/>
              </w:rPr>
              <w:t>tworzenie arkuszy kalkulacyjnych zawierających teksty, dane liczbowe oraz formuły przeprowadzające operacje matematyczne, logiczne, tekstowe, statystyczne oraz operacje na danych finansowych i na miarach czasu</w:t>
            </w:r>
          </w:p>
          <w:p w:rsidR="004F4412" w:rsidRPr="00056C06" w:rsidRDefault="004F4412" w:rsidP="007F5F3C">
            <w:pPr>
              <w:rPr>
                <w:color w:val="000000"/>
                <w:sz w:val="20"/>
                <w:szCs w:val="20"/>
              </w:rPr>
            </w:pPr>
            <w:r w:rsidRPr="00056C06">
              <w:rPr>
                <w:color w:val="000000"/>
                <w:sz w:val="20"/>
                <w:szCs w:val="20"/>
              </w:rPr>
              <w:t>tworzenie raportów z zewnętrznych źródeł danych (inne arkusze kalkulacyjne, bazy danych zgodne z ODBC, pliki tekstowe, pliki XML, webservice),</w:t>
            </w:r>
          </w:p>
          <w:p w:rsidR="004F4412" w:rsidRPr="00056C06" w:rsidRDefault="004F4412" w:rsidP="007F5F3C">
            <w:pPr>
              <w:rPr>
                <w:color w:val="000000"/>
                <w:sz w:val="20"/>
                <w:szCs w:val="20"/>
              </w:rPr>
            </w:pPr>
            <w:r w:rsidRPr="00056C06">
              <w:rPr>
                <w:color w:val="000000"/>
                <w:sz w:val="20"/>
                <w:szCs w:val="20"/>
              </w:rPr>
              <w:t>obsługę kostek OLAP oraz tworzenie i edycję kwerend bazodanowych i webowych. Narzędzia wspomagające analizę statystyczną i finansową, analizę wariantową i rozwiązywanie problemów optymalizacyjnych</w:t>
            </w:r>
          </w:p>
          <w:p w:rsidR="004F4412" w:rsidRPr="00056C06" w:rsidRDefault="004F4412" w:rsidP="007F5F3C">
            <w:pPr>
              <w:rPr>
                <w:color w:val="000000"/>
                <w:sz w:val="20"/>
                <w:szCs w:val="20"/>
              </w:rPr>
            </w:pPr>
            <w:r w:rsidRPr="00056C06">
              <w:rPr>
                <w:color w:val="000000"/>
                <w:sz w:val="20"/>
                <w:szCs w:val="20"/>
              </w:rPr>
              <w:t>tworzenie raportów tabeli przestawnych umożliwiających dynamiczną zmianę wymiarów oraz wykresów bazujących na danych z tabeli przestawnych</w:t>
            </w:r>
          </w:p>
          <w:p w:rsidR="004F4412" w:rsidRPr="00056C06" w:rsidRDefault="004F4412" w:rsidP="007F5F3C">
            <w:pPr>
              <w:rPr>
                <w:color w:val="000000"/>
                <w:sz w:val="20"/>
                <w:szCs w:val="20"/>
              </w:rPr>
            </w:pPr>
            <w:r w:rsidRPr="00056C06">
              <w:rPr>
                <w:color w:val="000000"/>
                <w:sz w:val="20"/>
                <w:szCs w:val="20"/>
              </w:rPr>
              <w:lastRenderedPageBreak/>
              <w:t>wyszukiwanie i zamianę danych</w:t>
            </w:r>
          </w:p>
          <w:p w:rsidR="004F4412" w:rsidRPr="00056C06" w:rsidRDefault="004F4412" w:rsidP="007F5F3C">
            <w:pPr>
              <w:rPr>
                <w:color w:val="000000"/>
                <w:sz w:val="20"/>
                <w:szCs w:val="20"/>
              </w:rPr>
            </w:pPr>
            <w:r w:rsidRPr="00056C06">
              <w:rPr>
                <w:color w:val="000000"/>
                <w:sz w:val="20"/>
                <w:szCs w:val="20"/>
              </w:rPr>
              <w:t>wykonywanie analiz danych przy użyciu formatowania warunkowego</w:t>
            </w:r>
          </w:p>
          <w:p w:rsidR="004F4412" w:rsidRPr="00056C06" w:rsidRDefault="004F4412" w:rsidP="007F5F3C">
            <w:pPr>
              <w:rPr>
                <w:color w:val="000000"/>
                <w:sz w:val="20"/>
                <w:szCs w:val="20"/>
              </w:rPr>
            </w:pPr>
            <w:r w:rsidRPr="00056C06">
              <w:rPr>
                <w:color w:val="000000"/>
                <w:sz w:val="20"/>
                <w:szCs w:val="20"/>
              </w:rPr>
              <w:t>nazywanie komórek arkusza i odwoływanie się w formułach po takiej nazwie</w:t>
            </w:r>
          </w:p>
          <w:p w:rsidR="004F4412" w:rsidRPr="00056C06" w:rsidRDefault="004F4412" w:rsidP="007F5F3C">
            <w:pPr>
              <w:rPr>
                <w:color w:val="000000"/>
                <w:sz w:val="20"/>
                <w:szCs w:val="20"/>
              </w:rPr>
            </w:pPr>
            <w:r w:rsidRPr="00056C06">
              <w:rPr>
                <w:color w:val="000000"/>
                <w:sz w:val="20"/>
                <w:szCs w:val="20"/>
              </w:rPr>
              <w:t>nagrywanie, tworzenie i edycję makr automatyzujących wykonywanie czynności</w:t>
            </w:r>
          </w:p>
          <w:p w:rsidR="004F4412" w:rsidRPr="00056C06" w:rsidRDefault="004F4412" w:rsidP="007F5F3C">
            <w:pPr>
              <w:rPr>
                <w:color w:val="000000"/>
                <w:sz w:val="20"/>
                <w:szCs w:val="20"/>
              </w:rPr>
            </w:pPr>
            <w:r w:rsidRPr="00056C06">
              <w:rPr>
                <w:color w:val="000000"/>
                <w:sz w:val="20"/>
                <w:szCs w:val="20"/>
              </w:rPr>
              <w:t>formatowanie czasu, daty i wartości finansowych z polskim formatem,</w:t>
            </w:r>
          </w:p>
          <w:p w:rsidR="004F4412" w:rsidRPr="00056C06" w:rsidRDefault="004F4412" w:rsidP="007F5F3C">
            <w:pPr>
              <w:rPr>
                <w:color w:val="000000"/>
                <w:sz w:val="20"/>
                <w:szCs w:val="20"/>
              </w:rPr>
            </w:pPr>
            <w:r w:rsidRPr="00056C06">
              <w:rPr>
                <w:color w:val="000000"/>
                <w:sz w:val="20"/>
                <w:szCs w:val="20"/>
              </w:rPr>
              <w:t>zapis wielu arkuszy kalkulacyjnych w jednym pliku</w:t>
            </w:r>
          </w:p>
          <w:p w:rsidR="004F4412" w:rsidRPr="00056C06" w:rsidRDefault="004F4412" w:rsidP="007F5F3C">
            <w:pPr>
              <w:rPr>
                <w:color w:val="000000"/>
                <w:sz w:val="20"/>
                <w:szCs w:val="20"/>
              </w:rPr>
            </w:pPr>
            <w:r w:rsidRPr="00056C06">
              <w:rPr>
                <w:color w:val="000000"/>
                <w:sz w:val="20"/>
                <w:szCs w:val="20"/>
              </w:rPr>
              <w:t>zachowanie pełnej zgodności z formatami plików utworzonych za pomocą oprogramowania Microsoft Excel w wersjach 2003^2019, z uwzględnieniem poprawnej realizacji użytych w nich funkcji specjalnych i makropoleceń</w:t>
            </w:r>
          </w:p>
          <w:p w:rsidR="004F4412" w:rsidRPr="00056C06" w:rsidRDefault="004F4412" w:rsidP="007F5F3C">
            <w:pPr>
              <w:rPr>
                <w:color w:val="000000"/>
                <w:sz w:val="20"/>
                <w:szCs w:val="20"/>
              </w:rPr>
            </w:pPr>
            <w:r w:rsidRPr="00056C06">
              <w:rPr>
                <w:color w:val="000000"/>
                <w:sz w:val="20"/>
                <w:szCs w:val="20"/>
              </w:rPr>
              <w:t>zabezpieczenie dokumentów hasłem przed odczytem oraz przed wprowadzaniem modyfikacji;</w:t>
            </w:r>
          </w:p>
          <w:p w:rsidR="004F4412" w:rsidRPr="00056C06" w:rsidRDefault="004F4412" w:rsidP="007F5F3C">
            <w:pPr>
              <w:rPr>
                <w:color w:val="000000"/>
                <w:sz w:val="20"/>
                <w:szCs w:val="20"/>
              </w:rPr>
            </w:pPr>
          </w:p>
          <w:p w:rsidR="004F4412" w:rsidRPr="00056C06" w:rsidRDefault="004F4412" w:rsidP="007F5F3C">
            <w:pPr>
              <w:rPr>
                <w:color w:val="000000"/>
                <w:sz w:val="20"/>
                <w:szCs w:val="20"/>
              </w:rPr>
            </w:pPr>
          </w:p>
          <w:p w:rsidR="004F4412" w:rsidRPr="00056C06" w:rsidRDefault="004F4412" w:rsidP="007F5F3C">
            <w:pPr>
              <w:rPr>
                <w:color w:val="000000"/>
                <w:sz w:val="20"/>
                <w:szCs w:val="20"/>
              </w:rPr>
            </w:pPr>
          </w:p>
          <w:p w:rsidR="004F4412" w:rsidRPr="00056C06" w:rsidRDefault="004F4412" w:rsidP="007F5F3C">
            <w:pPr>
              <w:rPr>
                <w:color w:val="000000"/>
                <w:sz w:val="20"/>
                <w:szCs w:val="20"/>
              </w:rPr>
            </w:pPr>
          </w:p>
        </w:tc>
        <w:tc>
          <w:tcPr>
            <w:tcW w:w="1216" w:type="pct"/>
            <w:tcBorders>
              <w:top w:val="single" w:sz="4" w:space="0" w:color="auto"/>
              <w:left w:val="single" w:sz="4" w:space="0" w:color="auto"/>
              <w:right w:val="single" w:sz="4" w:space="0" w:color="auto"/>
            </w:tcBorders>
          </w:tcPr>
          <w:p w:rsidR="004F4412" w:rsidRPr="00056C06" w:rsidRDefault="004F4412" w:rsidP="007F5F3C">
            <w:pPr>
              <w:rPr>
                <w:color w:val="000000"/>
                <w:sz w:val="20"/>
                <w:szCs w:val="20"/>
              </w:rPr>
            </w:pPr>
          </w:p>
        </w:tc>
        <w:tc>
          <w:tcPr>
            <w:tcW w:w="1216" w:type="pct"/>
            <w:vMerge/>
            <w:tcBorders>
              <w:left w:val="single" w:sz="4" w:space="0" w:color="auto"/>
              <w:right w:val="single" w:sz="4" w:space="0" w:color="auto"/>
            </w:tcBorders>
          </w:tcPr>
          <w:p w:rsidR="004F4412" w:rsidRPr="00056C06" w:rsidRDefault="004F4412" w:rsidP="007F5F3C">
            <w:pPr>
              <w:rPr>
                <w:color w:val="000000"/>
                <w:sz w:val="20"/>
                <w:szCs w:val="20"/>
              </w:rPr>
            </w:pPr>
          </w:p>
        </w:tc>
        <w:tc>
          <w:tcPr>
            <w:tcW w:w="1215" w:type="pct"/>
            <w:vMerge/>
            <w:tcBorders>
              <w:left w:val="single" w:sz="4" w:space="0" w:color="auto"/>
              <w:right w:val="single" w:sz="4" w:space="0" w:color="auto"/>
            </w:tcBorders>
          </w:tcPr>
          <w:p w:rsidR="004F4412" w:rsidRPr="00056C06" w:rsidRDefault="004F4412" w:rsidP="007F5F3C">
            <w:pPr>
              <w:rPr>
                <w:color w:val="000000"/>
                <w:sz w:val="20"/>
                <w:szCs w:val="20"/>
              </w:rPr>
            </w:pPr>
          </w:p>
        </w:tc>
      </w:tr>
      <w:tr w:rsidR="004F4412" w:rsidRPr="00056C06" w:rsidTr="007F5F3C">
        <w:trPr>
          <w:trHeight w:val="3826"/>
        </w:trPr>
        <w:tc>
          <w:tcPr>
            <w:tcW w:w="136" w:type="pct"/>
            <w:tcBorders>
              <w:top w:val="single" w:sz="4" w:space="0" w:color="auto"/>
              <w:left w:val="single" w:sz="4" w:space="0" w:color="auto"/>
              <w:right w:val="nil"/>
            </w:tcBorders>
            <w:vAlign w:val="center"/>
          </w:tcPr>
          <w:p w:rsidR="004F4412" w:rsidRPr="00056C06" w:rsidRDefault="004F4412" w:rsidP="007F5F3C">
            <w:pPr>
              <w:jc w:val="center"/>
              <w:rPr>
                <w:color w:val="000000"/>
                <w:sz w:val="20"/>
                <w:szCs w:val="20"/>
              </w:rPr>
            </w:pPr>
          </w:p>
        </w:tc>
        <w:tc>
          <w:tcPr>
            <w:tcW w:w="1217" w:type="pct"/>
            <w:vMerge/>
            <w:tcBorders>
              <w:left w:val="single" w:sz="4" w:space="0" w:color="auto"/>
              <w:right w:val="single" w:sz="4" w:space="0" w:color="auto"/>
            </w:tcBorders>
            <w:vAlign w:val="center"/>
          </w:tcPr>
          <w:p w:rsidR="004F4412" w:rsidRPr="00056C06" w:rsidRDefault="004F4412" w:rsidP="007F5F3C">
            <w:pPr>
              <w:rPr>
                <w:color w:val="000000"/>
                <w:sz w:val="20"/>
                <w:szCs w:val="20"/>
              </w:rPr>
            </w:pPr>
          </w:p>
        </w:tc>
        <w:tc>
          <w:tcPr>
            <w:tcW w:w="1216" w:type="pct"/>
            <w:tcBorders>
              <w:left w:val="single" w:sz="4" w:space="0" w:color="auto"/>
              <w:right w:val="single" w:sz="4" w:space="0" w:color="auto"/>
            </w:tcBorders>
          </w:tcPr>
          <w:p w:rsidR="004F4412" w:rsidRPr="00056C06" w:rsidRDefault="004F4412" w:rsidP="007F5F3C">
            <w:pPr>
              <w:rPr>
                <w:color w:val="000000"/>
                <w:sz w:val="20"/>
                <w:szCs w:val="20"/>
              </w:rPr>
            </w:pPr>
            <w:r w:rsidRPr="00056C06">
              <w:rPr>
                <w:sz w:val="20"/>
                <w:szCs w:val="20"/>
              </w:rPr>
              <w:t>SPEŁNIA / NIE SPEŁNIA</w:t>
            </w:r>
          </w:p>
        </w:tc>
        <w:tc>
          <w:tcPr>
            <w:tcW w:w="1216" w:type="pct"/>
            <w:vMerge/>
            <w:tcBorders>
              <w:left w:val="single" w:sz="4" w:space="0" w:color="auto"/>
              <w:right w:val="single" w:sz="4" w:space="0" w:color="auto"/>
            </w:tcBorders>
          </w:tcPr>
          <w:p w:rsidR="004F4412" w:rsidRPr="00056C06" w:rsidRDefault="004F4412" w:rsidP="007F5F3C">
            <w:pPr>
              <w:rPr>
                <w:color w:val="000000"/>
                <w:sz w:val="20"/>
                <w:szCs w:val="20"/>
              </w:rPr>
            </w:pPr>
          </w:p>
        </w:tc>
        <w:tc>
          <w:tcPr>
            <w:tcW w:w="1215" w:type="pct"/>
            <w:vMerge/>
            <w:tcBorders>
              <w:left w:val="single" w:sz="4" w:space="0" w:color="auto"/>
              <w:right w:val="single" w:sz="4" w:space="0" w:color="auto"/>
            </w:tcBorders>
          </w:tcPr>
          <w:p w:rsidR="004F4412" w:rsidRPr="00056C06" w:rsidRDefault="004F4412" w:rsidP="007F5F3C">
            <w:pPr>
              <w:rPr>
                <w:color w:val="000000"/>
                <w:sz w:val="20"/>
                <w:szCs w:val="20"/>
              </w:rPr>
            </w:pPr>
          </w:p>
        </w:tc>
      </w:tr>
      <w:tr w:rsidR="004F4412" w:rsidRPr="00056C06" w:rsidTr="007F5F3C">
        <w:trPr>
          <w:trHeight w:val="264"/>
        </w:trPr>
        <w:tc>
          <w:tcPr>
            <w:tcW w:w="136" w:type="pct"/>
            <w:tcBorders>
              <w:top w:val="single" w:sz="4" w:space="0" w:color="auto"/>
              <w:left w:val="single" w:sz="4" w:space="0" w:color="auto"/>
              <w:bottom w:val="nil"/>
              <w:right w:val="nil"/>
            </w:tcBorders>
            <w:vAlign w:val="center"/>
          </w:tcPr>
          <w:p w:rsidR="004F4412" w:rsidRPr="00056C06" w:rsidRDefault="004F4412" w:rsidP="007F5F3C">
            <w:pPr>
              <w:jc w:val="center"/>
              <w:rPr>
                <w:color w:val="000000"/>
                <w:sz w:val="20"/>
                <w:szCs w:val="20"/>
              </w:rPr>
            </w:pPr>
            <w:r w:rsidRPr="00056C06">
              <w:rPr>
                <w:color w:val="000000"/>
                <w:sz w:val="20"/>
                <w:szCs w:val="20"/>
              </w:rPr>
              <w:t>10.</w:t>
            </w:r>
          </w:p>
        </w:tc>
        <w:tc>
          <w:tcPr>
            <w:tcW w:w="1217" w:type="pct"/>
            <w:vMerge w:val="restart"/>
            <w:tcBorders>
              <w:top w:val="single" w:sz="4" w:space="0" w:color="auto"/>
              <w:left w:val="single" w:sz="4" w:space="0" w:color="auto"/>
              <w:right w:val="single" w:sz="4" w:space="0" w:color="auto"/>
            </w:tcBorders>
            <w:vAlign w:val="center"/>
          </w:tcPr>
          <w:p w:rsidR="004F4412" w:rsidRPr="00056C06" w:rsidRDefault="004F4412" w:rsidP="007F5F3C">
            <w:pPr>
              <w:rPr>
                <w:color w:val="000000"/>
                <w:sz w:val="20"/>
                <w:szCs w:val="20"/>
              </w:rPr>
            </w:pPr>
            <w:r w:rsidRPr="00056C06">
              <w:rPr>
                <w:color w:val="000000"/>
                <w:sz w:val="20"/>
                <w:szCs w:val="20"/>
              </w:rPr>
              <w:t>Narzędzie do przygotowywania i prowadzenia prezentacji musi umożliwiać:</w:t>
            </w:r>
          </w:p>
          <w:p w:rsidR="004F4412" w:rsidRPr="00056C06" w:rsidRDefault="004F4412" w:rsidP="007F5F3C">
            <w:pPr>
              <w:rPr>
                <w:color w:val="000000"/>
                <w:sz w:val="20"/>
                <w:szCs w:val="20"/>
              </w:rPr>
            </w:pPr>
            <w:r w:rsidRPr="00056C06">
              <w:rPr>
                <w:color w:val="000000"/>
                <w:sz w:val="20"/>
                <w:szCs w:val="20"/>
              </w:rPr>
              <w:t>przygotowywanie prezentacji multimedialnych</w:t>
            </w:r>
          </w:p>
          <w:p w:rsidR="004F4412" w:rsidRPr="00056C06" w:rsidRDefault="004F4412" w:rsidP="007F5F3C">
            <w:pPr>
              <w:rPr>
                <w:color w:val="000000"/>
                <w:sz w:val="20"/>
                <w:szCs w:val="20"/>
              </w:rPr>
            </w:pPr>
            <w:r w:rsidRPr="00056C06">
              <w:rPr>
                <w:color w:val="000000"/>
                <w:sz w:val="20"/>
                <w:szCs w:val="20"/>
              </w:rPr>
              <w:t>prezentowanie przy użyciu projektora multimedialnego</w:t>
            </w:r>
          </w:p>
          <w:p w:rsidR="004F4412" w:rsidRPr="00056C06" w:rsidRDefault="004F4412" w:rsidP="007F5F3C">
            <w:pPr>
              <w:rPr>
                <w:color w:val="000000"/>
                <w:sz w:val="20"/>
                <w:szCs w:val="20"/>
              </w:rPr>
            </w:pPr>
            <w:r w:rsidRPr="00056C06">
              <w:rPr>
                <w:color w:val="000000"/>
                <w:sz w:val="20"/>
                <w:szCs w:val="20"/>
              </w:rPr>
              <w:t>drukowanie w formacie umożliwiającym robienie notatek</w:t>
            </w:r>
          </w:p>
          <w:p w:rsidR="004F4412" w:rsidRPr="00056C06" w:rsidRDefault="004F4412" w:rsidP="007F5F3C">
            <w:pPr>
              <w:rPr>
                <w:color w:val="000000"/>
                <w:sz w:val="20"/>
                <w:szCs w:val="20"/>
              </w:rPr>
            </w:pPr>
            <w:r w:rsidRPr="00056C06">
              <w:rPr>
                <w:color w:val="000000"/>
                <w:sz w:val="20"/>
                <w:szCs w:val="20"/>
              </w:rPr>
              <w:t>zapisanie jako prezentacja tylko do odczytu</w:t>
            </w:r>
          </w:p>
          <w:p w:rsidR="004F4412" w:rsidRPr="00056C06" w:rsidRDefault="004F4412" w:rsidP="007F5F3C">
            <w:pPr>
              <w:rPr>
                <w:color w:val="000000"/>
                <w:sz w:val="20"/>
                <w:szCs w:val="20"/>
              </w:rPr>
            </w:pPr>
            <w:r w:rsidRPr="00056C06">
              <w:rPr>
                <w:color w:val="000000"/>
                <w:sz w:val="20"/>
                <w:szCs w:val="20"/>
              </w:rPr>
              <w:t>nagrywanie narracji i dołączanie jej do prezentacji</w:t>
            </w:r>
          </w:p>
          <w:p w:rsidR="004F4412" w:rsidRPr="00056C06" w:rsidRDefault="004F4412" w:rsidP="007F5F3C">
            <w:pPr>
              <w:rPr>
                <w:color w:val="000000"/>
                <w:sz w:val="20"/>
                <w:szCs w:val="20"/>
              </w:rPr>
            </w:pPr>
            <w:r w:rsidRPr="00056C06">
              <w:rPr>
                <w:color w:val="000000"/>
                <w:sz w:val="20"/>
                <w:szCs w:val="20"/>
              </w:rPr>
              <w:t>opatrywanie slajdów notatkami dla prezentera</w:t>
            </w:r>
          </w:p>
          <w:p w:rsidR="004F4412" w:rsidRPr="00056C06" w:rsidRDefault="004F4412" w:rsidP="007F5F3C">
            <w:pPr>
              <w:rPr>
                <w:color w:val="000000"/>
                <w:sz w:val="20"/>
                <w:szCs w:val="20"/>
              </w:rPr>
            </w:pPr>
            <w:r w:rsidRPr="00056C06">
              <w:rPr>
                <w:color w:val="000000"/>
                <w:sz w:val="20"/>
                <w:szCs w:val="20"/>
              </w:rPr>
              <w:t>umieszczanie i formatowanie tekstów, obiektów graficznych, tabel, nagrań dźwiękowych i wideo</w:t>
            </w:r>
          </w:p>
          <w:p w:rsidR="004F4412" w:rsidRPr="00056C06" w:rsidRDefault="004F4412" w:rsidP="007F5F3C">
            <w:pPr>
              <w:rPr>
                <w:color w:val="000000"/>
                <w:sz w:val="20"/>
                <w:szCs w:val="20"/>
              </w:rPr>
            </w:pPr>
            <w:r w:rsidRPr="00056C06">
              <w:rPr>
                <w:color w:val="000000"/>
                <w:sz w:val="20"/>
                <w:szCs w:val="20"/>
              </w:rPr>
              <w:t>umieszczanie tabel i wykresów pochodzących z arkusza kalkulacyjnego,</w:t>
            </w:r>
          </w:p>
          <w:p w:rsidR="004F4412" w:rsidRPr="00056C06" w:rsidRDefault="004F4412" w:rsidP="007F5F3C">
            <w:pPr>
              <w:rPr>
                <w:color w:val="000000"/>
                <w:sz w:val="20"/>
                <w:szCs w:val="20"/>
              </w:rPr>
            </w:pPr>
            <w:r w:rsidRPr="00056C06">
              <w:rPr>
                <w:color w:val="000000"/>
                <w:sz w:val="20"/>
                <w:szCs w:val="20"/>
              </w:rPr>
              <w:t>Odświeżenie wykresu znajdującego się w prezentacji po zmianie danych w źródłowym arkuszu kalkulacyjnym</w:t>
            </w:r>
          </w:p>
          <w:p w:rsidR="004F4412" w:rsidRPr="00056C06" w:rsidRDefault="004F4412" w:rsidP="007F5F3C">
            <w:pPr>
              <w:rPr>
                <w:color w:val="000000"/>
                <w:sz w:val="20"/>
                <w:szCs w:val="20"/>
              </w:rPr>
            </w:pPr>
            <w:r w:rsidRPr="00056C06">
              <w:rPr>
                <w:color w:val="000000"/>
                <w:sz w:val="20"/>
                <w:szCs w:val="20"/>
              </w:rPr>
              <w:t>możliwość tworzenia animacji obiektów i całych slajdów</w:t>
            </w:r>
          </w:p>
          <w:p w:rsidR="004F4412" w:rsidRPr="00056C06" w:rsidRDefault="004F4412" w:rsidP="007F5F3C">
            <w:pPr>
              <w:rPr>
                <w:color w:val="000000"/>
                <w:sz w:val="20"/>
                <w:szCs w:val="20"/>
              </w:rPr>
            </w:pPr>
            <w:r w:rsidRPr="00056C06">
              <w:rPr>
                <w:color w:val="000000"/>
                <w:sz w:val="20"/>
                <w:szCs w:val="20"/>
              </w:rPr>
              <w:t xml:space="preserve">prowadzenie prezentacji w trybie prezentera, gdzie slajdy są widoczne na jednym </w:t>
            </w:r>
            <w:r w:rsidRPr="00056C06">
              <w:rPr>
                <w:color w:val="000000"/>
                <w:sz w:val="20"/>
                <w:szCs w:val="20"/>
              </w:rPr>
              <w:lastRenderedPageBreak/>
              <w:t>monitorze lub projektorze, a na drugim widoczne są slajdy i notatki prezentera</w:t>
            </w:r>
          </w:p>
        </w:tc>
        <w:tc>
          <w:tcPr>
            <w:tcW w:w="1216" w:type="pct"/>
            <w:tcBorders>
              <w:top w:val="single" w:sz="4" w:space="0" w:color="auto"/>
              <w:left w:val="single" w:sz="4" w:space="0" w:color="auto"/>
              <w:right w:val="single" w:sz="4" w:space="0" w:color="auto"/>
            </w:tcBorders>
          </w:tcPr>
          <w:p w:rsidR="004F4412" w:rsidRPr="00056C06" w:rsidRDefault="004F4412" w:rsidP="007F5F3C">
            <w:pPr>
              <w:rPr>
                <w:color w:val="000000"/>
                <w:sz w:val="20"/>
                <w:szCs w:val="20"/>
              </w:rPr>
            </w:pPr>
          </w:p>
        </w:tc>
        <w:tc>
          <w:tcPr>
            <w:tcW w:w="1216" w:type="pct"/>
            <w:vMerge/>
            <w:tcBorders>
              <w:left w:val="single" w:sz="4" w:space="0" w:color="auto"/>
              <w:right w:val="single" w:sz="4" w:space="0" w:color="auto"/>
            </w:tcBorders>
          </w:tcPr>
          <w:p w:rsidR="004F4412" w:rsidRPr="00056C06" w:rsidRDefault="004F4412" w:rsidP="007F5F3C">
            <w:pPr>
              <w:rPr>
                <w:color w:val="000000"/>
                <w:sz w:val="20"/>
                <w:szCs w:val="20"/>
              </w:rPr>
            </w:pPr>
          </w:p>
        </w:tc>
        <w:tc>
          <w:tcPr>
            <w:tcW w:w="1215" w:type="pct"/>
            <w:vMerge/>
            <w:tcBorders>
              <w:left w:val="single" w:sz="4" w:space="0" w:color="auto"/>
              <w:right w:val="single" w:sz="4" w:space="0" w:color="auto"/>
            </w:tcBorders>
          </w:tcPr>
          <w:p w:rsidR="004F4412" w:rsidRPr="00056C06" w:rsidRDefault="004F4412" w:rsidP="007F5F3C">
            <w:pPr>
              <w:rPr>
                <w:color w:val="000000"/>
                <w:sz w:val="20"/>
                <w:szCs w:val="20"/>
              </w:rPr>
            </w:pPr>
          </w:p>
        </w:tc>
      </w:tr>
      <w:tr w:rsidR="004F4412" w:rsidRPr="00056C06" w:rsidTr="007F5F3C">
        <w:trPr>
          <w:trHeight w:val="2730"/>
        </w:trPr>
        <w:tc>
          <w:tcPr>
            <w:tcW w:w="136" w:type="pct"/>
            <w:tcBorders>
              <w:top w:val="single" w:sz="4" w:space="0" w:color="auto"/>
              <w:left w:val="single" w:sz="4" w:space="0" w:color="auto"/>
              <w:right w:val="nil"/>
            </w:tcBorders>
            <w:vAlign w:val="center"/>
          </w:tcPr>
          <w:p w:rsidR="004F4412" w:rsidRPr="00056C06" w:rsidRDefault="004F4412" w:rsidP="007F5F3C">
            <w:pPr>
              <w:jc w:val="center"/>
              <w:rPr>
                <w:color w:val="000000"/>
                <w:sz w:val="20"/>
                <w:szCs w:val="20"/>
              </w:rPr>
            </w:pPr>
          </w:p>
        </w:tc>
        <w:tc>
          <w:tcPr>
            <w:tcW w:w="1217" w:type="pct"/>
            <w:vMerge/>
            <w:tcBorders>
              <w:left w:val="single" w:sz="4" w:space="0" w:color="auto"/>
              <w:right w:val="single" w:sz="4" w:space="0" w:color="auto"/>
            </w:tcBorders>
            <w:vAlign w:val="center"/>
          </w:tcPr>
          <w:p w:rsidR="004F4412" w:rsidRPr="00056C06" w:rsidRDefault="004F4412" w:rsidP="007F5F3C">
            <w:pPr>
              <w:rPr>
                <w:color w:val="000000"/>
                <w:sz w:val="20"/>
                <w:szCs w:val="20"/>
              </w:rPr>
            </w:pPr>
          </w:p>
        </w:tc>
        <w:tc>
          <w:tcPr>
            <w:tcW w:w="1216" w:type="pct"/>
            <w:tcBorders>
              <w:left w:val="single" w:sz="4" w:space="0" w:color="auto"/>
              <w:right w:val="single" w:sz="4" w:space="0" w:color="auto"/>
            </w:tcBorders>
          </w:tcPr>
          <w:p w:rsidR="004F4412" w:rsidRPr="00056C06" w:rsidRDefault="004F4412" w:rsidP="007F5F3C">
            <w:pPr>
              <w:rPr>
                <w:color w:val="000000"/>
                <w:sz w:val="20"/>
                <w:szCs w:val="20"/>
              </w:rPr>
            </w:pPr>
            <w:r w:rsidRPr="00056C06">
              <w:rPr>
                <w:sz w:val="20"/>
                <w:szCs w:val="20"/>
              </w:rPr>
              <w:t>SPEŁNIA / NIE SPEŁNIA</w:t>
            </w:r>
          </w:p>
        </w:tc>
        <w:tc>
          <w:tcPr>
            <w:tcW w:w="1216" w:type="pct"/>
            <w:vMerge/>
            <w:tcBorders>
              <w:left w:val="single" w:sz="4" w:space="0" w:color="auto"/>
              <w:right w:val="single" w:sz="4" w:space="0" w:color="auto"/>
            </w:tcBorders>
          </w:tcPr>
          <w:p w:rsidR="004F4412" w:rsidRPr="00056C06" w:rsidRDefault="004F4412" w:rsidP="007F5F3C">
            <w:pPr>
              <w:rPr>
                <w:color w:val="000000"/>
                <w:sz w:val="20"/>
                <w:szCs w:val="20"/>
              </w:rPr>
            </w:pPr>
          </w:p>
        </w:tc>
        <w:tc>
          <w:tcPr>
            <w:tcW w:w="1215" w:type="pct"/>
            <w:vMerge/>
            <w:tcBorders>
              <w:left w:val="single" w:sz="4" w:space="0" w:color="auto"/>
              <w:right w:val="single" w:sz="4" w:space="0" w:color="auto"/>
            </w:tcBorders>
          </w:tcPr>
          <w:p w:rsidR="004F4412" w:rsidRPr="00056C06" w:rsidRDefault="004F4412" w:rsidP="007F5F3C">
            <w:pPr>
              <w:rPr>
                <w:color w:val="000000"/>
                <w:sz w:val="20"/>
                <w:szCs w:val="20"/>
              </w:rPr>
            </w:pPr>
          </w:p>
        </w:tc>
      </w:tr>
      <w:tr w:rsidR="004F4412" w:rsidRPr="00056C06" w:rsidTr="007F5F3C">
        <w:trPr>
          <w:trHeight w:val="5127"/>
        </w:trPr>
        <w:tc>
          <w:tcPr>
            <w:tcW w:w="136" w:type="pct"/>
            <w:tcBorders>
              <w:top w:val="single" w:sz="4" w:space="0" w:color="auto"/>
              <w:left w:val="single" w:sz="4" w:space="0" w:color="auto"/>
              <w:right w:val="nil"/>
            </w:tcBorders>
            <w:vAlign w:val="center"/>
          </w:tcPr>
          <w:p w:rsidR="004F4412" w:rsidRPr="00056C06" w:rsidRDefault="004F4412" w:rsidP="007F5F3C">
            <w:pPr>
              <w:jc w:val="center"/>
              <w:rPr>
                <w:color w:val="000000"/>
                <w:sz w:val="20"/>
                <w:szCs w:val="20"/>
              </w:rPr>
            </w:pPr>
            <w:r w:rsidRPr="00056C06">
              <w:rPr>
                <w:color w:val="000000"/>
                <w:sz w:val="20"/>
                <w:szCs w:val="20"/>
              </w:rPr>
              <w:t>11.</w:t>
            </w:r>
          </w:p>
        </w:tc>
        <w:tc>
          <w:tcPr>
            <w:tcW w:w="1217" w:type="pct"/>
            <w:tcBorders>
              <w:top w:val="single" w:sz="4" w:space="0" w:color="auto"/>
              <w:left w:val="single" w:sz="4" w:space="0" w:color="auto"/>
              <w:right w:val="single" w:sz="4" w:space="0" w:color="auto"/>
            </w:tcBorders>
            <w:vAlign w:val="center"/>
          </w:tcPr>
          <w:p w:rsidR="004F4412" w:rsidRPr="00056C06" w:rsidRDefault="004F4412" w:rsidP="007F5F3C">
            <w:pPr>
              <w:rPr>
                <w:color w:val="000000"/>
                <w:sz w:val="20"/>
                <w:szCs w:val="20"/>
              </w:rPr>
            </w:pPr>
            <w:r w:rsidRPr="00056C06">
              <w:rPr>
                <w:color w:val="000000"/>
                <w:sz w:val="20"/>
                <w:szCs w:val="20"/>
              </w:rPr>
              <w:t>Narzędzie do zarządzania informacją prywatną (pocztą elektroniczną, kalendarzem, kontaktami i zadaniami) musi umożliwiać:</w:t>
            </w:r>
          </w:p>
          <w:p w:rsidR="004F4412" w:rsidRPr="00056C06" w:rsidRDefault="004F4412" w:rsidP="007F5F3C">
            <w:pPr>
              <w:rPr>
                <w:color w:val="000000"/>
                <w:sz w:val="20"/>
                <w:szCs w:val="20"/>
              </w:rPr>
            </w:pPr>
            <w:r w:rsidRPr="00056C06">
              <w:rPr>
                <w:color w:val="000000"/>
                <w:sz w:val="20"/>
                <w:szCs w:val="20"/>
              </w:rPr>
              <w:t>pobieranie i wysyłanie poczty elektronicznej z serwera pocztowego</w:t>
            </w:r>
          </w:p>
          <w:p w:rsidR="004F4412" w:rsidRPr="00056C06" w:rsidRDefault="004F4412" w:rsidP="007F5F3C">
            <w:pPr>
              <w:rPr>
                <w:color w:val="000000"/>
                <w:sz w:val="20"/>
                <w:szCs w:val="20"/>
              </w:rPr>
            </w:pPr>
            <w:r w:rsidRPr="00056C06">
              <w:rPr>
                <w:color w:val="000000"/>
                <w:sz w:val="20"/>
                <w:szCs w:val="20"/>
              </w:rPr>
              <w:t>filtrowanie niechcianej poczty elektronicznej (SPAM) oraz określanie listy zablokowanych i bezpiecznych nadawców</w:t>
            </w:r>
          </w:p>
          <w:p w:rsidR="004F4412" w:rsidRPr="00056C06" w:rsidRDefault="004F4412" w:rsidP="007F5F3C">
            <w:pPr>
              <w:rPr>
                <w:color w:val="000000"/>
                <w:sz w:val="20"/>
                <w:szCs w:val="20"/>
              </w:rPr>
            </w:pPr>
            <w:r w:rsidRPr="00056C06">
              <w:rPr>
                <w:color w:val="000000"/>
                <w:sz w:val="20"/>
                <w:szCs w:val="20"/>
              </w:rPr>
              <w:t>tworzenie katalogów, pozwalających katalogować pocztę elektroniczną</w:t>
            </w:r>
          </w:p>
          <w:p w:rsidR="004F4412" w:rsidRPr="00056C06" w:rsidRDefault="004F4412" w:rsidP="007F5F3C">
            <w:pPr>
              <w:rPr>
                <w:color w:val="000000"/>
                <w:sz w:val="20"/>
                <w:szCs w:val="20"/>
              </w:rPr>
            </w:pPr>
            <w:r w:rsidRPr="00056C06">
              <w:rPr>
                <w:color w:val="000000"/>
                <w:sz w:val="20"/>
                <w:szCs w:val="20"/>
              </w:rPr>
              <w:t>automatyczne grupowanie poczty o tym samym tytule</w:t>
            </w:r>
          </w:p>
          <w:p w:rsidR="004F4412" w:rsidRPr="00056C06" w:rsidRDefault="004F4412" w:rsidP="007F5F3C">
            <w:pPr>
              <w:rPr>
                <w:color w:val="000000"/>
                <w:sz w:val="20"/>
                <w:szCs w:val="20"/>
              </w:rPr>
            </w:pPr>
            <w:r w:rsidRPr="00056C06">
              <w:rPr>
                <w:color w:val="000000"/>
                <w:sz w:val="20"/>
                <w:szCs w:val="20"/>
              </w:rPr>
              <w:t>tworzenie reguł przenoszących automatycznie nową pocztę elektroniczną do określonych katalogów bazując na słowach zawartych w tytule, adresie nadawcy i odbiorcy</w:t>
            </w:r>
          </w:p>
          <w:p w:rsidR="004F4412" w:rsidRPr="00056C06" w:rsidRDefault="004F4412" w:rsidP="007F5F3C">
            <w:pPr>
              <w:rPr>
                <w:color w:val="000000"/>
                <w:sz w:val="20"/>
                <w:szCs w:val="20"/>
              </w:rPr>
            </w:pPr>
            <w:r w:rsidRPr="00056C06">
              <w:rPr>
                <w:color w:val="000000"/>
                <w:sz w:val="20"/>
                <w:szCs w:val="20"/>
              </w:rPr>
              <w:t>oflagowanie poczty elektronicznej z określeniem terminu przypomnienia</w:t>
            </w:r>
          </w:p>
          <w:p w:rsidR="004F4412" w:rsidRPr="00056C06" w:rsidRDefault="004F4412" w:rsidP="007F5F3C">
            <w:pPr>
              <w:rPr>
                <w:color w:val="000000"/>
                <w:sz w:val="20"/>
                <w:szCs w:val="20"/>
              </w:rPr>
            </w:pPr>
            <w:r w:rsidRPr="00056C06">
              <w:rPr>
                <w:color w:val="000000"/>
                <w:sz w:val="20"/>
                <w:szCs w:val="20"/>
              </w:rPr>
              <w:t>zarządzanie kalendarzem</w:t>
            </w:r>
          </w:p>
          <w:p w:rsidR="004F4412" w:rsidRPr="00056C06" w:rsidRDefault="004F4412" w:rsidP="007F5F3C">
            <w:pPr>
              <w:rPr>
                <w:color w:val="000000"/>
                <w:sz w:val="20"/>
                <w:szCs w:val="20"/>
              </w:rPr>
            </w:pPr>
            <w:r w:rsidRPr="00056C06">
              <w:rPr>
                <w:color w:val="000000"/>
                <w:sz w:val="20"/>
                <w:szCs w:val="20"/>
              </w:rPr>
              <w:t>udostępnianie kalendarza innym użytkownikom</w:t>
            </w:r>
          </w:p>
          <w:p w:rsidR="004F4412" w:rsidRPr="00056C06" w:rsidRDefault="004F4412" w:rsidP="007F5F3C">
            <w:pPr>
              <w:rPr>
                <w:color w:val="000000"/>
                <w:sz w:val="20"/>
                <w:szCs w:val="20"/>
              </w:rPr>
            </w:pPr>
            <w:r w:rsidRPr="00056C06">
              <w:rPr>
                <w:color w:val="000000"/>
                <w:sz w:val="20"/>
                <w:szCs w:val="20"/>
              </w:rPr>
              <w:t>przeglądanie kalendarza innych użytkowników</w:t>
            </w:r>
          </w:p>
          <w:p w:rsidR="004F4412" w:rsidRPr="00056C06" w:rsidRDefault="004F4412" w:rsidP="007F5F3C">
            <w:pPr>
              <w:rPr>
                <w:color w:val="000000"/>
                <w:sz w:val="20"/>
                <w:szCs w:val="20"/>
              </w:rPr>
            </w:pPr>
            <w:r w:rsidRPr="00056C06">
              <w:rPr>
                <w:color w:val="000000"/>
                <w:sz w:val="20"/>
                <w:szCs w:val="20"/>
              </w:rPr>
              <w:t>zapraszanie uczestników na spotkanie, co po ich akceptacji powoduje automatyczne wprowadzenie spotkania w ich kalendarzach</w:t>
            </w:r>
          </w:p>
          <w:p w:rsidR="004F4412" w:rsidRPr="00056C06" w:rsidRDefault="004F4412" w:rsidP="007F5F3C">
            <w:pPr>
              <w:rPr>
                <w:color w:val="000000"/>
                <w:sz w:val="20"/>
                <w:szCs w:val="20"/>
              </w:rPr>
            </w:pPr>
            <w:r w:rsidRPr="00056C06">
              <w:rPr>
                <w:color w:val="000000"/>
                <w:sz w:val="20"/>
                <w:szCs w:val="20"/>
              </w:rPr>
              <w:t>zarządzanie listą zadań</w:t>
            </w:r>
          </w:p>
          <w:p w:rsidR="004F4412" w:rsidRPr="00056C06" w:rsidRDefault="004F4412" w:rsidP="007F5F3C">
            <w:pPr>
              <w:rPr>
                <w:color w:val="000000"/>
                <w:sz w:val="20"/>
                <w:szCs w:val="20"/>
              </w:rPr>
            </w:pPr>
            <w:r w:rsidRPr="00056C06">
              <w:rPr>
                <w:color w:val="000000"/>
                <w:sz w:val="20"/>
                <w:szCs w:val="20"/>
              </w:rPr>
              <w:t>zlecanie zadań innym użytkownikom</w:t>
            </w:r>
          </w:p>
          <w:p w:rsidR="004F4412" w:rsidRPr="00056C06" w:rsidRDefault="004F4412" w:rsidP="007F5F3C">
            <w:pPr>
              <w:rPr>
                <w:color w:val="000000"/>
                <w:sz w:val="20"/>
                <w:szCs w:val="20"/>
              </w:rPr>
            </w:pPr>
            <w:r w:rsidRPr="00056C06">
              <w:rPr>
                <w:color w:val="000000"/>
                <w:sz w:val="20"/>
                <w:szCs w:val="20"/>
              </w:rPr>
              <w:t>zarządzanie listą kontaktów</w:t>
            </w:r>
          </w:p>
          <w:p w:rsidR="004F4412" w:rsidRPr="00056C06" w:rsidRDefault="004F4412" w:rsidP="007F5F3C">
            <w:pPr>
              <w:rPr>
                <w:color w:val="000000"/>
                <w:sz w:val="20"/>
                <w:szCs w:val="20"/>
              </w:rPr>
            </w:pPr>
            <w:r w:rsidRPr="00056C06">
              <w:rPr>
                <w:color w:val="000000"/>
                <w:sz w:val="20"/>
                <w:szCs w:val="20"/>
              </w:rPr>
              <w:t>udostępnianie listy kontaktów innym użytkownikom</w:t>
            </w:r>
          </w:p>
          <w:p w:rsidR="004F4412" w:rsidRPr="00056C06" w:rsidRDefault="004F4412" w:rsidP="007F5F3C">
            <w:pPr>
              <w:rPr>
                <w:color w:val="000000"/>
                <w:sz w:val="20"/>
                <w:szCs w:val="20"/>
              </w:rPr>
            </w:pPr>
            <w:r w:rsidRPr="00056C06">
              <w:rPr>
                <w:color w:val="000000"/>
                <w:sz w:val="20"/>
                <w:szCs w:val="20"/>
              </w:rPr>
              <w:t>przeglądanie listy kontaktów innych użytkowników</w:t>
            </w:r>
          </w:p>
          <w:p w:rsidR="004F4412" w:rsidRPr="00056C06" w:rsidRDefault="004F4412" w:rsidP="007F5F3C">
            <w:pPr>
              <w:rPr>
                <w:color w:val="000000"/>
                <w:sz w:val="20"/>
                <w:szCs w:val="20"/>
              </w:rPr>
            </w:pPr>
            <w:r w:rsidRPr="00056C06">
              <w:rPr>
                <w:color w:val="000000"/>
                <w:sz w:val="20"/>
                <w:szCs w:val="20"/>
              </w:rPr>
              <w:t>przesyłanie kontaktów innym użytkowników</w:t>
            </w:r>
          </w:p>
        </w:tc>
        <w:tc>
          <w:tcPr>
            <w:tcW w:w="1216" w:type="pct"/>
            <w:tcBorders>
              <w:top w:val="single" w:sz="4" w:space="0" w:color="auto"/>
              <w:left w:val="single" w:sz="4" w:space="0" w:color="auto"/>
              <w:right w:val="single" w:sz="4" w:space="0" w:color="auto"/>
            </w:tcBorders>
          </w:tcPr>
          <w:p w:rsidR="004F4412" w:rsidRPr="00056C06" w:rsidRDefault="004F4412" w:rsidP="007F5F3C">
            <w:pPr>
              <w:rPr>
                <w:color w:val="000000"/>
                <w:sz w:val="20"/>
                <w:szCs w:val="20"/>
              </w:rPr>
            </w:pPr>
            <w:r w:rsidRPr="00056C06">
              <w:rPr>
                <w:sz w:val="20"/>
                <w:szCs w:val="20"/>
              </w:rPr>
              <w:t>SPEŁNIA / NIE SPEŁNIA</w:t>
            </w:r>
          </w:p>
        </w:tc>
        <w:tc>
          <w:tcPr>
            <w:tcW w:w="1216" w:type="pct"/>
            <w:vMerge/>
            <w:tcBorders>
              <w:left w:val="single" w:sz="4" w:space="0" w:color="auto"/>
              <w:right w:val="single" w:sz="4" w:space="0" w:color="auto"/>
            </w:tcBorders>
          </w:tcPr>
          <w:p w:rsidR="004F4412" w:rsidRPr="00056C06" w:rsidRDefault="004F4412" w:rsidP="007F5F3C">
            <w:pPr>
              <w:rPr>
                <w:color w:val="000000"/>
                <w:sz w:val="20"/>
                <w:szCs w:val="20"/>
              </w:rPr>
            </w:pPr>
          </w:p>
        </w:tc>
        <w:tc>
          <w:tcPr>
            <w:tcW w:w="1215" w:type="pct"/>
            <w:vMerge/>
            <w:tcBorders>
              <w:left w:val="single" w:sz="4" w:space="0" w:color="auto"/>
              <w:right w:val="single" w:sz="4" w:space="0" w:color="auto"/>
            </w:tcBorders>
          </w:tcPr>
          <w:p w:rsidR="004F4412" w:rsidRPr="00056C06" w:rsidRDefault="004F4412" w:rsidP="007F5F3C">
            <w:pPr>
              <w:rPr>
                <w:color w:val="000000"/>
                <w:sz w:val="20"/>
                <w:szCs w:val="20"/>
              </w:rPr>
            </w:pPr>
          </w:p>
        </w:tc>
      </w:tr>
      <w:tr w:rsidR="004F4412" w:rsidRPr="00056C06" w:rsidTr="007F5F3C">
        <w:trPr>
          <w:trHeight w:val="264"/>
        </w:trPr>
        <w:tc>
          <w:tcPr>
            <w:tcW w:w="136" w:type="pct"/>
            <w:tcBorders>
              <w:top w:val="single" w:sz="4" w:space="0" w:color="auto"/>
              <w:left w:val="single" w:sz="4" w:space="0" w:color="auto"/>
              <w:bottom w:val="nil"/>
              <w:right w:val="nil"/>
            </w:tcBorders>
            <w:vAlign w:val="center"/>
          </w:tcPr>
          <w:p w:rsidR="004F4412" w:rsidRPr="00056C06" w:rsidRDefault="004F4412" w:rsidP="007F5F3C">
            <w:pPr>
              <w:jc w:val="center"/>
              <w:rPr>
                <w:color w:val="000000"/>
                <w:sz w:val="20"/>
                <w:szCs w:val="20"/>
              </w:rPr>
            </w:pPr>
            <w:r w:rsidRPr="00056C06">
              <w:rPr>
                <w:color w:val="000000"/>
                <w:sz w:val="20"/>
                <w:szCs w:val="20"/>
              </w:rPr>
              <w:t>12.</w:t>
            </w:r>
          </w:p>
        </w:tc>
        <w:tc>
          <w:tcPr>
            <w:tcW w:w="1217" w:type="pct"/>
            <w:tcBorders>
              <w:top w:val="single" w:sz="4" w:space="0" w:color="auto"/>
              <w:left w:val="single" w:sz="4" w:space="0" w:color="auto"/>
              <w:bottom w:val="single" w:sz="4" w:space="0" w:color="auto"/>
              <w:right w:val="single" w:sz="4" w:space="0" w:color="auto"/>
            </w:tcBorders>
            <w:vAlign w:val="center"/>
          </w:tcPr>
          <w:p w:rsidR="004F4412" w:rsidRPr="00056C06" w:rsidRDefault="004F4412" w:rsidP="007F5F3C">
            <w:pPr>
              <w:rPr>
                <w:color w:val="000000"/>
                <w:sz w:val="20"/>
                <w:szCs w:val="20"/>
              </w:rPr>
            </w:pPr>
            <w:r w:rsidRPr="00056C06">
              <w:rPr>
                <w:color w:val="000000"/>
                <w:sz w:val="20"/>
                <w:szCs w:val="20"/>
              </w:rPr>
              <w:t>Pełna zgodność z formatami plików utworzonych za pomocą oprogramowania Microsoft Word w wersjach 2003^2021, Microsoft Excel w wersjach 2003^2021. Microsoft PowerPoint w wersjach 2003-^2021.</w:t>
            </w:r>
          </w:p>
          <w:p w:rsidR="004F4412" w:rsidRPr="00056C06" w:rsidRDefault="004F4412" w:rsidP="007F5F3C">
            <w:pPr>
              <w:rPr>
                <w:color w:val="000000"/>
                <w:sz w:val="20"/>
                <w:szCs w:val="20"/>
              </w:rPr>
            </w:pPr>
            <w:r w:rsidRPr="00056C06">
              <w:rPr>
                <w:color w:val="000000"/>
                <w:sz w:val="20"/>
                <w:szCs w:val="20"/>
              </w:rPr>
              <w:lastRenderedPageBreak/>
              <w:t>Pakiet w pełni obsługujący wszystkie istniejące pliki i dokumenty Zamawiającego, wytworzone przy użyciu oprogramowania Microsoft Office: 2003, 2007, 2010, 2013, 2016, 2019, 2021 bez utraty jakichkolwiek ich parametrów i cech użytkowych (odpowiednio dla oprogramowania: pliki tekstowe, dokumenty, arkusze kalkulacyjne zawierające makra i formularze, prezentacje multimedialne, itp.)</w:t>
            </w:r>
          </w:p>
        </w:tc>
        <w:tc>
          <w:tcPr>
            <w:tcW w:w="1216" w:type="pct"/>
            <w:tcBorders>
              <w:top w:val="single" w:sz="4" w:space="0" w:color="auto"/>
              <w:left w:val="single" w:sz="4" w:space="0" w:color="auto"/>
              <w:bottom w:val="single" w:sz="4" w:space="0" w:color="auto"/>
              <w:right w:val="single" w:sz="4" w:space="0" w:color="auto"/>
            </w:tcBorders>
          </w:tcPr>
          <w:p w:rsidR="004F4412" w:rsidRPr="00056C06" w:rsidRDefault="004F4412" w:rsidP="007F5F3C">
            <w:pPr>
              <w:rPr>
                <w:color w:val="000000"/>
                <w:sz w:val="20"/>
                <w:szCs w:val="20"/>
              </w:rPr>
            </w:pPr>
            <w:r w:rsidRPr="00056C06">
              <w:rPr>
                <w:sz w:val="20"/>
                <w:szCs w:val="20"/>
              </w:rPr>
              <w:lastRenderedPageBreak/>
              <w:t>SPEŁNIA / NIE SPEŁNIA</w:t>
            </w:r>
          </w:p>
        </w:tc>
        <w:tc>
          <w:tcPr>
            <w:tcW w:w="1216" w:type="pct"/>
            <w:vMerge/>
            <w:tcBorders>
              <w:left w:val="single" w:sz="4" w:space="0" w:color="auto"/>
              <w:right w:val="single" w:sz="4" w:space="0" w:color="auto"/>
            </w:tcBorders>
          </w:tcPr>
          <w:p w:rsidR="004F4412" w:rsidRPr="00056C06" w:rsidRDefault="004F4412" w:rsidP="007F5F3C">
            <w:pPr>
              <w:rPr>
                <w:color w:val="000000"/>
                <w:sz w:val="20"/>
                <w:szCs w:val="20"/>
              </w:rPr>
            </w:pPr>
          </w:p>
        </w:tc>
        <w:tc>
          <w:tcPr>
            <w:tcW w:w="1215" w:type="pct"/>
            <w:vMerge/>
            <w:tcBorders>
              <w:left w:val="single" w:sz="4" w:space="0" w:color="auto"/>
              <w:right w:val="single" w:sz="4" w:space="0" w:color="auto"/>
            </w:tcBorders>
          </w:tcPr>
          <w:p w:rsidR="004F4412" w:rsidRPr="00056C06" w:rsidRDefault="004F4412" w:rsidP="007F5F3C">
            <w:pPr>
              <w:rPr>
                <w:color w:val="000000"/>
                <w:sz w:val="20"/>
                <w:szCs w:val="20"/>
              </w:rPr>
            </w:pPr>
          </w:p>
        </w:tc>
      </w:tr>
      <w:tr w:rsidR="004F4412" w:rsidRPr="00056C06" w:rsidTr="007F5F3C">
        <w:trPr>
          <w:trHeight w:val="264"/>
        </w:trPr>
        <w:tc>
          <w:tcPr>
            <w:tcW w:w="136" w:type="pct"/>
            <w:tcBorders>
              <w:top w:val="single" w:sz="4" w:space="0" w:color="auto"/>
              <w:left w:val="single" w:sz="4" w:space="0" w:color="auto"/>
              <w:bottom w:val="single" w:sz="4" w:space="0" w:color="auto"/>
              <w:right w:val="nil"/>
            </w:tcBorders>
            <w:vAlign w:val="center"/>
          </w:tcPr>
          <w:p w:rsidR="004F4412" w:rsidRPr="00056C06" w:rsidRDefault="004F4412" w:rsidP="007F5F3C">
            <w:pPr>
              <w:jc w:val="center"/>
              <w:rPr>
                <w:color w:val="000000"/>
                <w:sz w:val="20"/>
                <w:szCs w:val="20"/>
              </w:rPr>
            </w:pPr>
            <w:r w:rsidRPr="00056C06">
              <w:rPr>
                <w:color w:val="000000"/>
                <w:sz w:val="20"/>
                <w:szCs w:val="20"/>
              </w:rPr>
              <w:t>13.</w:t>
            </w:r>
          </w:p>
        </w:tc>
        <w:tc>
          <w:tcPr>
            <w:tcW w:w="1217" w:type="pct"/>
            <w:tcBorders>
              <w:top w:val="single" w:sz="4" w:space="0" w:color="auto"/>
              <w:left w:val="single" w:sz="4" w:space="0" w:color="auto"/>
              <w:bottom w:val="single" w:sz="4" w:space="0" w:color="auto"/>
              <w:right w:val="single" w:sz="4" w:space="0" w:color="auto"/>
            </w:tcBorders>
            <w:vAlign w:val="center"/>
          </w:tcPr>
          <w:p w:rsidR="004F4412" w:rsidRPr="00056C06" w:rsidRDefault="004F4412" w:rsidP="007F5F3C">
            <w:pPr>
              <w:rPr>
                <w:color w:val="000000"/>
                <w:sz w:val="20"/>
                <w:szCs w:val="20"/>
              </w:rPr>
            </w:pPr>
            <w:r w:rsidRPr="00056C06">
              <w:rPr>
                <w:color w:val="000000"/>
                <w:sz w:val="20"/>
                <w:szCs w:val="20"/>
              </w:rPr>
              <w:t>Oprogramowanie i licencje muszą pochodzić z oficjalnych kanałów dystrybucyjnych producenta obejmujących rynek polski, zapewniających w szczególności realizację uprawnień gwarancyjnych Licencja nie może być ograniczona czasowo.</w:t>
            </w:r>
          </w:p>
        </w:tc>
        <w:tc>
          <w:tcPr>
            <w:tcW w:w="1216" w:type="pct"/>
            <w:tcBorders>
              <w:top w:val="single" w:sz="4" w:space="0" w:color="auto"/>
              <w:left w:val="single" w:sz="4" w:space="0" w:color="auto"/>
              <w:bottom w:val="single" w:sz="4" w:space="0" w:color="auto"/>
              <w:right w:val="single" w:sz="4" w:space="0" w:color="auto"/>
            </w:tcBorders>
          </w:tcPr>
          <w:p w:rsidR="004F4412" w:rsidRPr="00056C06" w:rsidRDefault="004F4412" w:rsidP="007F5F3C">
            <w:pPr>
              <w:rPr>
                <w:color w:val="000000"/>
                <w:sz w:val="20"/>
                <w:szCs w:val="20"/>
              </w:rPr>
            </w:pPr>
            <w:r w:rsidRPr="00056C06">
              <w:rPr>
                <w:sz w:val="20"/>
                <w:szCs w:val="20"/>
              </w:rPr>
              <w:t>SPEŁNIA / NIE SPEŁNIA</w:t>
            </w:r>
          </w:p>
        </w:tc>
        <w:tc>
          <w:tcPr>
            <w:tcW w:w="1216" w:type="pct"/>
            <w:vMerge/>
            <w:tcBorders>
              <w:left w:val="single" w:sz="4" w:space="0" w:color="auto"/>
              <w:right w:val="single" w:sz="4" w:space="0" w:color="auto"/>
            </w:tcBorders>
          </w:tcPr>
          <w:p w:rsidR="004F4412" w:rsidRPr="00056C06" w:rsidRDefault="004F4412" w:rsidP="007F5F3C">
            <w:pPr>
              <w:rPr>
                <w:color w:val="000000"/>
                <w:sz w:val="20"/>
                <w:szCs w:val="20"/>
              </w:rPr>
            </w:pPr>
          </w:p>
        </w:tc>
        <w:tc>
          <w:tcPr>
            <w:tcW w:w="1215" w:type="pct"/>
            <w:vMerge/>
            <w:tcBorders>
              <w:left w:val="single" w:sz="4" w:space="0" w:color="auto"/>
              <w:right w:val="single" w:sz="4" w:space="0" w:color="auto"/>
            </w:tcBorders>
          </w:tcPr>
          <w:p w:rsidR="004F4412" w:rsidRPr="00056C06" w:rsidRDefault="004F4412" w:rsidP="007F5F3C">
            <w:pPr>
              <w:rPr>
                <w:color w:val="000000"/>
                <w:sz w:val="20"/>
                <w:szCs w:val="20"/>
              </w:rPr>
            </w:pPr>
          </w:p>
        </w:tc>
      </w:tr>
      <w:tr w:rsidR="004F4412" w:rsidRPr="00056C06" w:rsidTr="007F5F3C">
        <w:trPr>
          <w:trHeight w:val="1150"/>
        </w:trPr>
        <w:tc>
          <w:tcPr>
            <w:tcW w:w="136" w:type="pct"/>
            <w:tcBorders>
              <w:top w:val="single" w:sz="4" w:space="0" w:color="auto"/>
              <w:left w:val="single" w:sz="4" w:space="0" w:color="auto"/>
              <w:bottom w:val="single" w:sz="4" w:space="0" w:color="auto"/>
              <w:right w:val="nil"/>
            </w:tcBorders>
            <w:vAlign w:val="center"/>
          </w:tcPr>
          <w:p w:rsidR="004F4412" w:rsidRPr="00056C06" w:rsidRDefault="004F4412" w:rsidP="007F5F3C">
            <w:pPr>
              <w:jc w:val="center"/>
              <w:rPr>
                <w:color w:val="000000"/>
                <w:sz w:val="20"/>
                <w:szCs w:val="20"/>
              </w:rPr>
            </w:pPr>
            <w:r w:rsidRPr="00056C06">
              <w:rPr>
                <w:color w:val="000000"/>
                <w:sz w:val="20"/>
                <w:szCs w:val="20"/>
              </w:rPr>
              <w:t>14.</w:t>
            </w:r>
          </w:p>
        </w:tc>
        <w:tc>
          <w:tcPr>
            <w:tcW w:w="1217" w:type="pct"/>
            <w:tcBorders>
              <w:top w:val="single" w:sz="4" w:space="0" w:color="auto"/>
              <w:left w:val="single" w:sz="4" w:space="0" w:color="auto"/>
              <w:bottom w:val="single" w:sz="4" w:space="0" w:color="auto"/>
              <w:right w:val="single" w:sz="4" w:space="0" w:color="auto"/>
            </w:tcBorders>
            <w:vAlign w:val="center"/>
          </w:tcPr>
          <w:p w:rsidR="004F4412" w:rsidRPr="00056C06" w:rsidRDefault="004F4412" w:rsidP="007F5F3C">
            <w:pPr>
              <w:rPr>
                <w:color w:val="000000"/>
                <w:sz w:val="20"/>
                <w:szCs w:val="20"/>
              </w:rPr>
            </w:pPr>
            <w:r w:rsidRPr="00056C06">
              <w:rPr>
                <w:color w:val="000000"/>
                <w:sz w:val="20"/>
                <w:szCs w:val="20"/>
              </w:rPr>
              <w:t>Oprogramowanie musi być fabrycznie nowe i nigdy nieużywane oraz nieaktywowane na innym urządzeniu</w:t>
            </w:r>
          </w:p>
        </w:tc>
        <w:tc>
          <w:tcPr>
            <w:tcW w:w="1216" w:type="pct"/>
            <w:tcBorders>
              <w:top w:val="single" w:sz="4" w:space="0" w:color="auto"/>
              <w:left w:val="single" w:sz="4" w:space="0" w:color="auto"/>
              <w:bottom w:val="single" w:sz="4" w:space="0" w:color="auto"/>
              <w:right w:val="single" w:sz="4" w:space="0" w:color="auto"/>
            </w:tcBorders>
          </w:tcPr>
          <w:p w:rsidR="004F4412" w:rsidRPr="00056C06" w:rsidRDefault="004F4412" w:rsidP="007F5F3C">
            <w:pPr>
              <w:rPr>
                <w:color w:val="000000"/>
                <w:sz w:val="20"/>
                <w:szCs w:val="20"/>
              </w:rPr>
            </w:pPr>
            <w:r w:rsidRPr="00056C06">
              <w:rPr>
                <w:sz w:val="20"/>
                <w:szCs w:val="20"/>
              </w:rPr>
              <w:t>SPEŁNIA / NIE SPEŁNIA</w:t>
            </w:r>
          </w:p>
        </w:tc>
        <w:tc>
          <w:tcPr>
            <w:tcW w:w="1216" w:type="pct"/>
            <w:vMerge/>
            <w:tcBorders>
              <w:left w:val="single" w:sz="4" w:space="0" w:color="auto"/>
              <w:right w:val="single" w:sz="4" w:space="0" w:color="auto"/>
            </w:tcBorders>
          </w:tcPr>
          <w:p w:rsidR="004F4412" w:rsidRPr="00056C06" w:rsidRDefault="004F4412" w:rsidP="007F5F3C">
            <w:pPr>
              <w:rPr>
                <w:color w:val="000000"/>
                <w:sz w:val="20"/>
                <w:szCs w:val="20"/>
              </w:rPr>
            </w:pPr>
          </w:p>
        </w:tc>
        <w:tc>
          <w:tcPr>
            <w:tcW w:w="1215" w:type="pct"/>
            <w:vMerge/>
            <w:tcBorders>
              <w:left w:val="single" w:sz="4" w:space="0" w:color="auto"/>
              <w:right w:val="single" w:sz="4" w:space="0" w:color="auto"/>
            </w:tcBorders>
          </w:tcPr>
          <w:p w:rsidR="004F4412" w:rsidRPr="00056C06" w:rsidRDefault="004F4412" w:rsidP="007F5F3C">
            <w:pPr>
              <w:rPr>
                <w:color w:val="000000"/>
                <w:sz w:val="20"/>
                <w:szCs w:val="20"/>
              </w:rPr>
            </w:pPr>
          </w:p>
        </w:tc>
      </w:tr>
    </w:tbl>
    <w:p w:rsidR="004F4412" w:rsidRPr="00056C06" w:rsidRDefault="004F4412" w:rsidP="004F4412">
      <w:pPr>
        <w:rPr>
          <w:color w:val="FF0000"/>
        </w:rPr>
      </w:pPr>
    </w:p>
    <w:p w:rsidR="004F4412" w:rsidRPr="00056C06" w:rsidRDefault="004F4412" w:rsidP="00862506">
      <w:pPr>
        <w:pStyle w:val="Akapitzlist"/>
        <w:numPr>
          <w:ilvl w:val="0"/>
          <w:numId w:val="1"/>
        </w:numPr>
        <w:rPr>
          <w:color w:val="000000"/>
        </w:rPr>
      </w:pPr>
      <w:r w:rsidRPr="00056C06">
        <w:rPr>
          <w:color w:val="000000"/>
        </w:rPr>
        <w:t>Myszy bezprzewodowe – 4 szt.:</w:t>
      </w:r>
    </w:p>
    <w:p w:rsidR="004F4412" w:rsidRPr="00056C06" w:rsidRDefault="004F4412" w:rsidP="004F4412">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2248"/>
        <w:gridCol w:w="2248"/>
        <w:gridCol w:w="2246"/>
        <w:gridCol w:w="2244"/>
      </w:tblGrid>
      <w:tr w:rsidR="004F4412" w:rsidRPr="00056C06" w:rsidTr="007F5F3C">
        <w:trPr>
          <w:trHeight w:val="350"/>
        </w:trPr>
        <w:tc>
          <w:tcPr>
            <w:tcW w:w="703"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komponentu</w:t>
            </w:r>
          </w:p>
        </w:tc>
        <w:tc>
          <w:tcPr>
            <w:tcW w:w="1075"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 xml:space="preserve">Charakterystyka sprzętu zgodna z OPZ </w:t>
            </w:r>
          </w:p>
          <w:p w:rsidR="004F4412" w:rsidRPr="00DD133B" w:rsidRDefault="004F4412" w:rsidP="007F5F3C">
            <w:pPr>
              <w:jc w:val="center"/>
              <w:rPr>
                <w:rFonts w:eastAsia="Calibri"/>
                <w:b/>
                <w:sz w:val="20"/>
                <w:szCs w:val="20"/>
              </w:rPr>
            </w:pPr>
            <w:r w:rsidRPr="00DD133B">
              <w:rPr>
                <w:rFonts w:eastAsia="Calibri"/>
                <w:b/>
                <w:sz w:val="20"/>
                <w:szCs w:val="20"/>
              </w:rPr>
              <w:t>(wymagania minimalne)</w:t>
            </w:r>
          </w:p>
        </w:tc>
        <w:tc>
          <w:tcPr>
            <w:tcW w:w="1075"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Wymagany parametr  oferowanego sprzętu</w:t>
            </w:r>
          </w:p>
        </w:tc>
        <w:tc>
          <w:tcPr>
            <w:tcW w:w="1074"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zaoferowanego sprzętu/</w:t>
            </w:r>
          </w:p>
          <w:p w:rsidR="004F4412" w:rsidRPr="00DD133B" w:rsidRDefault="004F4412" w:rsidP="007F5F3C">
            <w:pPr>
              <w:jc w:val="center"/>
              <w:rPr>
                <w:rFonts w:eastAsia="Calibri"/>
                <w:b/>
                <w:sz w:val="20"/>
                <w:szCs w:val="20"/>
              </w:rPr>
            </w:pPr>
            <w:r w:rsidRPr="00DD133B">
              <w:rPr>
                <w:rFonts w:eastAsia="Calibri"/>
                <w:b/>
                <w:sz w:val="20"/>
                <w:szCs w:val="20"/>
              </w:rPr>
              <w:t>oprogramowania</w:t>
            </w:r>
          </w:p>
        </w:tc>
        <w:tc>
          <w:tcPr>
            <w:tcW w:w="1073"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Cena jednostkowa za jedną sztukę oferowanego sprzętu</w:t>
            </w:r>
          </w:p>
        </w:tc>
      </w:tr>
      <w:tr w:rsidR="004F4412" w:rsidRPr="00056C06" w:rsidTr="007F5F3C">
        <w:tc>
          <w:tcPr>
            <w:tcW w:w="703" w:type="pct"/>
            <w:shd w:val="clear" w:color="auto" w:fill="auto"/>
          </w:tcPr>
          <w:p w:rsidR="004F4412" w:rsidRPr="00DD133B" w:rsidRDefault="004F4412" w:rsidP="007F5F3C">
            <w:pPr>
              <w:jc w:val="center"/>
              <w:rPr>
                <w:rFonts w:eastAsia="Calibri"/>
                <w:b/>
                <w:bCs/>
                <w:sz w:val="20"/>
                <w:szCs w:val="20"/>
              </w:rPr>
            </w:pPr>
            <w:r w:rsidRPr="00DD133B">
              <w:rPr>
                <w:rFonts w:eastAsia="Calibri"/>
                <w:b/>
                <w:bCs/>
                <w:sz w:val="20"/>
                <w:szCs w:val="20"/>
              </w:rPr>
              <w:t xml:space="preserve">Technologia </w:t>
            </w:r>
          </w:p>
        </w:tc>
        <w:tc>
          <w:tcPr>
            <w:tcW w:w="107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optyczna, bezprzewodowa</w:t>
            </w:r>
          </w:p>
        </w:tc>
        <w:tc>
          <w:tcPr>
            <w:tcW w:w="107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74" w:type="pct"/>
            <w:vMerge w:val="restart"/>
            <w:shd w:val="clear" w:color="auto" w:fill="auto"/>
          </w:tcPr>
          <w:p w:rsidR="004F4412" w:rsidRPr="00DD133B" w:rsidRDefault="004F4412" w:rsidP="007F5F3C">
            <w:pPr>
              <w:jc w:val="both"/>
              <w:rPr>
                <w:rFonts w:eastAsia="Calibri"/>
                <w:sz w:val="20"/>
                <w:szCs w:val="20"/>
              </w:rPr>
            </w:pPr>
          </w:p>
        </w:tc>
        <w:tc>
          <w:tcPr>
            <w:tcW w:w="1073" w:type="pct"/>
            <w:vMerge w:val="restart"/>
            <w:shd w:val="clear" w:color="auto" w:fill="auto"/>
          </w:tcPr>
          <w:p w:rsidR="004F4412" w:rsidRPr="00DD133B" w:rsidRDefault="004F4412" w:rsidP="007F5F3C">
            <w:pPr>
              <w:jc w:val="both"/>
              <w:rPr>
                <w:rFonts w:eastAsia="Calibri"/>
                <w:sz w:val="20"/>
                <w:szCs w:val="20"/>
              </w:rPr>
            </w:pPr>
          </w:p>
        </w:tc>
      </w:tr>
      <w:tr w:rsidR="004F4412" w:rsidRPr="00056C06" w:rsidTr="007F5F3C">
        <w:tc>
          <w:tcPr>
            <w:tcW w:w="703" w:type="pct"/>
            <w:shd w:val="clear" w:color="auto" w:fill="auto"/>
          </w:tcPr>
          <w:p w:rsidR="004F4412" w:rsidRPr="00DD133B" w:rsidRDefault="004F4412" w:rsidP="007F5F3C">
            <w:pPr>
              <w:jc w:val="center"/>
              <w:rPr>
                <w:rFonts w:eastAsia="Calibri"/>
                <w:b/>
                <w:bCs/>
                <w:sz w:val="20"/>
                <w:szCs w:val="20"/>
              </w:rPr>
            </w:pPr>
            <w:r w:rsidRPr="00DD133B">
              <w:rPr>
                <w:rFonts w:eastAsia="Calibri"/>
                <w:b/>
                <w:bCs/>
                <w:sz w:val="20"/>
                <w:szCs w:val="20"/>
              </w:rPr>
              <w:t>Czułość</w:t>
            </w:r>
          </w:p>
        </w:tc>
        <w:tc>
          <w:tcPr>
            <w:tcW w:w="107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Min. 1000 dpi</w:t>
            </w:r>
          </w:p>
        </w:tc>
        <w:tc>
          <w:tcPr>
            <w:tcW w:w="107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74" w:type="pct"/>
            <w:vMerge/>
            <w:shd w:val="clear" w:color="auto" w:fill="auto"/>
          </w:tcPr>
          <w:p w:rsidR="004F4412" w:rsidRPr="00DD133B" w:rsidRDefault="004F4412" w:rsidP="007F5F3C">
            <w:pPr>
              <w:jc w:val="both"/>
              <w:rPr>
                <w:rFonts w:eastAsia="Calibri"/>
                <w:sz w:val="20"/>
                <w:szCs w:val="20"/>
              </w:rPr>
            </w:pPr>
          </w:p>
        </w:tc>
        <w:tc>
          <w:tcPr>
            <w:tcW w:w="1073"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703" w:type="pct"/>
            <w:shd w:val="clear" w:color="auto" w:fill="auto"/>
          </w:tcPr>
          <w:p w:rsidR="004F4412" w:rsidRPr="00DD133B" w:rsidRDefault="004F4412" w:rsidP="007F5F3C">
            <w:pPr>
              <w:jc w:val="center"/>
              <w:rPr>
                <w:rFonts w:eastAsia="Calibri"/>
                <w:b/>
                <w:bCs/>
                <w:sz w:val="20"/>
                <w:szCs w:val="20"/>
              </w:rPr>
            </w:pPr>
            <w:r w:rsidRPr="00DD133B">
              <w:rPr>
                <w:rFonts w:eastAsia="Calibri"/>
                <w:b/>
                <w:bCs/>
                <w:sz w:val="20"/>
                <w:szCs w:val="20"/>
              </w:rPr>
              <w:t>Funkcje</w:t>
            </w:r>
          </w:p>
        </w:tc>
        <w:tc>
          <w:tcPr>
            <w:tcW w:w="1075" w:type="pct"/>
            <w:shd w:val="clear" w:color="auto" w:fill="auto"/>
          </w:tcPr>
          <w:p w:rsidR="004F4412" w:rsidRPr="00DD133B" w:rsidRDefault="004F4412" w:rsidP="007F5F3C">
            <w:pPr>
              <w:rPr>
                <w:rFonts w:eastAsia="Calibri"/>
                <w:sz w:val="20"/>
                <w:szCs w:val="20"/>
              </w:rPr>
            </w:pPr>
            <w:r w:rsidRPr="00DD133B">
              <w:rPr>
                <w:rFonts w:eastAsia="Calibri"/>
                <w:noProof/>
                <w:sz w:val="20"/>
                <w:szCs w:val="20"/>
              </w:rPr>
              <w:t>Kółko do przewijania, 3 przyciski, w tym przycisk w kółku</w:t>
            </w:r>
          </w:p>
        </w:tc>
        <w:tc>
          <w:tcPr>
            <w:tcW w:w="1075" w:type="pct"/>
            <w:shd w:val="clear" w:color="auto" w:fill="auto"/>
          </w:tcPr>
          <w:p w:rsidR="004F4412" w:rsidRPr="00DD133B" w:rsidRDefault="004F4412" w:rsidP="007F5F3C">
            <w:pPr>
              <w:rPr>
                <w:rFonts w:eastAsia="Calibri"/>
                <w:sz w:val="20"/>
                <w:szCs w:val="20"/>
              </w:rPr>
            </w:pPr>
            <w:r w:rsidRPr="00DD133B">
              <w:rPr>
                <w:rFonts w:eastAsia="Calibri"/>
                <w:sz w:val="20"/>
                <w:szCs w:val="20"/>
              </w:rPr>
              <w:t xml:space="preserve">SPEŁNIA / </w:t>
            </w:r>
          </w:p>
          <w:p w:rsidR="004F4412" w:rsidRPr="00DD133B" w:rsidRDefault="004F4412" w:rsidP="007F5F3C">
            <w:pPr>
              <w:rPr>
                <w:rFonts w:eastAsia="Calibri"/>
                <w:noProof/>
                <w:sz w:val="20"/>
                <w:szCs w:val="20"/>
              </w:rPr>
            </w:pPr>
            <w:r w:rsidRPr="00DD133B">
              <w:rPr>
                <w:rFonts w:eastAsia="Calibri"/>
                <w:sz w:val="20"/>
                <w:szCs w:val="20"/>
              </w:rPr>
              <w:t>NIE SPEŁNIA</w:t>
            </w:r>
          </w:p>
        </w:tc>
        <w:tc>
          <w:tcPr>
            <w:tcW w:w="1074" w:type="pct"/>
            <w:vMerge/>
            <w:shd w:val="clear" w:color="auto" w:fill="auto"/>
          </w:tcPr>
          <w:p w:rsidR="004F4412" w:rsidRPr="00DD133B" w:rsidRDefault="004F4412" w:rsidP="007F5F3C">
            <w:pPr>
              <w:rPr>
                <w:rFonts w:eastAsia="Calibri"/>
                <w:noProof/>
                <w:sz w:val="20"/>
                <w:szCs w:val="20"/>
              </w:rPr>
            </w:pPr>
          </w:p>
        </w:tc>
        <w:tc>
          <w:tcPr>
            <w:tcW w:w="1073" w:type="pct"/>
            <w:vMerge/>
            <w:shd w:val="clear" w:color="auto" w:fill="auto"/>
          </w:tcPr>
          <w:p w:rsidR="004F4412" w:rsidRPr="00DD133B" w:rsidRDefault="004F4412" w:rsidP="007F5F3C">
            <w:pPr>
              <w:rPr>
                <w:rFonts w:eastAsia="Calibri"/>
                <w:noProof/>
                <w:sz w:val="20"/>
                <w:szCs w:val="20"/>
              </w:rPr>
            </w:pPr>
          </w:p>
        </w:tc>
      </w:tr>
      <w:tr w:rsidR="004F4412" w:rsidRPr="00056C06" w:rsidTr="007F5F3C">
        <w:tc>
          <w:tcPr>
            <w:tcW w:w="703" w:type="pct"/>
            <w:shd w:val="clear" w:color="auto" w:fill="auto"/>
          </w:tcPr>
          <w:p w:rsidR="004F4412" w:rsidRPr="00DD133B" w:rsidRDefault="004F4412" w:rsidP="007F5F3C">
            <w:pPr>
              <w:jc w:val="center"/>
              <w:rPr>
                <w:rFonts w:eastAsia="Calibri"/>
                <w:b/>
                <w:bCs/>
                <w:sz w:val="20"/>
                <w:szCs w:val="20"/>
              </w:rPr>
            </w:pPr>
            <w:r w:rsidRPr="00DD133B">
              <w:rPr>
                <w:rFonts w:eastAsia="Calibri"/>
                <w:b/>
                <w:bCs/>
                <w:sz w:val="20"/>
                <w:szCs w:val="20"/>
              </w:rPr>
              <w:t>Kolor</w:t>
            </w:r>
          </w:p>
        </w:tc>
        <w:tc>
          <w:tcPr>
            <w:tcW w:w="107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Szary lub czarny</w:t>
            </w:r>
          </w:p>
        </w:tc>
        <w:tc>
          <w:tcPr>
            <w:tcW w:w="107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74" w:type="pct"/>
            <w:vMerge/>
            <w:shd w:val="clear" w:color="auto" w:fill="auto"/>
          </w:tcPr>
          <w:p w:rsidR="004F4412" w:rsidRPr="00DD133B" w:rsidRDefault="004F4412" w:rsidP="007F5F3C">
            <w:pPr>
              <w:jc w:val="both"/>
              <w:rPr>
                <w:rFonts w:eastAsia="Calibri"/>
                <w:sz w:val="20"/>
                <w:szCs w:val="20"/>
              </w:rPr>
            </w:pPr>
          </w:p>
        </w:tc>
        <w:tc>
          <w:tcPr>
            <w:tcW w:w="1073" w:type="pct"/>
            <w:vMerge/>
            <w:shd w:val="clear" w:color="auto" w:fill="auto"/>
          </w:tcPr>
          <w:p w:rsidR="004F4412" w:rsidRPr="00DD133B" w:rsidRDefault="004F4412" w:rsidP="007F5F3C">
            <w:pPr>
              <w:jc w:val="both"/>
              <w:rPr>
                <w:rFonts w:eastAsia="Calibri"/>
                <w:sz w:val="20"/>
                <w:szCs w:val="20"/>
              </w:rPr>
            </w:pPr>
          </w:p>
        </w:tc>
      </w:tr>
      <w:tr w:rsidR="0053667A" w:rsidRPr="00056C06" w:rsidTr="007F5F3C">
        <w:tc>
          <w:tcPr>
            <w:tcW w:w="703" w:type="pct"/>
            <w:shd w:val="clear" w:color="auto" w:fill="auto"/>
          </w:tcPr>
          <w:p w:rsidR="0053667A" w:rsidRPr="0053667A" w:rsidRDefault="0053667A" w:rsidP="007F5F3C">
            <w:pPr>
              <w:jc w:val="center"/>
              <w:rPr>
                <w:rFonts w:eastAsia="Calibri"/>
                <w:b/>
                <w:bCs/>
                <w:color w:val="FF0000"/>
                <w:sz w:val="20"/>
                <w:szCs w:val="20"/>
              </w:rPr>
            </w:pPr>
            <w:r w:rsidRPr="0053667A">
              <w:rPr>
                <w:rFonts w:eastAsia="Calibri"/>
                <w:b/>
                <w:bCs/>
                <w:color w:val="FF0000"/>
                <w:sz w:val="20"/>
                <w:szCs w:val="20"/>
              </w:rPr>
              <w:t>Gwarancja</w:t>
            </w:r>
          </w:p>
        </w:tc>
        <w:tc>
          <w:tcPr>
            <w:tcW w:w="1075" w:type="pct"/>
            <w:shd w:val="clear" w:color="auto" w:fill="auto"/>
          </w:tcPr>
          <w:p w:rsidR="0053667A" w:rsidRPr="0053667A" w:rsidRDefault="0053667A" w:rsidP="007F5F3C">
            <w:pPr>
              <w:jc w:val="both"/>
              <w:rPr>
                <w:rFonts w:eastAsia="Calibri"/>
                <w:bCs/>
                <w:color w:val="FF0000"/>
                <w:sz w:val="20"/>
                <w:szCs w:val="20"/>
              </w:rPr>
            </w:pPr>
            <w:r w:rsidRPr="0053667A">
              <w:rPr>
                <w:rFonts w:eastAsia="Calibri"/>
                <w:bCs/>
                <w:color w:val="FF0000"/>
                <w:sz w:val="20"/>
                <w:szCs w:val="20"/>
              </w:rPr>
              <w:t>Min. 2 lata</w:t>
            </w:r>
          </w:p>
          <w:p w:rsidR="0053667A" w:rsidRPr="0053667A" w:rsidRDefault="0053667A" w:rsidP="007F5F3C">
            <w:pPr>
              <w:jc w:val="both"/>
              <w:rPr>
                <w:rFonts w:eastAsia="Calibri"/>
                <w:color w:val="FF0000"/>
                <w:sz w:val="20"/>
                <w:szCs w:val="20"/>
              </w:rPr>
            </w:pPr>
            <w:r w:rsidRPr="0053667A">
              <w:rPr>
                <w:rFonts w:eastAsia="Calibri"/>
                <w:bCs/>
                <w:color w:val="FF0000"/>
                <w:sz w:val="20"/>
                <w:szCs w:val="20"/>
              </w:rPr>
              <w:t xml:space="preserve">Termin naprawy/wymiany sprzętu – do </w:t>
            </w:r>
            <w:r>
              <w:rPr>
                <w:rFonts w:eastAsia="Calibri"/>
                <w:bCs/>
                <w:color w:val="FF0000"/>
                <w:sz w:val="20"/>
                <w:szCs w:val="20"/>
              </w:rPr>
              <w:t>21</w:t>
            </w:r>
            <w:r w:rsidRPr="0053667A">
              <w:rPr>
                <w:rFonts w:eastAsia="Calibri"/>
                <w:bCs/>
                <w:color w:val="FF0000"/>
                <w:sz w:val="20"/>
                <w:szCs w:val="20"/>
              </w:rPr>
              <w:t xml:space="preserve"> dni roboczych.</w:t>
            </w:r>
          </w:p>
        </w:tc>
        <w:tc>
          <w:tcPr>
            <w:tcW w:w="1075" w:type="pct"/>
            <w:shd w:val="clear" w:color="auto" w:fill="auto"/>
          </w:tcPr>
          <w:p w:rsidR="0053667A" w:rsidRPr="0053667A" w:rsidRDefault="0053667A" w:rsidP="0053667A">
            <w:pPr>
              <w:jc w:val="both"/>
              <w:rPr>
                <w:rFonts w:eastAsia="Calibri"/>
                <w:color w:val="FF0000"/>
                <w:sz w:val="20"/>
                <w:szCs w:val="20"/>
              </w:rPr>
            </w:pPr>
            <w:r w:rsidRPr="0053667A">
              <w:rPr>
                <w:rFonts w:eastAsia="Calibri"/>
                <w:color w:val="FF0000"/>
                <w:sz w:val="20"/>
                <w:szCs w:val="20"/>
              </w:rPr>
              <w:t>Długość gwarancji oferowana przez Wykonawcę:</w:t>
            </w:r>
          </w:p>
          <w:p w:rsidR="0053667A" w:rsidRPr="0053667A" w:rsidRDefault="0053667A" w:rsidP="0053667A">
            <w:pPr>
              <w:jc w:val="both"/>
              <w:rPr>
                <w:rFonts w:eastAsia="Calibri"/>
                <w:color w:val="FF0000"/>
                <w:sz w:val="20"/>
                <w:szCs w:val="20"/>
              </w:rPr>
            </w:pPr>
          </w:p>
          <w:p w:rsidR="0053667A" w:rsidRPr="0053667A" w:rsidRDefault="0053667A" w:rsidP="0053667A">
            <w:pPr>
              <w:jc w:val="both"/>
              <w:rPr>
                <w:rFonts w:eastAsia="Calibri"/>
                <w:color w:val="FF0000"/>
                <w:sz w:val="20"/>
                <w:szCs w:val="20"/>
              </w:rPr>
            </w:pPr>
            <w:r w:rsidRPr="0053667A">
              <w:rPr>
                <w:rFonts w:eastAsia="Calibri"/>
                <w:color w:val="FF0000"/>
                <w:sz w:val="20"/>
                <w:szCs w:val="20"/>
              </w:rPr>
              <w:t>……………………..</w:t>
            </w:r>
          </w:p>
        </w:tc>
        <w:tc>
          <w:tcPr>
            <w:tcW w:w="1074" w:type="pct"/>
            <w:shd w:val="clear" w:color="auto" w:fill="auto"/>
          </w:tcPr>
          <w:p w:rsidR="0053667A" w:rsidRPr="00DD133B" w:rsidRDefault="0053667A" w:rsidP="007F5F3C">
            <w:pPr>
              <w:jc w:val="both"/>
              <w:rPr>
                <w:rFonts w:eastAsia="Calibri"/>
                <w:sz w:val="20"/>
                <w:szCs w:val="20"/>
              </w:rPr>
            </w:pPr>
          </w:p>
        </w:tc>
        <w:tc>
          <w:tcPr>
            <w:tcW w:w="1073" w:type="pct"/>
            <w:shd w:val="clear" w:color="auto" w:fill="auto"/>
          </w:tcPr>
          <w:p w:rsidR="0053667A" w:rsidRPr="00DD133B" w:rsidRDefault="0053667A" w:rsidP="007F5F3C">
            <w:pPr>
              <w:jc w:val="both"/>
              <w:rPr>
                <w:rFonts w:eastAsia="Calibri"/>
                <w:sz w:val="20"/>
                <w:szCs w:val="20"/>
              </w:rPr>
            </w:pPr>
          </w:p>
        </w:tc>
      </w:tr>
    </w:tbl>
    <w:p w:rsidR="004F4412" w:rsidRPr="00056C06" w:rsidRDefault="004F4412" w:rsidP="004F4412">
      <w:pPr>
        <w:rPr>
          <w:color w:val="FF0000"/>
        </w:rPr>
      </w:pPr>
    </w:p>
    <w:p w:rsidR="004F4412" w:rsidRPr="00056C06" w:rsidRDefault="004F4412" w:rsidP="00862506">
      <w:pPr>
        <w:pStyle w:val="Akapitzlist"/>
        <w:numPr>
          <w:ilvl w:val="0"/>
          <w:numId w:val="1"/>
        </w:numPr>
        <w:rPr>
          <w:color w:val="000000"/>
        </w:rPr>
      </w:pPr>
      <w:r w:rsidRPr="00056C06">
        <w:rPr>
          <w:color w:val="000000"/>
        </w:rPr>
        <w:t>kamery internetowe – 2 szt.</w:t>
      </w:r>
    </w:p>
    <w:p w:rsidR="004F4412" w:rsidRPr="00056C06" w:rsidRDefault="004F4412" w:rsidP="004F4412">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185"/>
        <w:gridCol w:w="2185"/>
        <w:gridCol w:w="2185"/>
        <w:gridCol w:w="2181"/>
      </w:tblGrid>
      <w:tr w:rsidR="004F4412" w:rsidRPr="00056C06" w:rsidTr="007F5F3C">
        <w:trPr>
          <w:trHeight w:val="350"/>
        </w:trPr>
        <w:tc>
          <w:tcPr>
            <w:tcW w:w="822"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komponentu</w:t>
            </w:r>
          </w:p>
        </w:tc>
        <w:tc>
          <w:tcPr>
            <w:tcW w:w="1045"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 xml:space="preserve">Charakterystyka sprzętu zgodna z OPZ </w:t>
            </w:r>
          </w:p>
          <w:p w:rsidR="004F4412" w:rsidRPr="00DD133B" w:rsidRDefault="004F4412" w:rsidP="007F5F3C">
            <w:pPr>
              <w:jc w:val="center"/>
              <w:rPr>
                <w:rFonts w:eastAsia="Calibri"/>
                <w:b/>
                <w:sz w:val="20"/>
                <w:szCs w:val="20"/>
              </w:rPr>
            </w:pPr>
            <w:r w:rsidRPr="00DD133B">
              <w:rPr>
                <w:rFonts w:eastAsia="Calibri"/>
                <w:b/>
                <w:sz w:val="20"/>
                <w:szCs w:val="20"/>
              </w:rPr>
              <w:t>(wymagania minimalne)</w:t>
            </w:r>
          </w:p>
        </w:tc>
        <w:tc>
          <w:tcPr>
            <w:tcW w:w="1045"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Wymagany parametr  oferowanego sprzętu</w:t>
            </w:r>
          </w:p>
        </w:tc>
        <w:tc>
          <w:tcPr>
            <w:tcW w:w="1045"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zaoferowanego sprzętu/</w:t>
            </w:r>
          </w:p>
          <w:p w:rsidR="004F4412" w:rsidRPr="00DD133B" w:rsidRDefault="004F4412" w:rsidP="007F5F3C">
            <w:pPr>
              <w:jc w:val="center"/>
              <w:rPr>
                <w:rFonts w:eastAsia="Calibri"/>
                <w:b/>
                <w:sz w:val="20"/>
                <w:szCs w:val="20"/>
              </w:rPr>
            </w:pPr>
            <w:r w:rsidRPr="00DD133B">
              <w:rPr>
                <w:rFonts w:eastAsia="Calibri"/>
                <w:b/>
                <w:sz w:val="20"/>
                <w:szCs w:val="20"/>
              </w:rPr>
              <w:t>oprogramowania</w:t>
            </w:r>
          </w:p>
        </w:tc>
        <w:tc>
          <w:tcPr>
            <w:tcW w:w="1043"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Cena jednostkowa za jedną sztukę oferowanego sprzętu</w:t>
            </w:r>
          </w:p>
        </w:tc>
      </w:tr>
      <w:tr w:rsidR="004F4412" w:rsidRPr="00056C06" w:rsidTr="007F5F3C">
        <w:tc>
          <w:tcPr>
            <w:tcW w:w="822" w:type="pct"/>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Rozdzielczość</w:t>
            </w:r>
          </w:p>
        </w:tc>
        <w:tc>
          <w:tcPr>
            <w:tcW w:w="104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Minimum 4K Ultra HD (3840 x 2160), </w:t>
            </w:r>
          </w:p>
        </w:tc>
        <w:tc>
          <w:tcPr>
            <w:tcW w:w="104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45" w:type="pct"/>
            <w:vMerge w:val="restart"/>
            <w:shd w:val="clear" w:color="auto" w:fill="auto"/>
          </w:tcPr>
          <w:p w:rsidR="004F4412" w:rsidRPr="00DD133B" w:rsidRDefault="004F4412" w:rsidP="007F5F3C">
            <w:pPr>
              <w:jc w:val="both"/>
              <w:rPr>
                <w:rFonts w:eastAsia="Calibri"/>
                <w:sz w:val="20"/>
                <w:szCs w:val="20"/>
              </w:rPr>
            </w:pPr>
          </w:p>
        </w:tc>
        <w:tc>
          <w:tcPr>
            <w:tcW w:w="1043" w:type="pct"/>
            <w:vMerge w:val="restart"/>
            <w:shd w:val="clear" w:color="auto" w:fill="auto"/>
          </w:tcPr>
          <w:p w:rsidR="004F4412" w:rsidRPr="00DD133B" w:rsidRDefault="004F4412" w:rsidP="007F5F3C">
            <w:pPr>
              <w:jc w:val="both"/>
              <w:rPr>
                <w:rFonts w:eastAsia="Calibri"/>
                <w:sz w:val="20"/>
                <w:szCs w:val="20"/>
              </w:rPr>
            </w:pPr>
          </w:p>
        </w:tc>
      </w:tr>
      <w:tr w:rsidR="004F4412" w:rsidRPr="00056C06" w:rsidTr="007F5F3C">
        <w:tc>
          <w:tcPr>
            <w:tcW w:w="822" w:type="pct"/>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matryca</w:t>
            </w:r>
          </w:p>
        </w:tc>
        <w:tc>
          <w:tcPr>
            <w:tcW w:w="104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sensor CMOS, Min. 8 -megapikselowy</w:t>
            </w:r>
          </w:p>
        </w:tc>
        <w:tc>
          <w:tcPr>
            <w:tcW w:w="104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45" w:type="pct"/>
            <w:vMerge/>
            <w:shd w:val="clear" w:color="auto" w:fill="auto"/>
          </w:tcPr>
          <w:p w:rsidR="004F4412" w:rsidRPr="00DD133B" w:rsidRDefault="004F4412" w:rsidP="007F5F3C">
            <w:pPr>
              <w:jc w:val="both"/>
              <w:rPr>
                <w:rFonts w:eastAsia="Calibri"/>
                <w:sz w:val="20"/>
                <w:szCs w:val="20"/>
              </w:rPr>
            </w:pPr>
          </w:p>
        </w:tc>
        <w:tc>
          <w:tcPr>
            <w:tcW w:w="1043"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822" w:type="pct"/>
            <w:shd w:val="clear" w:color="auto" w:fill="auto"/>
          </w:tcPr>
          <w:p w:rsidR="004F4412" w:rsidRPr="00DD133B" w:rsidRDefault="004F4412" w:rsidP="007F5F3C">
            <w:pPr>
              <w:jc w:val="center"/>
              <w:rPr>
                <w:rFonts w:eastAsia="Calibri"/>
                <w:b/>
                <w:bCs/>
                <w:sz w:val="20"/>
                <w:szCs w:val="20"/>
              </w:rPr>
            </w:pPr>
            <w:r w:rsidRPr="00DD133B">
              <w:rPr>
                <w:rFonts w:eastAsia="Calibri"/>
                <w:b/>
                <w:bCs/>
                <w:sz w:val="20"/>
                <w:szCs w:val="20"/>
              </w:rPr>
              <w:t>Klatek na sekundę</w:t>
            </w:r>
          </w:p>
        </w:tc>
        <w:tc>
          <w:tcPr>
            <w:tcW w:w="104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Minimum 40  </w:t>
            </w:r>
          </w:p>
        </w:tc>
        <w:tc>
          <w:tcPr>
            <w:tcW w:w="104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45" w:type="pct"/>
            <w:vMerge/>
            <w:shd w:val="clear" w:color="auto" w:fill="auto"/>
          </w:tcPr>
          <w:p w:rsidR="004F4412" w:rsidRPr="00DD133B" w:rsidRDefault="004F4412" w:rsidP="007F5F3C">
            <w:pPr>
              <w:jc w:val="both"/>
              <w:rPr>
                <w:rFonts w:eastAsia="Calibri"/>
                <w:sz w:val="20"/>
                <w:szCs w:val="20"/>
              </w:rPr>
            </w:pPr>
          </w:p>
        </w:tc>
        <w:tc>
          <w:tcPr>
            <w:tcW w:w="1043"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822" w:type="pct"/>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lastRenderedPageBreak/>
              <w:t>Prędkość odczytu</w:t>
            </w:r>
          </w:p>
        </w:tc>
        <w:tc>
          <w:tcPr>
            <w:tcW w:w="1045" w:type="pct"/>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 xml:space="preserve">Minimum 1,100 s/MiB </w:t>
            </w:r>
          </w:p>
        </w:tc>
        <w:tc>
          <w:tcPr>
            <w:tcW w:w="1045" w:type="pct"/>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 xml:space="preserve">SPEŁNIA / </w:t>
            </w:r>
          </w:p>
          <w:p w:rsidR="004F4412" w:rsidRPr="00DD133B" w:rsidRDefault="004F4412" w:rsidP="007F5F3C">
            <w:pPr>
              <w:jc w:val="both"/>
              <w:outlineLvl w:val="0"/>
              <w:rPr>
                <w:rFonts w:eastAsia="Calibri"/>
                <w:sz w:val="20"/>
                <w:szCs w:val="20"/>
              </w:rPr>
            </w:pPr>
            <w:r w:rsidRPr="00DD133B">
              <w:rPr>
                <w:rFonts w:eastAsia="Calibri"/>
                <w:sz w:val="20"/>
                <w:szCs w:val="20"/>
              </w:rPr>
              <w:t>NIE SPEŁNIA</w:t>
            </w:r>
          </w:p>
        </w:tc>
        <w:tc>
          <w:tcPr>
            <w:tcW w:w="1045" w:type="pct"/>
            <w:vMerge/>
            <w:shd w:val="clear" w:color="auto" w:fill="auto"/>
          </w:tcPr>
          <w:p w:rsidR="004F4412" w:rsidRPr="00DD133B" w:rsidRDefault="004F4412" w:rsidP="007F5F3C">
            <w:pPr>
              <w:jc w:val="both"/>
              <w:outlineLvl w:val="0"/>
              <w:rPr>
                <w:rFonts w:eastAsia="Calibri"/>
                <w:sz w:val="20"/>
                <w:szCs w:val="20"/>
              </w:rPr>
            </w:pPr>
          </w:p>
        </w:tc>
        <w:tc>
          <w:tcPr>
            <w:tcW w:w="1043" w:type="pct"/>
            <w:vMerge/>
            <w:shd w:val="clear" w:color="auto" w:fill="auto"/>
          </w:tcPr>
          <w:p w:rsidR="004F4412" w:rsidRPr="00DD133B" w:rsidRDefault="004F4412" w:rsidP="007F5F3C">
            <w:pPr>
              <w:jc w:val="both"/>
              <w:outlineLvl w:val="0"/>
              <w:rPr>
                <w:rFonts w:eastAsia="Calibri"/>
                <w:sz w:val="20"/>
                <w:szCs w:val="20"/>
              </w:rPr>
            </w:pPr>
          </w:p>
        </w:tc>
      </w:tr>
      <w:tr w:rsidR="004F4412" w:rsidRPr="00056C06" w:rsidTr="007F5F3C">
        <w:tc>
          <w:tcPr>
            <w:tcW w:w="822" w:type="pct"/>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Złącza</w:t>
            </w:r>
          </w:p>
        </w:tc>
        <w:tc>
          <w:tcPr>
            <w:tcW w:w="1045" w:type="pct"/>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USB 2.0 Kontroler kamery wideo dla komputera PC</w:t>
            </w:r>
          </w:p>
        </w:tc>
        <w:tc>
          <w:tcPr>
            <w:tcW w:w="1045" w:type="pct"/>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 xml:space="preserve">SPEŁNIA / </w:t>
            </w:r>
          </w:p>
          <w:p w:rsidR="004F4412" w:rsidRPr="00DD133B" w:rsidRDefault="004F4412" w:rsidP="007F5F3C">
            <w:pPr>
              <w:jc w:val="both"/>
              <w:outlineLvl w:val="0"/>
              <w:rPr>
                <w:rFonts w:eastAsia="Calibri"/>
                <w:sz w:val="20"/>
                <w:szCs w:val="20"/>
              </w:rPr>
            </w:pPr>
            <w:r w:rsidRPr="00DD133B">
              <w:rPr>
                <w:rFonts w:eastAsia="Calibri"/>
                <w:sz w:val="20"/>
                <w:szCs w:val="20"/>
              </w:rPr>
              <w:t>NIE SPEŁNIA</w:t>
            </w:r>
          </w:p>
        </w:tc>
        <w:tc>
          <w:tcPr>
            <w:tcW w:w="1045" w:type="pct"/>
            <w:vMerge/>
            <w:shd w:val="clear" w:color="auto" w:fill="auto"/>
          </w:tcPr>
          <w:p w:rsidR="004F4412" w:rsidRPr="00DD133B" w:rsidRDefault="004F4412" w:rsidP="007F5F3C">
            <w:pPr>
              <w:jc w:val="both"/>
              <w:outlineLvl w:val="0"/>
              <w:rPr>
                <w:rFonts w:eastAsia="Calibri"/>
                <w:sz w:val="20"/>
                <w:szCs w:val="20"/>
              </w:rPr>
            </w:pPr>
          </w:p>
        </w:tc>
        <w:tc>
          <w:tcPr>
            <w:tcW w:w="1043" w:type="pct"/>
            <w:vMerge/>
            <w:shd w:val="clear" w:color="auto" w:fill="auto"/>
          </w:tcPr>
          <w:p w:rsidR="004F4412" w:rsidRPr="00DD133B" w:rsidRDefault="004F4412" w:rsidP="007F5F3C">
            <w:pPr>
              <w:jc w:val="both"/>
              <w:outlineLvl w:val="0"/>
              <w:rPr>
                <w:rFonts w:eastAsia="Calibri"/>
                <w:sz w:val="20"/>
                <w:szCs w:val="20"/>
              </w:rPr>
            </w:pPr>
          </w:p>
        </w:tc>
      </w:tr>
      <w:tr w:rsidR="004F4412" w:rsidRPr="00056C06" w:rsidTr="007F5F3C">
        <w:tc>
          <w:tcPr>
            <w:tcW w:w="822" w:type="pct"/>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Przechwytywanie obrazu</w:t>
            </w:r>
          </w:p>
        </w:tc>
        <w:tc>
          <w:tcPr>
            <w:tcW w:w="104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YUY2/MJPEG Pole widzenia: min. 95° po przekątnej, obiektywów o rozmiarze przysłony min. F2.2</w:t>
            </w:r>
          </w:p>
        </w:tc>
        <w:tc>
          <w:tcPr>
            <w:tcW w:w="104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45" w:type="pct"/>
            <w:vMerge/>
            <w:shd w:val="clear" w:color="auto" w:fill="auto"/>
          </w:tcPr>
          <w:p w:rsidR="004F4412" w:rsidRPr="00DD133B" w:rsidRDefault="004F4412" w:rsidP="007F5F3C">
            <w:pPr>
              <w:jc w:val="both"/>
              <w:rPr>
                <w:rFonts w:eastAsia="Calibri"/>
                <w:sz w:val="20"/>
                <w:szCs w:val="20"/>
              </w:rPr>
            </w:pPr>
          </w:p>
        </w:tc>
        <w:tc>
          <w:tcPr>
            <w:tcW w:w="1043"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822" w:type="pct"/>
            <w:shd w:val="clear" w:color="auto" w:fill="auto"/>
          </w:tcPr>
          <w:p w:rsidR="004F4412" w:rsidRPr="00DD133B" w:rsidRDefault="004F4412" w:rsidP="007F5F3C">
            <w:pPr>
              <w:jc w:val="center"/>
              <w:rPr>
                <w:rFonts w:eastAsia="Calibri"/>
                <w:b/>
                <w:sz w:val="20"/>
                <w:szCs w:val="20"/>
              </w:rPr>
            </w:pPr>
            <w:r w:rsidRPr="00DD133B">
              <w:rPr>
                <w:rFonts w:eastAsia="Calibri"/>
                <w:b/>
                <w:sz w:val="20"/>
                <w:szCs w:val="20"/>
              </w:rPr>
              <w:t>Gwarancja</w:t>
            </w:r>
          </w:p>
        </w:tc>
        <w:tc>
          <w:tcPr>
            <w:tcW w:w="1045" w:type="pct"/>
            <w:shd w:val="clear" w:color="auto" w:fill="auto"/>
          </w:tcPr>
          <w:p w:rsidR="004F4412" w:rsidRDefault="004F4412" w:rsidP="007F5F3C">
            <w:pPr>
              <w:jc w:val="both"/>
              <w:rPr>
                <w:rFonts w:eastAsia="Calibri"/>
                <w:sz w:val="20"/>
                <w:szCs w:val="20"/>
              </w:rPr>
            </w:pPr>
            <w:r w:rsidRPr="00DD133B">
              <w:rPr>
                <w:rFonts w:eastAsia="Calibri"/>
                <w:sz w:val="20"/>
                <w:szCs w:val="20"/>
              </w:rPr>
              <w:t>Min. 2 lata</w:t>
            </w:r>
          </w:p>
          <w:p w:rsidR="0053667A" w:rsidRPr="00DD133B" w:rsidRDefault="0053667A" w:rsidP="0053667A">
            <w:pPr>
              <w:jc w:val="both"/>
              <w:rPr>
                <w:rFonts w:eastAsia="Calibri"/>
                <w:sz w:val="20"/>
                <w:szCs w:val="20"/>
              </w:rPr>
            </w:pPr>
            <w:r w:rsidRPr="0053667A">
              <w:rPr>
                <w:rFonts w:eastAsia="Calibri"/>
                <w:bCs/>
                <w:color w:val="FF0000"/>
                <w:sz w:val="20"/>
                <w:szCs w:val="20"/>
              </w:rPr>
              <w:t xml:space="preserve">Termin naprawy/wymiany sprzętu – do </w:t>
            </w:r>
            <w:r>
              <w:rPr>
                <w:rFonts w:eastAsia="Calibri"/>
                <w:bCs/>
                <w:color w:val="FF0000"/>
                <w:sz w:val="20"/>
                <w:szCs w:val="20"/>
              </w:rPr>
              <w:t>21</w:t>
            </w:r>
            <w:r w:rsidRPr="0053667A">
              <w:rPr>
                <w:rFonts w:eastAsia="Calibri"/>
                <w:bCs/>
                <w:color w:val="FF0000"/>
                <w:sz w:val="20"/>
                <w:szCs w:val="20"/>
              </w:rPr>
              <w:t xml:space="preserve"> dni roboczych.</w:t>
            </w:r>
          </w:p>
        </w:tc>
        <w:tc>
          <w:tcPr>
            <w:tcW w:w="104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Długość gwarancji oferowana przez Wykonawcę:</w:t>
            </w:r>
          </w:p>
          <w:p w:rsidR="004F4412" w:rsidRPr="00DD133B" w:rsidRDefault="004F4412" w:rsidP="007F5F3C">
            <w:pPr>
              <w:jc w:val="both"/>
              <w:rPr>
                <w:rFonts w:eastAsia="Calibri"/>
                <w:sz w:val="20"/>
                <w:szCs w:val="20"/>
              </w:rPr>
            </w:pPr>
          </w:p>
          <w:p w:rsidR="004F4412" w:rsidRPr="00DD133B" w:rsidRDefault="004F4412" w:rsidP="007F5F3C">
            <w:pPr>
              <w:jc w:val="both"/>
              <w:rPr>
                <w:rFonts w:eastAsia="Calibri"/>
                <w:sz w:val="20"/>
                <w:szCs w:val="20"/>
              </w:rPr>
            </w:pPr>
            <w:r w:rsidRPr="00DD133B">
              <w:rPr>
                <w:rFonts w:eastAsia="Calibri"/>
                <w:sz w:val="20"/>
                <w:szCs w:val="20"/>
              </w:rPr>
              <w:t>……………………..</w:t>
            </w:r>
          </w:p>
        </w:tc>
        <w:tc>
          <w:tcPr>
            <w:tcW w:w="1045" w:type="pct"/>
            <w:vMerge/>
            <w:shd w:val="clear" w:color="auto" w:fill="auto"/>
          </w:tcPr>
          <w:p w:rsidR="004F4412" w:rsidRPr="00DD133B" w:rsidRDefault="004F4412" w:rsidP="007F5F3C">
            <w:pPr>
              <w:jc w:val="both"/>
              <w:rPr>
                <w:rFonts w:eastAsia="Calibri"/>
                <w:sz w:val="20"/>
                <w:szCs w:val="20"/>
              </w:rPr>
            </w:pPr>
          </w:p>
        </w:tc>
        <w:tc>
          <w:tcPr>
            <w:tcW w:w="1043" w:type="pct"/>
            <w:vMerge/>
            <w:shd w:val="clear" w:color="auto" w:fill="auto"/>
          </w:tcPr>
          <w:p w:rsidR="004F4412" w:rsidRPr="00DD133B" w:rsidRDefault="004F4412" w:rsidP="007F5F3C">
            <w:pPr>
              <w:jc w:val="both"/>
              <w:rPr>
                <w:rFonts w:eastAsia="Calibri"/>
                <w:sz w:val="20"/>
                <w:szCs w:val="20"/>
              </w:rPr>
            </w:pPr>
          </w:p>
        </w:tc>
      </w:tr>
    </w:tbl>
    <w:p w:rsidR="004F4412" w:rsidRPr="00056C06" w:rsidRDefault="004F4412" w:rsidP="004F4412">
      <w:pPr>
        <w:rPr>
          <w:color w:val="FF0000"/>
        </w:rPr>
      </w:pPr>
    </w:p>
    <w:p w:rsidR="004F4412" w:rsidRPr="00056C06" w:rsidRDefault="004F4412" w:rsidP="00862506">
      <w:pPr>
        <w:pStyle w:val="Akapitzlist"/>
        <w:numPr>
          <w:ilvl w:val="0"/>
          <w:numId w:val="1"/>
        </w:numPr>
        <w:spacing w:line="360" w:lineRule="auto"/>
        <w:jc w:val="both"/>
        <w:rPr>
          <w:color w:val="000000"/>
        </w:rPr>
      </w:pPr>
      <w:r w:rsidRPr="00056C06">
        <w:rPr>
          <w:color w:val="000000"/>
        </w:rPr>
        <w:t>słuchawki – 2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2246"/>
        <w:gridCol w:w="2248"/>
        <w:gridCol w:w="2248"/>
        <w:gridCol w:w="2246"/>
      </w:tblGrid>
      <w:tr w:rsidR="004F4412" w:rsidRPr="00056C06" w:rsidTr="007F5F3C">
        <w:trPr>
          <w:trHeight w:val="350"/>
        </w:trPr>
        <w:tc>
          <w:tcPr>
            <w:tcW w:w="702"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komponentu</w:t>
            </w:r>
          </w:p>
        </w:tc>
        <w:tc>
          <w:tcPr>
            <w:tcW w:w="1074"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 xml:space="preserve">Charakterystyka sprzętu zgodna z OPZ </w:t>
            </w:r>
          </w:p>
          <w:p w:rsidR="004F4412" w:rsidRPr="00DD133B" w:rsidRDefault="004F4412" w:rsidP="007F5F3C">
            <w:pPr>
              <w:jc w:val="center"/>
              <w:rPr>
                <w:rFonts w:eastAsia="Calibri"/>
                <w:b/>
                <w:sz w:val="20"/>
                <w:szCs w:val="20"/>
              </w:rPr>
            </w:pPr>
            <w:r w:rsidRPr="00DD133B">
              <w:rPr>
                <w:rFonts w:eastAsia="Calibri"/>
                <w:b/>
                <w:sz w:val="20"/>
                <w:szCs w:val="20"/>
              </w:rPr>
              <w:t>(wymagania minimalne)</w:t>
            </w:r>
          </w:p>
        </w:tc>
        <w:tc>
          <w:tcPr>
            <w:tcW w:w="1075"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Wymagany parametr  oferowanego sprzętu</w:t>
            </w:r>
          </w:p>
        </w:tc>
        <w:tc>
          <w:tcPr>
            <w:tcW w:w="1075"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zaoferowanego sprzętu/</w:t>
            </w:r>
          </w:p>
          <w:p w:rsidR="004F4412" w:rsidRPr="00DD133B" w:rsidRDefault="004F4412" w:rsidP="007F5F3C">
            <w:pPr>
              <w:jc w:val="center"/>
              <w:rPr>
                <w:rFonts w:eastAsia="Calibri"/>
                <w:b/>
                <w:sz w:val="20"/>
                <w:szCs w:val="20"/>
              </w:rPr>
            </w:pPr>
            <w:r w:rsidRPr="00DD133B">
              <w:rPr>
                <w:rFonts w:eastAsia="Calibri"/>
                <w:b/>
                <w:sz w:val="20"/>
                <w:szCs w:val="20"/>
              </w:rPr>
              <w:t>oprogramowania</w:t>
            </w:r>
          </w:p>
        </w:tc>
        <w:tc>
          <w:tcPr>
            <w:tcW w:w="1074"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Cena jednostkowa za jedną sztukę oferowanego sprzętu</w:t>
            </w:r>
          </w:p>
        </w:tc>
      </w:tr>
      <w:tr w:rsidR="004F4412" w:rsidRPr="00056C06" w:rsidTr="007F5F3C">
        <w:tc>
          <w:tcPr>
            <w:tcW w:w="702" w:type="pct"/>
            <w:shd w:val="clear" w:color="auto" w:fill="auto"/>
          </w:tcPr>
          <w:p w:rsidR="004F4412" w:rsidRPr="00DD133B" w:rsidRDefault="004F4412" w:rsidP="007F5F3C">
            <w:pPr>
              <w:jc w:val="center"/>
              <w:rPr>
                <w:rFonts w:eastAsia="Calibri"/>
                <w:b/>
                <w:sz w:val="20"/>
                <w:szCs w:val="20"/>
              </w:rPr>
            </w:pPr>
            <w:r w:rsidRPr="00DD133B">
              <w:rPr>
                <w:rFonts w:eastAsia="Calibri"/>
                <w:sz w:val="20"/>
                <w:szCs w:val="20"/>
              </w:rPr>
              <w:t xml:space="preserve">Technologia </w:t>
            </w:r>
          </w:p>
        </w:tc>
        <w:tc>
          <w:tcPr>
            <w:tcW w:w="1074"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Nauszne słuchawki z mikrofonem i redukcją szumów</w:t>
            </w:r>
          </w:p>
        </w:tc>
        <w:tc>
          <w:tcPr>
            <w:tcW w:w="107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75" w:type="pct"/>
            <w:vMerge w:val="restart"/>
            <w:shd w:val="clear" w:color="auto" w:fill="auto"/>
          </w:tcPr>
          <w:p w:rsidR="004F4412" w:rsidRPr="00DD133B" w:rsidRDefault="004F4412" w:rsidP="007F5F3C">
            <w:pPr>
              <w:jc w:val="both"/>
              <w:rPr>
                <w:rFonts w:eastAsia="Calibri"/>
                <w:sz w:val="20"/>
                <w:szCs w:val="20"/>
              </w:rPr>
            </w:pPr>
          </w:p>
        </w:tc>
        <w:tc>
          <w:tcPr>
            <w:tcW w:w="1074" w:type="pct"/>
            <w:vMerge w:val="restart"/>
            <w:shd w:val="clear" w:color="auto" w:fill="auto"/>
          </w:tcPr>
          <w:p w:rsidR="004F4412" w:rsidRPr="00DD133B" w:rsidRDefault="004F4412" w:rsidP="007F5F3C">
            <w:pPr>
              <w:jc w:val="both"/>
              <w:rPr>
                <w:rFonts w:eastAsia="Calibri"/>
                <w:sz w:val="20"/>
                <w:szCs w:val="20"/>
              </w:rPr>
            </w:pPr>
          </w:p>
        </w:tc>
      </w:tr>
      <w:tr w:rsidR="004F4412" w:rsidRPr="00056C06" w:rsidTr="007F5F3C">
        <w:tc>
          <w:tcPr>
            <w:tcW w:w="702" w:type="pct"/>
            <w:shd w:val="clear" w:color="auto" w:fill="auto"/>
          </w:tcPr>
          <w:p w:rsidR="004F4412" w:rsidRPr="00DD133B" w:rsidRDefault="004F4412" w:rsidP="007F5F3C">
            <w:pPr>
              <w:jc w:val="center"/>
              <w:rPr>
                <w:rFonts w:eastAsia="Calibri"/>
                <w:b/>
                <w:sz w:val="20"/>
                <w:szCs w:val="20"/>
              </w:rPr>
            </w:pPr>
            <w:r w:rsidRPr="00DD133B">
              <w:rPr>
                <w:rFonts w:eastAsia="Calibri"/>
                <w:sz w:val="20"/>
                <w:szCs w:val="20"/>
              </w:rPr>
              <w:t xml:space="preserve">Dostępne złącza </w:t>
            </w:r>
          </w:p>
        </w:tc>
        <w:tc>
          <w:tcPr>
            <w:tcW w:w="1074"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USB</w:t>
            </w:r>
          </w:p>
        </w:tc>
        <w:tc>
          <w:tcPr>
            <w:tcW w:w="107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75" w:type="pct"/>
            <w:vMerge/>
            <w:shd w:val="clear" w:color="auto" w:fill="auto"/>
          </w:tcPr>
          <w:p w:rsidR="004F4412" w:rsidRPr="00DD133B" w:rsidRDefault="004F4412" w:rsidP="007F5F3C">
            <w:pPr>
              <w:jc w:val="both"/>
              <w:rPr>
                <w:rFonts w:eastAsia="Calibri"/>
                <w:sz w:val="20"/>
                <w:szCs w:val="20"/>
              </w:rPr>
            </w:pPr>
          </w:p>
        </w:tc>
        <w:tc>
          <w:tcPr>
            <w:tcW w:w="1074"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702" w:type="pct"/>
            <w:shd w:val="clear" w:color="auto" w:fill="auto"/>
          </w:tcPr>
          <w:p w:rsidR="004F4412" w:rsidRPr="00DD133B" w:rsidRDefault="004F4412" w:rsidP="007F5F3C">
            <w:pPr>
              <w:jc w:val="center"/>
              <w:rPr>
                <w:rFonts w:eastAsia="Calibri"/>
                <w:b/>
                <w:bCs/>
                <w:sz w:val="20"/>
                <w:szCs w:val="20"/>
              </w:rPr>
            </w:pPr>
            <w:r w:rsidRPr="00DD133B">
              <w:rPr>
                <w:rFonts w:eastAsia="Calibri"/>
                <w:sz w:val="20"/>
                <w:szCs w:val="20"/>
              </w:rPr>
              <w:t>Dźwięk</w:t>
            </w:r>
          </w:p>
        </w:tc>
        <w:tc>
          <w:tcPr>
            <w:tcW w:w="1074"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Stereo</w:t>
            </w:r>
          </w:p>
        </w:tc>
        <w:tc>
          <w:tcPr>
            <w:tcW w:w="107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75" w:type="pct"/>
            <w:vMerge/>
            <w:shd w:val="clear" w:color="auto" w:fill="auto"/>
          </w:tcPr>
          <w:p w:rsidR="004F4412" w:rsidRPr="00DD133B" w:rsidRDefault="004F4412" w:rsidP="007F5F3C">
            <w:pPr>
              <w:jc w:val="both"/>
              <w:rPr>
                <w:rFonts w:eastAsia="Calibri"/>
                <w:sz w:val="20"/>
                <w:szCs w:val="20"/>
              </w:rPr>
            </w:pPr>
          </w:p>
        </w:tc>
        <w:tc>
          <w:tcPr>
            <w:tcW w:w="1074"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702" w:type="pct"/>
            <w:shd w:val="clear" w:color="auto" w:fill="auto"/>
          </w:tcPr>
          <w:p w:rsidR="004F4412" w:rsidRPr="00DD133B" w:rsidRDefault="004F4412" w:rsidP="007F5F3C">
            <w:pPr>
              <w:jc w:val="center"/>
              <w:rPr>
                <w:rFonts w:eastAsia="Calibri"/>
                <w:sz w:val="20"/>
                <w:szCs w:val="20"/>
              </w:rPr>
            </w:pPr>
            <w:r w:rsidRPr="00DD133B">
              <w:rPr>
                <w:rFonts w:eastAsia="Calibri"/>
                <w:sz w:val="20"/>
                <w:szCs w:val="20"/>
              </w:rPr>
              <w:t>Pasmo przenoszenia</w:t>
            </w:r>
          </w:p>
        </w:tc>
        <w:tc>
          <w:tcPr>
            <w:tcW w:w="1074"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Od 20 do 20000 Hz</w:t>
            </w:r>
          </w:p>
        </w:tc>
        <w:tc>
          <w:tcPr>
            <w:tcW w:w="1075"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75" w:type="pct"/>
            <w:vMerge/>
            <w:shd w:val="clear" w:color="auto" w:fill="auto"/>
          </w:tcPr>
          <w:p w:rsidR="004F4412" w:rsidRPr="00DD133B" w:rsidRDefault="004F4412" w:rsidP="007F5F3C">
            <w:pPr>
              <w:jc w:val="both"/>
              <w:rPr>
                <w:rFonts w:eastAsia="Calibri"/>
                <w:sz w:val="20"/>
                <w:szCs w:val="20"/>
              </w:rPr>
            </w:pPr>
          </w:p>
        </w:tc>
        <w:tc>
          <w:tcPr>
            <w:tcW w:w="1074" w:type="pct"/>
            <w:vMerge/>
            <w:shd w:val="clear" w:color="auto" w:fill="auto"/>
          </w:tcPr>
          <w:p w:rsidR="004F4412" w:rsidRPr="00DD133B" w:rsidRDefault="004F4412" w:rsidP="007F5F3C">
            <w:pPr>
              <w:jc w:val="both"/>
              <w:rPr>
                <w:rFonts w:eastAsia="Calibri"/>
                <w:sz w:val="20"/>
                <w:szCs w:val="20"/>
              </w:rPr>
            </w:pPr>
          </w:p>
        </w:tc>
      </w:tr>
      <w:tr w:rsidR="0053667A" w:rsidRPr="00056C06" w:rsidTr="007F5F3C">
        <w:tc>
          <w:tcPr>
            <w:tcW w:w="702" w:type="pct"/>
            <w:shd w:val="clear" w:color="auto" w:fill="auto"/>
          </w:tcPr>
          <w:p w:rsidR="0053667A" w:rsidRPr="0053667A" w:rsidRDefault="0053667A" w:rsidP="007F5F3C">
            <w:pPr>
              <w:jc w:val="center"/>
              <w:rPr>
                <w:rFonts w:eastAsia="Calibri"/>
                <w:color w:val="FF0000"/>
                <w:sz w:val="20"/>
                <w:szCs w:val="20"/>
              </w:rPr>
            </w:pPr>
            <w:r w:rsidRPr="0053667A">
              <w:rPr>
                <w:rFonts w:eastAsia="Calibri"/>
                <w:b/>
                <w:color w:val="FF0000"/>
                <w:sz w:val="20"/>
                <w:szCs w:val="20"/>
              </w:rPr>
              <w:t>Gwarancja</w:t>
            </w:r>
          </w:p>
        </w:tc>
        <w:tc>
          <w:tcPr>
            <w:tcW w:w="1074" w:type="pct"/>
            <w:shd w:val="clear" w:color="auto" w:fill="auto"/>
          </w:tcPr>
          <w:p w:rsidR="0053667A" w:rsidRPr="0053667A" w:rsidRDefault="0053667A" w:rsidP="0053667A">
            <w:pPr>
              <w:jc w:val="both"/>
              <w:rPr>
                <w:rFonts w:eastAsia="Calibri"/>
                <w:color w:val="FF0000"/>
                <w:sz w:val="20"/>
                <w:szCs w:val="20"/>
              </w:rPr>
            </w:pPr>
            <w:r w:rsidRPr="0053667A">
              <w:rPr>
                <w:rFonts w:eastAsia="Calibri"/>
                <w:color w:val="FF0000"/>
                <w:sz w:val="20"/>
                <w:szCs w:val="20"/>
              </w:rPr>
              <w:t>Min. 2 lata</w:t>
            </w:r>
          </w:p>
          <w:p w:rsidR="0053667A" w:rsidRPr="0053667A" w:rsidRDefault="0053667A" w:rsidP="0053667A">
            <w:pPr>
              <w:jc w:val="both"/>
              <w:rPr>
                <w:rFonts w:eastAsia="Calibri"/>
                <w:color w:val="FF0000"/>
                <w:sz w:val="20"/>
                <w:szCs w:val="20"/>
              </w:rPr>
            </w:pPr>
            <w:r w:rsidRPr="0053667A">
              <w:rPr>
                <w:rFonts w:eastAsia="Calibri"/>
                <w:bCs/>
                <w:color w:val="FF0000"/>
                <w:sz w:val="20"/>
                <w:szCs w:val="20"/>
              </w:rPr>
              <w:t>Termin naprawy/wymiany sprzętu – do 21 dni roboczych.</w:t>
            </w:r>
          </w:p>
        </w:tc>
        <w:tc>
          <w:tcPr>
            <w:tcW w:w="1075" w:type="pct"/>
            <w:shd w:val="clear" w:color="auto" w:fill="auto"/>
          </w:tcPr>
          <w:p w:rsidR="0053667A" w:rsidRPr="0053667A" w:rsidRDefault="0053667A" w:rsidP="0053667A">
            <w:pPr>
              <w:jc w:val="both"/>
              <w:rPr>
                <w:rFonts w:eastAsia="Calibri"/>
                <w:color w:val="FF0000"/>
                <w:sz w:val="20"/>
                <w:szCs w:val="20"/>
              </w:rPr>
            </w:pPr>
            <w:r w:rsidRPr="0053667A">
              <w:rPr>
                <w:rFonts w:eastAsia="Calibri"/>
                <w:color w:val="FF0000"/>
                <w:sz w:val="20"/>
                <w:szCs w:val="20"/>
              </w:rPr>
              <w:t>Długość gwarancji oferowana przez Wykonawcę:</w:t>
            </w:r>
          </w:p>
          <w:p w:rsidR="0053667A" w:rsidRPr="0053667A" w:rsidRDefault="0053667A" w:rsidP="0053667A">
            <w:pPr>
              <w:jc w:val="both"/>
              <w:rPr>
                <w:rFonts w:eastAsia="Calibri"/>
                <w:color w:val="FF0000"/>
                <w:sz w:val="20"/>
                <w:szCs w:val="20"/>
              </w:rPr>
            </w:pPr>
          </w:p>
          <w:p w:rsidR="0053667A" w:rsidRPr="0053667A" w:rsidRDefault="0053667A" w:rsidP="0053667A">
            <w:pPr>
              <w:jc w:val="both"/>
              <w:rPr>
                <w:rFonts w:eastAsia="Calibri"/>
                <w:color w:val="FF0000"/>
                <w:sz w:val="20"/>
                <w:szCs w:val="20"/>
              </w:rPr>
            </w:pPr>
            <w:r w:rsidRPr="0053667A">
              <w:rPr>
                <w:rFonts w:eastAsia="Calibri"/>
                <w:color w:val="FF0000"/>
                <w:sz w:val="20"/>
                <w:szCs w:val="20"/>
              </w:rPr>
              <w:t>……………………..</w:t>
            </w:r>
          </w:p>
        </w:tc>
        <w:tc>
          <w:tcPr>
            <w:tcW w:w="1075" w:type="pct"/>
            <w:shd w:val="clear" w:color="auto" w:fill="auto"/>
          </w:tcPr>
          <w:p w:rsidR="0053667A" w:rsidRPr="00DD133B" w:rsidRDefault="0053667A" w:rsidP="007F5F3C">
            <w:pPr>
              <w:jc w:val="both"/>
              <w:rPr>
                <w:rFonts w:eastAsia="Calibri"/>
                <w:sz w:val="20"/>
                <w:szCs w:val="20"/>
              </w:rPr>
            </w:pPr>
          </w:p>
        </w:tc>
        <w:tc>
          <w:tcPr>
            <w:tcW w:w="1074" w:type="pct"/>
            <w:shd w:val="clear" w:color="auto" w:fill="auto"/>
          </w:tcPr>
          <w:p w:rsidR="0053667A" w:rsidRPr="00DD133B" w:rsidRDefault="0053667A" w:rsidP="007F5F3C">
            <w:pPr>
              <w:jc w:val="both"/>
              <w:rPr>
                <w:rFonts w:eastAsia="Calibri"/>
                <w:sz w:val="20"/>
                <w:szCs w:val="20"/>
              </w:rPr>
            </w:pPr>
          </w:p>
        </w:tc>
      </w:tr>
    </w:tbl>
    <w:p w:rsidR="004F4412" w:rsidRPr="00056C06" w:rsidRDefault="004F4412" w:rsidP="004F4412">
      <w:pPr>
        <w:rPr>
          <w:color w:val="FF0000"/>
        </w:rPr>
      </w:pPr>
    </w:p>
    <w:p w:rsidR="004F4412" w:rsidRPr="00056C06" w:rsidRDefault="004F4412" w:rsidP="00862506">
      <w:pPr>
        <w:pStyle w:val="Akapitzlist"/>
        <w:numPr>
          <w:ilvl w:val="0"/>
          <w:numId w:val="1"/>
        </w:numPr>
        <w:spacing w:line="360" w:lineRule="auto"/>
        <w:jc w:val="both"/>
        <w:rPr>
          <w:color w:val="000000"/>
        </w:rPr>
      </w:pPr>
      <w:r w:rsidRPr="00056C06">
        <w:rPr>
          <w:color w:val="000000"/>
        </w:rPr>
        <w:t>Serwer 45 USER CAL – 45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2533"/>
        <w:gridCol w:w="2532"/>
        <w:gridCol w:w="2532"/>
        <w:gridCol w:w="2530"/>
      </w:tblGrid>
      <w:tr w:rsidR="004F4412" w:rsidRPr="00056C06" w:rsidTr="007F5F3C">
        <w:tc>
          <w:tcPr>
            <w:tcW w:w="157" w:type="pct"/>
            <w:shd w:val="clear" w:color="auto" w:fill="FFFF00"/>
          </w:tcPr>
          <w:p w:rsidR="004F4412" w:rsidRPr="00DD133B" w:rsidRDefault="004F4412" w:rsidP="007F5F3C">
            <w:pPr>
              <w:rPr>
                <w:rFonts w:eastAsia="Calibri"/>
                <w:sz w:val="20"/>
                <w:szCs w:val="20"/>
              </w:rPr>
            </w:pPr>
          </w:p>
        </w:tc>
        <w:tc>
          <w:tcPr>
            <w:tcW w:w="1211"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 xml:space="preserve">Charakterystyka sprzętu zgodna z OPZ </w:t>
            </w:r>
          </w:p>
          <w:p w:rsidR="004F4412" w:rsidRPr="00DD133B" w:rsidRDefault="004F4412" w:rsidP="007F5F3C">
            <w:pPr>
              <w:rPr>
                <w:rFonts w:eastAsia="Calibri"/>
                <w:sz w:val="20"/>
                <w:szCs w:val="20"/>
              </w:rPr>
            </w:pPr>
            <w:r w:rsidRPr="00DD133B">
              <w:rPr>
                <w:rFonts w:eastAsia="Calibri"/>
                <w:b/>
                <w:sz w:val="20"/>
                <w:szCs w:val="20"/>
              </w:rPr>
              <w:t>(wymagania minimalne)</w:t>
            </w:r>
          </w:p>
        </w:tc>
        <w:tc>
          <w:tcPr>
            <w:tcW w:w="1211" w:type="pct"/>
            <w:shd w:val="clear" w:color="auto" w:fill="FFFF00"/>
          </w:tcPr>
          <w:p w:rsidR="004F4412" w:rsidRPr="00DD133B" w:rsidRDefault="004F4412" w:rsidP="007F5F3C">
            <w:pPr>
              <w:rPr>
                <w:rFonts w:eastAsia="Calibri"/>
                <w:sz w:val="20"/>
                <w:szCs w:val="20"/>
              </w:rPr>
            </w:pPr>
            <w:r w:rsidRPr="00DD133B">
              <w:rPr>
                <w:rFonts w:eastAsia="Calibri"/>
                <w:b/>
                <w:sz w:val="20"/>
                <w:szCs w:val="20"/>
              </w:rPr>
              <w:t>Wymagany parametr  oferowanego sprzętu</w:t>
            </w:r>
          </w:p>
        </w:tc>
        <w:tc>
          <w:tcPr>
            <w:tcW w:w="1211"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zaoferowanego sprzętu/</w:t>
            </w:r>
          </w:p>
          <w:p w:rsidR="004F4412" w:rsidRPr="00DD133B" w:rsidRDefault="004F4412" w:rsidP="007F5F3C">
            <w:pPr>
              <w:rPr>
                <w:rFonts w:eastAsia="Calibri"/>
                <w:sz w:val="20"/>
                <w:szCs w:val="20"/>
              </w:rPr>
            </w:pPr>
            <w:r w:rsidRPr="00DD133B">
              <w:rPr>
                <w:rFonts w:eastAsia="Calibri"/>
                <w:b/>
                <w:sz w:val="20"/>
                <w:szCs w:val="20"/>
              </w:rPr>
              <w:t>oprogramowania</w:t>
            </w:r>
          </w:p>
        </w:tc>
        <w:tc>
          <w:tcPr>
            <w:tcW w:w="1210" w:type="pct"/>
            <w:shd w:val="clear" w:color="auto" w:fill="FFFF00"/>
          </w:tcPr>
          <w:p w:rsidR="004F4412" w:rsidRPr="00DD133B" w:rsidRDefault="004F4412" w:rsidP="007F5F3C">
            <w:pPr>
              <w:rPr>
                <w:rFonts w:eastAsia="Calibri"/>
                <w:sz w:val="20"/>
                <w:szCs w:val="20"/>
              </w:rPr>
            </w:pPr>
            <w:r w:rsidRPr="00DD133B">
              <w:rPr>
                <w:rFonts w:eastAsia="Calibri"/>
                <w:b/>
                <w:sz w:val="20"/>
                <w:szCs w:val="20"/>
              </w:rPr>
              <w:t>Cena jednostkowa za jedną sztukę oferowanego sprzętu</w:t>
            </w:r>
          </w:p>
        </w:tc>
      </w:tr>
      <w:tr w:rsidR="004F4412" w:rsidRPr="00056C06" w:rsidTr="007F5F3C">
        <w:tc>
          <w:tcPr>
            <w:tcW w:w="157" w:type="pct"/>
            <w:shd w:val="clear" w:color="auto" w:fill="auto"/>
          </w:tcPr>
          <w:p w:rsidR="004F4412" w:rsidRPr="00DD133B" w:rsidRDefault="004F4412" w:rsidP="007F5F3C">
            <w:pPr>
              <w:rPr>
                <w:rFonts w:eastAsia="Calibri"/>
                <w:sz w:val="20"/>
                <w:szCs w:val="20"/>
              </w:rPr>
            </w:pPr>
            <w:r w:rsidRPr="00DD133B">
              <w:rPr>
                <w:rFonts w:eastAsia="Calibri"/>
                <w:sz w:val="20"/>
                <w:szCs w:val="20"/>
              </w:rPr>
              <w:t>1</w:t>
            </w:r>
          </w:p>
        </w:tc>
        <w:tc>
          <w:tcPr>
            <w:tcW w:w="1211" w:type="pct"/>
            <w:shd w:val="clear" w:color="auto" w:fill="auto"/>
          </w:tcPr>
          <w:p w:rsidR="004F4412" w:rsidRPr="00DD133B" w:rsidRDefault="004F4412" w:rsidP="007F5F3C">
            <w:pPr>
              <w:rPr>
                <w:rFonts w:eastAsia="Calibri"/>
                <w:sz w:val="20"/>
                <w:szCs w:val="20"/>
              </w:rPr>
            </w:pPr>
            <w:r w:rsidRPr="00DD133B">
              <w:rPr>
                <w:rFonts w:eastAsia="Calibri"/>
                <w:color w:val="000000"/>
                <w:sz w:val="20"/>
                <w:szCs w:val="20"/>
              </w:rPr>
              <w:t xml:space="preserve">45 Licencji nowych użytkowników końcowych do korzystania z oprogramowania Windows Serwer </w:t>
            </w:r>
          </w:p>
        </w:tc>
        <w:tc>
          <w:tcPr>
            <w:tcW w:w="1211" w:type="pct"/>
            <w:shd w:val="clear" w:color="auto" w:fill="auto"/>
          </w:tcPr>
          <w:p w:rsidR="004F4412" w:rsidRPr="00DD133B" w:rsidRDefault="004F4412" w:rsidP="007F5F3C">
            <w:pPr>
              <w:rPr>
                <w:rFonts w:eastAsia="Calibri"/>
                <w:sz w:val="20"/>
                <w:szCs w:val="20"/>
              </w:rPr>
            </w:pPr>
            <w:r w:rsidRPr="00DD133B">
              <w:rPr>
                <w:rFonts w:eastAsia="Calibri"/>
                <w:sz w:val="20"/>
                <w:szCs w:val="20"/>
              </w:rPr>
              <w:t>SPEŁNIA / NIE SPEŁNIA</w:t>
            </w:r>
          </w:p>
        </w:tc>
        <w:tc>
          <w:tcPr>
            <w:tcW w:w="1211" w:type="pct"/>
            <w:vMerge w:val="restart"/>
            <w:shd w:val="clear" w:color="auto" w:fill="auto"/>
          </w:tcPr>
          <w:p w:rsidR="004F4412" w:rsidRPr="00DD133B" w:rsidRDefault="004F4412" w:rsidP="007F5F3C">
            <w:pPr>
              <w:rPr>
                <w:rFonts w:eastAsia="Calibri"/>
                <w:sz w:val="20"/>
                <w:szCs w:val="20"/>
              </w:rPr>
            </w:pPr>
          </w:p>
        </w:tc>
        <w:tc>
          <w:tcPr>
            <w:tcW w:w="1210" w:type="pct"/>
            <w:vMerge w:val="restart"/>
            <w:shd w:val="clear" w:color="auto" w:fill="auto"/>
          </w:tcPr>
          <w:p w:rsidR="004F4412" w:rsidRPr="00DD133B" w:rsidRDefault="004F4412" w:rsidP="007F5F3C">
            <w:pPr>
              <w:rPr>
                <w:rFonts w:eastAsia="Calibri"/>
                <w:sz w:val="20"/>
                <w:szCs w:val="20"/>
              </w:rPr>
            </w:pPr>
          </w:p>
        </w:tc>
      </w:tr>
      <w:tr w:rsidR="004F4412" w:rsidRPr="00056C06" w:rsidTr="007F5F3C">
        <w:tc>
          <w:tcPr>
            <w:tcW w:w="157" w:type="pct"/>
            <w:shd w:val="clear" w:color="auto" w:fill="auto"/>
          </w:tcPr>
          <w:p w:rsidR="004F4412" w:rsidRPr="00DD133B" w:rsidRDefault="00A54D3B" w:rsidP="007F5F3C">
            <w:pPr>
              <w:rPr>
                <w:rFonts w:eastAsia="Calibri"/>
                <w:sz w:val="20"/>
                <w:szCs w:val="20"/>
              </w:rPr>
            </w:pPr>
            <w:r>
              <w:rPr>
                <w:rFonts w:eastAsia="Calibri"/>
                <w:sz w:val="20"/>
                <w:szCs w:val="20"/>
              </w:rPr>
              <w:t>2</w:t>
            </w:r>
          </w:p>
        </w:tc>
        <w:tc>
          <w:tcPr>
            <w:tcW w:w="1211" w:type="pct"/>
            <w:shd w:val="clear" w:color="auto" w:fill="auto"/>
          </w:tcPr>
          <w:p w:rsidR="004F4412" w:rsidRPr="00DD133B" w:rsidRDefault="004F4412" w:rsidP="007F5F3C">
            <w:pPr>
              <w:rPr>
                <w:rFonts w:eastAsia="Calibri"/>
                <w:sz w:val="20"/>
                <w:szCs w:val="20"/>
              </w:rPr>
            </w:pPr>
            <w:r w:rsidRPr="00DD133B">
              <w:rPr>
                <w:rFonts w:eastAsia="Calibri"/>
                <w:sz w:val="20"/>
                <w:szCs w:val="20"/>
              </w:rPr>
              <w:t>Pozwala zainstalować usługę Active Directory</w:t>
            </w:r>
          </w:p>
        </w:tc>
        <w:tc>
          <w:tcPr>
            <w:tcW w:w="1211" w:type="pct"/>
            <w:shd w:val="clear" w:color="auto" w:fill="auto"/>
          </w:tcPr>
          <w:p w:rsidR="004F4412" w:rsidRPr="00DD133B" w:rsidRDefault="004F4412" w:rsidP="007F5F3C">
            <w:pPr>
              <w:rPr>
                <w:rFonts w:eastAsia="Calibri"/>
                <w:sz w:val="20"/>
                <w:szCs w:val="20"/>
              </w:rPr>
            </w:pPr>
            <w:r w:rsidRPr="00DD133B">
              <w:rPr>
                <w:rFonts w:eastAsia="Calibri"/>
                <w:sz w:val="20"/>
                <w:szCs w:val="20"/>
              </w:rPr>
              <w:t>SPEŁNIA / NIE SPEŁNIA</w:t>
            </w:r>
          </w:p>
        </w:tc>
        <w:tc>
          <w:tcPr>
            <w:tcW w:w="1211" w:type="pct"/>
            <w:vMerge/>
            <w:shd w:val="clear" w:color="auto" w:fill="auto"/>
          </w:tcPr>
          <w:p w:rsidR="004F4412" w:rsidRPr="00DD133B" w:rsidRDefault="004F4412" w:rsidP="007F5F3C">
            <w:pPr>
              <w:rPr>
                <w:rFonts w:eastAsia="Calibri"/>
                <w:sz w:val="20"/>
                <w:szCs w:val="20"/>
              </w:rPr>
            </w:pPr>
          </w:p>
        </w:tc>
        <w:tc>
          <w:tcPr>
            <w:tcW w:w="1210" w:type="pct"/>
            <w:vMerge/>
            <w:shd w:val="clear" w:color="auto" w:fill="auto"/>
          </w:tcPr>
          <w:p w:rsidR="004F4412" w:rsidRPr="00DD133B" w:rsidRDefault="004F4412" w:rsidP="007F5F3C">
            <w:pPr>
              <w:rPr>
                <w:rFonts w:eastAsia="Calibri"/>
                <w:sz w:val="20"/>
                <w:szCs w:val="20"/>
              </w:rPr>
            </w:pPr>
          </w:p>
        </w:tc>
      </w:tr>
    </w:tbl>
    <w:p w:rsidR="004F4412" w:rsidRPr="00056C06" w:rsidRDefault="004F4412" w:rsidP="004F4412">
      <w:pPr>
        <w:spacing w:line="360" w:lineRule="auto"/>
        <w:jc w:val="both"/>
        <w:rPr>
          <w:color w:val="000000"/>
        </w:rPr>
      </w:pPr>
    </w:p>
    <w:p w:rsidR="004F4412" w:rsidRPr="00056C06" w:rsidRDefault="004F4412" w:rsidP="00862506">
      <w:pPr>
        <w:pStyle w:val="Akapitzlist"/>
        <w:numPr>
          <w:ilvl w:val="0"/>
          <w:numId w:val="1"/>
        </w:numPr>
        <w:rPr>
          <w:color w:val="000000"/>
        </w:rPr>
      </w:pPr>
      <w:r w:rsidRPr="00056C06">
        <w:rPr>
          <w:color w:val="000000"/>
        </w:rPr>
        <w:t>Dysk do serwera – 6 szt.:</w:t>
      </w:r>
    </w:p>
    <w:p w:rsidR="004F4412" w:rsidRPr="00056C06" w:rsidRDefault="004F4412" w:rsidP="004F4412">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2263"/>
        <w:gridCol w:w="2265"/>
        <w:gridCol w:w="2263"/>
        <w:gridCol w:w="2263"/>
      </w:tblGrid>
      <w:tr w:rsidR="004F4412" w:rsidRPr="00056C06" w:rsidTr="007F5F3C">
        <w:trPr>
          <w:trHeight w:val="350"/>
        </w:trPr>
        <w:tc>
          <w:tcPr>
            <w:tcW w:w="670"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komponentu</w:t>
            </w:r>
          </w:p>
        </w:tc>
        <w:tc>
          <w:tcPr>
            <w:tcW w:w="1082"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 xml:space="preserve">Charakterystyka sprzętu zgodna z OPZ </w:t>
            </w:r>
          </w:p>
          <w:p w:rsidR="004F4412" w:rsidRPr="00DD133B" w:rsidRDefault="004F4412" w:rsidP="007F5F3C">
            <w:pPr>
              <w:jc w:val="center"/>
              <w:rPr>
                <w:rFonts w:eastAsia="Calibri"/>
                <w:b/>
                <w:sz w:val="20"/>
                <w:szCs w:val="20"/>
              </w:rPr>
            </w:pPr>
            <w:r w:rsidRPr="00DD133B">
              <w:rPr>
                <w:rFonts w:eastAsia="Calibri"/>
                <w:b/>
                <w:sz w:val="20"/>
                <w:szCs w:val="20"/>
              </w:rPr>
              <w:t>(wymagania minimalne)</w:t>
            </w:r>
          </w:p>
        </w:tc>
        <w:tc>
          <w:tcPr>
            <w:tcW w:w="1083"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Wymagany parametr  oferowanego sprzętu</w:t>
            </w:r>
          </w:p>
        </w:tc>
        <w:tc>
          <w:tcPr>
            <w:tcW w:w="1082"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zaoferowanego sprzętu/</w:t>
            </w:r>
          </w:p>
          <w:p w:rsidR="004F4412" w:rsidRPr="00DD133B" w:rsidRDefault="004F4412" w:rsidP="007F5F3C">
            <w:pPr>
              <w:jc w:val="center"/>
              <w:rPr>
                <w:rFonts w:eastAsia="Calibri"/>
                <w:b/>
                <w:sz w:val="20"/>
                <w:szCs w:val="20"/>
              </w:rPr>
            </w:pPr>
            <w:r w:rsidRPr="00DD133B">
              <w:rPr>
                <w:rFonts w:eastAsia="Calibri"/>
                <w:b/>
                <w:sz w:val="20"/>
                <w:szCs w:val="20"/>
              </w:rPr>
              <w:t>oprogramowania</w:t>
            </w:r>
          </w:p>
        </w:tc>
        <w:tc>
          <w:tcPr>
            <w:tcW w:w="1082"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Cena jednostkowa za jedną sztukę oferowanego sprzętu</w:t>
            </w:r>
          </w:p>
        </w:tc>
      </w:tr>
      <w:tr w:rsidR="004F4412" w:rsidRPr="00056C06" w:rsidTr="007F5F3C">
        <w:tc>
          <w:tcPr>
            <w:tcW w:w="670"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Technologia</w:t>
            </w:r>
          </w:p>
        </w:tc>
        <w:tc>
          <w:tcPr>
            <w:tcW w:w="1082"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SSD Enterprise, - 3.0 SAS, 12.0 s/Gbit, 1.5 s/Gbit, 3.0 s/Gbit, 6.0  s/Gbit</w:t>
            </w:r>
          </w:p>
        </w:tc>
        <w:tc>
          <w:tcPr>
            <w:tcW w:w="1083"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82" w:type="pct"/>
            <w:vMerge w:val="restart"/>
            <w:shd w:val="clear" w:color="auto" w:fill="auto"/>
          </w:tcPr>
          <w:p w:rsidR="004F4412" w:rsidRPr="00DD133B" w:rsidRDefault="004F4412" w:rsidP="007F5F3C">
            <w:pPr>
              <w:jc w:val="both"/>
              <w:rPr>
                <w:rFonts w:eastAsia="Calibri"/>
                <w:sz w:val="20"/>
                <w:szCs w:val="20"/>
              </w:rPr>
            </w:pPr>
          </w:p>
        </w:tc>
        <w:tc>
          <w:tcPr>
            <w:tcW w:w="1082" w:type="pct"/>
            <w:vMerge w:val="restart"/>
            <w:shd w:val="clear" w:color="auto" w:fill="auto"/>
          </w:tcPr>
          <w:p w:rsidR="004F4412" w:rsidRPr="00DD133B" w:rsidRDefault="004F4412" w:rsidP="007F5F3C">
            <w:pPr>
              <w:jc w:val="both"/>
              <w:rPr>
                <w:rFonts w:eastAsia="Calibri"/>
                <w:sz w:val="20"/>
                <w:szCs w:val="20"/>
              </w:rPr>
            </w:pPr>
          </w:p>
        </w:tc>
      </w:tr>
      <w:tr w:rsidR="004F4412" w:rsidRPr="00056C06" w:rsidTr="007F5F3C">
        <w:tc>
          <w:tcPr>
            <w:tcW w:w="670" w:type="pct"/>
            <w:shd w:val="clear" w:color="auto" w:fill="F2F2F2"/>
          </w:tcPr>
          <w:p w:rsidR="004F4412" w:rsidRPr="00DD133B" w:rsidRDefault="004F4412" w:rsidP="007F5F3C">
            <w:pPr>
              <w:jc w:val="center"/>
              <w:rPr>
                <w:rFonts w:eastAsia="Calibri"/>
                <w:b/>
                <w:bCs/>
                <w:sz w:val="20"/>
                <w:szCs w:val="20"/>
              </w:rPr>
            </w:pPr>
            <w:r w:rsidRPr="00DD133B">
              <w:rPr>
                <w:rFonts w:eastAsia="Calibri"/>
                <w:b/>
                <w:bCs/>
                <w:sz w:val="20"/>
                <w:szCs w:val="20"/>
              </w:rPr>
              <w:t>Prędkość zapisu</w:t>
            </w:r>
          </w:p>
        </w:tc>
        <w:tc>
          <w:tcPr>
            <w:tcW w:w="1082"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Minimum 400 s/MiB </w:t>
            </w:r>
          </w:p>
        </w:tc>
        <w:tc>
          <w:tcPr>
            <w:tcW w:w="1083"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82" w:type="pct"/>
            <w:vMerge/>
            <w:shd w:val="clear" w:color="auto" w:fill="auto"/>
          </w:tcPr>
          <w:p w:rsidR="004F4412" w:rsidRPr="00DD133B" w:rsidRDefault="004F4412" w:rsidP="007F5F3C">
            <w:pPr>
              <w:jc w:val="both"/>
              <w:rPr>
                <w:rFonts w:eastAsia="Calibri"/>
                <w:sz w:val="20"/>
                <w:szCs w:val="20"/>
              </w:rPr>
            </w:pPr>
          </w:p>
        </w:tc>
        <w:tc>
          <w:tcPr>
            <w:tcW w:w="1082"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670"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Prędkość odczytu</w:t>
            </w:r>
          </w:p>
        </w:tc>
        <w:tc>
          <w:tcPr>
            <w:tcW w:w="1082" w:type="pct"/>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 xml:space="preserve">Minimum 1,100 s/MiB </w:t>
            </w:r>
          </w:p>
        </w:tc>
        <w:tc>
          <w:tcPr>
            <w:tcW w:w="1083" w:type="pct"/>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 xml:space="preserve">SPEŁNIA / </w:t>
            </w:r>
          </w:p>
          <w:p w:rsidR="004F4412" w:rsidRPr="00DD133B" w:rsidRDefault="004F4412" w:rsidP="007F5F3C">
            <w:pPr>
              <w:jc w:val="both"/>
              <w:outlineLvl w:val="0"/>
              <w:rPr>
                <w:rFonts w:eastAsia="Calibri"/>
                <w:sz w:val="20"/>
                <w:szCs w:val="20"/>
              </w:rPr>
            </w:pPr>
            <w:r w:rsidRPr="00DD133B">
              <w:rPr>
                <w:rFonts w:eastAsia="Calibri"/>
                <w:sz w:val="20"/>
                <w:szCs w:val="20"/>
              </w:rPr>
              <w:t>NIE SPEŁNIA</w:t>
            </w:r>
          </w:p>
        </w:tc>
        <w:tc>
          <w:tcPr>
            <w:tcW w:w="1082" w:type="pct"/>
            <w:vMerge/>
            <w:shd w:val="clear" w:color="auto" w:fill="auto"/>
          </w:tcPr>
          <w:p w:rsidR="004F4412" w:rsidRPr="00DD133B" w:rsidRDefault="004F4412" w:rsidP="007F5F3C">
            <w:pPr>
              <w:jc w:val="both"/>
              <w:outlineLvl w:val="0"/>
              <w:rPr>
                <w:rFonts w:eastAsia="Calibri"/>
                <w:sz w:val="20"/>
                <w:szCs w:val="20"/>
              </w:rPr>
            </w:pPr>
          </w:p>
        </w:tc>
        <w:tc>
          <w:tcPr>
            <w:tcW w:w="1082" w:type="pct"/>
            <w:vMerge/>
            <w:shd w:val="clear" w:color="auto" w:fill="auto"/>
          </w:tcPr>
          <w:p w:rsidR="004F4412" w:rsidRPr="00DD133B" w:rsidRDefault="004F4412" w:rsidP="007F5F3C">
            <w:pPr>
              <w:jc w:val="both"/>
              <w:outlineLvl w:val="0"/>
              <w:rPr>
                <w:rFonts w:eastAsia="Calibri"/>
                <w:sz w:val="20"/>
                <w:szCs w:val="20"/>
              </w:rPr>
            </w:pPr>
          </w:p>
        </w:tc>
      </w:tr>
      <w:tr w:rsidR="004F4412" w:rsidRPr="00056C06" w:rsidTr="007F5F3C">
        <w:tc>
          <w:tcPr>
            <w:tcW w:w="670"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lastRenderedPageBreak/>
              <w:t>Pojemność</w:t>
            </w:r>
          </w:p>
        </w:tc>
        <w:tc>
          <w:tcPr>
            <w:tcW w:w="1082" w:type="pct"/>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Minimum 800 GB</w:t>
            </w:r>
          </w:p>
        </w:tc>
        <w:tc>
          <w:tcPr>
            <w:tcW w:w="1083" w:type="pct"/>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 xml:space="preserve">SPEŁNIA / </w:t>
            </w:r>
          </w:p>
          <w:p w:rsidR="004F4412" w:rsidRPr="00DD133B" w:rsidRDefault="004F4412" w:rsidP="007F5F3C">
            <w:pPr>
              <w:jc w:val="both"/>
              <w:outlineLvl w:val="0"/>
              <w:rPr>
                <w:rFonts w:eastAsia="Calibri"/>
                <w:sz w:val="20"/>
                <w:szCs w:val="20"/>
              </w:rPr>
            </w:pPr>
            <w:r w:rsidRPr="00DD133B">
              <w:rPr>
                <w:rFonts w:eastAsia="Calibri"/>
                <w:sz w:val="20"/>
                <w:szCs w:val="20"/>
              </w:rPr>
              <w:t>NIE SPEŁNIA</w:t>
            </w:r>
          </w:p>
        </w:tc>
        <w:tc>
          <w:tcPr>
            <w:tcW w:w="1082" w:type="pct"/>
            <w:vMerge/>
            <w:shd w:val="clear" w:color="auto" w:fill="auto"/>
          </w:tcPr>
          <w:p w:rsidR="004F4412" w:rsidRPr="00DD133B" w:rsidRDefault="004F4412" w:rsidP="007F5F3C">
            <w:pPr>
              <w:jc w:val="both"/>
              <w:outlineLvl w:val="0"/>
              <w:rPr>
                <w:rFonts w:eastAsia="Calibri"/>
                <w:sz w:val="20"/>
                <w:szCs w:val="20"/>
              </w:rPr>
            </w:pPr>
          </w:p>
        </w:tc>
        <w:tc>
          <w:tcPr>
            <w:tcW w:w="1082" w:type="pct"/>
            <w:vMerge/>
            <w:shd w:val="clear" w:color="auto" w:fill="auto"/>
          </w:tcPr>
          <w:p w:rsidR="004F4412" w:rsidRPr="00DD133B" w:rsidRDefault="004F4412" w:rsidP="007F5F3C">
            <w:pPr>
              <w:jc w:val="both"/>
              <w:outlineLvl w:val="0"/>
              <w:rPr>
                <w:rFonts w:eastAsia="Calibri"/>
                <w:sz w:val="20"/>
                <w:szCs w:val="20"/>
              </w:rPr>
            </w:pPr>
          </w:p>
        </w:tc>
      </w:tr>
      <w:tr w:rsidR="004F4412" w:rsidRPr="00056C06" w:rsidTr="007F5F3C">
        <w:tc>
          <w:tcPr>
            <w:tcW w:w="670"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Żywotność</w:t>
            </w:r>
          </w:p>
        </w:tc>
        <w:tc>
          <w:tcPr>
            <w:tcW w:w="1082"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Do 2000000 h</w:t>
            </w:r>
          </w:p>
        </w:tc>
        <w:tc>
          <w:tcPr>
            <w:tcW w:w="1083"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82" w:type="pct"/>
            <w:vMerge/>
            <w:shd w:val="clear" w:color="auto" w:fill="auto"/>
          </w:tcPr>
          <w:p w:rsidR="004F4412" w:rsidRPr="00DD133B" w:rsidRDefault="004F4412" w:rsidP="007F5F3C">
            <w:pPr>
              <w:jc w:val="both"/>
              <w:rPr>
                <w:rFonts w:eastAsia="Calibri"/>
                <w:sz w:val="20"/>
                <w:szCs w:val="20"/>
              </w:rPr>
            </w:pPr>
          </w:p>
        </w:tc>
        <w:tc>
          <w:tcPr>
            <w:tcW w:w="1082"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670"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Gwarancja</w:t>
            </w:r>
          </w:p>
        </w:tc>
        <w:tc>
          <w:tcPr>
            <w:tcW w:w="1082" w:type="pct"/>
            <w:shd w:val="clear" w:color="auto" w:fill="auto"/>
          </w:tcPr>
          <w:p w:rsidR="004F4412" w:rsidRDefault="004F4412" w:rsidP="007F5F3C">
            <w:pPr>
              <w:jc w:val="both"/>
              <w:rPr>
                <w:rFonts w:eastAsia="Calibri"/>
                <w:sz w:val="20"/>
                <w:szCs w:val="20"/>
              </w:rPr>
            </w:pPr>
            <w:r w:rsidRPr="00DD133B">
              <w:rPr>
                <w:rFonts w:eastAsia="Calibri"/>
                <w:sz w:val="20"/>
                <w:szCs w:val="20"/>
              </w:rPr>
              <w:t xml:space="preserve">Min. </w:t>
            </w:r>
            <w:r w:rsidR="00A54D3B">
              <w:rPr>
                <w:rFonts w:eastAsia="Calibri"/>
                <w:sz w:val="20"/>
                <w:szCs w:val="20"/>
              </w:rPr>
              <w:t>12 miesięcy</w:t>
            </w:r>
            <w:bookmarkStart w:id="0" w:name="_GoBack"/>
            <w:bookmarkEnd w:id="0"/>
          </w:p>
          <w:p w:rsidR="0053667A" w:rsidRPr="00DD133B" w:rsidRDefault="0053667A" w:rsidP="007F5F3C">
            <w:pPr>
              <w:jc w:val="both"/>
              <w:rPr>
                <w:rFonts w:eastAsia="Calibri"/>
                <w:sz w:val="20"/>
                <w:szCs w:val="20"/>
              </w:rPr>
            </w:pPr>
            <w:r w:rsidRPr="0053667A">
              <w:rPr>
                <w:rFonts w:eastAsia="Calibri"/>
                <w:bCs/>
                <w:color w:val="FF0000"/>
                <w:sz w:val="20"/>
                <w:szCs w:val="20"/>
              </w:rPr>
              <w:t>Termin naprawy/wymiany sprzętu – do 21 dni roboczych.</w:t>
            </w:r>
          </w:p>
        </w:tc>
        <w:tc>
          <w:tcPr>
            <w:tcW w:w="1083"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Długość gwarancji oferowana przez Wykonawcę:</w:t>
            </w:r>
          </w:p>
          <w:p w:rsidR="004F4412" w:rsidRPr="00DD133B" w:rsidRDefault="004F4412" w:rsidP="007F5F3C">
            <w:pPr>
              <w:jc w:val="both"/>
              <w:rPr>
                <w:rFonts w:eastAsia="Calibri"/>
                <w:sz w:val="20"/>
                <w:szCs w:val="20"/>
              </w:rPr>
            </w:pPr>
          </w:p>
          <w:p w:rsidR="004F4412" w:rsidRPr="00DD133B" w:rsidRDefault="004F4412" w:rsidP="007F5F3C">
            <w:pPr>
              <w:jc w:val="both"/>
              <w:rPr>
                <w:rFonts w:eastAsia="Calibri"/>
                <w:sz w:val="20"/>
                <w:szCs w:val="20"/>
              </w:rPr>
            </w:pPr>
            <w:r w:rsidRPr="00DD133B">
              <w:rPr>
                <w:rFonts w:eastAsia="Calibri"/>
                <w:sz w:val="20"/>
                <w:szCs w:val="20"/>
              </w:rPr>
              <w:t>……………………..</w:t>
            </w:r>
          </w:p>
        </w:tc>
        <w:tc>
          <w:tcPr>
            <w:tcW w:w="1082" w:type="pct"/>
            <w:vMerge/>
            <w:shd w:val="clear" w:color="auto" w:fill="auto"/>
          </w:tcPr>
          <w:p w:rsidR="004F4412" w:rsidRPr="00DD133B" w:rsidRDefault="004F4412" w:rsidP="007F5F3C">
            <w:pPr>
              <w:jc w:val="both"/>
              <w:rPr>
                <w:rFonts w:eastAsia="Calibri"/>
                <w:sz w:val="20"/>
                <w:szCs w:val="20"/>
              </w:rPr>
            </w:pPr>
          </w:p>
        </w:tc>
        <w:tc>
          <w:tcPr>
            <w:tcW w:w="1082" w:type="pct"/>
            <w:vMerge/>
            <w:shd w:val="clear" w:color="auto" w:fill="auto"/>
          </w:tcPr>
          <w:p w:rsidR="004F4412" w:rsidRPr="00DD133B" w:rsidRDefault="004F4412" w:rsidP="007F5F3C">
            <w:pPr>
              <w:jc w:val="both"/>
              <w:rPr>
                <w:rFonts w:eastAsia="Calibri"/>
                <w:sz w:val="20"/>
                <w:szCs w:val="20"/>
              </w:rPr>
            </w:pPr>
          </w:p>
        </w:tc>
      </w:tr>
    </w:tbl>
    <w:p w:rsidR="004F4412" w:rsidRPr="00056C06" w:rsidRDefault="004F4412" w:rsidP="004F4412">
      <w:pPr>
        <w:rPr>
          <w:color w:val="000000"/>
        </w:rPr>
      </w:pPr>
    </w:p>
    <w:p w:rsidR="004F4412" w:rsidRPr="00056C06" w:rsidRDefault="004F4412" w:rsidP="00862506">
      <w:pPr>
        <w:pStyle w:val="Akapitzlist"/>
        <w:numPr>
          <w:ilvl w:val="0"/>
          <w:numId w:val="1"/>
        </w:numPr>
        <w:rPr>
          <w:color w:val="000000"/>
        </w:rPr>
      </w:pPr>
      <w:r w:rsidRPr="00056C06">
        <w:rPr>
          <w:color w:val="000000"/>
        </w:rPr>
        <w:t>pamięć przenośna 256 GB – 10 szt.</w:t>
      </w:r>
    </w:p>
    <w:p w:rsidR="004F4412" w:rsidRPr="00056C06" w:rsidRDefault="004F4412" w:rsidP="004F4412">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2263"/>
        <w:gridCol w:w="2263"/>
        <w:gridCol w:w="2265"/>
        <w:gridCol w:w="2265"/>
      </w:tblGrid>
      <w:tr w:rsidR="004F4412" w:rsidRPr="00056C06" w:rsidTr="007F5F3C">
        <w:trPr>
          <w:trHeight w:val="350"/>
        </w:trPr>
        <w:tc>
          <w:tcPr>
            <w:tcW w:w="670"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komponentu</w:t>
            </w:r>
          </w:p>
        </w:tc>
        <w:tc>
          <w:tcPr>
            <w:tcW w:w="1082"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 xml:space="preserve">Charakterystyka sprzętu zgodna z OPZ </w:t>
            </w:r>
          </w:p>
          <w:p w:rsidR="004F4412" w:rsidRPr="00DD133B" w:rsidRDefault="004F4412" w:rsidP="007F5F3C">
            <w:pPr>
              <w:jc w:val="center"/>
              <w:rPr>
                <w:rFonts w:eastAsia="Calibri"/>
                <w:b/>
                <w:sz w:val="20"/>
                <w:szCs w:val="20"/>
              </w:rPr>
            </w:pPr>
            <w:r w:rsidRPr="00DD133B">
              <w:rPr>
                <w:rFonts w:eastAsia="Calibri"/>
                <w:b/>
                <w:sz w:val="20"/>
                <w:szCs w:val="20"/>
              </w:rPr>
              <w:t>(wymagania minimalne)</w:t>
            </w:r>
          </w:p>
        </w:tc>
        <w:tc>
          <w:tcPr>
            <w:tcW w:w="1082"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Wymagany parametr  oferowanego sprzętu</w:t>
            </w:r>
          </w:p>
        </w:tc>
        <w:tc>
          <w:tcPr>
            <w:tcW w:w="1083"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Nazwa zaoferowanego sprzętu/</w:t>
            </w:r>
          </w:p>
          <w:p w:rsidR="004F4412" w:rsidRPr="00DD133B" w:rsidRDefault="004F4412" w:rsidP="007F5F3C">
            <w:pPr>
              <w:jc w:val="center"/>
              <w:rPr>
                <w:rFonts w:eastAsia="Calibri"/>
                <w:b/>
                <w:sz w:val="20"/>
                <w:szCs w:val="20"/>
              </w:rPr>
            </w:pPr>
            <w:r w:rsidRPr="00DD133B">
              <w:rPr>
                <w:rFonts w:eastAsia="Calibri"/>
                <w:b/>
                <w:sz w:val="20"/>
                <w:szCs w:val="20"/>
              </w:rPr>
              <w:t>oprogramowania</w:t>
            </w:r>
          </w:p>
        </w:tc>
        <w:tc>
          <w:tcPr>
            <w:tcW w:w="1083" w:type="pct"/>
            <w:shd w:val="clear" w:color="auto" w:fill="FFFF00"/>
          </w:tcPr>
          <w:p w:rsidR="004F4412" w:rsidRPr="00DD133B" w:rsidRDefault="004F4412" w:rsidP="007F5F3C">
            <w:pPr>
              <w:jc w:val="center"/>
              <w:rPr>
                <w:rFonts w:eastAsia="Calibri"/>
                <w:b/>
                <w:sz w:val="20"/>
                <w:szCs w:val="20"/>
              </w:rPr>
            </w:pPr>
            <w:r w:rsidRPr="00DD133B">
              <w:rPr>
                <w:rFonts w:eastAsia="Calibri"/>
                <w:b/>
                <w:sz w:val="20"/>
                <w:szCs w:val="20"/>
              </w:rPr>
              <w:t>Cena jednostkowa za jedną sztukę oferowanego sprzętu</w:t>
            </w:r>
          </w:p>
        </w:tc>
      </w:tr>
      <w:tr w:rsidR="004F4412" w:rsidRPr="00056C06" w:rsidTr="007F5F3C">
        <w:tc>
          <w:tcPr>
            <w:tcW w:w="670"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Technologia</w:t>
            </w:r>
          </w:p>
        </w:tc>
        <w:tc>
          <w:tcPr>
            <w:tcW w:w="1082"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Flash, USB 3.0/USB 3.1 gen 1/USB 3.2 gen 1, </w:t>
            </w:r>
          </w:p>
        </w:tc>
        <w:tc>
          <w:tcPr>
            <w:tcW w:w="1082"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83" w:type="pct"/>
            <w:vMerge w:val="restart"/>
            <w:shd w:val="clear" w:color="auto" w:fill="auto"/>
          </w:tcPr>
          <w:p w:rsidR="004F4412" w:rsidRPr="00DD133B" w:rsidRDefault="004F4412" w:rsidP="007F5F3C">
            <w:pPr>
              <w:jc w:val="both"/>
              <w:rPr>
                <w:rFonts w:eastAsia="Calibri"/>
                <w:sz w:val="20"/>
                <w:szCs w:val="20"/>
              </w:rPr>
            </w:pPr>
          </w:p>
        </w:tc>
        <w:tc>
          <w:tcPr>
            <w:tcW w:w="1083" w:type="pct"/>
            <w:vMerge w:val="restart"/>
            <w:shd w:val="clear" w:color="auto" w:fill="auto"/>
          </w:tcPr>
          <w:p w:rsidR="004F4412" w:rsidRPr="00DD133B" w:rsidRDefault="004F4412" w:rsidP="007F5F3C">
            <w:pPr>
              <w:jc w:val="both"/>
              <w:rPr>
                <w:rFonts w:eastAsia="Calibri"/>
                <w:sz w:val="20"/>
                <w:szCs w:val="20"/>
              </w:rPr>
            </w:pPr>
          </w:p>
        </w:tc>
      </w:tr>
      <w:tr w:rsidR="004F4412" w:rsidRPr="00056C06" w:rsidTr="007F5F3C">
        <w:tc>
          <w:tcPr>
            <w:tcW w:w="670"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Pojemność</w:t>
            </w:r>
          </w:p>
        </w:tc>
        <w:tc>
          <w:tcPr>
            <w:tcW w:w="1082" w:type="pct"/>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Min. 256 GB</w:t>
            </w:r>
          </w:p>
        </w:tc>
        <w:tc>
          <w:tcPr>
            <w:tcW w:w="1082" w:type="pct"/>
            <w:shd w:val="clear" w:color="auto" w:fill="auto"/>
          </w:tcPr>
          <w:p w:rsidR="004F4412" w:rsidRPr="00DD133B" w:rsidRDefault="004F4412" w:rsidP="007F5F3C">
            <w:pPr>
              <w:jc w:val="both"/>
              <w:outlineLvl w:val="0"/>
              <w:rPr>
                <w:rFonts w:eastAsia="Calibri"/>
                <w:sz w:val="20"/>
                <w:szCs w:val="20"/>
              </w:rPr>
            </w:pPr>
            <w:r w:rsidRPr="00DD133B">
              <w:rPr>
                <w:rFonts w:eastAsia="Calibri"/>
                <w:sz w:val="20"/>
                <w:szCs w:val="20"/>
              </w:rPr>
              <w:t xml:space="preserve">SPEŁNIA / </w:t>
            </w:r>
          </w:p>
          <w:p w:rsidR="004F4412" w:rsidRPr="00DD133B" w:rsidRDefault="004F4412" w:rsidP="007F5F3C">
            <w:pPr>
              <w:jc w:val="both"/>
              <w:outlineLvl w:val="0"/>
              <w:rPr>
                <w:rFonts w:eastAsia="Calibri"/>
                <w:sz w:val="20"/>
                <w:szCs w:val="20"/>
              </w:rPr>
            </w:pPr>
            <w:r w:rsidRPr="00DD133B">
              <w:rPr>
                <w:rFonts w:eastAsia="Calibri"/>
                <w:sz w:val="20"/>
                <w:szCs w:val="20"/>
              </w:rPr>
              <w:t>NIE SPEŁNIA</w:t>
            </w:r>
          </w:p>
        </w:tc>
        <w:tc>
          <w:tcPr>
            <w:tcW w:w="1083" w:type="pct"/>
            <w:vMerge/>
            <w:shd w:val="clear" w:color="auto" w:fill="auto"/>
          </w:tcPr>
          <w:p w:rsidR="004F4412" w:rsidRPr="00DD133B" w:rsidRDefault="004F4412" w:rsidP="007F5F3C">
            <w:pPr>
              <w:jc w:val="both"/>
              <w:outlineLvl w:val="0"/>
              <w:rPr>
                <w:rFonts w:eastAsia="Calibri"/>
                <w:sz w:val="20"/>
                <w:szCs w:val="20"/>
              </w:rPr>
            </w:pPr>
          </w:p>
        </w:tc>
        <w:tc>
          <w:tcPr>
            <w:tcW w:w="1083" w:type="pct"/>
            <w:vMerge/>
            <w:shd w:val="clear" w:color="auto" w:fill="auto"/>
          </w:tcPr>
          <w:p w:rsidR="004F4412" w:rsidRPr="00DD133B" w:rsidRDefault="004F4412" w:rsidP="007F5F3C">
            <w:pPr>
              <w:jc w:val="both"/>
              <w:outlineLvl w:val="0"/>
              <w:rPr>
                <w:rFonts w:eastAsia="Calibri"/>
                <w:sz w:val="20"/>
                <w:szCs w:val="20"/>
              </w:rPr>
            </w:pPr>
          </w:p>
        </w:tc>
      </w:tr>
      <w:tr w:rsidR="004F4412" w:rsidRPr="00056C06" w:rsidTr="007F5F3C">
        <w:tc>
          <w:tcPr>
            <w:tcW w:w="670"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Odczyt/zapis</w:t>
            </w:r>
          </w:p>
        </w:tc>
        <w:tc>
          <w:tcPr>
            <w:tcW w:w="1082" w:type="pct"/>
            <w:shd w:val="clear" w:color="auto" w:fill="auto"/>
          </w:tcPr>
          <w:p w:rsidR="004F4412" w:rsidRPr="00862506" w:rsidRDefault="004F4412" w:rsidP="007F5F3C">
            <w:pPr>
              <w:jc w:val="both"/>
              <w:rPr>
                <w:rFonts w:eastAsia="Calibri"/>
                <w:color w:val="FF0000"/>
                <w:sz w:val="20"/>
                <w:szCs w:val="20"/>
              </w:rPr>
            </w:pPr>
            <w:r w:rsidRPr="00862506">
              <w:rPr>
                <w:rFonts w:eastAsia="Calibri"/>
                <w:color w:val="FF0000"/>
                <w:sz w:val="20"/>
                <w:szCs w:val="20"/>
              </w:rPr>
              <w:t xml:space="preserve">- maksymalna prędkość zapisu minimum </w:t>
            </w:r>
            <w:r w:rsidR="00862506" w:rsidRPr="00862506">
              <w:rPr>
                <w:rFonts w:eastAsia="Calibri"/>
                <w:color w:val="FF0000"/>
                <w:sz w:val="20"/>
                <w:szCs w:val="20"/>
              </w:rPr>
              <w:t>20</w:t>
            </w:r>
            <w:r w:rsidRPr="00862506">
              <w:rPr>
                <w:rFonts w:eastAsia="Calibri"/>
                <w:color w:val="FF0000"/>
                <w:sz w:val="20"/>
                <w:szCs w:val="20"/>
              </w:rPr>
              <w:t xml:space="preserve"> MB/s</w:t>
            </w:r>
          </w:p>
          <w:p w:rsidR="004F4412" w:rsidRPr="00DD133B" w:rsidRDefault="004F4412" w:rsidP="00862506">
            <w:pPr>
              <w:jc w:val="both"/>
              <w:outlineLvl w:val="0"/>
              <w:rPr>
                <w:rFonts w:eastAsia="Calibri"/>
                <w:sz w:val="20"/>
                <w:szCs w:val="20"/>
              </w:rPr>
            </w:pPr>
            <w:r w:rsidRPr="00862506">
              <w:rPr>
                <w:rFonts w:eastAsia="Calibri"/>
                <w:color w:val="FF0000"/>
                <w:sz w:val="20"/>
                <w:szCs w:val="20"/>
              </w:rPr>
              <w:t xml:space="preserve">- maksymalna prędkość odczytu minimum </w:t>
            </w:r>
            <w:r w:rsidR="00862506" w:rsidRPr="00862506">
              <w:rPr>
                <w:rFonts w:eastAsia="Calibri"/>
                <w:color w:val="FF0000"/>
                <w:sz w:val="20"/>
                <w:szCs w:val="20"/>
              </w:rPr>
              <w:t>80</w:t>
            </w:r>
            <w:r w:rsidRPr="00862506">
              <w:rPr>
                <w:rFonts w:eastAsia="Calibri"/>
                <w:color w:val="FF0000"/>
                <w:sz w:val="20"/>
                <w:szCs w:val="20"/>
              </w:rPr>
              <w:t xml:space="preserve"> MB/s</w:t>
            </w:r>
          </w:p>
        </w:tc>
        <w:tc>
          <w:tcPr>
            <w:tcW w:w="1082"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83" w:type="pct"/>
            <w:vMerge/>
            <w:shd w:val="clear" w:color="auto" w:fill="auto"/>
          </w:tcPr>
          <w:p w:rsidR="004F4412" w:rsidRPr="00DD133B" w:rsidRDefault="004F4412" w:rsidP="007F5F3C">
            <w:pPr>
              <w:jc w:val="both"/>
              <w:rPr>
                <w:rFonts w:eastAsia="Calibri"/>
                <w:sz w:val="20"/>
                <w:szCs w:val="20"/>
              </w:rPr>
            </w:pPr>
          </w:p>
        </w:tc>
        <w:tc>
          <w:tcPr>
            <w:tcW w:w="1083"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670"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Obsługiwane systemy operacyjne:</w:t>
            </w:r>
          </w:p>
        </w:tc>
        <w:tc>
          <w:tcPr>
            <w:tcW w:w="1082"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Mac OS, Mac OS,Windows XP,Windows Vista,Windows 7,Windows 8,Windows 8.1,Windows 10,Windows 11</w:t>
            </w:r>
          </w:p>
        </w:tc>
        <w:tc>
          <w:tcPr>
            <w:tcW w:w="1082"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 xml:space="preserve">SPEŁNIA / </w:t>
            </w:r>
          </w:p>
          <w:p w:rsidR="004F4412" w:rsidRPr="00DD133B" w:rsidRDefault="004F4412" w:rsidP="007F5F3C">
            <w:pPr>
              <w:jc w:val="both"/>
              <w:rPr>
                <w:rFonts w:eastAsia="Calibri"/>
                <w:sz w:val="20"/>
                <w:szCs w:val="20"/>
              </w:rPr>
            </w:pPr>
            <w:r w:rsidRPr="00DD133B">
              <w:rPr>
                <w:rFonts w:eastAsia="Calibri"/>
                <w:sz w:val="20"/>
                <w:szCs w:val="20"/>
              </w:rPr>
              <w:t>NIE SPEŁNIA</w:t>
            </w:r>
          </w:p>
        </w:tc>
        <w:tc>
          <w:tcPr>
            <w:tcW w:w="1083" w:type="pct"/>
            <w:vMerge/>
            <w:shd w:val="clear" w:color="auto" w:fill="auto"/>
          </w:tcPr>
          <w:p w:rsidR="004F4412" w:rsidRPr="00DD133B" w:rsidRDefault="004F4412" w:rsidP="007F5F3C">
            <w:pPr>
              <w:jc w:val="both"/>
              <w:rPr>
                <w:rFonts w:eastAsia="Calibri"/>
                <w:sz w:val="20"/>
                <w:szCs w:val="20"/>
              </w:rPr>
            </w:pPr>
          </w:p>
        </w:tc>
        <w:tc>
          <w:tcPr>
            <w:tcW w:w="1083" w:type="pct"/>
            <w:vMerge/>
            <w:shd w:val="clear" w:color="auto" w:fill="auto"/>
          </w:tcPr>
          <w:p w:rsidR="004F4412" w:rsidRPr="00DD133B" w:rsidRDefault="004F4412" w:rsidP="007F5F3C">
            <w:pPr>
              <w:jc w:val="both"/>
              <w:rPr>
                <w:rFonts w:eastAsia="Calibri"/>
                <w:sz w:val="20"/>
                <w:szCs w:val="20"/>
              </w:rPr>
            </w:pPr>
          </w:p>
        </w:tc>
      </w:tr>
      <w:tr w:rsidR="004F4412" w:rsidRPr="00056C06" w:rsidTr="007F5F3C">
        <w:tc>
          <w:tcPr>
            <w:tcW w:w="670" w:type="pct"/>
            <w:shd w:val="clear" w:color="auto" w:fill="F2F2F2"/>
          </w:tcPr>
          <w:p w:rsidR="004F4412" w:rsidRPr="00DD133B" w:rsidRDefault="004F4412" w:rsidP="007F5F3C">
            <w:pPr>
              <w:jc w:val="center"/>
              <w:rPr>
                <w:rFonts w:eastAsia="Calibri"/>
                <w:b/>
                <w:sz w:val="20"/>
                <w:szCs w:val="20"/>
              </w:rPr>
            </w:pPr>
            <w:r w:rsidRPr="00DD133B">
              <w:rPr>
                <w:rFonts w:eastAsia="Calibri"/>
                <w:b/>
                <w:sz w:val="20"/>
                <w:szCs w:val="20"/>
              </w:rPr>
              <w:t>Gwarancja</w:t>
            </w:r>
          </w:p>
        </w:tc>
        <w:tc>
          <w:tcPr>
            <w:tcW w:w="1082" w:type="pct"/>
            <w:shd w:val="clear" w:color="auto" w:fill="auto"/>
          </w:tcPr>
          <w:p w:rsidR="004F4412" w:rsidRDefault="004F4412" w:rsidP="007F5F3C">
            <w:pPr>
              <w:jc w:val="both"/>
              <w:rPr>
                <w:rFonts w:eastAsia="Calibri"/>
                <w:sz w:val="20"/>
                <w:szCs w:val="20"/>
              </w:rPr>
            </w:pPr>
            <w:r w:rsidRPr="00DD133B">
              <w:rPr>
                <w:rFonts w:eastAsia="Calibri"/>
                <w:sz w:val="20"/>
                <w:szCs w:val="20"/>
              </w:rPr>
              <w:t>Min. 2 lat</w:t>
            </w:r>
          </w:p>
          <w:p w:rsidR="0053667A" w:rsidRPr="00DD133B" w:rsidRDefault="0053667A" w:rsidP="007F5F3C">
            <w:pPr>
              <w:jc w:val="both"/>
              <w:rPr>
                <w:rFonts w:eastAsia="Calibri"/>
                <w:sz w:val="20"/>
                <w:szCs w:val="20"/>
              </w:rPr>
            </w:pPr>
            <w:r w:rsidRPr="0053667A">
              <w:rPr>
                <w:rFonts w:eastAsia="Calibri"/>
                <w:bCs/>
                <w:color w:val="FF0000"/>
                <w:sz w:val="20"/>
                <w:szCs w:val="20"/>
              </w:rPr>
              <w:t>Termin naprawy/wymiany sprzętu – do 21 dni roboczych.</w:t>
            </w:r>
          </w:p>
        </w:tc>
        <w:tc>
          <w:tcPr>
            <w:tcW w:w="1082" w:type="pct"/>
            <w:shd w:val="clear" w:color="auto" w:fill="auto"/>
          </w:tcPr>
          <w:p w:rsidR="004F4412" w:rsidRPr="00DD133B" w:rsidRDefault="004F4412" w:rsidP="007F5F3C">
            <w:pPr>
              <w:jc w:val="both"/>
              <w:rPr>
                <w:rFonts w:eastAsia="Calibri"/>
                <w:sz w:val="20"/>
                <w:szCs w:val="20"/>
              </w:rPr>
            </w:pPr>
            <w:r w:rsidRPr="00DD133B">
              <w:rPr>
                <w:rFonts w:eastAsia="Calibri"/>
                <w:sz w:val="20"/>
                <w:szCs w:val="20"/>
              </w:rPr>
              <w:t>Długość gwarancji oferowana przez Wykonawcę:</w:t>
            </w:r>
          </w:p>
          <w:p w:rsidR="004F4412" w:rsidRPr="00DD133B" w:rsidRDefault="004F4412" w:rsidP="007F5F3C">
            <w:pPr>
              <w:jc w:val="both"/>
              <w:rPr>
                <w:rFonts w:eastAsia="Calibri"/>
                <w:sz w:val="20"/>
                <w:szCs w:val="20"/>
              </w:rPr>
            </w:pPr>
          </w:p>
          <w:p w:rsidR="004F4412" w:rsidRPr="00DD133B" w:rsidRDefault="004F4412" w:rsidP="007F5F3C">
            <w:pPr>
              <w:jc w:val="both"/>
              <w:rPr>
                <w:rFonts w:eastAsia="Calibri"/>
                <w:sz w:val="20"/>
                <w:szCs w:val="20"/>
              </w:rPr>
            </w:pPr>
            <w:r w:rsidRPr="00DD133B">
              <w:rPr>
                <w:rFonts w:eastAsia="Calibri"/>
                <w:sz w:val="20"/>
                <w:szCs w:val="20"/>
              </w:rPr>
              <w:t>……………………..</w:t>
            </w:r>
          </w:p>
        </w:tc>
        <w:tc>
          <w:tcPr>
            <w:tcW w:w="1083" w:type="pct"/>
            <w:vMerge/>
            <w:shd w:val="clear" w:color="auto" w:fill="auto"/>
          </w:tcPr>
          <w:p w:rsidR="004F4412" w:rsidRPr="00DD133B" w:rsidRDefault="004F4412" w:rsidP="007F5F3C">
            <w:pPr>
              <w:jc w:val="both"/>
              <w:rPr>
                <w:rFonts w:eastAsia="Calibri"/>
                <w:sz w:val="20"/>
                <w:szCs w:val="20"/>
              </w:rPr>
            </w:pPr>
          </w:p>
        </w:tc>
        <w:tc>
          <w:tcPr>
            <w:tcW w:w="1083" w:type="pct"/>
            <w:vMerge/>
            <w:shd w:val="clear" w:color="auto" w:fill="auto"/>
          </w:tcPr>
          <w:p w:rsidR="004F4412" w:rsidRPr="00DD133B" w:rsidRDefault="004F4412" w:rsidP="007F5F3C">
            <w:pPr>
              <w:jc w:val="both"/>
              <w:rPr>
                <w:rFonts w:eastAsia="Calibri"/>
                <w:sz w:val="20"/>
                <w:szCs w:val="20"/>
              </w:rPr>
            </w:pPr>
          </w:p>
        </w:tc>
      </w:tr>
    </w:tbl>
    <w:p w:rsidR="004F4412" w:rsidRPr="00056C06" w:rsidRDefault="004F4412" w:rsidP="004F4412">
      <w:pPr>
        <w:spacing w:line="360" w:lineRule="auto"/>
        <w:jc w:val="both"/>
        <w:rPr>
          <w:color w:val="000000"/>
        </w:rPr>
      </w:pPr>
    </w:p>
    <w:p w:rsidR="004F4412" w:rsidRPr="00056C06" w:rsidRDefault="004F4412" w:rsidP="00862506">
      <w:pPr>
        <w:pStyle w:val="Akapitzlist"/>
        <w:numPr>
          <w:ilvl w:val="0"/>
          <w:numId w:val="1"/>
        </w:numPr>
        <w:rPr>
          <w:color w:val="000000"/>
        </w:rPr>
      </w:pPr>
      <w:r w:rsidRPr="00056C06">
        <w:rPr>
          <w:color w:val="000000"/>
        </w:rPr>
        <w:t>Opis systemu operacyjnego:</w:t>
      </w:r>
    </w:p>
    <w:p w:rsidR="004F4412" w:rsidRPr="00056C06" w:rsidRDefault="004F4412" w:rsidP="004F4412">
      <w:pPr>
        <w:rPr>
          <w:color w:val="000000"/>
        </w:rPr>
      </w:pPr>
    </w:p>
    <w:tbl>
      <w:tblPr>
        <w:tblOverlap w:val="never"/>
        <w:tblW w:w="5000" w:type="pct"/>
        <w:jc w:val="center"/>
        <w:tblCellMar>
          <w:top w:w="57" w:type="dxa"/>
          <w:left w:w="57" w:type="dxa"/>
          <w:bottom w:w="57" w:type="dxa"/>
          <w:right w:w="57" w:type="dxa"/>
        </w:tblCellMar>
        <w:tblLook w:val="04A0" w:firstRow="1" w:lastRow="0" w:firstColumn="1" w:lastColumn="0" w:noHBand="0" w:noVBand="1"/>
      </w:tblPr>
      <w:tblGrid>
        <w:gridCol w:w="2399"/>
        <w:gridCol w:w="8057"/>
      </w:tblGrid>
      <w:tr w:rsidR="004F4412" w:rsidRPr="00056C06" w:rsidTr="007F5F3C">
        <w:trPr>
          <w:cantSplit/>
          <w:trHeight w:hRule="exact" w:val="499"/>
          <w:jc w:val="center"/>
        </w:trPr>
        <w:tc>
          <w:tcPr>
            <w:tcW w:w="1147" w:type="pct"/>
            <w:tcBorders>
              <w:top w:val="single" w:sz="4" w:space="0" w:color="auto"/>
              <w:left w:val="single" w:sz="4" w:space="0" w:color="auto"/>
            </w:tcBorders>
            <w:shd w:val="clear" w:color="auto" w:fill="FFFF00"/>
            <w:vAlign w:val="center"/>
          </w:tcPr>
          <w:p w:rsidR="004F4412" w:rsidRPr="00056C06" w:rsidRDefault="004F4412" w:rsidP="007F5F3C">
            <w:pPr>
              <w:pStyle w:val="Inne0"/>
              <w:jc w:val="center"/>
              <w:rPr>
                <w:rFonts w:ascii="Times New Roman" w:hAnsi="Times New Roman" w:cs="Times New Roman"/>
                <w:b/>
              </w:rPr>
            </w:pPr>
            <w:r w:rsidRPr="00056C06">
              <w:rPr>
                <w:rFonts w:ascii="Times New Roman" w:hAnsi="Times New Roman" w:cs="Times New Roman"/>
                <w:b/>
                <w:color w:val="000000"/>
                <w:lang w:bidi="pl-PL"/>
              </w:rPr>
              <w:t>Lp.</w:t>
            </w:r>
          </w:p>
        </w:tc>
        <w:tc>
          <w:tcPr>
            <w:tcW w:w="3853" w:type="pct"/>
            <w:tcBorders>
              <w:top w:val="single" w:sz="4" w:space="0" w:color="auto"/>
              <w:left w:val="single" w:sz="4" w:space="0" w:color="auto"/>
              <w:right w:val="single" w:sz="4" w:space="0" w:color="auto"/>
            </w:tcBorders>
            <w:shd w:val="clear" w:color="auto" w:fill="FFFF00"/>
            <w:vAlign w:val="center"/>
          </w:tcPr>
          <w:p w:rsidR="004F4412" w:rsidRPr="00056C06" w:rsidRDefault="004F4412" w:rsidP="007F5F3C">
            <w:pPr>
              <w:pStyle w:val="Inne0"/>
              <w:jc w:val="center"/>
              <w:rPr>
                <w:rFonts w:ascii="Times New Roman" w:hAnsi="Times New Roman" w:cs="Times New Roman"/>
                <w:b/>
              </w:rPr>
            </w:pPr>
            <w:r w:rsidRPr="00056C06">
              <w:rPr>
                <w:rFonts w:ascii="Times New Roman" w:hAnsi="Times New Roman" w:cs="Times New Roman"/>
                <w:b/>
                <w:color w:val="000000"/>
                <w:lang w:bidi="pl-PL"/>
              </w:rPr>
              <w:t>Wymagane parametry i warunki techniczne systemu operacyjnego</w:t>
            </w:r>
          </w:p>
        </w:tc>
      </w:tr>
      <w:tr w:rsidR="004F4412" w:rsidRPr="00056C06" w:rsidTr="007F5F3C">
        <w:trPr>
          <w:cantSplit/>
          <w:trHeight w:hRule="exact" w:val="744"/>
          <w:jc w:val="center"/>
        </w:trPr>
        <w:tc>
          <w:tcPr>
            <w:tcW w:w="1147" w:type="pct"/>
            <w:tcBorders>
              <w:top w:val="single" w:sz="4" w:space="0" w:color="auto"/>
              <w:left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rPr>
            </w:pPr>
          </w:p>
        </w:tc>
        <w:tc>
          <w:tcPr>
            <w:tcW w:w="3853" w:type="pct"/>
            <w:tcBorders>
              <w:top w:val="single" w:sz="4" w:space="0" w:color="auto"/>
              <w:left w:val="single" w:sz="4" w:space="0" w:color="auto"/>
              <w:right w:val="single" w:sz="4" w:space="0" w:color="auto"/>
            </w:tcBorders>
            <w:shd w:val="clear" w:color="auto" w:fill="auto"/>
            <w:vAlign w:val="bottom"/>
          </w:tcPr>
          <w:p w:rsidR="004F4412" w:rsidRPr="00056C06" w:rsidRDefault="004F4412" w:rsidP="007F5F3C">
            <w:pPr>
              <w:pStyle w:val="Inne0"/>
              <w:spacing w:line="233" w:lineRule="auto"/>
              <w:jc w:val="both"/>
              <w:rPr>
                <w:rFonts w:ascii="Times New Roman" w:hAnsi="Times New Roman" w:cs="Times New Roman"/>
              </w:rPr>
            </w:pPr>
            <w:r w:rsidRPr="00056C06">
              <w:rPr>
                <w:rFonts w:ascii="Times New Roman" w:hAnsi="Times New Roman" w:cs="Times New Roman"/>
                <w:color w:val="000000"/>
                <w:lang w:bidi="pl-PL"/>
              </w:rPr>
              <w:t>Licencja na zaoferowany system operacyjny musi być w pełni zgodna z warunkami licencjonowania producenta oprogramowania oraz przeznaczona dla klienta instytucjonalnego.</w:t>
            </w:r>
          </w:p>
          <w:p w:rsidR="004F4412" w:rsidRPr="00056C06" w:rsidRDefault="004F4412" w:rsidP="007F5F3C">
            <w:pPr>
              <w:pStyle w:val="Inne0"/>
              <w:spacing w:line="233" w:lineRule="auto"/>
              <w:jc w:val="both"/>
              <w:rPr>
                <w:rFonts w:ascii="Times New Roman" w:hAnsi="Times New Roman" w:cs="Times New Roman"/>
              </w:rPr>
            </w:pPr>
            <w:r w:rsidRPr="00056C06">
              <w:rPr>
                <w:rFonts w:ascii="Times New Roman" w:hAnsi="Times New Roman" w:cs="Times New Roman"/>
                <w:color w:val="000000"/>
                <w:lang w:bidi="pl-PL"/>
              </w:rPr>
              <w:t>Licencja wieczysta.</w:t>
            </w:r>
          </w:p>
        </w:tc>
      </w:tr>
      <w:tr w:rsidR="004F4412" w:rsidRPr="00056C06" w:rsidTr="007F5F3C">
        <w:trPr>
          <w:cantSplit/>
          <w:trHeight w:hRule="exact" w:val="705"/>
          <w:jc w:val="center"/>
        </w:trPr>
        <w:tc>
          <w:tcPr>
            <w:tcW w:w="1147" w:type="pct"/>
            <w:tcBorders>
              <w:top w:val="single" w:sz="4" w:space="0" w:color="auto"/>
              <w:left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rPr>
            </w:pPr>
          </w:p>
        </w:tc>
        <w:tc>
          <w:tcPr>
            <w:tcW w:w="3853" w:type="pct"/>
            <w:tcBorders>
              <w:top w:val="single" w:sz="4" w:space="0" w:color="auto"/>
              <w:left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rPr>
            </w:pPr>
            <w:r w:rsidRPr="00056C06">
              <w:rPr>
                <w:rFonts w:ascii="Times New Roman" w:hAnsi="Times New Roman" w:cs="Times New Roman"/>
                <w:color w:val="000000"/>
                <w:lang w:bidi="pl-PL"/>
              </w:rPr>
              <w:t>Funkcjonalność rozpoznawania mowy, pozwalająca na sterowanie komputerem głosowo, wraz z modułem „uczenia się” głosu użytkownika.</w:t>
            </w:r>
          </w:p>
        </w:tc>
      </w:tr>
      <w:tr w:rsidR="004F4412" w:rsidRPr="00056C06" w:rsidTr="007F5F3C">
        <w:trPr>
          <w:cantSplit/>
          <w:trHeight w:hRule="exact" w:val="984"/>
          <w:jc w:val="center"/>
        </w:trPr>
        <w:tc>
          <w:tcPr>
            <w:tcW w:w="1147" w:type="pct"/>
            <w:tcBorders>
              <w:top w:val="single" w:sz="4" w:space="0" w:color="auto"/>
              <w:left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rPr>
            </w:pPr>
          </w:p>
        </w:tc>
        <w:tc>
          <w:tcPr>
            <w:tcW w:w="3853" w:type="pct"/>
            <w:tcBorders>
              <w:top w:val="single" w:sz="4" w:space="0" w:color="auto"/>
              <w:left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rPr>
            </w:pPr>
            <w:r w:rsidRPr="00056C06">
              <w:rPr>
                <w:rFonts w:ascii="Times New Roman" w:hAnsi="Times New Roman" w:cs="Times New Roman"/>
                <w:color w:val="000000"/>
                <w:lang w:bidi="pl-PL"/>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 wymagane podanie nazwy strony serwera www.</w:t>
            </w:r>
          </w:p>
        </w:tc>
      </w:tr>
      <w:tr w:rsidR="004F4412" w:rsidRPr="00056C06" w:rsidTr="007F5F3C">
        <w:trPr>
          <w:cantSplit/>
          <w:trHeight w:hRule="exact" w:val="499"/>
          <w:jc w:val="center"/>
        </w:trPr>
        <w:tc>
          <w:tcPr>
            <w:tcW w:w="1147" w:type="pct"/>
            <w:tcBorders>
              <w:top w:val="single" w:sz="4" w:space="0" w:color="auto"/>
              <w:left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rPr>
            </w:pPr>
          </w:p>
        </w:tc>
        <w:tc>
          <w:tcPr>
            <w:tcW w:w="3853" w:type="pct"/>
            <w:tcBorders>
              <w:top w:val="single" w:sz="4" w:space="0" w:color="auto"/>
              <w:left w:val="single" w:sz="4" w:space="0" w:color="auto"/>
              <w:right w:val="single" w:sz="4" w:space="0" w:color="auto"/>
            </w:tcBorders>
            <w:shd w:val="clear" w:color="auto" w:fill="auto"/>
            <w:vAlign w:val="bottom"/>
          </w:tcPr>
          <w:p w:rsidR="004F4412" w:rsidRPr="00056C06" w:rsidRDefault="004F4412" w:rsidP="007F5F3C">
            <w:pPr>
              <w:pStyle w:val="Inne0"/>
              <w:spacing w:line="233" w:lineRule="auto"/>
              <w:jc w:val="both"/>
              <w:rPr>
                <w:rFonts w:ascii="Times New Roman" w:hAnsi="Times New Roman" w:cs="Times New Roman"/>
              </w:rPr>
            </w:pPr>
            <w:r w:rsidRPr="00056C06">
              <w:rPr>
                <w:rFonts w:ascii="Times New Roman" w:hAnsi="Times New Roman" w:cs="Times New Roman"/>
                <w:color w:val="000000"/>
                <w:lang w:bidi="pl-PL"/>
              </w:rPr>
              <w:t>Możliwość dokonywania uaktualnień sterowników Urządzeń przez Internet - witrynę producenta systemu.</w:t>
            </w:r>
          </w:p>
        </w:tc>
      </w:tr>
      <w:tr w:rsidR="004F4412" w:rsidRPr="00056C06" w:rsidTr="007F5F3C">
        <w:trPr>
          <w:cantSplit/>
          <w:trHeight w:hRule="exact" w:val="744"/>
          <w:jc w:val="center"/>
        </w:trPr>
        <w:tc>
          <w:tcPr>
            <w:tcW w:w="1147" w:type="pct"/>
            <w:tcBorders>
              <w:top w:val="single" w:sz="4" w:space="0" w:color="auto"/>
              <w:left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rPr>
            </w:pPr>
          </w:p>
        </w:tc>
        <w:tc>
          <w:tcPr>
            <w:tcW w:w="3853" w:type="pct"/>
            <w:tcBorders>
              <w:top w:val="single" w:sz="4" w:space="0" w:color="auto"/>
              <w:left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rPr>
            </w:pPr>
            <w:r w:rsidRPr="00056C06">
              <w:rPr>
                <w:rFonts w:ascii="Times New Roman" w:hAnsi="Times New Roman" w:cs="Times New Roman"/>
                <w:color w:val="000000"/>
                <w:lang w:bidi="pl-PL"/>
              </w:rPr>
              <w:t>Darmowe aktualizacje w ramach wersji systemu operacyjnego przez Internet (niezbędne aktualizacje, poprawki, biuletyny bezpieczeństwa muszą być dostarczane bez dodatkowych opłat) - wymagane podanie nazwy strony serwera WWW.</w:t>
            </w:r>
          </w:p>
        </w:tc>
      </w:tr>
      <w:tr w:rsidR="004F4412" w:rsidRPr="00056C06" w:rsidTr="007F5F3C">
        <w:trPr>
          <w:cantSplit/>
          <w:trHeight w:hRule="exact" w:val="403"/>
          <w:jc w:val="center"/>
        </w:trPr>
        <w:tc>
          <w:tcPr>
            <w:tcW w:w="1147" w:type="pct"/>
            <w:tcBorders>
              <w:top w:val="single" w:sz="4" w:space="0" w:color="auto"/>
              <w:left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rPr>
            </w:pPr>
          </w:p>
        </w:tc>
        <w:tc>
          <w:tcPr>
            <w:tcW w:w="3853" w:type="pct"/>
            <w:tcBorders>
              <w:top w:val="single" w:sz="4" w:space="0" w:color="auto"/>
              <w:left w:val="single" w:sz="4" w:space="0" w:color="auto"/>
              <w:right w:val="single" w:sz="4" w:space="0" w:color="auto"/>
            </w:tcBorders>
            <w:shd w:val="clear" w:color="auto" w:fill="auto"/>
            <w:vAlign w:val="center"/>
          </w:tcPr>
          <w:p w:rsidR="004F4412" w:rsidRPr="00056C06" w:rsidRDefault="004F4412" w:rsidP="007F5F3C">
            <w:pPr>
              <w:pStyle w:val="Inne0"/>
              <w:jc w:val="both"/>
              <w:rPr>
                <w:rFonts w:ascii="Times New Roman" w:hAnsi="Times New Roman" w:cs="Times New Roman"/>
              </w:rPr>
            </w:pPr>
            <w:r w:rsidRPr="00056C06">
              <w:rPr>
                <w:rFonts w:ascii="Times New Roman" w:hAnsi="Times New Roman" w:cs="Times New Roman"/>
                <w:color w:val="000000"/>
                <w:lang w:bidi="pl-PL"/>
              </w:rPr>
              <w:t>Internetowa aktualizacja zapewniona w języku polskim.</w:t>
            </w:r>
          </w:p>
        </w:tc>
      </w:tr>
      <w:tr w:rsidR="004F4412" w:rsidRPr="00056C06" w:rsidTr="007F5F3C">
        <w:trPr>
          <w:cantSplit/>
          <w:trHeight w:hRule="exact" w:val="771"/>
          <w:jc w:val="center"/>
        </w:trPr>
        <w:tc>
          <w:tcPr>
            <w:tcW w:w="1147" w:type="pct"/>
            <w:tcBorders>
              <w:top w:val="single" w:sz="4" w:space="0" w:color="auto"/>
              <w:left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rPr>
            </w:pPr>
          </w:p>
        </w:tc>
        <w:tc>
          <w:tcPr>
            <w:tcW w:w="3853" w:type="pct"/>
            <w:tcBorders>
              <w:top w:val="single" w:sz="4" w:space="0" w:color="auto"/>
              <w:left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rPr>
            </w:pPr>
            <w:r w:rsidRPr="00056C06">
              <w:rPr>
                <w:rFonts w:ascii="Times New Roman" w:hAnsi="Times New Roman" w:cs="Times New Roman"/>
                <w:color w:val="000000"/>
                <w:lang w:bidi="pl-PL"/>
              </w:rPr>
              <w:t>Wbudowana zapora internetowa (firewall) dla ochrony połączeń internetowych; zintegrowana z systemem konsola do zarządzania ustawieniami zapory i regułami IP v4 i v6.</w:t>
            </w:r>
          </w:p>
        </w:tc>
      </w:tr>
      <w:tr w:rsidR="004F4412" w:rsidRPr="00056C06" w:rsidTr="007F5F3C">
        <w:trPr>
          <w:cantSplit/>
          <w:trHeight w:hRule="exact" w:val="637"/>
          <w:jc w:val="center"/>
        </w:trPr>
        <w:tc>
          <w:tcPr>
            <w:tcW w:w="1147" w:type="pct"/>
            <w:tcBorders>
              <w:top w:val="single" w:sz="4" w:space="0" w:color="auto"/>
              <w:left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rPr>
            </w:pPr>
          </w:p>
        </w:tc>
        <w:tc>
          <w:tcPr>
            <w:tcW w:w="3853" w:type="pct"/>
            <w:tcBorders>
              <w:top w:val="single" w:sz="4" w:space="0" w:color="auto"/>
              <w:left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rPr>
            </w:pPr>
            <w:r w:rsidRPr="00056C06">
              <w:rPr>
                <w:rFonts w:ascii="Times New Roman" w:hAnsi="Times New Roman" w:cs="Times New Roman"/>
                <w:color w:val="000000"/>
                <w:lang w:bidi="pl-PL"/>
              </w:rPr>
              <w:t>Wsparcie dla większości powszechnie używanych urządzeń peryferyjnych (drukarek, urządzeń sieciowych, standardów USB, Plug&amp;Play, Wi-Fi).</w:t>
            </w:r>
          </w:p>
        </w:tc>
      </w:tr>
      <w:tr w:rsidR="004F4412" w:rsidRPr="00056C06" w:rsidTr="007F5F3C">
        <w:trPr>
          <w:cantSplit/>
          <w:trHeight w:hRule="exact" w:val="744"/>
          <w:jc w:val="center"/>
        </w:trPr>
        <w:tc>
          <w:tcPr>
            <w:tcW w:w="1147" w:type="pct"/>
            <w:tcBorders>
              <w:top w:val="single" w:sz="4" w:space="0" w:color="auto"/>
              <w:left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rPr>
            </w:pPr>
          </w:p>
        </w:tc>
        <w:tc>
          <w:tcPr>
            <w:tcW w:w="3853" w:type="pct"/>
            <w:tcBorders>
              <w:top w:val="single" w:sz="4" w:space="0" w:color="auto"/>
              <w:left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rPr>
            </w:pPr>
            <w:r w:rsidRPr="00056C06">
              <w:rPr>
                <w:rFonts w:ascii="Times New Roman" w:hAnsi="Times New Roman" w:cs="Times New Roman"/>
                <w:color w:val="000000"/>
                <w:lang w:bidi="pl-PL"/>
              </w:rPr>
              <w:t>Interfejs użytkownika działający w trybie graficznym, zintegrowana z interfejsem użytkownika interaktywna część pulpitu służącą do uruchamiania aplikacji.</w:t>
            </w:r>
          </w:p>
        </w:tc>
      </w:tr>
      <w:tr w:rsidR="004F4412" w:rsidRPr="00056C06" w:rsidTr="007F5F3C">
        <w:trPr>
          <w:cantSplit/>
          <w:trHeight w:hRule="exact" w:val="505"/>
          <w:jc w:val="center"/>
        </w:trPr>
        <w:tc>
          <w:tcPr>
            <w:tcW w:w="1147" w:type="pct"/>
            <w:tcBorders>
              <w:top w:val="single" w:sz="4" w:space="0" w:color="auto"/>
              <w:left w:val="single" w:sz="4" w:space="0" w:color="auto"/>
              <w:bottom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rPr>
            </w:pPr>
            <w:r w:rsidRPr="00056C06">
              <w:rPr>
                <w:rFonts w:ascii="Times New Roman" w:hAnsi="Times New Roman" w:cs="Times New Roman"/>
                <w:color w:val="000000"/>
                <w:lang w:bidi="pl-PL"/>
              </w:rPr>
              <w:t>Możliwość zdalnej automatycznej instalacji, konfiguracji, administrowania oraz aktualizowania systemu.</w:t>
            </w:r>
          </w:p>
        </w:tc>
      </w:tr>
      <w:tr w:rsidR="004F4412" w:rsidRPr="00056C06" w:rsidTr="007F5F3C">
        <w:trPr>
          <w:cantSplit/>
          <w:trHeight w:hRule="exact" w:val="509"/>
          <w:jc w:val="center"/>
        </w:trPr>
        <w:tc>
          <w:tcPr>
            <w:tcW w:w="1147" w:type="pct"/>
            <w:tcBorders>
              <w:top w:val="single" w:sz="4" w:space="0" w:color="auto"/>
              <w:left w:val="single" w:sz="4" w:space="0" w:color="auto"/>
              <w:bottom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Zabezpieczony hasłem dostęp do systemu, konta i profile użytkowników zarządzane zdalnie; praca systemu w trybie ochrony kont użytkowników.</w:t>
            </w:r>
          </w:p>
        </w:tc>
      </w:tr>
      <w:tr w:rsidR="004F4412" w:rsidRPr="00056C06" w:rsidTr="007F5F3C">
        <w:trPr>
          <w:cantSplit/>
          <w:trHeight w:hRule="exact" w:val="771"/>
          <w:jc w:val="center"/>
        </w:trPr>
        <w:tc>
          <w:tcPr>
            <w:tcW w:w="1147" w:type="pct"/>
            <w:tcBorders>
              <w:top w:val="single" w:sz="4" w:space="0" w:color="auto"/>
              <w:left w:val="single" w:sz="4" w:space="0" w:color="auto"/>
              <w:bottom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Zintegrowany z systemem moduł wyszukiwania informacji (plików różnego typu) dostępny z kilku poziomów: poziom menu, poziom otwartego okna systemu operacyjnego; system wyszukiwania oparty na konfigurowalnym przez użytkownika indeksacji zasobów lokalnych.</w:t>
            </w:r>
          </w:p>
        </w:tc>
      </w:tr>
      <w:tr w:rsidR="004F4412" w:rsidRPr="00056C06" w:rsidTr="007F5F3C">
        <w:trPr>
          <w:cantSplit/>
          <w:trHeight w:hRule="exact" w:val="735"/>
          <w:jc w:val="center"/>
        </w:trPr>
        <w:tc>
          <w:tcPr>
            <w:tcW w:w="1147" w:type="pct"/>
            <w:tcBorders>
              <w:top w:val="single" w:sz="4" w:space="0" w:color="auto"/>
              <w:left w:val="single" w:sz="4" w:space="0" w:color="auto"/>
              <w:bottom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Zintegrowane z systemem operacyjnym narzędzia zwalczające złośliwe oprogramowanie; aktualizacje dostępne u producenta nieodpłatnie bez ograniczeń czasowych.</w:t>
            </w:r>
          </w:p>
        </w:tc>
      </w:tr>
      <w:tr w:rsidR="004F4412" w:rsidRPr="00056C06" w:rsidTr="007F5F3C">
        <w:trPr>
          <w:cantSplit/>
          <w:trHeight w:hRule="exact" w:val="633"/>
          <w:jc w:val="center"/>
        </w:trPr>
        <w:tc>
          <w:tcPr>
            <w:tcW w:w="1147" w:type="pct"/>
            <w:tcBorders>
              <w:top w:val="single" w:sz="4" w:space="0" w:color="auto"/>
              <w:left w:val="single" w:sz="4" w:space="0" w:color="auto"/>
              <w:bottom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Zintegrowany z systemem operacyjnym moduł synchronizacji komputera z urządzeniami zewnętrznymi.</w:t>
            </w:r>
          </w:p>
        </w:tc>
      </w:tr>
      <w:tr w:rsidR="004F4412" w:rsidRPr="00056C06" w:rsidTr="007F5F3C">
        <w:trPr>
          <w:cantSplit/>
          <w:trHeight w:hRule="exact" w:val="509"/>
          <w:jc w:val="center"/>
        </w:trPr>
        <w:tc>
          <w:tcPr>
            <w:tcW w:w="1147" w:type="pct"/>
            <w:tcBorders>
              <w:top w:val="single" w:sz="4" w:space="0" w:color="auto"/>
              <w:left w:val="single" w:sz="4" w:space="0" w:color="auto"/>
              <w:bottom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Wbudowany system pomocy w języku polskim.</w:t>
            </w:r>
          </w:p>
        </w:tc>
      </w:tr>
      <w:tr w:rsidR="004F4412" w:rsidRPr="00056C06" w:rsidTr="007F5F3C">
        <w:trPr>
          <w:cantSplit/>
          <w:trHeight w:hRule="exact" w:val="509"/>
          <w:jc w:val="center"/>
        </w:trPr>
        <w:tc>
          <w:tcPr>
            <w:tcW w:w="1147" w:type="pct"/>
            <w:tcBorders>
              <w:top w:val="single" w:sz="4" w:space="0" w:color="auto"/>
              <w:left w:val="single" w:sz="4" w:space="0" w:color="auto"/>
              <w:bottom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Możliwość przystosowania środowiska dla osób niepełnosprawnych (np. słabo widzących).</w:t>
            </w:r>
          </w:p>
        </w:tc>
      </w:tr>
      <w:tr w:rsidR="004F4412" w:rsidRPr="00056C06" w:rsidTr="007F5F3C">
        <w:trPr>
          <w:cantSplit/>
          <w:trHeight w:hRule="exact" w:val="354"/>
          <w:jc w:val="center"/>
        </w:trPr>
        <w:tc>
          <w:tcPr>
            <w:tcW w:w="1147" w:type="pct"/>
            <w:tcBorders>
              <w:top w:val="single" w:sz="4" w:space="0" w:color="auto"/>
              <w:left w:val="single" w:sz="4" w:space="0" w:color="auto"/>
              <w:bottom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Wsparcie dla algorytmów Suite B (RFC 4869)</w:t>
            </w:r>
          </w:p>
        </w:tc>
      </w:tr>
      <w:tr w:rsidR="004F4412" w:rsidRPr="00056C06" w:rsidTr="007F5F3C">
        <w:trPr>
          <w:cantSplit/>
          <w:trHeight w:hRule="exact" w:val="678"/>
          <w:jc w:val="center"/>
        </w:trPr>
        <w:tc>
          <w:tcPr>
            <w:tcW w:w="1147" w:type="pct"/>
            <w:tcBorders>
              <w:top w:val="single" w:sz="4" w:space="0" w:color="auto"/>
              <w:left w:val="single" w:sz="4" w:space="0" w:color="auto"/>
              <w:bottom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System posiada narzędzia służące do administracji, do wykonywania kopii zapasowych i ich odtwarzania.</w:t>
            </w:r>
          </w:p>
        </w:tc>
      </w:tr>
      <w:tr w:rsidR="004F4412" w:rsidRPr="00056C06" w:rsidTr="007F5F3C">
        <w:trPr>
          <w:cantSplit/>
          <w:trHeight w:hRule="exact" w:val="509"/>
          <w:jc w:val="center"/>
        </w:trPr>
        <w:tc>
          <w:tcPr>
            <w:tcW w:w="1147" w:type="pct"/>
            <w:tcBorders>
              <w:top w:val="single" w:sz="4" w:space="0" w:color="auto"/>
              <w:left w:val="single" w:sz="4" w:space="0" w:color="auto"/>
              <w:bottom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Wsparcie dla Sun Java i .NET Framework - możliwość uruchomienia aplikacji działających we wskazanych środowiskach.</w:t>
            </w:r>
          </w:p>
        </w:tc>
      </w:tr>
      <w:tr w:rsidR="004F4412" w:rsidRPr="00056C06" w:rsidTr="007F5F3C">
        <w:trPr>
          <w:cantSplit/>
          <w:trHeight w:hRule="exact" w:val="517"/>
          <w:jc w:val="center"/>
        </w:trPr>
        <w:tc>
          <w:tcPr>
            <w:tcW w:w="1147" w:type="pct"/>
            <w:tcBorders>
              <w:top w:val="single" w:sz="4" w:space="0" w:color="auto"/>
              <w:left w:val="single" w:sz="4" w:space="0" w:color="auto"/>
              <w:bottom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Wsparcie dla JScript i VBScript - możliwość uruchamiania interpretera poleceń.</w:t>
            </w:r>
          </w:p>
        </w:tc>
      </w:tr>
      <w:tr w:rsidR="004F4412" w:rsidRPr="00056C06" w:rsidTr="007F5F3C">
        <w:trPr>
          <w:cantSplit/>
          <w:trHeight w:hRule="exact" w:val="765"/>
          <w:jc w:val="center"/>
        </w:trPr>
        <w:tc>
          <w:tcPr>
            <w:tcW w:w="1147" w:type="pct"/>
            <w:tcBorders>
              <w:top w:val="single" w:sz="4" w:space="0" w:color="auto"/>
              <w:left w:val="single" w:sz="4" w:space="0" w:color="auto"/>
              <w:bottom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Zdalna pomoc i współdzielenie aplikacji - możliwość zdalnego przejęcia sesji zalogowanego użytkownika w celu rozwiązania problemu z komputerem.</w:t>
            </w:r>
          </w:p>
        </w:tc>
      </w:tr>
      <w:tr w:rsidR="004F4412" w:rsidRPr="00056C06" w:rsidTr="007F5F3C">
        <w:trPr>
          <w:cantSplit/>
          <w:trHeight w:hRule="exact" w:val="509"/>
          <w:jc w:val="center"/>
        </w:trPr>
        <w:tc>
          <w:tcPr>
            <w:tcW w:w="1147" w:type="pct"/>
            <w:tcBorders>
              <w:top w:val="single" w:sz="4" w:space="0" w:color="auto"/>
              <w:left w:val="single" w:sz="4" w:space="0" w:color="auto"/>
              <w:bottom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Graficzne środowisko instalacji i konfiguracji.</w:t>
            </w:r>
          </w:p>
        </w:tc>
      </w:tr>
      <w:tr w:rsidR="004F4412" w:rsidRPr="00056C06" w:rsidTr="007F5F3C">
        <w:trPr>
          <w:cantSplit/>
          <w:trHeight w:hRule="exact" w:val="798"/>
          <w:jc w:val="center"/>
        </w:trPr>
        <w:tc>
          <w:tcPr>
            <w:tcW w:w="1147" w:type="pct"/>
            <w:tcBorders>
              <w:top w:val="single" w:sz="4" w:space="0" w:color="auto"/>
              <w:left w:val="single" w:sz="4" w:space="0" w:color="auto"/>
              <w:bottom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Transakcyjny system plików pozwalający na stosowanie przydziałów (ang. quota) na dysku dla użytkowników oraz zapewniający większą niezawodność i pozwalający tworzyć kopie zapasowe.</w:t>
            </w:r>
          </w:p>
        </w:tc>
      </w:tr>
      <w:tr w:rsidR="004F4412" w:rsidRPr="00056C06" w:rsidTr="007F5F3C">
        <w:trPr>
          <w:cantSplit/>
          <w:trHeight w:hRule="exact" w:val="654"/>
          <w:jc w:val="center"/>
        </w:trPr>
        <w:tc>
          <w:tcPr>
            <w:tcW w:w="1147" w:type="pct"/>
            <w:tcBorders>
              <w:top w:val="single" w:sz="4" w:space="0" w:color="auto"/>
              <w:left w:val="single" w:sz="4" w:space="0" w:color="auto"/>
              <w:bottom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Zarządzanie kontami użytkowników sieci oraz urządzeniami sieciowymi tj. drukarki, modemy, woluminy dyskowe, usługi katalogowe.</w:t>
            </w:r>
          </w:p>
        </w:tc>
      </w:tr>
      <w:tr w:rsidR="004F4412" w:rsidRPr="00056C06" w:rsidTr="007F5F3C">
        <w:trPr>
          <w:cantSplit/>
          <w:trHeight w:hRule="exact" w:val="792"/>
          <w:jc w:val="center"/>
        </w:trPr>
        <w:tc>
          <w:tcPr>
            <w:tcW w:w="1147" w:type="pct"/>
            <w:tcBorders>
              <w:top w:val="single" w:sz="4" w:space="0" w:color="auto"/>
              <w:left w:val="single" w:sz="4" w:space="0" w:color="auto"/>
              <w:bottom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Oprogramowanie dla tworzenia kopii zapasowych (Backup); automatyczne wykonywanie kopii plików z możliwością automatycznego przywrócenia wersji wcześniejszej.</w:t>
            </w:r>
          </w:p>
        </w:tc>
      </w:tr>
      <w:tr w:rsidR="004F4412" w:rsidRPr="00056C06" w:rsidTr="007F5F3C">
        <w:trPr>
          <w:cantSplit/>
          <w:trHeight w:hRule="exact" w:val="509"/>
          <w:jc w:val="center"/>
        </w:trPr>
        <w:tc>
          <w:tcPr>
            <w:tcW w:w="1147" w:type="pct"/>
            <w:tcBorders>
              <w:top w:val="single" w:sz="4" w:space="0" w:color="auto"/>
              <w:left w:val="single" w:sz="4" w:space="0" w:color="auto"/>
              <w:bottom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Możliwość przywracania plików systemowych.</w:t>
            </w:r>
          </w:p>
        </w:tc>
      </w:tr>
      <w:tr w:rsidR="004F4412" w:rsidRPr="00056C06" w:rsidTr="007F5F3C">
        <w:trPr>
          <w:cantSplit/>
          <w:trHeight w:hRule="exact" w:val="794"/>
          <w:jc w:val="center"/>
        </w:trPr>
        <w:tc>
          <w:tcPr>
            <w:tcW w:w="1147" w:type="pct"/>
            <w:tcBorders>
              <w:top w:val="single" w:sz="4" w:space="0" w:color="auto"/>
              <w:left w:val="single" w:sz="4" w:space="0" w:color="auto"/>
              <w:bottom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tc>
      </w:tr>
      <w:tr w:rsidR="004F4412" w:rsidRPr="00056C06" w:rsidTr="007F5F3C">
        <w:trPr>
          <w:cantSplit/>
          <w:trHeight w:hRule="exact" w:val="796"/>
          <w:jc w:val="center"/>
        </w:trPr>
        <w:tc>
          <w:tcPr>
            <w:tcW w:w="1147" w:type="pct"/>
            <w:tcBorders>
              <w:top w:val="single" w:sz="4" w:space="0" w:color="auto"/>
              <w:left w:val="single" w:sz="4" w:space="0" w:color="auto"/>
              <w:bottom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Możliwość blokowania lub dopuszczania dowolnych urządzeń peryferyjnych za pomocą polityk grupowych (np. przy użyciu numerów identyfikacyjnych Sprzętu).</w:t>
            </w:r>
          </w:p>
        </w:tc>
      </w:tr>
      <w:tr w:rsidR="004F4412" w:rsidRPr="00056C06" w:rsidTr="007F5F3C">
        <w:trPr>
          <w:cantSplit/>
          <w:trHeight w:hRule="exact" w:val="658"/>
          <w:jc w:val="center"/>
        </w:trPr>
        <w:tc>
          <w:tcPr>
            <w:tcW w:w="1147" w:type="pct"/>
            <w:tcBorders>
              <w:top w:val="single" w:sz="4" w:space="0" w:color="auto"/>
              <w:left w:val="single" w:sz="4" w:space="0" w:color="auto"/>
              <w:bottom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Oprogramowanie i licencje muszą pochodzić z oficjalnych kanałów dystrybucyjnych producenta obejmujących rynek polski, zapewniających w szczególności realizację uprawnień gwarancyjnych</w:t>
            </w:r>
          </w:p>
        </w:tc>
      </w:tr>
      <w:tr w:rsidR="004F4412" w:rsidRPr="00056C06" w:rsidTr="007F5F3C">
        <w:trPr>
          <w:cantSplit/>
          <w:trHeight w:hRule="exact" w:val="509"/>
          <w:jc w:val="center"/>
        </w:trPr>
        <w:tc>
          <w:tcPr>
            <w:tcW w:w="1147" w:type="pct"/>
            <w:tcBorders>
              <w:top w:val="single" w:sz="4" w:space="0" w:color="auto"/>
              <w:left w:val="single" w:sz="4" w:space="0" w:color="auto"/>
              <w:bottom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color w:val="000000"/>
                <w:lang w:bidi="pl-PL"/>
              </w:rPr>
            </w:pPr>
            <w:r w:rsidRPr="00056C06">
              <w:rPr>
                <w:rFonts w:ascii="Times New Roman" w:hAnsi="Times New Roman" w:cs="Times New Roman"/>
                <w:noProof/>
                <w:lang w:eastAsia="pl-PL"/>
              </w:rPr>
              <mc:AlternateContent>
                <mc:Choice Requires="wps">
                  <w:drawing>
                    <wp:anchor distT="304800" distB="0" distL="114300" distR="4872355" simplePos="0" relativeHeight="251659264" behindDoc="0" locked="0" layoutInCell="1" allowOverlap="1">
                      <wp:simplePos x="0" y="0"/>
                      <wp:positionH relativeFrom="page">
                        <wp:posOffset>1151890</wp:posOffset>
                      </wp:positionH>
                      <wp:positionV relativeFrom="margin">
                        <wp:posOffset>7659370</wp:posOffset>
                      </wp:positionV>
                      <wp:extent cx="853440" cy="405130"/>
                      <wp:effectExtent l="0" t="0" r="0" b="0"/>
                      <wp:wrapTopAndBottom/>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3440" cy="405130"/>
                              </a:xfrm>
                              <a:prstGeom prst="rect">
                                <a:avLst/>
                              </a:prstGeom>
                              <a:noFill/>
                            </wps:spPr>
                            <wps:txbx>
                              <w:txbxContent>
                                <w:p w:rsidR="004F4412" w:rsidRDefault="004F4412" w:rsidP="004F4412">
                                  <w:pPr>
                                    <w:pStyle w:val="Teksttreci20"/>
                                    <w:spacing w:before="120" w:line="144" w:lineRule="atLeast"/>
                                    <w:ind w:left="440" w:hanging="440"/>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0.7pt;margin-top:603.1pt;width:67.2pt;height:31.9pt;z-index:251659264;visibility:visible;mso-wrap-style:square;mso-width-percent:0;mso-height-percent:0;mso-wrap-distance-left:9pt;mso-wrap-distance-top:24pt;mso-wrap-distance-right:383.65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" filled="f" stroked="f">
                      <v:path arrowok="t"/>
                      <v:textbox inset="0,0,0,0">
                        <w:txbxContent>
                          <w:p w:rsidR="004F4412" w:rsidRDefault="004F4412" w:rsidP="004F4412">
                            <w:pPr>
                              <w:pStyle w:val="Teksttreci20"/>
                              <w:spacing w:before="120" w:line="144" w:lineRule="atLeast"/>
                              <w:ind w:left="440" w:hanging="440"/>
                            </w:pPr>
                          </w:p>
                        </w:txbxContent>
                      </v:textbox>
                      <w10:wrap type="topAndBottom" anchorx="page" anchory="margin"/>
                    </v:shape>
                  </w:pict>
                </mc:Fallback>
              </mc:AlternateContent>
            </w:r>
            <w:r w:rsidRPr="00056C06">
              <w:rPr>
                <w:rFonts w:ascii="Times New Roman" w:hAnsi="Times New Roman" w:cs="Times New Roman"/>
                <w:color w:val="000000"/>
                <w:lang w:bidi="pl-PL"/>
              </w:rPr>
              <w:br w:type="page"/>
            </w: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Oprogramowanie musi być fabrycznie nowe i nigdy nieużywane oraz nieaktywowane na innym urządzeniu</w:t>
            </w:r>
          </w:p>
        </w:tc>
      </w:tr>
      <w:tr w:rsidR="004F4412" w:rsidRPr="00056C06" w:rsidTr="007F5F3C">
        <w:trPr>
          <w:cantSplit/>
          <w:trHeight w:hRule="exact" w:val="1153"/>
          <w:jc w:val="center"/>
        </w:trPr>
        <w:tc>
          <w:tcPr>
            <w:tcW w:w="1147" w:type="pct"/>
            <w:tcBorders>
              <w:top w:val="single" w:sz="4" w:space="0" w:color="auto"/>
              <w:left w:val="single" w:sz="4" w:space="0" w:color="auto"/>
              <w:bottom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Oprogramowanie powinno być dostarczone wraz ze stosownymi, oryginalnymi atrybutami legalności, na przykład z tzw. naklejkami COA (Certificate of Authenticity) lub inną formą uwiarygodniania oryginalności wymaganą przez producenta oprogramowania stosowną w zależności od dostarczanej wersji.</w:t>
            </w:r>
          </w:p>
        </w:tc>
      </w:tr>
      <w:tr w:rsidR="004F4412" w:rsidRPr="00056C06" w:rsidTr="007F5F3C">
        <w:trPr>
          <w:cantSplit/>
          <w:trHeight w:hRule="exact" w:val="772"/>
          <w:jc w:val="center"/>
        </w:trPr>
        <w:tc>
          <w:tcPr>
            <w:tcW w:w="1147" w:type="pct"/>
            <w:tcBorders>
              <w:top w:val="single" w:sz="4" w:space="0" w:color="auto"/>
              <w:left w:val="single" w:sz="4" w:space="0" w:color="auto"/>
              <w:bottom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System operacyjny musi być kompatybilny ze wszystkimi aplikacjami działającymi w środowisku Zamawiającego, tj. MS Windows</w:t>
            </w:r>
          </w:p>
        </w:tc>
      </w:tr>
      <w:tr w:rsidR="004F4412" w:rsidRPr="00056C06" w:rsidTr="007F5F3C">
        <w:trPr>
          <w:cantSplit/>
          <w:trHeight w:hRule="exact" w:val="656"/>
          <w:jc w:val="center"/>
        </w:trPr>
        <w:tc>
          <w:tcPr>
            <w:tcW w:w="1147" w:type="pct"/>
            <w:tcBorders>
              <w:top w:val="single" w:sz="4" w:space="0" w:color="auto"/>
              <w:left w:val="single" w:sz="4" w:space="0" w:color="auto"/>
              <w:bottom w:val="single" w:sz="4" w:space="0" w:color="auto"/>
            </w:tcBorders>
            <w:shd w:val="clear" w:color="auto" w:fill="auto"/>
            <w:vAlign w:val="center"/>
          </w:tcPr>
          <w:p w:rsidR="004F4412" w:rsidRPr="00056C06" w:rsidRDefault="004F4412" w:rsidP="00862506">
            <w:pPr>
              <w:pStyle w:val="Inne0"/>
              <w:numPr>
                <w:ilvl w:val="0"/>
                <w:numId w:val="2"/>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4F4412" w:rsidRPr="00056C06" w:rsidRDefault="004F4412" w:rsidP="007F5F3C">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Wszystkie w/w funkcjonalności nie mogą być realizowane z zastosowaniem wszelkiego rodzaju emulacji i wirtualizacji</w:t>
            </w:r>
          </w:p>
        </w:tc>
      </w:tr>
    </w:tbl>
    <w:p w:rsidR="004F4412" w:rsidRPr="00056C06" w:rsidRDefault="004F4412" w:rsidP="004F4412"/>
    <w:p w:rsidR="00921C42" w:rsidRDefault="00921C42"/>
    <w:sectPr w:rsidR="00921C42" w:rsidSect="004F44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Arial"/>
    <w:charset w:val="00"/>
    <w:family w:val="swiss"/>
    <w:pitch w:val="variable"/>
    <w:sig w:usb0="00000001" w:usb1="5000205B" w:usb2="00000000" w:usb3="00000000" w:csb0="0000009F" w:csb1="00000000"/>
  </w:font>
  <w:font w:name="FrankfurtGothic">
    <w:altName w:val="Times New Roman"/>
    <w:charset w:val="EE"/>
    <w:family w:val="auto"/>
    <w:pitch w:val="variable"/>
  </w:font>
  <w:font w:name="Avenir-Light">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multilevel"/>
    <w:tmpl w:val="00000019"/>
    <w:name w:val="WW8Num31"/>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C"/>
    <w:multiLevelType w:val="multilevel"/>
    <w:tmpl w:val="9974A740"/>
    <w:name w:val="WW8Num28"/>
    <w:lvl w:ilvl="0">
      <w:start w:val="1"/>
      <w:numFmt w:val="decimal"/>
      <w:lvlText w:val="%1)"/>
      <w:lvlJc w:val="left"/>
      <w:pPr>
        <w:tabs>
          <w:tab w:val="num" w:pos="0"/>
        </w:tabs>
        <w:ind w:left="720" w:hanging="360"/>
      </w:pPr>
      <w:rPr>
        <w:rFonts w:ascii="Times New Roman" w:eastAsia="Times New Roman" w:hAnsi="Times New Roman" w:cs="Times New Roman"/>
        <w:color w:val="00000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25"/>
    <w:multiLevelType w:val="multilevel"/>
    <w:tmpl w:val="B0ECFBCE"/>
    <w:name w:val="WW8Num37"/>
    <w:lvl w:ilvl="0">
      <w:start w:val="1"/>
      <w:numFmt w:val="decimal"/>
      <w:lvlText w:val="%1."/>
      <w:lvlJc w:val="left"/>
      <w:pPr>
        <w:tabs>
          <w:tab w:val="num" w:pos="320"/>
        </w:tabs>
        <w:ind w:left="320" w:hanging="360"/>
      </w:pPr>
      <w:rPr>
        <w:rFonts w:ascii="Times New Roman" w:hAnsi="Times New Roman" w:cs="Times New Roman"/>
        <w:b w:val="0"/>
        <w:sz w:val="24"/>
        <w:szCs w:val="24"/>
      </w:rPr>
    </w:lvl>
    <w:lvl w:ilvl="1">
      <w:start w:val="1"/>
      <w:numFmt w:val="lowerLetter"/>
      <w:lvlText w:val="%2."/>
      <w:lvlJc w:val="left"/>
      <w:pPr>
        <w:tabs>
          <w:tab w:val="num" w:pos="1040"/>
        </w:tabs>
        <w:ind w:left="1040" w:hanging="360"/>
      </w:pPr>
    </w:lvl>
    <w:lvl w:ilvl="2">
      <w:start w:val="1"/>
      <w:numFmt w:val="lowerRoman"/>
      <w:lvlText w:val="%3."/>
      <w:lvlJc w:val="right"/>
      <w:pPr>
        <w:tabs>
          <w:tab w:val="num" w:pos="1760"/>
        </w:tabs>
        <w:ind w:left="1760" w:hanging="180"/>
      </w:pPr>
    </w:lvl>
    <w:lvl w:ilvl="3">
      <w:start w:val="1"/>
      <w:numFmt w:val="decimal"/>
      <w:lvlText w:val="%4."/>
      <w:lvlJc w:val="left"/>
      <w:pPr>
        <w:tabs>
          <w:tab w:val="num" w:pos="2480"/>
        </w:tabs>
        <w:ind w:left="2480" w:hanging="360"/>
      </w:pPr>
    </w:lvl>
    <w:lvl w:ilvl="4">
      <w:start w:val="1"/>
      <w:numFmt w:val="lowerLetter"/>
      <w:lvlText w:val="%5."/>
      <w:lvlJc w:val="left"/>
      <w:pPr>
        <w:tabs>
          <w:tab w:val="num" w:pos="3200"/>
        </w:tabs>
        <w:ind w:left="3200" w:hanging="360"/>
      </w:pPr>
    </w:lvl>
    <w:lvl w:ilvl="5">
      <w:start w:val="1"/>
      <w:numFmt w:val="lowerRoman"/>
      <w:lvlText w:val="%6."/>
      <w:lvlJc w:val="right"/>
      <w:pPr>
        <w:tabs>
          <w:tab w:val="num" w:pos="3920"/>
        </w:tabs>
        <w:ind w:left="3920" w:hanging="180"/>
      </w:pPr>
    </w:lvl>
    <w:lvl w:ilvl="6">
      <w:start w:val="1"/>
      <w:numFmt w:val="decimal"/>
      <w:lvlText w:val="%7."/>
      <w:lvlJc w:val="left"/>
      <w:pPr>
        <w:tabs>
          <w:tab w:val="num" w:pos="4640"/>
        </w:tabs>
        <w:ind w:left="4640" w:hanging="360"/>
      </w:pPr>
    </w:lvl>
    <w:lvl w:ilvl="7">
      <w:start w:val="1"/>
      <w:numFmt w:val="lowerLetter"/>
      <w:lvlText w:val="%8."/>
      <w:lvlJc w:val="left"/>
      <w:pPr>
        <w:tabs>
          <w:tab w:val="num" w:pos="5360"/>
        </w:tabs>
        <w:ind w:left="5360" w:hanging="360"/>
      </w:pPr>
    </w:lvl>
    <w:lvl w:ilvl="8">
      <w:start w:val="1"/>
      <w:numFmt w:val="lowerRoman"/>
      <w:lvlText w:val="%9."/>
      <w:lvlJc w:val="right"/>
      <w:pPr>
        <w:tabs>
          <w:tab w:val="num" w:pos="6080"/>
        </w:tabs>
        <w:ind w:left="6080" w:hanging="180"/>
      </w:pPr>
    </w:lvl>
  </w:abstractNum>
  <w:abstractNum w:abstractNumId="3" w15:restartNumberingAfterBreak="0">
    <w:nsid w:val="59265DF4"/>
    <w:multiLevelType w:val="hybridMultilevel"/>
    <w:tmpl w:val="2370D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AE0F7E"/>
    <w:multiLevelType w:val="hybridMultilevel"/>
    <w:tmpl w:val="4252C2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12"/>
    <w:rsid w:val="000E3607"/>
    <w:rsid w:val="004F4412"/>
    <w:rsid w:val="0053667A"/>
    <w:rsid w:val="007B4D21"/>
    <w:rsid w:val="007B7CC3"/>
    <w:rsid w:val="00862506"/>
    <w:rsid w:val="00921C42"/>
    <w:rsid w:val="00A54D3B"/>
    <w:rsid w:val="00EB6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1CF8B-15D0-45C7-B35F-03F44D3D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441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F4412"/>
    <w:pPr>
      <w:keepNext/>
      <w:suppressAutoHyphens/>
      <w:overflowPunct w:val="0"/>
      <w:autoSpaceDE w:val="0"/>
      <w:autoSpaceDN w:val="0"/>
      <w:adjustRightInd w:val="0"/>
      <w:textAlignment w:val="baseline"/>
      <w:outlineLvl w:val="0"/>
    </w:pPr>
    <w:rPr>
      <w:color w:val="800080"/>
      <w:sz w:val="36"/>
      <w:szCs w:val="20"/>
    </w:rPr>
  </w:style>
  <w:style w:type="paragraph" w:styleId="Nagwek2">
    <w:name w:val="heading 2"/>
    <w:basedOn w:val="Normalny"/>
    <w:next w:val="Normalny"/>
    <w:link w:val="Nagwek2Znak"/>
    <w:uiPriority w:val="9"/>
    <w:unhideWhenUsed/>
    <w:qFormat/>
    <w:rsid w:val="004F4412"/>
    <w:pPr>
      <w:keepNext/>
      <w:keepLines/>
      <w:spacing w:before="40" w:line="259" w:lineRule="auto"/>
      <w:outlineLvl w:val="1"/>
    </w:pPr>
    <w:rPr>
      <w:rFonts w:ascii="Calibri Light" w:hAnsi="Calibri Light"/>
      <w:color w:val="2F5496"/>
      <w:sz w:val="26"/>
      <w:szCs w:val="26"/>
      <w:lang w:eastAsia="en-US"/>
    </w:rPr>
  </w:style>
  <w:style w:type="paragraph" w:styleId="Nagwek3">
    <w:name w:val="heading 3"/>
    <w:basedOn w:val="Normalny"/>
    <w:next w:val="Normalny"/>
    <w:link w:val="Nagwek3Znak"/>
    <w:qFormat/>
    <w:rsid w:val="004F4412"/>
    <w:pPr>
      <w:keepNext/>
      <w:suppressAutoHyphens/>
      <w:overflowPunct w:val="0"/>
      <w:autoSpaceDE w:val="0"/>
      <w:spacing w:before="240" w:after="60"/>
      <w:textAlignment w:val="baseline"/>
      <w:outlineLvl w:val="2"/>
    </w:pPr>
    <w:rPr>
      <w:rFonts w:ascii="Arial" w:hAnsi="Arial" w:cs="Arial"/>
      <w:b/>
      <w:bCs/>
      <w:sz w:val="26"/>
      <w:szCs w:val="26"/>
      <w:lang w:eastAsia="ar-SA"/>
    </w:rPr>
  </w:style>
  <w:style w:type="paragraph" w:styleId="Nagwek4">
    <w:name w:val="heading 4"/>
    <w:basedOn w:val="Normalny"/>
    <w:next w:val="Normalny"/>
    <w:link w:val="Nagwek4Znak"/>
    <w:uiPriority w:val="9"/>
    <w:semiHidden/>
    <w:unhideWhenUsed/>
    <w:qFormat/>
    <w:rsid w:val="004F4412"/>
    <w:pPr>
      <w:keepNext/>
      <w:keepLines/>
      <w:spacing w:before="40" w:line="259" w:lineRule="auto"/>
      <w:outlineLvl w:val="3"/>
    </w:pPr>
    <w:rPr>
      <w:rFonts w:ascii="Calibri Light" w:hAnsi="Calibri Light"/>
      <w:i/>
      <w:iCs/>
      <w:color w:val="2F5496"/>
      <w:sz w:val="22"/>
      <w:szCs w:val="22"/>
      <w:lang w:eastAsia="en-US"/>
    </w:rPr>
  </w:style>
  <w:style w:type="paragraph" w:styleId="Nagwek5">
    <w:name w:val="heading 5"/>
    <w:basedOn w:val="Normalny"/>
    <w:next w:val="Normalny"/>
    <w:link w:val="Nagwek5Znak"/>
    <w:uiPriority w:val="9"/>
    <w:semiHidden/>
    <w:unhideWhenUsed/>
    <w:qFormat/>
    <w:rsid w:val="004F4412"/>
    <w:pPr>
      <w:keepNext/>
      <w:keepLines/>
      <w:spacing w:before="200" w:line="259" w:lineRule="auto"/>
      <w:outlineLvl w:val="4"/>
    </w:pPr>
    <w:rPr>
      <w:rFonts w:ascii="Calibri Light" w:hAnsi="Calibri Light"/>
      <w:color w:val="1F3763"/>
      <w:sz w:val="22"/>
      <w:szCs w:val="22"/>
      <w:lang w:eastAsia="en-US"/>
    </w:rPr>
  </w:style>
  <w:style w:type="paragraph" w:styleId="Nagwek7">
    <w:name w:val="heading 7"/>
    <w:basedOn w:val="Normalny"/>
    <w:next w:val="Normalny"/>
    <w:link w:val="Nagwek7Znak"/>
    <w:qFormat/>
    <w:rsid w:val="004F4412"/>
    <w:pPr>
      <w:tabs>
        <w:tab w:val="num" w:pos="0"/>
      </w:tabs>
      <w:suppressAutoHyphens/>
      <w:spacing w:before="240" w:after="60" w:line="254" w:lineRule="auto"/>
      <w:ind w:left="1296" w:hanging="1296"/>
      <w:outlineLvl w:val="6"/>
    </w:pPr>
    <w:rPr>
      <w:rFonts w:ascii="Calibri" w:hAnsi="Calibri"/>
      <w:lang w:eastAsia="ar-SA"/>
    </w:rPr>
  </w:style>
  <w:style w:type="paragraph" w:styleId="Nagwek9">
    <w:name w:val="heading 9"/>
    <w:basedOn w:val="Normalny"/>
    <w:next w:val="Normalny"/>
    <w:link w:val="Nagwek9Znak"/>
    <w:qFormat/>
    <w:rsid w:val="004F4412"/>
    <w:pPr>
      <w:tabs>
        <w:tab w:val="num" w:pos="0"/>
      </w:tabs>
      <w:suppressAutoHyphens/>
      <w:spacing w:before="240" w:after="60" w:line="254" w:lineRule="auto"/>
      <w:ind w:left="1584" w:hanging="1584"/>
      <w:outlineLvl w:val="8"/>
    </w:pPr>
    <w:rPr>
      <w:rFonts w:ascii="Calibri Light" w:hAnsi="Calibri Light"/>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4412"/>
    <w:rPr>
      <w:rFonts w:ascii="Times New Roman" w:eastAsia="Times New Roman" w:hAnsi="Times New Roman" w:cs="Times New Roman"/>
      <w:color w:val="800080"/>
      <w:sz w:val="36"/>
      <w:szCs w:val="20"/>
      <w:lang w:eastAsia="pl-PL"/>
    </w:rPr>
  </w:style>
  <w:style w:type="character" w:customStyle="1" w:styleId="Nagwek2Znak">
    <w:name w:val="Nagłówek 2 Znak"/>
    <w:basedOn w:val="Domylnaczcionkaakapitu"/>
    <w:link w:val="Nagwek2"/>
    <w:uiPriority w:val="9"/>
    <w:rsid w:val="004F4412"/>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rsid w:val="004F4412"/>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
    <w:semiHidden/>
    <w:rsid w:val="004F4412"/>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
    <w:semiHidden/>
    <w:rsid w:val="004F4412"/>
    <w:rPr>
      <w:rFonts w:ascii="Calibri Light" w:eastAsia="Times New Roman" w:hAnsi="Calibri Light" w:cs="Times New Roman"/>
      <w:color w:val="1F3763"/>
    </w:rPr>
  </w:style>
  <w:style w:type="character" w:customStyle="1" w:styleId="Nagwek7Znak">
    <w:name w:val="Nagłówek 7 Znak"/>
    <w:basedOn w:val="Domylnaczcionkaakapitu"/>
    <w:link w:val="Nagwek7"/>
    <w:rsid w:val="004F4412"/>
    <w:rPr>
      <w:rFonts w:ascii="Calibri" w:eastAsia="Times New Roman" w:hAnsi="Calibri" w:cs="Times New Roman"/>
      <w:sz w:val="24"/>
      <w:szCs w:val="24"/>
      <w:lang w:eastAsia="ar-SA"/>
    </w:rPr>
  </w:style>
  <w:style w:type="character" w:customStyle="1" w:styleId="Nagwek9Znak">
    <w:name w:val="Nagłówek 9 Znak"/>
    <w:basedOn w:val="Domylnaczcionkaakapitu"/>
    <w:link w:val="Nagwek9"/>
    <w:rsid w:val="004F4412"/>
    <w:rPr>
      <w:rFonts w:ascii="Calibri Light" w:eastAsia="Times New Roman" w:hAnsi="Calibri Light" w:cs="Times New Roman"/>
      <w:lang w:eastAsia="ar-SA"/>
    </w:rPr>
  </w:style>
  <w:style w:type="paragraph" w:styleId="Nagwek">
    <w:name w:val="header"/>
    <w:basedOn w:val="Normalny"/>
    <w:link w:val="NagwekZnak"/>
    <w:rsid w:val="004F4412"/>
    <w:pPr>
      <w:tabs>
        <w:tab w:val="center" w:pos="4536"/>
        <w:tab w:val="right" w:pos="9072"/>
      </w:tabs>
    </w:pPr>
    <w:rPr>
      <w:lang w:val="x-none" w:eastAsia="x-none"/>
    </w:rPr>
  </w:style>
  <w:style w:type="character" w:customStyle="1" w:styleId="NagwekZnak">
    <w:name w:val="Nagłówek Znak"/>
    <w:basedOn w:val="Domylnaczcionkaakapitu"/>
    <w:link w:val="Nagwek"/>
    <w:rsid w:val="004F4412"/>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4F4412"/>
    <w:pPr>
      <w:tabs>
        <w:tab w:val="center" w:pos="4536"/>
        <w:tab w:val="right" w:pos="9072"/>
      </w:tabs>
    </w:pPr>
  </w:style>
  <w:style w:type="character" w:customStyle="1" w:styleId="StopkaZnak">
    <w:name w:val="Stopka Znak"/>
    <w:basedOn w:val="Domylnaczcionkaakapitu"/>
    <w:link w:val="Stopka"/>
    <w:uiPriority w:val="99"/>
    <w:rsid w:val="004F441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4F4412"/>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4F4412"/>
    <w:rPr>
      <w:rFonts w:ascii="Tahoma" w:eastAsia="Times New Roman" w:hAnsi="Tahoma" w:cs="Times New Roman"/>
      <w:sz w:val="16"/>
      <w:szCs w:val="16"/>
      <w:lang w:val="x-none" w:eastAsia="x-none"/>
    </w:rPr>
  </w:style>
  <w:style w:type="paragraph" w:customStyle="1" w:styleId="Default">
    <w:name w:val="Default"/>
    <w:rsid w:val="004F4412"/>
    <w:pPr>
      <w:autoSpaceDE w:val="0"/>
      <w:autoSpaceDN w:val="0"/>
      <w:adjustRightInd w:val="0"/>
      <w:spacing w:after="0" w:line="240" w:lineRule="auto"/>
    </w:pPr>
    <w:rPr>
      <w:rFonts w:ascii="Calibri" w:eastAsia="Calibri" w:hAnsi="Calibri" w:cs="Calibri"/>
      <w:color w:val="000000"/>
      <w:sz w:val="24"/>
      <w:szCs w:val="24"/>
    </w:rPr>
  </w:style>
  <w:style w:type="character" w:customStyle="1" w:styleId="small">
    <w:name w:val="small"/>
    <w:rsid w:val="004F4412"/>
  </w:style>
  <w:style w:type="paragraph" w:styleId="NormalnyWeb">
    <w:name w:val="Normal (Web)"/>
    <w:basedOn w:val="Normalny"/>
    <w:unhideWhenUsed/>
    <w:rsid w:val="004F4412"/>
    <w:pPr>
      <w:spacing w:before="100" w:beforeAutospacing="1" w:after="100" w:afterAutospacing="1"/>
    </w:pPr>
  </w:style>
  <w:style w:type="character" w:styleId="Pogrubienie">
    <w:name w:val="Strong"/>
    <w:uiPriority w:val="22"/>
    <w:qFormat/>
    <w:rsid w:val="004F4412"/>
    <w:rPr>
      <w:b/>
      <w:bCs/>
    </w:rPr>
  </w:style>
  <w:style w:type="character" w:styleId="Hipercze">
    <w:name w:val="Hyperlink"/>
    <w:unhideWhenUsed/>
    <w:rsid w:val="004F4412"/>
    <w:rPr>
      <w:color w:val="0000FF"/>
      <w:u w:val="single"/>
    </w:rPr>
  </w:style>
  <w:style w:type="character" w:customStyle="1" w:styleId="articleseperator">
    <w:name w:val="article_seperator"/>
    <w:rsid w:val="004F4412"/>
  </w:style>
  <w:style w:type="character" w:customStyle="1" w:styleId="pagenav">
    <w:name w:val="pagenav"/>
    <w:rsid w:val="004F4412"/>
  </w:style>
  <w:style w:type="paragraph" w:styleId="Tekstpodstawowy">
    <w:name w:val="Body Text"/>
    <w:basedOn w:val="Normalny"/>
    <w:link w:val="TekstpodstawowyZnak"/>
    <w:unhideWhenUsed/>
    <w:qFormat/>
    <w:rsid w:val="004F4412"/>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basedOn w:val="Domylnaczcionkaakapitu"/>
    <w:link w:val="Tekstpodstawowy"/>
    <w:rsid w:val="004F4412"/>
    <w:rPr>
      <w:rFonts w:ascii="Ubuntu" w:eastAsia="Ubuntu" w:hAnsi="Ubuntu" w:cs="Ubuntu"/>
      <w:sz w:val="14"/>
      <w:szCs w:val="14"/>
      <w:lang w:val="en-US"/>
    </w:rPr>
  </w:style>
  <w:style w:type="table" w:styleId="Tabela-Siatka">
    <w:name w:val="Table Grid"/>
    <w:basedOn w:val="Standardowy"/>
    <w:uiPriority w:val="59"/>
    <w:rsid w:val="004F4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1.Nagłówek,L1,Numerowanie,Akapit z listą5,CW_Lista,normalny tekst,Odstavec,T_SZ_List Paragraph,Nagłowek 3,Preambuła,Akapit z listą BS,Kolorowa lista — akcent 11,Dot pt,F5 List Paragraph,Recommendation,List Paragraph11,lp1,maz_wyliczenie"/>
    <w:basedOn w:val="Normalny"/>
    <w:link w:val="AkapitzlistZnak"/>
    <w:uiPriority w:val="34"/>
    <w:qFormat/>
    <w:rsid w:val="004F4412"/>
    <w:pPr>
      <w:ind w:left="720"/>
      <w:contextualSpacing/>
    </w:pPr>
  </w:style>
  <w:style w:type="character" w:styleId="Odwoaniedokomentarza">
    <w:name w:val="annotation reference"/>
    <w:uiPriority w:val="99"/>
    <w:unhideWhenUsed/>
    <w:rsid w:val="004F4412"/>
    <w:rPr>
      <w:sz w:val="16"/>
      <w:szCs w:val="16"/>
    </w:rPr>
  </w:style>
  <w:style w:type="paragraph" w:styleId="Tekstkomentarza">
    <w:name w:val="annotation text"/>
    <w:basedOn w:val="Normalny"/>
    <w:link w:val="TekstkomentarzaZnak"/>
    <w:uiPriority w:val="99"/>
    <w:unhideWhenUsed/>
    <w:rsid w:val="004F4412"/>
    <w:rPr>
      <w:sz w:val="20"/>
      <w:szCs w:val="20"/>
    </w:rPr>
  </w:style>
  <w:style w:type="character" w:customStyle="1" w:styleId="TekstkomentarzaZnak">
    <w:name w:val="Tekst komentarza Znak"/>
    <w:basedOn w:val="Domylnaczcionkaakapitu"/>
    <w:link w:val="Tekstkomentarza"/>
    <w:uiPriority w:val="99"/>
    <w:rsid w:val="004F44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4F4412"/>
    <w:rPr>
      <w:b/>
      <w:bCs/>
    </w:rPr>
  </w:style>
  <w:style w:type="character" w:customStyle="1" w:styleId="TematkomentarzaZnak">
    <w:name w:val="Temat komentarza Znak"/>
    <w:basedOn w:val="TekstkomentarzaZnak"/>
    <w:link w:val="Tematkomentarza"/>
    <w:uiPriority w:val="99"/>
    <w:rsid w:val="004F4412"/>
    <w:rPr>
      <w:rFonts w:ascii="Times New Roman" w:eastAsia="Times New Roman" w:hAnsi="Times New Roman" w:cs="Times New Roman"/>
      <w:b/>
      <w:bCs/>
      <w:sz w:val="20"/>
      <w:szCs w:val="20"/>
      <w:lang w:eastAsia="pl-PL"/>
    </w:rPr>
  </w:style>
  <w:style w:type="character" w:customStyle="1" w:styleId="Nierozpoznanawzmianka1">
    <w:name w:val="Nierozpoznana wzmianka1"/>
    <w:uiPriority w:val="99"/>
    <w:semiHidden/>
    <w:unhideWhenUsed/>
    <w:rsid w:val="004F4412"/>
    <w:rPr>
      <w:color w:val="605E5C"/>
      <w:shd w:val="clear" w:color="auto" w:fill="E1DFDD"/>
    </w:rPr>
  </w:style>
  <w:style w:type="paragraph" w:customStyle="1" w:styleId="LO-normal">
    <w:name w:val="LO-normal"/>
    <w:rsid w:val="004F4412"/>
    <w:pPr>
      <w:suppressAutoHyphens/>
      <w:spacing w:after="0" w:line="276" w:lineRule="auto"/>
      <w:textAlignment w:val="baseline"/>
    </w:pPr>
    <w:rPr>
      <w:rFonts w:ascii="Arial" w:eastAsia="Arial" w:hAnsi="Arial" w:cs="Arial"/>
      <w:color w:val="000000"/>
      <w:kern w:val="1"/>
      <w:sz w:val="24"/>
      <w:szCs w:val="24"/>
      <w:lang w:eastAsia="zh-CN" w:bidi="hi-IN"/>
    </w:rPr>
  </w:style>
  <w:style w:type="character" w:customStyle="1" w:styleId="AkapitzlistZnak">
    <w:name w:val="Akapit z listą Znak"/>
    <w:aliases w:val="1.Nagłówek Znak,L1 Znak,Numerowanie Znak,Akapit z listą5 Znak,CW_Lista Znak,normalny tekst Znak,Odstavec Znak,T_SZ_List Paragraph Znak,Nagłowek 3 Znak,Preambuła Znak,Akapit z listą BS Znak,Kolorowa lista — akcent 11 Znak,Dot pt Znak"/>
    <w:link w:val="Akapitzlist"/>
    <w:uiPriority w:val="34"/>
    <w:qFormat/>
    <w:rsid w:val="004F4412"/>
    <w:rPr>
      <w:rFonts w:ascii="Times New Roman" w:eastAsia="Times New Roman" w:hAnsi="Times New Roman" w:cs="Times New Roman"/>
      <w:sz w:val="24"/>
      <w:szCs w:val="24"/>
      <w:lang w:eastAsia="pl-PL"/>
    </w:rPr>
  </w:style>
  <w:style w:type="paragraph" w:customStyle="1" w:styleId="awciety">
    <w:name w:val="a) wciety"/>
    <w:basedOn w:val="Normalny"/>
    <w:rsid w:val="004F4412"/>
    <w:pPr>
      <w:suppressAutoHyphens/>
      <w:snapToGrid w:val="0"/>
      <w:spacing w:line="258" w:lineRule="atLeast"/>
      <w:ind w:left="567" w:hanging="238"/>
      <w:jc w:val="both"/>
    </w:pPr>
    <w:rPr>
      <w:rFonts w:ascii="FrankfurtGothic" w:hAnsi="FrankfurtGothic" w:cs="FrankfurtGothic"/>
      <w:color w:val="000000"/>
      <w:kern w:val="1"/>
      <w:sz w:val="19"/>
      <w:szCs w:val="20"/>
      <w:lang w:eastAsia="ar-SA"/>
    </w:rPr>
  </w:style>
  <w:style w:type="character" w:customStyle="1" w:styleId="Normalny1">
    <w:name w:val="Normalny1"/>
    <w:rsid w:val="004F4412"/>
  </w:style>
  <w:style w:type="character" w:customStyle="1" w:styleId="teksttreci2pogrubienie">
    <w:name w:val="teksttreci2pogrubienie"/>
    <w:rsid w:val="004F4412"/>
  </w:style>
  <w:style w:type="paragraph" w:customStyle="1" w:styleId="1">
    <w:name w:val="1."/>
    <w:basedOn w:val="Normalny"/>
    <w:rsid w:val="004F4412"/>
    <w:pPr>
      <w:suppressAutoHyphens/>
      <w:snapToGrid w:val="0"/>
      <w:spacing w:line="258" w:lineRule="atLeast"/>
      <w:ind w:left="227" w:hanging="227"/>
      <w:jc w:val="both"/>
    </w:pPr>
    <w:rPr>
      <w:rFonts w:ascii="FrankfurtGothic" w:hAnsi="FrankfurtGothic" w:cs="FrankfurtGothic"/>
      <w:color w:val="000000"/>
      <w:kern w:val="1"/>
      <w:sz w:val="19"/>
      <w:szCs w:val="20"/>
      <w:lang w:eastAsia="ar-SA"/>
    </w:rPr>
  </w:style>
  <w:style w:type="paragraph" w:customStyle="1" w:styleId="Tekstpodstawowy21">
    <w:name w:val="Tekst podstawowy 21"/>
    <w:basedOn w:val="Normalny"/>
    <w:rsid w:val="004F4412"/>
    <w:pPr>
      <w:suppressAutoHyphens/>
      <w:spacing w:after="120" w:line="480" w:lineRule="auto"/>
    </w:pPr>
    <w:rPr>
      <w:rFonts w:ascii="Calibri" w:eastAsia="Calibri" w:hAnsi="Calibri" w:cs="Calibri"/>
      <w:sz w:val="22"/>
      <w:szCs w:val="22"/>
      <w:lang w:eastAsia="ar-SA"/>
    </w:rPr>
  </w:style>
  <w:style w:type="character" w:customStyle="1" w:styleId="TekstkomentarzaZnak1">
    <w:name w:val="Tekst komentarza Znak1"/>
    <w:uiPriority w:val="99"/>
    <w:rsid w:val="004F4412"/>
    <w:rPr>
      <w:rFonts w:ascii="Calibri" w:eastAsia="Calibri" w:hAnsi="Calibri" w:cs="Calibri"/>
      <w:lang w:eastAsia="ar-SA"/>
    </w:rPr>
  </w:style>
  <w:style w:type="paragraph" w:customStyle="1" w:styleId="gwp95855f3fmsonormal">
    <w:name w:val="gwp95855f3f_msonormal"/>
    <w:basedOn w:val="Normalny"/>
    <w:rsid w:val="004F4412"/>
    <w:pPr>
      <w:spacing w:before="100" w:beforeAutospacing="1" w:after="100" w:afterAutospacing="1"/>
    </w:pPr>
  </w:style>
  <w:style w:type="paragraph" w:customStyle="1" w:styleId="TableParagraph">
    <w:name w:val="Table Paragraph"/>
    <w:basedOn w:val="Normalny"/>
    <w:uiPriority w:val="1"/>
    <w:qFormat/>
    <w:rsid w:val="004F4412"/>
    <w:pPr>
      <w:widowControl w:val="0"/>
      <w:autoSpaceDE w:val="0"/>
      <w:autoSpaceDN w:val="0"/>
      <w:ind w:left="360" w:hanging="360"/>
    </w:pPr>
    <w:rPr>
      <w:rFonts w:ascii="Avenir-Light" w:eastAsia="Avenir-Light" w:hAnsi="Avenir-Light" w:cs="Avenir-Light"/>
      <w:sz w:val="22"/>
      <w:szCs w:val="22"/>
      <w:lang w:val="en-US" w:eastAsia="en-US"/>
    </w:rPr>
  </w:style>
  <w:style w:type="paragraph" w:customStyle="1" w:styleId="western">
    <w:name w:val="western"/>
    <w:basedOn w:val="Normalny"/>
    <w:rsid w:val="004F4412"/>
    <w:pPr>
      <w:spacing w:before="100" w:beforeAutospacing="1" w:after="119"/>
    </w:pPr>
    <w:rPr>
      <w:color w:val="000000"/>
      <w:sz w:val="16"/>
      <w:szCs w:val="16"/>
      <w:u w:val="single"/>
    </w:rPr>
  </w:style>
  <w:style w:type="paragraph" w:customStyle="1" w:styleId="Standard">
    <w:name w:val="Standard"/>
    <w:rsid w:val="004F4412"/>
    <w:pPr>
      <w:widowControl w:val="0"/>
      <w:suppressAutoHyphens/>
      <w:autoSpaceDN w:val="0"/>
      <w:spacing w:after="0" w:line="240" w:lineRule="auto"/>
      <w:textAlignment w:val="baseline"/>
    </w:pPr>
    <w:rPr>
      <w:rFonts w:ascii="Times New Roman" w:eastAsia="Arial Unicode MS" w:hAnsi="Times New Roman" w:cs="Tahoma"/>
      <w:kern w:val="3"/>
      <w:sz w:val="24"/>
      <w:szCs w:val="24"/>
      <w:lang w:val="cs-CZ" w:eastAsia="pl-PL"/>
    </w:rPr>
  </w:style>
  <w:style w:type="paragraph" w:customStyle="1" w:styleId="dtu">
    <w:name w:val="dtu"/>
    <w:basedOn w:val="Normalny"/>
    <w:rsid w:val="004F4412"/>
    <w:pPr>
      <w:spacing w:before="100" w:beforeAutospacing="1" w:after="100" w:afterAutospacing="1"/>
    </w:pPr>
  </w:style>
  <w:style w:type="paragraph" w:styleId="Tekstprzypisudolnego">
    <w:name w:val="footnote text"/>
    <w:aliases w:val="Tekst przypisu"/>
    <w:basedOn w:val="Normalny"/>
    <w:link w:val="TekstprzypisudolnegoZnak"/>
    <w:rsid w:val="004F4412"/>
    <w:pPr>
      <w:widowControl w:val="0"/>
    </w:pPr>
    <w:rPr>
      <w:sz w:val="20"/>
      <w:szCs w:val="20"/>
      <w:lang w:val="x-none" w:eastAsia="x-none"/>
    </w:rPr>
  </w:style>
  <w:style w:type="character" w:customStyle="1" w:styleId="TekstprzypisudolnegoZnak">
    <w:name w:val="Tekst przypisu dolnego Znak"/>
    <w:aliases w:val="Tekst przypisu Znak"/>
    <w:basedOn w:val="Domylnaczcionkaakapitu"/>
    <w:link w:val="Tekstprzypisudolnego"/>
    <w:rsid w:val="004F4412"/>
    <w:rPr>
      <w:rFonts w:ascii="Times New Roman" w:eastAsia="Times New Roman" w:hAnsi="Times New Roman" w:cs="Times New Roman"/>
      <w:sz w:val="20"/>
      <w:szCs w:val="20"/>
      <w:lang w:val="x-none" w:eastAsia="x-none"/>
    </w:rPr>
  </w:style>
  <w:style w:type="character" w:styleId="Odwoanieprzypisudolnego">
    <w:name w:val="footnote reference"/>
    <w:aliases w:val="Odwołanie przypisu"/>
    <w:rsid w:val="004F4412"/>
    <w:rPr>
      <w:vertAlign w:val="superscript"/>
    </w:rPr>
  </w:style>
  <w:style w:type="paragraph" w:styleId="Bezodstpw">
    <w:name w:val="No Spacing"/>
    <w:uiPriority w:val="1"/>
    <w:qFormat/>
    <w:rsid w:val="004F4412"/>
    <w:pPr>
      <w:suppressAutoHyphens/>
      <w:spacing w:after="0" w:line="240" w:lineRule="auto"/>
    </w:pPr>
    <w:rPr>
      <w:rFonts w:ascii="Calibri" w:eastAsia="Calibri" w:hAnsi="Calibri" w:cs="Times New Roman"/>
      <w:lang w:eastAsia="ar-SA"/>
    </w:rPr>
  </w:style>
  <w:style w:type="character" w:customStyle="1" w:styleId="size">
    <w:name w:val="size"/>
    <w:rsid w:val="004F4412"/>
  </w:style>
  <w:style w:type="paragraph" w:styleId="Tekstprzypisukocowego">
    <w:name w:val="endnote text"/>
    <w:basedOn w:val="Normalny"/>
    <w:link w:val="TekstprzypisukocowegoZnak"/>
    <w:uiPriority w:val="99"/>
    <w:unhideWhenUsed/>
    <w:rsid w:val="004F4412"/>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4F4412"/>
    <w:rPr>
      <w:rFonts w:ascii="Calibri" w:eastAsia="Calibri" w:hAnsi="Calibri" w:cs="Times New Roman"/>
      <w:sz w:val="20"/>
      <w:szCs w:val="20"/>
    </w:rPr>
  </w:style>
  <w:style w:type="character" w:styleId="Odwoanieprzypisukocowego">
    <w:name w:val="endnote reference"/>
    <w:uiPriority w:val="99"/>
    <w:unhideWhenUsed/>
    <w:rsid w:val="004F4412"/>
    <w:rPr>
      <w:vertAlign w:val="superscript"/>
    </w:rPr>
  </w:style>
  <w:style w:type="character" w:customStyle="1" w:styleId="markedcontent">
    <w:name w:val="markedcontent"/>
    <w:rsid w:val="004F4412"/>
  </w:style>
  <w:style w:type="paragraph" w:styleId="Tekstpodstawowywcity">
    <w:name w:val="Body Text Indent"/>
    <w:basedOn w:val="Normalny"/>
    <w:link w:val="TekstpodstawowywcityZnak"/>
    <w:unhideWhenUsed/>
    <w:rsid w:val="004F4412"/>
    <w:pPr>
      <w:spacing w:after="120" w:line="259"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F4412"/>
    <w:rPr>
      <w:rFonts w:ascii="Calibri" w:eastAsia="Calibri" w:hAnsi="Calibri" w:cs="Times New Roman"/>
    </w:rPr>
  </w:style>
  <w:style w:type="numbering" w:customStyle="1" w:styleId="Bezlisty1">
    <w:name w:val="Bez listy1"/>
    <w:next w:val="Bezlisty"/>
    <w:uiPriority w:val="99"/>
    <w:semiHidden/>
    <w:unhideWhenUsed/>
    <w:rsid w:val="004F4412"/>
  </w:style>
  <w:style w:type="character" w:customStyle="1" w:styleId="WW8Num1z2">
    <w:name w:val="WW8Num1z2"/>
    <w:rsid w:val="004F4412"/>
    <w:rPr>
      <w:rFonts w:ascii="Times New Roman" w:hAnsi="Times New Roman" w:cs="Times New Roman"/>
    </w:rPr>
  </w:style>
  <w:style w:type="character" w:customStyle="1" w:styleId="WW8Num1z0">
    <w:name w:val="WW8Num1z0"/>
    <w:rsid w:val="004F4412"/>
  </w:style>
  <w:style w:type="character" w:customStyle="1" w:styleId="WW8Num1z1">
    <w:name w:val="WW8Num1z1"/>
    <w:rsid w:val="004F4412"/>
  </w:style>
  <w:style w:type="character" w:customStyle="1" w:styleId="WW8Num1z3">
    <w:name w:val="WW8Num1z3"/>
    <w:rsid w:val="004F4412"/>
    <w:rPr>
      <w:rFonts w:ascii="Times New Roman" w:eastAsia="Times New Roman" w:hAnsi="Times New Roman" w:cs="Times New Roman"/>
      <w:b/>
      <w:bCs/>
      <w:color w:val="000000"/>
      <w:sz w:val="24"/>
      <w:szCs w:val="24"/>
    </w:rPr>
  </w:style>
  <w:style w:type="character" w:customStyle="1" w:styleId="WW8Num1z4">
    <w:name w:val="WW8Num1z4"/>
    <w:rsid w:val="004F4412"/>
  </w:style>
  <w:style w:type="character" w:customStyle="1" w:styleId="WW8Num1z5">
    <w:name w:val="WW8Num1z5"/>
    <w:rsid w:val="004F4412"/>
  </w:style>
  <w:style w:type="character" w:customStyle="1" w:styleId="WW8Num1z6">
    <w:name w:val="WW8Num1z6"/>
    <w:rsid w:val="004F4412"/>
  </w:style>
  <w:style w:type="character" w:customStyle="1" w:styleId="WW8Num1z7">
    <w:name w:val="WW8Num1z7"/>
    <w:rsid w:val="004F4412"/>
  </w:style>
  <w:style w:type="character" w:customStyle="1" w:styleId="WW8Num1z8">
    <w:name w:val="WW8Num1z8"/>
    <w:rsid w:val="004F4412"/>
  </w:style>
  <w:style w:type="character" w:customStyle="1" w:styleId="WW8Num2z0">
    <w:name w:val="WW8Num2z0"/>
    <w:rsid w:val="004F4412"/>
    <w:rPr>
      <w:rFonts w:ascii="Wingdings" w:hAnsi="Wingdings" w:cs="Wingdings"/>
    </w:rPr>
  </w:style>
  <w:style w:type="character" w:customStyle="1" w:styleId="WW8Num2z1">
    <w:name w:val="WW8Num2z1"/>
    <w:rsid w:val="004F4412"/>
  </w:style>
  <w:style w:type="character" w:customStyle="1" w:styleId="WW8Num2z2">
    <w:name w:val="WW8Num2z2"/>
    <w:rsid w:val="004F4412"/>
  </w:style>
  <w:style w:type="character" w:customStyle="1" w:styleId="WW8Num2z3">
    <w:name w:val="WW8Num2z3"/>
    <w:rsid w:val="004F4412"/>
    <w:rPr>
      <w:rFonts w:ascii="Times New Roman" w:eastAsia="Times New Roman" w:hAnsi="Times New Roman" w:cs="Times New Roman"/>
      <w:color w:val="auto"/>
      <w:sz w:val="24"/>
      <w:szCs w:val="24"/>
    </w:rPr>
  </w:style>
  <w:style w:type="character" w:customStyle="1" w:styleId="WW8Num2z4">
    <w:name w:val="WW8Num2z4"/>
    <w:rsid w:val="004F4412"/>
  </w:style>
  <w:style w:type="character" w:customStyle="1" w:styleId="WW8Num2z5">
    <w:name w:val="WW8Num2z5"/>
    <w:rsid w:val="004F4412"/>
  </w:style>
  <w:style w:type="character" w:customStyle="1" w:styleId="WW8Num2z6">
    <w:name w:val="WW8Num2z6"/>
    <w:rsid w:val="004F4412"/>
  </w:style>
  <w:style w:type="character" w:customStyle="1" w:styleId="WW8Num2z7">
    <w:name w:val="WW8Num2z7"/>
    <w:rsid w:val="004F4412"/>
  </w:style>
  <w:style w:type="character" w:customStyle="1" w:styleId="WW8Num2z8">
    <w:name w:val="WW8Num2z8"/>
    <w:rsid w:val="004F4412"/>
  </w:style>
  <w:style w:type="character" w:customStyle="1" w:styleId="WW8Num3z0">
    <w:name w:val="WW8Num3z0"/>
    <w:rsid w:val="004F4412"/>
    <w:rPr>
      <w:rFonts w:ascii="Times New Roman" w:eastAsia="Times New Roman" w:hAnsi="Times New Roman" w:cs="Times New Roman"/>
      <w:bCs/>
      <w:color w:val="000000"/>
      <w:sz w:val="24"/>
      <w:szCs w:val="24"/>
    </w:rPr>
  </w:style>
  <w:style w:type="character" w:customStyle="1" w:styleId="WW8Num3z1">
    <w:name w:val="WW8Num3z1"/>
    <w:rsid w:val="004F4412"/>
  </w:style>
  <w:style w:type="character" w:customStyle="1" w:styleId="WW8Num3z2">
    <w:name w:val="WW8Num3z2"/>
    <w:rsid w:val="004F4412"/>
  </w:style>
  <w:style w:type="character" w:customStyle="1" w:styleId="WW8Num3z3">
    <w:name w:val="WW8Num3z3"/>
    <w:rsid w:val="004F4412"/>
  </w:style>
  <w:style w:type="character" w:customStyle="1" w:styleId="WW8Num3z4">
    <w:name w:val="WW8Num3z4"/>
    <w:rsid w:val="004F4412"/>
  </w:style>
  <w:style w:type="character" w:customStyle="1" w:styleId="WW8Num3z5">
    <w:name w:val="WW8Num3z5"/>
    <w:rsid w:val="004F4412"/>
  </w:style>
  <w:style w:type="character" w:customStyle="1" w:styleId="WW8Num3z6">
    <w:name w:val="WW8Num3z6"/>
    <w:rsid w:val="004F4412"/>
  </w:style>
  <w:style w:type="character" w:customStyle="1" w:styleId="WW8Num3z7">
    <w:name w:val="WW8Num3z7"/>
    <w:rsid w:val="004F4412"/>
  </w:style>
  <w:style w:type="character" w:customStyle="1" w:styleId="WW8Num3z8">
    <w:name w:val="WW8Num3z8"/>
    <w:rsid w:val="004F4412"/>
  </w:style>
  <w:style w:type="character" w:customStyle="1" w:styleId="WW8Num4z0">
    <w:name w:val="WW8Num4z0"/>
    <w:rsid w:val="004F4412"/>
    <w:rPr>
      <w:rFonts w:ascii="OpenSymbol" w:hAnsi="OpenSymbol" w:cs="OpenSymbol"/>
    </w:rPr>
  </w:style>
  <w:style w:type="character" w:customStyle="1" w:styleId="WW8Num4z1">
    <w:name w:val="WW8Num4z1"/>
    <w:rsid w:val="004F4412"/>
  </w:style>
  <w:style w:type="character" w:customStyle="1" w:styleId="WW8Num4z2">
    <w:name w:val="WW8Num4z2"/>
    <w:rsid w:val="004F4412"/>
  </w:style>
  <w:style w:type="character" w:customStyle="1" w:styleId="WW8Num4z3">
    <w:name w:val="WW8Num4z3"/>
    <w:rsid w:val="004F4412"/>
  </w:style>
  <w:style w:type="character" w:customStyle="1" w:styleId="WW8Num4z4">
    <w:name w:val="WW8Num4z4"/>
    <w:rsid w:val="004F4412"/>
  </w:style>
  <w:style w:type="character" w:customStyle="1" w:styleId="WW8Num4z5">
    <w:name w:val="WW8Num4z5"/>
    <w:rsid w:val="004F4412"/>
  </w:style>
  <w:style w:type="character" w:customStyle="1" w:styleId="WW8Num4z6">
    <w:name w:val="WW8Num4z6"/>
    <w:rsid w:val="004F4412"/>
  </w:style>
  <w:style w:type="character" w:customStyle="1" w:styleId="WW8Num4z7">
    <w:name w:val="WW8Num4z7"/>
    <w:rsid w:val="004F4412"/>
  </w:style>
  <w:style w:type="character" w:customStyle="1" w:styleId="WW8Num4z8">
    <w:name w:val="WW8Num4z8"/>
    <w:rsid w:val="004F4412"/>
  </w:style>
  <w:style w:type="character" w:customStyle="1" w:styleId="WW8Num5z0">
    <w:name w:val="WW8Num5z0"/>
    <w:rsid w:val="004F4412"/>
  </w:style>
  <w:style w:type="character" w:customStyle="1" w:styleId="WW8Num5z1">
    <w:name w:val="WW8Num5z1"/>
    <w:rsid w:val="004F4412"/>
  </w:style>
  <w:style w:type="character" w:customStyle="1" w:styleId="WW8Num5z2">
    <w:name w:val="WW8Num5z2"/>
    <w:rsid w:val="004F4412"/>
  </w:style>
  <w:style w:type="character" w:customStyle="1" w:styleId="WW8Num5z3">
    <w:name w:val="WW8Num5z3"/>
    <w:rsid w:val="004F4412"/>
  </w:style>
  <w:style w:type="character" w:customStyle="1" w:styleId="WW8Num5z4">
    <w:name w:val="WW8Num5z4"/>
    <w:rsid w:val="004F4412"/>
  </w:style>
  <w:style w:type="character" w:customStyle="1" w:styleId="WW8Num5z5">
    <w:name w:val="WW8Num5z5"/>
    <w:rsid w:val="004F4412"/>
  </w:style>
  <w:style w:type="character" w:customStyle="1" w:styleId="WW8Num5z6">
    <w:name w:val="WW8Num5z6"/>
    <w:rsid w:val="004F4412"/>
  </w:style>
  <w:style w:type="character" w:customStyle="1" w:styleId="WW8Num5z7">
    <w:name w:val="WW8Num5z7"/>
    <w:rsid w:val="004F4412"/>
  </w:style>
  <w:style w:type="character" w:customStyle="1" w:styleId="WW8Num5z8">
    <w:name w:val="WW8Num5z8"/>
    <w:rsid w:val="004F4412"/>
  </w:style>
  <w:style w:type="character" w:customStyle="1" w:styleId="WW8Num6z0">
    <w:name w:val="WW8Num6z0"/>
    <w:rsid w:val="004F4412"/>
    <w:rPr>
      <w:rFonts w:ascii="Times New Roman" w:eastAsia="Times New Roman" w:hAnsi="Times New Roman" w:cs="Times New Roman"/>
    </w:rPr>
  </w:style>
  <w:style w:type="character" w:customStyle="1" w:styleId="WW8Num6z1">
    <w:name w:val="WW8Num6z1"/>
    <w:rsid w:val="004F4412"/>
  </w:style>
  <w:style w:type="character" w:customStyle="1" w:styleId="WW8Num6z2">
    <w:name w:val="WW8Num6z2"/>
    <w:rsid w:val="004F4412"/>
  </w:style>
  <w:style w:type="character" w:customStyle="1" w:styleId="WW8Num6z3">
    <w:name w:val="WW8Num6z3"/>
    <w:rsid w:val="004F4412"/>
  </w:style>
  <w:style w:type="character" w:customStyle="1" w:styleId="WW8Num6z4">
    <w:name w:val="WW8Num6z4"/>
    <w:rsid w:val="004F4412"/>
  </w:style>
  <w:style w:type="character" w:customStyle="1" w:styleId="WW8Num6z5">
    <w:name w:val="WW8Num6z5"/>
    <w:rsid w:val="004F4412"/>
  </w:style>
  <w:style w:type="character" w:customStyle="1" w:styleId="WW8Num6z6">
    <w:name w:val="WW8Num6z6"/>
    <w:rsid w:val="004F4412"/>
  </w:style>
  <w:style w:type="character" w:customStyle="1" w:styleId="WW8Num6z7">
    <w:name w:val="WW8Num6z7"/>
    <w:rsid w:val="004F4412"/>
  </w:style>
  <w:style w:type="character" w:customStyle="1" w:styleId="WW8Num6z8">
    <w:name w:val="WW8Num6z8"/>
    <w:rsid w:val="004F4412"/>
  </w:style>
  <w:style w:type="character" w:customStyle="1" w:styleId="WW8Num7z0">
    <w:name w:val="WW8Num7z0"/>
    <w:rsid w:val="004F4412"/>
    <w:rPr>
      <w:rFonts w:ascii="Times New Roman" w:hAnsi="Times New Roman" w:cs="Times New Roman"/>
      <w:bCs/>
      <w:color w:val="000000"/>
    </w:rPr>
  </w:style>
  <w:style w:type="character" w:customStyle="1" w:styleId="WW8Num8z0">
    <w:name w:val="WW8Num8z0"/>
    <w:rsid w:val="004F4412"/>
    <w:rPr>
      <w:rFonts w:ascii="Times New Roman" w:eastAsia="Times New Roman" w:hAnsi="Times New Roman" w:cs="Times New Roman"/>
      <w:b w:val="0"/>
      <w:bCs/>
      <w:sz w:val="24"/>
      <w:szCs w:val="24"/>
    </w:rPr>
  </w:style>
  <w:style w:type="character" w:customStyle="1" w:styleId="WW8Num9z0">
    <w:name w:val="WW8Num9z0"/>
    <w:rsid w:val="004F4412"/>
    <w:rPr>
      <w:rFonts w:ascii="Times New Roman" w:hAnsi="Times New Roman" w:cs="Times New Roman"/>
      <w:b/>
      <w:color w:val="000000"/>
      <w:kern w:val="1"/>
      <w:sz w:val="24"/>
      <w:szCs w:val="23"/>
      <w:lang w:val="de-DE"/>
    </w:rPr>
  </w:style>
  <w:style w:type="character" w:customStyle="1" w:styleId="WW8Num9z1">
    <w:name w:val="WW8Num9z1"/>
    <w:rsid w:val="004F4412"/>
  </w:style>
  <w:style w:type="character" w:customStyle="1" w:styleId="WW8Num9z2">
    <w:name w:val="WW8Num9z2"/>
    <w:rsid w:val="004F4412"/>
  </w:style>
  <w:style w:type="character" w:customStyle="1" w:styleId="WW8Num9z3">
    <w:name w:val="WW8Num9z3"/>
    <w:rsid w:val="004F4412"/>
  </w:style>
  <w:style w:type="character" w:customStyle="1" w:styleId="WW8Num9z4">
    <w:name w:val="WW8Num9z4"/>
    <w:rsid w:val="004F4412"/>
  </w:style>
  <w:style w:type="character" w:customStyle="1" w:styleId="WW8Num9z5">
    <w:name w:val="WW8Num9z5"/>
    <w:rsid w:val="004F4412"/>
  </w:style>
  <w:style w:type="character" w:customStyle="1" w:styleId="WW8Num9z6">
    <w:name w:val="WW8Num9z6"/>
    <w:rsid w:val="004F4412"/>
  </w:style>
  <w:style w:type="character" w:customStyle="1" w:styleId="WW8Num9z7">
    <w:name w:val="WW8Num9z7"/>
    <w:rsid w:val="004F4412"/>
  </w:style>
  <w:style w:type="character" w:customStyle="1" w:styleId="WW8Num9z8">
    <w:name w:val="WW8Num9z8"/>
    <w:rsid w:val="004F4412"/>
  </w:style>
  <w:style w:type="character" w:customStyle="1" w:styleId="WW8Num10z0">
    <w:name w:val="WW8Num10z0"/>
    <w:rsid w:val="004F4412"/>
  </w:style>
  <w:style w:type="character" w:customStyle="1" w:styleId="WW8Num11z0">
    <w:name w:val="WW8Num11z0"/>
    <w:rsid w:val="004F4412"/>
    <w:rPr>
      <w:rFonts w:ascii="Times New Roman" w:eastAsia="Times New Roman" w:hAnsi="Times New Roman" w:cs="Times New Roman"/>
      <w:sz w:val="24"/>
      <w:szCs w:val="24"/>
    </w:rPr>
  </w:style>
  <w:style w:type="character" w:customStyle="1" w:styleId="WW8Num12z0">
    <w:name w:val="WW8Num12z0"/>
    <w:rsid w:val="004F4412"/>
  </w:style>
  <w:style w:type="character" w:customStyle="1" w:styleId="WW8Num12z1">
    <w:name w:val="WW8Num12z1"/>
    <w:rsid w:val="004F4412"/>
    <w:rPr>
      <w:rFonts w:ascii="Wingdings" w:hAnsi="Wingdings" w:cs="Wingdings" w:hint="default"/>
    </w:rPr>
  </w:style>
  <w:style w:type="character" w:customStyle="1" w:styleId="WW8Num12z2">
    <w:name w:val="WW8Num12z2"/>
    <w:rsid w:val="004F4412"/>
    <w:rPr>
      <w:rFonts w:ascii="Symbol" w:hAnsi="Symbol" w:cs="Times New Roman" w:hint="default"/>
    </w:rPr>
  </w:style>
  <w:style w:type="character" w:customStyle="1" w:styleId="WW8Num12z3">
    <w:name w:val="WW8Num12z3"/>
    <w:rsid w:val="004F4412"/>
    <w:rPr>
      <w:rFonts w:hint="default"/>
    </w:rPr>
  </w:style>
  <w:style w:type="character" w:customStyle="1" w:styleId="WW8Num12z4">
    <w:name w:val="WW8Num12z4"/>
    <w:rsid w:val="004F4412"/>
  </w:style>
  <w:style w:type="character" w:customStyle="1" w:styleId="WW8Num12z5">
    <w:name w:val="WW8Num12z5"/>
    <w:rsid w:val="004F4412"/>
  </w:style>
  <w:style w:type="character" w:customStyle="1" w:styleId="WW8Num12z6">
    <w:name w:val="WW8Num12z6"/>
    <w:rsid w:val="004F4412"/>
    <w:rPr>
      <w:rFonts w:ascii="Times New Roman" w:eastAsia="Times New Roman" w:hAnsi="Times New Roman" w:cs="Times New Roman"/>
      <w:b w:val="0"/>
      <w:sz w:val="24"/>
      <w:szCs w:val="24"/>
    </w:rPr>
  </w:style>
  <w:style w:type="character" w:customStyle="1" w:styleId="WW8Num12z7">
    <w:name w:val="WW8Num12z7"/>
    <w:rsid w:val="004F4412"/>
  </w:style>
  <w:style w:type="character" w:customStyle="1" w:styleId="WW8Num12z8">
    <w:name w:val="WW8Num12z8"/>
    <w:rsid w:val="004F4412"/>
  </w:style>
  <w:style w:type="character" w:customStyle="1" w:styleId="WW8Num13z0">
    <w:name w:val="WW8Num13z0"/>
    <w:rsid w:val="004F4412"/>
    <w:rPr>
      <w:rFonts w:ascii="Times New Roman" w:eastAsia="Times New Roman" w:hAnsi="Times New Roman" w:cs="Times New Roman"/>
      <w:bCs/>
      <w:color w:val="000000"/>
      <w:sz w:val="24"/>
      <w:szCs w:val="24"/>
    </w:rPr>
  </w:style>
  <w:style w:type="character" w:customStyle="1" w:styleId="WW8Num14z0">
    <w:name w:val="WW8Num14z0"/>
    <w:rsid w:val="004F4412"/>
  </w:style>
  <w:style w:type="character" w:customStyle="1" w:styleId="WW8Num15z0">
    <w:name w:val="WW8Num15z0"/>
    <w:rsid w:val="004F4412"/>
    <w:rPr>
      <w:rFonts w:ascii="Arial" w:hAnsi="Arial" w:cs="Arial" w:hint="default"/>
      <w:color w:val="000000"/>
    </w:rPr>
  </w:style>
  <w:style w:type="character" w:customStyle="1" w:styleId="WW8Num15z1">
    <w:name w:val="WW8Num15z1"/>
    <w:rsid w:val="004F4412"/>
    <w:rPr>
      <w:rFonts w:ascii="Wingdings" w:hAnsi="Wingdings" w:cs="Wingdings" w:hint="default"/>
    </w:rPr>
  </w:style>
  <w:style w:type="character" w:customStyle="1" w:styleId="WW8Num15z2">
    <w:name w:val="WW8Num15z2"/>
    <w:rsid w:val="004F4412"/>
    <w:rPr>
      <w:rFonts w:ascii="Symbol" w:hAnsi="Symbol" w:cs="Times New Roman" w:hint="default"/>
    </w:rPr>
  </w:style>
  <w:style w:type="character" w:customStyle="1" w:styleId="WW8Num15z3">
    <w:name w:val="WW8Num15z3"/>
    <w:rsid w:val="004F4412"/>
    <w:rPr>
      <w:rFonts w:hint="default"/>
    </w:rPr>
  </w:style>
  <w:style w:type="character" w:customStyle="1" w:styleId="WW8Num15z4">
    <w:name w:val="WW8Num15z4"/>
    <w:rsid w:val="004F4412"/>
  </w:style>
  <w:style w:type="character" w:customStyle="1" w:styleId="WW8Num15z5">
    <w:name w:val="WW8Num15z5"/>
    <w:rsid w:val="004F4412"/>
  </w:style>
  <w:style w:type="character" w:customStyle="1" w:styleId="WW8Num15z6">
    <w:name w:val="WW8Num15z6"/>
    <w:rsid w:val="004F4412"/>
  </w:style>
  <w:style w:type="character" w:customStyle="1" w:styleId="WW8Num15z7">
    <w:name w:val="WW8Num15z7"/>
    <w:rsid w:val="004F4412"/>
  </w:style>
  <w:style w:type="character" w:customStyle="1" w:styleId="WW8Num15z8">
    <w:name w:val="WW8Num15z8"/>
    <w:rsid w:val="004F4412"/>
  </w:style>
  <w:style w:type="character" w:customStyle="1" w:styleId="WW8Num16z0">
    <w:name w:val="WW8Num16z0"/>
    <w:rsid w:val="004F4412"/>
    <w:rPr>
      <w:sz w:val="24"/>
      <w:szCs w:val="24"/>
    </w:rPr>
  </w:style>
  <w:style w:type="character" w:customStyle="1" w:styleId="WW8Num17z0">
    <w:name w:val="WW8Num17z0"/>
    <w:rsid w:val="004F4412"/>
  </w:style>
  <w:style w:type="character" w:customStyle="1" w:styleId="WW8Num17z1">
    <w:name w:val="WW8Num17z1"/>
    <w:rsid w:val="004F4412"/>
    <w:rPr>
      <w:rFonts w:ascii="Times New Roman" w:eastAsia="Times New Roman" w:hAnsi="Times New Roman" w:cs="Times New Roman" w:hint="default"/>
      <w:bCs/>
      <w:sz w:val="24"/>
      <w:szCs w:val="20"/>
    </w:rPr>
  </w:style>
  <w:style w:type="character" w:customStyle="1" w:styleId="WW8Num17z2">
    <w:name w:val="WW8Num17z2"/>
    <w:rsid w:val="004F4412"/>
  </w:style>
  <w:style w:type="character" w:customStyle="1" w:styleId="WW8Num17z3">
    <w:name w:val="WW8Num17z3"/>
    <w:rsid w:val="004F4412"/>
  </w:style>
  <w:style w:type="character" w:customStyle="1" w:styleId="WW8Num17z4">
    <w:name w:val="WW8Num17z4"/>
    <w:rsid w:val="004F4412"/>
  </w:style>
  <w:style w:type="character" w:customStyle="1" w:styleId="WW8Num17z5">
    <w:name w:val="WW8Num17z5"/>
    <w:rsid w:val="004F4412"/>
  </w:style>
  <w:style w:type="character" w:customStyle="1" w:styleId="WW8Num17z6">
    <w:name w:val="WW8Num17z6"/>
    <w:rsid w:val="004F4412"/>
    <w:rPr>
      <w:rFonts w:ascii="Times New Roman" w:eastAsia="Times New Roman" w:hAnsi="Times New Roman" w:cs="Times New Roman"/>
      <w:b/>
      <w:sz w:val="20"/>
      <w:szCs w:val="20"/>
    </w:rPr>
  </w:style>
  <w:style w:type="character" w:customStyle="1" w:styleId="WW8Num17z7">
    <w:name w:val="WW8Num17z7"/>
    <w:rsid w:val="004F4412"/>
  </w:style>
  <w:style w:type="character" w:customStyle="1" w:styleId="WW8Num17z8">
    <w:name w:val="WW8Num17z8"/>
    <w:rsid w:val="004F4412"/>
  </w:style>
  <w:style w:type="character" w:customStyle="1" w:styleId="WW8Num18z0">
    <w:name w:val="WW8Num18z0"/>
    <w:rsid w:val="004F4412"/>
    <w:rPr>
      <w:rFonts w:ascii="Times New Roman" w:eastAsia="Times New Roman" w:hAnsi="Times New Roman" w:cs="Times New Roman"/>
      <w:bCs/>
      <w:sz w:val="24"/>
      <w:szCs w:val="24"/>
    </w:rPr>
  </w:style>
  <w:style w:type="character" w:customStyle="1" w:styleId="WW8Num19z0">
    <w:name w:val="WW8Num19z0"/>
    <w:rsid w:val="004F4412"/>
  </w:style>
  <w:style w:type="character" w:customStyle="1" w:styleId="WW8Num20z0">
    <w:name w:val="WW8Num20z0"/>
    <w:rsid w:val="004F4412"/>
  </w:style>
  <w:style w:type="character" w:customStyle="1" w:styleId="WW8Num21z0">
    <w:name w:val="WW8Num21z0"/>
    <w:rsid w:val="004F4412"/>
    <w:rPr>
      <w:b/>
      <w:i w:val="0"/>
      <w:color w:val="auto"/>
      <w:szCs w:val="20"/>
    </w:rPr>
  </w:style>
  <w:style w:type="character" w:customStyle="1" w:styleId="WW8Num22z0">
    <w:name w:val="WW8Num22z0"/>
    <w:rsid w:val="004F4412"/>
  </w:style>
  <w:style w:type="character" w:customStyle="1" w:styleId="WW8Num22z1">
    <w:name w:val="WW8Num22z1"/>
    <w:rsid w:val="004F4412"/>
    <w:rPr>
      <w:rFonts w:ascii="Times New Roman" w:hAnsi="Times New Roman" w:cs="Times New Roman" w:hint="default"/>
      <w:b/>
      <w:color w:val="auto"/>
      <w:lang w:val="de-DE"/>
    </w:rPr>
  </w:style>
  <w:style w:type="character" w:customStyle="1" w:styleId="WW8Num23z0">
    <w:name w:val="WW8Num23z0"/>
    <w:rsid w:val="004F4412"/>
    <w:rPr>
      <w:b w:val="0"/>
      <w:bCs/>
      <w:color w:val="000000"/>
      <w:szCs w:val="24"/>
    </w:rPr>
  </w:style>
  <w:style w:type="character" w:customStyle="1" w:styleId="WW8Num24z0">
    <w:name w:val="WW8Num24z0"/>
    <w:rsid w:val="004F4412"/>
    <w:rPr>
      <w:rFonts w:ascii="Times New Roman" w:eastAsia="Times New Roman" w:hAnsi="Times New Roman" w:cs="Times New Roman"/>
    </w:rPr>
  </w:style>
  <w:style w:type="character" w:customStyle="1" w:styleId="WW8Num24z1">
    <w:name w:val="WW8Num24z1"/>
    <w:rsid w:val="004F4412"/>
    <w:rPr>
      <w:rFonts w:ascii="Times New Roman" w:eastAsia="Times New Roman" w:hAnsi="Times New Roman" w:cs="Times New Roman" w:hint="default"/>
      <w:bCs/>
      <w:sz w:val="24"/>
      <w:szCs w:val="20"/>
    </w:rPr>
  </w:style>
  <w:style w:type="character" w:customStyle="1" w:styleId="WW8Num24z2">
    <w:name w:val="WW8Num24z2"/>
    <w:rsid w:val="004F4412"/>
  </w:style>
  <w:style w:type="character" w:customStyle="1" w:styleId="WW8Num24z3">
    <w:name w:val="WW8Num24z3"/>
    <w:rsid w:val="004F4412"/>
  </w:style>
  <w:style w:type="character" w:customStyle="1" w:styleId="WW8Num24z4">
    <w:name w:val="WW8Num24z4"/>
    <w:rsid w:val="004F4412"/>
  </w:style>
  <w:style w:type="character" w:customStyle="1" w:styleId="WW8Num24z5">
    <w:name w:val="WW8Num24z5"/>
    <w:rsid w:val="004F4412"/>
  </w:style>
  <w:style w:type="character" w:customStyle="1" w:styleId="WW8Num24z6">
    <w:name w:val="WW8Num24z6"/>
    <w:rsid w:val="004F4412"/>
  </w:style>
  <w:style w:type="character" w:customStyle="1" w:styleId="WW8Num24z7">
    <w:name w:val="WW8Num24z7"/>
    <w:rsid w:val="004F4412"/>
  </w:style>
  <w:style w:type="character" w:customStyle="1" w:styleId="WW8Num24z8">
    <w:name w:val="WW8Num24z8"/>
    <w:rsid w:val="004F4412"/>
  </w:style>
  <w:style w:type="character" w:customStyle="1" w:styleId="WW8Num25z0">
    <w:name w:val="WW8Num25z0"/>
    <w:rsid w:val="004F4412"/>
    <w:rPr>
      <w:rFonts w:cs="Times New Roman"/>
      <w:szCs w:val="24"/>
    </w:rPr>
  </w:style>
  <w:style w:type="character" w:customStyle="1" w:styleId="WW8Num26z0">
    <w:name w:val="WW8Num26z0"/>
    <w:rsid w:val="004F4412"/>
    <w:rPr>
      <w:rFonts w:cs="Arial"/>
    </w:rPr>
  </w:style>
  <w:style w:type="character" w:customStyle="1" w:styleId="WW8Num27z0">
    <w:name w:val="WW8Num27z0"/>
    <w:rsid w:val="004F4412"/>
    <w:rPr>
      <w:rFonts w:cs="Times New Roman"/>
    </w:rPr>
  </w:style>
  <w:style w:type="character" w:customStyle="1" w:styleId="WW8Num28z0">
    <w:name w:val="WW8Num28z0"/>
    <w:rsid w:val="004F4412"/>
    <w:rPr>
      <w:rFonts w:ascii="Times New Roman" w:eastAsia="Times New Roman" w:hAnsi="Times New Roman" w:cs="Times New Roman"/>
      <w:sz w:val="20"/>
      <w:szCs w:val="20"/>
    </w:rPr>
  </w:style>
  <w:style w:type="character" w:customStyle="1" w:styleId="WW8Num29z0">
    <w:name w:val="WW8Num29z0"/>
    <w:rsid w:val="004F4412"/>
    <w:rPr>
      <w:rFonts w:ascii="Times New Roman" w:eastAsia="Times New Roman" w:hAnsi="Times New Roman" w:cs="Times New Roman"/>
      <w:b/>
      <w:iCs/>
      <w:color w:val="000000"/>
      <w:sz w:val="24"/>
      <w:szCs w:val="24"/>
    </w:rPr>
  </w:style>
  <w:style w:type="character" w:customStyle="1" w:styleId="WW8Num30z0">
    <w:name w:val="WW8Num30z0"/>
    <w:rsid w:val="004F4412"/>
    <w:rPr>
      <w:rFonts w:hint="default"/>
      <w:color w:val="000000"/>
    </w:rPr>
  </w:style>
  <w:style w:type="character" w:customStyle="1" w:styleId="WW8Num31z0">
    <w:name w:val="WW8Num31z0"/>
    <w:rsid w:val="004F4412"/>
    <w:rPr>
      <w:rFonts w:cs="Times New Roman"/>
    </w:rPr>
  </w:style>
  <w:style w:type="character" w:customStyle="1" w:styleId="WW8Num32z0">
    <w:name w:val="WW8Num32z0"/>
    <w:rsid w:val="004F4412"/>
    <w:rPr>
      <w:rFonts w:ascii="Times New Roman" w:eastAsia="Times New Roman" w:hAnsi="Times New Roman" w:cs="Times New Roman"/>
      <w:i w:val="0"/>
      <w:color w:val="auto"/>
      <w:sz w:val="20"/>
      <w:szCs w:val="20"/>
    </w:rPr>
  </w:style>
  <w:style w:type="character" w:customStyle="1" w:styleId="WW8Num33z0">
    <w:name w:val="WW8Num33z0"/>
    <w:rsid w:val="004F4412"/>
    <w:rPr>
      <w:rFonts w:cs="Arial" w:hint="default"/>
      <w:b w:val="0"/>
    </w:rPr>
  </w:style>
  <w:style w:type="character" w:customStyle="1" w:styleId="WW8Num34z0">
    <w:name w:val="WW8Num34z0"/>
    <w:rsid w:val="004F4412"/>
    <w:rPr>
      <w:rFonts w:ascii="Times New Roman" w:eastAsia="Times New Roman" w:hAnsi="Times New Roman" w:cs="Times New Roman"/>
      <w:color w:val="000000"/>
      <w:sz w:val="22"/>
      <w:szCs w:val="22"/>
    </w:rPr>
  </w:style>
  <w:style w:type="character" w:customStyle="1" w:styleId="WW8Num8z1">
    <w:name w:val="WW8Num8z1"/>
    <w:rsid w:val="004F4412"/>
  </w:style>
  <w:style w:type="character" w:customStyle="1" w:styleId="WW8Num8z2">
    <w:name w:val="WW8Num8z2"/>
    <w:rsid w:val="004F4412"/>
  </w:style>
  <w:style w:type="character" w:customStyle="1" w:styleId="WW8Num8z3">
    <w:name w:val="WW8Num8z3"/>
    <w:rsid w:val="004F4412"/>
    <w:rPr>
      <w:rFonts w:ascii="Symbol" w:hAnsi="Symbol" w:cs="Symbol"/>
    </w:rPr>
  </w:style>
  <w:style w:type="character" w:customStyle="1" w:styleId="WW8Num8z4">
    <w:name w:val="WW8Num8z4"/>
    <w:rsid w:val="004F4412"/>
  </w:style>
  <w:style w:type="character" w:customStyle="1" w:styleId="WW8Num8z5">
    <w:name w:val="WW8Num8z5"/>
    <w:rsid w:val="004F4412"/>
  </w:style>
  <w:style w:type="character" w:customStyle="1" w:styleId="WW8Num8z6">
    <w:name w:val="WW8Num8z6"/>
    <w:rsid w:val="004F4412"/>
  </w:style>
  <w:style w:type="character" w:customStyle="1" w:styleId="WW8Num8z7">
    <w:name w:val="WW8Num8z7"/>
    <w:rsid w:val="004F4412"/>
  </w:style>
  <w:style w:type="character" w:customStyle="1" w:styleId="WW8Num8z8">
    <w:name w:val="WW8Num8z8"/>
    <w:rsid w:val="004F4412"/>
  </w:style>
  <w:style w:type="character" w:customStyle="1" w:styleId="WW8Num10z1">
    <w:name w:val="WW8Num10z1"/>
    <w:rsid w:val="004F4412"/>
  </w:style>
  <w:style w:type="character" w:customStyle="1" w:styleId="WW8Num10z2">
    <w:name w:val="WW8Num10z2"/>
    <w:rsid w:val="004F4412"/>
  </w:style>
  <w:style w:type="character" w:customStyle="1" w:styleId="WW8Num10z3">
    <w:name w:val="WW8Num10z3"/>
    <w:rsid w:val="004F4412"/>
  </w:style>
  <w:style w:type="character" w:customStyle="1" w:styleId="WW8Num10z4">
    <w:name w:val="WW8Num10z4"/>
    <w:rsid w:val="004F4412"/>
  </w:style>
  <w:style w:type="character" w:customStyle="1" w:styleId="WW8Num10z5">
    <w:name w:val="WW8Num10z5"/>
    <w:rsid w:val="004F4412"/>
  </w:style>
  <w:style w:type="character" w:customStyle="1" w:styleId="WW8Num10z6">
    <w:name w:val="WW8Num10z6"/>
    <w:rsid w:val="004F4412"/>
  </w:style>
  <w:style w:type="character" w:customStyle="1" w:styleId="WW8Num10z7">
    <w:name w:val="WW8Num10z7"/>
    <w:rsid w:val="004F4412"/>
  </w:style>
  <w:style w:type="character" w:customStyle="1" w:styleId="WW8Num10z8">
    <w:name w:val="WW8Num10z8"/>
    <w:rsid w:val="004F4412"/>
  </w:style>
  <w:style w:type="character" w:customStyle="1" w:styleId="WW8Num13z1">
    <w:name w:val="WW8Num13z1"/>
    <w:rsid w:val="004F4412"/>
  </w:style>
  <w:style w:type="character" w:customStyle="1" w:styleId="WW8Num13z2">
    <w:name w:val="WW8Num13z2"/>
    <w:rsid w:val="004F4412"/>
  </w:style>
  <w:style w:type="character" w:customStyle="1" w:styleId="WW8Num13z3">
    <w:name w:val="WW8Num13z3"/>
    <w:rsid w:val="004F4412"/>
  </w:style>
  <w:style w:type="character" w:customStyle="1" w:styleId="WW8Num13z4">
    <w:name w:val="WW8Num13z4"/>
    <w:rsid w:val="004F4412"/>
  </w:style>
  <w:style w:type="character" w:customStyle="1" w:styleId="WW8Num13z5">
    <w:name w:val="WW8Num13z5"/>
    <w:rsid w:val="004F4412"/>
  </w:style>
  <w:style w:type="character" w:customStyle="1" w:styleId="WW8Num13z6">
    <w:name w:val="WW8Num13z6"/>
    <w:rsid w:val="004F4412"/>
  </w:style>
  <w:style w:type="character" w:customStyle="1" w:styleId="WW8Num13z7">
    <w:name w:val="WW8Num13z7"/>
    <w:rsid w:val="004F4412"/>
  </w:style>
  <w:style w:type="character" w:customStyle="1" w:styleId="WW8Num13z8">
    <w:name w:val="WW8Num13z8"/>
    <w:rsid w:val="004F4412"/>
  </w:style>
  <w:style w:type="character" w:customStyle="1" w:styleId="WW8Num21z1">
    <w:name w:val="WW8Num21z1"/>
    <w:rsid w:val="004F4412"/>
    <w:rPr>
      <w:rFonts w:ascii="Wingdings" w:hAnsi="Wingdings" w:cs="Wingdings" w:hint="default"/>
    </w:rPr>
  </w:style>
  <w:style w:type="character" w:customStyle="1" w:styleId="WW8Num21z2">
    <w:name w:val="WW8Num21z2"/>
    <w:rsid w:val="004F4412"/>
    <w:rPr>
      <w:rFonts w:ascii="Symbol" w:hAnsi="Symbol" w:cs="Times New Roman" w:hint="default"/>
    </w:rPr>
  </w:style>
  <w:style w:type="character" w:customStyle="1" w:styleId="WW8Num21z3">
    <w:name w:val="WW8Num21z3"/>
    <w:rsid w:val="004F4412"/>
    <w:rPr>
      <w:rFonts w:hint="default"/>
    </w:rPr>
  </w:style>
  <w:style w:type="character" w:customStyle="1" w:styleId="WW8Num21z4">
    <w:name w:val="WW8Num21z4"/>
    <w:rsid w:val="004F4412"/>
  </w:style>
  <w:style w:type="character" w:customStyle="1" w:styleId="WW8Num21z5">
    <w:name w:val="WW8Num21z5"/>
    <w:rsid w:val="004F4412"/>
  </w:style>
  <w:style w:type="character" w:customStyle="1" w:styleId="WW8Num21z6">
    <w:name w:val="WW8Num21z6"/>
    <w:rsid w:val="004F4412"/>
    <w:rPr>
      <w:rFonts w:ascii="Times New Roman" w:eastAsia="Times New Roman" w:hAnsi="Times New Roman" w:cs="Times New Roman"/>
      <w:b w:val="0"/>
      <w:sz w:val="24"/>
      <w:szCs w:val="24"/>
    </w:rPr>
  </w:style>
  <w:style w:type="character" w:customStyle="1" w:styleId="WW8Num21z7">
    <w:name w:val="WW8Num21z7"/>
    <w:rsid w:val="004F4412"/>
  </w:style>
  <w:style w:type="character" w:customStyle="1" w:styleId="WW8Num21z8">
    <w:name w:val="WW8Num21z8"/>
    <w:rsid w:val="004F4412"/>
  </w:style>
  <w:style w:type="character" w:customStyle="1" w:styleId="WW8Num27z1">
    <w:name w:val="WW8Num27z1"/>
    <w:rsid w:val="004F4412"/>
  </w:style>
  <w:style w:type="character" w:customStyle="1" w:styleId="WW8Num27z2">
    <w:name w:val="WW8Num27z2"/>
    <w:rsid w:val="004F4412"/>
  </w:style>
  <w:style w:type="character" w:customStyle="1" w:styleId="WW8Num27z3">
    <w:name w:val="WW8Num27z3"/>
    <w:rsid w:val="004F4412"/>
  </w:style>
  <w:style w:type="character" w:customStyle="1" w:styleId="WW8Num27z4">
    <w:name w:val="WW8Num27z4"/>
    <w:rsid w:val="004F4412"/>
  </w:style>
  <w:style w:type="character" w:customStyle="1" w:styleId="WW8Num27z5">
    <w:name w:val="WW8Num27z5"/>
    <w:rsid w:val="004F4412"/>
  </w:style>
  <w:style w:type="character" w:customStyle="1" w:styleId="WW8Num27z6">
    <w:name w:val="WW8Num27z6"/>
    <w:rsid w:val="004F4412"/>
  </w:style>
  <w:style w:type="character" w:customStyle="1" w:styleId="WW8Num27z7">
    <w:name w:val="WW8Num27z7"/>
    <w:rsid w:val="004F4412"/>
  </w:style>
  <w:style w:type="character" w:customStyle="1" w:styleId="WW8Num27z8">
    <w:name w:val="WW8Num27z8"/>
    <w:rsid w:val="004F4412"/>
  </w:style>
  <w:style w:type="character" w:customStyle="1" w:styleId="WW8Num28z1">
    <w:name w:val="WW8Num28z1"/>
    <w:rsid w:val="004F4412"/>
  </w:style>
  <w:style w:type="character" w:customStyle="1" w:styleId="WW8Num28z2">
    <w:name w:val="WW8Num28z2"/>
    <w:rsid w:val="004F4412"/>
  </w:style>
  <w:style w:type="character" w:customStyle="1" w:styleId="WW8Num28z3">
    <w:name w:val="WW8Num28z3"/>
    <w:rsid w:val="004F4412"/>
  </w:style>
  <w:style w:type="character" w:customStyle="1" w:styleId="WW8Num28z4">
    <w:name w:val="WW8Num28z4"/>
    <w:rsid w:val="004F4412"/>
  </w:style>
  <w:style w:type="character" w:customStyle="1" w:styleId="WW8Num28z5">
    <w:name w:val="WW8Num28z5"/>
    <w:rsid w:val="004F4412"/>
  </w:style>
  <w:style w:type="character" w:customStyle="1" w:styleId="WW8Num28z6">
    <w:name w:val="WW8Num28z6"/>
    <w:rsid w:val="004F4412"/>
  </w:style>
  <w:style w:type="character" w:customStyle="1" w:styleId="WW8Num28z7">
    <w:name w:val="WW8Num28z7"/>
    <w:rsid w:val="004F4412"/>
  </w:style>
  <w:style w:type="character" w:customStyle="1" w:styleId="WW8Num28z8">
    <w:name w:val="WW8Num28z8"/>
    <w:rsid w:val="004F4412"/>
  </w:style>
  <w:style w:type="character" w:customStyle="1" w:styleId="WW8Num32z1">
    <w:name w:val="WW8Num32z1"/>
    <w:rsid w:val="004F4412"/>
    <w:rPr>
      <w:rFonts w:ascii="Wingdings" w:hAnsi="Wingdings" w:cs="Wingdings" w:hint="default"/>
    </w:rPr>
  </w:style>
  <w:style w:type="character" w:customStyle="1" w:styleId="WW8Num32z2">
    <w:name w:val="WW8Num32z2"/>
    <w:rsid w:val="004F4412"/>
    <w:rPr>
      <w:rFonts w:ascii="Symbol" w:hAnsi="Symbol" w:cs="Times New Roman" w:hint="default"/>
    </w:rPr>
  </w:style>
  <w:style w:type="character" w:customStyle="1" w:styleId="WW8Num32z3">
    <w:name w:val="WW8Num32z3"/>
    <w:rsid w:val="004F4412"/>
    <w:rPr>
      <w:rFonts w:hint="default"/>
    </w:rPr>
  </w:style>
  <w:style w:type="character" w:customStyle="1" w:styleId="WW8Num32z4">
    <w:name w:val="WW8Num32z4"/>
    <w:rsid w:val="004F4412"/>
  </w:style>
  <w:style w:type="character" w:customStyle="1" w:styleId="WW8Num32z5">
    <w:name w:val="WW8Num32z5"/>
    <w:rsid w:val="004F4412"/>
  </w:style>
  <w:style w:type="character" w:customStyle="1" w:styleId="WW8Num32z6">
    <w:name w:val="WW8Num32z6"/>
    <w:rsid w:val="004F4412"/>
  </w:style>
  <w:style w:type="character" w:customStyle="1" w:styleId="WW8Num32z7">
    <w:name w:val="WW8Num32z7"/>
    <w:rsid w:val="004F4412"/>
  </w:style>
  <w:style w:type="character" w:customStyle="1" w:styleId="WW8Num32z8">
    <w:name w:val="WW8Num32z8"/>
    <w:rsid w:val="004F4412"/>
  </w:style>
  <w:style w:type="character" w:customStyle="1" w:styleId="WW8Num35z0">
    <w:name w:val="WW8Num35z0"/>
    <w:rsid w:val="004F4412"/>
  </w:style>
  <w:style w:type="character" w:customStyle="1" w:styleId="WW8Num35z1">
    <w:name w:val="WW8Num35z1"/>
    <w:rsid w:val="004F4412"/>
    <w:rPr>
      <w:rFonts w:ascii="Times New Roman" w:eastAsia="Times New Roman" w:hAnsi="Times New Roman" w:cs="Times New Roman" w:hint="default"/>
      <w:bCs/>
      <w:sz w:val="24"/>
      <w:szCs w:val="20"/>
    </w:rPr>
  </w:style>
  <w:style w:type="character" w:customStyle="1" w:styleId="WW8Num35z2">
    <w:name w:val="WW8Num35z2"/>
    <w:rsid w:val="004F4412"/>
  </w:style>
  <w:style w:type="character" w:customStyle="1" w:styleId="WW8Num35z3">
    <w:name w:val="WW8Num35z3"/>
    <w:rsid w:val="004F4412"/>
  </w:style>
  <w:style w:type="character" w:customStyle="1" w:styleId="WW8Num35z4">
    <w:name w:val="WW8Num35z4"/>
    <w:rsid w:val="004F4412"/>
  </w:style>
  <w:style w:type="character" w:customStyle="1" w:styleId="WW8Num35z5">
    <w:name w:val="WW8Num35z5"/>
    <w:rsid w:val="004F4412"/>
  </w:style>
  <w:style w:type="character" w:customStyle="1" w:styleId="WW8Num35z6">
    <w:name w:val="WW8Num35z6"/>
    <w:rsid w:val="004F4412"/>
    <w:rPr>
      <w:rFonts w:ascii="Times New Roman" w:eastAsia="Times New Roman" w:hAnsi="Times New Roman" w:cs="Times New Roman"/>
      <w:b/>
      <w:sz w:val="20"/>
      <w:szCs w:val="20"/>
    </w:rPr>
  </w:style>
  <w:style w:type="character" w:customStyle="1" w:styleId="WW8Num35z7">
    <w:name w:val="WW8Num35z7"/>
    <w:rsid w:val="004F4412"/>
  </w:style>
  <w:style w:type="character" w:customStyle="1" w:styleId="WW8Num35z8">
    <w:name w:val="WW8Num35z8"/>
    <w:rsid w:val="004F4412"/>
  </w:style>
  <w:style w:type="character" w:customStyle="1" w:styleId="WW8Num36z0">
    <w:name w:val="WW8Num36z0"/>
    <w:rsid w:val="004F4412"/>
  </w:style>
  <w:style w:type="character" w:customStyle="1" w:styleId="WW8Num36z1">
    <w:name w:val="WW8Num36z1"/>
    <w:rsid w:val="004F4412"/>
  </w:style>
  <w:style w:type="character" w:customStyle="1" w:styleId="WW8Num36z2">
    <w:name w:val="WW8Num36z2"/>
    <w:rsid w:val="004F4412"/>
  </w:style>
  <w:style w:type="character" w:customStyle="1" w:styleId="WW8Num36z3">
    <w:name w:val="WW8Num36z3"/>
    <w:rsid w:val="004F4412"/>
  </w:style>
  <w:style w:type="character" w:customStyle="1" w:styleId="WW8Num36z4">
    <w:name w:val="WW8Num36z4"/>
    <w:rsid w:val="004F4412"/>
  </w:style>
  <w:style w:type="character" w:customStyle="1" w:styleId="WW8Num36z5">
    <w:name w:val="WW8Num36z5"/>
    <w:rsid w:val="004F4412"/>
  </w:style>
  <w:style w:type="character" w:customStyle="1" w:styleId="WW8Num36z6">
    <w:name w:val="WW8Num36z6"/>
    <w:rsid w:val="004F4412"/>
  </w:style>
  <w:style w:type="character" w:customStyle="1" w:styleId="WW8Num36z7">
    <w:name w:val="WW8Num36z7"/>
    <w:rsid w:val="004F4412"/>
  </w:style>
  <w:style w:type="character" w:customStyle="1" w:styleId="WW8Num36z8">
    <w:name w:val="WW8Num36z8"/>
    <w:rsid w:val="004F4412"/>
  </w:style>
  <w:style w:type="character" w:customStyle="1" w:styleId="WW8Num37z0">
    <w:name w:val="WW8Num37z0"/>
    <w:rsid w:val="004F4412"/>
    <w:rPr>
      <w:szCs w:val="24"/>
    </w:rPr>
  </w:style>
  <w:style w:type="character" w:customStyle="1" w:styleId="WW8Num37z1">
    <w:name w:val="WW8Num37z1"/>
    <w:rsid w:val="004F4412"/>
  </w:style>
  <w:style w:type="character" w:customStyle="1" w:styleId="WW8Num37z2">
    <w:name w:val="WW8Num37z2"/>
    <w:rsid w:val="004F4412"/>
  </w:style>
  <w:style w:type="character" w:customStyle="1" w:styleId="WW8Num37z3">
    <w:name w:val="WW8Num37z3"/>
    <w:rsid w:val="004F4412"/>
  </w:style>
  <w:style w:type="character" w:customStyle="1" w:styleId="WW8Num37z4">
    <w:name w:val="WW8Num37z4"/>
    <w:rsid w:val="004F4412"/>
  </w:style>
  <w:style w:type="character" w:customStyle="1" w:styleId="WW8Num37z5">
    <w:name w:val="WW8Num37z5"/>
    <w:rsid w:val="004F4412"/>
  </w:style>
  <w:style w:type="character" w:customStyle="1" w:styleId="WW8Num37z6">
    <w:name w:val="WW8Num37z6"/>
    <w:rsid w:val="004F4412"/>
  </w:style>
  <w:style w:type="character" w:customStyle="1" w:styleId="WW8Num37z7">
    <w:name w:val="WW8Num37z7"/>
    <w:rsid w:val="004F4412"/>
  </w:style>
  <w:style w:type="character" w:customStyle="1" w:styleId="WW8Num37z8">
    <w:name w:val="WW8Num37z8"/>
    <w:rsid w:val="004F4412"/>
  </w:style>
  <w:style w:type="character" w:customStyle="1" w:styleId="WW8Num38z0">
    <w:name w:val="WW8Num38z0"/>
    <w:rsid w:val="004F4412"/>
    <w:rPr>
      <w:rFonts w:ascii="OpenSymbol" w:hAnsi="OpenSymbol" w:cs="OpenSymbol"/>
      <w:color w:val="auto"/>
    </w:rPr>
  </w:style>
  <w:style w:type="character" w:customStyle="1" w:styleId="WW8Num38z1">
    <w:name w:val="WW8Num38z1"/>
    <w:rsid w:val="004F4412"/>
    <w:rPr>
      <w:rFonts w:ascii="Courier New" w:hAnsi="Courier New" w:cs="Courier New" w:hint="default"/>
    </w:rPr>
  </w:style>
  <w:style w:type="character" w:customStyle="1" w:styleId="WW8Num38z2">
    <w:name w:val="WW8Num38z2"/>
    <w:rsid w:val="004F4412"/>
    <w:rPr>
      <w:rFonts w:ascii="Wingdings" w:hAnsi="Wingdings" w:cs="Wingdings" w:hint="default"/>
    </w:rPr>
  </w:style>
  <w:style w:type="character" w:customStyle="1" w:styleId="WW8Num38z3">
    <w:name w:val="WW8Num38z3"/>
    <w:rsid w:val="004F4412"/>
    <w:rPr>
      <w:rFonts w:ascii="Symbol" w:hAnsi="Symbol" w:cs="Symbol" w:hint="default"/>
    </w:rPr>
  </w:style>
  <w:style w:type="character" w:customStyle="1" w:styleId="WW8Num39z0">
    <w:name w:val="WW8Num39z0"/>
    <w:rsid w:val="004F4412"/>
    <w:rPr>
      <w:rFonts w:ascii="OpenSymbol" w:hAnsi="OpenSymbol" w:cs="OpenSymbol"/>
      <w:color w:val="auto"/>
    </w:rPr>
  </w:style>
  <w:style w:type="character" w:customStyle="1" w:styleId="WW8Num39z1">
    <w:name w:val="WW8Num39z1"/>
    <w:rsid w:val="004F4412"/>
    <w:rPr>
      <w:rFonts w:ascii="Courier New" w:hAnsi="Courier New" w:cs="Courier New" w:hint="default"/>
    </w:rPr>
  </w:style>
  <w:style w:type="character" w:customStyle="1" w:styleId="WW8Num39z2">
    <w:name w:val="WW8Num39z2"/>
    <w:rsid w:val="004F4412"/>
    <w:rPr>
      <w:rFonts w:ascii="Wingdings" w:hAnsi="Wingdings" w:cs="Wingdings" w:hint="default"/>
    </w:rPr>
  </w:style>
  <w:style w:type="character" w:customStyle="1" w:styleId="WW8Num39z3">
    <w:name w:val="WW8Num39z3"/>
    <w:rsid w:val="004F4412"/>
    <w:rPr>
      <w:rFonts w:ascii="Symbol" w:hAnsi="Symbol" w:cs="Symbol" w:hint="default"/>
    </w:rPr>
  </w:style>
  <w:style w:type="character" w:customStyle="1" w:styleId="WW8Num40z0">
    <w:name w:val="WW8Num40z0"/>
    <w:rsid w:val="004F4412"/>
    <w:rPr>
      <w:rFonts w:hint="default"/>
      <w:b/>
    </w:rPr>
  </w:style>
  <w:style w:type="character" w:customStyle="1" w:styleId="WW8Num40z1">
    <w:name w:val="WW8Num40z1"/>
    <w:rsid w:val="004F4412"/>
    <w:rPr>
      <w:rFonts w:ascii="Times New Roman" w:hAnsi="Times New Roman" w:cs="Times New Roman" w:hint="default"/>
      <w:b/>
      <w:color w:val="auto"/>
    </w:rPr>
  </w:style>
  <w:style w:type="character" w:customStyle="1" w:styleId="WW8Num41z0">
    <w:name w:val="WW8Num41z0"/>
    <w:rsid w:val="004F4412"/>
    <w:rPr>
      <w:rFonts w:ascii="Times New Roman" w:eastAsia="Times New Roman" w:hAnsi="Times New Roman" w:cs="Times New Roman" w:hint="default"/>
    </w:rPr>
  </w:style>
  <w:style w:type="character" w:customStyle="1" w:styleId="WW8Num41z1">
    <w:name w:val="WW8Num41z1"/>
    <w:rsid w:val="004F4412"/>
  </w:style>
  <w:style w:type="character" w:customStyle="1" w:styleId="WW8Num41z2">
    <w:name w:val="WW8Num41z2"/>
    <w:rsid w:val="004F4412"/>
  </w:style>
  <w:style w:type="character" w:customStyle="1" w:styleId="WW8Num41z3">
    <w:name w:val="WW8Num41z3"/>
    <w:rsid w:val="004F4412"/>
  </w:style>
  <w:style w:type="character" w:customStyle="1" w:styleId="WW8Num41z4">
    <w:name w:val="WW8Num41z4"/>
    <w:rsid w:val="004F4412"/>
  </w:style>
  <w:style w:type="character" w:customStyle="1" w:styleId="WW8Num41z5">
    <w:name w:val="WW8Num41z5"/>
    <w:rsid w:val="004F4412"/>
  </w:style>
  <w:style w:type="character" w:customStyle="1" w:styleId="WW8Num41z6">
    <w:name w:val="WW8Num41z6"/>
    <w:rsid w:val="004F4412"/>
  </w:style>
  <w:style w:type="character" w:customStyle="1" w:styleId="WW8Num41z7">
    <w:name w:val="WW8Num41z7"/>
    <w:rsid w:val="004F4412"/>
  </w:style>
  <w:style w:type="character" w:customStyle="1" w:styleId="WW8Num41z8">
    <w:name w:val="WW8Num41z8"/>
    <w:rsid w:val="004F4412"/>
  </w:style>
  <w:style w:type="character" w:customStyle="1" w:styleId="WW8Num42z0">
    <w:name w:val="WW8Num42z0"/>
    <w:rsid w:val="004F4412"/>
  </w:style>
  <w:style w:type="character" w:customStyle="1" w:styleId="WW8Num42z1">
    <w:name w:val="WW8Num42z1"/>
    <w:rsid w:val="004F4412"/>
  </w:style>
  <w:style w:type="character" w:customStyle="1" w:styleId="WW8Num42z2">
    <w:name w:val="WW8Num42z2"/>
    <w:rsid w:val="004F4412"/>
  </w:style>
  <w:style w:type="character" w:customStyle="1" w:styleId="WW8Num42z3">
    <w:name w:val="WW8Num42z3"/>
    <w:rsid w:val="004F4412"/>
  </w:style>
  <w:style w:type="character" w:customStyle="1" w:styleId="WW8Num42z4">
    <w:name w:val="WW8Num42z4"/>
    <w:rsid w:val="004F4412"/>
  </w:style>
  <w:style w:type="character" w:customStyle="1" w:styleId="WW8Num42z5">
    <w:name w:val="WW8Num42z5"/>
    <w:rsid w:val="004F4412"/>
  </w:style>
  <w:style w:type="character" w:customStyle="1" w:styleId="WW8Num42z6">
    <w:name w:val="WW8Num42z6"/>
    <w:rsid w:val="004F4412"/>
  </w:style>
  <w:style w:type="character" w:customStyle="1" w:styleId="WW8Num42z7">
    <w:name w:val="WW8Num42z7"/>
    <w:rsid w:val="004F4412"/>
  </w:style>
  <w:style w:type="character" w:customStyle="1" w:styleId="WW8Num42z8">
    <w:name w:val="WW8Num42z8"/>
    <w:rsid w:val="004F4412"/>
  </w:style>
  <w:style w:type="character" w:customStyle="1" w:styleId="WW8Num43z0">
    <w:name w:val="WW8Num43z0"/>
    <w:rsid w:val="004F4412"/>
  </w:style>
  <w:style w:type="character" w:customStyle="1" w:styleId="WW8Num43z1">
    <w:name w:val="WW8Num43z1"/>
    <w:rsid w:val="004F4412"/>
    <w:rPr>
      <w:rFonts w:ascii="Times New Roman" w:eastAsia="Times New Roman" w:hAnsi="Times New Roman" w:cs="Times New Roman" w:hint="default"/>
      <w:bCs/>
      <w:sz w:val="24"/>
      <w:szCs w:val="20"/>
    </w:rPr>
  </w:style>
  <w:style w:type="character" w:customStyle="1" w:styleId="WW8Num43z2">
    <w:name w:val="WW8Num43z2"/>
    <w:rsid w:val="004F4412"/>
  </w:style>
  <w:style w:type="character" w:customStyle="1" w:styleId="WW8Num43z3">
    <w:name w:val="WW8Num43z3"/>
    <w:rsid w:val="004F4412"/>
  </w:style>
  <w:style w:type="character" w:customStyle="1" w:styleId="WW8Num43z4">
    <w:name w:val="WW8Num43z4"/>
    <w:rsid w:val="004F4412"/>
  </w:style>
  <w:style w:type="character" w:customStyle="1" w:styleId="WW8Num43z5">
    <w:name w:val="WW8Num43z5"/>
    <w:rsid w:val="004F4412"/>
  </w:style>
  <w:style w:type="character" w:customStyle="1" w:styleId="WW8Num43z6">
    <w:name w:val="WW8Num43z6"/>
    <w:rsid w:val="004F4412"/>
  </w:style>
  <w:style w:type="character" w:customStyle="1" w:styleId="WW8Num43z7">
    <w:name w:val="WW8Num43z7"/>
    <w:rsid w:val="004F4412"/>
  </w:style>
  <w:style w:type="character" w:customStyle="1" w:styleId="WW8Num43z8">
    <w:name w:val="WW8Num43z8"/>
    <w:rsid w:val="004F4412"/>
  </w:style>
  <w:style w:type="character" w:customStyle="1" w:styleId="WW8Num44z0">
    <w:name w:val="WW8Num44z0"/>
    <w:rsid w:val="004F4412"/>
    <w:rPr>
      <w:rFonts w:ascii="Times New Roman" w:hAnsi="Times New Roman" w:cs="Times New Roman" w:hint="default"/>
      <w:sz w:val="24"/>
      <w:szCs w:val="24"/>
    </w:rPr>
  </w:style>
  <w:style w:type="character" w:customStyle="1" w:styleId="WW8Num44z1">
    <w:name w:val="WW8Num44z1"/>
    <w:rsid w:val="004F4412"/>
  </w:style>
  <w:style w:type="character" w:customStyle="1" w:styleId="WW8Num44z2">
    <w:name w:val="WW8Num44z2"/>
    <w:rsid w:val="004F4412"/>
  </w:style>
  <w:style w:type="character" w:customStyle="1" w:styleId="WW8Num44z3">
    <w:name w:val="WW8Num44z3"/>
    <w:rsid w:val="004F4412"/>
  </w:style>
  <w:style w:type="character" w:customStyle="1" w:styleId="WW8Num44z4">
    <w:name w:val="WW8Num44z4"/>
    <w:rsid w:val="004F4412"/>
  </w:style>
  <w:style w:type="character" w:customStyle="1" w:styleId="WW8Num44z5">
    <w:name w:val="WW8Num44z5"/>
    <w:rsid w:val="004F4412"/>
  </w:style>
  <w:style w:type="character" w:customStyle="1" w:styleId="WW8Num44z6">
    <w:name w:val="WW8Num44z6"/>
    <w:rsid w:val="004F4412"/>
  </w:style>
  <w:style w:type="character" w:customStyle="1" w:styleId="WW8Num44z7">
    <w:name w:val="WW8Num44z7"/>
    <w:rsid w:val="004F4412"/>
  </w:style>
  <w:style w:type="character" w:customStyle="1" w:styleId="WW8Num44z8">
    <w:name w:val="WW8Num44z8"/>
    <w:rsid w:val="004F4412"/>
  </w:style>
  <w:style w:type="character" w:customStyle="1" w:styleId="WW8Num45z0">
    <w:name w:val="WW8Num45z0"/>
    <w:rsid w:val="004F4412"/>
    <w:rPr>
      <w:rFonts w:ascii="Arial" w:hAnsi="Arial" w:cs="Arial" w:hint="default"/>
      <w:b w:val="0"/>
      <w:i w:val="0"/>
      <w:sz w:val="20"/>
      <w:szCs w:val="20"/>
      <w:u w:val="none"/>
    </w:rPr>
  </w:style>
  <w:style w:type="character" w:customStyle="1" w:styleId="WW8Num45z1">
    <w:name w:val="WW8Num45z1"/>
    <w:rsid w:val="004F4412"/>
  </w:style>
  <w:style w:type="character" w:customStyle="1" w:styleId="WW8Num45z2">
    <w:name w:val="WW8Num45z2"/>
    <w:rsid w:val="004F4412"/>
  </w:style>
  <w:style w:type="character" w:customStyle="1" w:styleId="WW8Num45z3">
    <w:name w:val="WW8Num45z3"/>
    <w:rsid w:val="004F4412"/>
  </w:style>
  <w:style w:type="character" w:customStyle="1" w:styleId="WW8Num45z4">
    <w:name w:val="WW8Num45z4"/>
    <w:rsid w:val="004F4412"/>
  </w:style>
  <w:style w:type="character" w:customStyle="1" w:styleId="WW8Num45z5">
    <w:name w:val="WW8Num45z5"/>
    <w:rsid w:val="004F4412"/>
  </w:style>
  <w:style w:type="character" w:customStyle="1" w:styleId="WW8Num45z6">
    <w:name w:val="WW8Num45z6"/>
    <w:rsid w:val="004F4412"/>
  </w:style>
  <w:style w:type="character" w:customStyle="1" w:styleId="WW8Num45z7">
    <w:name w:val="WW8Num45z7"/>
    <w:rsid w:val="004F4412"/>
  </w:style>
  <w:style w:type="character" w:customStyle="1" w:styleId="WW8Num45z8">
    <w:name w:val="WW8Num45z8"/>
    <w:rsid w:val="004F4412"/>
  </w:style>
  <w:style w:type="character" w:customStyle="1" w:styleId="WW8Num46z0">
    <w:name w:val="WW8Num46z0"/>
    <w:rsid w:val="004F4412"/>
    <w:rPr>
      <w:rFonts w:ascii="Times New Roman" w:hAnsi="Times New Roman" w:cs="Times New Roman" w:hint="default"/>
      <w:kern w:val="1"/>
      <w:sz w:val="24"/>
      <w:szCs w:val="24"/>
      <w:shd w:val="clear" w:color="auto" w:fill="FFFF00"/>
    </w:rPr>
  </w:style>
  <w:style w:type="character" w:customStyle="1" w:styleId="WW8Num47z0">
    <w:name w:val="WW8Num47z0"/>
    <w:rsid w:val="004F4412"/>
    <w:rPr>
      <w:rFonts w:hint="default"/>
      <w:b w:val="0"/>
      <w:i w:val="0"/>
      <w:sz w:val="22"/>
      <w:szCs w:val="22"/>
      <w:u w:val="none"/>
    </w:rPr>
  </w:style>
  <w:style w:type="character" w:customStyle="1" w:styleId="WW8Num47z1">
    <w:name w:val="WW8Num47z1"/>
    <w:rsid w:val="004F4412"/>
  </w:style>
  <w:style w:type="character" w:customStyle="1" w:styleId="WW8Num47z2">
    <w:name w:val="WW8Num47z2"/>
    <w:rsid w:val="004F4412"/>
  </w:style>
  <w:style w:type="character" w:customStyle="1" w:styleId="WW8Num47z3">
    <w:name w:val="WW8Num47z3"/>
    <w:rsid w:val="004F4412"/>
  </w:style>
  <w:style w:type="character" w:customStyle="1" w:styleId="WW8Num47z4">
    <w:name w:val="WW8Num47z4"/>
    <w:rsid w:val="004F4412"/>
  </w:style>
  <w:style w:type="character" w:customStyle="1" w:styleId="WW8Num47z5">
    <w:name w:val="WW8Num47z5"/>
    <w:rsid w:val="004F4412"/>
  </w:style>
  <w:style w:type="character" w:customStyle="1" w:styleId="WW8Num47z6">
    <w:name w:val="WW8Num47z6"/>
    <w:rsid w:val="004F4412"/>
  </w:style>
  <w:style w:type="character" w:customStyle="1" w:styleId="WW8Num47z7">
    <w:name w:val="WW8Num47z7"/>
    <w:rsid w:val="004F4412"/>
  </w:style>
  <w:style w:type="character" w:customStyle="1" w:styleId="WW8Num47z8">
    <w:name w:val="WW8Num47z8"/>
    <w:rsid w:val="004F4412"/>
  </w:style>
  <w:style w:type="character" w:customStyle="1" w:styleId="WW8Num48z0">
    <w:name w:val="WW8Num48z0"/>
    <w:rsid w:val="004F4412"/>
    <w:rPr>
      <w:rFonts w:ascii="Times New Roman" w:hAnsi="Times New Roman" w:cs="Times New Roman" w:hint="default"/>
      <w:sz w:val="24"/>
      <w:szCs w:val="24"/>
      <w:lang w:val="de-DE"/>
    </w:rPr>
  </w:style>
  <w:style w:type="character" w:customStyle="1" w:styleId="WW8Num49z0">
    <w:name w:val="WW8Num49z0"/>
    <w:rsid w:val="004F4412"/>
    <w:rPr>
      <w:rFonts w:hint="default"/>
    </w:rPr>
  </w:style>
  <w:style w:type="character" w:customStyle="1" w:styleId="WW8Num49z1">
    <w:name w:val="WW8Num49z1"/>
    <w:rsid w:val="004F4412"/>
  </w:style>
  <w:style w:type="character" w:customStyle="1" w:styleId="WW8Num49z2">
    <w:name w:val="WW8Num49z2"/>
    <w:rsid w:val="004F4412"/>
  </w:style>
  <w:style w:type="character" w:customStyle="1" w:styleId="WW8Num49z3">
    <w:name w:val="WW8Num49z3"/>
    <w:rsid w:val="004F4412"/>
  </w:style>
  <w:style w:type="character" w:customStyle="1" w:styleId="WW8Num49z4">
    <w:name w:val="WW8Num49z4"/>
    <w:rsid w:val="004F4412"/>
  </w:style>
  <w:style w:type="character" w:customStyle="1" w:styleId="WW8Num49z5">
    <w:name w:val="WW8Num49z5"/>
    <w:rsid w:val="004F4412"/>
  </w:style>
  <w:style w:type="character" w:customStyle="1" w:styleId="WW8Num49z6">
    <w:name w:val="WW8Num49z6"/>
    <w:rsid w:val="004F4412"/>
  </w:style>
  <w:style w:type="character" w:customStyle="1" w:styleId="WW8Num49z7">
    <w:name w:val="WW8Num49z7"/>
    <w:rsid w:val="004F4412"/>
  </w:style>
  <w:style w:type="character" w:customStyle="1" w:styleId="WW8Num49z8">
    <w:name w:val="WW8Num49z8"/>
    <w:rsid w:val="004F4412"/>
  </w:style>
  <w:style w:type="character" w:customStyle="1" w:styleId="WW8Num50z0">
    <w:name w:val="WW8Num50z0"/>
    <w:rsid w:val="004F4412"/>
    <w:rPr>
      <w:rFonts w:ascii="Times New Roman" w:eastAsia="Times New Roman" w:hAnsi="Times New Roman" w:cs="Times New Roman" w:hint="default"/>
      <w:b w:val="0"/>
      <w:sz w:val="24"/>
      <w:szCs w:val="24"/>
    </w:rPr>
  </w:style>
  <w:style w:type="character" w:customStyle="1" w:styleId="WW8Num50z1">
    <w:name w:val="WW8Num50z1"/>
    <w:rsid w:val="004F4412"/>
    <w:rPr>
      <w:rFonts w:hint="default"/>
      <w:color w:val="000000"/>
    </w:rPr>
  </w:style>
  <w:style w:type="character" w:customStyle="1" w:styleId="WW8Num50z2">
    <w:name w:val="WW8Num50z2"/>
    <w:rsid w:val="004F4412"/>
  </w:style>
  <w:style w:type="character" w:customStyle="1" w:styleId="WW8Num50z3">
    <w:name w:val="WW8Num50z3"/>
    <w:rsid w:val="004F4412"/>
  </w:style>
  <w:style w:type="character" w:customStyle="1" w:styleId="WW8Num50z4">
    <w:name w:val="WW8Num50z4"/>
    <w:rsid w:val="004F4412"/>
  </w:style>
  <w:style w:type="character" w:customStyle="1" w:styleId="WW8Num50z5">
    <w:name w:val="WW8Num50z5"/>
    <w:rsid w:val="004F4412"/>
  </w:style>
  <w:style w:type="character" w:customStyle="1" w:styleId="WW8Num50z6">
    <w:name w:val="WW8Num50z6"/>
    <w:rsid w:val="004F4412"/>
  </w:style>
  <w:style w:type="character" w:customStyle="1" w:styleId="WW8Num50z7">
    <w:name w:val="WW8Num50z7"/>
    <w:rsid w:val="004F4412"/>
  </w:style>
  <w:style w:type="character" w:customStyle="1" w:styleId="WW8Num50z8">
    <w:name w:val="WW8Num50z8"/>
    <w:rsid w:val="004F4412"/>
  </w:style>
  <w:style w:type="character" w:customStyle="1" w:styleId="WW8Num51z0">
    <w:name w:val="WW8Num51z0"/>
    <w:rsid w:val="004F4412"/>
  </w:style>
  <w:style w:type="character" w:customStyle="1" w:styleId="WW8Num51z1">
    <w:name w:val="WW8Num51z1"/>
    <w:rsid w:val="004F4412"/>
  </w:style>
  <w:style w:type="character" w:customStyle="1" w:styleId="WW8Num51z2">
    <w:name w:val="WW8Num51z2"/>
    <w:rsid w:val="004F4412"/>
  </w:style>
  <w:style w:type="character" w:customStyle="1" w:styleId="WW8Num51z3">
    <w:name w:val="WW8Num51z3"/>
    <w:rsid w:val="004F4412"/>
    <w:rPr>
      <w:rFonts w:hint="default"/>
      <w:sz w:val="24"/>
    </w:rPr>
  </w:style>
  <w:style w:type="character" w:customStyle="1" w:styleId="WW8Num51z4">
    <w:name w:val="WW8Num51z4"/>
    <w:rsid w:val="004F4412"/>
  </w:style>
  <w:style w:type="character" w:customStyle="1" w:styleId="WW8Num51z5">
    <w:name w:val="WW8Num51z5"/>
    <w:rsid w:val="004F4412"/>
  </w:style>
  <w:style w:type="character" w:customStyle="1" w:styleId="WW8Num51z6">
    <w:name w:val="WW8Num51z6"/>
    <w:rsid w:val="004F4412"/>
  </w:style>
  <w:style w:type="character" w:customStyle="1" w:styleId="WW8Num51z7">
    <w:name w:val="WW8Num51z7"/>
    <w:rsid w:val="004F4412"/>
  </w:style>
  <w:style w:type="character" w:customStyle="1" w:styleId="WW8Num51z8">
    <w:name w:val="WW8Num51z8"/>
    <w:rsid w:val="004F4412"/>
  </w:style>
  <w:style w:type="character" w:customStyle="1" w:styleId="WW8Num52z0">
    <w:name w:val="WW8Num52z0"/>
    <w:rsid w:val="004F4412"/>
    <w:rPr>
      <w:rFonts w:hint="default"/>
    </w:rPr>
  </w:style>
  <w:style w:type="character" w:customStyle="1" w:styleId="WW8Num52z1">
    <w:name w:val="WW8Num52z1"/>
    <w:rsid w:val="004F4412"/>
  </w:style>
  <w:style w:type="character" w:customStyle="1" w:styleId="WW8Num52z2">
    <w:name w:val="WW8Num52z2"/>
    <w:rsid w:val="004F4412"/>
  </w:style>
  <w:style w:type="character" w:customStyle="1" w:styleId="WW8Num52z3">
    <w:name w:val="WW8Num52z3"/>
    <w:rsid w:val="004F4412"/>
  </w:style>
  <w:style w:type="character" w:customStyle="1" w:styleId="WW8Num52z4">
    <w:name w:val="WW8Num52z4"/>
    <w:rsid w:val="004F4412"/>
  </w:style>
  <w:style w:type="character" w:customStyle="1" w:styleId="WW8Num52z5">
    <w:name w:val="WW8Num52z5"/>
    <w:rsid w:val="004F4412"/>
  </w:style>
  <w:style w:type="character" w:customStyle="1" w:styleId="WW8Num52z6">
    <w:name w:val="WW8Num52z6"/>
    <w:rsid w:val="004F4412"/>
  </w:style>
  <w:style w:type="character" w:customStyle="1" w:styleId="WW8Num52z7">
    <w:name w:val="WW8Num52z7"/>
    <w:rsid w:val="004F4412"/>
  </w:style>
  <w:style w:type="character" w:customStyle="1" w:styleId="WW8Num52z8">
    <w:name w:val="WW8Num52z8"/>
    <w:rsid w:val="004F4412"/>
  </w:style>
  <w:style w:type="character" w:customStyle="1" w:styleId="WW8Num53z0">
    <w:name w:val="WW8Num53z0"/>
    <w:rsid w:val="004F4412"/>
  </w:style>
  <w:style w:type="character" w:customStyle="1" w:styleId="WW8Num53z1">
    <w:name w:val="WW8Num53z1"/>
    <w:rsid w:val="004F4412"/>
    <w:rPr>
      <w:i w:val="0"/>
      <w:iCs w:val="0"/>
    </w:rPr>
  </w:style>
  <w:style w:type="character" w:customStyle="1" w:styleId="WW8Num53z2">
    <w:name w:val="WW8Num53z2"/>
    <w:rsid w:val="004F4412"/>
  </w:style>
  <w:style w:type="character" w:customStyle="1" w:styleId="WW8Num53z3">
    <w:name w:val="WW8Num53z3"/>
    <w:rsid w:val="004F4412"/>
  </w:style>
  <w:style w:type="character" w:customStyle="1" w:styleId="WW8Num53z4">
    <w:name w:val="WW8Num53z4"/>
    <w:rsid w:val="004F4412"/>
  </w:style>
  <w:style w:type="character" w:customStyle="1" w:styleId="WW8Num53z5">
    <w:name w:val="WW8Num53z5"/>
    <w:rsid w:val="004F4412"/>
  </w:style>
  <w:style w:type="character" w:customStyle="1" w:styleId="WW8Num53z6">
    <w:name w:val="WW8Num53z6"/>
    <w:rsid w:val="004F4412"/>
  </w:style>
  <w:style w:type="character" w:customStyle="1" w:styleId="WW8Num53z7">
    <w:name w:val="WW8Num53z7"/>
    <w:rsid w:val="004F4412"/>
  </w:style>
  <w:style w:type="character" w:customStyle="1" w:styleId="WW8Num53z8">
    <w:name w:val="WW8Num53z8"/>
    <w:rsid w:val="004F4412"/>
  </w:style>
  <w:style w:type="character" w:customStyle="1" w:styleId="WW8Num54z0">
    <w:name w:val="WW8Num54z0"/>
    <w:rsid w:val="004F4412"/>
    <w:rPr>
      <w:rFonts w:hint="default"/>
    </w:rPr>
  </w:style>
  <w:style w:type="character" w:customStyle="1" w:styleId="Domylnaczcionkaakapitu1">
    <w:name w:val="Domyślna czcionka akapitu1"/>
    <w:rsid w:val="004F4412"/>
  </w:style>
  <w:style w:type="character" w:customStyle="1" w:styleId="Odwoaniedokomentarza1">
    <w:name w:val="Odwołanie do komentarza1"/>
    <w:rsid w:val="004F4412"/>
    <w:rPr>
      <w:sz w:val="16"/>
      <w:szCs w:val="16"/>
    </w:rPr>
  </w:style>
  <w:style w:type="paragraph" w:customStyle="1" w:styleId="Nagwek10">
    <w:name w:val="Nagłówek1"/>
    <w:basedOn w:val="Normalny"/>
    <w:next w:val="Tekstpodstawowy"/>
    <w:rsid w:val="004F4412"/>
    <w:pPr>
      <w:keepNext/>
      <w:suppressAutoHyphens/>
      <w:spacing w:before="240" w:after="120" w:line="254" w:lineRule="auto"/>
    </w:pPr>
    <w:rPr>
      <w:rFonts w:ascii="Arial" w:eastAsia="Microsoft YaHei" w:hAnsi="Arial" w:cs="Lucida Sans"/>
      <w:sz w:val="28"/>
      <w:szCs w:val="28"/>
      <w:lang w:eastAsia="ar-SA"/>
    </w:rPr>
  </w:style>
  <w:style w:type="character" w:customStyle="1" w:styleId="TekstpodstawowyZnak1">
    <w:name w:val="Tekst podstawowy Znak1"/>
    <w:rsid w:val="004F4412"/>
    <w:rPr>
      <w:rFonts w:ascii="Times New Roman" w:eastAsia="Times New Roman" w:hAnsi="Times New Roman" w:cs="Times New Roman"/>
      <w:b/>
      <w:sz w:val="24"/>
      <w:szCs w:val="20"/>
      <w:lang w:val="de-DE" w:eastAsia="ar-SA"/>
    </w:rPr>
  </w:style>
  <w:style w:type="paragraph" w:styleId="Lista">
    <w:name w:val="List"/>
    <w:basedOn w:val="Tekstpodstawowy"/>
    <w:rsid w:val="004F4412"/>
    <w:pPr>
      <w:suppressAutoHyphens/>
      <w:overflowPunct w:val="0"/>
      <w:autoSpaceDN/>
      <w:jc w:val="both"/>
      <w:textAlignment w:val="baseline"/>
    </w:pPr>
    <w:rPr>
      <w:rFonts w:ascii="Times New Roman" w:eastAsia="Times New Roman" w:hAnsi="Times New Roman" w:cs="Lucida Sans"/>
      <w:b/>
      <w:sz w:val="24"/>
      <w:szCs w:val="20"/>
      <w:lang w:val="de-DE" w:eastAsia="ar-SA"/>
    </w:rPr>
  </w:style>
  <w:style w:type="paragraph" w:customStyle="1" w:styleId="Podpis1">
    <w:name w:val="Podpis1"/>
    <w:basedOn w:val="Normalny"/>
    <w:rsid w:val="004F4412"/>
    <w:pPr>
      <w:suppressLineNumbers/>
      <w:suppressAutoHyphens/>
      <w:spacing w:before="120" w:after="120" w:line="254" w:lineRule="auto"/>
    </w:pPr>
    <w:rPr>
      <w:rFonts w:ascii="Calibri" w:eastAsia="Calibri" w:hAnsi="Calibri" w:cs="Lucida Sans"/>
      <w:i/>
      <w:iCs/>
      <w:lang w:eastAsia="ar-SA"/>
    </w:rPr>
  </w:style>
  <w:style w:type="paragraph" w:customStyle="1" w:styleId="Indeks">
    <w:name w:val="Indeks"/>
    <w:basedOn w:val="Normalny"/>
    <w:rsid w:val="004F4412"/>
    <w:pPr>
      <w:suppressLineNumbers/>
      <w:suppressAutoHyphens/>
      <w:spacing w:after="160" w:line="254" w:lineRule="auto"/>
    </w:pPr>
    <w:rPr>
      <w:rFonts w:ascii="Calibri" w:eastAsia="Calibri" w:hAnsi="Calibri" w:cs="Lucida Sans"/>
      <w:sz w:val="22"/>
      <w:szCs w:val="22"/>
      <w:lang w:eastAsia="ar-SA"/>
    </w:rPr>
  </w:style>
  <w:style w:type="character" w:customStyle="1" w:styleId="NagwekZnak1">
    <w:name w:val="Nagłówek Znak1"/>
    <w:rsid w:val="004F4412"/>
    <w:rPr>
      <w:rFonts w:ascii="Calibri" w:eastAsia="Calibri" w:hAnsi="Calibri" w:cs="Times New Roman"/>
      <w:lang w:eastAsia="ar-SA"/>
    </w:rPr>
  </w:style>
  <w:style w:type="character" w:customStyle="1" w:styleId="StopkaZnak1">
    <w:name w:val="Stopka Znak1"/>
    <w:rsid w:val="004F4412"/>
    <w:rPr>
      <w:rFonts w:ascii="Calibri" w:eastAsia="Calibri" w:hAnsi="Calibri" w:cs="Times New Roman"/>
      <w:lang w:eastAsia="ar-SA"/>
    </w:rPr>
  </w:style>
  <w:style w:type="character" w:customStyle="1" w:styleId="TekstdymkaZnak1">
    <w:name w:val="Tekst dymka Znak1"/>
    <w:rsid w:val="004F4412"/>
    <w:rPr>
      <w:rFonts w:ascii="Segoe UI" w:eastAsia="Calibri" w:hAnsi="Segoe UI" w:cs="Segoe UI"/>
      <w:sz w:val="18"/>
      <w:szCs w:val="18"/>
      <w:lang w:eastAsia="ar-SA"/>
    </w:rPr>
  </w:style>
  <w:style w:type="paragraph" w:customStyle="1" w:styleId="WW-Tekstpodstawowy2">
    <w:name w:val="WW-Tekst podstawowy 2"/>
    <w:basedOn w:val="Normalny"/>
    <w:rsid w:val="004F4412"/>
    <w:pPr>
      <w:keepLines/>
      <w:widowControl w:val="0"/>
      <w:suppressAutoHyphens/>
      <w:jc w:val="both"/>
    </w:pPr>
    <w:rPr>
      <w:szCs w:val="20"/>
      <w:lang w:val="de-DE" w:eastAsia="ar-SA"/>
    </w:rPr>
  </w:style>
  <w:style w:type="paragraph" w:customStyle="1" w:styleId="ZnakZnak">
    <w:name w:val="Znak Znak"/>
    <w:basedOn w:val="Normalny"/>
    <w:rsid w:val="004F4412"/>
    <w:pPr>
      <w:tabs>
        <w:tab w:val="left" w:pos="709"/>
      </w:tabs>
      <w:suppressAutoHyphens/>
    </w:pPr>
    <w:rPr>
      <w:rFonts w:ascii="Tahoma" w:hAnsi="Tahoma" w:cs="Tahoma"/>
      <w:lang w:eastAsia="ar-SA"/>
    </w:rPr>
  </w:style>
  <w:style w:type="character" w:customStyle="1" w:styleId="TekstpodstawowywcityZnak1">
    <w:name w:val="Tekst podstawowy wcięty Znak1"/>
    <w:rsid w:val="004F4412"/>
    <w:rPr>
      <w:rFonts w:ascii="Calibri" w:eastAsia="Calibri" w:hAnsi="Calibri" w:cs="Times New Roman"/>
      <w:lang w:eastAsia="ar-SA"/>
    </w:rPr>
  </w:style>
  <w:style w:type="paragraph" w:customStyle="1" w:styleId="Tekstkomentarza1">
    <w:name w:val="Tekst komentarza1"/>
    <w:basedOn w:val="Normalny"/>
    <w:rsid w:val="004F4412"/>
    <w:pPr>
      <w:suppressAutoHyphens/>
    </w:pPr>
    <w:rPr>
      <w:sz w:val="20"/>
      <w:szCs w:val="20"/>
      <w:lang w:eastAsia="ar-SA"/>
    </w:rPr>
  </w:style>
  <w:style w:type="paragraph" w:customStyle="1" w:styleId="gwp9c2e4409msonormal">
    <w:name w:val="gwp9c2e4409_msonormal"/>
    <w:basedOn w:val="Normalny"/>
    <w:rsid w:val="004F4412"/>
    <w:pPr>
      <w:suppressAutoHyphens/>
      <w:spacing w:before="280" w:after="280"/>
    </w:pPr>
    <w:rPr>
      <w:rFonts w:eastAsia="Calibri"/>
      <w:lang w:eastAsia="ar-SA"/>
    </w:rPr>
  </w:style>
  <w:style w:type="paragraph" w:customStyle="1" w:styleId="Zawartotabeli">
    <w:name w:val="Zawartość tabeli"/>
    <w:basedOn w:val="Normalny"/>
    <w:rsid w:val="004F4412"/>
    <w:pPr>
      <w:suppressLineNumbers/>
      <w:suppressAutoHyphens/>
      <w:spacing w:after="160" w:line="254" w:lineRule="auto"/>
    </w:pPr>
    <w:rPr>
      <w:rFonts w:ascii="Calibri" w:eastAsia="Calibri" w:hAnsi="Calibri"/>
      <w:sz w:val="22"/>
      <w:szCs w:val="22"/>
      <w:lang w:eastAsia="ar-SA"/>
    </w:rPr>
  </w:style>
  <w:style w:type="paragraph" w:customStyle="1" w:styleId="Nagwektabeli">
    <w:name w:val="Nagłówek tabeli"/>
    <w:basedOn w:val="Zawartotabeli"/>
    <w:rsid w:val="004F4412"/>
    <w:pPr>
      <w:jc w:val="center"/>
    </w:pPr>
    <w:rPr>
      <w:b/>
      <w:bCs/>
    </w:rPr>
  </w:style>
  <w:style w:type="paragraph" w:customStyle="1" w:styleId="Akapitzlist2">
    <w:name w:val="Akapit z listą2"/>
    <w:basedOn w:val="Normalny"/>
    <w:rsid w:val="004F4412"/>
    <w:pPr>
      <w:ind w:left="720"/>
      <w:contextualSpacing/>
    </w:pPr>
  </w:style>
  <w:style w:type="table" w:customStyle="1" w:styleId="Tabela-Siatka1">
    <w:name w:val="Tabela - Siatka1"/>
    <w:basedOn w:val="Standardowy"/>
    <w:next w:val="Tabela-Siatka"/>
    <w:uiPriority w:val="39"/>
    <w:rsid w:val="004F4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F4412"/>
    <w:rPr>
      <w:color w:val="954F72"/>
      <w:u w:val="single"/>
    </w:rPr>
  </w:style>
  <w:style w:type="paragraph" w:styleId="Zwykytekst">
    <w:name w:val="Plain Text"/>
    <w:basedOn w:val="Normalny"/>
    <w:link w:val="ZwykytekstZnak"/>
    <w:uiPriority w:val="99"/>
    <w:unhideWhenUsed/>
    <w:rsid w:val="004F4412"/>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4F4412"/>
    <w:rPr>
      <w:rFonts w:ascii="Calibri" w:eastAsia="Calibri" w:hAnsi="Calibri" w:cs="Times New Roman"/>
      <w:szCs w:val="21"/>
    </w:rPr>
  </w:style>
  <w:style w:type="paragraph" w:styleId="Poprawka">
    <w:name w:val="Revision"/>
    <w:hidden/>
    <w:uiPriority w:val="99"/>
    <w:semiHidden/>
    <w:rsid w:val="004F4412"/>
    <w:pPr>
      <w:spacing w:after="0" w:line="240" w:lineRule="auto"/>
    </w:pPr>
    <w:rPr>
      <w:rFonts w:ascii="Calibri" w:eastAsia="Calibri" w:hAnsi="Calibri" w:cs="Times New Roman"/>
    </w:rPr>
  </w:style>
  <w:style w:type="paragraph" w:styleId="Tytu">
    <w:name w:val="Title"/>
    <w:basedOn w:val="Normalny"/>
    <w:link w:val="TytuZnak"/>
    <w:qFormat/>
    <w:rsid w:val="004F4412"/>
    <w:pPr>
      <w:widowControl w:val="0"/>
      <w:autoSpaceDE w:val="0"/>
      <w:autoSpaceDN w:val="0"/>
      <w:adjustRightInd w:val="0"/>
      <w:jc w:val="center"/>
    </w:pPr>
    <w:rPr>
      <w:b/>
      <w:bCs/>
    </w:rPr>
  </w:style>
  <w:style w:type="character" w:customStyle="1" w:styleId="TytuZnak">
    <w:name w:val="Tytuł Znak"/>
    <w:basedOn w:val="Domylnaczcionkaakapitu"/>
    <w:link w:val="Tytu"/>
    <w:rsid w:val="004F4412"/>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uiPriority w:val="99"/>
    <w:unhideWhenUsed/>
    <w:rsid w:val="004F4412"/>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4F4412"/>
    <w:rPr>
      <w:rFonts w:ascii="Calibri" w:eastAsia="Calibri" w:hAnsi="Calibri" w:cs="Times New Roman"/>
    </w:rPr>
  </w:style>
  <w:style w:type="table" w:customStyle="1" w:styleId="Tabela-Siatka2">
    <w:name w:val="Tabela - Siatka2"/>
    <w:basedOn w:val="Standardowy"/>
    <w:next w:val="Tabela-Siatka"/>
    <w:uiPriority w:val="39"/>
    <w:rsid w:val="004F4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woanieprzypisudolnego1">
    <w:name w:val="Odwołanie przypisu dolnego1"/>
    <w:rsid w:val="004F4412"/>
    <w:rPr>
      <w:vertAlign w:val="superscript"/>
    </w:rPr>
  </w:style>
  <w:style w:type="paragraph" w:customStyle="1" w:styleId="Tekstprzypisudolnego1">
    <w:name w:val="Tekst przypisu dolnego1"/>
    <w:basedOn w:val="Normalny"/>
    <w:rsid w:val="004F4412"/>
    <w:pPr>
      <w:suppressAutoHyphens/>
      <w:spacing w:line="100" w:lineRule="atLeast"/>
      <w:ind w:left="720" w:hanging="720"/>
      <w:jc w:val="both"/>
    </w:pPr>
    <w:rPr>
      <w:rFonts w:eastAsia="Calibri"/>
      <w:color w:val="00000A"/>
      <w:kern w:val="1"/>
      <w:sz w:val="22"/>
      <w:szCs w:val="20"/>
      <w:u w:color="000000"/>
      <w:lang w:eastAsia="ar-SA"/>
    </w:rPr>
  </w:style>
  <w:style w:type="paragraph" w:customStyle="1" w:styleId="Akapitzlist1">
    <w:name w:val="Akapit z listą1"/>
    <w:basedOn w:val="Normalny"/>
    <w:rsid w:val="004F4412"/>
    <w:pPr>
      <w:widowControl w:val="0"/>
      <w:suppressAutoHyphens/>
      <w:spacing w:line="100" w:lineRule="atLeast"/>
      <w:ind w:left="720"/>
    </w:pPr>
    <w:rPr>
      <w:rFonts w:eastAsia="Arial Unicode MS" w:cs="Tahoma"/>
      <w:kern w:val="1"/>
      <w:lang w:val="cs-CZ" w:eastAsia="ar-SA"/>
    </w:rPr>
  </w:style>
  <w:style w:type="character" w:customStyle="1" w:styleId="Nagwek11">
    <w:name w:val="Nagłówek #1_"/>
    <w:link w:val="Nagwek12"/>
    <w:rsid w:val="004F4412"/>
    <w:rPr>
      <w:rFonts w:ascii="Arial" w:eastAsia="Arial" w:hAnsi="Arial" w:cs="Arial"/>
      <w:b/>
      <w:bCs/>
      <w:color w:val="E33029"/>
      <w:sz w:val="36"/>
      <w:szCs w:val="36"/>
    </w:rPr>
  </w:style>
  <w:style w:type="character" w:customStyle="1" w:styleId="Podpisobrazu">
    <w:name w:val="Podpis obrazu_"/>
    <w:link w:val="Podpisobrazu0"/>
    <w:rsid w:val="004F4412"/>
    <w:rPr>
      <w:rFonts w:ascii="Arial" w:eastAsia="Arial" w:hAnsi="Arial" w:cs="Arial"/>
      <w:b/>
      <w:bCs/>
      <w:color w:val="7D7D7D"/>
      <w:sz w:val="10"/>
      <w:szCs w:val="10"/>
    </w:rPr>
  </w:style>
  <w:style w:type="character" w:customStyle="1" w:styleId="Teksttreci2">
    <w:name w:val="Tekst treści (2)_"/>
    <w:link w:val="Teksttreci20"/>
    <w:rsid w:val="004F4412"/>
    <w:rPr>
      <w:rFonts w:ascii="Arial" w:eastAsia="Arial" w:hAnsi="Arial" w:cs="Arial"/>
      <w:b/>
      <w:bCs/>
      <w:color w:val="3C3C3B"/>
      <w:sz w:val="13"/>
      <w:szCs w:val="13"/>
    </w:rPr>
  </w:style>
  <w:style w:type="character" w:customStyle="1" w:styleId="Inne">
    <w:name w:val="Inne_"/>
    <w:link w:val="Inne0"/>
    <w:rsid w:val="004F4412"/>
    <w:rPr>
      <w:rFonts w:ascii="Calibri" w:eastAsia="Calibri" w:hAnsi="Calibri" w:cs="Calibri"/>
    </w:rPr>
  </w:style>
  <w:style w:type="paragraph" w:customStyle="1" w:styleId="Nagwek12">
    <w:name w:val="Nagłówek #1"/>
    <w:basedOn w:val="Normalny"/>
    <w:link w:val="Nagwek11"/>
    <w:rsid w:val="004F4412"/>
    <w:pPr>
      <w:widowControl w:val="0"/>
      <w:jc w:val="right"/>
      <w:outlineLvl w:val="0"/>
    </w:pPr>
    <w:rPr>
      <w:rFonts w:ascii="Arial" w:eastAsia="Arial" w:hAnsi="Arial" w:cs="Arial"/>
      <w:b/>
      <w:bCs/>
      <w:color w:val="E33029"/>
      <w:sz w:val="36"/>
      <w:szCs w:val="36"/>
      <w:lang w:eastAsia="en-US"/>
    </w:rPr>
  </w:style>
  <w:style w:type="paragraph" w:customStyle="1" w:styleId="Podpisobrazu0">
    <w:name w:val="Podpis obrazu"/>
    <w:basedOn w:val="Normalny"/>
    <w:link w:val="Podpisobrazu"/>
    <w:rsid w:val="004F4412"/>
    <w:pPr>
      <w:widowControl w:val="0"/>
    </w:pPr>
    <w:rPr>
      <w:rFonts w:ascii="Arial" w:eastAsia="Arial" w:hAnsi="Arial" w:cs="Arial"/>
      <w:b/>
      <w:bCs/>
      <w:color w:val="7D7D7D"/>
      <w:sz w:val="10"/>
      <w:szCs w:val="10"/>
      <w:lang w:eastAsia="en-US"/>
    </w:rPr>
  </w:style>
  <w:style w:type="paragraph" w:customStyle="1" w:styleId="Teksttreci20">
    <w:name w:val="Tekst treści (2)"/>
    <w:basedOn w:val="Normalny"/>
    <w:link w:val="Teksttreci2"/>
    <w:rsid w:val="004F4412"/>
    <w:pPr>
      <w:widowControl w:val="0"/>
    </w:pPr>
    <w:rPr>
      <w:rFonts w:ascii="Arial" w:eastAsia="Arial" w:hAnsi="Arial" w:cs="Arial"/>
      <w:b/>
      <w:bCs/>
      <w:color w:val="3C3C3B"/>
      <w:sz w:val="13"/>
      <w:szCs w:val="13"/>
      <w:lang w:eastAsia="en-US"/>
    </w:rPr>
  </w:style>
  <w:style w:type="paragraph" w:customStyle="1" w:styleId="Inne0">
    <w:name w:val="Inne"/>
    <w:basedOn w:val="Normalny"/>
    <w:link w:val="Inne"/>
    <w:rsid w:val="004F4412"/>
    <w:pPr>
      <w:widowControl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25</Pages>
  <Words>7150</Words>
  <Characters>42903</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9</cp:revision>
  <dcterms:created xsi:type="dcterms:W3CDTF">2023-12-18T12:12:00Z</dcterms:created>
  <dcterms:modified xsi:type="dcterms:W3CDTF">2023-12-18T14:39:00Z</dcterms:modified>
</cp:coreProperties>
</file>