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3" w:rsidRDefault="004F71D3" w:rsidP="00BC2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23D" w:rsidRPr="00CE4828" w:rsidRDefault="00BC223D" w:rsidP="00BC22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23D" w:rsidRDefault="00BC223D" w:rsidP="00BC223D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Predmet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om zákazky je dodávka </w:t>
      </w:r>
      <w:r w:rsidRPr="00B81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 w:rsidR="0005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Dialyzačné pomôcky</w:t>
      </w:r>
      <w:r w:rsidRPr="00B81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51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Fakultnú nemocnicu s poliklinikou F. D.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Roosevelta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Banská Bystrica, vrátane súvisiacich služieb – dovoz a vyloženie tovaru na miesto dodania. </w:t>
      </w:r>
    </w:p>
    <w:p w:rsidR="00BC223D" w:rsidRDefault="00BC223D" w:rsidP="00BC223D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Predmet zákazky musí spĺňať minimálne technické a funkčné parametre v nižšie požadovanej špecifikácii: </w:t>
      </w:r>
    </w:p>
    <w:p w:rsidR="00BC223D" w:rsidRDefault="00BC223D" w:rsidP="00BC223D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BC223D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23D" w:rsidRDefault="00BC223D" w:rsidP="00BC223D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Časť č. 1 </w:t>
      </w:r>
      <w:r w:rsidR="009E7D32" w:rsidRPr="009E7D32">
        <w:rPr>
          <w:rFonts w:ascii="Times New Roman" w:hAnsi="Times New Roman" w:cs="Times New Roman"/>
          <w:b/>
          <w:bCs/>
          <w:sz w:val="24"/>
          <w:szCs w:val="24"/>
        </w:rPr>
        <w:t>Zdravotnícke pomôcky</w:t>
      </w:r>
      <w:r w:rsidR="008A7930" w:rsidRPr="009E7D32">
        <w:rPr>
          <w:rFonts w:ascii="Times New Roman" w:hAnsi="Times New Roman" w:cs="Times New Roman"/>
          <w:b/>
          <w:bCs/>
          <w:sz w:val="24"/>
          <w:szCs w:val="24"/>
        </w:rPr>
        <w:t xml:space="preserve"> pre automatizovanú </w:t>
      </w:r>
      <w:proofErr w:type="spellStart"/>
      <w:r w:rsidR="008A7930" w:rsidRPr="009E7D32">
        <w:rPr>
          <w:rFonts w:ascii="Times New Roman" w:hAnsi="Times New Roman" w:cs="Times New Roman"/>
          <w:b/>
          <w:bCs/>
          <w:sz w:val="24"/>
          <w:szCs w:val="24"/>
        </w:rPr>
        <w:t>peritoneálnu</w:t>
      </w:r>
      <w:proofErr w:type="spellEnd"/>
      <w:r w:rsidR="008A7930" w:rsidRPr="009E7D32">
        <w:rPr>
          <w:rFonts w:ascii="Times New Roman" w:hAnsi="Times New Roman" w:cs="Times New Roman"/>
          <w:b/>
          <w:bCs/>
          <w:sz w:val="24"/>
          <w:szCs w:val="24"/>
        </w:rPr>
        <w:t xml:space="preserve"> dialýzu</w:t>
      </w:r>
      <w:r w:rsidR="00A74592" w:rsidRPr="009E7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71D3" w:rsidRPr="00C34ACC" w:rsidRDefault="004F71D3" w:rsidP="00BC223D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4528"/>
        <w:gridCol w:w="2266"/>
        <w:gridCol w:w="2273"/>
      </w:tblGrid>
      <w:tr w:rsidR="00BC223D" w:rsidRPr="00C34ACC" w:rsidTr="007D714D">
        <w:tc>
          <w:tcPr>
            <w:tcW w:w="9067" w:type="dxa"/>
            <w:gridSpan w:val="3"/>
            <w:shd w:val="clear" w:color="auto" w:fill="F2DBDB" w:themeFill="accent2" w:themeFillTint="33"/>
          </w:tcPr>
          <w:p w:rsidR="00BC223D" w:rsidRPr="00C34ACC" w:rsidRDefault="0016539C" w:rsidP="00B758CF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BC223D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dpojovacie</w:t>
            </w:r>
            <w:proofErr w:type="spellEnd"/>
            <w:r w:rsidR="00BC223D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viečko s </w:t>
            </w:r>
            <w:proofErr w:type="spellStart"/>
            <w:r w:rsidR="00BC223D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povidón</w:t>
            </w:r>
            <w:proofErr w:type="spellEnd"/>
            <w:r w:rsidR="00BC223D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jódom</w:t>
            </w: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223D" w:rsidRPr="00CE4828" w:rsidTr="007D714D">
        <w:tc>
          <w:tcPr>
            <w:tcW w:w="4528" w:type="dxa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1D3" w:rsidRPr="00CE4828" w:rsidTr="007D714D">
        <w:tc>
          <w:tcPr>
            <w:tcW w:w="4528" w:type="dxa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4528" w:type="dxa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 w:rsidR="006A7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6794" w:type="dxa"/>
            <w:gridSpan w:val="2"/>
            <w:shd w:val="clear" w:color="auto" w:fill="FDE9D9" w:themeFill="accent6" w:themeFillTint="33"/>
            <w:vAlign w:val="center"/>
          </w:tcPr>
          <w:p w:rsidR="00BC223D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23D" w:rsidRPr="00CE4828" w:rsidRDefault="00BC223D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23D" w:rsidRPr="00CE4828" w:rsidRDefault="00BC223D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DE9D9" w:themeFill="accent6" w:themeFillTint="33"/>
          </w:tcPr>
          <w:p w:rsidR="00BC223D" w:rsidRPr="00CF6D6F" w:rsidRDefault="00BC223D" w:rsidP="007D71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BC223D" w:rsidRPr="00CE4828" w:rsidTr="007D714D">
        <w:tc>
          <w:tcPr>
            <w:tcW w:w="6794" w:type="dxa"/>
            <w:gridSpan w:val="2"/>
            <w:shd w:val="clear" w:color="auto" w:fill="auto"/>
          </w:tcPr>
          <w:p w:rsidR="000140B7" w:rsidRPr="004F71D3" w:rsidRDefault="000140B7" w:rsidP="007D714D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1D3">
              <w:rPr>
                <w:rFonts w:ascii="Times New Roman" w:hAnsi="Times New Roman" w:cs="Times New Roman"/>
                <w:sz w:val="24"/>
                <w:szCs w:val="24"/>
              </w:rPr>
              <w:t>Určený na izoláciu konektora EASY- LOCK súpravy na prenos roztoku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6794" w:type="dxa"/>
            <w:gridSpan w:val="2"/>
            <w:shd w:val="clear" w:color="auto" w:fill="auto"/>
          </w:tcPr>
          <w:p w:rsidR="00BC223D" w:rsidRPr="004F71D3" w:rsidRDefault="000140B7" w:rsidP="000140B7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Plastový uzáver obsahujúci </w:t>
            </w:r>
            <w:proofErr w:type="spellStart"/>
            <w:r w:rsidRPr="004F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povidón</w:t>
            </w:r>
            <w:proofErr w:type="spellEnd"/>
            <w:r w:rsidRPr="004F7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jód</w:t>
            </w:r>
          </w:p>
        </w:tc>
        <w:tc>
          <w:tcPr>
            <w:tcW w:w="2273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6794" w:type="dxa"/>
            <w:gridSpan w:val="2"/>
            <w:shd w:val="clear" w:color="auto" w:fill="auto"/>
          </w:tcPr>
          <w:p w:rsidR="00BC223D" w:rsidRPr="004F71D3" w:rsidRDefault="00BC223D" w:rsidP="007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D3">
              <w:rPr>
                <w:rFonts w:ascii="Times New Roman" w:hAnsi="Times New Roman" w:cs="Times New Roman"/>
                <w:sz w:val="24"/>
                <w:szCs w:val="24"/>
              </w:rPr>
              <w:t xml:space="preserve">Určený na použitie s prenosovou súpravou PD </w:t>
            </w:r>
            <w:proofErr w:type="spellStart"/>
            <w:r w:rsidRPr="004F71D3">
              <w:rPr>
                <w:rFonts w:ascii="Times New Roman" w:hAnsi="Times New Roman" w:cs="Times New Roman"/>
                <w:sz w:val="24"/>
                <w:szCs w:val="24"/>
              </w:rPr>
              <w:t>MiniCap</w:t>
            </w:r>
            <w:proofErr w:type="spellEnd"/>
            <w:r w:rsidRPr="004F71D3">
              <w:rPr>
                <w:rFonts w:ascii="Times New Roman" w:hAnsi="Times New Roman" w:cs="Times New Roman"/>
                <w:sz w:val="24"/>
                <w:szCs w:val="24"/>
              </w:rPr>
              <w:t xml:space="preserve"> s predĺženou životnosťou</w:t>
            </w:r>
          </w:p>
        </w:tc>
        <w:tc>
          <w:tcPr>
            <w:tcW w:w="2273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6794" w:type="dxa"/>
            <w:gridSpan w:val="2"/>
            <w:shd w:val="clear" w:color="auto" w:fill="auto"/>
          </w:tcPr>
          <w:p w:rsidR="00BC223D" w:rsidRPr="004F71D3" w:rsidRDefault="00BC223D" w:rsidP="007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1D3">
              <w:rPr>
                <w:rFonts w:ascii="Times New Roman" w:hAnsi="Times New Roman" w:cs="Times New Roman"/>
                <w:sz w:val="24"/>
                <w:szCs w:val="24"/>
              </w:rPr>
              <w:t>Jednorázové</w:t>
            </w:r>
            <w:proofErr w:type="spellEnd"/>
            <w:r w:rsidRPr="004F71D3">
              <w:rPr>
                <w:rFonts w:ascii="Times New Roman" w:hAnsi="Times New Roman" w:cs="Times New Roman"/>
                <w:sz w:val="24"/>
                <w:szCs w:val="24"/>
              </w:rPr>
              <w:t xml:space="preserve"> použitie </w:t>
            </w:r>
          </w:p>
        </w:tc>
        <w:tc>
          <w:tcPr>
            <w:tcW w:w="2273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23D" w:rsidRDefault="00BC223D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p w:rsidR="004F71D3" w:rsidRPr="00C42FEB" w:rsidRDefault="004F71D3" w:rsidP="00BC223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4530"/>
        <w:gridCol w:w="2266"/>
        <w:gridCol w:w="2271"/>
      </w:tblGrid>
      <w:tr w:rsidR="00BC223D" w:rsidRPr="00CE4828" w:rsidTr="007D714D">
        <w:tc>
          <w:tcPr>
            <w:tcW w:w="9067" w:type="dxa"/>
            <w:gridSpan w:val="3"/>
            <w:shd w:val="clear" w:color="auto" w:fill="F2DBDB" w:themeFill="accent2" w:themeFillTint="33"/>
          </w:tcPr>
          <w:p w:rsidR="00BC223D" w:rsidRPr="00C34ACC" w:rsidRDefault="008268B7" w:rsidP="00B758CF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C223D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ryt spojenia s </w:t>
            </w:r>
            <w:proofErr w:type="spellStart"/>
            <w:r w:rsidR="00BC223D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povidon</w:t>
            </w:r>
            <w:proofErr w:type="spellEnd"/>
            <w:r w:rsidR="00BC223D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jódovým roztokom</w:t>
            </w: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223D" w:rsidRPr="00CE4828" w:rsidTr="007D714D">
        <w:tc>
          <w:tcPr>
            <w:tcW w:w="4530" w:type="dxa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1D3" w:rsidRPr="00CE4828" w:rsidTr="007D714D">
        <w:tc>
          <w:tcPr>
            <w:tcW w:w="4530" w:type="dxa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4530" w:type="dxa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rPr>
          <w:trHeight w:val="1215"/>
        </w:trPr>
        <w:tc>
          <w:tcPr>
            <w:tcW w:w="6796" w:type="dxa"/>
            <w:gridSpan w:val="2"/>
            <w:shd w:val="clear" w:color="auto" w:fill="FDE9D9" w:themeFill="accent6" w:themeFillTint="33"/>
            <w:vAlign w:val="center"/>
          </w:tcPr>
          <w:p w:rsidR="00BC223D" w:rsidRPr="00E244E6" w:rsidRDefault="00BC223D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71" w:type="dxa"/>
            <w:shd w:val="clear" w:color="auto" w:fill="FDE9D9" w:themeFill="accent6" w:themeFillTint="33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údaj. </w:t>
            </w:r>
          </w:p>
        </w:tc>
      </w:tr>
      <w:tr w:rsidR="00BC223D" w:rsidRPr="00CE4828" w:rsidTr="007D714D">
        <w:tc>
          <w:tcPr>
            <w:tcW w:w="6796" w:type="dxa"/>
            <w:gridSpan w:val="2"/>
            <w:shd w:val="clear" w:color="auto" w:fill="auto"/>
          </w:tcPr>
          <w:p w:rsidR="002B7ABC" w:rsidRPr="00931193" w:rsidRDefault="002B7ABC" w:rsidP="007D714D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Určený na izoláciu konektora EASY- LOCK súpravy na prenos roztoku</w:t>
            </w:r>
          </w:p>
        </w:tc>
        <w:tc>
          <w:tcPr>
            <w:tcW w:w="2271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6796" w:type="dxa"/>
            <w:gridSpan w:val="2"/>
            <w:shd w:val="clear" w:color="auto" w:fill="auto"/>
          </w:tcPr>
          <w:p w:rsidR="00BC223D" w:rsidRPr="00931193" w:rsidRDefault="00BC223D" w:rsidP="007D714D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Plastový uzáver obsahujúci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povidón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jód </w:t>
            </w:r>
          </w:p>
        </w:tc>
        <w:tc>
          <w:tcPr>
            <w:tcW w:w="2271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6796" w:type="dxa"/>
            <w:gridSpan w:val="2"/>
            <w:shd w:val="clear" w:color="auto" w:fill="auto"/>
          </w:tcPr>
          <w:p w:rsidR="00BC223D" w:rsidRPr="002B7ABC" w:rsidRDefault="002B7ABC" w:rsidP="007D714D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Viečko obsahujúce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povidón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jód</w:t>
            </w:r>
          </w:p>
        </w:tc>
        <w:tc>
          <w:tcPr>
            <w:tcW w:w="2271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6796" w:type="dxa"/>
            <w:gridSpan w:val="2"/>
            <w:shd w:val="clear" w:color="auto" w:fill="auto"/>
          </w:tcPr>
          <w:p w:rsidR="00BC223D" w:rsidRPr="00931193" w:rsidRDefault="00397C94" w:rsidP="007D7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Určený na použitie s prenosovou súpravou PD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MiniCap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 predĺženou životnosťou </w:t>
            </w:r>
          </w:p>
        </w:tc>
        <w:tc>
          <w:tcPr>
            <w:tcW w:w="2271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C94" w:rsidRPr="00CE4828" w:rsidTr="007D714D">
        <w:tc>
          <w:tcPr>
            <w:tcW w:w="6796" w:type="dxa"/>
            <w:gridSpan w:val="2"/>
            <w:shd w:val="clear" w:color="auto" w:fill="auto"/>
          </w:tcPr>
          <w:p w:rsidR="00397C94" w:rsidRPr="00931193" w:rsidRDefault="00397C94" w:rsidP="007D71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Jednorázové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použitie</w:t>
            </w:r>
          </w:p>
        </w:tc>
        <w:tc>
          <w:tcPr>
            <w:tcW w:w="2271" w:type="dxa"/>
          </w:tcPr>
          <w:p w:rsidR="00397C94" w:rsidRPr="00CE4828" w:rsidRDefault="00397C94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23D" w:rsidRDefault="00BC223D" w:rsidP="00BC223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4530"/>
        <w:gridCol w:w="2259"/>
        <w:gridCol w:w="7"/>
        <w:gridCol w:w="2271"/>
      </w:tblGrid>
      <w:tr w:rsidR="00BC223D" w:rsidRPr="00CE4828" w:rsidTr="007D714D">
        <w:tc>
          <w:tcPr>
            <w:tcW w:w="9067" w:type="dxa"/>
            <w:gridSpan w:val="4"/>
            <w:shd w:val="clear" w:color="auto" w:fill="F2DBDB" w:themeFill="accent2" w:themeFillTint="33"/>
          </w:tcPr>
          <w:p w:rsidR="00BC223D" w:rsidRPr="00C34ACC" w:rsidRDefault="00EE0012" w:rsidP="00B758CF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APD set 8- výstupov</w:t>
            </w:r>
            <w:r w:rsidR="008C0F82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223D" w:rsidRPr="00CE4828" w:rsidTr="007D714D">
        <w:tc>
          <w:tcPr>
            <w:tcW w:w="4530" w:type="dxa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1D3" w:rsidRPr="00CE4828" w:rsidTr="007D714D">
        <w:tc>
          <w:tcPr>
            <w:tcW w:w="4530" w:type="dxa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4530" w:type="dxa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  <w:r w:rsidR="00225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4F71D3">
        <w:trPr>
          <w:trHeight w:val="1277"/>
        </w:trPr>
        <w:tc>
          <w:tcPr>
            <w:tcW w:w="6796" w:type="dxa"/>
            <w:gridSpan w:val="3"/>
            <w:shd w:val="clear" w:color="auto" w:fill="FDE9D9" w:themeFill="accent6" w:themeFillTint="33"/>
            <w:vAlign w:val="center"/>
          </w:tcPr>
          <w:p w:rsidR="00BC223D" w:rsidRDefault="00BC223D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23D" w:rsidRPr="00CE4828" w:rsidRDefault="00BC223D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23D" w:rsidRPr="00CE4828" w:rsidRDefault="00BC223D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DE9D9" w:themeFill="accent6" w:themeFillTint="33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BC223D" w:rsidRPr="00CE4828" w:rsidTr="007D714D">
        <w:tc>
          <w:tcPr>
            <w:tcW w:w="6789" w:type="dxa"/>
            <w:gridSpan w:val="2"/>
            <w:shd w:val="clear" w:color="auto" w:fill="auto"/>
          </w:tcPr>
          <w:p w:rsidR="00BC223D" w:rsidRPr="00C61D7D" w:rsidRDefault="00C61D7D" w:rsidP="00C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7D">
              <w:rPr>
                <w:rFonts w:ascii="Times New Roman" w:hAnsi="Times New Roman" w:cs="Times New Roman"/>
                <w:sz w:val="24"/>
                <w:szCs w:val="24"/>
              </w:rPr>
              <w:t xml:space="preserve">Sterilizačná metóda: </w:t>
            </w:r>
            <w:proofErr w:type="spellStart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>etylénoxid</w:t>
            </w:r>
            <w:proofErr w:type="spellEnd"/>
          </w:p>
        </w:tc>
        <w:tc>
          <w:tcPr>
            <w:tcW w:w="2278" w:type="dxa"/>
            <w:gridSpan w:val="2"/>
            <w:shd w:val="clear" w:color="auto" w:fill="auto"/>
          </w:tcPr>
          <w:p w:rsidR="00BC223D" w:rsidRPr="00C61D7D" w:rsidRDefault="00BC223D" w:rsidP="007D714D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223D" w:rsidRPr="00CE4828" w:rsidTr="007D714D">
        <w:tc>
          <w:tcPr>
            <w:tcW w:w="6796" w:type="dxa"/>
            <w:gridSpan w:val="3"/>
            <w:shd w:val="clear" w:color="auto" w:fill="auto"/>
          </w:tcPr>
          <w:p w:rsidR="00BC223D" w:rsidRPr="00C61D7D" w:rsidRDefault="00C61D7D" w:rsidP="00C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>Konektológia</w:t>
            </w:r>
            <w:proofErr w:type="spellEnd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>Luerov</w:t>
            </w:r>
            <w:proofErr w:type="spellEnd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 xml:space="preserve"> zámok</w:t>
            </w:r>
          </w:p>
        </w:tc>
        <w:tc>
          <w:tcPr>
            <w:tcW w:w="2271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3D" w:rsidRPr="00CE4828" w:rsidTr="007D714D">
        <w:tc>
          <w:tcPr>
            <w:tcW w:w="6796" w:type="dxa"/>
            <w:gridSpan w:val="3"/>
            <w:shd w:val="clear" w:color="auto" w:fill="auto"/>
          </w:tcPr>
          <w:p w:rsidR="00BC223D" w:rsidRPr="00C61D7D" w:rsidRDefault="00C61D7D" w:rsidP="00C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7D">
              <w:rPr>
                <w:rFonts w:ascii="Times New Roman" w:hAnsi="Times New Roman" w:cs="Times New Roman"/>
                <w:sz w:val="24"/>
                <w:szCs w:val="24"/>
              </w:rPr>
              <w:t>Systém dodávky DP</w:t>
            </w:r>
            <w:r w:rsidRPr="00C61D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1D7D">
              <w:rPr>
                <w:rFonts w:ascii="Times New Roman" w:hAnsi="Times New Roman" w:cs="Times New Roman"/>
                <w:sz w:val="24"/>
                <w:szCs w:val="24"/>
              </w:rPr>
              <w:t xml:space="preserve"> Systém 2</w:t>
            </w:r>
          </w:p>
        </w:tc>
        <w:tc>
          <w:tcPr>
            <w:tcW w:w="2271" w:type="dxa"/>
          </w:tcPr>
          <w:p w:rsidR="00BC223D" w:rsidRPr="00CE4828" w:rsidRDefault="00BC223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658C" w:rsidRDefault="0055658C" w:rsidP="00C61D7D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58C" w:rsidRDefault="0055658C" w:rsidP="00C61D7D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Pr="002756F4" w:rsidRDefault="004F71D3" w:rsidP="00C61D7D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4528"/>
        <w:gridCol w:w="2266"/>
        <w:gridCol w:w="2273"/>
      </w:tblGrid>
      <w:tr w:rsidR="00C61D7D" w:rsidRPr="00CE4828" w:rsidTr="007D714D">
        <w:tc>
          <w:tcPr>
            <w:tcW w:w="9067" w:type="dxa"/>
            <w:gridSpan w:val="3"/>
            <w:shd w:val="clear" w:color="auto" w:fill="F2DBDB" w:themeFill="accent2" w:themeFillTint="33"/>
          </w:tcPr>
          <w:p w:rsidR="00C61D7D" w:rsidRPr="00C34ACC" w:rsidRDefault="008C0F82" w:rsidP="00B758CF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APD set 4- výstupy </w:t>
            </w:r>
          </w:p>
        </w:tc>
      </w:tr>
      <w:tr w:rsidR="00C61D7D" w:rsidRPr="00CE4828" w:rsidTr="007D714D">
        <w:tc>
          <w:tcPr>
            <w:tcW w:w="4528" w:type="dxa"/>
            <w:shd w:val="clear" w:color="auto" w:fill="auto"/>
          </w:tcPr>
          <w:p w:rsidR="00C61D7D" w:rsidRPr="00CE4828" w:rsidRDefault="00C61D7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C61D7D" w:rsidRPr="00CE4828" w:rsidRDefault="00C61D7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1D3" w:rsidRPr="00CE4828" w:rsidTr="007D714D">
        <w:tc>
          <w:tcPr>
            <w:tcW w:w="4528" w:type="dxa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D7D" w:rsidRPr="00CE4828" w:rsidTr="007D714D">
        <w:tc>
          <w:tcPr>
            <w:tcW w:w="4528" w:type="dxa"/>
            <w:shd w:val="clear" w:color="auto" w:fill="auto"/>
          </w:tcPr>
          <w:p w:rsidR="00C61D7D" w:rsidRPr="00CE4828" w:rsidRDefault="00C61D7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C61D7D" w:rsidRPr="00CE4828" w:rsidRDefault="00C61D7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D7D" w:rsidRPr="00CE4828" w:rsidTr="007D714D">
        <w:tc>
          <w:tcPr>
            <w:tcW w:w="6794" w:type="dxa"/>
            <w:gridSpan w:val="2"/>
            <w:shd w:val="clear" w:color="auto" w:fill="FDE9D9" w:themeFill="accent6" w:themeFillTint="33"/>
            <w:vAlign w:val="center"/>
          </w:tcPr>
          <w:p w:rsidR="00C61D7D" w:rsidRDefault="00C61D7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D7D" w:rsidRPr="00CE4828" w:rsidRDefault="00C61D7D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C61D7D" w:rsidRPr="00CE4828" w:rsidRDefault="00C61D7D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DE9D9" w:themeFill="accent6" w:themeFillTint="33"/>
          </w:tcPr>
          <w:p w:rsidR="00C61D7D" w:rsidRPr="00CF6D6F" w:rsidRDefault="00C61D7D" w:rsidP="007D71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C61D7D" w:rsidRPr="00CE4828" w:rsidTr="007D714D">
        <w:tc>
          <w:tcPr>
            <w:tcW w:w="6794" w:type="dxa"/>
            <w:gridSpan w:val="2"/>
            <w:shd w:val="clear" w:color="auto" w:fill="auto"/>
          </w:tcPr>
          <w:p w:rsidR="00C61D7D" w:rsidRPr="00C61D7D" w:rsidRDefault="00E35170" w:rsidP="00C6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7D">
              <w:rPr>
                <w:rFonts w:ascii="Times New Roman" w:hAnsi="Times New Roman" w:cs="Times New Roman"/>
                <w:sz w:val="24"/>
                <w:szCs w:val="24"/>
              </w:rPr>
              <w:t xml:space="preserve">Sterilizačná metóda: </w:t>
            </w:r>
            <w:proofErr w:type="spellStart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>etylénoxid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C61D7D" w:rsidRPr="00CE4828" w:rsidRDefault="00C61D7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D7D" w:rsidRPr="00CE4828" w:rsidTr="007D714D">
        <w:tc>
          <w:tcPr>
            <w:tcW w:w="6794" w:type="dxa"/>
            <w:gridSpan w:val="2"/>
            <w:shd w:val="clear" w:color="auto" w:fill="auto"/>
          </w:tcPr>
          <w:p w:rsidR="00C61D7D" w:rsidRPr="00C61D7D" w:rsidRDefault="00E35170" w:rsidP="00510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>Konektológia</w:t>
            </w:r>
            <w:proofErr w:type="spellEnd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>Luerov</w:t>
            </w:r>
            <w:proofErr w:type="spellEnd"/>
            <w:r w:rsidRPr="00C61D7D">
              <w:rPr>
                <w:rFonts w:ascii="Times New Roman" w:hAnsi="Times New Roman" w:cs="Times New Roman"/>
                <w:sz w:val="24"/>
                <w:szCs w:val="24"/>
              </w:rPr>
              <w:t xml:space="preserve"> zámok</w:t>
            </w:r>
          </w:p>
        </w:tc>
        <w:tc>
          <w:tcPr>
            <w:tcW w:w="2273" w:type="dxa"/>
          </w:tcPr>
          <w:p w:rsidR="00C61D7D" w:rsidRPr="00CE4828" w:rsidRDefault="00C61D7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D7D" w:rsidRPr="00CE4828" w:rsidTr="007D714D">
        <w:tc>
          <w:tcPr>
            <w:tcW w:w="6794" w:type="dxa"/>
            <w:gridSpan w:val="2"/>
            <w:shd w:val="clear" w:color="auto" w:fill="auto"/>
          </w:tcPr>
          <w:p w:rsidR="00C61D7D" w:rsidRPr="00C61D7D" w:rsidRDefault="00E35170" w:rsidP="007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7D">
              <w:rPr>
                <w:rFonts w:ascii="Times New Roman" w:hAnsi="Times New Roman" w:cs="Times New Roman"/>
                <w:sz w:val="24"/>
                <w:szCs w:val="24"/>
              </w:rPr>
              <w:t>Systém dodávky DP</w:t>
            </w:r>
            <w:r w:rsidRPr="00C61D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1D7D">
              <w:rPr>
                <w:rFonts w:ascii="Times New Roman" w:hAnsi="Times New Roman" w:cs="Times New Roman"/>
                <w:sz w:val="24"/>
                <w:szCs w:val="24"/>
              </w:rPr>
              <w:t xml:space="preserve"> Systém 2</w:t>
            </w:r>
          </w:p>
        </w:tc>
        <w:tc>
          <w:tcPr>
            <w:tcW w:w="2273" w:type="dxa"/>
          </w:tcPr>
          <w:p w:rsidR="00C61D7D" w:rsidRPr="00CE4828" w:rsidRDefault="00C61D7D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3E51" w:rsidRDefault="00F23E51" w:rsidP="00C61D7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A4053" w:rsidRPr="002756F4" w:rsidRDefault="000A4053" w:rsidP="000A4053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ook w:val="04A0"/>
      </w:tblPr>
      <w:tblGrid>
        <w:gridCol w:w="4528"/>
        <w:gridCol w:w="2266"/>
        <w:gridCol w:w="2273"/>
      </w:tblGrid>
      <w:tr w:rsidR="000A4053" w:rsidRPr="00CE4828" w:rsidTr="008F0908">
        <w:tc>
          <w:tcPr>
            <w:tcW w:w="9067" w:type="dxa"/>
            <w:gridSpan w:val="3"/>
            <w:shd w:val="clear" w:color="auto" w:fill="F2DBDB" w:themeFill="accent2" w:themeFillTint="33"/>
          </w:tcPr>
          <w:p w:rsidR="000A4053" w:rsidRPr="00C34ACC" w:rsidRDefault="000A4053" w:rsidP="00B758CF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Svorka výstupného portu </w:t>
            </w:r>
            <w:r w:rsidR="001664FD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vloženie konektora </w:t>
            </w: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súpravy na </w:t>
            </w:r>
            <w:proofErr w:type="spellStart"/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peritoneálnu</w:t>
            </w:r>
            <w:proofErr w:type="spellEnd"/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dialýzu </w:t>
            </w:r>
          </w:p>
        </w:tc>
      </w:tr>
      <w:tr w:rsidR="000A4053" w:rsidRPr="00CE4828" w:rsidTr="008F0908">
        <w:tc>
          <w:tcPr>
            <w:tcW w:w="4528" w:type="dxa"/>
            <w:shd w:val="clear" w:color="auto" w:fill="auto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1D3" w:rsidRPr="00CE4828" w:rsidTr="004F71D3">
        <w:trPr>
          <w:trHeight w:val="602"/>
        </w:trPr>
        <w:tc>
          <w:tcPr>
            <w:tcW w:w="4528" w:type="dxa"/>
            <w:shd w:val="clear" w:color="auto" w:fill="auto"/>
          </w:tcPr>
          <w:p w:rsidR="004F71D3" w:rsidRPr="00CE4828" w:rsidRDefault="004F71D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4F71D3" w:rsidRPr="00CE4828" w:rsidRDefault="004F71D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c>
          <w:tcPr>
            <w:tcW w:w="4528" w:type="dxa"/>
            <w:shd w:val="clear" w:color="auto" w:fill="auto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c>
          <w:tcPr>
            <w:tcW w:w="6794" w:type="dxa"/>
            <w:gridSpan w:val="2"/>
            <w:shd w:val="clear" w:color="auto" w:fill="FDE9D9" w:themeFill="accent6" w:themeFillTint="33"/>
            <w:vAlign w:val="center"/>
          </w:tcPr>
          <w:p w:rsidR="000A4053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4053" w:rsidRPr="00CE4828" w:rsidRDefault="000A4053" w:rsidP="008F0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0A4053" w:rsidRPr="00CE4828" w:rsidRDefault="000A4053" w:rsidP="008F09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DE9D9" w:themeFill="accent6" w:themeFillTint="33"/>
          </w:tcPr>
          <w:p w:rsidR="000A4053" w:rsidRPr="00CF6D6F" w:rsidRDefault="000A4053" w:rsidP="008F09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0A4053" w:rsidRPr="00CE4828" w:rsidTr="008F0908">
        <w:tc>
          <w:tcPr>
            <w:tcW w:w="6794" w:type="dxa"/>
            <w:gridSpan w:val="2"/>
            <w:shd w:val="clear" w:color="auto" w:fill="auto"/>
          </w:tcPr>
          <w:p w:rsidR="000A4053" w:rsidRPr="006E0A7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0A73">
              <w:rPr>
                <w:rFonts w:ascii="Times New Roman" w:hAnsi="Times New Roman" w:cs="Times New Roman"/>
                <w:sz w:val="24"/>
                <w:szCs w:val="24"/>
              </w:rPr>
              <w:t>vorka pre výstupný port vakov PD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c>
          <w:tcPr>
            <w:tcW w:w="6794" w:type="dxa"/>
            <w:gridSpan w:val="2"/>
            <w:shd w:val="clear" w:color="auto" w:fill="auto"/>
          </w:tcPr>
          <w:p w:rsidR="000A4053" w:rsidRPr="006E0A7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73">
              <w:rPr>
                <w:rFonts w:ascii="Times New Roman" w:hAnsi="Times New Roman" w:cs="Times New Roman"/>
                <w:sz w:val="24"/>
                <w:szCs w:val="24"/>
              </w:rPr>
              <w:t>Farba/modrá</w:t>
            </w:r>
          </w:p>
        </w:tc>
        <w:tc>
          <w:tcPr>
            <w:tcW w:w="2273" w:type="dxa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c>
          <w:tcPr>
            <w:tcW w:w="6794" w:type="dxa"/>
            <w:gridSpan w:val="2"/>
            <w:shd w:val="clear" w:color="auto" w:fill="auto"/>
          </w:tcPr>
          <w:p w:rsidR="000A4053" w:rsidRPr="006E0A7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73">
              <w:rPr>
                <w:rFonts w:ascii="Times New Roman" w:hAnsi="Times New Roman" w:cs="Times New Roman"/>
                <w:sz w:val="24"/>
                <w:szCs w:val="24"/>
              </w:rPr>
              <w:t xml:space="preserve">Balené jednotlivo </w:t>
            </w:r>
          </w:p>
        </w:tc>
        <w:tc>
          <w:tcPr>
            <w:tcW w:w="2273" w:type="dxa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0571" w:rsidRDefault="00A10571" w:rsidP="00C61D7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504B" w:rsidRDefault="0027504B" w:rsidP="000A4053"/>
    <w:p w:rsidR="004F71D3" w:rsidRDefault="004F71D3" w:rsidP="000A4053"/>
    <w:p w:rsidR="004F71D3" w:rsidRDefault="004F71D3" w:rsidP="000A4053"/>
    <w:p w:rsidR="004F71D3" w:rsidRDefault="004F71D3" w:rsidP="000A4053"/>
    <w:p w:rsidR="004F71D3" w:rsidRDefault="004F71D3" w:rsidP="000A4053"/>
    <w:tbl>
      <w:tblPr>
        <w:tblStyle w:val="Mriekatabuky"/>
        <w:tblW w:w="9353" w:type="dxa"/>
        <w:tblInd w:w="-283" w:type="dxa"/>
        <w:tblLook w:val="04A0"/>
      </w:tblPr>
      <w:tblGrid>
        <w:gridCol w:w="2098"/>
        <w:gridCol w:w="2713"/>
        <w:gridCol w:w="2272"/>
        <w:gridCol w:w="2270"/>
      </w:tblGrid>
      <w:tr w:rsidR="000A4053" w:rsidRPr="00CE4828" w:rsidTr="008F0908">
        <w:tc>
          <w:tcPr>
            <w:tcW w:w="9353" w:type="dxa"/>
            <w:gridSpan w:val="4"/>
            <w:shd w:val="clear" w:color="auto" w:fill="F2DBDB" w:themeFill="accent2" w:themeFillTint="33"/>
          </w:tcPr>
          <w:p w:rsidR="000A4053" w:rsidRPr="00C34ACC" w:rsidRDefault="007F5B83" w:rsidP="00B758CF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Transfer set- koncovka pacienta </w:t>
            </w:r>
            <w:r w:rsidR="00DE3207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(prevodová hadička) </w:t>
            </w:r>
          </w:p>
        </w:tc>
      </w:tr>
      <w:tr w:rsidR="000A4053" w:rsidRPr="00CE4828" w:rsidTr="008F0908">
        <w:tc>
          <w:tcPr>
            <w:tcW w:w="4811" w:type="dxa"/>
            <w:gridSpan w:val="2"/>
            <w:shd w:val="clear" w:color="auto" w:fill="auto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1D3" w:rsidRPr="00CE4828" w:rsidTr="008F0908">
        <w:tc>
          <w:tcPr>
            <w:tcW w:w="4811" w:type="dxa"/>
            <w:gridSpan w:val="2"/>
            <w:shd w:val="clear" w:color="auto" w:fill="auto"/>
          </w:tcPr>
          <w:p w:rsidR="004F71D3" w:rsidRPr="00CE4828" w:rsidRDefault="004F71D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4F71D3" w:rsidRPr="00CE4828" w:rsidRDefault="004F71D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c>
          <w:tcPr>
            <w:tcW w:w="4811" w:type="dxa"/>
            <w:gridSpan w:val="2"/>
            <w:shd w:val="clear" w:color="auto" w:fill="auto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c>
          <w:tcPr>
            <w:tcW w:w="7083" w:type="dxa"/>
            <w:gridSpan w:val="3"/>
            <w:shd w:val="clear" w:color="auto" w:fill="FDE9D9" w:themeFill="accent6" w:themeFillTint="33"/>
            <w:vAlign w:val="center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0A4053" w:rsidRPr="00CE4828" w:rsidTr="004F71D3">
        <w:trPr>
          <w:trHeight w:val="1084"/>
        </w:trPr>
        <w:tc>
          <w:tcPr>
            <w:tcW w:w="209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A4053" w:rsidRDefault="000A4053" w:rsidP="008F0908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4053" w:rsidRPr="004D2E8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53" w:rsidRPr="004D2E8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5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53" w:rsidRPr="004D2E8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407D0">
              <w:rPr>
                <w:rFonts w:ascii="Times New Roman" w:hAnsi="Times New Roman" w:cs="Times New Roman"/>
                <w:b/>
                <w:sz w:val="24"/>
                <w:szCs w:val="24"/>
              </w:rPr>
              <w:t>et pozostáva:</w:t>
            </w:r>
          </w:p>
        </w:tc>
        <w:tc>
          <w:tcPr>
            <w:tcW w:w="4985" w:type="dxa"/>
            <w:gridSpan w:val="2"/>
            <w:shd w:val="clear" w:color="auto" w:fill="FFFFFF" w:themeFill="background1"/>
          </w:tcPr>
          <w:p w:rsidR="002B7ABC" w:rsidRPr="004D2E83" w:rsidRDefault="002B7ABC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je určená na použitie pri pripojení k CAPD </w:t>
            </w:r>
            <w:proofErr w:type="spellStart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Disconnect</w:t>
            </w:r>
            <w:proofErr w:type="spellEnd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Y-Set</w:t>
            </w:r>
            <w:proofErr w:type="spellEnd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Minicap</w:t>
            </w:r>
            <w:proofErr w:type="spellEnd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Disconnect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Povidine-lodine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lebo iným kompatibilným </w:t>
            </w:r>
            <w:proofErr w:type="spellStart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odpojovacím</w:t>
            </w:r>
            <w:proofErr w:type="spellEnd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systémom</w:t>
            </w:r>
          </w:p>
        </w:tc>
        <w:tc>
          <w:tcPr>
            <w:tcW w:w="2270" w:type="dxa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4F71D3">
        <w:trPr>
          <w:trHeight w:val="580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A4053" w:rsidRPr="00E50D78" w:rsidRDefault="000A4053" w:rsidP="008F0908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shd w:val="clear" w:color="auto" w:fill="FFFFFF" w:themeFill="background1"/>
          </w:tcPr>
          <w:p w:rsidR="000A4053" w:rsidRPr="004D2E8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Hadice a dvojitého tesniaceho konektora </w:t>
            </w:r>
            <w:proofErr w:type="spellStart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zámku</w:t>
            </w:r>
          </w:p>
        </w:tc>
        <w:tc>
          <w:tcPr>
            <w:tcW w:w="2270" w:type="dxa"/>
            <w:shd w:val="clear" w:color="auto" w:fill="FFFFFF" w:themeFill="background1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rPr>
          <w:trHeight w:val="491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A4053" w:rsidRPr="00E50D78" w:rsidRDefault="000A4053" w:rsidP="008F0908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shd w:val="clear" w:color="auto" w:fill="FFFFFF" w:themeFill="background1"/>
          </w:tcPr>
          <w:p w:rsidR="000A4053" w:rsidRPr="004D2E83" w:rsidRDefault="00D10B1B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Samičí</w:t>
            </w:r>
            <w:r w:rsidR="002B7ABC">
              <w:rPr>
                <w:rFonts w:ascii="Times New Roman" w:hAnsi="Times New Roman" w:cs="Times New Roman"/>
                <w:sz w:val="24"/>
                <w:szCs w:val="24"/>
              </w:rPr>
              <w:t xml:space="preserve"> uzamykací konektor</w:t>
            </w:r>
            <w:r w:rsidR="002B7ABC" w:rsidRPr="004D2E83">
              <w:rPr>
                <w:rFonts w:ascii="Times New Roman" w:hAnsi="Times New Roman" w:cs="Times New Roman"/>
                <w:sz w:val="24"/>
                <w:szCs w:val="24"/>
              </w:rPr>
              <w:t>/ zostavy svorky zapnutia a</w:t>
            </w:r>
            <w:r w:rsidR="002B7A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ABC" w:rsidRPr="004D2E83">
              <w:rPr>
                <w:rFonts w:ascii="Times New Roman" w:hAnsi="Times New Roman" w:cs="Times New Roman"/>
                <w:sz w:val="24"/>
                <w:szCs w:val="24"/>
              </w:rPr>
              <w:t>vypnutia</w:t>
            </w:r>
          </w:p>
        </w:tc>
        <w:tc>
          <w:tcPr>
            <w:tcW w:w="2270" w:type="dxa"/>
            <w:shd w:val="clear" w:color="auto" w:fill="FFFFFF" w:themeFill="background1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rPr>
          <w:trHeight w:val="410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A4053" w:rsidRPr="00E50D78" w:rsidRDefault="000A4053" w:rsidP="008F0908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A4053" w:rsidRPr="004D2E83" w:rsidRDefault="009E4895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4053" w:rsidRPr="004D2E8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0A4053"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je tiež určená na použitie pri pripojovaní k súpravám rúrok </w:t>
            </w:r>
            <w:proofErr w:type="spellStart"/>
            <w:r w:rsidR="000A4053" w:rsidRPr="004D2E83">
              <w:rPr>
                <w:rFonts w:ascii="Times New Roman" w:hAnsi="Times New Roman" w:cs="Times New Roman"/>
                <w:sz w:val="24"/>
                <w:szCs w:val="24"/>
              </w:rPr>
              <w:t>Cycler</w:t>
            </w:r>
            <w:proofErr w:type="spellEnd"/>
            <w:r w:rsidR="000A4053" w:rsidRPr="004D2E83">
              <w:rPr>
                <w:rFonts w:ascii="Times New Roman" w:hAnsi="Times New Roman" w:cs="Times New Roman"/>
                <w:sz w:val="24"/>
                <w:szCs w:val="24"/>
              </w:rPr>
              <w:t xml:space="preserve"> s univerzálnym konektorom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8F0908">
        <w:trPr>
          <w:trHeight w:val="410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A4053" w:rsidRPr="00E50D78" w:rsidRDefault="000A4053" w:rsidP="008F0908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A4053" w:rsidRPr="004D2E8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Sterilné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053" w:rsidRPr="00CE4828" w:rsidTr="004F71D3">
        <w:trPr>
          <w:trHeight w:val="41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4053" w:rsidRPr="00E50D78" w:rsidRDefault="000A4053" w:rsidP="008F0908">
            <w:pPr>
              <w:tabs>
                <w:tab w:val="right" w:pos="6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A4053" w:rsidRPr="004D2E83" w:rsidRDefault="000A4053" w:rsidP="008F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E83">
              <w:rPr>
                <w:rFonts w:ascii="Times New Roman" w:hAnsi="Times New Roman" w:cs="Times New Roman"/>
                <w:sz w:val="24"/>
                <w:szCs w:val="24"/>
              </w:rPr>
              <w:t>Nepyrogénne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053" w:rsidRPr="00CE4828" w:rsidRDefault="000A4053" w:rsidP="008F0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X="-12272" w:tblpY="11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0A4053" w:rsidTr="008F0908">
        <w:trPr>
          <w:trHeight w:val="411"/>
        </w:trPr>
        <w:tc>
          <w:tcPr>
            <w:tcW w:w="210" w:type="dxa"/>
            <w:tcBorders>
              <w:top w:val="nil"/>
              <w:right w:val="nil"/>
            </w:tcBorders>
          </w:tcPr>
          <w:p w:rsidR="000A4053" w:rsidRDefault="000A4053" w:rsidP="008F0908"/>
        </w:tc>
      </w:tr>
    </w:tbl>
    <w:p w:rsidR="00E04A49" w:rsidRDefault="00E04A49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1D3" w:rsidRDefault="004F71D3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04B" w:rsidRPr="002756F4" w:rsidRDefault="0027504B" w:rsidP="00155AD0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9385" w:type="dxa"/>
        <w:tblInd w:w="-318" w:type="dxa"/>
        <w:tblLook w:val="04A0"/>
      </w:tblPr>
      <w:tblGrid>
        <w:gridCol w:w="4846"/>
        <w:gridCol w:w="2266"/>
        <w:gridCol w:w="2273"/>
      </w:tblGrid>
      <w:tr w:rsidR="00155AD0" w:rsidRPr="00CE4828" w:rsidTr="004F71D3">
        <w:tc>
          <w:tcPr>
            <w:tcW w:w="9385" w:type="dxa"/>
            <w:gridSpan w:val="3"/>
            <w:shd w:val="clear" w:color="auto" w:fill="F2DBDB" w:themeFill="accent2" w:themeFillTint="33"/>
          </w:tcPr>
          <w:p w:rsidR="00155AD0" w:rsidRPr="00C34ACC" w:rsidRDefault="00FB31F1" w:rsidP="00B758CF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</w:t>
            </w:r>
            <w:r w:rsidR="00155AD0"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>zamykateľný titánový adaptér</w:t>
            </w:r>
            <w:r w:rsidRPr="00C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5AD0" w:rsidRPr="00CE4828" w:rsidTr="004F71D3">
        <w:tc>
          <w:tcPr>
            <w:tcW w:w="4846" w:type="dxa"/>
            <w:shd w:val="clear" w:color="auto" w:fill="auto"/>
          </w:tcPr>
          <w:p w:rsidR="00155AD0" w:rsidRPr="00CE4828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155AD0" w:rsidRPr="00CE4828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1D3" w:rsidRPr="00CE4828" w:rsidTr="004F71D3">
        <w:tc>
          <w:tcPr>
            <w:tcW w:w="4846" w:type="dxa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4F71D3" w:rsidRPr="00CE4828" w:rsidRDefault="004F71D3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AD0" w:rsidRPr="00CE4828" w:rsidTr="004F71D3">
        <w:tc>
          <w:tcPr>
            <w:tcW w:w="4846" w:type="dxa"/>
            <w:shd w:val="clear" w:color="auto" w:fill="auto"/>
          </w:tcPr>
          <w:p w:rsidR="00155AD0" w:rsidRPr="00CE4828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155AD0" w:rsidRPr="00CE4828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AD0" w:rsidRPr="00CE4828" w:rsidTr="004F71D3">
        <w:tc>
          <w:tcPr>
            <w:tcW w:w="7112" w:type="dxa"/>
            <w:gridSpan w:val="2"/>
            <w:shd w:val="clear" w:color="auto" w:fill="FDE9D9" w:themeFill="accent6" w:themeFillTint="33"/>
            <w:vAlign w:val="center"/>
          </w:tcPr>
          <w:p w:rsidR="00155AD0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AD0" w:rsidRPr="00CE4828" w:rsidRDefault="00155AD0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155AD0" w:rsidRPr="00CE4828" w:rsidRDefault="00155AD0" w:rsidP="007D7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DE9D9" w:themeFill="accent6" w:themeFillTint="33"/>
          </w:tcPr>
          <w:p w:rsidR="00155AD0" w:rsidRPr="00CF6D6F" w:rsidRDefault="00155AD0" w:rsidP="007D71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155AD0" w:rsidRPr="00CE4828" w:rsidTr="004F71D3">
        <w:tc>
          <w:tcPr>
            <w:tcW w:w="7112" w:type="dxa"/>
            <w:gridSpan w:val="2"/>
            <w:shd w:val="clear" w:color="auto" w:fill="auto"/>
          </w:tcPr>
          <w:p w:rsidR="00EA4F91" w:rsidRPr="00155AD0" w:rsidRDefault="00EA4F91" w:rsidP="001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daptér je dvojitý tesniaci adaptér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s 2- dielnym kombinovaným kompresným/ostnatým konektorom katétra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155AD0" w:rsidRPr="00CE4828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AD0" w:rsidRPr="00CE4828" w:rsidTr="004F71D3">
        <w:tc>
          <w:tcPr>
            <w:tcW w:w="7112" w:type="dxa"/>
            <w:gridSpan w:val="2"/>
            <w:shd w:val="clear" w:color="auto" w:fill="auto"/>
          </w:tcPr>
          <w:p w:rsidR="00155AD0" w:rsidRPr="00155AD0" w:rsidRDefault="00155AD0" w:rsidP="001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Sterilné balenie</w:t>
            </w:r>
          </w:p>
        </w:tc>
        <w:tc>
          <w:tcPr>
            <w:tcW w:w="2273" w:type="dxa"/>
          </w:tcPr>
          <w:p w:rsidR="00155AD0" w:rsidRPr="00CE4828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AD0" w:rsidRPr="00CE4828" w:rsidTr="004F71D3">
        <w:tc>
          <w:tcPr>
            <w:tcW w:w="7112" w:type="dxa"/>
            <w:gridSpan w:val="2"/>
            <w:shd w:val="clear" w:color="auto" w:fill="auto"/>
          </w:tcPr>
          <w:p w:rsidR="00155AD0" w:rsidRPr="00155AD0" w:rsidRDefault="00EA4F91" w:rsidP="001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sz w:val="24"/>
                <w:szCs w:val="24"/>
              </w:rPr>
              <w:t>Na jedno použitie</w:t>
            </w:r>
          </w:p>
        </w:tc>
        <w:tc>
          <w:tcPr>
            <w:tcW w:w="2273" w:type="dxa"/>
          </w:tcPr>
          <w:p w:rsidR="00155AD0" w:rsidRPr="00CE4828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AD0" w:rsidRPr="00CE4828" w:rsidTr="004F71D3">
        <w:tc>
          <w:tcPr>
            <w:tcW w:w="7112" w:type="dxa"/>
            <w:gridSpan w:val="2"/>
            <w:shd w:val="clear" w:color="auto" w:fill="auto"/>
          </w:tcPr>
          <w:p w:rsidR="00155AD0" w:rsidRPr="00155AD0" w:rsidRDefault="00D673B4" w:rsidP="0015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Použitie - </w:t>
            </w:r>
            <w:r w:rsidR="00155AD0" w:rsidRPr="00155AD0">
              <w:rPr>
                <w:rFonts w:ascii="Times New Roman" w:hAnsi="Times New Roman" w:cs="Times New Roman"/>
                <w:sz w:val="24"/>
                <w:szCs w:val="24"/>
              </w:rPr>
              <w:t xml:space="preserve"> na pripojenie PD katétra k súprave na prenos roztoku s uzamykacím konektorom </w:t>
            </w:r>
          </w:p>
        </w:tc>
        <w:tc>
          <w:tcPr>
            <w:tcW w:w="2273" w:type="dxa"/>
          </w:tcPr>
          <w:p w:rsidR="00155AD0" w:rsidRPr="00CE4828" w:rsidRDefault="00155AD0" w:rsidP="007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1A94" w:rsidRDefault="005A1A94" w:rsidP="005A1A94">
      <w:pPr>
        <w:rPr>
          <w:rFonts w:ascii="Times New Roman" w:hAnsi="Times New Roman" w:cs="Times New Roman"/>
          <w:sz w:val="24"/>
          <w:szCs w:val="24"/>
        </w:rPr>
      </w:pPr>
    </w:p>
    <w:p w:rsidR="005A1A94" w:rsidRPr="00C34ACC" w:rsidRDefault="005A1A94" w:rsidP="005A1A94">
      <w:pPr>
        <w:pStyle w:val="Bezriadkovani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9385" w:type="dxa"/>
        <w:tblInd w:w="-318" w:type="dxa"/>
        <w:tblLook w:val="04A0"/>
      </w:tblPr>
      <w:tblGrid>
        <w:gridCol w:w="4846"/>
        <w:gridCol w:w="2266"/>
        <w:gridCol w:w="2273"/>
      </w:tblGrid>
      <w:tr w:rsidR="005A1A94" w:rsidRPr="00C34ACC" w:rsidTr="004F71D3">
        <w:tc>
          <w:tcPr>
            <w:tcW w:w="9385" w:type="dxa"/>
            <w:gridSpan w:val="3"/>
            <w:shd w:val="clear" w:color="auto" w:fill="F2DBDB" w:themeFill="accent2" w:themeFillTint="33"/>
          </w:tcPr>
          <w:p w:rsidR="005A1A94" w:rsidRPr="00C34ACC" w:rsidRDefault="005A1A94" w:rsidP="00B758CF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4A6A" w:rsidRPr="00C3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C3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átka na použitie pri automatizovanej </w:t>
            </w:r>
            <w:proofErr w:type="spellStart"/>
            <w:r w:rsidRPr="00C3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peritoneálnej</w:t>
            </w:r>
            <w:proofErr w:type="spellEnd"/>
            <w:r w:rsidRPr="00C3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dialýze</w:t>
            </w:r>
            <w:r w:rsidR="00064A6A" w:rsidRPr="00C34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1A94" w:rsidRPr="00CE4828" w:rsidTr="004F71D3">
        <w:tc>
          <w:tcPr>
            <w:tcW w:w="4846" w:type="dxa"/>
            <w:shd w:val="clear" w:color="auto" w:fill="auto"/>
          </w:tcPr>
          <w:p w:rsidR="005A1A94" w:rsidRPr="00CE4828" w:rsidRDefault="005A1A94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5A1A94" w:rsidRPr="00CE4828" w:rsidRDefault="005A1A94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1D3" w:rsidRPr="00CE4828" w:rsidTr="004F71D3">
        <w:tc>
          <w:tcPr>
            <w:tcW w:w="4846" w:type="dxa"/>
            <w:shd w:val="clear" w:color="auto" w:fill="auto"/>
          </w:tcPr>
          <w:p w:rsidR="004F71D3" w:rsidRPr="00CE4828" w:rsidRDefault="004F71D3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4F71D3" w:rsidRPr="00CE4828" w:rsidRDefault="004F71D3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A94" w:rsidRPr="00CE4828" w:rsidTr="004F71D3">
        <w:tc>
          <w:tcPr>
            <w:tcW w:w="4846" w:type="dxa"/>
            <w:shd w:val="clear" w:color="auto" w:fill="auto"/>
          </w:tcPr>
          <w:p w:rsidR="005A1A94" w:rsidRPr="00CE4828" w:rsidRDefault="005A1A94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5A1A94" w:rsidRPr="00CE4828" w:rsidRDefault="005A1A94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A94" w:rsidRPr="00CE4828" w:rsidTr="004F71D3">
        <w:tc>
          <w:tcPr>
            <w:tcW w:w="7112" w:type="dxa"/>
            <w:gridSpan w:val="2"/>
            <w:shd w:val="clear" w:color="auto" w:fill="FDE9D9" w:themeFill="accent6" w:themeFillTint="33"/>
            <w:vAlign w:val="center"/>
          </w:tcPr>
          <w:p w:rsidR="005A1A94" w:rsidRDefault="005A1A94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1A94" w:rsidRPr="00CE4828" w:rsidRDefault="005A1A94" w:rsidP="00880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5A1A94" w:rsidRPr="00CE4828" w:rsidRDefault="005A1A94" w:rsidP="00880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DE9D9" w:themeFill="accent6" w:themeFillTint="33"/>
          </w:tcPr>
          <w:p w:rsidR="005A1A94" w:rsidRPr="00CF6D6F" w:rsidRDefault="005A1A94" w:rsidP="008804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Požadujeme uviesť, či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tovar spĺňa požadovaný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parameter </w:t>
            </w: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áno/nie, resp. uviesť konkrétny údaj</w:t>
            </w:r>
          </w:p>
        </w:tc>
      </w:tr>
      <w:tr w:rsidR="005A1A94" w:rsidRPr="00CE4828" w:rsidTr="004F71D3">
        <w:tc>
          <w:tcPr>
            <w:tcW w:w="7112" w:type="dxa"/>
            <w:gridSpan w:val="2"/>
            <w:shd w:val="clear" w:color="auto" w:fill="auto"/>
          </w:tcPr>
          <w:p w:rsidR="005A1A94" w:rsidRPr="00155AD0" w:rsidRDefault="00F600E0" w:rsidP="008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Spojovací systém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A1A94" w:rsidRPr="00CE4828" w:rsidRDefault="005A1A94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A94" w:rsidRPr="00CE4828" w:rsidTr="004F71D3">
        <w:tc>
          <w:tcPr>
            <w:tcW w:w="7112" w:type="dxa"/>
            <w:gridSpan w:val="2"/>
            <w:shd w:val="clear" w:color="auto" w:fill="auto"/>
          </w:tcPr>
          <w:p w:rsidR="005A1A94" w:rsidRPr="00155AD0" w:rsidRDefault="00F600E0" w:rsidP="008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Rozpojovacia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čiapočka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Cup s roztokom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jódu</w:t>
            </w:r>
          </w:p>
        </w:tc>
        <w:tc>
          <w:tcPr>
            <w:tcW w:w="2273" w:type="dxa"/>
          </w:tcPr>
          <w:p w:rsidR="005A1A94" w:rsidRPr="00CE4828" w:rsidRDefault="005A1A94" w:rsidP="00880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18E1" w:rsidRDefault="00CD18E1" w:rsidP="006E0A73">
      <w:pPr>
        <w:rPr>
          <w:rFonts w:ascii="Times New Roman" w:hAnsi="Times New Roman" w:cs="Times New Roman"/>
          <w:sz w:val="24"/>
          <w:szCs w:val="24"/>
        </w:rPr>
      </w:pPr>
    </w:p>
    <w:p w:rsidR="00C34ACC" w:rsidRDefault="00C34ACC" w:rsidP="00C34ACC">
      <w:pPr>
        <w:rPr>
          <w:rFonts w:ascii="Times New Roman" w:hAnsi="Times New Roman" w:cs="Times New Roman"/>
          <w:sz w:val="24"/>
          <w:szCs w:val="24"/>
        </w:rPr>
      </w:pPr>
    </w:p>
    <w:p w:rsidR="00C34ACC" w:rsidRDefault="00C34ACC" w:rsidP="00C34ACC">
      <w:pPr>
        <w:rPr>
          <w:rFonts w:ascii="Times New Roman" w:hAnsi="Times New Roman" w:cs="Times New Roman"/>
          <w:sz w:val="24"/>
          <w:szCs w:val="24"/>
        </w:rPr>
      </w:pPr>
    </w:p>
    <w:p w:rsidR="00C75B5D" w:rsidRPr="0079604C" w:rsidRDefault="00C34ACC" w:rsidP="0079604C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57028B" w:rsidRPr="0079604C" w:rsidRDefault="0057028B" w:rsidP="0079604C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ab/>
      </w:r>
    </w:p>
    <w:p w:rsidR="0057028B" w:rsidRPr="00E04A49" w:rsidRDefault="0057028B" w:rsidP="006E0A73">
      <w:pPr>
        <w:rPr>
          <w:rFonts w:ascii="Times New Roman" w:hAnsi="Times New Roman" w:cs="Times New Roman"/>
          <w:b/>
          <w:sz w:val="24"/>
          <w:szCs w:val="24"/>
        </w:rPr>
      </w:pPr>
    </w:p>
    <w:sectPr w:rsidR="0057028B" w:rsidRPr="00E04A49" w:rsidSect="00344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83" w:rsidRDefault="004D2E83" w:rsidP="004D2E83">
      <w:pPr>
        <w:spacing w:after="0" w:line="240" w:lineRule="auto"/>
      </w:pPr>
      <w:r>
        <w:separator/>
      </w:r>
    </w:p>
  </w:endnote>
  <w:endnote w:type="continuationSeparator" w:id="0">
    <w:p w:rsidR="004D2E83" w:rsidRDefault="004D2E83" w:rsidP="004D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83" w:rsidRDefault="004D2E83" w:rsidP="004D2E83">
      <w:pPr>
        <w:spacing w:after="0" w:line="240" w:lineRule="auto"/>
      </w:pPr>
      <w:r>
        <w:separator/>
      </w:r>
    </w:p>
  </w:footnote>
  <w:footnote w:type="continuationSeparator" w:id="0">
    <w:p w:rsidR="004D2E83" w:rsidRDefault="004D2E83" w:rsidP="004D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3D" w:rsidRDefault="00C75B5D" w:rsidP="00B00149">
    <w:pPr>
      <w:pStyle w:val="Hlavika"/>
      <w:jc w:val="right"/>
    </w:pPr>
    <w:r>
      <w:t>Príloha č. 1 Rámcovej dohody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3F05BC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1198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3F7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38D8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61B23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3A74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0332517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24479"/>
    <w:multiLevelType w:val="hybridMultilevel"/>
    <w:tmpl w:val="A66291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676E6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B2450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B105E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2060D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12566"/>
    <w:multiLevelType w:val="hybridMultilevel"/>
    <w:tmpl w:val="5C744B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38BA"/>
    <w:multiLevelType w:val="hybridMultilevel"/>
    <w:tmpl w:val="B34AC1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512BA"/>
    <w:multiLevelType w:val="hybridMultilevel"/>
    <w:tmpl w:val="1DA0D4E8"/>
    <w:lvl w:ilvl="0" w:tplc="62E8EFA4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A531AF9"/>
    <w:multiLevelType w:val="hybridMultilevel"/>
    <w:tmpl w:val="B34AC1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17"/>
  </w:num>
  <w:num w:numId="8">
    <w:abstractNumId w:val="3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1"/>
  </w:num>
  <w:num w:numId="14">
    <w:abstractNumId w:val="9"/>
  </w:num>
  <w:num w:numId="15">
    <w:abstractNumId w:val="16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3D"/>
    <w:rsid w:val="00003215"/>
    <w:rsid w:val="000140B7"/>
    <w:rsid w:val="00026D93"/>
    <w:rsid w:val="00051651"/>
    <w:rsid w:val="00060BD0"/>
    <w:rsid w:val="00064A6A"/>
    <w:rsid w:val="00074F5C"/>
    <w:rsid w:val="000A4053"/>
    <w:rsid w:val="000C79FC"/>
    <w:rsid w:val="000F22F9"/>
    <w:rsid w:val="00155AD0"/>
    <w:rsid w:val="00163E0A"/>
    <w:rsid w:val="0016539C"/>
    <w:rsid w:val="001664FD"/>
    <w:rsid w:val="0017385A"/>
    <w:rsid w:val="00182927"/>
    <w:rsid w:val="00186EEE"/>
    <w:rsid w:val="0019350E"/>
    <w:rsid w:val="001C0A2B"/>
    <w:rsid w:val="001D1E74"/>
    <w:rsid w:val="001E5F38"/>
    <w:rsid w:val="0020389E"/>
    <w:rsid w:val="00225608"/>
    <w:rsid w:val="00242F28"/>
    <w:rsid w:val="00260864"/>
    <w:rsid w:val="0027504B"/>
    <w:rsid w:val="00296751"/>
    <w:rsid w:val="002A2C41"/>
    <w:rsid w:val="002B7ABC"/>
    <w:rsid w:val="002C225E"/>
    <w:rsid w:val="002E7534"/>
    <w:rsid w:val="002F49ED"/>
    <w:rsid w:val="003103B6"/>
    <w:rsid w:val="00333009"/>
    <w:rsid w:val="00344324"/>
    <w:rsid w:val="00351223"/>
    <w:rsid w:val="003657B0"/>
    <w:rsid w:val="00383245"/>
    <w:rsid w:val="00397C94"/>
    <w:rsid w:val="003B6AC0"/>
    <w:rsid w:val="003E5948"/>
    <w:rsid w:val="003E6A21"/>
    <w:rsid w:val="003F2619"/>
    <w:rsid w:val="00400029"/>
    <w:rsid w:val="00403961"/>
    <w:rsid w:val="00415DD9"/>
    <w:rsid w:val="00422D65"/>
    <w:rsid w:val="004266F3"/>
    <w:rsid w:val="00490951"/>
    <w:rsid w:val="004C2AD0"/>
    <w:rsid w:val="004D2E83"/>
    <w:rsid w:val="004D41A8"/>
    <w:rsid w:val="004D641F"/>
    <w:rsid w:val="004D7542"/>
    <w:rsid w:val="004F71D3"/>
    <w:rsid w:val="004F7A96"/>
    <w:rsid w:val="00510A90"/>
    <w:rsid w:val="005550D9"/>
    <w:rsid w:val="0055658C"/>
    <w:rsid w:val="0057028B"/>
    <w:rsid w:val="005A1A94"/>
    <w:rsid w:val="005F73AD"/>
    <w:rsid w:val="00602924"/>
    <w:rsid w:val="0064609F"/>
    <w:rsid w:val="0067762B"/>
    <w:rsid w:val="00687230"/>
    <w:rsid w:val="006A76CE"/>
    <w:rsid w:val="006C652C"/>
    <w:rsid w:val="006D7145"/>
    <w:rsid w:val="006E0A73"/>
    <w:rsid w:val="006E7B2F"/>
    <w:rsid w:val="00700519"/>
    <w:rsid w:val="007111C1"/>
    <w:rsid w:val="00721967"/>
    <w:rsid w:val="0079604C"/>
    <w:rsid w:val="00797E5A"/>
    <w:rsid w:val="007F5B83"/>
    <w:rsid w:val="008250C5"/>
    <w:rsid w:val="008268B7"/>
    <w:rsid w:val="00836B4D"/>
    <w:rsid w:val="0085268A"/>
    <w:rsid w:val="00895AAA"/>
    <w:rsid w:val="008A7930"/>
    <w:rsid w:val="008B621B"/>
    <w:rsid w:val="008C0F82"/>
    <w:rsid w:val="008C56B7"/>
    <w:rsid w:val="008D0F11"/>
    <w:rsid w:val="008E5C61"/>
    <w:rsid w:val="008F30D7"/>
    <w:rsid w:val="0094419C"/>
    <w:rsid w:val="0095327A"/>
    <w:rsid w:val="0097165E"/>
    <w:rsid w:val="009717EC"/>
    <w:rsid w:val="00974DEE"/>
    <w:rsid w:val="0098231D"/>
    <w:rsid w:val="009E4895"/>
    <w:rsid w:val="009E710B"/>
    <w:rsid w:val="009E7D32"/>
    <w:rsid w:val="00A10571"/>
    <w:rsid w:val="00A74592"/>
    <w:rsid w:val="00A85219"/>
    <w:rsid w:val="00A955AB"/>
    <w:rsid w:val="00B00BAF"/>
    <w:rsid w:val="00B758CF"/>
    <w:rsid w:val="00B819FD"/>
    <w:rsid w:val="00BC223D"/>
    <w:rsid w:val="00BF564C"/>
    <w:rsid w:val="00C04B0C"/>
    <w:rsid w:val="00C270ED"/>
    <w:rsid w:val="00C27399"/>
    <w:rsid w:val="00C34ACC"/>
    <w:rsid w:val="00C40FFB"/>
    <w:rsid w:val="00C4278E"/>
    <w:rsid w:val="00C61D7D"/>
    <w:rsid w:val="00C6212B"/>
    <w:rsid w:val="00C6600A"/>
    <w:rsid w:val="00C75B5D"/>
    <w:rsid w:val="00C9791D"/>
    <w:rsid w:val="00CC7845"/>
    <w:rsid w:val="00CD18E1"/>
    <w:rsid w:val="00D10B1B"/>
    <w:rsid w:val="00D673B4"/>
    <w:rsid w:val="00D67961"/>
    <w:rsid w:val="00D77C62"/>
    <w:rsid w:val="00D81002"/>
    <w:rsid w:val="00DB4F8B"/>
    <w:rsid w:val="00DE3207"/>
    <w:rsid w:val="00E00489"/>
    <w:rsid w:val="00E0419B"/>
    <w:rsid w:val="00E04A49"/>
    <w:rsid w:val="00E17D01"/>
    <w:rsid w:val="00E3186A"/>
    <w:rsid w:val="00E35170"/>
    <w:rsid w:val="00EA4F91"/>
    <w:rsid w:val="00EE0012"/>
    <w:rsid w:val="00F21A24"/>
    <w:rsid w:val="00F239EE"/>
    <w:rsid w:val="00F23E51"/>
    <w:rsid w:val="00F34D6E"/>
    <w:rsid w:val="00F600E0"/>
    <w:rsid w:val="00F62666"/>
    <w:rsid w:val="00F819A5"/>
    <w:rsid w:val="00F868B5"/>
    <w:rsid w:val="00FB31F1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C22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3443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443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344324"/>
    <w:pPr>
      <w:ind w:left="708"/>
    </w:pPr>
  </w:style>
  <w:style w:type="paragraph" w:styleId="slovanzoznam2">
    <w:name w:val="List Number 2"/>
    <w:basedOn w:val="Normlny"/>
    <w:rsid w:val="00344324"/>
    <w:pPr>
      <w:numPr>
        <w:numId w:val="2"/>
      </w:numPr>
    </w:pPr>
  </w:style>
  <w:style w:type="paragraph" w:customStyle="1" w:styleId="smsStyleH1">
    <w:name w:val="smsStyleH1"/>
    <w:basedOn w:val="Normlny"/>
    <w:rsid w:val="00344324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344324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344324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344324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344324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344324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344324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344324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BC22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2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BC223D"/>
    <w:pPr>
      <w:ind w:left="720"/>
      <w:contextualSpacing/>
    </w:pPr>
  </w:style>
  <w:style w:type="paragraph" w:styleId="Hlavika">
    <w:name w:val="header"/>
    <w:basedOn w:val="Normlny"/>
    <w:link w:val="HlavikaChar"/>
    <w:rsid w:val="00BC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C22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rsid w:val="004D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D2E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C3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34AC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541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vbabolova</dc:creator>
  <cp:lastModifiedBy>adurska</cp:lastModifiedBy>
  <cp:revision>5</cp:revision>
  <cp:lastPrinted>2023-07-10T08:48:00Z</cp:lastPrinted>
  <dcterms:created xsi:type="dcterms:W3CDTF">2023-11-02T06:50:00Z</dcterms:created>
  <dcterms:modified xsi:type="dcterms:W3CDTF">2023-11-22T08:32:00Z</dcterms:modified>
</cp:coreProperties>
</file>