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268F" w14:textId="77777777" w:rsidR="00515E9F" w:rsidRDefault="00515E9F" w:rsidP="008549D9">
      <w:pPr>
        <w:jc w:val="center"/>
        <w:rPr>
          <w:rFonts w:cstheme="minorHAnsi"/>
          <w:b/>
          <w:bCs/>
        </w:rPr>
      </w:pPr>
    </w:p>
    <w:p w14:paraId="163955CE" w14:textId="761CC8B1" w:rsidR="008549D9" w:rsidRDefault="00783B3C" w:rsidP="008549D9">
      <w:pPr>
        <w:jc w:val="center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406B7964" w14:textId="77777777" w:rsidR="00515E9F" w:rsidRPr="00235095" w:rsidRDefault="00515E9F" w:rsidP="008549D9">
      <w:pPr>
        <w:jc w:val="center"/>
        <w:rPr>
          <w:rFonts w:cstheme="minorHAnsi"/>
        </w:rPr>
      </w:pPr>
    </w:p>
    <w:p w14:paraId="0E6EE8DC" w14:textId="19E986A3" w:rsidR="00AB1429" w:rsidRPr="00F80A24" w:rsidRDefault="00783B3C" w:rsidP="00130EF4">
      <w:pPr>
        <w:pStyle w:val="Default"/>
        <w:jc w:val="center"/>
        <w:rPr>
          <w:b/>
          <w:color w:val="2F5496" w:themeColor="accent1" w:themeShade="BF"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F80A24">
        <w:rPr>
          <w:b/>
          <w:color w:val="2F5496" w:themeColor="accent1" w:themeShade="BF"/>
          <w:sz w:val="18"/>
          <w:szCs w:val="18"/>
        </w:rPr>
        <w:t>„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Dodanie</w:t>
      </w:r>
      <w:r w:rsidR="00F80A24" w:rsidRPr="00F80A24">
        <w:rPr>
          <w:rFonts w:ascii="Open Sans" w:hAnsi="Open Sans" w:cs="Open Sans"/>
          <w:color w:val="2F5496" w:themeColor="accent1" w:themeShade="BF"/>
          <w:sz w:val="20"/>
          <w:szCs w:val="20"/>
          <w:shd w:val="clear" w:color="auto" w:fill="FFFFFF"/>
        </w:rPr>
        <w:t xml:space="preserve"> 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živých kvetov, umelých kvetov a dekoračného materiálu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 xml:space="preserve"> pre potreby MARIANUM - Pohrebníctvo mesta Bratislavy</w:t>
      </w:r>
      <w:r w:rsidR="00AB1429" w:rsidRPr="00F80A24">
        <w:rPr>
          <w:b/>
          <w:color w:val="2F5496" w:themeColor="accent1" w:themeShade="BF"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0FBB4EAE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  <w:r w:rsidR="00F80A24">
        <w:rPr>
          <w:rFonts w:cstheme="minorHAnsi"/>
          <w:b/>
          <w:u w:color="000000"/>
        </w:rPr>
        <w:t>- zákazka v rámci DNS</w:t>
      </w:r>
    </w:p>
    <w:p w14:paraId="256422D3" w14:textId="6BBB2DCD" w:rsidR="00F51370" w:rsidRPr="006D7495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color w:val="FF0000"/>
          <w:lang w:eastAsia="sk-SK"/>
        </w:rPr>
      </w:pPr>
      <w:r w:rsidRPr="006D7495">
        <w:rPr>
          <w:rFonts w:cstheme="minorHAnsi"/>
        </w:rPr>
        <w:t>Názov:</w:t>
      </w:r>
      <w:r w:rsidRPr="006D7495">
        <w:rPr>
          <w:rFonts w:cstheme="minorHAnsi"/>
        </w:rPr>
        <w:tab/>
      </w:r>
      <w:r w:rsidR="003A3CAB" w:rsidRPr="006D7495">
        <w:rPr>
          <w:rFonts w:cstheme="minorHAnsi"/>
          <w:b/>
        </w:rPr>
        <w:t xml:space="preserve">Dodanie </w:t>
      </w:r>
      <w:r w:rsidR="00284F77" w:rsidRPr="006D7495">
        <w:rPr>
          <w:rFonts w:cstheme="minorHAnsi"/>
          <w:b/>
        </w:rPr>
        <w:t> </w:t>
      </w:r>
      <w:r w:rsidR="00A42C05" w:rsidRPr="006D7495">
        <w:rPr>
          <w:rFonts w:cstheme="minorHAnsi"/>
          <w:b/>
          <w:color w:val="333333"/>
          <w:shd w:val="clear" w:color="auto" w:fill="FFFFFF"/>
        </w:rPr>
        <w:t>d</w:t>
      </w:r>
      <w:r w:rsidR="00002F57">
        <w:rPr>
          <w:rFonts w:cstheme="minorHAnsi"/>
          <w:b/>
          <w:color w:val="333333"/>
          <w:shd w:val="clear" w:color="auto" w:fill="FFFFFF"/>
        </w:rPr>
        <w:t>oplnkové</w:t>
      </w:r>
      <w:r w:rsidR="00A42C05" w:rsidRPr="006D7495">
        <w:rPr>
          <w:rFonts w:cstheme="minorHAnsi"/>
          <w:b/>
          <w:color w:val="333333"/>
          <w:shd w:val="clear" w:color="auto" w:fill="FFFFFF"/>
        </w:rPr>
        <w:t xml:space="preserve">ho materiálu </w:t>
      </w:r>
      <w:r w:rsidR="00002F57">
        <w:rPr>
          <w:rFonts w:cstheme="minorHAnsi"/>
          <w:b/>
          <w:color w:val="333333"/>
          <w:shd w:val="clear" w:color="auto" w:fill="FFFFFF"/>
        </w:rPr>
        <w:t xml:space="preserve"> pre kvetinárstvo a viazare</w:t>
      </w:r>
      <w:r w:rsidR="00F45D4C">
        <w:rPr>
          <w:rFonts w:cstheme="minorHAnsi"/>
          <w:b/>
          <w:color w:val="333333"/>
          <w:shd w:val="clear" w:color="auto" w:fill="FFFFFF"/>
        </w:rPr>
        <w:t>ň</w:t>
      </w:r>
      <w:r w:rsidR="00A42C05" w:rsidRPr="006D7495">
        <w:rPr>
          <w:rFonts w:cstheme="minorHAnsi"/>
          <w:b/>
          <w:color w:val="333333"/>
          <w:shd w:val="clear" w:color="auto" w:fill="FFFFFF"/>
        </w:rPr>
        <w:t xml:space="preserve"> </w:t>
      </w:r>
      <w:r w:rsidR="00772F5A">
        <w:rPr>
          <w:rFonts w:cstheme="minorHAnsi"/>
          <w:b/>
          <w:color w:val="333333"/>
          <w:shd w:val="clear" w:color="auto" w:fill="FFFFFF"/>
        </w:rPr>
        <w:t xml:space="preserve"> 1 </w:t>
      </w:r>
      <w:r w:rsidR="00A42C05" w:rsidRPr="006D7495">
        <w:rPr>
          <w:rFonts w:cstheme="minorHAnsi"/>
          <w:b/>
          <w:color w:val="333333"/>
          <w:shd w:val="clear" w:color="auto" w:fill="FFFFFF"/>
        </w:rPr>
        <w:t>202</w:t>
      </w:r>
      <w:r w:rsidR="00772F5A">
        <w:rPr>
          <w:rFonts w:cstheme="minorHAnsi"/>
          <w:b/>
          <w:color w:val="333333"/>
          <w:shd w:val="clear" w:color="auto" w:fill="FFFFFF"/>
        </w:rPr>
        <w:t>4</w:t>
      </w:r>
      <w:r w:rsidR="00130EF4" w:rsidRPr="006D7495">
        <w:rPr>
          <w:rFonts w:cstheme="minorHAnsi"/>
          <w:b/>
        </w:rPr>
        <w:t>.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A42C05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A42C05">
        <w:rPr>
          <w:rFonts w:cstheme="minorHAnsi"/>
          <w:b/>
          <w:bCs/>
          <w:lang w:eastAsia="sk-SK"/>
        </w:rPr>
        <w:t>Hlavný predmet</w:t>
      </w:r>
    </w:p>
    <w:p w14:paraId="235CC746" w14:textId="3F9C1A22" w:rsidR="008840A1" w:rsidRPr="00A42C05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 w:rsidRPr="00A42C05">
        <w:rPr>
          <w:rFonts w:cstheme="minorHAnsi"/>
          <w:lang w:eastAsia="sk-SK"/>
        </w:rPr>
        <w:t xml:space="preserve"> </w:t>
      </w:r>
      <w:r w:rsidR="008840A1" w:rsidRPr="00A42C05">
        <w:rPr>
          <w:rFonts w:cstheme="minorHAnsi"/>
          <w:lang w:eastAsia="sk-SK"/>
        </w:rPr>
        <w:t xml:space="preserve"> Hlavný slovník:</w:t>
      </w:r>
    </w:p>
    <w:p w14:paraId="2F5633D9" w14:textId="77777777" w:rsidR="00A42C05" w:rsidRPr="00A42C05" w:rsidRDefault="00A42C05" w:rsidP="00A42C05">
      <w:pPr>
        <w:spacing w:after="0" w:line="240" w:lineRule="auto"/>
        <w:jc w:val="both"/>
        <w:rPr>
          <w:rFonts w:cstheme="minorHAnsi"/>
        </w:rPr>
      </w:pPr>
      <w:r w:rsidRPr="00A42C05">
        <w:rPr>
          <w:rFonts w:cstheme="minorHAnsi"/>
        </w:rPr>
        <w:t xml:space="preserve">    44812400-9 Dekoračné potreby </w:t>
      </w:r>
    </w:p>
    <w:p w14:paraId="62A3573A" w14:textId="77777777" w:rsidR="00A42C05" w:rsidRPr="00A42C05" w:rsidRDefault="00A42C05" w:rsidP="001964C6">
      <w:pPr>
        <w:spacing w:after="0"/>
        <w:ind w:firstLine="142"/>
        <w:jc w:val="both"/>
        <w:rPr>
          <w:rFonts w:cstheme="minorHAnsi"/>
          <w:lang w:eastAsia="sk-SK"/>
        </w:rPr>
      </w:pPr>
    </w:p>
    <w:p w14:paraId="3F30650A" w14:textId="66EAF6B7" w:rsidR="001964C6" w:rsidRPr="00A42C05" w:rsidRDefault="001964C6" w:rsidP="001964C6">
      <w:pPr>
        <w:spacing w:after="0"/>
        <w:jc w:val="both"/>
        <w:rPr>
          <w:rFonts w:cstheme="minorHAnsi"/>
          <w:b/>
          <w:bCs/>
        </w:rPr>
      </w:pPr>
      <w:r w:rsidRPr="00A42C05">
        <w:rPr>
          <w:rFonts w:cstheme="minorHAnsi"/>
          <w:b/>
          <w:bCs/>
        </w:rPr>
        <w:t xml:space="preserve">     Doplňujúce predmety</w:t>
      </w:r>
    </w:p>
    <w:p w14:paraId="3EA0F7E4" w14:textId="0942A85C" w:rsidR="001964C6" w:rsidRPr="00A42C05" w:rsidRDefault="001964C6" w:rsidP="001964C6">
      <w:pPr>
        <w:spacing w:after="0"/>
        <w:jc w:val="both"/>
        <w:rPr>
          <w:rFonts w:cstheme="minorHAnsi"/>
        </w:rPr>
      </w:pPr>
      <w:r w:rsidRPr="00A42C05">
        <w:rPr>
          <w:rFonts w:cstheme="minorHAnsi"/>
        </w:rPr>
        <w:t xml:space="preserve">     Hlavný slovník:</w:t>
      </w:r>
    </w:p>
    <w:p w14:paraId="4C181969" w14:textId="67B628B2" w:rsidR="002C5B44" w:rsidRPr="00A42C05" w:rsidRDefault="001964C6" w:rsidP="002C5B44">
      <w:pPr>
        <w:spacing w:after="0" w:line="240" w:lineRule="auto"/>
        <w:jc w:val="both"/>
        <w:rPr>
          <w:rFonts w:cstheme="minorHAnsi"/>
        </w:rPr>
      </w:pPr>
      <w:r w:rsidRPr="00A42C05">
        <w:rPr>
          <w:rFonts w:cstheme="minorHAnsi"/>
        </w:rPr>
        <w:t xml:space="preserve">    </w:t>
      </w:r>
      <w:r w:rsidR="002A30A3">
        <w:rPr>
          <w:rFonts w:cstheme="minorHAnsi"/>
        </w:rPr>
        <w:t xml:space="preserve"> </w:t>
      </w:r>
      <w:r w:rsidR="002C5B44" w:rsidRPr="00A42C05">
        <w:rPr>
          <w:rFonts w:cstheme="minorHAnsi"/>
        </w:rPr>
        <w:t xml:space="preserve">60000000-8 </w:t>
      </w:r>
      <w:r w:rsidR="00AE1A18">
        <w:rPr>
          <w:rFonts w:cstheme="minorHAnsi"/>
        </w:rPr>
        <w:t xml:space="preserve">  </w:t>
      </w:r>
      <w:r w:rsidR="002C5B44" w:rsidRPr="00A42C05">
        <w:rPr>
          <w:rFonts w:cstheme="minorHAnsi"/>
        </w:rPr>
        <w:t>Dopravné služby (bez prepravy odpadu)</w:t>
      </w:r>
    </w:p>
    <w:p w14:paraId="04D3E6FA" w14:textId="5393B2DA" w:rsidR="001964C6" w:rsidRPr="001964C6" w:rsidRDefault="001964C6" w:rsidP="001964C6">
      <w:pPr>
        <w:spacing w:after="0"/>
        <w:jc w:val="both"/>
        <w:rPr>
          <w:rFonts w:cstheme="minorHAnsi"/>
        </w:rPr>
      </w:pP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0C4A13AD" w14:textId="4E9C200C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  <w:r w:rsidRPr="00671BD7">
        <w:rPr>
          <w:rFonts w:cstheme="minorHAnsi"/>
        </w:rPr>
        <w:t xml:space="preserve">Predmetom zákazky je  dodanie doplnkového materiálu pre kvetinárstvo a viazareň na  obdobie </w:t>
      </w:r>
      <w:r w:rsidR="00772F5A">
        <w:rPr>
          <w:rFonts w:cstheme="minorHAnsi"/>
        </w:rPr>
        <w:t xml:space="preserve"> 6 mesiacov </w:t>
      </w:r>
      <w:r w:rsidRPr="00671BD7">
        <w:rPr>
          <w:rFonts w:cstheme="minorHAnsi"/>
        </w:rPr>
        <w:t xml:space="preserve"> roku 202</w:t>
      </w:r>
      <w:r w:rsidR="00772F5A">
        <w:rPr>
          <w:rFonts w:cstheme="minorHAnsi"/>
        </w:rPr>
        <w:t>4</w:t>
      </w:r>
      <w:r w:rsidRPr="00671BD7">
        <w:rPr>
          <w:rFonts w:cstheme="minorHAnsi"/>
        </w:rPr>
        <w:t xml:space="preserve"> v rozsahu prílohy č. 2.</w:t>
      </w:r>
    </w:p>
    <w:p w14:paraId="47EF2BD8" w14:textId="77777777" w:rsid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  <w:r w:rsidRPr="00671BD7">
        <w:rPr>
          <w:rFonts w:cstheme="minorHAnsi"/>
        </w:rPr>
        <w:t xml:space="preserve"> </w:t>
      </w:r>
    </w:p>
    <w:p w14:paraId="10E1811C" w14:textId="21C61A64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  <w:r w:rsidRPr="00671BD7">
        <w:rPr>
          <w:rFonts w:cstheme="minorHAnsi"/>
        </w:rPr>
        <w:t>Kategória DNS 4  Dekoračné predmety</w:t>
      </w:r>
    </w:p>
    <w:p w14:paraId="3622B78F" w14:textId="77777777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</w:p>
    <w:p w14:paraId="6CE8BF1D" w14:textId="77777777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  <w:r w:rsidRPr="00671BD7">
        <w:rPr>
          <w:rFonts w:cstheme="minorHAnsi"/>
        </w:rPr>
        <w:t xml:space="preserve"> Termín dodania: do 7 dní od čiastkového objednania</w:t>
      </w:r>
    </w:p>
    <w:p w14:paraId="37F8B764" w14:textId="77777777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</w:p>
    <w:p w14:paraId="5BA05AE8" w14:textId="77777777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  <w:r w:rsidRPr="00671BD7">
        <w:rPr>
          <w:rFonts w:cstheme="minorHAnsi"/>
        </w:rPr>
        <w:t>Umožňuje sa predloženie ekvivalentu s presným označením parametrov, názvu tovaru a balenia.</w:t>
      </w:r>
    </w:p>
    <w:p w14:paraId="31CC5F7B" w14:textId="77777777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  <w:r w:rsidRPr="00671BD7">
        <w:rPr>
          <w:rFonts w:cstheme="minorHAnsi"/>
        </w:rPr>
        <w:t>Verejný obstarávateľ  využil pre definovanie svojej predstavy   produkty  verejne dostupné na trhu.</w:t>
      </w:r>
    </w:p>
    <w:p w14:paraId="0877CC6D" w14:textId="77777777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  <w:r w:rsidRPr="00671BD7">
        <w:rPr>
          <w:rFonts w:cstheme="minorHAnsi"/>
        </w:rPr>
        <w:lastRenderedPageBreak/>
        <w:t xml:space="preserve">Umožňuje sa predložiť ekvivalentný výrobok s minimálnymi parametrami  definovanými  konkrétnym výrobkom v zmysle prílohy č.2 </w:t>
      </w:r>
    </w:p>
    <w:p w14:paraId="76EA23CC" w14:textId="77777777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  <w:r w:rsidRPr="00671BD7">
        <w:rPr>
          <w:rFonts w:cstheme="minorHAnsi"/>
        </w:rPr>
        <w:t>Vizuálne požadujeme vyhotovenie s minimálnymi odchýlkami.</w:t>
      </w:r>
    </w:p>
    <w:p w14:paraId="0F6C3DC7" w14:textId="77777777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</w:p>
    <w:p w14:paraId="468AA7BA" w14:textId="77777777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  <w:r w:rsidRPr="00671BD7">
        <w:rPr>
          <w:rFonts w:cstheme="minorHAnsi"/>
        </w:rPr>
        <w:t>Podrobný opis  častí predmetu zákazky je uvedený v prílohe č. 2  tejto výzvy.</w:t>
      </w:r>
    </w:p>
    <w:p w14:paraId="50515965" w14:textId="77777777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</w:p>
    <w:p w14:paraId="0D2A337F" w14:textId="0D9FF1C6" w:rsidR="005F1EBD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  <w:r w:rsidRPr="00671BD7">
        <w:rPr>
          <w:rFonts w:cstheme="minorHAnsi"/>
        </w:rPr>
        <w:t>Verejný obstarávateľ navrhuje skrátené konanie, ak to niektorému uchádzačovi nevyhovuje, stačí požiadať prostredníctvom komunikácie o predĺženie termínu na predkladanie ponúk.</w:t>
      </w:r>
    </w:p>
    <w:p w14:paraId="4C0AFD7D" w14:textId="77777777" w:rsidR="00581ED2" w:rsidRDefault="00581ED2" w:rsidP="00671BD7">
      <w:pPr>
        <w:spacing w:after="0" w:line="276" w:lineRule="auto"/>
        <w:ind w:left="284"/>
        <w:jc w:val="both"/>
        <w:rPr>
          <w:rFonts w:cstheme="minorHAnsi"/>
          <w:bCs/>
        </w:rPr>
      </w:pP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6093F751" w:rsidR="00F51370" w:rsidRDefault="00160AAE" w:rsidP="008840A1">
      <w:pPr>
        <w:spacing w:after="0" w:line="276" w:lineRule="auto"/>
        <w:ind w:left="602" w:hanging="318"/>
        <w:rPr>
          <w:rFonts w:cstheme="minorHAnsi"/>
        </w:rPr>
      </w:pPr>
      <w:r>
        <w:rPr>
          <w:rFonts w:eastAsia="Times New Roman" w:cstheme="minorHAnsi"/>
          <w:lang w:eastAsia="sk-SK"/>
        </w:rPr>
        <w:t xml:space="preserve">  </w:t>
      </w:r>
      <w:r w:rsidR="00F47EB1">
        <w:rPr>
          <w:rFonts w:eastAsia="Times New Roman" w:cstheme="minorHAnsi"/>
          <w:lang w:eastAsia="sk-SK"/>
        </w:rPr>
        <w:t>14</w:t>
      </w:r>
      <w:r w:rsidR="009721C6" w:rsidRPr="009721C6">
        <w:rPr>
          <w:rFonts w:eastAsia="Times New Roman" w:cstheme="minorHAnsi"/>
          <w:lang w:eastAsia="sk-SK"/>
        </w:rPr>
        <w:t xml:space="preserve"> </w:t>
      </w:r>
      <w:r w:rsidR="0028149C">
        <w:rPr>
          <w:rFonts w:eastAsia="Times New Roman" w:cstheme="minorHAnsi"/>
          <w:lang w:eastAsia="sk-SK"/>
        </w:rPr>
        <w:t>322</w:t>
      </w:r>
      <w:r w:rsidR="009721C6" w:rsidRPr="009721C6">
        <w:rPr>
          <w:rFonts w:eastAsia="Times New Roman" w:cstheme="minorHAnsi"/>
          <w:lang w:eastAsia="sk-SK"/>
        </w:rPr>
        <w:t>,</w:t>
      </w:r>
      <w:r w:rsidR="00581ED2">
        <w:rPr>
          <w:rFonts w:eastAsia="Times New Roman" w:cstheme="minorHAnsi"/>
          <w:lang w:eastAsia="sk-SK"/>
        </w:rPr>
        <w:t>0</w:t>
      </w:r>
      <w:r w:rsidR="009721C6" w:rsidRPr="009721C6">
        <w:rPr>
          <w:rFonts w:eastAsia="Times New Roman" w:cstheme="minorHAnsi"/>
          <w:lang w:eastAsia="sk-SK"/>
        </w:rPr>
        <w:t>0</w:t>
      </w:r>
      <w:r w:rsidR="009721C6">
        <w:rPr>
          <w:rFonts w:eastAsia="Times New Roman" w:cstheme="minorHAnsi"/>
          <w:lang w:eastAsia="sk-SK"/>
        </w:rPr>
        <w:t xml:space="preserve"> </w:t>
      </w:r>
      <w:r w:rsidR="00F51370" w:rsidRPr="00235095">
        <w:rPr>
          <w:rFonts w:cstheme="minorHAnsi"/>
        </w:rPr>
        <w:t>€ bez DPH</w:t>
      </w:r>
    </w:p>
    <w:p w14:paraId="01E1F023" w14:textId="1DE2FCEC" w:rsidR="00FE1C6E" w:rsidRDefault="0001308D" w:rsidP="000372D5">
      <w:pPr>
        <w:tabs>
          <w:tab w:val="left" w:pos="142"/>
        </w:tabs>
        <w:autoSpaceDE w:val="0"/>
        <w:autoSpaceDN w:val="0"/>
        <w:spacing w:after="0"/>
        <w:ind w:right="-427"/>
        <w:jc w:val="both"/>
        <w:textAlignment w:val="baseline"/>
        <w:rPr>
          <w:rFonts w:cstheme="minorHAnsi"/>
        </w:rPr>
      </w:pPr>
      <w:r w:rsidRPr="0001308D">
        <w:rPr>
          <w:rFonts w:cstheme="minorHAnsi"/>
          <w:b/>
          <w:bCs/>
        </w:rPr>
        <w:t xml:space="preserve">            </w:t>
      </w:r>
    </w:p>
    <w:p w14:paraId="570FEB42" w14:textId="38595A0A" w:rsidR="008840A1" w:rsidRPr="00235095" w:rsidRDefault="00FE1C6E" w:rsidP="009721C6">
      <w:pPr>
        <w:tabs>
          <w:tab w:val="left" w:pos="142"/>
        </w:tabs>
        <w:autoSpaceDE w:val="0"/>
        <w:autoSpaceDN w:val="0"/>
        <w:spacing w:after="0"/>
        <w:ind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         </w:t>
      </w: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3AD5DB54" w:rsidR="00F51370" w:rsidRPr="00235095" w:rsidRDefault="00F51370" w:rsidP="00D90FA4">
      <w:pPr>
        <w:pStyle w:val="Odsekzoznamu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</w:t>
      </w:r>
      <w:r w:rsidR="00BD591A">
        <w:rPr>
          <w:rFonts w:cstheme="minorHAnsi"/>
          <w:bCs/>
        </w:rPr>
        <w:t xml:space="preserve">nie </w:t>
      </w:r>
      <w:r w:rsidRPr="00235095">
        <w:rPr>
          <w:rFonts w:cstheme="minorHAnsi"/>
          <w:bCs/>
        </w:rPr>
        <w:t xml:space="preserve">je rozdelená </w:t>
      </w:r>
      <w:r w:rsidR="00077A25">
        <w:rPr>
          <w:rFonts w:cstheme="minorHAnsi"/>
          <w:bCs/>
        </w:rPr>
        <w:t xml:space="preserve">na </w:t>
      </w:r>
      <w:r w:rsidR="001C0F42">
        <w:rPr>
          <w:rFonts w:eastAsia="Times New Roman" w:cstheme="minorHAnsi"/>
          <w:lang w:eastAsia="sk-SK"/>
        </w:rPr>
        <w:t xml:space="preserve">samostatné časti </w:t>
      </w:r>
      <w:r w:rsidR="00FE1C6E">
        <w:rPr>
          <w:rFonts w:eastAsia="Times New Roman" w:cstheme="minorHAnsi"/>
          <w:lang w:eastAsia="sk-SK"/>
        </w:rPr>
        <w:t>z</w:t>
      </w:r>
      <w:r w:rsidR="003C5230">
        <w:rPr>
          <w:rFonts w:eastAsia="Times New Roman" w:cstheme="minorHAnsi"/>
          <w:lang w:eastAsia="sk-SK"/>
        </w:rPr>
        <w:t> </w:t>
      </w:r>
      <w:r w:rsidR="00FE1C6E">
        <w:rPr>
          <w:rFonts w:eastAsia="Times New Roman" w:cstheme="minorHAnsi"/>
          <w:lang w:eastAsia="sk-SK"/>
        </w:rPr>
        <w:t>d</w:t>
      </w:r>
      <w:r w:rsidR="003C5230">
        <w:rPr>
          <w:rFonts w:eastAsia="Times New Roman" w:cstheme="minorHAnsi"/>
          <w:lang w:eastAsia="sk-SK"/>
        </w:rPr>
        <w:t>ôvodu využitia dvoch rôznych zdrojov opisu položiek predmetu obstarávania</w:t>
      </w:r>
      <w:r w:rsidR="00104C63">
        <w:rPr>
          <w:rFonts w:eastAsia="Times New Roman" w:cstheme="minorHAnsi"/>
          <w:lang w:eastAsia="sk-SK"/>
        </w:rPr>
        <w:t>.</w:t>
      </w:r>
      <w:r w:rsidR="00AD6300">
        <w:rPr>
          <w:rFonts w:eastAsia="Times New Roman" w:cstheme="minorHAnsi"/>
          <w:lang w:eastAsia="sk-SK"/>
        </w:rPr>
        <w:t xml:space="preserve"> Ponuku je možné predložiť na každú časť samostatne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4B223ACA" w14:textId="1947750A" w:rsidR="00F51370" w:rsidRPr="001964C6" w:rsidRDefault="009721C6" w:rsidP="00F51370">
      <w:pPr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  </w:t>
      </w:r>
      <w:r w:rsidR="00581ED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="00F51370"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806B9A">
        <w:rPr>
          <w:rFonts w:cstheme="minorHAnsi"/>
          <w:lang w:eastAsia="sk-SK"/>
        </w:rPr>
        <w:t>v zmysle bodu 1</w:t>
      </w:r>
    </w:p>
    <w:p w14:paraId="395C6BE1" w14:textId="704A47B6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</w:t>
      </w:r>
      <w:r w:rsidR="009721C6">
        <w:rPr>
          <w:rFonts w:cstheme="minorHAnsi"/>
          <w:b/>
          <w:bCs/>
        </w:rPr>
        <w:t xml:space="preserve">     </w:t>
      </w:r>
      <w:r w:rsidRPr="00235095">
        <w:rPr>
          <w:rFonts w:cstheme="minorHAnsi"/>
          <w:b/>
          <w:bCs/>
        </w:rPr>
        <w:t xml:space="preserve"> </w:t>
      </w:r>
      <w:r w:rsidRPr="00235095">
        <w:rPr>
          <w:rFonts w:cstheme="minorHAnsi"/>
          <w:b/>
        </w:rPr>
        <w:t xml:space="preserve">Typ zmluvného vzťahu: </w:t>
      </w:r>
      <w:r w:rsidR="002C5B44">
        <w:rPr>
          <w:rFonts w:cstheme="minorHAnsi"/>
          <w:bCs/>
        </w:rPr>
        <w:t>Objednávka</w:t>
      </w:r>
      <w:r w:rsidR="00586A78">
        <w:rPr>
          <w:rFonts w:cstheme="minorHAnsi"/>
          <w:bCs/>
        </w:rPr>
        <w:t xml:space="preserve">/objednávky s </w:t>
      </w:r>
      <w:r w:rsidR="002C5B44">
        <w:rPr>
          <w:rFonts w:cstheme="minorHAnsi"/>
          <w:bCs/>
        </w:rPr>
        <w:t xml:space="preserve"> VOP</w:t>
      </w: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4F12EE8F" w:rsidR="00F51370" w:rsidRPr="00235095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7CCE0FAA" w:rsidR="006F239E" w:rsidRDefault="006F239E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083BDC41" w14:textId="77777777" w:rsidR="00AE3C06" w:rsidRPr="006F239E" w:rsidRDefault="00AE3C06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45CD7995" w14:textId="1DE7FBDE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213DB3">
        <w:rPr>
          <w:rFonts w:cstheme="minorHAnsi"/>
          <w:bCs/>
        </w:rPr>
        <w:t>1</w:t>
      </w:r>
      <w:r w:rsidR="00C13583">
        <w:rPr>
          <w:rFonts w:cstheme="minorHAnsi"/>
          <w:bCs/>
        </w:rPr>
        <w:t>1</w:t>
      </w:r>
      <w:r w:rsidRPr="00235095">
        <w:rPr>
          <w:rFonts w:cstheme="minorHAnsi"/>
          <w:bCs/>
        </w:rPr>
        <w:t>.</w:t>
      </w:r>
      <w:r w:rsidR="002A30A3">
        <w:rPr>
          <w:rFonts w:cstheme="minorHAnsi"/>
          <w:bCs/>
        </w:rPr>
        <w:t xml:space="preserve"> </w:t>
      </w:r>
      <w:r w:rsidR="00C13583">
        <w:rPr>
          <w:rFonts w:cstheme="minorHAnsi"/>
          <w:bCs/>
        </w:rPr>
        <w:t>1</w:t>
      </w:r>
      <w:r w:rsidRPr="00235095">
        <w:rPr>
          <w:rFonts w:cstheme="minorHAnsi"/>
          <w:bCs/>
        </w:rPr>
        <w:t>.</w:t>
      </w:r>
      <w:r w:rsidR="002A30A3">
        <w:rPr>
          <w:rFonts w:cstheme="minorHAnsi"/>
          <w:bCs/>
        </w:rPr>
        <w:t xml:space="preserve"> </w:t>
      </w:r>
      <w:r w:rsidRPr="00235095">
        <w:rPr>
          <w:rFonts w:cstheme="minorHAnsi"/>
          <w:bCs/>
        </w:rPr>
        <w:t>202</w:t>
      </w:r>
      <w:r w:rsidR="00C13583">
        <w:rPr>
          <w:rFonts w:cstheme="minorHAnsi"/>
          <w:bCs/>
        </w:rPr>
        <w:t>4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6370488B" w:rsidR="00F51370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201D45F4" w14:textId="33F3D0C2" w:rsidR="00C13583" w:rsidRDefault="00486202" w:rsidP="003B22AC">
      <w:r w:rsidRPr="00235095">
        <w:rPr>
          <w:rFonts w:cstheme="minorHAnsi"/>
        </w:rPr>
        <w:t xml:space="preserve">       </w:t>
      </w:r>
      <w:hyperlink r:id="rId9" w:history="1">
        <w:r w:rsidR="00C13583" w:rsidRPr="00111A4E">
          <w:rPr>
            <w:rStyle w:val="Hypertextovprepojenie"/>
          </w:rPr>
          <w:t>https://josephine.proebiz.com/sk/tender/51185/summary</w:t>
        </w:r>
      </w:hyperlink>
    </w:p>
    <w:p w14:paraId="6475B6E7" w14:textId="134383A0" w:rsidR="00F51370" w:rsidRDefault="00F51370" w:rsidP="003B22AC">
      <w:pPr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>Ponuka sa považuje za doručenú až momentom jej doručenia (nie odoslania) verejnému obstarávateľovi v systéme Josephine.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3715898" w14:textId="266B2720" w:rsidR="002B3967" w:rsidRPr="00B77113" w:rsidRDefault="002B3967" w:rsidP="002B3967">
      <w:pPr>
        <w:tabs>
          <w:tab w:val="left" w:pos="142"/>
        </w:tabs>
        <w:ind w:left="28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</w:t>
      </w:r>
      <w:r w:rsidRPr="00B77113">
        <w:rPr>
          <w:rFonts w:cstheme="minorHAnsi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7CBA558F" w14:textId="77777777" w:rsidR="002B3967" w:rsidRPr="00235095" w:rsidRDefault="002B3967" w:rsidP="005E0720">
      <w:pPr>
        <w:ind w:left="284" w:firstLine="142"/>
        <w:jc w:val="both"/>
        <w:rPr>
          <w:rFonts w:eastAsia="Calibri" w:cstheme="minorHAnsi"/>
          <w:b/>
          <w:color w:val="000000"/>
        </w:rPr>
      </w:pP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776B8054" w:rsidR="00F51370" w:rsidRPr="008261D8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>kritéria</w:t>
      </w:r>
      <w:r w:rsidR="0001308D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  <w:r w:rsidR="008261D8">
        <w:rPr>
          <w:rFonts w:cstheme="minorHAnsi"/>
        </w:rPr>
        <w:t xml:space="preserve"> </w:t>
      </w:r>
    </w:p>
    <w:p w14:paraId="64E892D7" w14:textId="0CA5219B" w:rsidR="008261D8" w:rsidRPr="008261D8" w:rsidRDefault="008261D8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V prípade ekvivalentného návrhu vyplnená príloha č.2 </w:t>
      </w:r>
    </w:p>
    <w:p w14:paraId="3606FC9E" w14:textId="77777777" w:rsidR="008261D8" w:rsidRPr="008261D8" w:rsidRDefault="008261D8" w:rsidP="008261D8">
      <w:pPr>
        <w:widowControl w:val="0"/>
        <w:autoSpaceDE w:val="0"/>
        <w:autoSpaceDN w:val="0"/>
        <w:spacing w:after="0" w:line="276" w:lineRule="auto"/>
        <w:ind w:left="623"/>
        <w:jc w:val="both"/>
        <w:rPr>
          <w:rFonts w:cstheme="minorHAnsi"/>
          <w:bCs/>
        </w:rPr>
      </w:pP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35E5CA0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 xml:space="preserve">elková cena </w:t>
      </w:r>
      <w:r w:rsidR="00F55571">
        <w:rPr>
          <w:rFonts w:cstheme="minorHAnsi"/>
          <w:bCs/>
        </w:rPr>
        <w:t xml:space="preserve"> za  predmet </w:t>
      </w:r>
      <w:r w:rsidRPr="00235095">
        <w:rPr>
          <w:rFonts w:cstheme="minorHAnsi"/>
          <w:bCs/>
        </w:rPr>
        <w:t>v EUR bez DPH.</w:t>
      </w:r>
    </w:p>
    <w:p w14:paraId="38F1CEBF" w14:textId="6EF2AC2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predmet 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38C5A4AC" w14:textId="32649C59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</w:rPr>
        <w:t xml:space="preserve">Verejný obstarávateľ vyzve uchádzača s najlepším návrhom na plnenie kritérií na predloženie dokladov nevyhnutných </w:t>
      </w:r>
      <w:r w:rsidR="00235095" w:rsidRPr="00235095">
        <w:rPr>
          <w:rFonts w:cstheme="minorHAnsi"/>
        </w:rPr>
        <w:t>pre</w:t>
      </w:r>
      <w:r w:rsidR="00486202" w:rsidRPr="00235095">
        <w:rPr>
          <w:rFonts w:cstheme="minorHAnsi"/>
        </w:rPr>
        <w:t xml:space="preserve"> splnenie podmienok súčinnosti</w:t>
      </w:r>
      <w:r w:rsidR="00F55571">
        <w:rPr>
          <w:rFonts w:cstheme="minorHAnsi"/>
        </w:rPr>
        <w:t xml:space="preserve"> k</w:t>
      </w:r>
      <w:r w:rsidR="00F766A5">
        <w:rPr>
          <w:rFonts w:cstheme="minorHAnsi"/>
        </w:rPr>
        <w:t> </w:t>
      </w:r>
      <w:r w:rsidR="00F55571">
        <w:rPr>
          <w:rFonts w:cstheme="minorHAnsi"/>
        </w:rPr>
        <w:t xml:space="preserve">zákazke( kontaktné osoby, </w:t>
      </w:r>
      <w:r w:rsidR="00AF191C">
        <w:rPr>
          <w:rFonts w:cstheme="minorHAnsi"/>
        </w:rPr>
        <w:t>termíny  a spôsob realizácie dodávok</w:t>
      </w:r>
      <w:r w:rsidR="00F55571">
        <w:rPr>
          <w:rFonts w:cstheme="minorHAnsi"/>
        </w:rPr>
        <w:t>)</w:t>
      </w:r>
      <w:r w:rsidRPr="00235095">
        <w:rPr>
          <w:rFonts w:cstheme="minorHAnsi"/>
        </w:rPr>
        <w:t>.</w:t>
      </w:r>
    </w:p>
    <w:p w14:paraId="114B3E5E" w14:textId="1DAA9D1B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F55571">
        <w:rPr>
          <w:rFonts w:cstheme="minorHAnsi"/>
        </w:rPr>
        <w:t xml:space="preserve"> </w:t>
      </w:r>
      <w:r w:rsidRPr="00235095">
        <w:rPr>
          <w:rFonts w:cstheme="minorHAnsi"/>
        </w:rPr>
        <w:t>.</w:t>
      </w:r>
    </w:p>
    <w:p w14:paraId="0EA4547F" w14:textId="0320E095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si vyhradzuje právo neprijať žiadnu ponuku</w:t>
      </w:r>
      <w:r w:rsidR="003E4036">
        <w:rPr>
          <w:rFonts w:cstheme="minorHAnsi"/>
        </w:rPr>
        <w:t>.</w:t>
      </w:r>
      <w:r w:rsidRPr="00235095">
        <w:rPr>
          <w:rFonts w:cstheme="minorHAnsi"/>
        </w:rPr>
        <w:t xml:space="preserve"> O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7B133C56" w14:textId="2CE91460" w:rsidR="00D30606" w:rsidRDefault="00D30606" w:rsidP="00D30606">
      <w:pPr>
        <w:rPr>
          <w:rFonts w:eastAsia="Times New Roman"/>
          <w:b/>
          <w:bCs/>
          <w:lang w:eastAsia="sk-SK"/>
        </w:rPr>
      </w:pPr>
    </w:p>
    <w:p w14:paraId="04BF8058" w14:textId="77777777" w:rsidR="006F10DE" w:rsidRDefault="006F10DE" w:rsidP="00D30606">
      <w:pPr>
        <w:rPr>
          <w:rFonts w:eastAsia="Times New Roman"/>
          <w:b/>
          <w:bCs/>
          <w:lang w:eastAsia="sk-SK"/>
        </w:rPr>
      </w:pP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634B027" w14:textId="77777777" w:rsidR="0025332F" w:rsidRDefault="0025332F" w:rsidP="0025332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 –    Návrh na plnenie kritéria </w:t>
      </w:r>
    </w:p>
    <w:p w14:paraId="3E56B63D" w14:textId="77777777" w:rsidR="0025332F" w:rsidRDefault="0025332F" w:rsidP="0025332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počet ks,  jednotkové ceny </w:t>
      </w:r>
    </w:p>
    <w:p w14:paraId="1F9A157C" w14:textId="77777777" w:rsidR="0025332F" w:rsidRDefault="0025332F" w:rsidP="0025332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2. –   Opis predmetu zákazky – technická špecifikácia, ponuka ekvivalentných výrobkov </w:t>
      </w:r>
    </w:p>
    <w:p w14:paraId="4D40A3EE" w14:textId="5C8ADC5C" w:rsidR="00F51370" w:rsidRPr="00235095" w:rsidRDefault="00F51370" w:rsidP="0025332F">
      <w:pPr>
        <w:tabs>
          <w:tab w:val="left" w:pos="1102"/>
        </w:tabs>
        <w:spacing w:after="0"/>
        <w:ind w:firstLine="425"/>
        <w:rPr>
          <w:rFonts w:cstheme="minorHAnsi"/>
        </w:rPr>
      </w:pPr>
    </w:p>
    <w:sectPr w:rsidR="00F51370" w:rsidRPr="002350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3981" w14:textId="77777777" w:rsidR="00810179" w:rsidRDefault="00810179" w:rsidP="00EC368F">
      <w:pPr>
        <w:spacing w:after="0" w:line="240" w:lineRule="auto"/>
      </w:pPr>
      <w:r>
        <w:separator/>
      </w:r>
    </w:p>
  </w:endnote>
  <w:endnote w:type="continuationSeparator" w:id="0">
    <w:p w14:paraId="07D52971" w14:textId="77777777" w:rsidR="00810179" w:rsidRDefault="00810179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2B8E" w14:textId="77777777" w:rsidR="00810179" w:rsidRDefault="00810179" w:rsidP="00EC368F">
      <w:pPr>
        <w:spacing w:after="0" w:line="240" w:lineRule="auto"/>
      </w:pPr>
      <w:r>
        <w:separator/>
      </w:r>
    </w:p>
  </w:footnote>
  <w:footnote w:type="continuationSeparator" w:id="0">
    <w:p w14:paraId="44CA4071" w14:textId="77777777" w:rsidR="00810179" w:rsidRDefault="00810179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013D10CB" w:rsidR="00AB1429" w:rsidRPr="00F80A24" w:rsidRDefault="00940E8A" w:rsidP="00940E8A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F80A24">
      <w:rPr>
        <w:rFonts w:asciiTheme="minorHAnsi" w:hAnsiTheme="minorHAnsi" w:cstheme="minorHAnsi"/>
        <w:sz w:val="18"/>
        <w:szCs w:val="18"/>
      </w:rPr>
      <w:t>Z</w:t>
    </w:r>
    <w:r w:rsidR="002F5F00" w:rsidRPr="00F80A24">
      <w:rPr>
        <w:rFonts w:asciiTheme="minorHAnsi" w:hAnsiTheme="minorHAnsi" w:cstheme="minorHAnsi"/>
        <w:sz w:val="18"/>
        <w:szCs w:val="18"/>
      </w:rPr>
      <w:t>ákazk</w:t>
    </w:r>
    <w:r w:rsidRPr="00F80A24">
      <w:rPr>
        <w:rFonts w:asciiTheme="minorHAnsi" w:hAnsiTheme="minorHAnsi" w:cstheme="minorHAnsi"/>
        <w:sz w:val="18"/>
        <w:szCs w:val="18"/>
      </w:rPr>
      <w:t>a</w:t>
    </w:r>
    <w:r w:rsidR="002F5F00" w:rsidRPr="00F80A24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F80A24">
      <w:rPr>
        <w:rFonts w:asciiTheme="minorHAnsi" w:hAnsiTheme="minorHAnsi" w:cstheme="minorHAnsi"/>
        <w:sz w:val="18"/>
        <w:szCs w:val="18"/>
      </w:rPr>
      <w:t>zriaden</w:t>
    </w:r>
    <w:r w:rsidR="002F5F00" w:rsidRPr="00F80A24">
      <w:rPr>
        <w:rFonts w:asciiTheme="minorHAnsi" w:hAnsiTheme="minorHAnsi" w:cstheme="minorHAnsi"/>
        <w:sz w:val="18"/>
        <w:szCs w:val="18"/>
      </w:rPr>
      <w:t>ého</w:t>
    </w:r>
    <w:r w:rsidR="00EC368F" w:rsidRPr="00F80A24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 w:rsidRPr="00F80A24">
      <w:rPr>
        <w:rFonts w:asciiTheme="minorHAnsi" w:hAnsiTheme="minorHAnsi" w:cstheme="minorHAnsi"/>
        <w:sz w:val="18"/>
        <w:szCs w:val="18"/>
      </w:rPr>
      <w:t xml:space="preserve">: </w:t>
    </w:r>
    <w:r w:rsidR="00AB1429" w:rsidRPr="00F80A24">
      <w:rPr>
        <w:rFonts w:asciiTheme="minorHAnsi" w:hAnsiTheme="minorHAnsi" w:cstheme="minorHAnsi"/>
        <w:b/>
        <w:sz w:val="18"/>
        <w:szCs w:val="18"/>
      </w:rPr>
      <w:t>„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>Dodanie</w:t>
    </w:r>
    <w:r w:rsidR="00F80A24" w:rsidRPr="00F80A24">
      <w:rPr>
        <w:rFonts w:asciiTheme="minorHAnsi" w:hAnsiTheme="minorHAnsi" w:cstheme="minorHAnsi"/>
        <w:color w:val="2F5496" w:themeColor="accent1" w:themeShade="BF"/>
        <w:sz w:val="18"/>
        <w:szCs w:val="18"/>
        <w:shd w:val="clear" w:color="auto" w:fill="FFFFFF"/>
      </w:rPr>
      <w:t xml:space="preserve"> </w:t>
    </w:r>
    <w:r w:rsidR="00F80A24" w:rsidRPr="00F80A24">
      <w:rPr>
        <w:rFonts w:asciiTheme="minorHAnsi" w:hAnsiTheme="minorHAnsi" w:cstheme="minorHAnsi"/>
        <w:b/>
        <w:bCs/>
        <w:color w:val="2F5496" w:themeColor="accent1" w:themeShade="BF"/>
        <w:sz w:val="18"/>
        <w:szCs w:val="18"/>
        <w:shd w:val="clear" w:color="auto" w:fill="FFFFFF"/>
      </w:rPr>
      <w:t>živých kvetov, umelých kvetov a dekoračného materiálu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 xml:space="preserve"> pre potreby MARIANUM - Pohrebníctvo mesta Bratislavy</w:t>
    </w:r>
    <w:r w:rsidR="00AB1429" w:rsidRPr="00F80A24">
      <w:rPr>
        <w:rFonts w:asciiTheme="minorHAnsi" w:hAnsiTheme="minorHAnsi" w:cstheme="minorHAnsi"/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4B9338A"/>
    <w:multiLevelType w:val="hybridMultilevel"/>
    <w:tmpl w:val="3EFE18A0"/>
    <w:lvl w:ilvl="0" w:tplc="C4A2251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845449">
    <w:abstractNumId w:val="7"/>
  </w:num>
  <w:num w:numId="2" w16cid:durableId="1059087003">
    <w:abstractNumId w:val="2"/>
  </w:num>
  <w:num w:numId="3" w16cid:durableId="89283141">
    <w:abstractNumId w:val="0"/>
  </w:num>
  <w:num w:numId="4" w16cid:durableId="603806451">
    <w:abstractNumId w:val="4"/>
  </w:num>
  <w:num w:numId="5" w16cid:durableId="1037857138">
    <w:abstractNumId w:val="5"/>
  </w:num>
  <w:num w:numId="6" w16cid:durableId="769814570">
    <w:abstractNumId w:val="3"/>
  </w:num>
  <w:num w:numId="7" w16cid:durableId="1643074640">
    <w:abstractNumId w:val="1"/>
  </w:num>
  <w:num w:numId="8" w16cid:durableId="1808165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2F57"/>
    <w:rsid w:val="000034C3"/>
    <w:rsid w:val="0001308D"/>
    <w:rsid w:val="00016B1E"/>
    <w:rsid w:val="0003373D"/>
    <w:rsid w:val="00034E30"/>
    <w:rsid w:val="000372D5"/>
    <w:rsid w:val="00040182"/>
    <w:rsid w:val="00042225"/>
    <w:rsid w:val="00057552"/>
    <w:rsid w:val="00077A25"/>
    <w:rsid w:val="00091F76"/>
    <w:rsid w:val="000A63D0"/>
    <w:rsid w:val="000B6D8C"/>
    <w:rsid w:val="000C05EC"/>
    <w:rsid w:val="000E6DE5"/>
    <w:rsid w:val="000E7F62"/>
    <w:rsid w:val="00104C63"/>
    <w:rsid w:val="00105BD7"/>
    <w:rsid w:val="00106015"/>
    <w:rsid w:val="00130EF4"/>
    <w:rsid w:val="00136A39"/>
    <w:rsid w:val="001453CE"/>
    <w:rsid w:val="001566FB"/>
    <w:rsid w:val="00160AAE"/>
    <w:rsid w:val="00164FD4"/>
    <w:rsid w:val="00172C74"/>
    <w:rsid w:val="001964C6"/>
    <w:rsid w:val="001C0F42"/>
    <w:rsid w:val="001C25AD"/>
    <w:rsid w:val="001C5767"/>
    <w:rsid w:val="001D763F"/>
    <w:rsid w:val="001F7B93"/>
    <w:rsid w:val="00204CB6"/>
    <w:rsid w:val="00213DB3"/>
    <w:rsid w:val="0022441E"/>
    <w:rsid w:val="00226F06"/>
    <w:rsid w:val="00233683"/>
    <w:rsid w:val="00235095"/>
    <w:rsid w:val="002434B5"/>
    <w:rsid w:val="0025040D"/>
    <w:rsid w:val="0025332F"/>
    <w:rsid w:val="00260C05"/>
    <w:rsid w:val="0028149C"/>
    <w:rsid w:val="00284954"/>
    <w:rsid w:val="00284F77"/>
    <w:rsid w:val="002A30A3"/>
    <w:rsid w:val="002B3967"/>
    <w:rsid w:val="002B55E3"/>
    <w:rsid w:val="002C5B44"/>
    <w:rsid w:val="002E092F"/>
    <w:rsid w:val="002E0D5D"/>
    <w:rsid w:val="002E1515"/>
    <w:rsid w:val="002F5F00"/>
    <w:rsid w:val="003002A3"/>
    <w:rsid w:val="00303238"/>
    <w:rsid w:val="003227B6"/>
    <w:rsid w:val="003542F1"/>
    <w:rsid w:val="00364673"/>
    <w:rsid w:val="003730AB"/>
    <w:rsid w:val="00377B6A"/>
    <w:rsid w:val="00382DD3"/>
    <w:rsid w:val="00383096"/>
    <w:rsid w:val="00390DFB"/>
    <w:rsid w:val="0039552A"/>
    <w:rsid w:val="003A19E6"/>
    <w:rsid w:val="003A3CAB"/>
    <w:rsid w:val="003B22AC"/>
    <w:rsid w:val="003C5230"/>
    <w:rsid w:val="003C5A38"/>
    <w:rsid w:val="003D104A"/>
    <w:rsid w:val="003D267A"/>
    <w:rsid w:val="003E287E"/>
    <w:rsid w:val="003E4036"/>
    <w:rsid w:val="004029EE"/>
    <w:rsid w:val="00413394"/>
    <w:rsid w:val="0041394A"/>
    <w:rsid w:val="004247BF"/>
    <w:rsid w:val="004250C3"/>
    <w:rsid w:val="0044358C"/>
    <w:rsid w:val="00457266"/>
    <w:rsid w:val="004618F2"/>
    <w:rsid w:val="00474758"/>
    <w:rsid w:val="00477B0E"/>
    <w:rsid w:val="00486202"/>
    <w:rsid w:val="004A1400"/>
    <w:rsid w:val="004B4522"/>
    <w:rsid w:val="004F0424"/>
    <w:rsid w:val="005057E5"/>
    <w:rsid w:val="00515E9F"/>
    <w:rsid w:val="005322BF"/>
    <w:rsid w:val="005503A3"/>
    <w:rsid w:val="00560346"/>
    <w:rsid w:val="00570D16"/>
    <w:rsid w:val="00581ED2"/>
    <w:rsid w:val="00586A78"/>
    <w:rsid w:val="00586EB4"/>
    <w:rsid w:val="00592619"/>
    <w:rsid w:val="005B30EF"/>
    <w:rsid w:val="005E0720"/>
    <w:rsid w:val="005E3EE9"/>
    <w:rsid w:val="005F1EBD"/>
    <w:rsid w:val="00647BF9"/>
    <w:rsid w:val="00664138"/>
    <w:rsid w:val="00671BD7"/>
    <w:rsid w:val="006865B0"/>
    <w:rsid w:val="0069030C"/>
    <w:rsid w:val="00690EF8"/>
    <w:rsid w:val="006A1038"/>
    <w:rsid w:val="006C5310"/>
    <w:rsid w:val="006C7EBC"/>
    <w:rsid w:val="006D7495"/>
    <w:rsid w:val="006E1A5C"/>
    <w:rsid w:val="006E4618"/>
    <w:rsid w:val="006F10DE"/>
    <w:rsid w:val="006F239E"/>
    <w:rsid w:val="00715D8F"/>
    <w:rsid w:val="00752661"/>
    <w:rsid w:val="00772F5A"/>
    <w:rsid w:val="00783B3C"/>
    <w:rsid w:val="00791637"/>
    <w:rsid w:val="007C512F"/>
    <w:rsid w:val="007D7854"/>
    <w:rsid w:val="00806B9A"/>
    <w:rsid w:val="00810179"/>
    <w:rsid w:val="008261D8"/>
    <w:rsid w:val="00844470"/>
    <w:rsid w:val="008444EA"/>
    <w:rsid w:val="008533E0"/>
    <w:rsid w:val="008549D9"/>
    <w:rsid w:val="008718F2"/>
    <w:rsid w:val="00880434"/>
    <w:rsid w:val="008840A1"/>
    <w:rsid w:val="008B3B1B"/>
    <w:rsid w:val="008C0A01"/>
    <w:rsid w:val="008C2E86"/>
    <w:rsid w:val="008C65F7"/>
    <w:rsid w:val="008E4FBC"/>
    <w:rsid w:val="008F2AF2"/>
    <w:rsid w:val="00900004"/>
    <w:rsid w:val="00913789"/>
    <w:rsid w:val="00917E9E"/>
    <w:rsid w:val="00935E74"/>
    <w:rsid w:val="00940727"/>
    <w:rsid w:val="00940E8A"/>
    <w:rsid w:val="00950591"/>
    <w:rsid w:val="009721C6"/>
    <w:rsid w:val="009A4585"/>
    <w:rsid w:val="009F2B5D"/>
    <w:rsid w:val="00A025DC"/>
    <w:rsid w:val="00A074FB"/>
    <w:rsid w:val="00A42C05"/>
    <w:rsid w:val="00A440CD"/>
    <w:rsid w:val="00A465CA"/>
    <w:rsid w:val="00A636F9"/>
    <w:rsid w:val="00A742A2"/>
    <w:rsid w:val="00A87CC6"/>
    <w:rsid w:val="00A93D09"/>
    <w:rsid w:val="00A94B11"/>
    <w:rsid w:val="00AA7196"/>
    <w:rsid w:val="00AB1429"/>
    <w:rsid w:val="00AD6300"/>
    <w:rsid w:val="00AE1A18"/>
    <w:rsid w:val="00AE3C06"/>
    <w:rsid w:val="00AF191C"/>
    <w:rsid w:val="00B125A2"/>
    <w:rsid w:val="00B21E87"/>
    <w:rsid w:val="00B25A5C"/>
    <w:rsid w:val="00B355F0"/>
    <w:rsid w:val="00B707AC"/>
    <w:rsid w:val="00B718A9"/>
    <w:rsid w:val="00BA0D91"/>
    <w:rsid w:val="00BB2FE1"/>
    <w:rsid w:val="00BD063D"/>
    <w:rsid w:val="00BD591A"/>
    <w:rsid w:val="00BE1E5B"/>
    <w:rsid w:val="00BF2A05"/>
    <w:rsid w:val="00C13583"/>
    <w:rsid w:val="00C320BF"/>
    <w:rsid w:val="00C54074"/>
    <w:rsid w:val="00C57B73"/>
    <w:rsid w:val="00C65F30"/>
    <w:rsid w:val="00CA1633"/>
    <w:rsid w:val="00CA2CAB"/>
    <w:rsid w:val="00CB7C0A"/>
    <w:rsid w:val="00CC20DD"/>
    <w:rsid w:val="00CF65BD"/>
    <w:rsid w:val="00D00B3A"/>
    <w:rsid w:val="00D30606"/>
    <w:rsid w:val="00D366AB"/>
    <w:rsid w:val="00D55D3D"/>
    <w:rsid w:val="00D6097E"/>
    <w:rsid w:val="00D6373F"/>
    <w:rsid w:val="00D801B2"/>
    <w:rsid w:val="00D90FA4"/>
    <w:rsid w:val="00D91E90"/>
    <w:rsid w:val="00D923AE"/>
    <w:rsid w:val="00D965FC"/>
    <w:rsid w:val="00DA338B"/>
    <w:rsid w:val="00DB5FDF"/>
    <w:rsid w:val="00DD5898"/>
    <w:rsid w:val="00DD7120"/>
    <w:rsid w:val="00E05E41"/>
    <w:rsid w:val="00E42132"/>
    <w:rsid w:val="00E67E15"/>
    <w:rsid w:val="00E870E8"/>
    <w:rsid w:val="00E95FD6"/>
    <w:rsid w:val="00EB6A94"/>
    <w:rsid w:val="00EC368F"/>
    <w:rsid w:val="00ED66B4"/>
    <w:rsid w:val="00EF3E23"/>
    <w:rsid w:val="00F132CE"/>
    <w:rsid w:val="00F32364"/>
    <w:rsid w:val="00F33F43"/>
    <w:rsid w:val="00F45D4C"/>
    <w:rsid w:val="00F47EB1"/>
    <w:rsid w:val="00F51370"/>
    <w:rsid w:val="00F5418A"/>
    <w:rsid w:val="00F55571"/>
    <w:rsid w:val="00F560C5"/>
    <w:rsid w:val="00F71971"/>
    <w:rsid w:val="00F766A5"/>
    <w:rsid w:val="00F80A24"/>
    <w:rsid w:val="00F825E7"/>
    <w:rsid w:val="00F864A2"/>
    <w:rsid w:val="00F93B2C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51185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2022-07-12T09:07:00Z</cp:lastPrinted>
  <dcterms:created xsi:type="dcterms:W3CDTF">2024-01-03T11:42:00Z</dcterms:created>
  <dcterms:modified xsi:type="dcterms:W3CDTF">2024-01-03T11:43:00Z</dcterms:modified>
</cp:coreProperties>
</file>