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63BBBC7A"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3D2AD2" w:rsidRPr="003D2AD2">
        <w:rPr>
          <w:rFonts w:ascii="Garamond" w:hAnsi="Garamond"/>
          <w:b/>
          <w:bCs/>
          <w:color w:val="000000" w:themeColor="text1"/>
          <w:sz w:val="22"/>
          <w:szCs w:val="22"/>
        </w:rPr>
        <w:t xml:space="preserve">Rekonštrukcia WC v DÚA – 4. Hala, areál DPB, </w:t>
      </w:r>
      <w:proofErr w:type="spellStart"/>
      <w:r w:rsidR="003D2AD2" w:rsidRPr="003D2AD2">
        <w:rPr>
          <w:rFonts w:ascii="Garamond" w:hAnsi="Garamond"/>
          <w:b/>
          <w:bCs/>
          <w:color w:val="000000" w:themeColor="text1"/>
          <w:sz w:val="22"/>
          <w:szCs w:val="22"/>
        </w:rPr>
        <w:t>a.s</w:t>
      </w:r>
      <w:proofErr w:type="spellEnd"/>
      <w:r w:rsidR="003D2AD2" w:rsidRPr="003D2AD2">
        <w:rPr>
          <w:rFonts w:ascii="Garamond" w:hAnsi="Garamond"/>
          <w:b/>
          <w:bCs/>
          <w:color w:val="000000" w:themeColor="text1"/>
          <w:sz w:val="22"/>
          <w:szCs w:val="22"/>
        </w:rPr>
        <w:t xml:space="preserve">. Jurajov dvor </w:t>
      </w:r>
      <w:r w:rsidR="007570AE" w:rsidRPr="007570AE">
        <w:rPr>
          <w:rFonts w:ascii="Garamond" w:hAnsi="Garamond"/>
          <w:b/>
          <w:bCs/>
          <w:color w:val="000000" w:themeColor="text1"/>
          <w:sz w:val="22"/>
          <w:szCs w:val="22"/>
        </w:rPr>
        <w:t>_</w:t>
      </w:r>
      <w:r w:rsidR="00D929C5">
        <w:rPr>
          <w:rFonts w:ascii="Garamond" w:hAnsi="Garamond"/>
          <w:b/>
          <w:bCs/>
          <w:color w:val="000000" w:themeColor="text1"/>
          <w:sz w:val="22"/>
          <w:szCs w:val="22"/>
        </w:rPr>
        <w:t>01_2024</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D929C5" w:rsidRPr="001A3863">
        <w:rPr>
          <w:rFonts w:ascii="Garamond" w:hAnsi="Garamond"/>
          <w:sz w:val="22"/>
          <w:szCs w:val="22"/>
        </w:rPr>
        <w:t>0</w:t>
      </w:r>
      <w:r w:rsidR="001A3863" w:rsidRPr="001A3863">
        <w:rPr>
          <w:rFonts w:ascii="Garamond" w:hAnsi="Garamond"/>
          <w:sz w:val="22"/>
          <w:szCs w:val="22"/>
        </w:rPr>
        <w:t>8</w:t>
      </w:r>
      <w:r w:rsidR="00D929C5" w:rsidRPr="001A3863">
        <w:rPr>
          <w:rFonts w:ascii="Garamond" w:hAnsi="Garamond"/>
          <w:sz w:val="22"/>
          <w:szCs w:val="22"/>
        </w:rPr>
        <w:t>.01.2024</w:t>
      </w:r>
      <w:r w:rsidRPr="001A3863">
        <w:rPr>
          <w:rFonts w:ascii="Garamond"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426B9B87"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zaväzuje vykonať Dielo podľa Prílohy 1 Zmluvy riadne a odovzdať Dielo Objednávateľovi </w:t>
      </w:r>
      <w:bookmarkEnd w:id="4"/>
      <w:r w:rsidRPr="00366ABD">
        <w:rPr>
          <w:rFonts w:ascii="Garamond" w:hAnsi="Garamond"/>
          <w:b/>
          <w:bCs/>
          <w:sz w:val="22"/>
          <w:szCs w:val="22"/>
        </w:rPr>
        <w:t xml:space="preserve">do </w:t>
      </w:r>
      <w:r>
        <w:rPr>
          <w:rFonts w:ascii="Garamond" w:hAnsi="Garamond"/>
          <w:b/>
          <w:bCs/>
          <w:color w:val="000000" w:themeColor="text1"/>
          <w:sz w:val="22"/>
          <w:szCs w:val="22"/>
        </w:rPr>
        <w:t>60</w:t>
      </w:r>
      <w:r w:rsidRPr="00366ABD">
        <w:rPr>
          <w:rFonts w:ascii="Garamond" w:hAnsi="Garamond"/>
          <w:color w:val="000000" w:themeColor="text1"/>
          <w:sz w:val="22"/>
          <w:szCs w:val="22"/>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43120B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Peter Lovecký</w:t>
      </w:r>
    </w:p>
    <w:p w14:paraId="7E478826" w14:textId="3FFBB3F2"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+421 911 105 374</w:t>
      </w:r>
    </w:p>
    <w:p w14:paraId="64E13B1E" w14:textId="11C3C36D"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hyperlink r:id="rId11" w:history="1">
        <w:r w:rsidR="00A77D0E" w:rsidRPr="00C20099">
          <w:rPr>
            <w:rStyle w:val="Hypertextovprepojenie"/>
            <w:rFonts w:ascii="Garamond" w:hAnsi="Garamond"/>
            <w:sz w:val="22"/>
            <w:szCs w:val="22"/>
          </w:rPr>
          <w:t>Lovecky.Peter@dpb.sk</w:t>
        </w:r>
      </w:hyperlink>
      <w:r w:rsidR="00A77D0E">
        <w:rPr>
          <w:rFonts w:ascii="Garamond" w:hAnsi="Garamond"/>
          <w:sz w:val="22"/>
          <w:szCs w:val="22"/>
        </w:rPr>
        <w:t xml:space="preserve"> </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w:t>
      </w:r>
      <w:r w:rsidRPr="00366ABD">
        <w:rPr>
          <w:rFonts w:ascii="Garamond" w:hAnsi="Garamond"/>
          <w:sz w:val="22"/>
          <w:szCs w:val="22"/>
        </w:rPr>
        <w:lastRenderedPageBreak/>
        <w:t>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lastRenderedPageBreak/>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lastRenderedPageBreak/>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w:t>
      </w:r>
      <w:r w:rsidRPr="00366ABD">
        <w:rPr>
          <w:rFonts w:ascii="Garamond" w:hAnsi="Garamond" w:cs="Garamond"/>
          <w:sz w:val="22"/>
          <w:szCs w:val="22"/>
        </w:rPr>
        <w:lastRenderedPageBreak/>
        <w:t>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07DE002B" w14:textId="77777777" w:rsidR="00A77D0E" w:rsidRPr="00A77D0E" w:rsidRDefault="00A77D0E" w:rsidP="00A77D0E">
      <w:pPr>
        <w:widowControl w:val="0"/>
        <w:jc w:val="both"/>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rekonštrukcia sociálnych zariadení a priestorov pre zamestnancov dopravného podniku Bratislava v areáli DPB, </w:t>
      </w:r>
      <w:proofErr w:type="spellStart"/>
      <w:r w:rsidRPr="00A77D0E">
        <w:rPr>
          <w:rFonts w:ascii="Garamond" w:hAnsi="Garamond" w:cs="Arial"/>
          <w:color w:val="000000" w:themeColor="text1"/>
          <w:sz w:val="22"/>
          <w:szCs w:val="22"/>
        </w:rPr>
        <w:t>a.s</w:t>
      </w:r>
      <w:proofErr w:type="spellEnd"/>
      <w:r w:rsidRPr="00A77D0E">
        <w:rPr>
          <w:rFonts w:ascii="Garamond" w:hAnsi="Garamond" w:cs="Arial"/>
          <w:color w:val="000000" w:themeColor="text1"/>
          <w:sz w:val="22"/>
          <w:szCs w:val="22"/>
        </w:rPr>
        <w:t>. – vozovňa Jurajov Dvor v zmysle technickej špecifikácie.</w:t>
      </w:r>
    </w:p>
    <w:p w14:paraId="6AB91AE8" w14:textId="5AF77359"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Objekty:  </w:t>
      </w:r>
      <w:bookmarkStart w:id="10" w:name="_Hlk150351143"/>
      <w:r w:rsidR="003D2AD2">
        <w:rPr>
          <w:rFonts w:ascii="Garamond" w:hAnsi="Garamond" w:cs="Arial"/>
          <w:color w:val="000000" w:themeColor="text1"/>
          <w:sz w:val="22"/>
          <w:szCs w:val="22"/>
        </w:rPr>
        <w:t xml:space="preserve">Dielne údržby autobusov – 4. hala, I. NP /prízemie/, areál DPB, </w:t>
      </w:r>
      <w:proofErr w:type="spellStart"/>
      <w:r w:rsidR="003D2AD2">
        <w:rPr>
          <w:rFonts w:ascii="Garamond" w:hAnsi="Garamond" w:cs="Arial"/>
          <w:color w:val="000000" w:themeColor="text1"/>
          <w:sz w:val="22"/>
          <w:szCs w:val="22"/>
        </w:rPr>
        <w:t>a.s</w:t>
      </w:r>
      <w:proofErr w:type="spellEnd"/>
      <w:r w:rsidR="003D2AD2">
        <w:rPr>
          <w:rFonts w:ascii="Garamond" w:hAnsi="Garamond" w:cs="Arial"/>
          <w:color w:val="000000" w:themeColor="text1"/>
          <w:sz w:val="22"/>
          <w:szCs w:val="22"/>
        </w:rPr>
        <w:t>. Jurajov Dvor</w:t>
      </w:r>
    </w:p>
    <w:bookmarkEnd w:id="10"/>
    <w:p w14:paraId="5A4A1357" w14:textId="77777777" w:rsidR="00A77D0E" w:rsidRPr="00A77D0E" w:rsidRDefault="00A77D0E" w:rsidP="00A77D0E">
      <w:pPr>
        <w:widowControl w:val="0"/>
        <w:rPr>
          <w:rFonts w:ascii="Garamond" w:hAnsi="Garamond" w:cs="Arial"/>
          <w:color w:val="000000" w:themeColor="text1"/>
          <w:sz w:val="22"/>
          <w:szCs w:val="22"/>
        </w:rPr>
      </w:pPr>
    </w:p>
    <w:p w14:paraId="66D4E15F" w14:textId="7DE69119"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Pr="00A77D0E">
        <w:rPr>
          <w:rFonts w:ascii="Garamond" w:hAnsi="Garamond" w:cs="Arial"/>
          <w:color w:val="000000" w:themeColor="text1"/>
          <w:sz w:val="22"/>
          <w:szCs w:val="22"/>
        </w:rPr>
        <w:t>:</w:t>
      </w:r>
    </w:p>
    <w:p w14:paraId="5887C6A8" w14:textId="77777777" w:rsidR="00A77D0E" w:rsidRPr="00366ABD"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 Príloha 1A - Výkaz Výmer </w:t>
      </w:r>
      <w:r>
        <w:rPr>
          <w:rFonts w:ascii="Garamond" w:hAnsi="Garamond" w:cs="Arial"/>
          <w:color w:val="000000" w:themeColor="text1"/>
          <w:sz w:val="22"/>
          <w:szCs w:val="22"/>
        </w:rPr>
        <w:t xml:space="preserve"> Bude doplnené podľa ponuky Zhotoviteľa vrátane jeho prípadného vysvetľovania (podľa vzoru prílohy 1A výzvy na predloženie ponuky)</w:t>
      </w:r>
    </w:p>
    <w:p w14:paraId="0FD6E184" w14:textId="6BDCFB03" w:rsidR="00A77D0E" w:rsidRPr="00A77D0E" w:rsidRDefault="00A77D0E" w:rsidP="00A77D0E">
      <w:pPr>
        <w:widowControl w:val="0"/>
        <w:rPr>
          <w:rFonts w:ascii="Garamond" w:hAnsi="Garamond" w:cs="Arial"/>
          <w:color w:val="000000" w:themeColor="text1"/>
          <w:sz w:val="22"/>
          <w:szCs w:val="22"/>
        </w:rPr>
      </w:pPr>
    </w:p>
    <w:p w14:paraId="6A28B42D" w14:textId="392B3D59" w:rsidR="00C134C6"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 Príloha 1B – Pôdorys </w:t>
      </w:r>
      <w:r w:rsidRPr="00E467E3">
        <w:rPr>
          <w:rFonts w:ascii="Garamond" w:hAnsi="Garamond" w:cs="Arial"/>
          <w:color w:val="000000" w:themeColor="text1"/>
          <w:sz w:val="22"/>
          <w:szCs w:val="22"/>
        </w:rPr>
        <w:t>priestorov</w:t>
      </w:r>
      <w:r w:rsidR="003D2AD2">
        <w:rPr>
          <w:rFonts w:ascii="Garamond" w:hAnsi="Garamond" w:cs="Arial"/>
          <w:color w:val="000000" w:themeColor="text1"/>
          <w:sz w:val="22"/>
          <w:szCs w:val="22"/>
        </w:rPr>
        <w:t xml:space="preserve"> </w:t>
      </w:r>
      <w:bookmarkStart w:id="11" w:name="_Hlk150351070"/>
      <w:r w:rsidR="003D2AD2">
        <w:rPr>
          <w:rFonts w:ascii="Garamond" w:hAnsi="Garamond" w:cs="Arial"/>
          <w:color w:val="000000" w:themeColor="text1"/>
          <w:sz w:val="22"/>
          <w:szCs w:val="22"/>
        </w:rPr>
        <w:t>WC v DÚA – 4. Hala, prízemie</w:t>
      </w:r>
      <w:r w:rsidR="00CC39BE">
        <w:rPr>
          <w:rFonts w:ascii="Garamond" w:hAnsi="Garamond" w:cs="Arial"/>
          <w:color w:val="000000" w:themeColor="text1"/>
          <w:sz w:val="22"/>
          <w:szCs w:val="22"/>
        </w:rPr>
        <w:t xml:space="preserve"> </w:t>
      </w:r>
      <w:bookmarkEnd w:id="11"/>
      <w:r w:rsidR="00CC39BE">
        <w:rPr>
          <w:rFonts w:ascii="Garamond" w:hAnsi="Garamond" w:cs="Arial"/>
          <w:color w:val="000000" w:themeColor="text1"/>
          <w:sz w:val="22"/>
          <w:szCs w:val="22"/>
        </w:rPr>
        <w:t>(podľa vzoru prílohy 1B výzvy na predloženie ponuky)</w:t>
      </w:r>
    </w:p>
    <w:p w14:paraId="10F44795" w14:textId="77777777" w:rsidR="003D2AD2" w:rsidRPr="00E467E3" w:rsidRDefault="003D2AD2" w:rsidP="00A77D0E">
      <w:pPr>
        <w:widowControl w:val="0"/>
        <w:rPr>
          <w:rFonts w:ascii="Garamond" w:hAnsi="Garamond" w:cs="Arial"/>
          <w:color w:val="000000" w:themeColor="text1"/>
          <w:sz w:val="22"/>
          <w:szCs w:val="22"/>
        </w:rPr>
      </w:pPr>
    </w:p>
    <w:p w14:paraId="29BECD7A" w14:textId="69544455" w:rsidR="003D2AD2" w:rsidRDefault="003D2AD2" w:rsidP="003D2AD2">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Príloha 1</w:t>
      </w:r>
      <w:r>
        <w:rPr>
          <w:rFonts w:ascii="Garamond" w:hAnsi="Garamond" w:cs="Arial"/>
          <w:color w:val="000000" w:themeColor="text1"/>
          <w:sz w:val="22"/>
          <w:szCs w:val="22"/>
        </w:rPr>
        <w:t>C</w:t>
      </w:r>
      <w:r w:rsidRPr="00A77D0E">
        <w:rPr>
          <w:rFonts w:ascii="Garamond" w:hAnsi="Garamond" w:cs="Arial"/>
          <w:color w:val="000000" w:themeColor="text1"/>
          <w:sz w:val="22"/>
          <w:szCs w:val="22"/>
        </w:rPr>
        <w:t xml:space="preserve"> – </w:t>
      </w:r>
      <w:bookmarkStart w:id="12" w:name="_Hlk150351085"/>
      <w:bookmarkStart w:id="13" w:name="_Hlk150351641"/>
      <w:proofErr w:type="spellStart"/>
      <w:r>
        <w:rPr>
          <w:rFonts w:ascii="Garamond" w:hAnsi="Garamond" w:cs="Arial"/>
          <w:color w:val="000000" w:themeColor="text1"/>
          <w:sz w:val="22"/>
          <w:szCs w:val="22"/>
        </w:rPr>
        <w:t>foto</w:t>
      </w:r>
      <w:proofErr w:type="spellEnd"/>
      <w:r>
        <w:rPr>
          <w:rFonts w:ascii="Garamond" w:hAnsi="Garamond" w:cs="Arial"/>
          <w:color w:val="000000" w:themeColor="text1"/>
          <w:sz w:val="22"/>
          <w:szCs w:val="22"/>
        </w:rPr>
        <w:t xml:space="preserve"> WC 4. hala</w:t>
      </w:r>
      <w:bookmarkEnd w:id="12"/>
      <w:r w:rsidR="00CC39BE">
        <w:rPr>
          <w:rFonts w:ascii="Garamond" w:hAnsi="Garamond" w:cs="Arial"/>
          <w:color w:val="000000" w:themeColor="text1"/>
          <w:sz w:val="22"/>
          <w:szCs w:val="22"/>
        </w:rPr>
        <w:t xml:space="preserve"> </w:t>
      </w:r>
      <w:bookmarkEnd w:id="13"/>
      <w:r w:rsidR="00CC39BE">
        <w:rPr>
          <w:rFonts w:ascii="Garamond" w:hAnsi="Garamond" w:cs="Arial"/>
          <w:color w:val="000000" w:themeColor="text1"/>
          <w:sz w:val="22"/>
          <w:szCs w:val="22"/>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E467E3" w:rsidRDefault="009426A5" w:rsidP="009426A5">
      <w:pPr>
        <w:keepNext/>
        <w:keepLines/>
        <w:autoSpaceDE w:val="0"/>
        <w:autoSpaceDN w:val="0"/>
        <w:adjustRightInd w:val="0"/>
        <w:jc w:val="both"/>
        <w:rPr>
          <w:rFonts w:ascii="Garamond" w:hAnsi="Garamond"/>
          <w:color w:val="FF0000"/>
          <w:sz w:val="22"/>
          <w:szCs w:val="22"/>
        </w:rPr>
      </w:pPr>
      <w:r w:rsidRPr="00E467E3">
        <w:rPr>
          <w:rFonts w:ascii="Garamond" w:hAnsi="Garamond"/>
          <w:color w:val="000000" w:themeColor="text1"/>
          <w:sz w:val="22"/>
          <w:szCs w:val="22"/>
        </w:rPr>
        <w:t>Rozsah zákazky zahŕňa aj zabezpečenie všetkých náležitostí potrebných k užívaniu hotového Diela</w:t>
      </w:r>
      <w:r w:rsidR="00E467E3" w:rsidRPr="00E467E3">
        <w:rPr>
          <w:rFonts w:ascii="Garamond" w:hAnsi="Garamond"/>
          <w:color w:val="000000" w:themeColor="text1"/>
          <w:sz w:val="22"/>
          <w:szCs w:val="22"/>
        </w:rPr>
        <w:t>:</w:t>
      </w:r>
    </w:p>
    <w:p w14:paraId="50AEA73C" w14:textId="77777777" w:rsidR="009426A5" w:rsidRPr="00E467E3"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E467E3"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E467E3">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E467E3" w:rsidRDefault="009426A5" w:rsidP="009426A5">
      <w:pPr>
        <w:pStyle w:val="Odsekzoznamu"/>
        <w:rPr>
          <w:rFonts w:ascii="Garamond" w:hAnsi="Garamond" w:cs="Arial"/>
          <w:color w:val="000000" w:themeColor="text1"/>
          <w:sz w:val="22"/>
          <w:szCs w:val="22"/>
        </w:rPr>
      </w:pPr>
    </w:p>
    <w:p w14:paraId="20F56692" w14:textId="6849C6ED" w:rsidR="009426A5" w:rsidRPr="00E467E3"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E467E3">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5"/>
  </w:num>
  <w:num w:numId="2" w16cid:durableId="1904438329">
    <w:abstractNumId w:val="23"/>
  </w:num>
  <w:num w:numId="3" w16cid:durableId="29456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3"/>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6"/>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3"/>
  </w:num>
  <w:num w:numId="16" w16cid:durableId="260454366">
    <w:abstractNumId w:val="5"/>
  </w:num>
  <w:num w:numId="17" w16cid:durableId="443043341">
    <w:abstractNumId w:val="4"/>
  </w:num>
  <w:num w:numId="18" w16cid:durableId="123238311">
    <w:abstractNumId w:val="35"/>
    <w:lvlOverride w:ilvl="0">
      <w:startOverride w:val="1"/>
    </w:lvlOverride>
    <w:lvlOverride w:ilvl="1">
      <w:startOverride w:val="1"/>
    </w:lvlOverride>
    <w:lvlOverride w:ilvl="2">
      <w:startOverride w:val="1"/>
    </w:lvlOverride>
  </w:num>
  <w:num w:numId="19" w16cid:durableId="1483040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7"/>
  </w:num>
  <w:num w:numId="29" w16cid:durableId="1024600829">
    <w:abstractNumId w:val="6"/>
  </w:num>
  <w:num w:numId="30" w16cid:durableId="1671830461">
    <w:abstractNumId w:val="39"/>
  </w:num>
  <w:num w:numId="31" w16cid:durableId="850877123">
    <w:abstractNumId w:val="29"/>
  </w:num>
  <w:num w:numId="32" w16cid:durableId="265582879">
    <w:abstractNumId w:val="17"/>
  </w:num>
  <w:num w:numId="33" w16cid:durableId="465781377">
    <w:abstractNumId w:val="27"/>
  </w:num>
  <w:num w:numId="34" w16cid:durableId="1706447366">
    <w:abstractNumId w:val="32"/>
  </w:num>
  <w:num w:numId="35" w16cid:durableId="1029334577">
    <w:abstractNumId w:val="22"/>
  </w:num>
  <w:num w:numId="36" w16cid:durableId="38093855">
    <w:abstractNumId w:val="34"/>
  </w:num>
  <w:num w:numId="37" w16cid:durableId="665203910">
    <w:abstractNumId w:val="15"/>
  </w:num>
  <w:num w:numId="38" w16cid:durableId="853812249">
    <w:abstractNumId w:val="7"/>
  </w:num>
  <w:num w:numId="39" w16cid:durableId="1023631182">
    <w:abstractNumId w:val="8"/>
  </w:num>
  <w:num w:numId="40" w16cid:durableId="187330254">
    <w:abstractNumId w:val="30"/>
  </w:num>
  <w:num w:numId="41" w16cid:durableId="278048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2AD2"/>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vecky.Peter@dpb.sk" TargetMode="Externa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7833</Words>
  <Characters>44652</Characters>
  <Application>Microsoft Office Word</Application>
  <DocSecurity>0</DocSecurity>
  <Lines>372</Lines>
  <Paragraphs>104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7</cp:revision>
  <cp:lastPrinted>2021-10-10T18:10:00Z</cp:lastPrinted>
  <dcterms:created xsi:type="dcterms:W3CDTF">2023-11-08T14:34:00Z</dcterms:created>
  <dcterms:modified xsi:type="dcterms:W3CDTF">2024-01-08T06:22:00Z</dcterms:modified>
</cp:coreProperties>
</file>