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D21754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D21754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065EBF">
      <w:pPr>
        <w:pStyle w:val="Zkladntext"/>
        <w:spacing w:before="8"/>
        <w:rPr>
          <w:rFonts w:ascii="Times New Roman"/>
          <w:b w:val="0"/>
          <w:sz w:val="21"/>
        </w:rPr>
      </w:pPr>
      <w:r w:rsidRPr="00065E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AA0F7F">
                  <w:pPr>
                    <w:pStyle w:val="Zkladntext"/>
                    <w:spacing w:before="119"/>
                    <w:ind w:left="105"/>
                  </w:pPr>
                  <w:r w:rsidRPr="00AA0F7F">
                    <w:t xml:space="preserve">Separátor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A0F7F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AA0F7F">
              <w:rPr>
                <w:sz w:val="24"/>
              </w:rPr>
              <w:t>Stroj určený na oddeľovanie mäsa od kosti</w:t>
            </w:r>
          </w:p>
        </w:tc>
        <w:tc>
          <w:tcPr>
            <w:tcW w:w="2558" w:type="dxa"/>
            <w:vAlign w:val="center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0F7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729787"/>
            <w:placeholder>
              <w:docPart w:val="906C6F9B293C4790929578B6BFF1584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A0F7F" w:rsidRPr="00B43449" w:rsidRDefault="00AA0F7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A0F7F" w:rsidTr="004D657C">
        <w:trPr>
          <w:trHeight w:val="342"/>
          <w:jc w:val="center"/>
        </w:trPr>
        <w:tc>
          <w:tcPr>
            <w:tcW w:w="5113" w:type="dxa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AA0F7F">
              <w:rPr>
                <w:sz w:val="24"/>
              </w:rPr>
              <w:t>Špecifikácia suroviny: bravčové kosti mäkké, čerstvé alebo rozmrazené</w:t>
            </w:r>
          </w:p>
        </w:tc>
        <w:tc>
          <w:tcPr>
            <w:tcW w:w="2558" w:type="dxa"/>
            <w:vAlign w:val="center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0F7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729786"/>
            <w:placeholder>
              <w:docPart w:val="2638A62C9F1A45F3B63C4F01755E864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A0F7F" w:rsidRPr="00B43449" w:rsidRDefault="00AA0F7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A0F7F" w:rsidTr="004D657C">
        <w:trPr>
          <w:trHeight w:val="342"/>
          <w:jc w:val="center"/>
        </w:trPr>
        <w:tc>
          <w:tcPr>
            <w:tcW w:w="5113" w:type="dxa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AA0F7F">
              <w:rPr>
                <w:sz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0F7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729785"/>
            <w:placeholder>
              <w:docPart w:val="B19A5222FE564AD2971481C4746E862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A0F7F" w:rsidRPr="00B43449" w:rsidRDefault="00AA0F7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A0F7F" w:rsidTr="004D657C">
        <w:trPr>
          <w:trHeight w:val="342"/>
          <w:jc w:val="center"/>
        </w:trPr>
        <w:tc>
          <w:tcPr>
            <w:tcW w:w="5113" w:type="dxa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AA0F7F">
              <w:rPr>
                <w:sz w:val="24"/>
              </w:rPr>
              <w:t>Napájanie 400 V</w:t>
            </w:r>
          </w:p>
        </w:tc>
        <w:tc>
          <w:tcPr>
            <w:tcW w:w="2558" w:type="dxa"/>
            <w:vAlign w:val="center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0F7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8D66DCA3EB1D402AA8504D8E13BB5B2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A0F7F" w:rsidRPr="00B43449" w:rsidRDefault="00AA0F7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A0F7F" w:rsidTr="004D657C">
        <w:trPr>
          <w:trHeight w:val="342"/>
          <w:jc w:val="center"/>
        </w:trPr>
        <w:tc>
          <w:tcPr>
            <w:tcW w:w="5113" w:type="dxa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AA0F7F">
              <w:rPr>
                <w:sz w:val="24"/>
              </w:rPr>
              <w:t>Kapacita (kg/hod) minimálne</w:t>
            </w:r>
          </w:p>
        </w:tc>
        <w:tc>
          <w:tcPr>
            <w:tcW w:w="2558" w:type="dxa"/>
            <w:vAlign w:val="center"/>
          </w:tcPr>
          <w:p w:rsidR="00AA0F7F" w:rsidRPr="00AA0F7F" w:rsidRDefault="00AA0F7F" w:rsidP="00AA0F7F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0F7F">
              <w:rPr>
                <w:sz w:val="24"/>
              </w:rPr>
              <w:t>400</w:t>
            </w:r>
          </w:p>
        </w:tc>
        <w:tc>
          <w:tcPr>
            <w:tcW w:w="2372" w:type="dxa"/>
            <w:vAlign w:val="center"/>
          </w:tcPr>
          <w:p w:rsidR="00AA0F7F" w:rsidRPr="00B43449" w:rsidRDefault="00AA0F7F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0F7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A0F7F" w:rsidRDefault="00AA0F7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A0F7F" w:rsidRPr="00DD3824" w:rsidRDefault="00AA0F7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0F7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A0F7F" w:rsidRDefault="00AA0F7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A0F7F" w:rsidRPr="00DD3824" w:rsidRDefault="00AA0F7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0F7F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A0F7F" w:rsidRDefault="00AA0F7F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A0F7F" w:rsidRPr="00DD3824" w:rsidRDefault="00AA0F7F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065EBF">
    <w:pPr>
      <w:pStyle w:val="Zkladntext"/>
      <w:spacing w:line="14" w:lineRule="auto"/>
      <w:rPr>
        <w:b w:val="0"/>
        <w:sz w:val="20"/>
      </w:rPr>
    </w:pPr>
    <w:r w:rsidRPr="00065E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065EBF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D2175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5EBF"/>
    <w:rsid w:val="00067AD8"/>
    <w:rsid w:val="000A678E"/>
    <w:rsid w:val="000D4142"/>
    <w:rsid w:val="000E1C99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1654E"/>
    <w:rsid w:val="00727685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73A25"/>
    <w:rsid w:val="00A94310"/>
    <w:rsid w:val="00AA0F7F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21754"/>
    <w:rsid w:val="00D61A98"/>
    <w:rsid w:val="00E25749"/>
    <w:rsid w:val="00E74CD7"/>
    <w:rsid w:val="00EA22A1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66DCA3EB1D402AA8504D8E13BB5B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B9FBD-78B1-4394-BE2C-8BB6FAAA02D5}"/>
      </w:docPartPr>
      <w:docPartBody>
        <w:p w:rsidR="00CB5FE6" w:rsidRDefault="007A3E7A" w:rsidP="007A3E7A">
          <w:pPr>
            <w:pStyle w:val="8D66DCA3EB1D402AA8504D8E13BB5B2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19A5222FE564AD2971481C4746E8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799937-478E-4BC6-94C9-8FF545FC669F}"/>
      </w:docPartPr>
      <w:docPartBody>
        <w:p w:rsidR="00CB5FE6" w:rsidRDefault="007A3E7A" w:rsidP="007A3E7A">
          <w:pPr>
            <w:pStyle w:val="B19A5222FE564AD2971481C4746E862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638A62C9F1A45F3B63C4F01755E86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28412C-80E7-408F-85E5-EE80A156223F}"/>
      </w:docPartPr>
      <w:docPartBody>
        <w:p w:rsidR="00CB5FE6" w:rsidRDefault="007A3E7A" w:rsidP="007A3E7A">
          <w:pPr>
            <w:pStyle w:val="2638A62C9F1A45F3B63C4F01755E864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06C6F9B293C4790929578B6BFF158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3DE87A-127A-4255-B892-E1B3F7059BA8}"/>
      </w:docPartPr>
      <w:docPartBody>
        <w:p w:rsidR="00CB5FE6" w:rsidRDefault="007A3E7A" w:rsidP="007A3E7A">
          <w:pPr>
            <w:pStyle w:val="906C6F9B293C4790929578B6BFF15846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7A3E7A"/>
    <w:rsid w:val="00B528CD"/>
    <w:rsid w:val="00B77D5E"/>
    <w:rsid w:val="00CB5FE6"/>
    <w:rsid w:val="00DE20D7"/>
    <w:rsid w:val="00E2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A3E7A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398F9999DF994320A3CC3BCED867A81D">
    <w:name w:val="398F9999DF994320A3CC3BCED867A81D"/>
    <w:rsid w:val="00E233F5"/>
    <w:pPr>
      <w:spacing w:after="200" w:line="276" w:lineRule="auto"/>
    </w:pPr>
  </w:style>
  <w:style w:type="paragraph" w:customStyle="1" w:styleId="B485CC73033747E486362B699013AFC4">
    <w:name w:val="B485CC73033747E486362B699013AFC4"/>
    <w:rsid w:val="00E233F5"/>
    <w:pPr>
      <w:spacing w:after="200" w:line="276" w:lineRule="auto"/>
    </w:pPr>
  </w:style>
  <w:style w:type="paragraph" w:customStyle="1" w:styleId="51464D5C915C4DBCB212F6D64BAAB23C">
    <w:name w:val="51464D5C915C4DBCB212F6D64BAAB23C"/>
    <w:rsid w:val="00E233F5"/>
    <w:pPr>
      <w:spacing w:after="200" w:line="276" w:lineRule="auto"/>
    </w:pPr>
  </w:style>
  <w:style w:type="paragraph" w:customStyle="1" w:styleId="358A16B4B70844048DEA65D9E4B5191C">
    <w:name w:val="358A16B4B70844048DEA65D9E4B5191C"/>
    <w:rsid w:val="00E233F5"/>
    <w:pPr>
      <w:spacing w:after="200" w:line="276" w:lineRule="auto"/>
    </w:pPr>
  </w:style>
  <w:style w:type="paragraph" w:customStyle="1" w:styleId="8D66DCA3EB1D402AA8504D8E13BB5B2D">
    <w:name w:val="8D66DCA3EB1D402AA8504D8E13BB5B2D"/>
    <w:rsid w:val="007A3E7A"/>
    <w:pPr>
      <w:spacing w:after="200" w:line="276" w:lineRule="auto"/>
    </w:pPr>
  </w:style>
  <w:style w:type="paragraph" w:customStyle="1" w:styleId="B19A5222FE564AD2971481C4746E8628">
    <w:name w:val="B19A5222FE564AD2971481C4746E8628"/>
    <w:rsid w:val="007A3E7A"/>
    <w:pPr>
      <w:spacing w:after="200" w:line="276" w:lineRule="auto"/>
    </w:pPr>
  </w:style>
  <w:style w:type="paragraph" w:customStyle="1" w:styleId="2638A62C9F1A45F3B63C4F01755E864A">
    <w:name w:val="2638A62C9F1A45F3B63C4F01755E864A"/>
    <w:rsid w:val="007A3E7A"/>
    <w:pPr>
      <w:spacing w:after="200" w:line="276" w:lineRule="auto"/>
    </w:pPr>
  </w:style>
  <w:style w:type="paragraph" w:customStyle="1" w:styleId="906C6F9B293C4790929578B6BFF15846">
    <w:name w:val="906C6F9B293C4790929578B6BFF15846"/>
    <w:rsid w:val="007A3E7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CF03A-4721-48F5-B299-D438B8ED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2024-01-04T10:56:00Z</dcterms:created>
  <dcterms:modified xsi:type="dcterms:W3CDTF">2024-01-04T12:29:00Z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