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2D8E" w14:textId="28D82EDF" w:rsidR="0026343B" w:rsidRPr="00242BAE" w:rsidRDefault="00242BAE" w:rsidP="00242BAE">
      <w:pPr>
        <w:jc w:val="center"/>
        <w:rPr>
          <w:rFonts w:asciiTheme="minorHAnsi" w:hAnsiTheme="minorHAnsi"/>
          <w:b/>
          <w:bCs/>
        </w:rPr>
      </w:pPr>
      <w:proofErr w:type="spellStart"/>
      <w:r w:rsidRPr="00242BAE">
        <w:rPr>
          <w:rFonts w:asciiTheme="minorHAnsi" w:hAnsiTheme="minorHAnsi"/>
          <w:b/>
          <w:bCs/>
        </w:rPr>
        <w:t>Návrh</w:t>
      </w:r>
      <w:proofErr w:type="spellEnd"/>
      <w:r w:rsidRPr="00242BAE">
        <w:rPr>
          <w:rFonts w:asciiTheme="minorHAnsi" w:hAnsiTheme="minorHAnsi"/>
          <w:b/>
          <w:bCs/>
        </w:rPr>
        <w:t xml:space="preserve"> na </w:t>
      </w:r>
      <w:proofErr w:type="spellStart"/>
      <w:r w:rsidRPr="00242BAE">
        <w:rPr>
          <w:rFonts w:asciiTheme="minorHAnsi" w:hAnsiTheme="minorHAnsi"/>
          <w:b/>
          <w:bCs/>
        </w:rPr>
        <w:t>plnenie</w:t>
      </w:r>
      <w:proofErr w:type="spellEnd"/>
      <w:r w:rsidRPr="00242BAE">
        <w:rPr>
          <w:rFonts w:asciiTheme="minorHAnsi" w:hAnsiTheme="minorHAnsi"/>
          <w:b/>
          <w:bCs/>
        </w:rPr>
        <w:t xml:space="preserve"> </w:t>
      </w:r>
      <w:proofErr w:type="spellStart"/>
      <w:r w:rsidRPr="00242BAE">
        <w:rPr>
          <w:rFonts w:asciiTheme="minorHAnsi" w:hAnsiTheme="minorHAnsi"/>
          <w:b/>
          <w:bCs/>
        </w:rPr>
        <w:t>kritéria</w:t>
      </w:r>
      <w:proofErr w:type="spellEnd"/>
    </w:p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2551"/>
        <w:gridCol w:w="2388"/>
        <w:gridCol w:w="2147"/>
      </w:tblGrid>
      <w:tr w:rsidR="004B3651" w:rsidRPr="00260A2B" w14:paraId="2D517033" w14:textId="77777777" w:rsidTr="00BF2B81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43C1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260A2B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286B0953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4B3651" w:rsidRPr="00260A2B" w14:paraId="6850B339" w14:textId="77777777" w:rsidTr="00BF2B81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0D1A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Uchádzač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>:                                                                           IČO:</w:t>
            </w:r>
          </w:p>
          <w:p w14:paraId="3BE5573E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4B3651" w:rsidRPr="00260A2B" w14:paraId="749DDFA4" w14:textId="77777777" w:rsidTr="00BF2B81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7968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Adresa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</w:t>
            </w: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sídla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>:</w:t>
            </w:r>
          </w:p>
          <w:p w14:paraId="2956739C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4B3651" w:rsidRPr="00260A2B" w14:paraId="4A5FD0A4" w14:textId="77777777" w:rsidTr="00BF2B81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8AB7" w14:textId="77777777" w:rsidR="004B3651" w:rsidRPr="00260A2B" w:rsidRDefault="004B3651" w:rsidP="00BF2B81">
            <w:pPr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086B7D4E" w14:textId="0B02FC7D" w:rsidR="004B3651" w:rsidRPr="00C35E9D" w:rsidRDefault="004B3651" w:rsidP="00BF2B81">
            <w:pPr>
              <w:contextualSpacing/>
              <w:rPr>
                <w:rFonts w:eastAsia="Times New Roman"/>
                <w:b/>
                <w:i/>
                <w:iCs/>
                <w:color w:val="000000"/>
                <w:lang w:eastAsia="sk-SK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sk-SK"/>
              </w:rPr>
              <w:t>Zákazka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sk-SK"/>
              </w:rPr>
              <w:t>: „</w:t>
            </w:r>
            <w:r w:rsidR="00F27F86">
              <w:rPr>
                <w:rFonts w:cs="Calibri"/>
                <w:b/>
              </w:rPr>
              <w:t xml:space="preserve"> </w:t>
            </w:r>
            <w:proofErr w:type="spellStart"/>
            <w:r w:rsidR="00F27F86">
              <w:rPr>
                <w:rFonts w:cs="Calibri"/>
                <w:b/>
              </w:rPr>
              <w:t>Obstaranie</w:t>
            </w:r>
            <w:proofErr w:type="spellEnd"/>
            <w:r w:rsidR="00F27F86">
              <w:rPr>
                <w:rFonts w:cs="Calibri"/>
                <w:b/>
              </w:rPr>
              <w:t xml:space="preserve"> </w:t>
            </w:r>
            <w:proofErr w:type="spellStart"/>
            <w:r w:rsidR="00F27F86">
              <w:rPr>
                <w:rFonts w:cs="Calibri"/>
                <w:b/>
              </w:rPr>
              <w:t>pražičky</w:t>
            </w:r>
            <w:proofErr w:type="spellEnd"/>
            <w:r w:rsidR="00F27F86">
              <w:rPr>
                <w:rFonts w:cs="Calibri"/>
                <w:b/>
              </w:rPr>
              <w:t xml:space="preserve"> </w:t>
            </w:r>
            <w:proofErr w:type="spellStart"/>
            <w:r w:rsidR="00F27F86">
              <w:rPr>
                <w:rFonts w:cs="Calibri"/>
                <w:b/>
              </w:rPr>
              <w:t>kávy</w:t>
            </w:r>
            <w:proofErr w:type="spellEnd"/>
            <w:r w:rsidR="00F27F86" w:rsidRPr="00C35E9D">
              <w:rPr>
                <w:rFonts w:ascii="Arial Narrow" w:eastAsia="Times New Roman" w:hAnsi="Arial Narrow"/>
                <w:b/>
                <w:lang w:eastAsia="sk-SK"/>
              </w:rPr>
              <w:t xml:space="preserve"> </w:t>
            </w:r>
            <w:r w:rsidRPr="00C35E9D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1EB2BF41" w14:textId="77777777" w:rsidR="004B3651" w:rsidRPr="00260A2B" w:rsidRDefault="004B3651" w:rsidP="00BF2B81">
            <w:pPr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4B3651" w:rsidRPr="00260A2B" w14:paraId="31BCC755" w14:textId="77777777" w:rsidTr="00BF2B8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0DFA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06F6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</w:t>
            </w: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Návrh</w:t>
            </w:r>
            <w:proofErr w:type="spellEnd"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EEB8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Sadzba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DPH v </w:t>
            </w: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zmysle</w:t>
            </w:r>
            <w:proofErr w:type="spellEnd"/>
          </w:p>
          <w:p w14:paraId="6C5F0380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platnej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</w:t>
            </w: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legislatívy</w:t>
            </w:r>
            <w:proofErr w:type="spellEnd"/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2CAE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cs-CZ"/>
              </w:rPr>
            </w:pPr>
            <w:r w:rsidRPr="00260A2B">
              <w:rPr>
                <w:rFonts w:ascii="Arial Narrow" w:eastAsia="Times New Roman" w:hAnsi="Arial Narrow"/>
                <w:b/>
                <w:lang w:eastAsia="cs-CZ"/>
              </w:rPr>
              <w:t xml:space="preserve">             </w:t>
            </w:r>
            <w:proofErr w:type="spellStart"/>
            <w:r w:rsidRPr="00260A2B">
              <w:rPr>
                <w:rFonts w:ascii="Arial Narrow" w:eastAsia="Times New Roman" w:hAnsi="Arial Narrow"/>
                <w:b/>
                <w:lang w:eastAsia="cs-CZ"/>
              </w:rPr>
              <w:t>Návrh</w:t>
            </w:r>
            <w:proofErr w:type="spellEnd"/>
          </w:p>
        </w:tc>
      </w:tr>
      <w:tr w:rsidR="004B3651" w:rsidRPr="00260A2B" w14:paraId="31883561" w14:textId="77777777" w:rsidTr="00BF2B8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398" w14:textId="77777777" w:rsidR="004B3651" w:rsidRPr="00260A2B" w:rsidRDefault="004B3651" w:rsidP="00BF2B81">
            <w:pPr>
              <w:tabs>
                <w:tab w:val="left" w:pos="540"/>
                <w:tab w:val="left" w:pos="720"/>
              </w:tabs>
              <w:suppressAutoHyphens/>
              <w:spacing w:before="12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2522FE49" w14:textId="77777777" w:rsidR="004B3651" w:rsidRPr="00260A2B" w:rsidRDefault="004B3651" w:rsidP="00BF2B81">
            <w:pPr>
              <w:tabs>
                <w:tab w:val="left" w:pos="540"/>
                <w:tab w:val="left" w:pos="720"/>
              </w:tabs>
              <w:suppressAutoHyphens/>
              <w:spacing w:before="120" w:line="100" w:lineRule="atLeast"/>
              <w:rPr>
                <w:rFonts w:ascii="Arial Narrow" w:eastAsia="Times New Roman" w:hAnsi="Arial Narrow"/>
                <w:lang w:eastAsia="sk-SK"/>
              </w:rPr>
            </w:pP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Najnižšia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 xml:space="preserve"> </w:t>
            </w: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cena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 xml:space="preserve"> v EUR </w:t>
            </w: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vrátane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 xml:space="preserve"> DPH, </w:t>
            </w: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váha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 xml:space="preserve"> </w:t>
            </w: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kritéria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 xml:space="preserve"> je 100 %.</w:t>
            </w:r>
          </w:p>
          <w:p w14:paraId="4A81F59C" w14:textId="77777777" w:rsidR="004B3651" w:rsidRPr="00260A2B" w:rsidRDefault="004B3651" w:rsidP="00BF2B81">
            <w:pPr>
              <w:tabs>
                <w:tab w:val="left" w:pos="720"/>
              </w:tabs>
              <w:suppressAutoHyphens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3943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1479A625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19E79503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  <w:r w:rsidRPr="00260A2B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644C5713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5C93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6A17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56CBC367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62143875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  <w:r w:rsidRPr="00260A2B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3CC6CBE0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cs-CZ"/>
              </w:rPr>
            </w:pPr>
            <w:proofErr w:type="spellStart"/>
            <w:r w:rsidRPr="00260A2B">
              <w:rPr>
                <w:rFonts w:ascii="Arial Narrow" w:eastAsia="Times New Roman" w:hAnsi="Arial Narrow"/>
                <w:lang w:eastAsia="cs-CZ"/>
              </w:rPr>
              <w:t>vrátane</w:t>
            </w:r>
            <w:proofErr w:type="spellEnd"/>
            <w:r w:rsidRPr="00260A2B">
              <w:rPr>
                <w:rFonts w:ascii="Arial Narrow" w:eastAsia="Times New Roman" w:hAnsi="Arial Narrow"/>
                <w:lang w:eastAsia="cs-CZ"/>
              </w:rPr>
              <w:t xml:space="preserve"> DPH</w:t>
            </w:r>
          </w:p>
        </w:tc>
      </w:tr>
      <w:tr w:rsidR="004B3651" w:rsidRPr="00260A2B" w14:paraId="79931A13" w14:textId="77777777" w:rsidTr="00BF2B8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9E62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01ECEEC5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  <w:r w:rsidRPr="00260A2B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B4E2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  <w:p w14:paraId="3F784095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  <w:proofErr w:type="spellStart"/>
            <w:r w:rsidRPr="00260A2B">
              <w:rPr>
                <w:rFonts w:ascii="Arial Narrow" w:eastAsia="Times New Roman" w:hAnsi="Arial Narrow"/>
                <w:lang w:eastAsia="sk-SK"/>
              </w:rPr>
              <w:t>Dátum</w:t>
            </w:r>
            <w:proofErr w:type="spellEnd"/>
            <w:r w:rsidRPr="00260A2B">
              <w:rPr>
                <w:rFonts w:ascii="Arial Narrow" w:eastAsia="Times New Roman" w:hAnsi="Arial Narrow"/>
                <w:lang w:eastAsia="sk-SK"/>
              </w:rPr>
              <w:t>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7610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cs-CZ"/>
              </w:rPr>
            </w:pPr>
            <w:r w:rsidRPr="00260A2B">
              <w:rPr>
                <w:rFonts w:ascii="Arial Narrow" w:eastAsia="Times New Roman" w:hAnsi="Arial Narrow"/>
                <w:lang w:eastAsia="cs-CZ"/>
              </w:rPr>
              <w:t>Meno a </w:t>
            </w:r>
            <w:proofErr w:type="spellStart"/>
            <w:r w:rsidRPr="00260A2B">
              <w:rPr>
                <w:rFonts w:ascii="Arial Narrow" w:eastAsia="Times New Roman" w:hAnsi="Arial Narrow"/>
                <w:lang w:eastAsia="cs-CZ"/>
              </w:rPr>
              <w:t>priezvisko</w:t>
            </w:r>
            <w:proofErr w:type="spellEnd"/>
            <w:r w:rsidRPr="00260A2B">
              <w:rPr>
                <w:rFonts w:ascii="Arial Narrow" w:eastAsia="Times New Roman" w:hAnsi="Arial Narrow"/>
                <w:lang w:eastAsia="cs-CZ"/>
              </w:rPr>
              <w:t xml:space="preserve"> </w:t>
            </w:r>
            <w:proofErr w:type="spellStart"/>
            <w:r w:rsidRPr="00260A2B">
              <w:rPr>
                <w:rFonts w:ascii="Arial Narrow" w:eastAsia="Times New Roman" w:hAnsi="Arial Narrow"/>
                <w:lang w:eastAsia="cs-CZ"/>
              </w:rPr>
              <w:t>uchádzača</w:t>
            </w:r>
            <w:proofErr w:type="spellEnd"/>
          </w:p>
          <w:p w14:paraId="0D8806CD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cs-CZ"/>
              </w:rPr>
            </w:pPr>
            <w:r w:rsidRPr="00260A2B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A8CA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sk-SK"/>
              </w:rPr>
            </w:pPr>
            <w:proofErr w:type="spellStart"/>
            <w:r w:rsidRPr="00260A2B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  <w:proofErr w:type="spellEnd"/>
          </w:p>
          <w:p w14:paraId="744D0E58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4B2C3251" w14:textId="77777777" w:rsidR="004B3651" w:rsidRPr="00260A2B" w:rsidRDefault="004B3651" w:rsidP="00BF2B81">
            <w:pPr>
              <w:tabs>
                <w:tab w:val="left" w:pos="708"/>
              </w:tabs>
              <w:suppressAutoHyphens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5810F93F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na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</w:t>
      </w:r>
      <w:r w:rsidR="00C9055F">
        <w:rPr>
          <w:rFonts w:asciiTheme="minorHAnsi" w:hAnsiTheme="minorHAnsi"/>
        </w:rPr>
        <w:t>í</w:t>
      </w:r>
      <w:r w:rsidRPr="004702D3">
        <w:rPr>
          <w:rFonts w:asciiTheme="minorHAnsi" w:hAnsiTheme="minorHAnsi"/>
        </w:rPr>
        <w:t>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proofErr w:type="gram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proofErr w:type="gram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D01C" w14:textId="77777777" w:rsidR="00A96B72" w:rsidRDefault="00A96B72" w:rsidP="00002109">
      <w:r>
        <w:separator/>
      </w:r>
    </w:p>
  </w:endnote>
  <w:endnote w:type="continuationSeparator" w:id="0">
    <w:p w14:paraId="76EE393D" w14:textId="77777777" w:rsidR="00A96B72" w:rsidRDefault="00A96B72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08EA" w14:textId="77777777" w:rsidR="00A96B72" w:rsidRDefault="00A96B72" w:rsidP="00002109">
      <w:r>
        <w:separator/>
      </w:r>
    </w:p>
  </w:footnote>
  <w:footnote w:type="continuationSeparator" w:id="0">
    <w:p w14:paraId="7F1BD773" w14:textId="77777777" w:rsidR="00A96B72" w:rsidRDefault="00A96B72" w:rsidP="000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69B7" w14:textId="67EAED8D" w:rsidR="00242BAE" w:rsidRPr="00242BAE" w:rsidRDefault="00242BAE" w:rsidP="00242BAE">
    <w:pPr>
      <w:pStyle w:val="Hlavika"/>
      <w:jc w:val="left"/>
      <w:rPr>
        <w:b/>
        <w:bCs/>
      </w:rPr>
    </w:pPr>
    <w:r>
      <w:tab/>
    </w:r>
    <w:r>
      <w:tab/>
    </w:r>
    <w:r w:rsidRPr="00242BAE">
      <w:rPr>
        <w:b/>
        <w:bCs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590262">
    <w:abstractNumId w:val="11"/>
  </w:num>
  <w:num w:numId="2" w16cid:durableId="1130169945">
    <w:abstractNumId w:val="18"/>
  </w:num>
  <w:num w:numId="3" w16cid:durableId="322784198">
    <w:abstractNumId w:val="12"/>
  </w:num>
  <w:num w:numId="4" w16cid:durableId="1749956696">
    <w:abstractNumId w:val="9"/>
  </w:num>
  <w:num w:numId="5" w16cid:durableId="1317343537">
    <w:abstractNumId w:val="16"/>
  </w:num>
  <w:num w:numId="6" w16cid:durableId="371148810">
    <w:abstractNumId w:val="2"/>
  </w:num>
  <w:num w:numId="7" w16cid:durableId="871530373">
    <w:abstractNumId w:val="22"/>
  </w:num>
  <w:num w:numId="8" w16cid:durableId="467433807">
    <w:abstractNumId w:val="15"/>
  </w:num>
  <w:num w:numId="9" w16cid:durableId="1333678126">
    <w:abstractNumId w:val="17"/>
  </w:num>
  <w:num w:numId="10" w16cid:durableId="577712248">
    <w:abstractNumId w:val="21"/>
  </w:num>
  <w:num w:numId="11" w16cid:durableId="71703612">
    <w:abstractNumId w:val="3"/>
  </w:num>
  <w:num w:numId="12" w16cid:durableId="46691306">
    <w:abstractNumId w:val="1"/>
  </w:num>
  <w:num w:numId="13" w16cid:durableId="1807701230">
    <w:abstractNumId w:val="19"/>
  </w:num>
  <w:num w:numId="14" w16cid:durableId="1970352258">
    <w:abstractNumId w:val="13"/>
  </w:num>
  <w:num w:numId="15" w16cid:durableId="1668824420">
    <w:abstractNumId w:val="10"/>
  </w:num>
  <w:num w:numId="16" w16cid:durableId="1211528214">
    <w:abstractNumId w:val="14"/>
  </w:num>
  <w:num w:numId="17" w16cid:durableId="1714231000">
    <w:abstractNumId w:val="5"/>
  </w:num>
  <w:num w:numId="18" w16cid:durableId="940918770">
    <w:abstractNumId w:val="7"/>
  </w:num>
  <w:num w:numId="19" w16cid:durableId="1598751127">
    <w:abstractNumId w:val="8"/>
  </w:num>
  <w:num w:numId="20" w16cid:durableId="1229459204">
    <w:abstractNumId w:val="20"/>
  </w:num>
  <w:num w:numId="21" w16cid:durableId="1229223132">
    <w:abstractNumId w:val="0"/>
  </w:num>
  <w:num w:numId="22" w16cid:durableId="33831490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42BAE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B3651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5F7106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0EC8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96B72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055F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27F86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  <MediaLengthInSeconds xmlns="281900a0-1360-48cf-815e-31de0c7e4e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11" ma:contentTypeDescription="Umožňuje vytvoriť nový dokument." ma:contentTypeScope="" ma:versionID="0575291078bcf9f9c539537c87c87c25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e5640ba18cde86056d449426cfe7359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DAD58-A767-4153-A091-9D6AA9367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717F-95C9-4939-B270-E8FB8C398C77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3.xml><?xml version="1.0" encoding="utf-8"?>
<ds:datastoreItem xmlns:ds="http://schemas.openxmlformats.org/officeDocument/2006/customXml" ds:itemID="{A9D1B2F9-0425-43DF-9FBA-7648E45F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H</dc:creator>
  <cp:lastModifiedBy>Kristína Juhászová</cp:lastModifiedBy>
  <cp:revision>12</cp:revision>
  <cp:lastPrinted>2016-06-07T13:12:00Z</cp:lastPrinted>
  <dcterms:created xsi:type="dcterms:W3CDTF">2017-07-19T07:25:00Z</dcterms:created>
  <dcterms:modified xsi:type="dcterms:W3CDTF">2024-01-08T15:15:00Z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Order">
    <vt:r8>415800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