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59B" w:rsidRDefault="0004659B" w:rsidP="0004659B">
      <w:pPr>
        <w:jc w:val="center"/>
        <w:rPr>
          <w:rFonts w:ascii="Arial Black" w:hAnsi="Arial Black" w:cs="Arial"/>
          <w:sz w:val="28"/>
          <w:szCs w:val="28"/>
        </w:rPr>
      </w:pPr>
    </w:p>
    <w:p w:rsidR="00B7319B" w:rsidRDefault="00B7319B" w:rsidP="0004659B">
      <w:pPr>
        <w:jc w:val="center"/>
        <w:rPr>
          <w:rFonts w:ascii="Arial Black" w:hAnsi="Arial Black" w:cs="Arial"/>
          <w:sz w:val="28"/>
          <w:szCs w:val="28"/>
        </w:rPr>
      </w:pPr>
      <w:r>
        <w:rPr>
          <w:rFonts w:ascii="Arial Black" w:hAnsi="Arial Black" w:cs="Arial"/>
          <w:sz w:val="28"/>
          <w:szCs w:val="28"/>
        </w:rPr>
        <w:t>Bytový podnik mesta Košice, s. r. o.</w:t>
      </w:r>
    </w:p>
    <w:p w:rsidR="00B7319B" w:rsidRDefault="00B7319B" w:rsidP="007F2502">
      <w:pPr>
        <w:jc w:val="center"/>
        <w:rPr>
          <w:rFonts w:ascii="Arial Black" w:hAnsi="Arial Black" w:cs="Arial"/>
        </w:rPr>
      </w:pPr>
      <w:r>
        <w:rPr>
          <w:rFonts w:ascii="Arial Black" w:hAnsi="Arial Black" w:cs="Arial"/>
        </w:rPr>
        <w:t>Južné nábrežie 13, 042 19 Košice</w:t>
      </w:r>
    </w:p>
    <w:p w:rsidR="00F82B90" w:rsidRDefault="00F82B90" w:rsidP="005D4296">
      <w:pPr>
        <w:jc w:val="both"/>
        <w:rPr>
          <w:b/>
        </w:rPr>
      </w:pPr>
    </w:p>
    <w:p w:rsidR="005D4296" w:rsidRPr="00E93E5B" w:rsidRDefault="00B7319B" w:rsidP="005D4296">
      <w:pPr>
        <w:jc w:val="both"/>
        <w:rPr>
          <w:sz w:val="22"/>
          <w:szCs w:val="22"/>
        </w:rPr>
      </w:pPr>
      <w:r>
        <w:rPr>
          <w:b/>
        </w:rPr>
        <w:t>Spis č.:</w:t>
      </w:r>
      <w:r w:rsidR="009C5CF8">
        <w:rPr>
          <w:b/>
        </w:rPr>
        <w:t xml:space="preserve"> </w:t>
      </w:r>
      <w:r w:rsidR="00930CD6">
        <w:rPr>
          <w:b/>
        </w:rPr>
        <w:t>0</w:t>
      </w:r>
      <w:r w:rsidR="002F3468">
        <w:rPr>
          <w:b/>
        </w:rPr>
        <w:t>6</w:t>
      </w:r>
      <w:r w:rsidR="00740800">
        <w:rPr>
          <w:b/>
        </w:rPr>
        <w:t>3</w:t>
      </w:r>
      <w:r>
        <w:rPr>
          <w:b/>
        </w:rPr>
        <w:t>/201</w:t>
      </w:r>
      <w:r w:rsidR="006C0AE7">
        <w:rPr>
          <w:b/>
        </w:rPr>
        <w:t>9</w:t>
      </w:r>
      <w:r>
        <w:rPr>
          <w:b/>
        </w:rPr>
        <w:t>/VO-§</w:t>
      </w:r>
      <w:r w:rsidR="005D4986">
        <w:rPr>
          <w:b/>
        </w:rPr>
        <w:t>11</w:t>
      </w:r>
      <w:r w:rsidR="00C20AAD">
        <w:rPr>
          <w:b/>
        </w:rPr>
        <w:t>7</w:t>
      </w:r>
      <w:r w:rsidR="005D4296">
        <w:rPr>
          <w:b/>
        </w:rPr>
        <w:t xml:space="preserve">                                                                    </w:t>
      </w:r>
    </w:p>
    <w:p w:rsidR="00D5509F" w:rsidRDefault="00D5509F" w:rsidP="0091793D">
      <w:pPr>
        <w:rPr>
          <w:rFonts w:ascii="Arial" w:hAnsi="Arial" w:cs="Arial"/>
          <w:b/>
          <w:sz w:val="28"/>
          <w:szCs w:val="28"/>
        </w:rPr>
      </w:pPr>
    </w:p>
    <w:p w:rsidR="00C7070C" w:rsidRDefault="00C7070C" w:rsidP="00C7070C">
      <w:pPr>
        <w:jc w:val="center"/>
        <w:rPr>
          <w:rFonts w:ascii="Arial" w:hAnsi="Arial" w:cs="Arial"/>
          <w:b/>
          <w:sz w:val="28"/>
          <w:szCs w:val="28"/>
        </w:rPr>
      </w:pPr>
      <w:r>
        <w:rPr>
          <w:rFonts w:ascii="Arial" w:hAnsi="Arial" w:cs="Arial"/>
          <w:b/>
          <w:sz w:val="28"/>
          <w:szCs w:val="28"/>
        </w:rPr>
        <w:t>Výzva na predloženie ponuky – zákazky s nízkou hodnotou</w:t>
      </w:r>
    </w:p>
    <w:p w:rsidR="00B7319B" w:rsidRDefault="00B7319B" w:rsidP="007F2502">
      <w:pPr>
        <w:rPr>
          <w:rFonts w:ascii="Arial" w:hAnsi="Arial" w:cs="Arial"/>
          <w:b/>
          <w:sz w:val="28"/>
          <w:szCs w:val="28"/>
        </w:rPr>
      </w:pPr>
    </w:p>
    <w:p w:rsidR="00B7319B" w:rsidRPr="00A52417" w:rsidRDefault="00B7319B" w:rsidP="007F2502">
      <w:pPr>
        <w:jc w:val="both"/>
      </w:pPr>
      <w:r w:rsidRPr="00A52417">
        <w:t>v rámci postupu verejného obstarávania podľa §</w:t>
      </w:r>
      <w:r w:rsidR="00982BB6" w:rsidRPr="00A52417">
        <w:t xml:space="preserve">117 </w:t>
      </w:r>
      <w:r w:rsidRPr="00A52417">
        <w:t xml:space="preserve">zákona č. </w:t>
      </w:r>
      <w:r w:rsidR="00982BB6" w:rsidRPr="00A52417">
        <w:t>343</w:t>
      </w:r>
      <w:r w:rsidRPr="00A52417">
        <w:t>/20</w:t>
      </w:r>
      <w:r w:rsidR="00982BB6" w:rsidRPr="00A52417">
        <w:t>15</w:t>
      </w:r>
      <w:r w:rsidRPr="00A52417">
        <w:t xml:space="preserve"> Z. z. o verejnom obstarávaní a o zmene a doplnení niektorých zákonov v znení neskorších predpisov</w:t>
      </w:r>
    </w:p>
    <w:p w:rsidR="00B7319B" w:rsidRDefault="00B7319B" w:rsidP="007F2502">
      <w:pPr>
        <w:jc w:val="both"/>
        <w:rPr>
          <w:rFonts w:ascii="Arial" w:hAnsi="Arial" w:cs="Arial"/>
          <w:sz w:val="22"/>
          <w:szCs w:val="22"/>
        </w:rPr>
      </w:pPr>
    </w:p>
    <w:p w:rsidR="00B7319B" w:rsidRPr="00A52417" w:rsidRDefault="00B7319B" w:rsidP="007F2502">
      <w:pPr>
        <w:tabs>
          <w:tab w:val="left" w:pos="360"/>
        </w:tabs>
        <w:jc w:val="both"/>
        <w:rPr>
          <w:b/>
        </w:rPr>
      </w:pPr>
      <w:r w:rsidRPr="00A52417">
        <w:rPr>
          <w:b/>
        </w:rPr>
        <w:t>1. Identifikácia verejného obstarávateľa:</w:t>
      </w:r>
    </w:p>
    <w:p w:rsidR="00B7319B" w:rsidRPr="00A52417" w:rsidRDefault="00B7319B" w:rsidP="00523063">
      <w:pPr>
        <w:ind w:left="284" w:hanging="284"/>
        <w:jc w:val="both"/>
      </w:pPr>
      <w:r w:rsidRPr="00A52417">
        <w:t>Názov:</w:t>
      </w:r>
      <w:r w:rsidRPr="00A52417">
        <w:tab/>
      </w:r>
      <w:r w:rsidRPr="00A52417">
        <w:tab/>
      </w:r>
      <w:r w:rsidRPr="00A52417">
        <w:tab/>
        <w:t xml:space="preserve">         Bytový podnik mesta Košice, s. r. o. </w:t>
      </w:r>
    </w:p>
    <w:p w:rsidR="00B7319B" w:rsidRPr="00A52417" w:rsidRDefault="00B7319B" w:rsidP="00523063">
      <w:pPr>
        <w:ind w:left="360" w:hanging="360"/>
        <w:jc w:val="both"/>
      </w:pPr>
      <w:r w:rsidRPr="00A52417">
        <w:t xml:space="preserve">IČO:                                    44 518 684 </w:t>
      </w:r>
    </w:p>
    <w:p w:rsidR="00B7319B" w:rsidRPr="00A52417" w:rsidRDefault="00B7319B" w:rsidP="00523063">
      <w:pPr>
        <w:jc w:val="both"/>
      </w:pPr>
      <w:r w:rsidRPr="00A52417">
        <w:t xml:space="preserve">Štatutárny orgán:                 Ing. </w:t>
      </w:r>
      <w:r w:rsidR="006C0AE7" w:rsidRPr="00A52417">
        <w:t>Bartolomej Szabó</w:t>
      </w:r>
      <w:r w:rsidRPr="00A52417">
        <w:t xml:space="preserve"> – konateľ spoločnosti</w:t>
      </w:r>
    </w:p>
    <w:p w:rsidR="00B7319B" w:rsidRPr="00A52417" w:rsidRDefault="00B7319B" w:rsidP="00523063">
      <w:pPr>
        <w:ind w:left="360" w:hanging="360"/>
        <w:jc w:val="both"/>
      </w:pPr>
      <w:r w:rsidRPr="00A52417">
        <w:t>Sídlo:</w:t>
      </w:r>
      <w:r w:rsidRPr="00A52417">
        <w:tab/>
      </w:r>
      <w:r w:rsidRPr="00A52417">
        <w:tab/>
      </w:r>
      <w:r w:rsidRPr="00A52417">
        <w:tab/>
        <w:t xml:space="preserve">         Južné nábrežie č.13, PSČ 042 19 Košice</w:t>
      </w:r>
      <w:r w:rsidRPr="00A52417">
        <w:tab/>
      </w:r>
    </w:p>
    <w:p w:rsidR="00B7319B" w:rsidRPr="00A52417" w:rsidRDefault="00B7319B" w:rsidP="00523063">
      <w:pPr>
        <w:jc w:val="both"/>
      </w:pPr>
      <w:r w:rsidRPr="00A52417">
        <w:t>Kontaktná osoba</w:t>
      </w:r>
      <w:r w:rsidR="005E042A" w:rsidRPr="00A52417">
        <w:t xml:space="preserve"> </w:t>
      </w:r>
      <w:r w:rsidRPr="00A52417">
        <w:t xml:space="preserve">pre </w:t>
      </w:r>
      <w:r w:rsidR="005E042A" w:rsidRPr="00A52417">
        <w:t>VO</w:t>
      </w:r>
      <w:r w:rsidRPr="00A52417">
        <w:t>:    Gabriela Porembová</w:t>
      </w:r>
    </w:p>
    <w:p w:rsidR="00B7319B" w:rsidRPr="00A52417" w:rsidRDefault="00523063" w:rsidP="00523063">
      <w:pPr>
        <w:ind w:hanging="76"/>
        <w:jc w:val="both"/>
      </w:pPr>
      <w:r>
        <w:t xml:space="preserve"> </w:t>
      </w:r>
      <w:r w:rsidR="00B7319B" w:rsidRPr="00A52417">
        <w:t>Telefón:</w:t>
      </w:r>
      <w:r w:rsidR="00B7319B" w:rsidRPr="00A52417">
        <w:tab/>
      </w:r>
      <w:r w:rsidR="00B7319B" w:rsidRPr="00A52417">
        <w:tab/>
      </w:r>
      <w:r w:rsidR="0085046C">
        <w:t xml:space="preserve">         </w:t>
      </w:r>
      <w:r w:rsidR="00B7319B" w:rsidRPr="00A52417">
        <w:t>+421 5578713</w:t>
      </w:r>
      <w:r w:rsidR="00E821AF">
        <w:t>5</w:t>
      </w:r>
      <w:r w:rsidR="00B7319B" w:rsidRPr="00A52417">
        <w:t>0</w:t>
      </w:r>
    </w:p>
    <w:p w:rsidR="00B7319B" w:rsidRPr="00A52417" w:rsidRDefault="00B7319B" w:rsidP="00523063">
      <w:pPr>
        <w:jc w:val="both"/>
      </w:pPr>
      <w:r w:rsidRPr="00A52417">
        <w:t>Pracovný kontakt pre vysvetlenie</w:t>
      </w:r>
    </w:p>
    <w:p w:rsidR="00B7319B" w:rsidRPr="00A52417" w:rsidRDefault="00B7319B" w:rsidP="00523063">
      <w:pPr>
        <w:jc w:val="both"/>
      </w:pPr>
      <w:r w:rsidRPr="00A52417">
        <w:t xml:space="preserve">výzvy na  predloženie ponuky:  gabriela.porembova@bpmk.sk </w:t>
      </w:r>
    </w:p>
    <w:p w:rsidR="00B7319B" w:rsidRPr="00A52417" w:rsidRDefault="005E042A" w:rsidP="00523063">
      <w:pPr>
        <w:jc w:val="both"/>
        <w:rPr>
          <w:b/>
        </w:rPr>
      </w:pPr>
      <w:r w:rsidRPr="00A52417">
        <w:rPr>
          <w:b/>
        </w:rPr>
        <w:t xml:space="preserve">Komunikácia pre uvedenú zákazku sa uskutočňuje prostredníctvom systému na    elektronickú komunikáciu – JOSEPHINE: </w:t>
      </w:r>
      <w:hyperlink r:id="rId9" w:history="1">
        <w:r w:rsidRPr="00A52417">
          <w:rPr>
            <w:rStyle w:val="Hypertextovprepojenie"/>
            <w:b/>
          </w:rPr>
          <w:t>https://josephine.proebiz.com/sk/</w:t>
        </w:r>
      </w:hyperlink>
    </w:p>
    <w:p w:rsidR="005E042A" w:rsidRPr="00A52417" w:rsidRDefault="005E042A" w:rsidP="005E042A">
      <w:pPr>
        <w:ind w:left="284" w:hanging="284"/>
        <w:jc w:val="both"/>
        <w:rPr>
          <w:b/>
        </w:rPr>
      </w:pPr>
    </w:p>
    <w:p w:rsidR="00943770" w:rsidRPr="00A52417" w:rsidRDefault="00B7319B" w:rsidP="007F2502">
      <w:pPr>
        <w:ind w:left="284" w:hanging="284"/>
        <w:jc w:val="both"/>
        <w:rPr>
          <w:b/>
        </w:rPr>
      </w:pPr>
      <w:r w:rsidRPr="00A52417">
        <w:rPr>
          <w:b/>
        </w:rPr>
        <w:t>2.</w:t>
      </w:r>
      <w:r w:rsidRPr="00A52417">
        <w:t xml:space="preserve"> </w:t>
      </w:r>
      <w:r w:rsidRPr="00A52417">
        <w:rPr>
          <w:b/>
        </w:rPr>
        <w:t xml:space="preserve">Názov predmetu zákazky: </w:t>
      </w:r>
    </w:p>
    <w:p w:rsidR="00876256" w:rsidRPr="00A52417" w:rsidRDefault="00740800" w:rsidP="00800484">
      <w:pPr>
        <w:ind w:right="-2"/>
        <w:jc w:val="both"/>
        <w:rPr>
          <w:b/>
          <w:lang w:eastAsia="sk-SK"/>
        </w:rPr>
      </w:pPr>
      <w:r>
        <w:rPr>
          <w:b/>
        </w:rPr>
        <w:t>Zabez</w:t>
      </w:r>
      <w:r w:rsidR="00800484">
        <w:rPr>
          <w:b/>
        </w:rPr>
        <w:t>pečenie prenájmu kopírovacích multifunkčných zariadení (tlačiareň, skener a kopírka) vrátane servisu</w:t>
      </w:r>
    </w:p>
    <w:p w:rsidR="00B7319B" w:rsidRPr="00800484" w:rsidRDefault="00B7319B" w:rsidP="002947BA">
      <w:pPr>
        <w:ind w:left="284" w:hanging="284"/>
        <w:jc w:val="both"/>
        <w:rPr>
          <w:u w:val="single"/>
        </w:rPr>
      </w:pPr>
      <w:r w:rsidRPr="00A52417">
        <w:rPr>
          <w:bCs/>
        </w:rPr>
        <w:t xml:space="preserve">Zákazka </w:t>
      </w:r>
      <w:r w:rsidRPr="00A52417">
        <w:t xml:space="preserve">je na: </w:t>
      </w:r>
      <w:r w:rsidR="00800484" w:rsidRPr="00800484">
        <w:rPr>
          <w:u w:val="single"/>
        </w:rPr>
        <w:t>služby</w:t>
      </w:r>
    </w:p>
    <w:p w:rsidR="005129AD" w:rsidRDefault="00FB70FC" w:rsidP="00AD72F3">
      <w:pPr>
        <w:ind w:left="284" w:hanging="284"/>
        <w:jc w:val="both"/>
        <w:rPr>
          <w:bCs/>
        </w:rPr>
      </w:pPr>
      <w:r w:rsidRPr="00A52417">
        <w:rPr>
          <w:bCs/>
        </w:rPr>
        <w:t xml:space="preserve">CPV </w:t>
      </w:r>
      <w:r w:rsidR="005129AD">
        <w:rPr>
          <w:bCs/>
        </w:rPr>
        <w:t>30121100-4 fotokopírovacie stroje, CPV 50313200-4 údržba fotokopírovacích strojov</w:t>
      </w:r>
    </w:p>
    <w:p w:rsidR="00800484" w:rsidRPr="00A52417" w:rsidRDefault="00800484" w:rsidP="00AD72F3">
      <w:pPr>
        <w:ind w:left="284" w:hanging="284"/>
        <w:jc w:val="both"/>
        <w:rPr>
          <w:bCs/>
        </w:rPr>
      </w:pPr>
    </w:p>
    <w:p w:rsidR="00B7319B" w:rsidRPr="00A52417" w:rsidRDefault="00B7319B" w:rsidP="008B7FEF">
      <w:pPr>
        <w:jc w:val="both"/>
        <w:rPr>
          <w:rFonts w:ascii="Arial" w:hAnsi="Arial" w:cs="Arial"/>
          <w:b/>
          <w:bCs/>
        </w:rPr>
      </w:pPr>
      <w:r w:rsidRPr="00A52417">
        <w:rPr>
          <w:b/>
        </w:rPr>
        <w:t>3. Stručný opis predmetu zákazky:</w:t>
      </w:r>
    </w:p>
    <w:p w:rsidR="000B7EA1" w:rsidRDefault="00B7319B" w:rsidP="00373778">
      <w:pPr>
        <w:jc w:val="both"/>
      </w:pPr>
      <w:r w:rsidRPr="00A52417">
        <w:t xml:space="preserve">Predmetom zákazky je </w:t>
      </w:r>
      <w:r w:rsidR="00F235E9">
        <w:t xml:space="preserve">prenájom </w:t>
      </w:r>
      <w:r w:rsidR="000B1371">
        <w:t xml:space="preserve">2ks </w:t>
      </w:r>
      <w:r w:rsidR="00F235E9">
        <w:t>kopírovacích multifunkčných zariadení (tlačiareň, skener a kopírka) vrátane servisu</w:t>
      </w:r>
      <w:r w:rsidR="00545EA0">
        <w:t xml:space="preserve"> a</w:t>
      </w:r>
      <w:r w:rsidR="00F26FEB">
        <w:t xml:space="preserve"> dodávk</w:t>
      </w:r>
      <w:r w:rsidR="00545EA0">
        <w:t>y spotrebného materiálu</w:t>
      </w:r>
      <w:r w:rsidR="00F26FEB">
        <w:t xml:space="preserve"> </w:t>
      </w:r>
      <w:r w:rsidR="003B1A51">
        <w:t xml:space="preserve">(bez dodávky papiera) </w:t>
      </w:r>
      <w:r w:rsidR="00F235E9">
        <w:t>pre potreby BPMK, s.r.o., na Južnej triede č.13 v Košiciach.</w:t>
      </w:r>
      <w:r w:rsidR="001A4382">
        <w:t xml:space="preserve"> </w:t>
      </w:r>
    </w:p>
    <w:p w:rsidR="005129AD" w:rsidRDefault="005B322C" w:rsidP="005B322C">
      <w:pPr>
        <w:jc w:val="both"/>
      </w:pPr>
      <w:r>
        <w:t xml:space="preserve">Požadované technické parametre </w:t>
      </w:r>
      <w:r w:rsidR="00A6106B">
        <w:t xml:space="preserve">multifunkčných zariadení </w:t>
      </w:r>
      <w:r>
        <w:t>sú podrobne popísané v Prílohe č.2</w:t>
      </w:r>
      <w:r w:rsidR="00A6106B">
        <w:t xml:space="preserve"> tejto výzvy</w:t>
      </w:r>
      <w:r>
        <w:t xml:space="preserve">. </w:t>
      </w:r>
      <w:r w:rsidR="00A6106B">
        <w:t>Príloh</w:t>
      </w:r>
      <w:r w:rsidR="00CD3E17">
        <w:t>a</w:t>
      </w:r>
      <w:r w:rsidR="00A6106B">
        <w:t xml:space="preserve"> č.1</w:t>
      </w:r>
      <w:r w:rsidR="00CD3E17">
        <w:t>-</w:t>
      </w:r>
      <w:r w:rsidR="00F82290">
        <w:t xml:space="preserve"> </w:t>
      </w:r>
      <w:r w:rsidR="00FA1A71">
        <w:t>Cenová ponuka d</w:t>
      </w:r>
      <w:r w:rsidR="00F26FEB">
        <w:t>o ce</w:t>
      </w:r>
      <w:r w:rsidR="00F82290">
        <w:t>n</w:t>
      </w:r>
      <w:r w:rsidR="00F26FEB">
        <w:t>y</w:t>
      </w:r>
      <w:r w:rsidR="00F82290">
        <w:t xml:space="preserve"> predmetu zákazky podľa uvedeného návrhu </w:t>
      </w:r>
      <w:r w:rsidR="00F26FEB">
        <w:t xml:space="preserve">je potrebné </w:t>
      </w:r>
      <w:r w:rsidR="001A4382">
        <w:t>zahrn</w:t>
      </w:r>
      <w:r w:rsidR="00A6106B">
        <w:t>úť</w:t>
      </w:r>
      <w:r w:rsidR="001A4382">
        <w:t xml:space="preserve"> aj doprav</w:t>
      </w:r>
      <w:r w:rsidR="00F26FEB">
        <w:t>u</w:t>
      </w:r>
      <w:r w:rsidR="001A4382">
        <w:t xml:space="preserve"> na miesto plnenia vrátane inštalácie, nastavenia a zaškolenia v potrebnom rozsahu</w:t>
      </w:r>
      <w:r w:rsidR="005601BC">
        <w:t xml:space="preserve"> a</w:t>
      </w:r>
      <w:r w:rsidR="00B662BB">
        <w:t> </w:t>
      </w:r>
      <w:r w:rsidR="005601BC">
        <w:t>softvér</w:t>
      </w:r>
      <w:r w:rsidR="00B662BB">
        <w:t xml:space="preserve"> na sieťové prepojenie zariadení.</w:t>
      </w:r>
      <w:r w:rsidR="001A4382">
        <w:t xml:space="preserve"> </w:t>
      </w:r>
    </w:p>
    <w:p w:rsidR="005129AD" w:rsidRDefault="005129AD" w:rsidP="005B322C">
      <w:pPr>
        <w:jc w:val="both"/>
      </w:pPr>
      <w:r>
        <w:t>Dodávateľ dodá nov</w:t>
      </w:r>
      <w:r w:rsidR="0026726C">
        <w:t xml:space="preserve">é </w:t>
      </w:r>
      <w:r w:rsidR="006630C3">
        <w:t xml:space="preserve">originálne </w:t>
      </w:r>
      <w:r w:rsidR="0026726C">
        <w:t>zariadenia</w:t>
      </w:r>
      <w:r>
        <w:t xml:space="preserve">, zariadenia nesmú byť repasované ani použité. </w:t>
      </w:r>
    </w:p>
    <w:p w:rsidR="00E748B6" w:rsidRPr="00A52417" w:rsidRDefault="001A4382" w:rsidP="005B322C">
      <w:pPr>
        <w:jc w:val="both"/>
      </w:pPr>
      <w:r>
        <w:t xml:space="preserve">V rámci servisných prác bude dodávateľ vykonávať </w:t>
      </w:r>
      <w:r w:rsidR="00BC23B7">
        <w:t xml:space="preserve">kompletnú servisnú starostlivosť </w:t>
      </w:r>
      <w:r>
        <w:t>opravy, údržbu na predmete prenájmu počas celej doby prenájmu. Objednávateľ požaduje zabezpečiť nepretržité fungovanie prenajatých zariadení</w:t>
      </w:r>
      <w:r w:rsidR="00A6106B">
        <w:t>,</w:t>
      </w:r>
      <w:r>
        <w:t xml:space="preserve"> v prípade poruchy dodávateľ zabezpečí </w:t>
      </w:r>
      <w:r w:rsidR="005129AD">
        <w:t xml:space="preserve">jej </w:t>
      </w:r>
      <w:r>
        <w:t xml:space="preserve">odstránenie do </w:t>
      </w:r>
      <w:r w:rsidR="003B1A51">
        <w:t xml:space="preserve">16 </w:t>
      </w:r>
      <w:r w:rsidR="005129AD">
        <w:t>hod.  od nahlásenia (počas pracovných dní).</w:t>
      </w:r>
    </w:p>
    <w:p w:rsidR="005B322C" w:rsidRDefault="005B322C" w:rsidP="00010995">
      <w:pPr>
        <w:ind w:hanging="284"/>
        <w:jc w:val="both"/>
      </w:pPr>
      <w:r>
        <w:t xml:space="preserve">     Ak sa vo výzve na predloženie cenovej ponuky uvádzajú údaje alebo odkazy na konkrétneho výrobcu, značku, obchodný názov, umožňuje sa dodávateľom predložiť ponuky s ekvivalentným riešením, prípadne lepších kvalitatívnych parametrov (pod pojmom ekvivalent sa rozumie iná značka). Objednávateľ bude akceptovať ako ekvivalentný výrobok len tovar s rovnakou alebo vyššou kvalitou – parametrami ako požadovaný výrobok</w:t>
      </w:r>
      <w:r w:rsidR="00A6106B">
        <w:t>.</w:t>
      </w:r>
    </w:p>
    <w:p w:rsidR="00A5673B" w:rsidRPr="00A52417" w:rsidRDefault="00A5673B" w:rsidP="005B322C">
      <w:pPr>
        <w:jc w:val="both"/>
      </w:pPr>
    </w:p>
    <w:p w:rsidR="005E042A" w:rsidRPr="00A52417" w:rsidRDefault="00B7319B" w:rsidP="007F2502">
      <w:pPr>
        <w:jc w:val="both"/>
        <w:rPr>
          <w:b/>
          <w:color w:val="000000"/>
        </w:rPr>
      </w:pPr>
      <w:r w:rsidRPr="00A52417">
        <w:rPr>
          <w:b/>
        </w:rPr>
        <w:t xml:space="preserve">4.  Predpokladaná hodnota zákazky: </w:t>
      </w:r>
      <w:r w:rsidR="0078758B" w:rsidRPr="00A52417">
        <w:rPr>
          <w:b/>
        </w:rPr>
        <w:t xml:space="preserve"> </w:t>
      </w:r>
      <w:r w:rsidR="002823C9" w:rsidRPr="00A52417">
        <w:rPr>
          <w:b/>
        </w:rPr>
        <w:t xml:space="preserve">do </w:t>
      </w:r>
      <w:r w:rsidR="000B7EA1">
        <w:rPr>
          <w:b/>
        </w:rPr>
        <w:t>30</w:t>
      </w:r>
      <w:r w:rsidR="002823C9" w:rsidRPr="00A52417">
        <w:rPr>
          <w:b/>
        </w:rPr>
        <w:t xml:space="preserve"> 000</w:t>
      </w:r>
      <w:r w:rsidRPr="00A52417">
        <w:rPr>
          <w:b/>
          <w:color w:val="000000"/>
        </w:rPr>
        <w:t>,</w:t>
      </w:r>
      <w:r w:rsidR="002823C9" w:rsidRPr="00A52417">
        <w:rPr>
          <w:b/>
          <w:color w:val="000000"/>
        </w:rPr>
        <w:t>0</w:t>
      </w:r>
      <w:r w:rsidR="002705E6" w:rsidRPr="00A52417">
        <w:rPr>
          <w:b/>
          <w:color w:val="000000"/>
        </w:rPr>
        <w:t>0</w:t>
      </w:r>
      <w:r w:rsidRPr="00A52417">
        <w:rPr>
          <w:b/>
          <w:color w:val="000000"/>
        </w:rPr>
        <w:t xml:space="preserve"> € bez DPH</w:t>
      </w:r>
    </w:p>
    <w:p w:rsidR="0035617F" w:rsidRDefault="0035617F" w:rsidP="007F2502">
      <w:pPr>
        <w:jc w:val="both"/>
        <w:rPr>
          <w:b/>
        </w:rPr>
      </w:pPr>
    </w:p>
    <w:p w:rsidR="00B7319B" w:rsidRPr="00A52417" w:rsidRDefault="00B7319B" w:rsidP="007F2502">
      <w:pPr>
        <w:jc w:val="both"/>
        <w:rPr>
          <w:b/>
        </w:rPr>
      </w:pPr>
      <w:r w:rsidRPr="00A52417">
        <w:rPr>
          <w:b/>
        </w:rPr>
        <w:t>5.  Základné zmluvné podmienky:</w:t>
      </w:r>
    </w:p>
    <w:p w:rsidR="00DA2C10" w:rsidRDefault="00B7319B" w:rsidP="00373778">
      <w:pPr>
        <w:jc w:val="both"/>
      </w:pPr>
      <w:r w:rsidRPr="00A52417">
        <w:t xml:space="preserve">- Miesto </w:t>
      </w:r>
      <w:r w:rsidR="00371060" w:rsidRPr="00A52417">
        <w:t>dodania tovaru</w:t>
      </w:r>
      <w:r w:rsidRPr="00A52417">
        <w:t xml:space="preserve">: </w:t>
      </w:r>
      <w:r w:rsidR="009A58A9" w:rsidRPr="00A52417">
        <w:t>BP</w:t>
      </w:r>
      <w:r w:rsidR="002823C9" w:rsidRPr="00A52417">
        <w:t>M</w:t>
      </w:r>
      <w:r w:rsidR="009A58A9" w:rsidRPr="00A52417">
        <w:t>K s.r.o.</w:t>
      </w:r>
      <w:r w:rsidR="006E27C7" w:rsidRPr="00A52417">
        <w:t>,</w:t>
      </w:r>
      <w:r w:rsidR="009A58A9" w:rsidRPr="00A52417">
        <w:t xml:space="preserve"> Južné nábrežie č.13,</w:t>
      </w:r>
      <w:r w:rsidR="00481EEF" w:rsidRPr="00A52417">
        <w:t xml:space="preserve"> </w:t>
      </w:r>
      <w:r w:rsidR="00430884" w:rsidRPr="00A52417">
        <w:t>Košic</w:t>
      </w:r>
      <w:r w:rsidR="00AD5DC3" w:rsidRPr="00A52417">
        <w:t>e</w:t>
      </w:r>
      <w:r w:rsidR="00DA2C10" w:rsidRPr="00A52417">
        <w:t xml:space="preserve"> </w:t>
      </w:r>
      <w:r w:rsidR="00A5673B" w:rsidRPr="00A52417">
        <w:t xml:space="preserve">  </w:t>
      </w:r>
    </w:p>
    <w:p w:rsidR="005426B2" w:rsidRDefault="005426B2" w:rsidP="00373778">
      <w:pPr>
        <w:jc w:val="both"/>
      </w:pPr>
    </w:p>
    <w:p w:rsidR="005426B2" w:rsidRDefault="005426B2" w:rsidP="00373778">
      <w:pPr>
        <w:jc w:val="both"/>
      </w:pPr>
    </w:p>
    <w:p w:rsidR="005426B2" w:rsidRDefault="005426B2" w:rsidP="00373778">
      <w:pPr>
        <w:jc w:val="both"/>
      </w:pPr>
    </w:p>
    <w:p w:rsidR="005426B2" w:rsidRDefault="005426B2" w:rsidP="00373778">
      <w:pPr>
        <w:jc w:val="both"/>
      </w:pPr>
    </w:p>
    <w:p w:rsidR="005426B2" w:rsidRDefault="005426B2" w:rsidP="00373778">
      <w:pPr>
        <w:jc w:val="both"/>
      </w:pPr>
    </w:p>
    <w:p w:rsidR="005426B2" w:rsidRDefault="005426B2" w:rsidP="00373778">
      <w:pPr>
        <w:jc w:val="both"/>
      </w:pPr>
    </w:p>
    <w:p w:rsidR="005426B2" w:rsidRPr="00A52417" w:rsidRDefault="005426B2" w:rsidP="00373778">
      <w:pPr>
        <w:jc w:val="both"/>
      </w:pPr>
    </w:p>
    <w:p w:rsidR="005601BC" w:rsidRPr="00A52417" w:rsidRDefault="00B7319B" w:rsidP="007F2502">
      <w:pPr>
        <w:tabs>
          <w:tab w:val="left" w:pos="142"/>
        </w:tabs>
        <w:jc w:val="both"/>
      </w:pPr>
      <w:r w:rsidRPr="00A52417">
        <w:t xml:space="preserve">- Lehota splatnosti faktúr: </w:t>
      </w:r>
      <w:r w:rsidR="00A2721B">
        <w:t>3</w:t>
      </w:r>
      <w:r w:rsidRPr="00A52417">
        <w:t>0 dní po doručení faktúry</w:t>
      </w:r>
    </w:p>
    <w:p w:rsidR="009B0A70" w:rsidRDefault="00B7319B" w:rsidP="00373778">
      <w:pPr>
        <w:tabs>
          <w:tab w:val="left" w:pos="142"/>
        </w:tabs>
        <w:jc w:val="both"/>
      </w:pPr>
      <w:r w:rsidRPr="00A52417">
        <w:t xml:space="preserve">- </w:t>
      </w:r>
      <w:r w:rsidR="009039C7">
        <w:t>Lehota plnenia: 48</w:t>
      </w:r>
      <w:r w:rsidRPr="00A52417">
        <w:t xml:space="preserve"> mesiacov</w:t>
      </w:r>
    </w:p>
    <w:p w:rsidR="009B0A70" w:rsidRPr="009B0A70" w:rsidRDefault="009B0A70" w:rsidP="005426B2">
      <w:pPr>
        <w:tabs>
          <w:tab w:val="left" w:pos="142"/>
        </w:tabs>
        <w:ind w:left="142" w:hanging="142"/>
        <w:jc w:val="both"/>
      </w:pPr>
      <w:r>
        <w:t xml:space="preserve">- </w:t>
      </w:r>
      <w:r w:rsidRPr="009B0A70">
        <w:t>S úspešným uchádzačom bude uzatvorená Zmluva o</w:t>
      </w:r>
      <w:r w:rsidR="006138CB">
        <w:t xml:space="preserve"> nájme a </w:t>
      </w:r>
      <w:r>
        <w:t>poskytovaní služieb.</w:t>
      </w:r>
      <w:r w:rsidRPr="009B0A70">
        <w:t xml:space="preserve"> Návrh Zmluvy </w:t>
      </w:r>
      <w:r w:rsidR="005426B2">
        <w:t xml:space="preserve">tvorí </w:t>
      </w:r>
      <w:r w:rsidRPr="009B0A70">
        <w:t>Prílohu č.</w:t>
      </w:r>
      <w:r w:rsidR="00CD3E17">
        <w:t>3</w:t>
      </w:r>
      <w:r w:rsidRPr="009B0A70">
        <w:t xml:space="preserve"> tejto Výzvy.</w:t>
      </w:r>
    </w:p>
    <w:p w:rsidR="005129AD" w:rsidRPr="009B0A70" w:rsidRDefault="005129AD" w:rsidP="009B0A70">
      <w:pPr>
        <w:tabs>
          <w:tab w:val="left" w:pos="142"/>
        </w:tabs>
        <w:jc w:val="both"/>
      </w:pPr>
    </w:p>
    <w:p w:rsidR="00373778" w:rsidRDefault="00B7319B" w:rsidP="00373778">
      <w:pPr>
        <w:jc w:val="both"/>
        <w:rPr>
          <w:color w:val="000000"/>
        </w:rPr>
      </w:pPr>
      <w:r w:rsidRPr="00A52417">
        <w:rPr>
          <w:b/>
          <w:bCs/>
        </w:rPr>
        <w:t xml:space="preserve">6. </w:t>
      </w:r>
      <w:r w:rsidR="00D86C7C" w:rsidRPr="00A52417">
        <w:rPr>
          <w:b/>
        </w:rPr>
        <w:t xml:space="preserve">Lehota na predkladanie ponúk </w:t>
      </w:r>
      <w:r w:rsidR="005E042A" w:rsidRPr="00A52417">
        <w:rPr>
          <w:b/>
        </w:rPr>
        <w:t>(vrátane skenovaných dokladov)</w:t>
      </w:r>
      <w:r w:rsidR="00D86C7C" w:rsidRPr="00A52417">
        <w:rPr>
          <w:b/>
          <w:shd w:val="clear" w:color="auto" w:fill="FFFFFF"/>
        </w:rPr>
        <w:t>:</w:t>
      </w:r>
      <w:r w:rsidR="005E042A" w:rsidRPr="00A52417">
        <w:rPr>
          <w:b/>
          <w:shd w:val="clear" w:color="auto" w:fill="FFFFFF"/>
        </w:rPr>
        <w:t xml:space="preserve"> Ponuky musia byť    doručené elektronicky prostredníctvom systému Josephine v termíne do:</w:t>
      </w:r>
      <w:r w:rsidR="00890F18">
        <w:rPr>
          <w:b/>
          <w:shd w:val="clear" w:color="auto" w:fill="FFFFFF"/>
        </w:rPr>
        <w:t xml:space="preserve"> </w:t>
      </w:r>
      <w:r w:rsidR="002F3468">
        <w:rPr>
          <w:b/>
          <w:shd w:val="clear" w:color="auto" w:fill="FFFFFF"/>
        </w:rPr>
        <w:t>1</w:t>
      </w:r>
      <w:r w:rsidR="009130BB">
        <w:rPr>
          <w:b/>
          <w:shd w:val="clear" w:color="auto" w:fill="FFFFFF"/>
        </w:rPr>
        <w:t>6</w:t>
      </w:r>
      <w:r w:rsidR="00D86C7C" w:rsidRPr="00A52417">
        <w:rPr>
          <w:b/>
          <w:color w:val="000000"/>
          <w:shd w:val="clear" w:color="auto" w:fill="FFFFFF"/>
        </w:rPr>
        <w:t>.</w:t>
      </w:r>
      <w:r w:rsidR="00CD3E17">
        <w:rPr>
          <w:b/>
          <w:color w:val="000000"/>
          <w:shd w:val="clear" w:color="auto" w:fill="FFFFFF"/>
        </w:rPr>
        <w:t>10</w:t>
      </w:r>
      <w:r w:rsidR="00D86C7C" w:rsidRPr="00A52417">
        <w:rPr>
          <w:b/>
          <w:color w:val="000000"/>
          <w:shd w:val="clear" w:color="auto" w:fill="FFFFFF"/>
        </w:rPr>
        <w:t>.201</w:t>
      </w:r>
      <w:r w:rsidR="002C3BA5" w:rsidRPr="00A52417">
        <w:rPr>
          <w:b/>
          <w:color w:val="000000"/>
          <w:shd w:val="clear" w:color="auto" w:fill="FFFFFF"/>
        </w:rPr>
        <w:t>9</w:t>
      </w:r>
      <w:r w:rsidR="00D86C7C" w:rsidRPr="00A52417">
        <w:rPr>
          <w:b/>
          <w:color w:val="000000"/>
          <w:shd w:val="clear" w:color="auto" w:fill="FFFFFF"/>
        </w:rPr>
        <w:t xml:space="preserve">  do 10:</w:t>
      </w:r>
      <w:r w:rsidR="00B91C25">
        <w:rPr>
          <w:b/>
          <w:color w:val="000000"/>
          <w:shd w:val="clear" w:color="auto" w:fill="FFFFFF"/>
        </w:rPr>
        <w:t>3</w:t>
      </w:r>
      <w:r w:rsidR="00D86C7C" w:rsidRPr="00A52417">
        <w:rPr>
          <w:b/>
          <w:color w:val="000000"/>
          <w:shd w:val="clear" w:color="auto" w:fill="FFFFFF"/>
        </w:rPr>
        <w:t>0 hod.</w:t>
      </w:r>
      <w:r w:rsidR="00D86C7C" w:rsidRPr="00A52417">
        <w:rPr>
          <w:color w:val="000000"/>
        </w:rPr>
        <w:t xml:space="preserve">      </w:t>
      </w:r>
    </w:p>
    <w:p w:rsidR="00010995" w:rsidRPr="000B7EA1" w:rsidRDefault="00D86C7C" w:rsidP="00F52DF4">
      <w:pPr>
        <w:jc w:val="both"/>
        <w:rPr>
          <w:color w:val="000000"/>
        </w:rPr>
      </w:pPr>
      <w:r w:rsidRPr="00A52417">
        <w:rPr>
          <w:b/>
          <w:color w:val="000000"/>
        </w:rPr>
        <w:t xml:space="preserve">                                                                                              </w:t>
      </w:r>
      <w:r w:rsidR="000B7EA1">
        <w:rPr>
          <w:b/>
          <w:color w:val="000000"/>
        </w:rPr>
        <w:t xml:space="preserve">                             </w:t>
      </w:r>
    </w:p>
    <w:p w:rsidR="00B7319B" w:rsidRPr="00A52417" w:rsidRDefault="00F34F17" w:rsidP="00F52DF4">
      <w:pPr>
        <w:jc w:val="both"/>
        <w:rPr>
          <w:bCs/>
          <w:color w:val="000000"/>
        </w:rPr>
      </w:pPr>
      <w:r w:rsidRPr="00A52417">
        <w:rPr>
          <w:b/>
        </w:rPr>
        <w:t>7</w:t>
      </w:r>
      <w:r w:rsidR="00B7319B" w:rsidRPr="00A52417">
        <w:rPr>
          <w:b/>
        </w:rPr>
        <w:t>.  Stanovenie ceny:</w:t>
      </w:r>
      <w:r w:rsidR="00B7319B" w:rsidRPr="00A52417">
        <w:t xml:space="preserve"> </w:t>
      </w:r>
    </w:p>
    <w:p w:rsidR="00AD72F3" w:rsidRPr="00A52417" w:rsidRDefault="00F568D5" w:rsidP="00373778">
      <w:pPr>
        <w:jc w:val="both"/>
      </w:pPr>
      <w:r w:rsidRPr="00A52417">
        <w:t xml:space="preserve">Uchádzačom predložená cena </w:t>
      </w:r>
      <w:r w:rsidR="005426B2">
        <w:t xml:space="preserve">– Príloha č.1 Cenová ponuka </w:t>
      </w:r>
      <w:r w:rsidRPr="00A52417">
        <w:t>zahŕňa všetky náklady spojené s</w:t>
      </w:r>
      <w:r w:rsidR="00A70058">
        <w:t> prenájmom multifunkčných zariadení vrátane servisu, dopravy na miesto plnenia, inštalácie, nastavenia a</w:t>
      </w:r>
      <w:r w:rsidR="00CD3E17">
        <w:t> </w:t>
      </w:r>
      <w:r w:rsidR="00A70058">
        <w:t>zaškolenia</w:t>
      </w:r>
      <w:r w:rsidR="005426B2">
        <w:t xml:space="preserve">. </w:t>
      </w:r>
      <w:r w:rsidRPr="00A52417">
        <w:t>Cenu je potrebné uvádzať v eurách (€). Ak uchádzač nie je platcom DPH uvedie túto skutočnosť v ponuke.</w:t>
      </w:r>
    </w:p>
    <w:p w:rsidR="00D20A88" w:rsidRPr="00A52417" w:rsidRDefault="00D20A88" w:rsidP="00A52417">
      <w:pPr>
        <w:jc w:val="both"/>
      </w:pPr>
    </w:p>
    <w:p w:rsidR="00FC0AE9" w:rsidRPr="00A52417" w:rsidRDefault="00F34F17" w:rsidP="007F2502">
      <w:pPr>
        <w:jc w:val="both"/>
      </w:pPr>
      <w:r w:rsidRPr="00A52417">
        <w:rPr>
          <w:b/>
        </w:rPr>
        <w:t>8</w:t>
      </w:r>
      <w:r w:rsidR="00B7319B" w:rsidRPr="00A52417">
        <w:rPr>
          <w:b/>
        </w:rPr>
        <w:t>. Postup vo verejnom obstarávaní:</w:t>
      </w:r>
      <w:r w:rsidR="00B7319B" w:rsidRPr="00A52417">
        <w:t xml:space="preserve">  </w:t>
      </w:r>
    </w:p>
    <w:p w:rsidR="00AA18C9" w:rsidRDefault="00B7319B" w:rsidP="007F2502">
      <w:pPr>
        <w:jc w:val="both"/>
      </w:pPr>
      <w:r w:rsidRPr="00A52417">
        <w:t>Je jednoetapový.</w:t>
      </w:r>
    </w:p>
    <w:p w:rsidR="00D20A88" w:rsidRDefault="00D20A88" w:rsidP="007F2502">
      <w:pPr>
        <w:jc w:val="both"/>
      </w:pPr>
    </w:p>
    <w:p w:rsidR="00B7319B" w:rsidRPr="00A52417" w:rsidRDefault="00F34F17" w:rsidP="007F2502">
      <w:pPr>
        <w:jc w:val="both"/>
        <w:rPr>
          <w:b/>
        </w:rPr>
      </w:pPr>
      <w:r w:rsidRPr="00A52417">
        <w:rPr>
          <w:b/>
        </w:rPr>
        <w:t>9</w:t>
      </w:r>
      <w:r w:rsidR="00B7319B" w:rsidRPr="00A52417">
        <w:rPr>
          <w:b/>
        </w:rPr>
        <w:t xml:space="preserve">. Predkladanie dokladov a ponuky: </w:t>
      </w:r>
    </w:p>
    <w:p w:rsidR="005772D7" w:rsidRPr="00A52417" w:rsidRDefault="00AA18C9" w:rsidP="00A52417">
      <w:pPr>
        <w:ind w:hanging="284"/>
        <w:jc w:val="both"/>
      </w:pPr>
      <w:r w:rsidRPr="00A52417">
        <w:rPr>
          <w:b/>
        </w:rPr>
        <w:t xml:space="preserve">     </w:t>
      </w:r>
      <w:r w:rsidRPr="00A52417">
        <w:t xml:space="preserve">Ponuku je potrebné predložiť v príslušnom elektronickom systéme na komunikáciu vo   </w:t>
      </w:r>
    </w:p>
    <w:p w:rsidR="004A61E3" w:rsidRPr="004A61E3" w:rsidRDefault="00AA18C9" w:rsidP="004A61E3">
      <w:pPr>
        <w:jc w:val="both"/>
      </w:pPr>
      <w:r w:rsidRPr="00A52417">
        <w:t>verejnom obstarávaní.</w:t>
      </w:r>
      <w:r w:rsidR="005272E2" w:rsidRPr="00A52417">
        <w:t xml:space="preserve"> </w:t>
      </w:r>
      <w:r w:rsidR="00EB5D83" w:rsidRPr="00A52417">
        <w:t xml:space="preserve">Ponuky sa predkladajú v slovenskom alebo českom jazyku. </w:t>
      </w:r>
      <w:r w:rsidR="004A61E3" w:rsidRPr="004A61E3">
        <w:t>Ponuky doručené po termíne, v inom ako slovenskom jazyku resp. českom, alebo ak doklady  nebudú predložené podľa požiadaviek verejného obstarávateľa alebo uchádzač nebude spĺňať podmienky účasti alebo nebude spĺňať požiadavky na predmet zákazky podľa Výzvy na predloženie ponuky – zákazky s ní</w:t>
      </w:r>
      <w:r w:rsidR="00545EA0">
        <w:t>z</w:t>
      </w:r>
      <w:r w:rsidR="004A61E3" w:rsidRPr="004A61E3">
        <w:t xml:space="preserve">kou hodnotou, takéto ponuky nebudú brané do úvahy a nebudú vyhodnocované. </w:t>
      </w:r>
    </w:p>
    <w:p w:rsidR="005272E2" w:rsidRPr="00A52417" w:rsidRDefault="00EB5D83" w:rsidP="00A52417">
      <w:pPr>
        <w:jc w:val="both"/>
      </w:pPr>
      <w:r w:rsidRPr="00A52417">
        <w:t xml:space="preserve">Ponuku uchádzač zašle spolu so skenovanými dokladmi, ak sú požadované. Ponuka musí byť predložená na celý predmet zákazky. K ponuke je potrebné priložiť aj </w:t>
      </w:r>
      <w:r w:rsidR="00D20A88">
        <w:t xml:space="preserve">cenovú ponuku </w:t>
      </w:r>
      <w:r w:rsidR="005272E2" w:rsidRPr="00A52417">
        <w:t>p</w:t>
      </w:r>
      <w:r w:rsidRPr="00A52417">
        <w:t xml:space="preserve">odľa Prílohy č.1. </w:t>
      </w:r>
    </w:p>
    <w:p w:rsidR="00EB5D83" w:rsidRPr="00A52417" w:rsidRDefault="00EB5D83" w:rsidP="00A52417">
      <w:pPr>
        <w:jc w:val="both"/>
      </w:pPr>
      <w:r w:rsidRPr="00A52417">
        <w:t>Ponuka je vyhotovená elektronicky a vložená do systému JOSEPHINE umiestnenom na webovej adrese https://josephine.proebiz.com/.</w:t>
      </w:r>
    </w:p>
    <w:p w:rsidR="00EB5D83" w:rsidRPr="00A52417" w:rsidRDefault="00EB5D83" w:rsidP="00A52417">
      <w:pPr>
        <w:jc w:val="both"/>
      </w:pPr>
      <w:r w:rsidRPr="00A52417">
        <w:t xml:space="preserve">- Uchádzač má možnosť sa registrovať do systému JOSEPHINE pomocou vyplnenia </w:t>
      </w:r>
      <w:r w:rsidR="00EC16D0" w:rsidRPr="00A52417">
        <w:t xml:space="preserve">   </w:t>
      </w:r>
      <w:r w:rsidRPr="00A52417">
        <w:t>registračného formulára a následným prihlásením.</w:t>
      </w:r>
    </w:p>
    <w:p w:rsidR="00EB5D83" w:rsidRPr="00A52417" w:rsidRDefault="00EB5D83" w:rsidP="00A52417">
      <w:pPr>
        <w:jc w:val="both"/>
        <w:rPr>
          <w:color w:val="00000A"/>
        </w:rPr>
      </w:pPr>
      <w:r w:rsidRPr="00A52417">
        <w:t>- Uchádzač si po prihlásení do systému JOSEPHINE v prehľade - zozname obstarávaní vyberie predmetné obstarávanie a vloží svoju ponuku do určeného formulára na príjem ponúk, ktorý nájde v záložke „Ponuky“.</w:t>
      </w:r>
    </w:p>
    <w:p w:rsidR="00EB5D83" w:rsidRPr="00A52417" w:rsidRDefault="00EB5D83" w:rsidP="00A52417">
      <w:pPr>
        <w:jc w:val="both"/>
        <w:rPr>
          <w:color w:val="00000A"/>
        </w:rPr>
      </w:pPr>
      <w:r w:rsidRPr="00A52417">
        <w:rPr>
          <w:color w:val="00000A"/>
        </w:rPr>
        <w:t xml:space="preserve">- </w:t>
      </w:r>
      <w:r w:rsidRPr="00A52417">
        <w:rPr>
          <w:color w:val="00000A"/>
          <w:u w:val="single"/>
        </w:rPr>
        <w:t xml:space="preserve">V predloženej  ponuke  prostredníctvom  systému  JOSEPHINE  musia  byť </w:t>
      </w:r>
      <w:r w:rsidR="006B7265" w:rsidRPr="00A52417">
        <w:rPr>
          <w:color w:val="00000A"/>
          <w:u w:val="single"/>
        </w:rPr>
        <w:t xml:space="preserve">  </w:t>
      </w:r>
      <w:r w:rsidRPr="00A52417">
        <w:rPr>
          <w:color w:val="00000A"/>
          <w:u w:val="single"/>
        </w:rPr>
        <w:t>pripojené požadované  naskenované  doklady</w:t>
      </w:r>
      <w:r w:rsidRPr="00A52417">
        <w:rPr>
          <w:color w:val="00000A"/>
        </w:rPr>
        <w:t xml:space="preserve"> (odporúčaný formát je v pdf) tak, ako je uvedené v bode 10. tejto Výzvy </w:t>
      </w:r>
      <w:r w:rsidR="00C3508D">
        <w:rPr>
          <w:color w:val="00000A"/>
        </w:rPr>
        <w:t xml:space="preserve">. </w:t>
      </w:r>
      <w:r w:rsidRPr="00A52417">
        <w:rPr>
          <w:color w:val="00000A"/>
        </w:rPr>
        <w:t>Doklady musia byť k termínu predloženia ponuky platné a aktuálne.</w:t>
      </w:r>
    </w:p>
    <w:p w:rsidR="005772D7" w:rsidRDefault="00EB5D83" w:rsidP="00AD72F3">
      <w:pPr>
        <w:ind w:left="284" w:hanging="284"/>
        <w:jc w:val="both"/>
      </w:pPr>
      <w:r w:rsidRPr="00A52417">
        <w:t>Ak  ponuka obsahuje dôverné informácie, uchádzač ich v ponuke viditeľne označí.</w:t>
      </w:r>
    </w:p>
    <w:p w:rsidR="00D20A88" w:rsidRDefault="00D20A88" w:rsidP="00AD72F3">
      <w:pPr>
        <w:ind w:left="284" w:hanging="284"/>
        <w:jc w:val="both"/>
      </w:pPr>
    </w:p>
    <w:p w:rsidR="00B7319B" w:rsidRPr="00A52417" w:rsidRDefault="00B7319B" w:rsidP="007F2502">
      <w:pPr>
        <w:jc w:val="both"/>
        <w:rPr>
          <w:b/>
        </w:rPr>
      </w:pPr>
      <w:r w:rsidRPr="00A52417">
        <w:rPr>
          <w:b/>
        </w:rPr>
        <w:t>1</w:t>
      </w:r>
      <w:r w:rsidR="00F34F17" w:rsidRPr="00A52417">
        <w:rPr>
          <w:b/>
        </w:rPr>
        <w:t>0</w:t>
      </w:r>
      <w:r w:rsidRPr="00A52417">
        <w:rPr>
          <w:b/>
        </w:rPr>
        <w:t>. Podmienky účasti sú nasledovné:</w:t>
      </w:r>
    </w:p>
    <w:p w:rsidR="00EB5D83" w:rsidRPr="00A52417" w:rsidRDefault="00EB5D83" w:rsidP="007F2502">
      <w:pPr>
        <w:jc w:val="both"/>
        <w:rPr>
          <w:u w:val="single"/>
        </w:rPr>
      </w:pPr>
      <w:r w:rsidRPr="00A52417">
        <w:rPr>
          <w:u w:val="single"/>
        </w:rPr>
        <w:t>Splnenie podmienok účasti podľa Výzvy:</w:t>
      </w:r>
    </w:p>
    <w:p w:rsidR="00BC23B7" w:rsidRPr="00A52417" w:rsidRDefault="00992AFB" w:rsidP="00D20A88">
      <w:pPr>
        <w:numPr>
          <w:ilvl w:val="0"/>
          <w:numId w:val="12"/>
        </w:numPr>
        <w:ind w:left="284" w:hanging="284"/>
        <w:jc w:val="both"/>
      </w:pPr>
      <w:r w:rsidRPr="00A52417">
        <w:t>Uchádzač musí predložiť fotokópiu aktuálneho dokladu o oprávnení podnikať, ktorý zodpovedá predmetu zákazky (výpis z obchodného registra alebo výpis zo živnostens</w:t>
      </w:r>
      <w:r w:rsidR="005426B2">
        <w:t>kého registra alebo iný doklad)</w:t>
      </w:r>
    </w:p>
    <w:p w:rsidR="00D20A88" w:rsidRDefault="001944B9" w:rsidP="00D20A88">
      <w:pPr>
        <w:numPr>
          <w:ilvl w:val="0"/>
          <w:numId w:val="12"/>
        </w:numPr>
        <w:ind w:left="284" w:hanging="284"/>
        <w:jc w:val="both"/>
      </w:pPr>
      <w:r w:rsidRPr="00A52417">
        <w:t>Čestné vyhlásenie uchádzača, že nemá uložený zákaz účasti vo verejnom obstarávaní potvrdený konečným rozhodnutím v Slovenskej republike alebo v štáte sídla, miesta podnikania alebo obvyklého pobytu</w:t>
      </w:r>
    </w:p>
    <w:p w:rsidR="005426B2" w:rsidRDefault="005426B2" w:rsidP="005426B2">
      <w:pPr>
        <w:jc w:val="both"/>
      </w:pPr>
    </w:p>
    <w:p w:rsidR="005426B2" w:rsidRDefault="005426B2" w:rsidP="005426B2">
      <w:pPr>
        <w:jc w:val="both"/>
      </w:pPr>
    </w:p>
    <w:p w:rsidR="005426B2" w:rsidRDefault="005426B2" w:rsidP="005426B2">
      <w:pPr>
        <w:jc w:val="both"/>
      </w:pPr>
    </w:p>
    <w:p w:rsidR="005426B2" w:rsidRDefault="005426B2" w:rsidP="005426B2">
      <w:pPr>
        <w:jc w:val="both"/>
      </w:pPr>
    </w:p>
    <w:p w:rsidR="005426B2" w:rsidRDefault="005426B2" w:rsidP="005426B2">
      <w:pPr>
        <w:jc w:val="both"/>
      </w:pPr>
    </w:p>
    <w:p w:rsidR="005426B2" w:rsidRDefault="005426B2" w:rsidP="005426B2">
      <w:pPr>
        <w:jc w:val="both"/>
      </w:pPr>
    </w:p>
    <w:p w:rsidR="005426B2" w:rsidRDefault="005426B2" w:rsidP="005426B2">
      <w:pPr>
        <w:jc w:val="both"/>
      </w:pPr>
    </w:p>
    <w:p w:rsidR="005426B2" w:rsidRDefault="005426B2" w:rsidP="005426B2">
      <w:pPr>
        <w:jc w:val="both"/>
      </w:pPr>
    </w:p>
    <w:p w:rsidR="005426B2" w:rsidRPr="00A52417" w:rsidRDefault="005426B2" w:rsidP="005426B2">
      <w:pPr>
        <w:jc w:val="both"/>
      </w:pPr>
    </w:p>
    <w:p w:rsidR="00A52417" w:rsidRPr="00A52417" w:rsidRDefault="00763697" w:rsidP="00A52417">
      <w:pPr>
        <w:pStyle w:val="Odsekzoznamu"/>
        <w:tabs>
          <w:tab w:val="left" w:pos="284"/>
        </w:tabs>
        <w:ind w:left="0"/>
        <w:jc w:val="both"/>
      </w:pPr>
      <w:r w:rsidRPr="00A52417">
        <w:t xml:space="preserve">– </w:t>
      </w:r>
      <w:r w:rsidR="001944B9" w:rsidRPr="00A52417">
        <w:t>U uchádzača nesmie byť dôvod na vylúčenie pre konflikt záujmov podľa §40 ods.6 písm.</w:t>
      </w:r>
      <w:r w:rsidR="00565171" w:rsidRPr="00A52417">
        <w:t xml:space="preserve"> </w:t>
      </w:r>
      <w:r w:rsidR="001944B9" w:rsidRPr="00A52417">
        <w:t>f) zákona 343/2015Z.z. O verejnom obstarávaní a o zmene a doplnení niektorých zákonov v znení neskorších predpisov</w:t>
      </w:r>
      <w:r w:rsidR="00F0370B" w:rsidRPr="00A52417">
        <w:t>.</w:t>
      </w:r>
    </w:p>
    <w:p w:rsidR="001944B9" w:rsidRPr="00A52417" w:rsidRDefault="00F0370B" w:rsidP="00F0370B">
      <w:pPr>
        <w:jc w:val="both"/>
        <w:rPr>
          <w:iCs/>
          <w:u w:val="single"/>
        </w:rPr>
      </w:pPr>
      <w:r w:rsidRPr="00A52417">
        <w:rPr>
          <w:iCs/>
          <w:u w:val="single"/>
        </w:rPr>
        <w:t>Na preukázanie splnenia  podmienok účasti  je potrebné predložiť tieto doklady:</w:t>
      </w:r>
    </w:p>
    <w:p w:rsidR="00AD65EF" w:rsidRPr="00010995" w:rsidRDefault="00565171" w:rsidP="00010995">
      <w:pPr>
        <w:numPr>
          <w:ilvl w:val="0"/>
          <w:numId w:val="12"/>
        </w:numPr>
        <w:ind w:left="284" w:hanging="284"/>
        <w:jc w:val="both"/>
        <w:rPr>
          <w:iCs/>
        </w:rPr>
      </w:pPr>
      <w:r w:rsidRPr="00A52417">
        <w:rPr>
          <w:iCs/>
        </w:rPr>
        <w:t xml:space="preserve">Kópiu oprávnenia na </w:t>
      </w:r>
      <w:r w:rsidR="00DA3B2F">
        <w:rPr>
          <w:iCs/>
        </w:rPr>
        <w:t>poskytnutie služby</w:t>
      </w:r>
      <w:r w:rsidRPr="00A52417">
        <w:rPr>
          <w:iCs/>
        </w:rPr>
        <w:t>, ktor</w:t>
      </w:r>
      <w:r w:rsidR="00DA3B2F">
        <w:rPr>
          <w:iCs/>
        </w:rPr>
        <w:t>á</w:t>
      </w:r>
      <w:r w:rsidRPr="00A52417">
        <w:rPr>
          <w:iCs/>
        </w:rPr>
        <w:t xml:space="preserve"> zodpovedá predmetu zákazky, uchádzač tento doklad nemusí predkladať, ak je zapísaný v Zozname hospodárskych subjektov vedený Úradom pre verejné obstarávanie</w:t>
      </w:r>
      <w:r w:rsidR="0037279D" w:rsidRPr="00A52417">
        <w:rPr>
          <w:iCs/>
        </w:rPr>
        <w:t>.</w:t>
      </w:r>
      <w:r w:rsidRPr="00A52417">
        <w:rPr>
          <w:iCs/>
        </w:rPr>
        <w:t xml:space="preserve"> </w:t>
      </w:r>
    </w:p>
    <w:p w:rsidR="00010995" w:rsidRPr="00A52417" w:rsidRDefault="00F0370B" w:rsidP="00010995">
      <w:pPr>
        <w:numPr>
          <w:ilvl w:val="0"/>
          <w:numId w:val="13"/>
        </w:numPr>
        <w:tabs>
          <w:tab w:val="clear" w:pos="720"/>
          <w:tab w:val="num" w:pos="284"/>
        </w:tabs>
        <w:ind w:left="284" w:hanging="284"/>
        <w:jc w:val="both"/>
      </w:pPr>
      <w:r w:rsidRPr="00A52417">
        <w:t>Čestné vyhlásenie uchádzača, že nemá uložený zákaz účasti vo verejnom obstarávaní potvrdený konečným rozhodnutím v Slovenskej republike alebo v štáte sídla,</w:t>
      </w:r>
      <w:r w:rsidR="00565171" w:rsidRPr="00A52417">
        <w:t xml:space="preserve"> </w:t>
      </w:r>
      <w:r w:rsidRPr="00A52417">
        <w:t xml:space="preserve">miesta podnikania alebo obvyklého pobytu, ktorý bude </w:t>
      </w:r>
      <w:r w:rsidRPr="00A52417">
        <w:rPr>
          <w:bCs/>
        </w:rPr>
        <w:t xml:space="preserve">podpísaný oprávnenou osobou uchádzača (vzor viď Príloha č. </w:t>
      </w:r>
      <w:r w:rsidR="005426B2">
        <w:rPr>
          <w:bCs/>
        </w:rPr>
        <w:t>4</w:t>
      </w:r>
      <w:r w:rsidRPr="00A52417">
        <w:rPr>
          <w:bCs/>
        </w:rPr>
        <w:t xml:space="preserve"> Výzvy), </w:t>
      </w:r>
    </w:p>
    <w:p w:rsidR="00AD72F3" w:rsidRPr="00DA3B2F" w:rsidRDefault="00F0370B" w:rsidP="00010995">
      <w:pPr>
        <w:numPr>
          <w:ilvl w:val="0"/>
          <w:numId w:val="13"/>
        </w:numPr>
        <w:tabs>
          <w:tab w:val="clear" w:pos="720"/>
          <w:tab w:val="num" w:pos="284"/>
        </w:tabs>
        <w:ind w:left="284" w:hanging="284"/>
        <w:jc w:val="both"/>
        <w:rPr>
          <w:shd w:val="clear" w:color="auto" w:fill="FFFFFF"/>
        </w:rPr>
      </w:pPr>
      <w:r w:rsidRPr="00A52417">
        <w:t>Uchádzač doklad o konflikte záujmov nepredkladá. V prípade vylúčenia uchádzača dôkazné  bremeno je na  verejnom obstarávateľovi.</w:t>
      </w:r>
    </w:p>
    <w:p w:rsidR="00DA3B2F" w:rsidRDefault="00DA3B2F" w:rsidP="00DA3B2F">
      <w:pPr>
        <w:ind w:left="360" w:hanging="360"/>
        <w:jc w:val="both"/>
        <w:rPr>
          <w:u w:val="single"/>
          <w:shd w:val="clear" w:color="auto" w:fill="FFFFFF"/>
        </w:rPr>
      </w:pPr>
    </w:p>
    <w:p w:rsidR="00DA3B2F" w:rsidRPr="00DA3B2F" w:rsidRDefault="00DA3B2F" w:rsidP="00DA3B2F">
      <w:pPr>
        <w:ind w:left="360" w:hanging="360"/>
        <w:jc w:val="both"/>
        <w:rPr>
          <w:u w:val="single"/>
          <w:shd w:val="clear" w:color="auto" w:fill="FFFFFF"/>
        </w:rPr>
      </w:pPr>
      <w:r w:rsidRPr="00DA3B2F">
        <w:rPr>
          <w:u w:val="single"/>
          <w:shd w:val="clear" w:color="auto" w:fill="FFFFFF"/>
        </w:rPr>
        <w:t>Obsah ponuky a požadované doklady:</w:t>
      </w:r>
    </w:p>
    <w:p w:rsidR="00BD65FC" w:rsidRPr="00010995" w:rsidRDefault="00BD65FC" w:rsidP="00BD65FC">
      <w:pPr>
        <w:numPr>
          <w:ilvl w:val="0"/>
          <w:numId w:val="12"/>
        </w:numPr>
        <w:ind w:left="284" w:hanging="284"/>
        <w:jc w:val="both"/>
        <w:rPr>
          <w:iCs/>
        </w:rPr>
      </w:pPr>
      <w:r w:rsidRPr="00A52417">
        <w:rPr>
          <w:iCs/>
        </w:rPr>
        <w:t xml:space="preserve">Kópiu oprávnenia na </w:t>
      </w:r>
      <w:r>
        <w:rPr>
          <w:iCs/>
        </w:rPr>
        <w:t>poskytnutie služby</w:t>
      </w:r>
      <w:r w:rsidRPr="00A52417">
        <w:rPr>
          <w:iCs/>
        </w:rPr>
        <w:t>, ktor</w:t>
      </w:r>
      <w:r>
        <w:rPr>
          <w:iCs/>
        </w:rPr>
        <w:t>á</w:t>
      </w:r>
      <w:r w:rsidRPr="00A52417">
        <w:rPr>
          <w:iCs/>
        </w:rPr>
        <w:t xml:space="preserve"> zodpovedá predmetu zákazky, uchádzač tento doklad nemusí predkladať, ak je zapísaný v Zozname hospodárskych subjektov vedený Úradom pre verejné obstarávanie. </w:t>
      </w:r>
    </w:p>
    <w:p w:rsidR="00BD65FC" w:rsidRPr="00CD3E17" w:rsidRDefault="00BD65FC" w:rsidP="00BD65FC">
      <w:pPr>
        <w:numPr>
          <w:ilvl w:val="0"/>
          <w:numId w:val="12"/>
        </w:numPr>
        <w:ind w:left="284" w:hanging="284"/>
        <w:jc w:val="both"/>
      </w:pPr>
      <w:r w:rsidRPr="00A52417">
        <w:t xml:space="preserve">Čestné vyhlásenie uchádzača, že nemá uložený zákaz účasti vo verejnom obstarávaní potvrdený konečným rozhodnutím v Slovenskej republike alebo v štáte sídla, miesta podnikania alebo obvyklého pobytu, ktorý bude </w:t>
      </w:r>
      <w:r w:rsidRPr="00A52417">
        <w:rPr>
          <w:bCs/>
        </w:rPr>
        <w:t xml:space="preserve">podpísaný oprávnenou osobou uchádzača (vzor viď Príloha č. </w:t>
      </w:r>
      <w:r w:rsidR="00CD3E17">
        <w:rPr>
          <w:bCs/>
        </w:rPr>
        <w:t>4</w:t>
      </w:r>
      <w:r w:rsidRPr="00A52417">
        <w:rPr>
          <w:bCs/>
        </w:rPr>
        <w:t xml:space="preserve"> Výzvy)</w:t>
      </w:r>
    </w:p>
    <w:p w:rsidR="00CD3E17" w:rsidRPr="00BD65FC" w:rsidRDefault="00CD3E17" w:rsidP="00BD65FC">
      <w:pPr>
        <w:numPr>
          <w:ilvl w:val="0"/>
          <w:numId w:val="12"/>
        </w:numPr>
        <w:ind w:left="284" w:hanging="284"/>
        <w:jc w:val="both"/>
      </w:pPr>
      <w:r>
        <w:rPr>
          <w:bCs/>
        </w:rPr>
        <w:t>Príloha č.1 Cenová ponuka - nacenená</w:t>
      </w:r>
    </w:p>
    <w:p w:rsidR="00BD65FC" w:rsidRPr="00A52417" w:rsidRDefault="00CD3E17" w:rsidP="00BD65FC">
      <w:pPr>
        <w:numPr>
          <w:ilvl w:val="0"/>
          <w:numId w:val="12"/>
        </w:numPr>
        <w:ind w:left="284" w:hanging="284"/>
        <w:jc w:val="both"/>
      </w:pPr>
      <w:r>
        <w:rPr>
          <w:bCs/>
        </w:rPr>
        <w:t xml:space="preserve">Príloha č.3 </w:t>
      </w:r>
      <w:r w:rsidR="00BD65FC">
        <w:rPr>
          <w:bCs/>
        </w:rPr>
        <w:t>Návrh Zmluvy o</w:t>
      </w:r>
      <w:r w:rsidR="000464DC">
        <w:rPr>
          <w:bCs/>
        </w:rPr>
        <w:t xml:space="preserve"> nájme a </w:t>
      </w:r>
      <w:r w:rsidR="00BD65FC">
        <w:rPr>
          <w:bCs/>
        </w:rPr>
        <w:t xml:space="preserve">poskytovaní služieb </w:t>
      </w:r>
      <w:r w:rsidR="00BD65FC" w:rsidRPr="00A52417">
        <w:rPr>
          <w:bCs/>
        </w:rPr>
        <w:t xml:space="preserve"> </w:t>
      </w:r>
    </w:p>
    <w:p w:rsidR="00D20A88" w:rsidRDefault="00D20A88" w:rsidP="00D20A88">
      <w:pPr>
        <w:ind w:left="360"/>
        <w:jc w:val="both"/>
        <w:rPr>
          <w:shd w:val="clear" w:color="auto" w:fill="FFFFFF"/>
        </w:rPr>
      </w:pPr>
    </w:p>
    <w:p w:rsidR="00B7319B" w:rsidRPr="00A52417" w:rsidRDefault="00B7319B" w:rsidP="007F2502">
      <w:pPr>
        <w:jc w:val="both"/>
        <w:rPr>
          <w:b/>
        </w:rPr>
      </w:pPr>
      <w:r w:rsidRPr="00A52417">
        <w:rPr>
          <w:b/>
        </w:rPr>
        <w:t>1</w:t>
      </w:r>
      <w:r w:rsidR="00F34F17" w:rsidRPr="00A52417">
        <w:rPr>
          <w:b/>
        </w:rPr>
        <w:t>1</w:t>
      </w:r>
      <w:r w:rsidRPr="00A52417">
        <w:rPr>
          <w:b/>
        </w:rPr>
        <w:t>. Kritéria na vyhodnotenie ponúk:</w:t>
      </w:r>
    </w:p>
    <w:p w:rsidR="0037279D" w:rsidRDefault="00B7319B" w:rsidP="007F2502">
      <w:pPr>
        <w:jc w:val="both"/>
      </w:pPr>
      <w:r w:rsidRPr="00A52417">
        <w:t xml:space="preserve">Úspešným uchádzačom bude ten, kto bude mať </w:t>
      </w:r>
      <w:r w:rsidR="009A6C17" w:rsidRPr="00A52417">
        <w:t xml:space="preserve">najnižšiu </w:t>
      </w:r>
      <w:r w:rsidRPr="00A52417">
        <w:t xml:space="preserve">cenu </w:t>
      </w:r>
      <w:r w:rsidR="009A6C17" w:rsidRPr="00A52417">
        <w:t>za</w:t>
      </w:r>
      <w:r w:rsidR="003B1A51">
        <w:t xml:space="preserve"> kópiu</w:t>
      </w:r>
      <w:r w:rsidR="00D02F5E">
        <w:t xml:space="preserve">, </w:t>
      </w:r>
      <w:r w:rsidR="003B1A51">
        <w:t>výtlačok</w:t>
      </w:r>
      <w:r w:rsidR="00D02F5E">
        <w:t xml:space="preserve"> a prenájom/ </w:t>
      </w:r>
      <w:r w:rsidR="003B1A51">
        <w:t xml:space="preserve"> </w:t>
      </w:r>
      <w:r w:rsidRPr="00A52417">
        <w:t xml:space="preserve"> v € bez DPH ( podľa Prílohy č.1</w:t>
      </w:r>
      <w:r w:rsidR="0050720E" w:rsidRPr="00A52417">
        <w:t>)</w:t>
      </w:r>
      <w:r w:rsidRPr="00A52417">
        <w:t>.</w:t>
      </w:r>
    </w:p>
    <w:p w:rsidR="00D20A88" w:rsidRPr="00A52417" w:rsidRDefault="00D20A88" w:rsidP="007F2502">
      <w:pPr>
        <w:jc w:val="both"/>
      </w:pPr>
      <w:bookmarkStart w:id="0" w:name="_GoBack"/>
      <w:bookmarkEnd w:id="0"/>
    </w:p>
    <w:p w:rsidR="00C3508D" w:rsidRDefault="00C3508D" w:rsidP="007F2502">
      <w:pPr>
        <w:jc w:val="both"/>
        <w:rPr>
          <w:b/>
        </w:rPr>
      </w:pPr>
      <w:r>
        <w:rPr>
          <w:b/>
        </w:rPr>
        <w:t xml:space="preserve">12. </w:t>
      </w:r>
      <w:r w:rsidR="00F30D85">
        <w:rPr>
          <w:b/>
        </w:rPr>
        <w:t xml:space="preserve">Vyhodnotenie ponúk: </w:t>
      </w:r>
    </w:p>
    <w:p w:rsidR="00E85116" w:rsidRPr="00E85116" w:rsidRDefault="00E85116" w:rsidP="00E85116">
      <w:pPr>
        <w:jc w:val="both"/>
      </w:pPr>
      <w:r w:rsidRPr="00E85116">
        <w:t xml:space="preserve">Verejný obstarávateľ po uplynutí lehoty na predkladanie ponúk vyhodnotí splnenie </w:t>
      </w:r>
      <w:r>
        <w:t xml:space="preserve">podmienok </w:t>
      </w:r>
      <w:r w:rsidRPr="00E85116">
        <w:t>účasti a požiadaviek na predmet zákazky u uchádzača, ktorý sa umiestnil na</w:t>
      </w:r>
      <w:r>
        <w:t xml:space="preserve"> prvom </w:t>
      </w:r>
      <w:r w:rsidRPr="00E85116">
        <w:t>mieste v poradí, z hľadiska uplatnenia kritéria na vyhodnotenie ponúk.</w:t>
      </w:r>
    </w:p>
    <w:p w:rsidR="00E85116" w:rsidRPr="00E85116" w:rsidRDefault="00E85116" w:rsidP="00E85116">
      <w:pPr>
        <w:jc w:val="both"/>
        <w:rPr>
          <w:bCs/>
        </w:rPr>
      </w:pPr>
      <w:r w:rsidRPr="00E85116">
        <w:rPr>
          <w:bCs/>
        </w:rPr>
        <w:t>V prípade, ak z predložených dokladov nemožno posú</w:t>
      </w:r>
      <w:r>
        <w:rPr>
          <w:bCs/>
        </w:rPr>
        <w:t xml:space="preserve">diť ich platnosť alebo splnenie </w:t>
      </w:r>
      <w:r w:rsidRPr="00E85116">
        <w:rPr>
          <w:bCs/>
        </w:rPr>
        <w:t>požiadaviek uvedených v tejto Výzve, verejný ob</w:t>
      </w:r>
      <w:r>
        <w:rPr>
          <w:bCs/>
        </w:rPr>
        <w:t>starávateľ elektronicky požiada</w:t>
      </w:r>
      <w:r w:rsidRPr="00E85116">
        <w:rPr>
          <w:bCs/>
        </w:rPr>
        <w:t xml:space="preserve"> uchádzača, ktorý sa umiestnil na prvom mieste v sy</w:t>
      </w:r>
      <w:r>
        <w:rPr>
          <w:bCs/>
        </w:rPr>
        <w:t>stéme JOSEPHINE prostredníctvo</w:t>
      </w:r>
      <w:r w:rsidRPr="00E85116">
        <w:rPr>
          <w:bCs/>
        </w:rPr>
        <w:t xml:space="preserve"> okna „KOMUNIKÁCIA“ o vysvetlenie predložených</w:t>
      </w:r>
      <w:r>
        <w:rPr>
          <w:bCs/>
        </w:rPr>
        <w:t xml:space="preserve"> dokladov. Vysvetlenie uchádzač</w:t>
      </w:r>
      <w:r w:rsidRPr="00E85116">
        <w:rPr>
          <w:bCs/>
        </w:rPr>
        <w:t xml:space="preserve"> doručí elektronicky v systéme JOSEPHINE prostredníctvom okna „KOMUNIKÁCIA“.      </w:t>
      </w:r>
    </w:p>
    <w:p w:rsidR="00E85116" w:rsidRPr="00E85116" w:rsidRDefault="00E85116" w:rsidP="00E85116">
      <w:pPr>
        <w:jc w:val="both"/>
      </w:pPr>
      <w:r w:rsidRPr="00E85116">
        <w:rPr>
          <w:u w:val="single"/>
        </w:rPr>
        <w:t>V prípade, ak ponuka uchádzača, ktorý sa umiestn</w:t>
      </w:r>
      <w:r>
        <w:rPr>
          <w:u w:val="single"/>
        </w:rPr>
        <w:t>il na prvom mieste nebude spĺňa</w:t>
      </w:r>
      <w:r w:rsidR="006B6A39">
        <w:rPr>
          <w:u w:val="single"/>
        </w:rPr>
        <w:t>ť</w:t>
      </w:r>
      <w:r w:rsidRPr="00E85116">
        <w:t xml:space="preserve">      </w:t>
      </w:r>
      <w:r w:rsidRPr="00E85116">
        <w:rPr>
          <w:u w:val="single"/>
        </w:rPr>
        <w:t>požiadavky verejného obstarávateľa, pristúpi k vyhodnot</w:t>
      </w:r>
      <w:r>
        <w:rPr>
          <w:u w:val="single"/>
        </w:rPr>
        <w:t>eniu ponuky uchádzača, ktorý  sa</w:t>
      </w:r>
      <w:r w:rsidRPr="00E85116">
        <w:t xml:space="preserve">  </w:t>
      </w:r>
      <w:r w:rsidRPr="00E85116">
        <w:rPr>
          <w:u w:val="single"/>
        </w:rPr>
        <w:t>umiestnil v poradí na nasledujúcom mieste.</w:t>
      </w:r>
      <w:r w:rsidRPr="00E85116">
        <w:t xml:space="preserve">       </w:t>
      </w:r>
    </w:p>
    <w:p w:rsidR="00C3508D" w:rsidRDefault="00E85116" w:rsidP="00E85116">
      <w:pPr>
        <w:jc w:val="both"/>
      </w:pPr>
      <w:r w:rsidRPr="00E85116">
        <w:t>Uchádzačom, ktorí nesplnia požiadavky na predmet zák</w:t>
      </w:r>
      <w:r>
        <w:t>azky zašle verejný obstarávateľ</w:t>
      </w:r>
      <w:r w:rsidRPr="00E85116">
        <w:t xml:space="preserve">       správu s názvom „Oznámenie o vylúčení“, ktor</w:t>
      </w:r>
      <w:r>
        <w:t>ú elektronicky doručí v systéme</w:t>
      </w:r>
      <w:r w:rsidRPr="00E85116">
        <w:t xml:space="preserve">      JOSEPHINE prostredníctvom okna „KOMUNI</w:t>
      </w:r>
      <w:r>
        <w:t>KÁCIA“. O doručení správy bude</w:t>
      </w:r>
      <w:r w:rsidRPr="00E85116">
        <w:t xml:space="preserve"> uchádzač informovaný aj prostredníctvom notifikačného e-mailu na e-mailovú adresu zadanú pri registrácii.</w:t>
      </w:r>
    </w:p>
    <w:p w:rsidR="00BC23B7" w:rsidRDefault="00BC23B7" w:rsidP="007F2502">
      <w:pPr>
        <w:jc w:val="both"/>
        <w:rPr>
          <w:b/>
        </w:rPr>
      </w:pPr>
    </w:p>
    <w:p w:rsidR="00B7319B" w:rsidRPr="00A52417" w:rsidRDefault="00B7319B" w:rsidP="007F2502">
      <w:pPr>
        <w:jc w:val="both"/>
        <w:rPr>
          <w:b/>
        </w:rPr>
      </w:pPr>
      <w:r w:rsidRPr="00A52417">
        <w:rPr>
          <w:b/>
        </w:rPr>
        <w:t>1</w:t>
      </w:r>
      <w:r w:rsidR="00B1438A">
        <w:rPr>
          <w:b/>
        </w:rPr>
        <w:t>3</w:t>
      </w:r>
      <w:r w:rsidRPr="00A52417">
        <w:rPr>
          <w:b/>
        </w:rPr>
        <w:t>. Prijatie ponuky:</w:t>
      </w:r>
    </w:p>
    <w:p w:rsidR="00D20A88" w:rsidRDefault="00D20A88" w:rsidP="00D20A88">
      <w:pPr>
        <w:tabs>
          <w:tab w:val="left" w:pos="142"/>
        </w:tabs>
        <w:jc w:val="both"/>
      </w:pPr>
      <w:r w:rsidRPr="009B0A70">
        <w:t>S úspešným uchádzačom bude uzatvorená Zmluva o</w:t>
      </w:r>
      <w:r w:rsidR="00160AC4">
        <w:t xml:space="preserve"> nájme a </w:t>
      </w:r>
      <w:r>
        <w:t>poskytovaní služieb.</w:t>
      </w:r>
      <w:r w:rsidRPr="009B0A70">
        <w:t xml:space="preserve"> Návrh Zmluvy tvorí Prílohu č.</w:t>
      </w:r>
      <w:r w:rsidR="00CD3E17">
        <w:t>3</w:t>
      </w:r>
      <w:r w:rsidRPr="009B0A70">
        <w:t xml:space="preserve"> tejto Výzvy.</w:t>
      </w:r>
    </w:p>
    <w:p w:rsidR="00160AC4" w:rsidRDefault="00160AC4" w:rsidP="00D20A88">
      <w:pPr>
        <w:tabs>
          <w:tab w:val="left" w:pos="142"/>
        </w:tabs>
        <w:jc w:val="both"/>
      </w:pPr>
    </w:p>
    <w:p w:rsidR="00160AC4" w:rsidRDefault="00160AC4" w:rsidP="00D20A88">
      <w:pPr>
        <w:tabs>
          <w:tab w:val="left" w:pos="142"/>
        </w:tabs>
        <w:jc w:val="both"/>
      </w:pPr>
    </w:p>
    <w:p w:rsidR="00160AC4" w:rsidRDefault="00160AC4" w:rsidP="00D20A88">
      <w:pPr>
        <w:tabs>
          <w:tab w:val="left" w:pos="142"/>
        </w:tabs>
        <w:jc w:val="both"/>
      </w:pPr>
    </w:p>
    <w:p w:rsidR="00160AC4" w:rsidRDefault="00160AC4" w:rsidP="00D20A88">
      <w:pPr>
        <w:tabs>
          <w:tab w:val="left" w:pos="142"/>
        </w:tabs>
        <w:jc w:val="both"/>
      </w:pPr>
    </w:p>
    <w:p w:rsidR="00160AC4" w:rsidRDefault="00160AC4" w:rsidP="00D20A88">
      <w:pPr>
        <w:tabs>
          <w:tab w:val="left" w:pos="142"/>
        </w:tabs>
        <w:jc w:val="both"/>
      </w:pPr>
    </w:p>
    <w:p w:rsidR="00160AC4" w:rsidRPr="009B0A70" w:rsidRDefault="00160AC4" w:rsidP="00D20A88">
      <w:pPr>
        <w:tabs>
          <w:tab w:val="left" w:pos="142"/>
        </w:tabs>
        <w:jc w:val="both"/>
      </w:pPr>
    </w:p>
    <w:p w:rsidR="0037279D" w:rsidRPr="00A52417" w:rsidRDefault="00750771" w:rsidP="00010995">
      <w:pPr>
        <w:jc w:val="both"/>
      </w:pPr>
      <w:r w:rsidRPr="00A52417">
        <w:lastRenderedPageBreak/>
        <w:t xml:space="preserve"> </w:t>
      </w:r>
    </w:p>
    <w:p w:rsidR="003B1A51" w:rsidRDefault="003B1A51" w:rsidP="00010995">
      <w:pPr>
        <w:tabs>
          <w:tab w:val="left" w:pos="360"/>
        </w:tabs>
        <w:jc w:val="both"/>
        <w:rPr>
          <w:b/>
        </w:rPr>
      </w:pPr>
    </w:p>
    <w:p w:rsidR="00C3508D" w:rsidRDefault="00AF01FB" w:rsidP="00010995">
      <w:pPr>
        <w:tabs>
          <w:tab w:val="left" w:pos="360"/>
        </w:tabs>
        <w:jc w:val="both"/>
        <w:rPr>
          <w:iCs/>
        </w:rPr>
      </w:pPr>
      <w:r w:rsidRPr="00A52417">
        <w:rPr>
          <w:b/>
        </w:rPr>
        <w:t>1</w:t>
      </w:r>
      <w:r w:rsidR="00B1438A">
        <w:rPr>
          <w:b/>
        </w:rPr>
        <w:t>4</w:t>
      </w:r>
      <w:r w:rsidRPr="00A52417">
        <w:rPr>
          <w:b/>
        </w:rPr>
        <w:t xml:space="preserve">. </w:t>
      </w:r>
      <w:r w:rsidR="00C14CE3" w:rsidRPr="00C14CE3">
        <w:rPr>
          <w:iCs/>
        </w:rPr>
        <w:t xml:space="preserve">Verejný obstarávateľ môže pred uzatvorením zmluvného vzťahu požiadať úspešného </w:t>
      </w:r>
      <w:r w:rsidR="00C14CE3" w:rsidRPr="00C14CE3">
        <w:rPr>
          <w:iCs/>
        </w:rPr>
        <w:br/>
        <w:t>uchádzača o predloženie originálu  alebo overenej  kópie  oprávnenia  na  poskytnutie  služby.</w:t>
      </w:r>
    </w:p>
    <w:p w:rsidR="00067A30" w:rsidRDefault="00067A30" w:rsidP="00010995">
      <w:pPr>
        <w:tabs>
          <w:tab w:val="left" w:pos="360"/>
        </w:tabs>
        <w:jc w:val="both"/>
        <w:rPr>
          <w:iCs/>
        </w:rPr>
      </w:pPr>
    </w:p>
    <w:p w:rsidR="003C5622" w:rsidRDefault="00067A30" w:rsidP="003C5622">
      <w:pPr>
        <w:pStyle w:val="Standard"/>
        <w:shd w:val="clear" w:color="auto" w:fill="FFFFFF"/>
        <w:tabs>
          <w:tab w:val="left" w:pos="426"/>
        </w:tabs>
        <w:ind w:firstLine="15"/>
        <w:jc w:val="both"/>
      </w:pPr>
      <w:r w:rsidRPr="00067A30">
        <w:rPr>
          <w:b/>
          <w:iCs/>
        </w:rPr>
        <w:t>15.</w:t>
      </w:r>
      <w:r>
        <w:rPr>
          <w:b/>
          <w:iCs/>
        </w:rPr>
        <w:t xml:space="preserve"> </w:t>
      </w:r>
      <w:r w:rsidR="003C5622">
        <w:rPr>
          <w:color w:val="000000"/>
        </w:rPr>
        <w:t>Verejný</w:t>
      </w:r>
      <w:r w:rsidR="003C5622">
        <w:rPr>
          <w:b/>
          <w:bCs/>
          <w:color w:val="000000"/>
        </w:rPr>
        <w:t xml:space="preserve"> </w:t>
      </w:r>
      <w:r w:rsidR="003C5622">
        <w:rPr>
          <w:color w:val="000000"/>
        </w:rPr>
        <w:t>obstarávateľ v súlade s §11 zákona č. 343/2015 Z.z.o verejnom obstarávaní neuzavrie zmluvu s úspešným uchádzačom, ktorý má byť zapísaný v registri  partnerov verejného sektora ( ďalej len RPVS )  a nie je zapísaný v RPVS. Vyššie uvedená požiadavka</w:t>
      </w:r>
    </w:p>
    <w:p w:rsidR="003C5622" w:rsidRDefault="003C5622" w:rsidP="003C5622">
      <w:pPr>
        <w:pStyle w:val="Standard"/>
        <w:shd w:val="clear" w:color="auto" w:fill="FFFFFF"/>
        <w:tabs>
          <w:tab w:val="left" w:pos="426"/>
        </w:tabs>
        <w:ind w:firstLine="15"/>
        <w:jc w:val="both"/>
      </w:pPr>
      <w:r>
        <w:rPr>
          <w:color w:val="000000"/>
        </w:rPr>
        <w:t>vyplýva §2 ods.2 zákona č.315/2016 Z.z. O registri  partnerov verejného sektora pri jednorazovom poskytnutí finančných prostriedkov prevyšujúcich sumu 100.000 Eur alebo v úhrne sumu 250.000 Eur  kalendárnom roku, ak ide o opakujúce sa plnenie.</w:t>
      </w:r>
      <w:r>
        <w:rPr>
          <w:b/>
          <w:bCs/>
          <w:color w:val="000000"/>
        </w:rPr>
        <w:t xml:space="preserve"> Predpokladaná hodnota predmetnej zákazky neprevyšuje  sumu 100.000 Eur s DPH.</w:t>
      </w:r>
    </w:p>
    <w:p w:rsidR="00D20A88" w:rsidRPr="00A52417" w:rsidRDefault="00D20A88" w:rsidP="00010995">
      <w:pPr>
        <w:tabs>
          <w:tab w:val="left" w:pos="360"/>
        </w:tabs>
        <w:jc w:val="both"/>
      </w:pPr>
    </w:p>
    <w:p w:rsidR="00AD72F3" w:rsidRPr="00A52417" w:rsidRDefault="00AD72F3" w:rsidP="00AD72F3">
      <w:pPr>
        <w:jc w:val="both"/>
      </w:pPr>
      <w:r w:rsidRPr="00A52417">
        <w:rPr>
          <w:b/>
          <w:bCs/>
        </w:rPr>
        <w:t>1</w:t>
      </w:r>
      <w:r w:rsidR="00067A30">
        <w:rPr>
          <w:b/>
          <w:bCs/>
        </w:rPr>
        <w:t>6</w:t>
      </w:r>
      <w:r w:rsidRPr="00A52417">
        <w:rPr>
          <w:b/>
          <w:bCs/>
        </w:rPr>
        <w:t xml:space="preserve"> . Ďalšie informácie verejného obstarávateľa:</w:t>
      </w:r>
      <w:r w:rsidRPr="00A52417">
        <w:rPr>
          <w:rFonts w:cs="Arial"/>
        </w:rPr>
        <w:t xml:space="preserve"> </w:t>
      </w:r>
    </w:p>
    <w:p w:rsidR="00D20A88" w:rsidRPr="00A52417" w:rsidRDefault="00AD72F3" w:rsidP="00992AFB">
      <w:pPr>
        <w:pStyle w:val="Default"/>
        <w:jc w:val="both"/>
      </w:pPr>
      <w:r w:rsidRPr="00A52417">
        <w:t xml:space="preserve">Verejný obstarávateľ bude pri uskutočňovaní tohto postupu zadávania zákazky postupovať  v súlade so ZVO, prípadne inými všeobecne záväznými právnymi predpismi. </w:t>
      </w:r>
    </w:p>
    <w:p w:rsidR="00AD72F3" w:rsidRPr="00A52417" w:rsidRDefault="00AD72F3" w:rsidP="00992AFB">
      <w:pPr>
        <w:pStyle w:val="Default"/>
        <w:jc w:val="both"/>
        <w:rPr>
          <w:rFonts w:ascii="Book Antiqua" w:hAnsi="Book Antiqua" w:cs="Book Antiqua"/>
        </w:rPr>
      </w:pPr>
      <w:r w:rsidRPr="00A52417">
        <w:t>Proti rozhodnutiu verejného obstarávateľa pri postupe zadávania zákazky podľa §117 ZVO nie je možné v zmysle §170 ods. 7 písm. b) ZVO podať námietky.</w:t>
      </w:r>
      <w:r w:rsidR="00992AFB" w:rsidRPr="00A52417">
        <w:t xml:space="preserve"> </w:t>
      </w:r>
      <w:r w:rsidRPr="00A52417">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AD72F3" w:rsidRPr="00A52417" w:rsidRDefault="00AD72F3" w:rsidP="00AD72F3">
      <w:pPr>
        <w:pStyle w:val="Default"/>
      </w:pPr>
      <w:r w:rsidRPr="00A52417">
        <w:t xml:space="preserve">Verejný obstarávateľ môže zrušiť použitý postup zadávania zákazky z nasledovných dôvodov: </w:t>
      </w:r>
    </w:p>
    <w:p w:rsidR="00AD72F3" w:rsidRPr="00A52417" w:rsidRDefault="00AD72F3" w:rsidP="00AD72F3">
      <w:pPr>
        <w:pStyle w:val="Default"/>
      </w:pPr>
      <w:r w:rsidRPr="00A52417">
        <w:t xml:space="preserve">   a)   nebude predložená ani jedna ponuka</w:t>
      </w:r>
    </w:p>
    <w:p w:rsidR="00AD72F3" w:rsidRPr="00A52417" w:rsidRDefault="00AD72F3" w:rsidP="00AD72F3">
      <w:pPr>
        <w:pStyle w:val="Default"/>
      </w:pPr>
      <w:r w:rsidRPr="00A52417">
        <w:t xml:space="preserve">   b)  ani jedna z predložených ponúk nebude zodpovedať určeným požiadavkám verejného</w:t>
      </w:r>
    </w:p>
    <w:p w:rsidR="00AD72F3" w:rsidRPr="00A52417" w:rsidRDefault="00AD72F3" w:rsidP="00AD72F3">
      <w:pPr>
        <w:pStyle w:val="Default"/>
      </w:pPr>
      <w:r w:rsidRPr="00A52417">
        <w:t xml:space="preserve">         obstarávateľa </w:t>
      </w:r>
    </w:p>
    <w:p w:rsidR="00AD72F3" w:rsidRPr="00A52417" w:rsidRDefault="00AD72F3" w:rsidP="00AD72F3">
      <w:pPr>
        <w:pStyle w:val="Default"/>
      </w:pPr>
      <w:r w:rsidRPr="00A52417">
        <w:t xml:space="preserve">   c)  ak sa zmenili okolnosti, za ktorých sa vyhlásilo toto verejné obstarávanie </w:t>
      </w:r>
    </w:p>
    <w:p w:rsidR="00AD72F3" w:rsidRPr="00A52417" w:rsidRDefault="00AD72F3" w:rsidP="00AD72F3">
      <w:pPr>
        <w:pStyle w:val="Default"/>
      </w:pPr>
      <w:r w:rsidRPr="00A52417">
        <w:t xml:space="preserve">   d)  jej zrušenie nariadil úrad</w:t>
      </w:r>
    </w:p>
    <w:p w:rsidR="00AD65EF" w:rsidRDefault="00AD65EF" w:rsidP="007F2502">
      <w:pPr>
        <w:jc w:val="both"/>
      </w:pPr>
    </w:p>
    <w:p w:rsidR="00D20A88" w:rsidRDefault="00D20A88" w:rsidP="007F2502">
      <w:pPr>
        <w:jc w:val="both"/>
      </w:pPr>
    </w:p>
    <w:p w:rsidR="00D20A88" w:rsidRDefault="00D20A88" w:rsidP="007F2502">
      <w:pPr>
        <w:jc w:val="both"/>
      </w:pPr>
    </w:p>
    <w:p w:rsidR="00D20A88" w:rsidRDefault="00D20A88" w:rsidP="007F2502">
      <w:pPr>
        <w:jc w:val="both"/>
      </w:pPr>
    </w:p>
    <w:p w:rsidR="00D20A88" w:rsidRDefault="00D20A88" w:rsidP="007F2502">
      <w:pPr>
        <w:jc w:val="both"/>
      </w:pPr>
    </w:p>
    <w:p w:rsidR="00AD65EF" w:rsidRDefault="006B6A39" w:rsidP="007F2502">
      <w:pPr>
        <w:jc w:val="both"/>
      </w:pPr>
      <w:r>
        <w:t>Schválil:</w:t>
      </w:r>
    </w:p>
    <w:p w:rsidR="00376ACC" w:rsidRPr="00A52417" w:rsidRDefault="00B7319B" w:rsidP="007F2502">
      <w:pPr>
        <w:jc w:val="both"/>
      </w:pPr>
      <w:r w:rsidRPr="00A52417">
        <w:tab/>
      </w:r>
      <w:r w:rsidRPr="00A52417">
        <w:tab/>
      </w:r>
      <w:r w:rsidRPr="00A52417">
        <w:tab/>
      </w:r>
      <w:r w:rsidRPr="00A52417">
        <w:tab/>
      </w:r>
      <w:r w:rsidRPr="00A52417">
        <w:tab/>
      </w:r>
      <w:r w:rsidRPr="00A52417">
        <w:tab/>
      </w:r>
      <w:r w:rsidRPr="00A52417">
        <w:tab/>
      </w:r>
      <w:r w:rsidRPr="00A52417">
        <w:tab/>
        <w:t>.......................................................</w:t>
      </w:r>
    </w:p>
    <w:p w:rsidR="00B7319B" w:rsidRPr="00A52417" w:rsidRDefault="00B7319B" w:rsidP="007F2502">
      <w:pPr>
        <w:jc w:val="both"/>
      </w:pPr>
      <w:r w:rsidRPr="00A52417">
        <w:tab/>
      </w:r>
      <w:r w:rsidRPr="00A52417">
        <w:tab/>
      </w:r>
      <w:r w:rsidR="006361C9" w:rsidRPr="00A52417">
        <w:t xml:space="preserve">                                                                               </w:t>
      </w:r>
      <w:r w:rsidRPr="00A52417">
        <w:rPr>
          <w:b/>
        </w:rPr>
        <w:t xml:space="preserve">Ing. </w:t>
      </w:r>
      <w:r w:rsidR="00032608" w:rsidRPr="00A52417">
        <w:rPr>
          <w:b/>
        </w:rPr>
        <w:t>Bartolomej Szabó</w:t>
      </w:r>
    </w:p>
    <w:p w:rsidR="00DA2C10" w:rsidRPr="00FD2070" w:rsidRDefault="00B7319B" w:rsidP="007F2502">
      <w:pPr>
        <w:jc w:val="both"/>
      </w:pPr>
      <w:r w:rsidRPr="00A52417">
        <w:t xml:space="preserve">                                                                                                   </w:t>
      </w:r>
      <w:r w:rsidR="00E52F02" w:rsidRPr="00A52417">
        <w:t xml:space="preserve">    </w:t>
      </w:r>
      <w:r w:rsidR="008B7FEF" w:rsidRPr="00A52417">
        <w:t xml:space="preserve">  konateľ spoločnosti</w:t>
      </w:r>
    </w:p>
    <w:p w:rsidR="00EE3AC1" w:rsidRDefault="00EE3AC1" w:rsidP="007F2502">
      <w:pPr>
        <w:jc w:val="both"/>
        <w:rPr>
          <w:i/>
          <w:u w:val="single"/>
        </w:rPr>
      </w:pPr>
    </w:p>
    <w:p w:rsidR="00B7319B" w:rsidRPr="00A52417" w:rsidRDefault="00B7319B" w:rsidP="007F2502">
      <w:pPr>
        <w:jc w:val="both"/>
      </w:pPr>
      <w:r w:rsidRPr="00A52417">
        <w:rPr>
          <w:i/>
          <w:u w:val="single"/>
        </w:rPr>
        <w:t>Prílohy:</w:t>
      </w:r>
    </w:p>
    <w:p w:rsidR="00B7319B" w:rsidRPr="00A52417" w:rsidRDefault="00B7319B" w:rsidP="007F2502">
      <w:pPr>
        <w:jc w:val="both"/>
      </w:pPr>
      <w:r w:rsidRPr="00A52417">
        <w:t xml:space="preserve">Príloha č.1 – </w:t>
      </w:r>
      <w:r w:rsidR="00CD3E17">
        <w:t>Cenová ponuka</w:t>
      </w:r>
    </w:p>
    <w:p w:rsidR="00B27AAB" w:rsidRDefault="00FA66AE" w:rsidP="00FA66AE">
      <w:r w:rsidRPr="00A52417">
        <w:t xml:space="preserve">Príloha č.2 – </w:t>
      </w:r>
      <w:r w:rsidR="00B27AAB">
        <w:t>Technické parametre</w:t>
      </w:r>
    </w:p>
    <w:p w:rsidR="00CD3E17" w:rsidRDefault="00CD3E17" w:rsidP="00FA66AE">
      <w:r>
        <w:t>Príloha č.3 – Návrh Zmluvy o nájme a poskytovaní služieb</w:t>
      </w:r>
      <w:r w:rsidRPr="00A52417">
        <w:t xml:space="preserve"> </w:t>
      </w:r>
    </w:p>
    <w:p w:rsidR="00B27AAB" w:rsidRPr="00A52417" w:rsidRDefault="00B27AAB" w:rsidP="00B27AAB">
      <w:r>
        <w:t>Príloha č.</w:t>
      </w:r>
      <w:r w:rsidR="00CD3E17">
        <w:t>4</w:t>
      </w:r>
      <w:r>
        <w:t xml:space="preserve"> - </w:t>
      </w:r>
      <w:r w:rsidRPr="00A52417">
        <w:t xml:space="preserve">Čestné vyhlásenie uchádzača, že nemá zákaz  účasti vo VO  </w:t>
      </w:r>
    </w:p>
    <w:p w:rsidR="00B27AAB" w:rsidRDefault="00B27AAB" w:rsidP="00FA66AE"/>
    <w:p w:rsidR="00B27AAB" w:rsidRDefault="00B27AAB" w:rsidP="00FA66AE"/>
    <w:p w:rsidR="00B27AAB" w:rsidRDefault="00B27AAB" w:rsidP="00FA66AE"/>
    <w:p w:rsidR="00345FC8" w:rsidRDefault="00345FC8" w:rsidP="00FA66AE"/>
    <w:p w:rsidR="00345FC8" w:rsidRDefault="00345FC8" w:rsidP="00FA66AE"/>
    <w:sectPr w:rsidR="00345FC8" w:rsidSect="00C20BF3">
      <w:footerReference w:type="even" r:id="rId10"/>
      <w:footerReference w:type="default" r:id="rId11"/>
      <w:pgSz w:w="11906" w:h="16838"/>
      <w:pgMar w:top="397" w:right="1418" w:bottom="-24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D08" w:rsidRDefault="00147D08">
      <w:r>
        <w:separator/>
      </w:r>
    </w:p>
  </w:endnote>
  <w:endnote w:type="continuationSeparator" w:id="0">
    <w:p w:rsidR="00147D08" w:rsidRDefault="001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7319B" w:rsidRDefault="00B7319B" w:rsidP="008D50A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02F5E">
      <w:rPr>
        <w:rStyle w:val="slostrany"/>
        <w:noProof/>
      </w:rPr>
      <w:t>3</w:t>
    </w:r>
    <w:r>
      <w:rPr>
        <w:rStyle w:val="slostrany"/>
      </w:rPr>
      <w:fldChar w:fldCharType="end"/>
    </w:r>
  </w:p>
  <w:p w:rsidR="00B7319B" w:rsidRDefault="00B7319B" w:rsidP="008D50A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D08" w:rsidRDefault="00147D08">
      <w:r>
        <w:separator/>
      </w:r>
    </w:p>
  </w:footnote>
  <w:footnote w:type="continuationSeparator" w:id="0">
    <w:p w:rsidR="00147D08" w:rsidRDefault="00147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szCs w:val="22"/>
        <w:shd w:val="clear" w:color="auto" w:fill="FFFFFF"/>
      </w:rPr>
    </w:lvl>
    <w:lvl w:ilvl="1">
      <w:start w:val="1"/>
      <w:numFmt w:val="bullet"/>
      <w:lvlText w:val=""/>
      <w:lvlJc w:val="left"/>
      <w:pPr>
        <w:tabs>
          <w:tab w:val="num" w:pos="1080"/>
        </w:tabs>
        <w:ind w:left="1080" w:hanging="360"/>
      </w:pPr>
      <w:rPr>
        <w:rFonts w:ascii="Symbol" w:hAnsi="Symbol"/>
        <w:sz w:val="22"/>
        <w:szCs w:val="22"/>
        <w:shd w:val="clear" w:color="auto" w:fill="FFFFFF"/>
      </w:rPr>
    </w:lvl>
    <w:lvl w:ilvl="2">
      <w:start w:val="1"/>
      <w:numFmt w:val="bullet"/>
      <w:lvlText w:val=""/>
      <w:lvlJc w:val="left"/>
      <w:pPr>
        <w:tabs>
          <w:tab w:val="num" w:pos="1440"/>
        </w:tabs>
        <w:ind w:left="1440" w:hanging="360"/>
      </w:pPr>
      <w:rPr>
        <w:rFonts w:ascii="Symbol" w:hAnsi="Symbol"/>
        <w:sz w:val="22"/>
        <w:szCs w:val="22"/>
        <w:shd w:val="clear" w:color="auto" w:fill="FFFFFF"/>
      </w:rPr>
    </w:lvl>
    <w:lvl w:ilvl="3">
      <w:start w:val="1"/>
      <w:numFmt w:val="bullet"/>
      <w:lvlText w:val=""/>
      <w:lvlJc w:val="left"/>
      <w:pPr>
        <w:tabs>
          <w:tab w:val="num" w:pos="1800"/>
        </w:tabs>
        <w:ind w:left="1800" w:hanging="360"/>
      </w:pPr>
      <w:rPr>
        <w:rFonts w:ascii="Symbol" w:hAnsi="Symbol"/>
        <w:sz w:val="22"/>
        <w:szCs w:val="22"/>
        <w:shd w:val="clear" w:color="auto" w:fill="FFFFFF"/>
      </w:rPr>
    </w:lvl>
    <w:lvl w:ilvl="4">
      <w:start w:val="1"/>
      <w:numFmt w:val="bullet"/>
      <w:lvlText w:val=""/>
      <w:lvlJc w:val="left"/>
      <w:pPr>
        <w:tabs>
          <w:tab w:val="num" w:pos="2160"/>
        </w:tabs>
        <w:ind w:left="2160" w:hanging="360"/>
      </w:pPr>
      <w:rPr>
        <w:rFonts w:ascii="Symbol" w:hAnsi="Symbol"/>
        <w:sz w:val="22"/>
        <w:szCs w:val="22"/>
        <w:shd w:val="clear" w:color="auto" w:fill="FFFFFF"/>
      </w:rPr>
    </w:lvl>
    <w:lvl w:ilvl="5">
      <w:start w:val="1"/>
      <w:numFmt w:val="bullet"/>
      <w:lvlText w:val=""/>
      <w:lvlJc w:val="left"/>
      <w:pPr>
        <w:tabs>
          <w:tab w:val="num" w:pos="2520"/>
        </w:tabs>
        <w:ind w:left="2520" w:hanging="360"/>
      </w:pPr>
      <w:rPr>
        <w:rFonts w:ascii="Symbol" w:hAnsi="Symbol"/>
        <w:sz w:val="22"/>
        <w:szCs w:val="22"/>
        <w:shd w:val="clear" w:color="auto" w:fill="FFFFFF"/>
      </w:rPr>
    </w:lvl>
    <w:lvl w:ilvl="6">
      <w:start w:val="1"/>
      <w:numFmt w:val="bullet"/>
      <w:lvlText w:val=""/>
      <w:lvlJc w:val="left"/>
      <w:pPr>
        <w:tabs>
          <w:tab w:val="num" w:pos="2880"/>
        </w:tabs>
        <w:ind w:left="2880" w:hanging="360"/>
      </w:pPr>
      <w:rPr>
        <w:rFonts w:ascii="Symbol" w:hAnsi="Symbol"/>
        <w:sz w:val="22"/>
        <w:szCs w:val="22"/>
        <w:shd w:val="clear" w:color="auto" w:fill="FFFFFF"/>
      </w:rPr>
    </w:lvl>
    <w:lvl w:ilvl="7">
      <w:start w:val="1"/>
      <w:numFmt w:val="bullet"/>
      <w:lvlText w:val=""/>
      <w:lvlJc w:val="left"/>
      <w:pPr>
        <w:tabs>
          <w:tab w:val="num" w:pos="3240"/>
        </w:tabs>
        <w:ind w:left="3240" w:hanging="360"/>
      </w:pPr>
      <w:rPr>
        <w:rFonts w:ascii="Symbol" w:hAnsi="Symbol"/>
        <w:sz w:val="22"/>
        <w:szCs w:val="22"/>
        <w:shd w:val="clear" w:color="auto" w:fill="FFFFFF"/>
      </w:rPr>
    </w:lvl>
    <w:lvl w:ilvl="8">
      <w:start w:val="1"/>
      <w:numFmt w:val="bullet"/>
      <w:lvlText w:val=""/>
      <w:lvlJc w:val="left"/>
      <w:pPr>
        <w:tabs>
          <w:tab w:val="num" w:pos="3600"/>
        </w:tabs>
        <w:ind w:left="3600" w:hanging="360"/>
      </w:pPr>
      <w:rPr>
        <w:rFonts w:ascii="Symbol" w:hAnsi="Symbol"/>
        <w:sz w:val="22"/>
        <w:szCs w:val="22"/>
        <w:shd w:val="clear" w:color="auto" w:fill="FFFFFF"/>
      </w:rPr>
    </w:lvl>
  </w:abstractNum>
  <w:abstractNum w:abstractNumId="2">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5">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6">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7">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8">
    <w:nsid w:val="45BA42FE"/>
    <w:multiLevelType w:val="hybridMultilevel"/>
    <w:tmpl w:val="A608337A"/>
    <w:lvl w:ilvl="0" w:tplc="345ADF6A">
      <w:start w:val="10"/>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9">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7"/>
  </w:num>
  <w:num w:numId="5">
    <w:abstractNumId w:val="6"/>
  </w:num>
  <w:num w:numId="6">
    <w:abstractNumId w:val="2"/>
  </w:num>
  <w:num w:numId="7">
    <w:abstractNumId w:val="3"/>
  </w:num>
  <w:num w:numId="8">
    <w:abstractNumId w:val="11"/>
  </w:num>
  <w:num w:numId="9">
    <w:abstractNumId w:val="4"/>
  </w:num>
  <w:num w:numId="10">
    <w:abstractNumId w:val="9"/>
  </w:num>
  <w:num w:numId="11">
    <w:abstractNumId w:val="5"/>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160"/>
    <w:rsid w:val="00001E10"/>
    <w:rsid w:val="00004799"/>
    <w:rsid w:val="00010995"/>
    <w:rsid w:val="00012B9C"/>
    <w:rsid w:val="0001492D"/>
    <w:rsid w:val="000154C9"/>
    <w:rsid w:val="00024749"/>
    <w:rsid w:val="00024ACF"/>
    <w:rsid w:val="000253BB"/>
    <w:rsid w:val="00026480"/>
    <w:rsid w:val="00030C73"/>
    <w:rsid w:val="00032608"/>
    <w:rsid w:val="00041A9F"/>
    <w:rsid w:val="000464DC"/>
    <w:rsid w:val="0004659B"/>
    <w:rsid w:val="00053683"/>
    <w:rsid w:val="00057CC7"/>
    <w:rsid w:val="00060313"/>
    <w:rsid w:val="000643BF"/>
    <w:rsid w:val="00067A30"/>
    <w:rsid w:val="00075352"/>
    <w:rsid w:val="000814E0"/>
    <w:rsid w:val="0008409A"/>
    <w:rsid w:val="0009073E"/>
    <w:rsid w:val="00095055"/>
    <w:rsid w:val="00097CB6"/>
    <w:rsid w:val="000A49C6"/>
    <w:rsid w:val="000B1371"/>
    <w:rsid w:val="000B4860"/>
    <w:rsid w:val="000B6B13"/>
    <w:rsid w:val="000B7EA1"/>
    <w:rsid w:val="000B7EB4"/>
    <w:rsid w:val="000C2C88"/>
    <w:rsid w:val="000C6F75"/>
    <w:rsid w:val="000D3DE3"/>
    <w:rsid w:val="000D4813"/>
    <w:rsid w:val="000D54B0"/>
    <w:rsid w:val="000E237F"/>
    <w:rsid w:val="000E5AD7"/>
    <w:rsid w:val="000E7CB1"/>
    <w:rsid w:val="000F5DFE"/>
    <w:rsid w:val="001076F4"/>
    <w:rsid w:val="00110E03"/>
    <w:rsid w:val="00111458"/>
    <w:rsid w:val="00113D08"/>
    <w:rsid w:val="001164DE"/>
    <w:rsid w:val="00116C82"/>
    <w:rsid w:val="00124F31"/>
    <w:rsid w:val="0012563A"/>
    <w:rsid w:val="001259EB"/>
    <w:rsid w:val="001272F2"/>
    <w:rsid w:val="00132BBD"/>
    <w:rsid w:val="00132F81"/>
    <w:rsid w:val="00137170"/>
    <w:rsid w:val="001376CA"/>
    <w:rsid w:val="00142571"/>
    <w:rsid w:val="00142A2A"/>
    <w:rsid w:val="00144B8F"/>
    <w:rsid w:val="001452B4"/>
    <w:rsid w:val="00147910"/>
    <w:rsid w:val="00147D08"/>
    <w:rsid w:val="00150F42"/>
    <w:rsid w:val="00154915"/>
    <w:rsid w:val="0015605D"/>
    <w:rsid w:val="001566A0"/>
    <w:rsid w:val="00157390"/>
    <w:rsid w:val="001600AB"/>
    <w:rsid w:val="00160AC4"/>
    <w:rsid w:val="00162A9C"/>
    <w:rsid w:val="00165050"/>
    <w:rsid w:val="00180A2A"/>
    <w:rsid w:val="00186EE0"/>
    <w:rsid w:val="001921C2"/>
    <w:rsid w:val="00192E45"/>
    <w:rsid w:val="00193319"/>
    <w:rsid w:val="001944B9"/>
    <w:rsid w:val="0019492A"/>
    <w:rsid w:val="0019747D"/>
    <w:rsid w:val="001A1692"/>
    <w:rsid w:val="001A2C17"/>
    <w:rsid w:val="001A4382"/>
    <w:rsid w:val="001A765E"/>
    <w:rsid w:val="001B01D6"/>
    <w:rsid w:val="001B4152"/>
    <w:rsid w:val="001B6233"/>
    <w:rsid w:val="001B65BE"/>
    <w:rsid w:val="001C261C"/>
    <w:rsid w:val="001C5BB5"/>
    <w:rsid w:val="001C6A4C"/>
    <w:rsid w:val="001D35FB"/>
    <w:rsid w:val="001D38D7"/>
    <w:rsid w:val="001D47B2"/>
    <w:rsid w:val="0020169D"/>
    <w:rsid w:val="0021362D"/>
    <w:rsid w:val="00217009"/>
    <w:rsid w:val="0022178F"/>
    <w:rsid w:val="002262CA"/>
    <w:rsid w:val="002351C3"/>
    <w:rsid w:val="0024077C"/>
    <w:rsid w:val="00242B24"/>
    <w:rsid w:val="00251635"/>
    <w:rsid w:val="002614F3"/>
    <w:rsid w:val="0026379E"/>
    <w:rsid w:val="002639B8"/>
    <w:rsid w:val="00265C04"/>
    <w:rsid w:val="0026726C"/>
    <w:rsid w:val="002705E6"/>
    <w:rsid w:val="00274CEF"/>
    <w:rsid w:val="00276DDC"/>
    <w:rsid w:val="002823C9"/>
    <w:rsid w:val="002824DB"/>
    <w:rsid w:val="0028311C"/>
    <w:rsid w:val="00285540"/>
    <w:rsid w:val="002862FB"/>
    <w:rsid w:val="00286E7F"/>
    <w:rsid w:val="00292401"/>
    <w:rsid w:val="002947BA"/>
    <w:rsid w:val="002A24A4"/>
    <w:rsid w:val="002A69C2"/>
    <w:rsid w:val="002B1D14"/>
    <w:rsid w:val="002C3BA5"/>
    <w:rsid w:val="002C403F"/>
    <w:rsid w:val="002C436C"/>
    <w:rsid w:val="002C7763"/>
    <w:rsid w:val="002D288A"/>
    <w:rsid w:val="002D7330"/>
    <w:rsid w:val="002E2069"/>
    <w:rsid w:val="002E64D1"/>
    <w:rsid w:val="002F3468"/>
    <w:rsid w:val="002F6864"/>
    <w:rsid w:val="002F7A35"/>
    <w:rsid w:val="003025F0"/>
    <w:rsid w:val="003029B0"/>
    <w:rsid w:val="00306CD3"/>
    <w:rsid w:val="00307B7C"/>
    <w:rsid w:val="00317C4E"/>
    <w:rsid w:val="00322813"/>
    <w:rsid w:val="00326841"/>
    <w:rsid w:val="003430F5"/>
    <w:rsid w:val="00345433"/>
    <w:rsid w:val="00345FC8"/>
    <w:rsid w:val="0035007A"/>
    <w:rsid w:val="003504EA"/>
    <w:rsid w:val="0035617F"/>
    <w:rsid w:val="0036239B"/>
    <w:rsid w:val="00362B1F"/>
    <w:rsid w:val="00371060"/>
    <w:rsid w:val="0037279D"/>
    <w:rsid w:val="00373778"/>
    <w:rsid w:val="00375487"/>
    <w:rsid w:val="00376ACC"/>
    <w:rsid w:val="00387A49"/>
    <w:rsid w:val="00394CC1"/>
    <w:rsid w:val="0039514A"/>
    <w:rsid w:val="00396E44"/>
    <w:rsid w:val="003A0A8E"/>
    <w:rsid w:val="003A1AEC"/>
    <w:rsid w:val="003A2873"/>
    <w:rsid w:val="003A30CC"/>
    <w:rsid w:val="003A71F4"/>
    <w:rsid w:val="003B1A51"/>
    <w:rsid w:val="003B41C1"/>
    <w:rsid w:val="003B6328"/>
    <w:rsid w:val="003B7435"/>
    <w:rsid w:val="003C1608"/>
    <w:rsid w:val="003C48F3"/>
    <w:rsid w:val="003C5622"/>
    <w:rsid w:val="003C765F"/>
    <w:rsid w:val="003D185F"/>
    <w:rsid w:val="003D5A22"/>
    <w:rsid w:val="003D64DC"/>
    <w:rsid w:val="003D7EE9"/>
    <w:rsid w:val="003E357F"/>
    <w:rsid w:val="003E5CC4"/>
    <w:rsid w:val="003F2C71"/>
    <w:rsid w:val="004000E0"/>
    <w:rsid w:val="00403BB0"/>
    <w:rsid w:val="0040494B"/>
    <w:rsid w:val="00405B3D"/>
    <w:rsid w:val="00417672"/>
    <w:rsid w:val="004178F6"/>
    <w:rsid w:val="00422C72"/>
    <w:rsid w:val="00430884"/>
    <w:rsid w:val="00446DF5"/>
    <w:rsid w:val="0044727D"/>
    <w:rsid w:val="004548A8"/>
    <w:rsid w:val="00463864"/>
    <w:rsid w:val="004745D5"/>
    <w:rsid w:val="00481338"/>
    <w:rsid w:val="00481411"/>
    <w:rsid w:val="00481EEF"/>
    <w:rsid w:val="004821BF"/>
    <w:rsid w:val="00482DA9"/>
    <w:rsid w:val="0048357C"/>
    <w:rsid w:val="00491296"/>
    <w:rsid w:val="004918C7"/>
    <w:rsid w:val="004A0858"/>
    <w:rsid w:val="004A3E83"/>
    <w:rsid w:val="004A4399"/>
    <w:rsid w:val="004A441E"/>
    <w:rsid w:val="004A61E3"/>
    <w:rsid w:val="004A7E6D"/>
    <w:rsid w:val="004B40C5"/>
    <w:rsid w:val="004C2101"/>
    <w:rsid w:val="004C28BE"/>
    <w:rsid w:val="004C3E1C"/>
    <w:rsid w:val="004C5B0E"/>
    <w:rsid w:val="004D040E"/>
    <w:rsid w:val="004D56A0"/>
    <w:rsid w:val="004E281C"/>
    <w:rsid w:val="004E4CFF"/>
    <w:rsid w:val="004E752D"/>
    <w:rsid w:val="004E7BFF"/>
    <w:rsid w:val="004E7C3F"/>
    <w:rsid w:val="004F5F38"/>
    <w:rsid w:val="0050720E"/>
    <w:rsid w:val="005116AC"/>
    <w:rsid w:val="00511D85"/>
    <w:rsid w:val="005129AD"/>
    <w:rsid w:val="00522B06"/>
    <w:rsid w:val="00523063"/>
    <w:rsid w:val="005272E2"/>
    <w:rsid w:val="0053319F"/>
    <w:rsid w:val="00535031"/>
    <w:rsid w:val="00535FDB"/>
    <w:rsid w:val="005426B2"/>
    <w:rsid w:val="00545EA0"/>
    <w:rsid w:val="0055359F"/>
    <w:rsid w:val="00553E5E"/>
    <w:rsid w:val="005601BC"/>
    <w:rsid w:val="00565171"/>
    <w:rsid w:val="00565FA9"/>
    <w:rsid w:val="0057074E"/>
    <w:rsid w:val="005772D7"/>
    <w:rsid w:val="00583234"/>
    <w:rsid w:val="00583503"/>
    <w:rsid w:val="005854FF"/>
    <w:rsid w:val="005A13B6"/>
    <w:rsid w:val="005A19EA"/>
    <w:rsid w:val="005A28A8"/>
    <w:rsid w:val="005A442E"/>
    <w:rsid w:val="005A5F16"/>
    <w:rsid w:val="005B2F2C"/>
    <w:rsid w:val="005B322C"/>
    <w:rsid w:val="005B6C75"/>
    <w:rsid w:val="005C534B"/>
    <w:rsid w:val="005C6D53"/>
    <w:rsid w:val="005D0B95"/>
    <w:rsid w:val="005D0E3D"/>
    <w:rsid w:val="005D268F"/>
    <w:rsid w:val="005D2F6B"/>
    <w:rsid w:val="005D4296"/>
    <w:rsid w:val="005D4986"/>
    <w:rsid w:val="005D75D4"/>
    <w:rsid w:val="005E042A"/>
    <w:rsid w:val="005E4473"/>
    <w:rsid w:val="005F348B"/>
    <w:rsid w:val="00600542"/>
    <w:rsid w:val="006044AE"/>
    <w:rsid w:val="00605ADA"/>
    <w:rsid w:val="00610AD9"/>
    <w:rsid w:val="00611DF7"/>
    <w:rsid w:val="006138CB"/>
    <w:rsid w:val="006143E6"/>
    <w:rsid w:val="00625F63"/>
    <w:rsid w:val="0062623A"/>
    <w:rsid w:val="00630E64"/>
    <w:rsid w:val="00635B6E"/>
    <w:rsid w:val="00635F1A"/>
    <w:rsid w:val="006361C9"/>
    <w:rsid w:val="00636D17"/>
    <w:rsid w:val="00637B26"/>
    <w:rsid w:val="00637C87"/>
    <w:rsid w:val="0065062A"/>
    <w:rsid w:val="006626C5"/>
    <w:rsid w:val="006630C3"/>
    <w:rsid w:val="006667C9"/>
    <w:rsid w:val="0067007F"/>
    <w:rsid w:val="00681F37"/>
    <w:rsid w:val="00683BAA"/>
    <w:rsid w:val="0068674D"/>
    <w:rsid w:val="0068677B"/>
    <w:rsid w:val="00694B32"/>
    <w:rsid w:val="00695966"/>
    <w:rsid w:val="00695CBD"/>
    <w:rsid w:val="006A1CA5"/>
    <w:rsid w:val="006A4407"/>
    <w:rsid w:val="006A45F5"/>
    <w:rsid w:val="006A531C"/>
    <w:rsid w:val="006B00A9"/>
    <w:rsid w:val="006B5A5F"/>
    <w:rsid w:val="006B6A39"/>
    <w:rsid w:val="006B7265"/>
    <w:rsid w:val="006C0AE7"/>
    <w:rsid w:val="006C3222"/>
    <w:rsid w:val="006D03C8"/>
    <w:rsid w:val="006D7D5E"/>
    <w:rsid w:val="006E1BBF"/>
    <w:rsid w:val="006E2611"/>
    <w:rsid w:val="006E27C7"/>
    <w:rsid w:val="006E3B1A"/>
    <w:rsid w:val="006F21A4"/>
    <w:rsid w:val="00713539"/>
    <w:rsid w:val="00721188"/>
    <w:rsid w:val="00724989"/>
    <w:rsid w:val="00730160"/>
    <w:rsid w:val="0073161A"/>
    <w:rsid w:val="0073249C"/>
    <w:rsid w:val="00735B5E"/>
    <w:rsid w:val="0073602F"/>
    <w:rsid w:val="00740800"/>
    <w:rsid w:val="00741534"/>
    <w:rsid w:val="00743CAA"/>
    <w:rsid w:val="00750771"/>
    <w:rsid w:val="00751D83"/>
    <w:rsid w:val="00755279"/>
    <w:rsid w:val="00755629"/>
    <w:rsid w:val="00760FED"/>
    <w:rsid w:val="00763697"/>
    <w:rsid w:val="00777CB8"/>
    <w:rsid w:val="0078298E"/>
    <w:rsid w:val="00782DF2"/>
    <w:rsid w:val="00782E18"/>
    <w:rsid w:val="0078758B"/>
    <w:rsid w:val="007876F9"/>
    <w:rsid w:val="0079020B"/>
    <w:rsid w:val="007A375B"/>
    <w:rsid w:val="007B24A8"/>
    <w:rsid w:val="007B7313"/>
    <w:rsid w:val="007C0657"/>
    <w:rsid w:val="007C2F43"/>
    <w:rsid w:val="007D0027"/>
    <w:rsid w:val="007D0297"/>
    <w:rsid w:val="007D4DDB"/>
    <w:rsid w:val="007D7423"/>
    <w:rsid w:val="007E6E15"/>
    <w:rsid w:val="007F10B0"/>
    <w:rsid w:val="007F2502"/>
    <w:rsid w:val="00800160"/>
    <w:rsid w:val="00800484"/>
    <w:rsid w:val="00807198"/>
    <w:rsid w:val="0080775A"/>
    <w:rsid w:val="0081095D"/>
    <w:rsid w:val="00810A4F"/>
    <w:rsid w:val="008202AA"/>
    <w:rsid w:val="0082345D"/>
    <w:rsid w:val="00823569"/>
    <w:rsid w:val="00830E30"/>
    <w:rsid w:val="008401B1"/>
    <w:rsid w:val="00843A6E"/>
    <w:rsid w:val="00843C84"/>
    <w:rsid w:val="0084469D"/>
    <w:rsid w:val="0084648B"/>
    <w:rsid w:val="0085046C"/>
    <w:rsid w:val="008510AA"/>
    <w:rsid w:val="008558D3"/>
    <w:rsid w:val="008570C5"/>
    <w:rsid w:val="008615BB"/>
    <w:rsid w:val="00876256"/>
    <w:rsid w:val="00884246"/>
    <w:rsid w:val="00886F75"/>
    <w:rsid w:val="00887991"/>
    <w:rsid w:val="00890F18"/>
    <w:rsid w:val="008940FF"/>
    <w:rsid w:val="00894DEF"/>
    <w:rsid w:val="008A171F"/>
    <w:rsid w:val="008A3394"/>
    <w:rsid w:val="008B1E58"/>
    <w:rsid w:val="008B29AD"/>
    <w:rsid w:val="008B7250"/>
    <w:rsid w:val="008B7FEF"/>
    <w:rsid w:val="008C41B4"/>
    <w:rsid w:val="008C5987"/>
    <w:rsid w:val="008D50AA"/>
    <w:rsid w:val="008D5A2B"/>
    <w:rsid w:val="008E1760"/>
    <w:rsid w:val="008E6CF1"/>
    <w:rsid w:val="008F125D"/>
    <w:rsid w:val="009013F7"/>
    <w:rsid w:val="009039C7"/>
    <w:rsid w:val="00911467"/>
    <w:rsid w:val="009130BB"/>
    <w:rsid w:val="0091593F"/>
    <w:rsid w:val="0091793D"/>
    <w:rsid w:val="00921A9D"/>
    <w:rsid w:val="0092593C"/>
    <w:rsid w:val="00930CD6"/>
    <w:rsid w:val="009325F7"/>
    <w:rsid w:val="009327CB"/>
    <w:rsid w:val="0093515F"/>
    <w:rsid w:val="00943600"/>
    <w:rsid w:val="00943770"/>
    <w:rsid w:val="00944D35"/>
    <w:rsid w:val="0094693F"/>
    <w:rsid w:val="00951263"/>
    <w:rsid w:val="00951B75"/>
    <w:rsid w:val="00951C6D"/>
    <w:rsid w:val="00953377"/>
    <w:rsid w:val="00960B62"/>
    <w:rsid w:val="00971D01"/>
    <w:rsid w:val="00982BB6"/>
    <w:rsid w:val="00982E85"/>
    <w:rsid w:val="00991D6A"/>
    <w:rsid w:val="00992AFB"/>
    <w:rsid w:val="009A1C29"/>
    <w:rsid w:val="009A58A9"/>
    <w:rsid w:val="009A6C17"/>
    <w:rsid w:val="009B0A70"/>
    <w:rsid w:val="009B14B8"/>
    <w:rsid w:val="009B3B63"/>
    <w:rsid w:val="009B4721"/>
    <w:rsid w:val="009B6566"/>
    <w:rsid w:val="009B6C06"/>
    <w:rsid w:val="009C01DE"/>
    <w:rsid w:val="009C1A5E"/>
    <w:rsid w:val="009C2AB9"/>
    <w:rsid w:val="009C38B9"/>
    <w:rsid w:val="009C51AE"/>
    <w:rsid w:val="009C5CF8"/>
    <w:rsid w:val="009C639B"/>
    <w:rsid w:val="009D4788"/>
    <w:rsid w:val="009D4D5C"/>
    <w:rsid w:val="009D7C4A"/>
    <w:rsid w:val="009E17F0"/>
    <w:rsid w:val="009E2373"/>
    <w:rsid w:val="009E48A2"/>
    <w:rsid w:val="009E59C7"/>
    <w:rsid w:val="009F0689"/>
    <w:rsid w:val="009F385E"/>
    <w:rsid w:val="009F57FD"/>
    <w:rsid w:val="00A158ED"/>
    <w:rsid w:val="00A175C7"/>
    <w:rsid w:val="00A2721B"/>
    <w:rsid w:val="00A32147"/>
    <w:rsid w:val="00A339E4"/>
    <w:rsid w:val="00A470DE"/>
    <w:rsid w:val="00A47F7A"/>
    <w:rsid w:val="00A52417"/>
    <w:rsid w:val="00A5673B"/>
    <w:rsid w:val="00A6106B"/>
    <w:rsid w:val="00A64373"/>
    <w:rsid w:val="00A70058"/>
    <w:rsid w:val="00A72206"/>
    <w:rsid w:val="00A741AE"/>
    <w:rsid w:val="00A74ADC"/>
    <w:rsid w:val="00A82DFA"/>
    <w:rsid w:val="00A9381F"/>
    <w:rsid w:val="00AA1058"/>
    <w:rsid w:val="00AA18C9"/>
    <w:rsid w:val="00AA329E"/>
    <w:rsid w:val="00AA338C"/>
    <w:rsid w:val="00AA4641"/>
    <w:rsid w:val="00AA4E53"/>
    <w:rsid w:val="00AB55AD"/>
    <w:rsid w:val="00AB7555"/>
    <w:rsid w:val="00AD41ED"/>
    <w:rsid w:val="00AD5DC3"/>
    <w:rsid w:val="00AD65EF"/>
    <w:rsid w:val="00AD72F3"/>
    <w:rsid w:val="00AE6664"/>
    <w:rsid w:val="00AF01FB"/>
    <w:rsid w:val="00AF02E5"/>
    <w:rsid w:val="00AF1F02"/>
    <w:rsid w:val="00AF3164"/>
    <w:rsid w:val="00AF375E"/>
    <w:rsid w:val="00B057BC"/>
    <w:rsid w:val="00B11A29"/>
    <w:rsid w:val="00B1438A"/>
    <w:rsid w:val="00B14FCF"/>
    <w:rsid w:val="00B215AB"/>
    <w:rsid w:val="00B217DA"/>
    <w:rsid w:val="00B22B4F"/>
    <w:rsid w:val="00B250C0"/>
    <w:rsid w:val="00B257A4"/>
    <w:rsid w:val="00B27AAB"/>
    <w:rsid w:val="00B32DCB"/>
    <w:rsid w:val="00B41150"/>
    <w:rsid w:val="00B56FCA"/>
    <w:rsid w:val="00B64FA1"/>
    <w:rsid w:val="00B662BB"/>
    <w:rsid w:val="00B7319B"/>
    <w:rsid w:val="00B7515B"/>
    <w:rsid w:val="00B77EB9"/>
    <w:rsid w:val="00B77EE1"/>
    <w:rsid w:val="00B801F3"/>
    <w:rsid w:val="00B91BE9"/>
    <w:rsid w:val="00B91C25"/>
    <w:rsid w:val="00B950E8"/>
    <w:rsid w:val="00B96DB9"/>
    <w:rsid w:val="00BA168E"/>
    <w:rsid w:val="00BA24DB"/>
    <w:rsid w:val="00BA31FF"/>
    <w:rsid w:val="00BB1170"/>
    <w:rsid w:val="00BB32A4"/>
    <w:rsid w:val="00BB335E"/>
    <w:rsid w:val="00BB342C"/>
    <w:rsid w:val="00BB4244"/>
    <w:rsid w:val="00BC23B7"/>
    <w:rsid w:val="00BC7C0B"/>
    <w:rsid w:val="00BD085F"/>
    <w:rsid w:val="00BD5E10"/>
    <w:rsid w:val="00BD65FC"/>
    <w:rsid w:val="00BE43D8"/>
    <w:rsid w:val="00BE4F5E"/>
    <w:rsid w:val="00BE62B9"/>
    <w:rsid w:val="00BF7325"/>
    <w:rsid w:val="00C00DE2"/>
    <w:rsid w:val="00C05536"/>
    <w:rsid w:val="00C10887"/>
    <w:rsid w:val="00C126BD"/>
    <w:rsid w:val="00C14CE3"/>
    <w:rsid w:val="00C160E5"/>
    <w:rsid w:val="00C16B4A"/>
    <w:rsid w:val="00C17807"/>
    <w:rsid w:val="00C203CB"/>
    <w:rsid w:val="00C20AAD"/>
    <w:rsid w:val="00C20BF3"/>
    <w:rsid w:val="00C247C9"/>
    <w:rsid w:val="00C25FB2"/>
    <w:rsid w:val="00C3103A"/>
    <w:rsid w:val="00C3508D"/>
    <w:rsid w:val="00C35CFD"/>
    <w:rsid w:val="00C364B1"/>
    <w:rsid w:val="00C47DD8"/>
    <w:rsid w:val="00C55BBB"/>
    <w:rsid w:val="00C61377"/>
    <w:rsid w:val="00C61752"/>
    <w:rsid w:val="00C7070C"/>
    <w:rsid w:val="00C74DA7"/>
    <w:rsid w:val="00C777DA"/>
    <w:rsid w:val="00C80AF3"/>
    <w:rsid w:val="00C822C1"/>
    <w:rsid w:val="00C90395"/>
    <w:rsid w:val="00C90B1F"/>
    <w:rsid w:val="00C916D5"/>
    <w:rsid w:val="00C923E5"/>
    <w:rsid w:val="00C97A90"/>
    <w:rsid w:val="00CA33A2"/>
    <w:rsid w:val="00CB724F"/>
    <w:rsid w:val="00CD3E17"/>
    <w:rsid w:val="00CE1606"/>
    <w:rsid w:val="00CE5CB1"/>
    <w:rsid w:val="00CE65D5"/>
    <w:rsid w:val="00CF1E28"/>
    <w:rsid w:val="00CF3FA6"/>
    <w:rsid w:val="00CF4CAE"/>
    <w:rsid w:val="00CF7FFA"/>
    <w:rsid w:val="00D02F5E"/>
    <w:rsid w:val="00D0453E"/>
    <w:rsid w:val="00D04B31"/>
    <w:rsid w:val="00D20A88"/>
    <w:rsid w:val="00D20D99"/>
    <w:rsid w:val="00D23AA0"/>
    <w:rsid w:val="00D25C97"/>
    <w:rsid w:val="00D309EE"/>
    <w:rsid w:val="00D32123"/>
    <w:rsid w:val="00D341C2"/>
    <w:rsid w:val="00D372C5"/>
    <w:rsid w:val="00D3745C"/>
    <w:rsid w:val="00D41EBC"/>
    <w:rsid w:val="00D42370"/>
    <w:rsid w:val="00D42CAF"/>
    <w:rsid w:val="00D5055A"/>
    <w:rsid w:val="00D5085E"/>
    <w:rsid w:val="00D5509F"/>
    <w:rsid w:val="00D65632"/>
    <w:rsid w:val="00D67885"/>
    <w:rsid w:val="00D7241D"/>
    <w:rsid w:val="00D768E7"/>
    <w:rsid w:val="00D773BA"/>
    <w:rsid w:val="00D8135D"/>
    <w:rsid w:val="00D83427"/>
    <w:rsid w:val="00D86C7C"/>
    <w:rsid w:val="00DA0880"/>
    <w:rsid w:val="00DA0BA0"/>
    <w:rsid w:val="00DA0CA2"/>
    <w:rsid w:val="00DA1663"/>
    <w:rsid w:val="00DA2C10"/>
    <w:rsid w:val="00DA3950"/>
    <w:rsid w:val="00DA3B2F"/>
    <w:rsid w:val="00DA4D0B"/>
    <w:rsid w:val="00DB512C"/>
    <w:rsid w:val="00DB717D"/>
    <w:rsid w:val="00DC291D"/>
    <w:rsid w:val="00DD1AD4"/>
    <w:rsid w:val="00DD6BE2"/>
    <w:rsid w:val="00DE0558"/>
    <w:rsid w:val="00DE3F5A"/>
    <w:rsid w:val="00E057CD"/>
    <w:rsid w:val="00E05C7D"/>
    <w:rsid w:val="00E11ADA"/>
    <w:rsid w:val="00E13866"/>
    <w:rsid w:val="00E27026"/>
    <w:rsid w:val="00E312A8"/>
    <w:rsid w:val="00E34EEA"/>
    <w:rsid w:val="00E368F1"/>
    <w:rsid w:val="00E44FE6"/>
    <w:rsid w:val="00E52F02"/>
    <w:rsid w:val="00E73624"/>
    <w:rsid w:val="00E73E38"/>
    <w:rsid w:val="00E748B6"/>
    <w:rsid w:val="00E754FE"/>
    <w:rsid w:val="00E76A3F"/>
    <w:rsid w:val="00E77919"/>
    <w:rsid w:val="00E821AF"/>
    <w:rsid w:val="00E85116"/>
    <w:rsid w:val="00E9298C"/>
    <w:rsid w:val="00E93D75"/>
    <w:rsid w:val="00E93E5B"/>
    <w:rsid w:val="00EB0D25"/>
    <w:rsid w:val="00EB31E8"/>
    <w:rsid w:val="00EB5CEC"/>
    <w:rsid w:val="00EB5D83"/>
    <w:rsid w:val="00EB7FEC"/>
    <w:rsid w:val="00EC16D0"/>
    <w:rsid w:val="00EC1AFC"/>
    <w:rsid w:val="00EC727A"/>
    <w:rsid w:val="00ED0B58"/>
    <w:rsid w:val="00ED0BF3"/>
    <w:rsid w:val="00ED778C"/>
    <w:rsid w:val="00EE3AC1"/>
    <w:rsid w:val="00EE43DE"/>
    <w:rsid w:val="00EE6F4A"/>
    <w:rsid w:val="00EF1E84"/>
    <w:rsid w:val="00EF36E8"/>
    <w:rsid w:val="00F0056E"/>
    <w:rsid w:val="00F0182C"/>
    <w:rsid w:val="00F0370B"/>
    <w:rsid w:val="00F04165"/>
    <w:rsid w:val="00F1161F"/>
    <w:rsid w:val="00F16E24"/>
    <w:rsid w:val="00F21C4A"/>
    <w:rsid w:val="00F235E9"/>
    <w:rsid w:val="00F26FEB"/>
    <w:rsid w:val="00F30D85"/>
    <w:rsid w:val="00F317D1"/>
    <w:rsid w:val="00F34F17"/>
    <w:rsid w:val="00F41C24"/>
    <w:rsid w:val="00F4660F"/>
    <w:rsid w:val="00F52DF4"/>
    <w:rsid w:val="00F53E9E"/>
    <w:rsid w:val="00F55E68"/>
    <w:rsid w:val="00F5686F"/>
    <w:rsid w:val="00F568D5"/>
    <w:rsid w:val="00F65B3E"/>
    <w:rsid w:val="00F75221"/>
    <w:rsid w:val="00F82290"/>
    <w:rsid w:val="00F82B90"/>
    <w:rsid w:val="00F82D01"/>
    <w:rsid w:val="00F82F09"/>
    <w:rsid w:val="00F86E0A"/>
    <w:rsid w:val="00F9250E"/>
    <w:rsid w:val="00F94B54"/>
    <w:rsid w:val="00F966E1"/>
    <w:rsid w:val="00FA1A71"/>
    <w:rsid w:val="00FA355D"/>
    <w:rsid w:val="00FA43A6"/>
    <w:rsid w:val="00FA66AE"/>
    <w:rsid w:val="00FB04A0"/>
    <w:rsid w:val="00FB160C"/>
    <w:rsid w:val="00FB70FC"/>
    <w:rsid w:val="00FC0AE9"/>
    <w:rsid w:val="00FC38DF"/>
    <w:rsid w:val="00FC47E1"/>
    <w:rsid w:val="00FC6187"/>
    <w:rsid w:val="00FC6286"/>
    <w:rsid w:val="00FC6C89"/>
    <w:rsid w:val="00FD2070"/>
    <w:rsid w:val="00FD4575"/>
    <w:rsid w:val="00FD5E72"/>
    <w:rsid w:val="00FE1B15"/>
    <w:rsid w:val="00FE5F74"/>
    <w:rsid w:val="00FE6F6F"/>
    <w:rsid w:val="00FF170B"/>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F2502"/>
    <w:pPr>
      <w:suppressAutoHyphens/>
    </w:pPr>
    <w:rPr>
      <w:rFonts w:ascii="Times New Roman" w:eastAsia="Times New Roman" w:hAnsi="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F2502"/>
    <w:pPr>
      <w:ind w:left="720"/>
      <w:contextualSpacing/>
    </w:pPr>
  </w:style>
  <w:style w:type="paragraph" w:styleId="Pta">
    <w:name w:val="footer"/>
    <w:basedOn w:val="Normlny"/>
    <w:link w:val="PtaChar"/>
    <w:uiPriority w:val="99"/>
    <w:rsid w:val="008D50AA"/>
    <w:pPr>
      <w:tabs>
        <w:tab w:val="center" w:pos="4536"/>
        <w:tab w:val="right" w:pos="9072"/>
      </w:tabs>
    </w:pPr>
  </w:style>
  <w:style w:type="character" w:customStyle="1" w:styleId="PtaChar">
    <w:name w:val="Päta Char"/>
    <w:link w:val="Pta"/>
    <w:uiPriority w:val="99"/>
    <w:semiHidden/>
    <w:locked/>
    <w:rsid w:val="00B77EE1"/>
    <w:rPr>
      <w:rFonts w:ascii="Times New Roman" w:hAnsi="Times New Roman" w:cs="Times New Roman"/>
      <w:sz w:val="24"/>
      <w:szCs w:val="24"/>
      <w:lang w:eastAsia="ar-SA" w:bidi="ar-SA"/>
    </w:rPr>
  </w:style>
  <w:style w:type="character" w:styleId="slostrany">
    <w:name w:val="page number"/>
    <w:uiPriority w:val="99"/>
    <w:rsid w:val="008D50AA"/>
    <w:rPr>
      <w:rFonts w:cs="Times New Roman"/>
    </w:rPr>
  </w:style>
  <w:style w:type="paragraph" w:styleId="Hlavika">
    <w:name w:val="header"/>
    <w:basedOn w:val="Normlny"/>
    <w:link w:val="HlavikaChar"/>
    <w:uiPriority w:val="99"/>
    <w:unhideWhenUsed/>
    <w:rsid w:val="00124F31"/>
    <w:pPr>
      <w:tabs>
        <w:tab w:val="center" w:pos="4536"/>
        <w:tab w:val="right" w:pos="9072"/>
      </w:tabs>
    </w:pPr>
  </w:style>
  <w:style w:type="character" w:customStyle="1" w:styleId="HlavikaChar">
    <w:name w:val="Hlavička Char"/>
    <w:link w:val="Hlavika"/>
    <w:uiPriority w:val="99"/>
    <w:rsid w:val="00124F31"/>
    <w:rPr>
      <w:rFonts w:ascii="Times New Roman" w:eastAsia="Times New Roman" w:hAnsi="Times New Roman"/>
      <w:sz w:val="24"/>
      <w:szCs w:val="24"/>
      <w:lang w:eastAsia="ar-SA"/>
    </w:rPr>
  </w:style>
  <w:style w:type="paragraph" w:styleId="Textbubliny">
    <w:name w:val="Balloon Text"/>
    <w:basedOn w:val="Normlny"/>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y"/>
    <w:rsid w:val="00951B75"/>
    <w:pPr>
      <w:spacing w:after="140" w:line="288" w:lineRule="auto"/>
      <w:ind w:left="1247"/>
      <w:jc w:val="both"/>
    </w:pPr>
    <w:rPr>
      <w:rFonts w:ascii="Arial" w:hAnsi="Arial" w:cs="Arial"/>
      <w:kern w:val="1"/>
      <w:sz w:val="20"/>
      <w:szCs w:val="20"/>
    </w:rPr>
  </w:style>
  <w:style w:type="character" w:styleId="Hypertextovprepojenie">
    <w:name w:val="Hyperlink"/>
    <w:uiPriority w:val="99"/>
    <w:unhideWhenUsed/>
    <w:rsid w:val="005E042A"/>
    <w:rPr>
      <w:color w:val="0000FF"/>
      <w:u w:val="single"/>
    </w:rPr>
  </w:style>
  <w:style w:type="paragraph" w:customStyle="1" w:styleId="Default">
    <w:name w:val="Default"/>
    <w:basedOn w:val="Normlny"/>
    <w:rsid w:val="00AD72F3"/>
    <w:pPr>
      <w:autoSpaceDE w:val="0"/>
    </w:pPr>
    <w:rPr>
      <w:color w:val="000000"/>
      <w:lang w:eastAsia="hi-IN" w:bidi="hi-IN"/>
    </w:rPr>
  </w:style>
  <w:style w:type="paragraph" w:customStyle="1" w:styleId="Standard">
    <w:name w:val="Standard"/>
    <w:rsid w:val="00DE0558"/>
    <w:pPr>
      <w:suppressAutoHyphens/>
      <w:autoSpaceDN w:val="0"/>
      <w:textAlignment w:val="baseline"/>
    </w:pPr>
    <w:rPr>
      <w:rFonts w:ascii="Times New Roman" w:eastAsia="Times New Roman" w:hAnsi="Times New Roman"/>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F62A-9D7C-4433-A74E-AC29D65D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15260</TotalTime>
  <Pages>4</Pages>
  <Words>1669</Words>
  <Characters>9515</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porembova</cp:lastModifiedBy>
  <cp:revision>32</cp:revision>
  <cp:lastPrinted>2019-10-09T05:37:00Z</cp:lastPrinted>
  <dcterms:created xsi:type="dcterms:W3CDTF">2014-09-17T07:58:00Z</dcterms:created>
  <dcterms:modified xsi:type="dcterms:W3CDTF">2019-10-10T11:14:00Z</dcterms:modified>
</cp:coreProperties>
</file>