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F59B1" w14:textId="77777777" w:rsidR="00805E37" w:rsidRDefault="00805E37" w:rsidP="00805E37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6456CD">
        <w:rPr>
          <w:b/>
          <w:bCs/>
          <w:color w:val="000000" w:themeColor="text1"/>
        </w:rPr>
        <w:t>Príloha č. 1</w:t>
      </w:r>
      <w:r w:rsidRPr="006456CD">
        <w:rPr>
          <w:b/>
          <w:bCs/>
          <w:color w:val="000000" w:themeColor="text1"/>
        </w:rPr>
        <w:tab/>
      </w:r>
      <w:r w:rsidRPr="006456CD">
        <w:rPr>
          <w:b/>
          <w:bCs/>
          <w:color w:val="000000"/>
        </w:rPr>
        <w:t>Opis predmetu zákazky</w:t>
      </w:r>
    </w:p>
    <w:p w14:paraId="7F90ABB2" w14:textId="77777777" w:rsidR="00805E37" w:rsidRDefault="00805E37" w:rsidP="00805E3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6C17C80B" w14:textId="77777777" w:rsidR="00805E37" w:rsidRPr="00D07650" w:rsidRDefault="00805E37" w:rsidP="00805E37">
      <w:pPr>
        <w:autoSpaceDE w:val="0"/>
        <w:autoSpaceDN w:val="0"/>
        <w:adjustRightInd w:val="0"/>
        <w:jc w:val="both"/>
        <w:rPr>
          <w:bCs/>
          <w:strike/>
        </w:rPr>
      </w:pPr>
      <w:r w:rsidRPr="00D07650">
        <w:rPr>
          <w:bCs/>
        </w:rPr>
        <w:t xml:space="preserve">Predmetom zákazky je dodanie </w:t>
      </w:r>
      <w:r>
        <w:rPr>
          <w:bCs/>
        </w:rPr>
        <w:t>vozíka na transport pacienta (stretcher) – 1ks,</w:t>
      </w:r>
      <w:r w:rsidRPr="00D07650">
        <w:t xml:space="preserve"> vrátane</w:t>
      </w:r>
      <w:r w:rsidRPr="00D07650">
        <w:rPr>
          <w:bCs/>
        </w:rPr>
        <w:t xml:space="preserve"> dopravy na miesto určenia</w:t>
      </w:r>
      <w:r>
        <w:rPr>
          <w:bCs/>
        </w:rPr>
        <w:t xml:space="preserve">, odovzdania dokumentácie, uvedenia do prevádzky, zaškolenia zamestnancov užívateľa v potrebnom rozsahu a zabezpečenia záručného servisu </w:t>
      </w:r>
      <w:r w:rsidRPr="00D07650">
        <w:rPr>
          <w:bCs/>
        </w:rPr>
        <w:t xml:space="preserve">pre potreby </w:t>
      </w:r>
      <w:r>
        <w:rPr>
          <w:bCs/>
        </w:rPr>
        <w:t>Oddelenia cievnej chirurgie</w:t>
      </w:r>
      <w:r w:rsidRPr="00D07650">
        <w:rPr>
          <w:bCs/>
        </w:rPr>
        <w:t>.</w:t>
      </w:r>
    </w:p>
    <w:p w14:paraId="67623BEA" w14:textId="77777777" w:rsidR="00805E37" w:rsidRPr="00D07650" w:rsidRDefault="00805E37" w:rsidP="00805E37">
      <w:pPr>
        <w:autoSpaceDE w:val="0"/>
        <w:autoSpaceDN w:val="0"/>
        <w:adjustRightInd w:val="0"/>
        <w:jc w:val="both"/>
      </w:pPr>
    </w:p>
    <w:p w14:paraId="3EA16BD4" w14:textId="77777777" w:rsidR="00805E37" w:rsidRPr="00D07650" w:rsidRDefault="00805E37" w:rsidP="00805E37">
      <w:pPr>
        <w:autoSpaceDE w:val="0"/>
        <w:autoSpaceDN w:val="0"/>
        <w:adjustRightInd w:val="0"/>
        <w:jc w:val="both"/>
        <w:rPr>
          <w:b/>
          <w:bCs/>
        </w:rPr>
      </w:pPr>
      <w:r w:rsidRPr="00D07650">
        <w:rPr>
          <w:b/>
          <w:bCs/>
        </w:rPr>
        <w:t xml:space="preserve">Predmet zákazky musí spĺňať nasledujúce minimálne technicko-medicínske parametre: </w:t>
      </w:r>
    </w:p>
    <w:p w14:paraId="51B28C77" w14:textId="77777777" w:rsidR="00805E37" w:rsidRPr="00D07650" w:rsidRDefault="00805E37" w:rsidP="00805E37">
      <w:pPr>
        <w:autoSpaceDE w:val="0"/>
        <w:autoSpaceDN w:val="0"/>
        <w:adjustRightInd w:val="0"/>
        <w:jc w:val="both"/>
        <w:rPr>
          <w:b/>
          <w:bCs/>
        </w:rPr>
      </w:pPr>
    </w:p>
    <w:p w14:paraId="49C39303" w14:textId="77777777" w:rsidR="00805E37" w:rsidRPr="00D07650" w:rsidRDefault="00805E37" w:rsidP="00805E37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07650">
        <w:t xml:space="preserve">- požaduje sa dodať nové, nepoužívané a nerepasované vybavenie </w:t>
      </w:r>
    </w:p>
    <w:p w14:paraId="6EEBB580" w14:textId="77777777" w:rsidR="00805E37" w:rsidRPr="00D07650" w:rsidRDefault="00805E37" w:rsidP="00805E37"/>
    <w:tbl>
      <w:tblPr>
        <w:tblpPr w:leftFromText="141" w:rightFromText="141" w:vertAnchor="text"/>
        <w:tblW w:w="96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7479"/>
        <w:gridCol w:w="2127"/>
      </w:tblGrid>
      <w:tr w:rsidR="00805E37" w14:paraId="5FC92360" w14:textId="77777777" w:rsidTr="002050C1">
        <w:trPr>
          <w:gridBefore w:val="1"/>
          <w:wBefore w:w="10" w:type="dxa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EE06A" w14:textId="77777777" w:rsidR="00805E37" w:rsidRDefault="00805E37" w:rsidP="002050C1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</w:rPr>
              <w:t>Požadovaný minimálny technicko-medicínsky parameter / opis / požadovaná minimálna hodnota</w:t>
            </w:r>
            <w:r>
              <w:rPr>
                <w:rFonts w:ascii="Times New Roman" w:hAnsi="Times New Roman"/>
                <w:b/>
                <w:bCs/>
                <w:color w:val="auto"/>
              </w:rPr>
              <w:t>: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43885" w14:textId="77777777" w:rsidR="00805E37" w:rsidRDefault="00805E37" w:rsidP="002050C1">
            <w:pPr>
              <w:pStyle w:val="NormlnsWWW"/>
              <w:spacing w:before="0" w:after="0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Vlastný návrh na plnenie predmetu zákazky (áno/nie/hodnota):</w:t>
            </w:r>
          </w:p>
        </w:tc>
      </w:tr>
      <w:tr w:rsidR="00805E37" w14:paraId="4503951A" w14:textId="77777777" w:rsidTr="002050C1">
        <w:trPr>
          <w:gridBefore w:val="1"/>
          <w:wBefore w:w="10" w:type="dxa"/>
        </w:trPr>
        <w:tc>
          <w:tcPr>
            <w:tcW w:w="7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F0AA4" w14:textId="77777777" w:rsidR="00805E37" w:rsidRDefault="00805E37" w:rsidP="00805E37">
            <w:pPr>
              <w:pStyle w:val="Odsekzoznamu"/>
              <w:numPr>
                <w:ilvl w:val="0"/>
                <w:numId w:val="1"/>
              </w:numPr>
              <w:contextualSpacing w:val="0"/>
            </w:pPr>
            <w:r>
              <w:t>Transportná plocha 2 – dielna na stĺpových jednotkách, resp. hydraulickom ramene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81D94" w14:textId="77777777" w:rsidR="00805E37" w:rsidRDefault="00805E37" w:rsidP="002050C1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805E37" w14:paraId="31DBF2CB" w14:textId="77777777" w:rsidTr="002050C1">
        <w:trPr>
          <w:gridBefore w:val="1"/>
          <w:wBefore w:w="10" w:type="dxa"/>
        </w:trPr>
        <w:tc>
          <w:tcPr>
            <w:tcW w:w="7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BD439" w14:textId="77777777" w:rsidR="00805E37" w:rsidRDefault="00805E37" w:rsidP="00805E37">
            <w:pPr>
              <w:pStyle w:val="Odsekzoznamu"/>
              <w:numPr>
                <w:ilvl w:val="0"/>
                <w:numId w:val="1"/>
              </w:numPr>
              <w:contextualSpacing w:val="0"/>
            </w:pPr>
            <w:r>
              <w:t>Výplne ložnej plochy vysokotlakový laminát minimálne HPL 4 mm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95703" w14:textId="77777777" w:rsidR="00805E37" w:rsidRDefault="00805E37" w:rsidP="002050C1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805E37" w14:paraId="4C0E20A6" w14:textId="77777777" w:rsidTr="002050C1">
        <w:trPr>
          <w:gridBefore w:val="1"/>
          <w:wBefore w:w="10" w:type="dxa"/>
        </w:trPr>
        <w:tc>
          <w:tcPr>
            <w:tcW w:w="7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E3461" w14:textId="77777777" w:rsidR="00805E37" w:rsidRPr="0009492A" w:rsidRDefault="00805E37" w:rsidP="00805E37">
            <w:pPr>
              <w:pStyle w:val="Odsekzoznamu"/>
              <w:numPr>
                <w:ilvl w:val="0"/>
                <w:numId w:val="1"/>
              </w:numPr>
              <w:contextualSpacing w:val="0"/>
            </w:pPr>
            <w:r>
              <w:t>Výškovo nastaviteľný, polohovanie plynovou pružinou, chrbtový diel minimálne 0 - 70°, Trendelenburgova a Antitrendelenburgova poloha minimálne 12°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C56E2" w14:textId="77777777" w:rsidR="00805E37" w:rsidRDefault="00805E37" w:rsidP="002050C1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805E37" w14:paraId="026B4EC7" w14:textId="77777777" w:rsidTr="002050C1">
        <w:trPr>
          <w:gridBefore w:val="1"/>
          <w:wBefore w:w="10" w:type="dxa"/>
        </w:trPr>
        <w:tc>
          <w:tcPr>
            <w:tcW w:w="7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76695" w14:textId="77777777" w:rsidR="00805E37" w:rsidRDefault="00805E37" w:rsidP="00805E37">
            <w:pPr>
              <w:pStyle w:val="Odsekzoznamu"/>
              <w:numPr>
                <w:ilvl w:val="0"/>
                <w:numId w:val="1"/>
              </w:numPr>
              <w:contextualSpacing w:val="0"/>
            </w:pPr>
            <w:r>
              <w:t>Zdvih ložnej plochy hydraulickou nožnou pumpou v rozsahu minimálne 58,5 – 86 cm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739A6" w14:textId="77777777" w:rsidR="00805E37" w:rsidRDefault="00805E37" w:rsidP="002050C1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805E37" w14:paraId="17D30EBC" w14:textId="77777777" w:rsidTr="002050C1">
        <w:trPr>
          <w:gridBefore w:val="1"/>
          <w:wBefore w:w="10" w:type="dxa"/>
        </w:trPr>
        <w:tc>
          <w:tcPr>
            <w:tcW w:w="7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9E7FB" w14:textId="77777777" w:rsidR="00805E37" w:rsidRDefault="00805E37" w:rsidP="00805E37">
            <w:pPr>
              <w:pStyle w:val="Odsekzoznamu"/>
              <w:numPr>
                <w:ilvl w:val="0"/>
                <w:numId w:val="1"/>
              </w:numPr>
              <w:contextualSpacing w:val="0"/>
            </w:pPr>
            <w:r>
              <w:t>Postrannice sklopné maximálne výška 40 cm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5712A" w14:textId="77777777" w:rsidR="00805E37" w:rsidRDefault="00805E37" w:rsidP="002050C1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805E37" w14:paraId="2E57DE62" w14:textId="77777777" w:rsidTr="002050C1">
        <w:trPr>
          <w:gridBefore w:val="1"/>
          <w:wBefore w:w="10" w:type="dxa"/>
        </w:trPr>
        <w:tc>
          <w:tcPr>
            <w:tcW w:w="7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8F7CC" w14:textId="77777777" w:rsidR="00805E37" w:rsidRDefault="00805E37" w:rsidP="00805E37">
            <w:pPr>
              <w:pStyle w:val="Odsekzoznamu"/>
              <w:numPr>
                <w:ilvl w:val="0"/>
                <w:numId w:val="1"/>
              </w:numPr>
              <w:contextualSpacing w:val="0"/>
            </w:pPr>
            <w:r>
              <w:t xml:space="preserve">2 madlá, vodiace pri nožnom čele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71B1D" w14:textId="77777777" w:rsidR="00805E37" w:rsidRDefault="00805E37" w:rsidP="002050C1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805E37" w14:paraId="20546C28" w14:textId="77777777" w:rsidTr="002050C1">
        <w:trPr>
          <w:gridBefore w:val="1"/>
          <w:wBefore w:w="10" w:type="dxa"/>
        </w:trPr>
        <w:tc>
          <w:tcPr>
            <w:tcW w:w="7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B2DF1" w14:textId="77777777" w:rsidR="00805E37" w:rsidRDefault="00805E37" w:rsidP="00805E37">
            <w:pPr>
              <w:pStyle w:val="Odsekzoznamu"/>
              <w:numPr>
                <w:ilvl w:val="0"/>
                <w:numId w:val="1"/>
              </w:numPr>
              <w:contextualSpacing w:val="0"/>
            </w:pPr>
            <w:r>
              <w:t xml:space="preserve">4 kolieska s plastovým krytom, 4 ochranné kolieska v rohoch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E6D4F" w14:textId="77777777" w:rsidR="00805E37" w:rsidRDefault="00805E37" w:rsidP="002050C1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805E37" w14:paraId="4803A2DD" w14:textId="77777777" w:rsidTr="002050C1">
        <w:trPr>
          <w:gridBefore w:val="1"/>
          <w:wBefore w:w="10" w:type="dxa"/>
        </w:trPr>
        <w:tc>
          <w:tcPr>
            <w:tcW w:w="7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60921" w14:textId="21E4CEC6" w:rsidR="00805E37" w:rsidRDefault="00805E37" w:rsidP="00805E37">
            <w:pPr>
              <w:pStyle w:val="Odsekzoznamu"/>
              <w:numPr>
                <w:ilvl w:val="0"/>
                <w:numId w:val="1"/>
              </w:numPr>
              <w:contextualSpacing w:val="0"/>
            </w:pPr>
            <w:r>
              <w:t>Ochranné lišty postranné – resp. vpredu a</w:t>
            </w:r>
            <w:r w:rsidR="00711303">
              <w:t> </w:t>
            </w:r>
            <w:r>
              <w:t>vzadu</w:t>
            </w:r>
            <w:r w:rsidR="00711303">
              <w:t xml:space="preserve">, </w:t>
            </w:r>
            <w:r w:rsidR="00711303" w:rsidRPr="00C86C85">
              <w:t xml:space="preserve">prípadne </w:t>
            </w:r>
            <w:r w:rsidR="00711303" w:rsidRPr="00FF4641">
              <w:t>ochrana ložnej plochy sklopnými postrannicami</w:t>
            </w:r>
            <w:r w:rsidR="00711303">
              <w:t xml:space="preserve"> </w:t>
            </w:r>
            <w:r w:rsidR="00711303" w:rsidRPr="00C86C85">
              <w:t>a </w:t>
            </w:r>
            <w:r w:rsidR="00711303" w:rsidRPr="00FF4641">
              <w:t>stenovými vychyľovacími valčekmi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92596" w14:textId="77777777" w:rsidR="00805E37" w:rsidRDefault="00805E37" w:rsidP="002050C1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805E37" w14:paraId="645960FC" w14:textId="77777777" w:rsidTr="002050C1">
        <w:tc>
          <w:tcPr>
            <w:tcW w:w="748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BDB0A" w14:textId="77777777" w:rsidR="00805E37" w:rsidRDefault="00805E37" w:rsidP="00805E37">
            <w:pPr>
              <w:pStyle w:val="Odsekzoznamu"/>
              <w:numPr>
                <w:ilvl w:val="0"/>
                <w:numId w:val="1"/>
              </w:numPr>
              <w:contextualSpacing w:val="0"/>
            </w:pPr>
            <w:r>
              <w:t xml:space="preserve">Matrac umývateľný, antistatický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EF7E8" w14:textId="77777777" w:rsidR="00805E37" w:rsidRDefault="00805E37" w:rsidP="002050C1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805E37" w14:paraId="5C66167F" w14:textId="77777777" w:rsidTr="002050C1">
        <w:tc>
          <w:tcPr>
            <w:tcW w:w="748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A9E5A" w14:textId="77777777" w:rsidR="00805E37" w:rsidRDefault="00805E37" w:rsidP="00805E37">
            <w:pPr>
              <w:pStyle w:val="Odsekzoznamu"/>
              <w:numPr>
                <w:ilvl w:val="0"/>
                <w:numId w:val="1"/>
              </w:numPr>
              <w:contextualSpacing w:val="0"/>
            </w:pPr>
            <w:r>
              <w:t>Ložná plocha minimálne 195x65 cm, celkom minimálne 205x75,5 cm, zaťaženie minimálne 230 kg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9D7BB" w14:textId="77777777" w:rsidR="00805E37" w:rsidRDefault="00805E37" w:rsidP="002050C1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805E37" w14:paraId="7BDA2661" w14:textId="77777777" w:rsidTr="002050C1">
        <w:tc>
          <w:tcPr>
            <w:tcW w:w="748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9DFD3" w14:textId="77777777" w:rsidR="00805E37" w:rsidRDefault="00805E37" w:rsidP="00805E37">
            <w:pPr>
              <w:pStyle w:val="Odsekzoznamu"/>
              <w:numPr>
                <w:ilvl w:val="0"/>
                <w:numId w:val="1"/>
              </w:numPr>
              <w:contextualSpacing w:val="0"/>
            </w:pPr>
            <w:r>
              <w:t>Držiak na infúzny stojan, infúzny stojan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C8BC1" w14:textId="77777777" w:rsidR="00805E37" w:rsidRDefault="00805E37" w:rsidP="002050C1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</w:tbl>
    <w:p w14:paraId="5BAFE7C3" w14:textId="77777777" w:rsidR="009E5FBB" w:rsidRDefault="009E5FBB"/>
    <w:sectPr w:rsidR="009E5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8C30B9"/>
    <w:multiLevelType w:val="hybridMultilevel"/>
    <w:tmpl w:val="E74E5F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897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E37"/>
    <w:rsid w:val="00385A1D"/>
    <w:rsid w:val="00491F03"/>
    <w:rsid w:val="006C096D"/>
    <w:rsid w:val="00711303"/>
    <w:rsid w:val="00805E37"/>
    <w:rsid w:val="009E5FBB"/>
    <w:rsid w:val="00D1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83F8D"/>
  <w15:chartTrackingRefBased/>
  <w15:docId w15:val="{30F05DB1-A976-4E85-8D3B-8AFA770B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5E3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805E3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05E3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05E3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05E3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05E3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805E3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805E3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05E3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05E3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05E3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05E3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05E3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05E37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05E37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805E37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805E37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05E37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05E37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805E3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805E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05E3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805E3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805E3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805E37"/>
    <w:rPr>
      <w:i/>
      <w:iCs/>
      <w:color w:val="404040" w:themeColor="text1" w:themeTint="BF"/>
    </w:rPr>
  </w:style>
  <w:style w:type="paragraph" w:styleId="Odsekzoznamu">
    <w:name w:val="List Paragraph"/>
    <w:aliases w:val="body,ODRAZKY PRVA UROVEN,Bullet Number,lp1,lp11,List Paragraph11,Bullet 1,Use Case List Paragraph"/>
    <w:basedOn w:val="Normlny"/>
    <w:link w:val="OdsekzoznamuChar"/>
    <w:uiPriority w:val="34"/>
    <w:qFormat/>
    <w:rsid w:val="00805E37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805E37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05E3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05E37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805E37"/>
    <w:rPr>
      <w:b/>
      <w:bCs/>
      <w:smallCaps/>
      <w:color w:val="0F4761" w:themeColor="accent1" w:themeShade="BF"/>
      <w:spacing w:val="5"/>
    </w:rPr>
  </w:style>
  <w:style w:type="paragraph" w:customStyle="1" w:styleId="NormlnsWWW">
    <w:name w:val="Normální (síť WWW)"/>
    <w:basedOn w:val="Normlny"/>
    <w:rsid w:val="00805E37"/>
    <w:pPr>
      <w:spacing w:before="100" w:after="100"/>
    </w:pPr>
    <w:rPr>
      <w:rFonts w:ascii="Arial Unicode MS" w:eastAsia="Arial Unicode MS" w:hAnsi="Arial Unicode MS" w:cs="Arial Unicode MS"/>
      <w:color w:val="000000"/>
      <w:lang w:eastAsia="sk-SK"/>
    </w:rPr>
  </w:style>
  <w:style w:type="character" w:customStyle="1" w:styleId="OdsekzoznamuChar">
    <w:name w:val="Odsek zoznamu Char"/>
    <w:aliases w:val="body Char,ODRAZKY PRVA UROVEN Char,Bullet Number Char,lp1 Char,lp11 Char,List Paragraph11 Char,Bullet 1 Char,Use Case List Paragraph Char"/>
    <w:link w:val="Odsekzoznamu"/>
    <w:uiPriority w:val="34"/>
    <w:qFormat/>
    <w:rsid w:val="00805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Koreňová</dc:creator>
  <cp:keywords/>
  <dc:description/>
  <cp:lastModifiedBy>Marcela Koreňová</cp:lastModifiedBy>
  <cp:revision>2</cp:revision>
  <dcterms:created xsi:type="dcterms:W3CDTF">2024-02-19T09:56:00Z</dcterms:created>
  <dcterms:modified xsi:type="dcterms:W3CDTF">2024-03-08T12:34:00Z</dcterms:modified>
</cp:coreProperties>
</file>