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4B34721B" w:rsidR="00011465" w:rsidRPr="0053131F" w:rsidRDefault="0053131F" w:rsidP="00A6006E">
      <w:pPr>
        <w:tabs>
          <w:tab w:val="left" w:pos="1230"/>
          <w:tab w:val="center" w:pos="4535"/>
        </w:tabs>
        <w:jc w:val="center"/>
        <w:rPr>
          <w:rFonts w:asciiTheme="minorHAnsi" w:hAnsiTheme="minorHAnsi" w:cs="Calibri"/>
          <w:b/>
          <w:bCs/>
        </w:rPr>
      </w:pPr>
      <w:r>
        <w:rPr>
          <w:rFonts w:asciiTheme="minorHAnsi" w:hAnsiTheme="minorHAnsi" w:cs="Calibri"/>
          <w:b/>
          <w:bCs/>
        </w:rPr>
        <w:t>Na</w:t>
      </w:r>
      <w:r w:rsidR="00E37B74" w:rsidRPr="0053131F">
        <w:rPr>
          <w:rFonts w:asciiTheme="minorHAnsi" w:hAnsiTheme="minorHAnsi" w:cs="Calibri"/>
          <w:b/>
          <w:bCs/>
        </w:rPr>
        <w:t>d</w:t>
      </w:r>
      <w:r w:rsidR="00011465" w:rsidRPr="0053131F">
        <w:rPr>
          <w:rFonts w:asciiTheme="minorHAnsi" w:hAnsiTheme="minorHAnsi" w:cs="Calibri"/>
          <w:b/>
          <w:bCs/>
        </w:rPr>
        <w:t>limitná zákazka zadávaná postupom</w:t>
      </w:r>
      <w:r w:rsidR="00CE34C5">
        <w:rPr>
          <w:rFonts w:asciiTheme="minorHAnsi" w:hAnsiTheme="minorHAnsi" w:cs="Calibri"/>
          <w:b/>
          <w:bCs/>
        </w:rPr>
        <w:t xml:space="preserve"> jednoobálkovej reverznej</w:t>
      </w:r>
      <w:r w:rsidR="00011465" w:rsidRPr="0053131F">
        <w:rPr>
          <w:rFonts w:asciiTheme="minorHAnsi" w:hAnsiTheme="minorHAnsi" w:cs="Calibri"/>
          <w:b/>
          <w:bCs/>
        </w:rPr>
        <w:t xml:space="preserve"> </w:t>
      </w:r>
      <w:r>
        <w:rPr>
          <w:rFonts w:asciiTheme="minorHAnsi" w:hAnsiTheme="minorHAnsi" w:cs="Calibri"/>
          <w:b/>
          <w:bCs/>
        </w:rPr>
        <w:t>verejnej súťaže</w:t>
      </w:r>
      <w:r w:rsidR="00E37B74" w:rsidRPr="0053131F">
        <w:rPr>
          <w:rFonts w:asciiTheme="minorHAnsi" w:hAnsiTheme="minorHAnsi" w:cs="Calibri"/>
          <w:b/>
          <w:bCs/>
        </w:rPr>
        <w:t xml:space="preserve"> </w:t>
      </w:r>
      <w:r>
        <w:rPr>
          <w:rFonts w:asciiTheme="minorHAnsi" w:hAnsiTheme="minorHAnsi" w:cs="Calibri"/>
          <w:b/>
          <w:bCs/>
        </w:rPr>
        <w:t>podľa § 66</w:t>
      </w:r>
      <w:r w:rsidR="00011465" w:rsidRPr="0053131F">
        <w:rPr>
          <w:rFonts w:asciiTheme="minorHAnsi" w:hAnsiTheme="minorHAnsi" w:cs="Calibri"/>
          <w:b/>
          <w:bCs/>
        </w:rPr>
        <w:t xml:space="preserve"> </w:t>
      </w:r>
      <w:r w:rsidR="00F11436">
        <w:rPr>
          <w:rFonts w:asciiTheme="minorHAnsi" w:hAnsiTheme="minorHAnsi" w:cs="Calibri"/>
          <w:b/>
          <w:bCs/>
        </w:rPr>
        <w:t xml:space="preserve">ods. 7 </w:t>
      </w:r>
      <w:r w:rsidR="00CE34C5">
        <w:rPr>
          <w:rFonts w:asciiTheme="minorHAnsi" w:hAnsiTheme="minorHAnsi" w:cs="Calibri"/>
          <w:b/>
          <w:bCs/>
        </w:rPr>
        <w:t xml:space="preserve">a § 49 ods. 1 písm. a) </w:t>
      </w:r>
      <w:r w:rsidR="00011465" w:rsidRPr="0053131F">
        <w:rPr>
          <w:rFonts w:asciiTheme="minorHAnsi" w:hAnsiTheme="minorHAnsi" w:cs="Calibri"/>
          <w:b/>
          <w:bCs/>
        </w:rPr>
        <w:t xml:space="preserve">zákona </w:t>
      </w:r>
      <w:r w:rsidR="00A6006E" w:rsidRPr="0053131F">
        <w:rPr>
          <w:rFonts w:asciiTheme="minorHAnsi" w:hAnsiTheme="minorHAnsi" w:cs="Calibri"/>
          <w:b/>
          <w:bCs/>
        </w:rPr>
        <w:t xml:space="preserve"> </w:t>
      </w:r>
      <w:r w:rsidR="00011465" w:rsidRPr="0053131F">
        <w:rPr>
          <w:rFonts w:asciiTheme="minorHAnsi" w:hAnsiTheme="minorHAnsi" w:cs="Calibri"/>
          <w:b/>
          <w:bCs/>
        </w:rPr>
        <w:t>č. 343/2015 Z.z. o verejnom obstarávaní a o zmene a doplnení niektorých zákonov v znení neskorších predpisov</w:t>
      </w:r>
      <w:r>
        <w:rPr>
          <w:rFonts w:asciiTheme="minorHAnsi" w:hAnsiTheme="minorHAnsi" w:cs="Calibri"/>
          <w:b/>
          <w:bCs/>
        </w:rPr>
        <w:t xml:space="preserve"> (ďalej len „ZVO“)</w:t>
      </w:r>
      <w:r w:rsidR="00011465" w:rsidRPr="0053131F">
        <w:rPr>
          <w:rFonts w:asciiTheme="minorHAnsi" w:hAnsiTheme="minorHAnsi" w:cs="Calibri"/>
          <w:b/>
          <w:bCs/>
        </w:rPr>
        <w:t>.</w:t>
      </w:r>
    </w:p>
    <w:p w14:paraId="3DC209BD" w14:textId="77777777" w:rsidR="00011465" w:rsidRPr="0053131F" w:rsidRDefault="00011465" w:rsidP="00011465">
      <w:pPr>
        <w:tabs>
          <w:tab w:val="left" w:pos="1230"/>
          <w:tab w:val="center" w:pos="4535"/>
        </w:tabs>
        <w:jc w:val="center"/>
        <w:rPr>
          <w:rFonts w:asciiTheme="minorHAnsi" w:hAnsiTheme="minorHAnsi" w:cs="Calibri"/>
          <w:b/>
          <w:bCs/>
        </w:rPr>
      </w:pPr>
    </w:p>
    <w:p w14:paraId="0A982D4E" w14:textId="2D3D2407" w:rsidR="00513D8E" w:rsidRDefault="00513D8E" w:rsidP="00C07D95">
      <w:pPr>
        <w:pStyle w:val="Hlavika"/>
        <w:rPr>
          <w:rFonts w:asciiTheme="minorHAnsi" w:hAnsiTheme="minorHAnsi" w:cs="Calibri"/>
          <w:lang w:val="sk-SK"/>
        </w:rPr>
      </w:pPr>
    </w:p>
    <w:p w14:paraId="1D9BDE10" w14:textId="77777777" w:rsidR="0053131F" w:rsidRPr="0053131F" w:rsidRDefault="0053131F" w:rsidP="00C07D95">
      <w:pPr>
        <w:pStyle w:val="Hlavika"/>
        <w:rPr>
          <w:rFonts w:asciiTheme="minorHAnsi" w:hAnsiTheme="minorHAnsi" w:cs="Calibri"/>
          <w:lang w:val="sk-SK"/>
        </w:rPr>
      </w:pPr>
    </w:p>
    <w:p w14:paraId="0B0EC07D" w14:textId="77777777" w:rsidR="00513D8E" w:rsidRPr="0053131F" w:rsidRDefault="00513D8E" w:rsidP="00C07D95">
      <w:pPr>
        <w:pStyle w:val="Hlavika"/>
        <w:rPr>
          <w:rFonts w:asciiTheme="minorHAnsi" w:hAnsiTheme="minorHAnsi" w:cs="Calibri"/>
          <w:lang w:val="sk-SK"/>
        </w:rPr>
      </w:pPr>
    </w:p>
    <w:p w14:paraId="4FFB22E6"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7076A0D4" w14:textId="0386A794" w:rsidR="00513D8E" w:rsidRPr="0053131F" w:rsidRDefault="00513D8E" w:rsidP="00C07D95">
      <w:pPr>
        <w:pStyle w:val="Nadpis5"/>
        <w:ind w:left="0" w:firstLine="0"/>
        <w:rPr>
          <w:rFonts w:asciiTheme="minorHAnsi" w:hAnsiTheme="minorHAnsi" w:cs="Calibri"/>
          <w:w w:val="150"/>
          <w:sz w:val="24"/>
          <w:szCs w:val="24"/>
          <w:lang w:val="sk-SK"/>
        </w:rPr>
      </w:pPr>
    </w:p>
    <w:p w14:paraId="793E8BCF" w14:textId="159155C2" w:rsidR="00A6006E" w:rsidRDefault="00A6006E" w:rsidP="00592E46">
      <w:pPr>
        <w:rPr>
          <w:rFonts w:asciiTheme="minorHAnsi" w:hAnsiTheme="minorHAnsi"/>
        </w:rPr>
      </w:pPr>
    </w:p>
    <w:p w14:paraId="0393A04A" w14:textId="580A57E2" w:rsidR="00CE34C5" w:rsidRDefault="00CE34C5" w:rsidP="00592E46">
      <w:pPr>
        <w:rPr>
          <w:rFonts w:asciiTheme="minorHAnsi" w:hAnsiTheme="minorHAnsi"/>
        </w:rPr>
      </w:pPr>
    </w:p>
    <w:p w14:paraId="1FDA56C4" w14:textId="3E93C754" w:rsidR="00CE34C5" w:rsidRDefault="00CE34C5" w:rsidP="00592E46">
      <w:pPr>
        <w:rPr>
          <w:rFonts w:asciiTheme="minorHAnsi" w:hAnsiTheme="minorHAnsi"/>
        </w:rPr>
      </w:pPr>
    </w:p>
    <w:p w14:paraId="4652B9C8" w14:textId="2AC190D5" w:rsidR="00CE34C5" w:rsidRDefault="00CE34C5" w:rsidP="00592E46">
      <w:pPr>
        <w:rPr>
          <w:rFonts w:asciiTheme="minorHAnsi" w:hAnsiTheme="minorHAnsi"/>
        </w:rPr>
      </w:pPr>
    </w:p>
    <w:p w14:paraId="5EDE1777" w14:textId="4E03FDD1" w:rsidR="00CE34C5" w:rsidRDefault="00CE34C5" w:rsidP="00592E46">
      <w:pPr>
        <w:rPr>
          <w:rFonts w:asciiTheme="minorHAnsi" w:hAnsiTheme="minorHAnsi"/>
        </w:rPr>
      </w:pPr>
    </w:p>
    <w:p w14:paraId="0A2D23AE" w14:textId="77777777" w:rsidR="00CE34C5" w:rsidRPr="0053131F" w:rsidRDefault="00CE34C5" w:rsidP="00592E46">
      <w:pPr>
        <w:rPr>
          <w:rFonts w:asciiTheme="minorHAnsi" w:hAnsiTheme="minorHAnsi"/>
        </w:rPr>
      </w:pPr>
    </w:p>
    <w:p w14:paraId="5C1D5DAA" w14:textId="77777777" w:rsidR="00513D8E" w:rsidRPr="00EE0DC6" w:rsidRDefault="00513D8E" w:rsidP="00C07D95">
      <w:pPr>
        <w:pStyle w:val="Nadpis5"/>
        <w:ind w:left="0" w:firstLine="0"/>
        <w:rPr>
          <w:rFonts w:asciiTheme="minorHAnsi" w:hAnsiTheme="minorHAnsi" w:cs="Calibri"/>
          <w:w w:val="150"/>
          <w:sz w:val="28"/>
          <w:szCs w:val="24"/>
          <w:lang w:val="sk-SK"/>
        </w:rPr>
      </w:pPr>
      <w:r w:rsidRPr="00EE0DC6">
        <w:rPr>
          <w:rFonts w:asciiTheme="minorHAnsi" w:hAnsiTheme="minorHAnsi" w:cs="Calibri"/>
          <w:w w:val="150"/>
          <w:sz w:val="28"/>
          <w:szCs w:val="24"/>
          <w:lang w:val="sk-SK"/>
        </w:rPr>
        <w:t>SÚŤAŽNÉ PODKLADY</w:t>
      </w:r>
    </w:p>
    <w:p w14:paraId="6D9F2FDA" w14:textId="77777777" w:rsidR="00513D8E" w:rsidRPr="0053131F" w:rsidRDefault="00513D8E" w:rsidP="00C07D95">
      <w:pPr>
        <w:jc w:val="center"/>
        <w:rPr>
          <w:rFonts w:asciiTheme="minorHAnsi" w:hAnsiTheme="minorHAnsi" w:cs="Calibri"/>
          <w:sz w:val="20"/>
          <w:szCs w:val="20"/>
        </w:rPr>
      </w:pPr>
    </w:p>
    <w:p w14:paraId="0EFBAA05" w14:textId="77777777" w:rsidR="00513D8E" w:rsidRPr="0053131F" w:rsidRDefault="00513D8E" w:rsidP="00C07D95">
      <w:pPr>
        <w:jc w:val="both"/>
        <w:rPr>
          <w:rFonts w:asciiTheme="minorHAnsi" w:hAnsiTheme="minorHAnsi" w:cs="Calibri"/>
        </w:rPr>
      </w:pPr>
    </w:p>
    <w:p w14:paraId="67B643FA" w14:textId="77777777" w:rsidR="00513D8E" w:rsidRPr="0053131F" w:rsidRDefault="00513D8E" w:rsidP="00C07D95">
      <w:pPr>
        <w:jc w:val="both"/>
        <w:rPr>
          <w:rFonts w:asciiTheme="minorHAnsi" w:hAnsiTheme="minorHAnsi" w:cs="Calibri"/>
        </w:rPr>
      </w:pPr>
    </w:p>
    <w:p w14:paraId="565AB692" w14:textId="77777777" w:rsidR="00513D8E" w:rsidRPr="0053131F" w:rsidRDefault="00513D8E" w:rsidP="00C07D95">
      <w:pPr>
        <w:jc w:val="both"/>
        <w:rPr>
          <w:rFonts w:asciiTheme="minorHAnsi" w:hAnsiTheme="minorHAnsi" w:cs="Calibri"/>
        </w:rPr>
      </w:pPr>
    </w:p>
    <w:p w14:paraId="711AD654" w14:textId="77777777" w:rsidR="00513D8E" w:rsidRPr="0053131F" w:rsidRDefault="00513D8E" w:rsidP="00C07D95">
      <w:pPr>
        <w:jc w:val="both"/>
        <w:rPr>
          <w:rFonts w:asciiTheme="minorHAnsi" w:hAnsiTheme="minorHAnsi" w:cs="Calibri"/>
        </w:rPr>
      </w:pPr>
    </w:p>
    <w:p w14:paraId="2D9D45CF" w14:textId="77777777" w:rsidR="00513D8E" w:rsidRPr="0053131F" w:rsidRDefault="000B5A67" w:rsidP="00C07D95">
      <w:pPr>
        <w:jc w:val="both"/>
        <w:rPr>
          <w:rFonts w:asciiTheme="minorHAnsi" w:hAnsiTheme="minorHAnsi" w:cs="Calibri"/>
        </w:rPr>
      </w:pPr>
      <w:r w:rsidRPr="0053131F">
        <w:rPr>
          <w:rFonts w:asciiTheme="minorHAnsi" w:hAnsiTheme="minorHAnsi" w:cs="Calibri"/>
        </w:rPr>
        <w:t>Predmet zákazky:</w:t>
      </w:r>
      <w:r w:rsidR="00513D8E" w:rsidRPr="0053131F">
        <w:rPr>
          <w:rFonts w:asciiTheme="minorHAnsi" w:hAnsiTheme="minorHAnsi" w:cs="Calibri"/>
        </w:rPr>
        <w:t xml:space="preserve"> </w:t>
      </w:r>
    </w:p>
    <w:p w14:paraId="058BE241" w14:textId="77777777" w:rsidR="00513D8E" w:rsidRPr="0053131F" w:rsidRDefault="00513D8E" w:rsidP="00C07D95">
      <w:pPr>
        <w:jc w:val="both"/>
        <w:rPr>
          <w:rFonts w:asciiTheme="minorHAnsi" w:hAnsiTheme="minorHAnsi" w:cs="Calibri"/>
        </w:rPr>
      </w:pPr>
    </w:p>
    <w:p w14:paraId="62739919" w14:textId="1BC00B50" w:rsidR="000B5A67" w:rsidRPr="00EE0DC6" w:rsidRDefault="0053131F" w:rsidP="00C07D95">
      <w:pPr>
        <w:jc w:val="center"/>
        <w:rPr>
          <w:rFonts w:asciiTheme="minorHAnsi" w:hAnsiTheme="minorHAnsi" w:cs="Calibri"/>
          <w:b/>
          <w:sz w:val="28"/>
          <w:szCs w:val="28"/>
        </w:rPr>
      </w:pPr>
      <w:r w:rsidRPr="00EE0DC6">
        <w:rPr>
          <w:rFonts w:asciiTheme="minorHAnsi" w:hAnsiTheme="minorHAnsi" w:cs="Calibri"/>
          <w:b/>
          <w:sz w:val="28"/>
          <w:szCs w:val="28"/>
        </w:rPr>
        <w:t>„Traktory so zadným priekopovým ramenom s predsunutou mulčovacou hlavou – 7 ks“</w:t>
      </w:r>
    </w:p>
    <w:p w14:paraId="07C54AD9" w14:textId="77777777" w:rsidR="00065571" w:rsidRPr="00EE0DC6" w:rsidRDefault="00065571" w:rsidP="00C07D95">
      <w:pPr>
        <w:jc w:val="center"/>
        <w:rPr>
          <w:rFonts w:asciiTheme="minorHAnsi" w:hAnsiTheme="minorHAnsi" w:cs="Calibri"/>
          <w:b/>
          <w:sz w:val="28"/>
          <w:szCs w:val="28"/>
        </w:rPr>
      </w:pPr>
    </w:p>
    <w:p w14:paraId="36D5167D" w14:textId="34530679" w:rsidR="00513D8E" w:rsidRDefault="00513D8E" w:rsidP="00C07D95">
      <w:pPr>
        <w:jc w:val="both"/>
        <w:rPr>
          <w:rFonts w:asciiTheme="minorHAnsi" w:hAnsiTheme="minorHAnsi" w:cs="Calibri"/>
        </w:rPr>
      </w:pPr>
    </w:p>
    <w:p w14:paraId="702C1F4E" w14:textId="2D7AA2AD" w:rsidR="00EE0DC6" w:rsidRDefault="00EE0DC6" w:rsidP="00C07D95">
      <w:pPr>
        <w:jc w:val="both"/>
        <w:rPr>
          <w:rFonts w:asciiTheme="minorHAnsi" w:hAnsiTheme="minorHAnsi" w:cs="Calibri"/>
        </w:rPr>
      </w:pPr>
    </w:p>
    <w:p w14:paraId="54BF930C" w14:textId="73DEBD58" w:rsidR="00EE0DC6" w:rsidRDefault="00EE0DC6" w:rsidP="00C07D95">
      <w:pPr>
        <w:jc w:val="both"/>
        <w:rPr>
          <w:rFonts w:asciiTheme="minorHAnsi" w:hAnsiTheme="minorHAnsi" w:cs="Calibri"/>
        </w:rPr>
      </w:pPr>
    </w:p>
    <w:p w14:paraId="684DA213" w14:textId="3FFC8BB2" w:rsidR="00EE0DC6" w:rsidRDefault="00EE0DC6" w:rsidP="00C07D95">
      <w:pPr>
        <w:jc w:val="both"/>
        <w:rPr>
          <w:rFonts w:asciiTheme="minorHAnsi" w:hAnsiTheme="minorHAnsi" w:cs="Calibri"/>
        </w:rPr>
      </w:pPr>
    </w:p>
    <w:p w14:paraId="56881037" w14:textId="4BF5289E" w:rsidR="00EE0DC6" w:rsidRDefault="00EE0DC6" w:rsidP="00C07D95">
      <w:pPr>
        <w:jc w:val="both"/>
        <w:rPr>
          <w:rFonts w:asciiTheme="minorHAnsi" w:hAnsiTheme="minorHAnsi" w:cs="Calibri"/>
        </w:rPr>
      </w:pPr>
    </w:p>
    <w:p w14:paraId="17240C3E" w14:textId="77777777" w:rsidR="00EE0DC6" w:rsidRPr="009552E7" w:rsidRDefault="00EE0DC6" w:rsidP="00C07D95">
      <w:pPr>
        <w:jc w:val="both"/>
        <w:rPr>
          <w:rFonts w:asciiTheme="minorHAnsi" w:hAnsiTheme="minorHAnsi" w:cs="Calibri"/>
          <w:sz w:val="22"/>
          <w:szCs w:val="22"/>
        </w:rPr>
      </w:pPr>
    </w:p>
    <w:p w14:paraId="0FB55B02" w14:textId="77777777" w:rsidR="00EE0DC6" w:rsidRPr="009552E7" w:rsidRDefault="00EE0DC6" w:rsidP="00EE0DC6">
      <w:pPr>
        <w:widowControl w:val="0"/>
        <w:ind w:left="4254"/>
        <w:jc w:val="center"/>
        <w:rPr>
          <w:rFonts w:asciiTheme="minorHAnsi" w:hAnsiTheme="minorHAnsi" w:cs="Calibri"/>
          <w:sz w:val="22"/>
          <w:szCs w:val="22"/>
        </w:rPr>
      </w:pPr>
      <w:r w:rsidRPr="009552E7">
        <w:rPr>
          <w:rFonts w:asciiTheme="minorHAnsi" w:hAnsiTheme="minorHAnsi" w:cs="Calibri"/>
          <w:sz w:val="22"/>
          <w:szCs w:val="22"/>
        </w:rPr>
        <w:t>............................................................................</w:t>
      </w:r>
    </w:p>
    <w:p w14:paraId="3B711054" w14:textId="77777777" w:rsidR="00EE0DC6" w:rsidRPr="009552E7" w:rsidRDefault="00EE0DC6" w:rsidP="00EE0DC6">
      <w:pPr>
        <w:widowControl w:val="0"/>
        <w:ind w:left="4254"/>
        <w:jc w:val="center"/>
        <w:rPr>
          <w:rFonts w:asciiTheme="minorHAnsi" w:hAnsiTheme="minorHAnsi" w:cs="Calibri"/>
          <w:sz w:val="22"/>
          <w:szCs w:val="22"/>
        </w:rPr>
      </w:pPr>
      <w:r w:rsidRPr="009552E7">
        <w:rPr>
          <w:rFonts w:asciiTheme="minorHAnsi" w:hAnsiTheme="minorHAnsi" w:cs="Calibri"/>
          <w:sz w:val="22"/>
          <w:szCs w:val="22"/>
        </w:rPr>
        <w:t>Ing. Ján Butkovský</w:t>
      </w:r>
    </w:p>
    <w:p w14:paraId="7B8C2D9F" w14:textId="77777777" w:rsidR="00EE0DC6" w:rsidRPr="009552E7" w:rsidRDefault="00EE0DC6" w:rsidP="00EE0DC6">
      <w:pPr>
        <w:widowControl w:val="0"/>
        <w:ind w:left="4254"/>
        <w:jc w:val="center"/>
        <w:rPr>
          <w:rFonts w:asciiTheme="minorHAnsi" w:hAnsiTheme="minorHAnsi" w:cs="Calibri"/>
          <w:sz w:val="22"/>
          <w:szCs w:val="22"/>
        </w:rPr>
      </w:pPr>
      <w:r w:rsidRPr="009552E7">
        <w:rPr>
          <w:rFonts w:asciiTheme="minorHAnsi" w:hAnsiTheme="minorHAnsi" w:cs="Calibri"/>
          <w:sz w:val="22"/>
          <w:szCs w:val="22"/>
        </w:rPr>
        <w:t>predseda predstavenstva</w:t>
      </w:r>
    </w:p>
    <w:p w14:paraId="4BBF1510" w14:textId="0D7937B9" w:rsidR="00EE0DC6" w:rsidRPr="009552E7" w:rsidRDefault="00EE0DC6" w:rsidP="00EE0DC6">
      <w:pPr>
        <w:widowControl w:val="0"/>
        <w:ind w:left="4254"/>
        <w:jc w:val="center"/>
        <w:rPr>
          <w:rFonts w:asciiTheme="minorHAnsi" w:hAnsiTheme="minorHAnsi" w:cs="Calibri"/>
          <w:sz w:val="22"/>
          <w:szCs w:val="22"/>
        </w:rPr>
      </w:pPr>
    </w:p>
    <w:p w14:paraId="7E5B7564" w14:textId="3D0A6B9D" w:rsidR="00464DD0" w:rsidRDefault="00464DD0" w:rsidP="00EE0DC6">
      <w:pPr>
        <w:widowControl w:val="0"/>
        <w:ind w:left="4254"/>
        <w:jc w:val="center"/>
        <w:rPr>
          <w:rFonts w:asciiTheme="minorHAnsi" w:hAnsiTheme="minorHAnsi" w:cs="Calibri"/>
          <w:sz w:val="22"/>
          <w:szCs w:val="22"/>
        </w:rPr>
      </w:pPr>
    </w:p>
    <w:p w14:paraId="53CF30F6" w14:textId="77777777" w:rsidR="007437F4" w:rsidRPr="009552E7" w:rsidRDefault="007437F4" w:rsidP="00EE0DC6">
      <w:pPr>
        <w:widowControl w:val="0"/>
        <w:ind w:left="4254"/>
        <w:jc w:val="center"/>
        <w:rPr>
          <w:rFonts w:asciiTheme="minorHAnsi" w:hAnsiTheme="minorHAnsi" w:cs="Calibri"/>
          <w:sz w:val="22"/>
          <w:szCs w:val="22"/>
        </w:rPr>
      </w:pPr>
    </w:p>
    <w:p w14:paraId="7C97DAA7" w14:textId="77777777" w:rsidR="00EE0DC6" w:rsidRPr="009552E7" w:rsidRDefault="00EE0DC6" w:rsidP="00EE0DC6">
      <w:pPr>
        <w:widowControl w:val="0"/>
        <w:ind w:left="4254"/>
        <w:jc w:val="center"/>
        <w:rPr>
          <w:rFonts w:asciiTheme="minorHAnsi" w:hAnsiTheme="minorHAnsi" w:cs="Calibri"/>
          <w:sz w:val="22"/>
          <w:szCs w:val="22"/>
        </w:rPr>
      </w:pPr>
    </w:p>
    <w:p w14:paraId="68AC42AF" w14:textId="77777777" w:rsidR="00EE0DC6" w:rsidRPr="009552E7" w:rsidRDefault="00EE0DC6" w:rsidP="00EE0DC6">
      <w:pPr>
        <w:widowControl w:val="0"/>
        <w:ind w:left="4254"/>
        <w:jc w:val="center"/>
        <w:rPr>
          <w:rFonts w:asciiTheme="minorHAnsi" w:hAnsiTheme="minorHAnsi" w:cs="Calibri"/>
          <w:sz w:val="22"/>
          <w:szCs w:val="22"/>
        </w:rPr>
      </w:pPr>
    </w:p>
    <w:p w14:paraId="338723E5" w14:textId="77777777" w:rsidR="00EE0DC6" w:rsidRPr="009552E7" w:rsidRDefault="00EE0DC6" w:rsidP="00EE0DC6">
      <w:pPr>
        <w:widowControl w:val="0"/>
        <w:ind w:left="4254"/>
        <w:jc w:val="center"/>
        <w:rPr>
          <w:rFonts w:asciiTheme="minorHAnsi" w:hAnsiTheme="minorHAnsi" w:cs="Calibri"/>
          <w:sz w:val="22"/>
          <w:szCs w:val="22"/>
        </w:rPr>
      </w:pPr>
      <w:r w:rsidRPr="009552E7">
        <w:rPr>
          <w:rFonts w:asciiTheme="minorHAnsi" w:hAnsiTheme="minorHAnsi" w:cs="Calibri"/>
          <w:sz w:val="22"/>
          <w:szCs w:val="22"/>
        </w:rPr>
        <w:t>............................................................................</w:t>
      </w:r>
    </w:p>
    <w:p w14:paraId="6278C661" w14:textId="6990E870" w:rsidR="00EE0DC6" w:rsidRPr="009552E7" w:rsidRDefault="009C0F42" w:rsidP="00EE0DC6">
      <w:pPr>
        <w:widowControl w:val="0"/>
        <w:ind w:left="4254"/>
        <w:jc w:val="center"/>
        <w:rPr>
          <w:rFonts w:asciiTheme="minorHAnsi" w:hAnsiTheme="minorHAnsi" w:cs="Calibri"/>
          <w:sz w:val="22"/>
          <w:szCs w:val="22"/>
        </w:rPr>
      </w:pPr>
      <w:r w:rsidRPr="009552E7">
        <w:rPr>
          <w:rFonts w:asciiTheme="minorHAnsi" w:hAnsiTheme="minorHAnsi" w:cs="Calibri"/>
          <w:sz w:val="22"/>
          <w:szCs w:val="22"/>
        </w:rPr>
        <w:t>JUDr. Drahomír Ivan</w:t>
      </w:r>
    </w:p>
    <w:p w14:paraId="4E5F6E4C" w14:textId="121F7AE5" w:rsidR="00EE0DC6" w:rsidRPr="009552E7" w:rsidRDefault="009C0F42" w:rsidP="00EE0DC6">
      <w:pPr>
        <w:widowControl w:val="0"/>
        <w:ind w:left="4254"/>
        <w:jc w:val="center"/>
        <w:rPr>
          <w:rFonts w:asciiTheme="minorHAnsi" w:hAnsiTheme="minorHAnsi" w:cs="Calibri"/>
          <w:sz w:val="22"/>
          <w:szCs w:val="22"/>
        </w:rPr>
      </w:pPr>
      <w:r w:rsidRPr="009552E7">
        <w:rPr>
          <w:rFonts w:asciiTheme="minorHAnsi" w:hAnsiTheme="minorHAnsi" w:cs="Calibri"/>
          <w:sz w:val="22"/>
          <w:szCs w:val="22"/>
        </w:rPr>
        <w:t>pod</w:t>
      </w:r>
      <w:r w:rsidR="00EE0DC6" w:rsidRPr="009552E7">
        <w:rPr>
          <w:rFonts w:asciiTheme="minorHAnsi" w:hAnsiTheme="minorHAnsi" w:cs="Calibri"/>
          <w:sz w:val="22"/>
          <w:szCs w:val="22"/>
        </w:rPr>
        <w:t>predseda predstavenstva</w:t>
      </w:r>
    </w:p>
    <w:p w14:paraId="27CC80F8" w14:textId="77777777" w:rsidR="00065571" w:rsidRPr="009552E7" w:rsidRDefault="00065571" w:rsidP="00C07D95">
      <w:pPr>
        <w:jc w:val="both"/>
        <w:rPr>
          <w:rFonts w:asciiTheme="minorHAnsi" w:hAnsiTheme="minorHAnsi" w:cs="Calibri"/>
          <w:sz w:val="22"/>
          <w:szCs w:val="22"/>
        </w:rPr>
      </w:pPr>
    </w:p>
    <w:p w14:paraId="042EF3EC" w14:textId="4152986F" w:rsidR="00EE0DC6" w:rsidRPr="009552E7" w:rsidRDefault="00EE0DC6" w:rsidP="00C07D95">
      <w:pPr>
        <w:jc w:val="both"/>
        <w:rPr>
          <w:rFonts w:asciiTheme="minorHAnsi" w:hAnsiTheme="minorHAnsi" w:cs="Calibri"/>
          <w:sz w:val="22"/>
          <w:szCs w:val="22"/>
        </w:rPr>
      </w:pPr>
    </w:p>
    <w:p w14:paraId="2939AA74" w14:textId="77777777" w:rsidR="00065571" w:rsidRPr="009552E7" w:rsidRDefault="00065571" w:rsidP="00C07D95">
      <w:pPr>
        <w:jc w:val="both"/>
        <w:rPr>
          <w:rFonts w:asciiTheme="minorHAnsi" w:hAnsiTheme="minorHAnsi" w:cs="Calibri"/>
          <w:sz w:val="22"/>
          <w:szCs w:val="22"/>
        </w:rPr>
      </w:pPr>
    </w:p>
    <w:p w14:paraId="29BA278C" w14:textId="77777777" w:rsidR="004C2449" w:rsidRDefault="004C2449" w:rsidP="00EE0DC6">
      <w:pPr>
        <w:jc w:val="center"/>
        <w:rPr>
          <w:rFonts w:asciiTheme="minorHAnsi" w:hAnsiTheme="minorHAnsi" w:cs="Calibri"/>
          <w:sz w:val="22"/>
          <w:szCs w:val="22"/>
        </w:rPr>
      </w:pPr>
    </w:p>
    <w:p w14:paraId="244CDFC9" w14:textId="244943C8" w:rsidR="00513D8E" w:rsidRPr="009552E7" w:rsidRDefault="00307C49" w:rsidP="00EE0DC6">
      <w:pPr>
        <w:jc w:val="center"/>
        <w:rPr>
          <w:rFonts w:asciiTheme="minorHAnsi" w:hAnsiTheme="minorHAnsi" w:cs="Calibri"/>
          <w:sz w:val="22"/>
          <w:szCs w:val="22"/>
        </w:rPr>
      </w:pPr>
      <w:r w:rsidRPr="009552E7">
        <w:rPr>
          <w:rFonts w:asciiTheme="minorHAnsi" w:hAnsiTheme="minorHAnsi" w:cs="Calibri"/>
          <w:sz w:val="22"/>
          <w:szCs w:val="22"/>
        </w:rPr>
        <w:t>V</w:t>
      </w:r>
      <w:r w:rsidR="0053131F" w:rsidRPr="009552E7">
        <w:rPr>
          <w:rFonts w:asciiTheme="minorHAnsi" w:hAnsiTheme="minorHAnsi" w:cs="Calibri"/>
          <w:sz w:val="22"/>
          <w:szCs w:val="22"/>
        </w:rPr>
        <w:t> Banskej Bystrici</w:t>
      </w:r>
      <w:r w:rsidR="00BB0946" w:rsidRPr="009552E7">
        <w:rPr>
          <w:rFonts w:asciiTheme="minorHAnsi" w:hAnsiTheme="minorHAnsi" w:cs="Calibri"/>
          <w:sz w:val="22"/>
          <w:szCs w:val="22"/>
        </w:rPr>
        <w:t>, apríl 2018</w:t>
      </w:r>
    </w:p>
    <w:p w14:paraId="766DE0FA" w14:textId="01A58B17" w:rsidR="00513D8E" w:rsidRPr="0053131F" w:rsidRDefault="00513D8E" w:rsidP="00A6006E">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05CC2F0" w14:textId="77777777" w:rsidR="00513D8E" w:rsidRPr="0053131F" w:rsidRDefault="00513D8E" w:rsidP="00C07D95">
      <w:pPr>
        <w:pStyle w:val="Zkladntext"/>
        <w:rPr>
          <w:rFonts w:asciiTheme="minorHAnsi" w:hAnsiTheme="minorHAnsi" w:cs="Calibri"/>
          <w:sz w:val="20"/>
          <w:lang w:val="sk-SK"/>
        </w:rPr>
      </w:pPr>
    </w:p>
    <w:p w14:paraId="31AF7596" w14:textId="77777777" w:rsidR="00AA4049" w:rsidRPr="00EB50F0" w:rsidRDefault="00AA4049" w:rsidP="00AA4049">
      <w:pPr>
        <w:rPr>
          <w:rFonts w:asciiTheme="minorHAnsi" w:hAnsiTheme="minorHAnsi" w:cs="Calibri"/>
          <w:b/>
          <w:iCs/>
          <w:sz w:val="22"/>
          <w:szCs w:val="22"/>
        </w:rPr>
      </w:pPr>
    </w:p>
    <w:p w14:paraId="333ED3D5" w14:textId="77777777" w:rsidR="00BB0946" w:rsidRPr="00EB50F0" w:rsidRDefault="00BB0946" w:rsidP="00BB0946">
      <w:pPr>
        <w:rPr>
          <w:rFonts w:asciiTheme="minorHAnsi" w:hAnsiTheme="minorHAnsi"/>
          <w:b/>
          <w:sz w:val="22"/>
          <w:szCs w:val="22"/>
        </w:rPr>
      </w:pPr>
      <w:r w:rsidRPr="00EB50F0">
        <w:rPr>
          <w:rFonts w:asciiTheme="minorHAnsi" w:hAnsiTheme="minorHAnsi"/>
          <w:b/>
          <w:iCs/>
          <w:sz w:val="22"/>
          <w:szCs w:val="22"/>
        </w:rPr>
        <w:t>A. POKYNY NA VYPRACOVANIE PONUKY</w:t>
      </w:r>
    </w:p>
    <w:p w14:paraId="0C517224"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1. IDENTIFIKÁCIA VEREJNÉHO OBSTARÁVATEĽA</w:t>
      </w:r>
    </w:p>
    <w:p w14:paraId="2B9487CD"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2.  PREDMET ZÁKAZKY</w:t>
      </w:r>
    </w:p>
    <w:p w14:paraId="7C2A8A34"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3. VARIANTNÉ RIEŠENIE</w:t>
      </w:r>
    </w:p>
    <w:p w14:paraId="0704D8B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4. MIESTO, TERMÍN DODANIA A SPÔSOB PLNENIA PREDMETU ZÁKAZKY</w:t>
      </w:r>
    </w:p>
    <w:p w14:paraId="5FFAA6A4" w14:textId="41181DC1"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5. ZDROJ FINANČNÝCH PROSTRIEDKOV</w:t>
      </w:r>
      <w:r w:rsidR="00062F1B">
        <w:rPr>
          <w:rFonts w:asciiTheme="minorHAnsi" w:hAnsiTheme="minorHAnsi"/>
          <w:bCs/>
          <w:sz w:val="22"/>
          <w:szCs w:val="22"/>
        </w:rPr>
        <w:t xml:space="preserve"> A PREDPOKLADANÁ HODNOTA ZÁKAZKY</w:t>
      </w:r>
    </w:p>
    <w:p w14:paraId="2DD7CA54"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6. DRUH ZÁKAZKY</w:t>
      </w:r>
    </w:p>
    <w:p w14:paraId="4A79CFCF"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7. LEHOTA VIAZANOSTI PONUKY</w:t>
      </w:r>
    </w:p>
    <w:p w14:paraId="3E260321"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8. KOMUNIKÁCIA MEDZI VEREJNÝM OBSTARÁVATEĽOM A ZÁUJEMCAMI/ UCHÁDZAČMI</w:t>
      </w:r>
    </w:p>
    <w:p w14:paraId="5352D50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9. VYSVETLENIE A ZMENY</w:t>
      </w:r>
    </w:p>
    <w:p w14:paraId="2BC3C87C"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10. VYHOTOVENIE PONUKY</w:t>
      </w:r>
    </w:p>
    <w:p w14:paraId="10EF0D73"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11. JAZYK PONUKY</w:t>
      </w:r>
    </w:p>
    <w:p w14:paraId="3DE3A46F"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12. MENA A CENY UVÁDZANÉ V PONUKE</w:t>
      </w:r>
    </w:p>
    <w:p w14:paraId="6127FDE1"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 xml:space="preserve">13. </w:t>
      </w:r>
      <w:r w:rsidRPr="00EB50F0">
        <w:rPr>
          <w:rFonts w:asciiTheme="minorHAnsi" w:hAnsiTheme="minorHAnsi"/>
          <w:bCs/>
          <w:caps/>
          <w:sz w:val="22"/>
          <w:szCs w:val="22"/>
        </w:rPr>
        <w:t>ZÁBEZPEKA, podmienky jej zloženia, podmienky jej uvoľnenia alebo vrátenia</w:t>
      </w:r>
    </w:p>
    <w:p w14:paraId="56438C7C"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14. OBSAH  PONUKY</w:t>
      </w:r>
    </w:p>
    <w:p w14:paraId="78715287"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15. NÁKLADY NA PONUKU</w:t>
      </w:r>
    </w:p>
    <w:p w14:paraId="2E77EAF2" w14:textId="77777777" w:rsidR="00BB0946" w:rsidRPr="00EB50F0" w:rsidRDefault="00BB0946" w:rsidP="00BB0946">
      <w:pPr>
        <w:pStyle w:val="tl1"/>
        <w:ind w:left="284"/>
        <w:jc w:val="left"/>
        <w:rPr>
          <w:rFonts w:asciiTheme="minorHAnsi" w:hAnsiTheme="minorHAnsi" w:cs="Times New Roman"/>
          <w:bCs/>
          <w:sz w:val="22"/>
          <w:szCs w:val="22"/>
        </w:rPr>
      </w:pPr>
      <w:r w:rsidRPr="00EB50F0">
        <w:rPr>
          <w:rFonts w:asciiTheme="minorHAnsi" w:hAnsiTheme="minorHAnsi" w:cs="Times New Roman"/>
          <w:bCs/>
          <w:sz w:val="22"/>
          <w:szCs w:val="22"/>
        </w:rPr>
        <w:t>16. PREDKLADANIE PONÚK</w:t>
      </w:r>
    </w:p>
    <w:p w14:paraId="497D20F4"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17. OTVÁRANIE PONÚK</w:t>
      </w:r>
    </w:p>
    <w:p w14:paraId="6065FEB7"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18. VYHODNOTENIE SPLNENIA PODMIENOK ÚČASTI</w:t>
      </w:r>
    </w:p>
    <w:p w14:paraId="43E996A9"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 xml:space="preserve">19. VYHODNOCOVANIE PONÚK </w:t>
      </w:r>
    </w:p>
    <w:p w14:paraId="7345A59C"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sz w:val="22"/>
          <w:szCs w:val="22"/>
        </w:rPr>
        <w:t xml:space="preserve">20. </w:t>
      </w:r>
      <w:r w:rsidRPr="00EB50F0">
        <w:rPr>
          <w:rFonts w:asciiTheme="minorHAnsi" w:hAnsiTheme="minorHAnsi" w:cs="Times New Roman"/>
          <w:bCs/>
          <w:sz w:val="22"/>
          <w:szCs w:val="22"/>
        </w:rPr>
        <w:t>PRAVIDLÁ ELEKTRONICKEJ AUKCIE</w:t>
      </w:r>
    </w:p>
    <w:p w14:paraId="51EF582B" w14:textId="77777777" w:rsidR="00BB0946" w:rsidRPr="00EB50F0" w:rsidRDefault="00BB0946" w:rsidP="00BB0946">
      <w:pPr>
        <w:pStyle w:val="tl1"/>
        <w:ind w:left="284"/>
        <w:jc w:val="left"/>
        <w:rPr>
          <w:rFonts w:asciiTheme="minorHAnsi" w:hAnsiTheme="minorHAnsi" w:cs="Times New Roman"/>
          <w:bCs/>
          <w:sz w:val="22"/>
          <w:szCs w:val="22"/>
        </w:rPr>
      </w:pPr>
      <w:r w:rsidRPr="00EB50F0">
        <w:rPr>
          <w:rFonts w:asciiTheme="minorHAnsi" w:hAnsiTheme="minorHAnsi" w:cs="Times New Roman"/>
          <w:bCs/>
          <w:sz w:val="22"/>
          <w:szCs w:val="22"/>
        </w:rPr>
        <w:t>21. INFORMÁCIA O VÝSLEDKU VYHODNOTENIA PONÚK</w:t>
      </w:r>
    </w:p>
    <w:p w14:paraId="66164542"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22. UZAVRETIE ZMLUVY</w:t>
      </w:r>
    </w:p>
    <w:p w14:paraId="7F6BD46F" w14:textId="77777777" w:rsidR="00BB0946" w:rsidRPr="00EB50F0" w:rsidRDefault="00BB0946" w:rsidP="00BB0946">
      <w:pPr>
        <w:pStyle w:val="Zkladntext"/>
        <w:ind w:left="284"/>
        <w:rPr>
          <w:rStyle w:val="Zvraznenie"/>
          <w:rFonts w:asciiTheme="minorHAnsi" w:hAnsiTheme="minorHAnsi"/>
          <w:b w:val="0"/>
          <w:i w:val="0"/>
          <w:iCs/>
          <w:sz w:val="22"/>
          <w:szCs w:val="22"/>
          <w:lang w:val="sk-SK" w:eastAsia="cs-CZ"/>
        </w:rPr>
      </w:pPr>
      <w:r w:rsidRPr="00EB50F0">
        <w:rPr>
          <w:rStyle w:val="Zvraznenie"/>
          <w:rFonts w:asciiTheme="minorHAnsi" w:hAnsiTheme="minorHAnsi"/>
          <w:b w:val="0"/>
          <w:i w:val="0"/>
          <w:iCs/>
          <w:sz w:val="22"/>
          <w:szCs w:val="22"/>
          <w:lang w:val="sk-SK" w:eastAsia="cs-CZ"/>
        </w:rPr>
        <w:t>23. ZÁVEREČNÉ USTANOVENIA</w:t>
      </w:r>
    </w:p>
    <w:p w14:paraId="66C18FE5" w14:textId="77777777" w:rsidR="00BB0946" w:rsidRPr="00EB50F0" w:rsidRDefault="00BB0946" w:rsidP="00BB0946">
      <w:pPr>
        <w:pStyle w:val="Zkladntext"/>
        <w:rPr>
          <w:rFonts w:asciiTheme="minorHAnsi" w:hAnsiTheme="minorHAnsi"/>
          <w:sz w:val="22"/>
          <w:szCs w:val="22"/>
          <w:lang w:val="sk-SK"/>
        </w:rPr>
      </w:pPr>
    </w:p>
    <w:p w14:paraId="2ABA41D9"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B. OPIS PREDMETU ZÁKAZKY</w:t>
      </w:r>
    </w:p>
    <w:p w14:paraId="467CECC3"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 xml:space="preserve">1. ZÁKLADNÉ ÚDAJE CHARAKTERIZUJÚCE </w:t>
      </w:r>
      <w:r w:rsidR="006E48FF" w:rsidRPr="00EB50F0">
        <w:rPr>
          <w:rFonts w:asciiTheme="minorHAnsi" w:hAnsiTheme="minorHAnsi"/>
          <w:b w:val="0"/>
          <w:sz w:val="22"/>
          <w:szCs w:val="22"/>
          <w:lang w:val="sk-SK"/>
        </w:rPr>
        <w:t>PREDMET ZÁKAZKY.</w:t>
      </w:r>
    </w:p>
    <w:p w14:paraId="4193C0E4" w14:textId="66946E27" w:rsidR="00BB0946" w:rsidRPr="00EB50F0" w:rsidRDefault="005E0123"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VŠEOBECNÉ A</w:t>
      </w:r>
      <w:r w:rsidR="009A4F5A" w:rsidRPr="00EB50F0">
        <w:rPr>
          <w:rFonts w:asciiTheme="minorHAnsi" w:hAnsiTheme="minorHAnsi"/>
          <w:b w:val="0"/>
          <w:sz w:val="22"/>
          <w:szCs w:val="22"/>
          <w:lang w:val="sk-SK"/>
        </w:rPr>
        <w:t xml:space="preserve"> KVALITATÍVNE </w:t>
      </w:r>
      <w:r w:rsidR="00BB0946" w:rsidRPr="00EB50F0">
        <w:rPr>
          <w:rFonts w:asciiTheme="minorHAnsi" w:hAnsiTheme="minorHAnsi"/>
          <w:b w:val="0"/>
          <w:sz w:val="22"/>
          <w:szCs w:val="22"/>
          <w:lang w:val="sk-SK"/>
        </w:rPr>
        <w:t>POŽIADAVKY NA PREDMET ZÁKAZKY.</w:t>
      </w:r>
    </w:p>
    <w:p w14:paraId="5C5BD2AD"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DOKLADY A DOKUMENTY POŽADOVANÉ NA PREUKÁZANIE SPLNENIA POŽIADAVIEK VEREJNÉHO OBSTARÁVATEĽA NA PREDMET ZÁKAZKY.</w:t>
      </w:r>
    </w:p>
    <w:p w14:paraId="49AE2D9C" w14:textId="77777777" w:rsidR="00BB0946" w:rsidRPr="00EB50F0" w:rsidRDefault="00BB0946" w:rsidP="00BB0946">
      <w:pPr>
        <w:pStyle w:val="Zkladntext"/>
        <w:rPr>
          <w:rFonts w:asciiTheme="minorHAnsi" w:hAnsiTheme="minorHAnsi"/>
          <w:sz w:val="22"/>
          <w:szCs w:val="22"/>
          <w:lang w:val="sk-SK"/>
        </w:rPr>
      </w:pPr>
    </w:p>
    <w:p w14:paraId="3A188FB1"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C. OBCHODNÉ PODMIENKY</w:t>
      </w:r>
    </w:p>
    <w:p w14:paraId="5B4D40DB" w14:textId="77777777" w:rsidR="00BB0946" w:rsidRPr="00EB50F0" w:rsidRDefault="00BB0946" w:rsidP="00BB0946">
      <w:pPr>
        <w:pStyle w:val="Zkladntext"/>
        <w:rPr>
          <w:rFonts w:asciiTheme="minorHAnsi" w:hAnsiTheme="minorHAnsi"/>
          <w:sz w:val="22"/>
          <w:szCs w:val="22"/>
          <w:lang w:val="sk-SK"/>
        </w:rPr>
      </w:pPr>
    </w:p>
    <w:p w14:paraId="3DBDFD4E"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D. SPÔSOB URČENIA CENY</w:t>
      </w:r>
    </w:p>
    <w:p w14:paraId="3CAB7AD1" w14:textId="77777777" w:rsidR="00BB0946" w:rsidRPr="00EB50F0" w:rsidRDefault="00BB0946" w:rsidP="00BB0946">
      <w:pPr>
        <w:pStyle w:val="Zkladntext"/>
        <w:rPr>
          <w:rFonts w:asciiTheme="minorHAnsi" w:hAnsiTheme="minorHAnsi"/>
          <w:sz w:val="22"/>
          <w:szCs w:val="22"/>
          <w:lang w:val="sk-SK"/>
        </w:rPr>
      </w:pPr>
    </w:p>
    <w:p w14:paraId="199389D5" w14:textId="70A8D495" w:rsidR="00BB0946" w:rsidRPr="00EB50F0" w:rsidRDefault="0080761B" w:rsidP="00BB0946">
      <w:pPr>
        <w:pStyle w:val="Zkladntext"/>
        <w:rPr>
          <w:rFonts w:asciiTheme="minorHAnsi" w:hAnsiTheme="minorHAnsi"/>
          <w:sz w:val="22"/>
          <w:szCs w:val="22"/>
          <w:lang w:val="sk-SK"/>
        </w:rPr>
      </w:pPr>
      <w:r>
        <w:rPr>
          <w:rFonts w:asciiTheme="minorHAnsi" w:hAnsiTheme="minorHAnsi"/>
          <w:sz w:val="22"/>
          <w:szCs w:val="22"/>
          <w:lang w:val="sk-SK"/>
        </w:rPr>
        <w:t>E. KRITÉRIÁ</w:t>
      </w:r>
      <w:r w:rsidR="00BB0946" w:rsidRPr="00EB50F0">
        <w:rPr>
          <w:rFonts w:asciiTheme="minorHAnsi" w:hAnsiTheme="minorHAnsi"/>
          <w:sz w:val="22"/>
          <w:szCs w:val="22"/>
          <w:lang w:val="sk-SK"/>
        </w:rPr>
        <w:t xml:space="preserve"> NA </w:t>
      </w:r>
      <w:r w:rsidR="00F24613">
        <w:rPr>
          <w:rFonts w:asciiTheme="minorHAnsi" w:hAnsiTheme="minorHAnsi"/>
          <w:sz w:val="22"/>
          <w:szCs w:val="22"/>
          <w:lang w:val="sk-SK"/>
        </w:rPr>
        <w:t>VY</w:t>
      </w:r>
      <w:r w:rsidR="00BB0946" w:rsidRPr="00EB50F0">
        <w:rPr>
          <w:rFonts w:asciiTheme="minorHAnsi" w:hAnsiTheme="minorHAnsi"/>
          <w:sz w:val="22"/>
          <w:szCs w:val="22"/>
          <w:lang w:val="sk-SK"/>
        </w:rPr>
        <w:t>HODNOTENIE PONÚK A PRAVIDLÁ ICH UPLATNENIA</w:t>
      </w:r>
    </w:p>
    <w:p w14:paraId="4C1B650E" w14:textId="77777777" w:rsidR="00BB0946" w:rsidRPr="00EB50F0" w:rsidRDefault="00BB0946" w:rsidP="00BB0946">
      <w:pPr>
        <w:pStyle w:val="Zkladntext"/>
        <w:rPr>
          <w:rFonts w:asciiTheme="minorHAnsi" w:hAnsiTheme="minorHAnsi"/>
          <w:sz w:val="22"/>
          <w:szCs w:val="22"/>
          <w:lang w:val="sk-SK"/>
        </w:rPr>
      </w:pPr>
    </w:p>
    <w:p w14:paraId="52009829"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F. PODMIENKY ÚČASTI UCHÁDZAČOV</w:t>
      </w:r>
    </w:p>
    <w:p w14:paraId="7BDA4112"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1. OSOBNÉ POSTAVENIE</w:t>
      </w:r>
    </w:p>
    <w:p w14:paraId="7EFF4A1E"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EKONOMICKÉ A FINANČNÉ POSTAVENIE</w:t>
      </w:r>
    </w:p>
    <w:p w14:paraId="22CB6766"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TECHNICKÁ SPÔSOBILOSŤ ALEBO ODBORNÁ SPÔSOBILOSŤ</w:t>
      </w:r>
    </w:p>
    <w:p w14:paraId="704A6953"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4. DOPLŇUJÚCE INFORMÁCIE K PODMIENKAM ÚČASTI</w:t>
      </w:r>
    </w:p>
    <w:p w14:paraId="71B79AF9" w14:textId="77777777" w:rsidR="00BB0946" w:rsidRPr="00EB50F0" w:rsidRDefault="00BB0946" w:rsidP="00BB0946">
      <w:pPr>
        <w:pStyle w:val="Zkladntext"/>
        <w:rPr>
          <w:rFonts w:asciiTheme="minorHAnsi" w:hAnsiTheme="minorHAnsi"/>
          <w:sz w:val="22"/>
          <w:szCs w:val="22"/>
          <w:lang w:val="sk-SK"/>
        </w:rPr>
      </w:pPr>
    </w:p>
    <w:p w14:paraId="2BC12C2F" w14:textId="1B162153" w:rsidR="00BB0946"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G. NÁVRH UCHÁDZAČA NA PLNENIE KRITÉRI</w:t>
      </w:r>
      <w:r w:rsidR="004D42B5">
        <w:rPr>
          <w:rFonts w:asciiTheme="minorHAnsi" w:hAnsiTheme="minorHAnsi"/>
          <w:sz w:val="22"/>
          <w:szCs w:val="22"/>
          <w:lang w:val="sk-SK"/>
        </w:rPr>
        <w:t>Í</w:t>
      </w:r>
    </w:p>
    <w:p w14:paraId="3B092294" w14:textId="017B5A18" w:rsidR="00762AC9" w:rsidRDefault="00762AC9" w:rsidP="00BB0946">
      <w:pPr>
        <w:pStyle w:val="Zkladntext"/>
        <w:rPr>
          <w:rFonts w:asciiTheme="minorHAnsi" w:hAnsiTheme="minorHAnsi"/>
          <w:sz w:val="22"/>
          <w:szCs w:val="22"/>
          <w:lang w:val="sk-SK"/>
        </w:rPr>
      </w:pPr>
    </w:p>
    <w:p w14:paraId="743C02EA" w14:textId="142FA7C8" w:rsidR="00762AC9" w:rsidRDefault="00762AC9" w:rsidP="00BB0946">
      <w:pPr>
        <w:pStyle w:val="Zkladntext"/>
        <w:rPr>
          <w:rFonts w:asciiTheme="minorHAnsi" w:hAnsiTheme="minorHAnsi"/>
          <w:sz w:val="22"/>
          <w:szCs w:val="22"/>
          <w:lang w:val="sk-SK"/>
        </w:rPr>
      </w:pPr>
      <w:r>
        <w:rPr>
          <w:rFonts w:asciiTheme="minorHAnsi" w:hAnsiTheme="minorHAnsi"/>
          <w:sz w:val="22"/>
          <w:szCs w:val="22"/>
          <w:lang w:val="sk-SK"/>
        </w:rPr>
        <w:t>H. REGISTRÁCIA DO SYSTÉMU JOSEPHINE</w:t>
      </w:r>
    </w:p>
    <w:p w14:paraId="034463F3" w14:textId="30F3E5BE" w:rsidR="008210A2" w:rsidRDefault="008210A2" w:rsidP="00BB0946">
      <w:pPr>
        <w:pStyle w:val="Zkladntext"/>
        <w:rPr>
          <w:rFonts w:asciiTheme="minorHAnsi" w:hAnsiTheme="minorHAnsi"/>
          <w:sz w:val="22"/>
          <w:szCs w:val="22"/>
          <w:lang w:val="sk-SK"/>
        </w:rPr>
      </w:pPr>
    </w:p>
    <w:p w14:paraId="17C169DD" w14:textId="24CD2B62" w:rsidR="008210A2" w:rsidRDefault="008210A2" w:rsidP="00BB0946">
      <w:pPr>
        <w:pStyle w:val="Zkladntext"/>
        <w:rPr>
          <w:rFonts w:asciiTheme="minorHAnsi" w:hAnsiTheme="minorHAnsi"/>
          <w:sz w:val="22"/>
          <w:szCs w:val="22"/>
          <w:lang w:val="sk-SK"/>
        </w:rPr>
      </w:pPr>
      <w:r>
        <w:rPr>
          <w:rFonts w:asciiTheme="minorHAnsi" w:hAnsiTheme="minorHAnsi"/>
          <w:sz w:val="22"/>
          <w:szCs w:val="22"/>
          <w:lang w:val="sk-SK"/>
        </w:rPr>
        <w:t>PRÍLOHY</w:t>
      </w:r>
    </w:p>
    <w:p w14:paraId="58C04999" w14:textId="32583979" w:rsidR="008210A2" w:rsidRPr="0063584C" w:rsidRDefault="008210A2" w:rsidP="008210A2">
      <w:pPr>
        <w:pStyle w:val="Zkladntext"/>
        <w:rPr>
          <w:rFonts w:ascii="Calibri" w:hAnsi="Calibri"/>
          <w:b w:val="0"/>
          <w:sz w:val="20"/>
          <w:lang w:val="sk-SK"/>
        </w:rPr>
      </w:pPr>
      <w:r w:rsidRPr="0063584C">
        <w:rPr>
          <w:rFonts w:ascii="Calibri" w:hAnsi="Calibri"/>
          <w:b w:val="0"/>
          <w:sz w:val="20"/>
          <w:lang w:val="sk-SK"/>
        </w:rPr>
        <w:t xml:space="preserve">Príloha č. 1 súťažných podkladov – </w:t>
      </w:r>
      <w:r>
        <w:rPr>
          <w:rFonts w:ascii="Calibri" w:hAnsi="Calibri"/>
          <w:b w:val="0"/>
          <w:sz w:val="20"/>
          <w:lang w:val="sk-SK"/>
        </w:rPr>
        <w:t xml:space="preserve">kúpna zmluva </w:t>
      </w:r>
    </w:p>
    <w:p w14:paraId="6E062464" w14:textId="77777777" w:rsidR="008210A2" w:rsidRPr="00EB50F0" w:rsidRDefault="008210A2" w:rsidP="00BB0946">
      <w:pPr>
        <w:pStyle w:val="Zkladntext"/>
        <w:rPr>
          <w:rFonts w:asciiTheme="minorHAnsi" w:hAnsiTheme="minorHAnsi"/>
          <w:sz w:val="22"/>
          <w:szCs w:val="22"/>
          <w:lang w:val="sk-SK"/>
        </w:rPr>
      </w:pPr>
    </w:p>
    <w:p w14:paraId="2CC8C5F1" w14:textId="77777777" w:rsidR="00BB0946" w:rsidRPr="00EB50F0" w:rsidRDefault="00BB0946" w:rsidP="00BB0946">
      <w:pPr>
        <w:pStyle w:val="Zkladntext"/>
        <w:rPr>
          <w:rFonts w:asciiTheme="minorHAnsi" w:hAnsiTheme="minorHAnsi"/>
          <w:sz w:val="22"/>
          <w:szCs w:val="22"/>
          <w:lang w:val="sk-SK"/>
        </w:rPr>
      </w:pPr>
    </w:p>
    <w:p w14:paraId="753BA525" w14:textId="766E9EBC" w:rsidR="00513D8E" w:rsidRPr="0053131F" w:rsidRDefault="00513D8E" w:rsidP="00E146E6">
      <w:pPr>
        <w:pStyle w:val="Zkladntext"/>
        <w:jc w:val="left"/>
        <w:rPr>
          <w:rFonts w:asciiTheme="minorHAnsi" w:hAnsiTheme="minorHAnsi" w:cs="Calibri"/>
          <w:lang w:val="sk-SK"/>
        </w:rPr>
      </w:pPr>
      <w:r w:rsidRPr="0053131F">
        <w:rPr>
          <w:rFonts w:asciiTheme="minorHAnsi" w:hAnsiTheme="minorHAnsi" w:cs="Calibri"/>
          <w:iCs/>
          <w:lang w:val="sk-SK"/>
        </w:rPr>
        <w:lastRenderedPageBreak/>
        <w:t>A. POKYNY NA VYPRACOVANIE PONUKY</w:t>
      </w:r>
    </w:p>
    <w:p w14:paraId="0C3B6485" w14:textId="77777777" w:rsidR="00EF70B4" w:rsidRPr="0053131F" w:rsidRDefault="00EF70B4" w:rsidP="00C07D95">
      <w:pPr>
        <w:pStyle w:val="tl1"/>
        <w:jc w:val="left"/>
        <w:rPr>
          <w:rFonts w:asciiTheme="minorHAnsi" w:hAnsiTheme="minorHAnsi" w:cs="Calibri"/>
          <w:b/>
          <w:bCs/>
          <w:sz w:val="20"/>
          <w:szCs w:val="20"/>
        </w:rPr>
      </w:pPr>
    </w:p>
    <w:p w14:paraId="5D8C0154" w14:textId="77777777" w:rsidR="00EF70B4" w:rsidRPr="00B5754B" w:rsidRDefault="00513D8E" w:rsidP="004D672E">
      <w:pPr>
        <w:pStyle w:val="tl1"/>
        <w:jc w:val="left"/>
        <w:rPr>
          <w:rFonts w:asciiTheme="minorHAnsi" w:hAnsiTheme="minorHAnsi" w:cs="Calibri"/>
          <w:b/>
          <w:bCs/>
          <w:sz w:val="22"/>
          <w:szCs w:val="22"/>
        </w:rPr>
      </w:pPr>
      <w:r w:rsidRPr="00B5754B">
        <w:rPr>
          <w:rFonts w:asciiTheme="minorHAnsi" w:hAnsiTheme="minorHAnsi" w:cs="Calibri"/>
          <w:b/>
          <w:bCs/>
          <w:sz w:val="22"/>
          <w:szCs w:val="22"/>
        </w:rPr>
        <w:t>1. IDENTIFIKÁCIA VEREJNÉHO  OBSTARÁVATEĽA</w:t>
      </w:r>
    </w:p>
    <w:p w14:paraId="5F1BEA80" w14:textId="77777777" w:rsidR="00954A78" w:rsidRPr="00B5754B" w:rsidRDefault="00954A78" w:rsidP="00C07D95">
      <w:pPr>
        <w:pStyle w:val="tl1"/>
        <w:rPr>
          <w:rFonts w:asciiTheme="minorHAnsi" w:hAnsiTheme="minorHAnsi" w:cs="Calibri"/>
          <w:bCs/>
          <w:iCs/>
          <w:sz w:val="22"/>
          <w:szCs w:val="22"/>
        </w:rPr>
      </w:pPr>
      <w:r w:rsidRPr="00B5754B">
        <w:rPr>
          <w:rFonts w:asciiTheme="minorHAnsi" w:hAnsiTheme="minorHAnsi" w:cs="Calibri"/>
          <w:bCs/>
          <w:iCs/>
          <w:sz w:val="22"/>
          <w:szCs w:val="22"/>
        </w:rPr>
        <w:t>1.1. Verejný obstarávateľ</w:t>
      </w:r>
    </w:p>
    <w:p w14:paraId="4D001B6C" w14:textId="5A22E830" w:rsidR="00307609" w:rsidRPr="00B5754B" w:rsidRDefault="00307609" w:rsidP="00307609">
      <w:pPr>
        <w:rPr>
          <w:rFonts w:asciiTheme="minorHAnsi" w:hAnsiTheme="minorHAnsi" w:cs="Calibri"/>
          <w:iCs/>
          <w:sz w:val="22"/>
          <w:szCs w:val="22"/>
        </w:rPr>
      </w:pPr>
      <w:r w:rsidRPr="00B5754B">
        <w:rPr>
          <w:rFonts w:asciiTheme="minorHAnsi" w:hAnsiTheme="minorHAnsi" w:cs="Calibri"/>
          <w:iCs/>
          <w:sz w:val="22"/>
          <w:szCs w:val="22"/>
        </w:rPr>
        <w:t>Názov:</w:t>
      </w:r>
      <w:r w:rsidRPr="00B5754B">
        <w:rPr>
          <w:rFonts w:asciiTheme="minorHAnsi" w:hAnsiTheme="minorHAnsi" w:cs="Calibri"/>
          <w:iCs/>
          <w:sz w:val="22"/>
          <w:szCs w:val="22"/>
        </w:rPr>
        <w:tab/>
      </w:r>
      <w:r w:rsidRPr="00B5754B">
        <w:rPr>
          <w:rFonts w:asciiTheme="minorHAnsi" w:hAnsiTheme="minorHAnsi" w:cs="Calibri"/>
          <w:iCs/>
          <w:sz w:val="22"/>
          <w:szCs w:val="22"/>
        </w:rPr>
        <w:tab/>
      </w:r>
      <w:r w:rsidRPr="00B5754B">
        <w:rPr>
          <w:rFonts w:asciiTheme="minorHAnsi" w:hAnsiTheme="minorHAnsi" w:cs="Calibri"/>
          <w:iCs/>
          <w:sz w:val="22"/>
          <w:szCs w:val="22"/>
        </w:rPr>
        <w:tab/>
      </w:r>
      <w:r w:rsidR="00870B7C" w:rsidRPr="00B5754B">
        <w:rPr>
          <w:rFonts w:asciiTheme="minorHAnsi" w:hAnsiTheme="minorHAnsi" w:cs="Calibri"/>
          <w:iCs/>
          <w:sz w:val="22"/>
          <w:szCs w:val="22"/>
        </w:rPr>
        <w:t>Banskobystrická regionálna správa ciest, a.s.</w:t>
      </w:r>
    </w:p>
    <w:p w14:paraId="1828DFCB" w14:textId="14858CC4" w:rsidR="00307609" w:rsidRPr="00B5754B" w:rsidRDefault="00307609" w:rsidP="00307609">
      <w:pPr>
        <w:rPr>
          <w:rFonts w:asciiTheme="minorHAnsi" w:hAnsiTheme="minorHAnsi" w:cs="Calibri"/>
          <w:iCs/>
          <w:sz w:val="22"/>
          <w:szCs w:val="22"/>
        </w:rPr>
      </w:pPr>
      <w:r w:rsidRPr="00B5754B">
        <w:rPr>
          <w:rFonts w:asciiTheme="minorHAnsi" w:hAnsiTheme="minorHAnsi" w:cs="Calibri"/>
          <w:iCs/>
          <w:sz w:val="22"/>
          <w:szCs w:val="22"/>
        </w:rPr>
        <w:t>Sídlo:</w:t>
      </w:r>
      <w:r w:rsidRPr="00B5754B">
        <w:rPr>
          <w:rFonts w:asciiTheme="minorHAnsi" w:hAnsiTheme="minorHAnsi" w:cs="Calibri"/>
          <w:iCs/>
          <w:sz w:val="22"/>
          <w:szCs w:val="22"/>
        </w:rPr>
        <w:tab/>
      </w:r>
      <w:r w:rsidRPr="00B5754B">
        <w:rPr>
          <w:rFonts w:asciiTheme="minorHAnsi" w:hAnsiTheme="minorHAnsi" w:cs="Calibri"/>
          <w:iCs/>
          <w:sz w:val="22"/>
          <w:szCs w:val="22"/>
        </w:rPr>
        <w:tab/>
      </w:r>
      <w:r w:rsidRPr="00B5754B">
        <w:rPr>
          <w:rFonts w:asciiTheme="minorHAnsi" w:hAnsiTheme="minorHAnsi" w:cs="Calibri"/>
          <w:iCs/>
          <w:sz w:val="22"/>
          <w:szCs w:val="22"/>
        </w:rPr>
        <w:tab/>
      </w:r>
      <w:r w:rsidR="001F5AB7" w:rsidRPr="00B5754B">
        <w:rPr>
          <w:rFonts w:asciiTheme="minorHAnsi" w:hAnsiTheme="minorHAnsi" w:cs="Calibri"/>
          <w:iCs/>
          <w:sz w:val="22"/>
          <w:szCs w:val="22"/>
        </w:rPr>
        <w:t>Majerská cesta 94, 974 96 Banská Bystrica</w:t>
      </w:r>
    </w:p>
    <w:p w14:paraId="1A346DBD" w14:textId="7FDDC4DD" w:rsidR="002F13BE" w:rsidRPr="00B5754B" w:rsidRDefault="00307609" w:rsidP="002F13BE">
      <w:pPr>
        <w:widowControl w:val="0"/>
        <w:rPr>
          <w:rFonts w:asciiTheme="minorHAnsi" w:hAnsiTheme="minorHAnsi" w:cs="Calibri"/>
          <w:sz w:val="22"/>
          <w:szCs w:val="22"/>
        </w:rPr>
      </w:pPr>
      <w:r w:rsidRPr="00B5754B">
        <w:rPr>
          <w:rFonts w:asciiTheme="minorHAnsi" w:hAnsiTheme="minorHAnsi" w:cs="Calibri"/>
          <w:iCs/>
          <w:sz w:val="22"/>
          <w:szCs w:val="22"/>
        </w:rPr>
        <w:t>Zastúpený:</w:t>
      </w:r>
      <w:r w:rsidRPr="00B5754B">
        <w:rPr>
          <w:rFonts w:asciiTheme="minorHAnsi" w:hAnsiTheme="minorHAnsi" w:cs="Calibri"/>
          <w:iCs/>
          <w:sz w:val="22"/>
          <w:szCs w:val="22"/>
        </w:rPr>
        <w:tab/>
      </w:r>
      <w:r w:rsidRPr="00B5754B">
        <w:rPr>
          <w:rFonts w:asciiTheme="minorHAnsi" w:hAnsiTheme="minorHAnsi" w:cs="Calibri"/>
          <w:iCs/>
          <w:sz w:val="22"/>
          <w:szCs w:val="22"/>
        </w:rPr>
        <w:tab/>
      </w:r>
      <w:r w:rsidR="002F13BE" w:rsidRPr="00B5754B">
        <w:rPr>
          <w:rFonts w:asciiTheme="minorHAnsi" w:hAnsiTheme="minorHAnsi" w:cs="Calibri"/>
          <w:sz w:val="22"/>
          <w:szCs w:val="22"/>
        </w:rPr>
        <w:t>Ing. Ján Butkovský, predseda predstavenstva</w:t>
      </w:r>
    </w:p>
    <w:p w14:paraId="731E3540" w14:textId="6A33878F" w:rsidR="00307609" w:rsidRPr="00B5754B" w:rsidRDefault="002F13BE" w:rsidP="002F13BE">
      <w:pPr>
        <w:ind w:left="1418" w:firstLine="709"/>
        <w:rPr>
          <w:rFonts w:asciiTheme="minorHAnsi" w:hAnsiTheme="minorHAnsi" w:cs="Calibri"/>
          <w:iCs/>
          <w:sz w:val="22"/>
          <w:szCs w:val="22"/>
        </w:rPr>
      </w:pPr>
      <w:r w:rsidRPr="00B5754B">
        <w:rPr>
          <w:rFonts w:asciiTheme="minorHAnsi" w:hAnsiTheme="minorHAnsi" w:cs="Calibri"/>
          <w:sz w:val="22"/>
          <w:szCs w:val="22"/>
        </w:rPr>
        <w:t>JUDr. Drahomír Ivan, podpredseda predstavenstva</w:t>
      </w:r>
    </w:p>
    <w:p w14:paraId="68EDD587" w14:textId="763351B5" w:rsidR="00307609" w:rsidRDefault="00307609" w:rsidP="00307609">
      <w:pPr>
        <w:rPr>
          <w:rFonts w:asciiTheme="minorHAnsi" w:hAnsiTheme="minorHAnsi" w:cs="Calibri"/>
          <w:iCs/>
          <w:sz w:val="22"/>
          <w:szCs w:val="22"/>
        </w:rPr>
      </w:pPr>
      <w:r w:rsidRPr="00B5754B">
        <w:rPr>
          <w:rFonts w:asciiTheme="minorHAnsi" w:hAnsiTheme="minorHAnsi" w:cs="Calibri"/>
          <w:iCs/>
          <w:sz w:val="22"/>
          <w:szCs w:val="22"/>
        </w:rPr>
        <w:t>IČO:</w:t>
      </w:r>
      <w:r w:rsidRPr="00B5754B">
        <w:rPr>
          <w:rFonts w:asciiTheme="minorHAnsi" w:hAnsiTheme="minorHAnsi" w:cs="Calibri"/>
          <w:iCs/>
          <w:sz w:val="22"/>
          <w:szCs w:val="22"/>
        </w:rPr>
        <w:tab/>
      </w:r>
      <w:r w:rsidRPr="00B5754B">
        <w:rPr>
          <w:rFonts w:asciiTheme="minorHAnsi" w:hAnsiTheme="minorHAnsi" w:cs="Calibri"/>
          <w:iCs/>
          <w:sz w:val="22"/>
          <w:szCs w:val="22"/>
        </w:rPr>
        <w:tab/>
      </w:r>
      <w:r w:rsidRPr="00B5754B">
        <w:rPr>
          <w:rFonts w:asciiTheme="minorHAnsi" w:hAnsiTheme="minorHAnsi" w:cs="Calibri"/>
          <w:iCs/>
          <w:sz w:val="22"/>
          <w:szCs w:val="22"/>
        </w:rPr>
        <w:tab/>
      </w:r>
      <w:r w:rsidR="00870B7C" w:rsidRPr="00B5754B">
        <w:rPr>
          <w:rFonts w:asciiTheme="minorHAnsi" w:hAnsiTheme="minorHAnsi" w:cs="Calibri"/>
          <w:iCs/>
          <w:sz w:val="22"/>
          <w:szCs w:val="22"/>
        </w:rPr>
        <w:t>36 836</w:t>
      </w:r>
      <w:r w:rsidR="0080418D">
        <w:rPr>
          <w:rFonts w:asciiTheme="minorHAnsi" w:hAnsiTheme="minorHAnsi" w:cs="Calibri"/>
          <w:iCs/>
          <w:sz w:val="22"/>
          <w:szCs w:val="22"/>
        </w:rPr>
        <w:t> </w:t>
      </w:r>
      <w:r w:rsidR="00870B7C" w:rsidRPr="00B5754B">
        <w:rPr>
          <w:rFonts w:asciiTheme="minorHAnsi" w:hAnsiTheme="minorHAnsi" w:cs="Calibri"/>
          <w:iCs/>
          <w:sz w:val="22"/>
          <w:szCs w:val="22"/>
        </w:rPr>
        <w:t>567</w:t>
      </w:r>
    </w:p>
    <w:p w14:paraId="16E9A691" w14:textId="081698BF" w:rsidR="0080418D" w:rsidRPr="0080418D" w:rsidRDefault="0080418D" w:rsidP="0080418D">
      <w:pPr>
        <w:rPr>
          <w:rFonts w:asciiTheme="minorHAnsi" w:hAnsiTheme="minorHAnsi" w:cs="Calibri"/>
          <w:iCs/>
          <w:sz w:val="22"/>
          <w:szCs w:val="22"/>
        </w:rPr>
      </w:pPr>
      <w:r w:rsidRPr="0080418D">
        <w:rPr>
          <w:rFonts w:asciiTheme="minorHAnsi" w:hAnsiTheme="minorHAnsi" w:cs="Calibri"/>
          <w:iCs/>
          <w:sz w:val="22"/>
          <w:szCs w:val="22"/>
        </w:rPr>
        <w:t>Komunikačné rozhr</w:t>
      </w:r>
      <w:r w:rsidR="00C76A34">
        <w:rPr>
          <w:rFonts w:asciiTheme="minorHAnsi" w:hAnsiTheme="minorHAnsi" w:cs="Calibri"/>
          <w:iCs/>
          <w:sz w:val="22"/>
          <w:szCs w:val="22"/>
        </w:rPr>
        <w:t>.</w:t>
      </w:r>
      <w:r w:rsidRPr="0080418D">
        <w:rPr>
          <w:rFonts w:asciiTheme="minorHAnsi" w:hAnsiTheme="minorHAnsi" w:cs="Calibri"/>
          <w:iCs/>
          <w:sz w:val="22"/>
          <w:szCs w:val="22"/>
        </w:rPr>
        <w:t>:</w:t>
      </w:r>
      <w:r w:rsidRPr="0080418D">
        <w:rPr>
          <w:rFonts w:asciiTheme="minorHAnsi" w:hAnsiTheme="minorHAnsi" w:cs="Calibri"/>
          <w:iCs/>
          <w:sz w:val="22"/>
          <w:szCs w:val="22"/>
        </w:rPr>
        <w:tab/>
      </w:r>
      <w:hyperlink r:id="rId8" w:history="1">
        <w:r w:rsidRPr="0080418D">
          <w:rPr>
            <w:rStyle w:val="Hypertextovprepojenie"/>
            <w:rFonts w:asciiTheme="minorHAnsi" w:hAnsiTheme="minorHAnsi" w:cs="Calibri"/>
            <w:iCs/>
            <w:sz w:val="22"/>
            <w:szCs w:val="22"/>
          </w:rPr>
          <w:t>https://josephine.proebiz.com</w:t>
        </w:r>
      </w:hyperlink>
    </w:p>
    <w:p w14:paraId="66D61FBD" w14:textId="00450DDC" w:rsidR="00B5754B" w:rsidRDefault="00307609" w:rsidP="00307609">
      <w:pPr>
        <w:rPr>
          <w:rStyle w:val="Hypertextovprepojenie"/>
          <w:rFonts w:asciiTheme="minorHAnsi" w:hAnsiTheme="minorHAnsi"/>
          <w:sz w:val="22"/>
          <w:szCs w:val="22"/>
        </w:rPr>
      </w:pPr>
      <w:r w:rsidRPr="00B5754B">
        <w:rPr>
          <w:rFonts w:asciiTheme="minorHAnsi" w:hAnsiTheme="minorHAnsi" w:cs="Calibri"/>
          <w:iCs/>
          <w:sz w:val="22"/>
          <w:szCs w:val="22"/>
        </w:rPr>
        <w:t>Adresa profilu:</w:t>
      </w:r>
      <w:r w:rsidRPr="0053131F">
        <w:rPr>
          <w:rFonts w:asciiTheme="minorHAnsi" w:hAnsiTheme="minorHAnsi" w:cs="Calibri"/>
          <w:iCs/>
          <w:sz w:val="20"/>
          <w:szCs w:val="20"/>
        </w:rPr>
        <w:tab/>
      </w:r>
      <w:r w:rsidR="00282572" w:rsidRPr="0053131F">
        <w:rPr>
          <w:rFonts w:asciiTheme="minorHAnsi" w:hAnsiTheme="minorHAnsi" w:cs="Calibri"/>
          <w:iCs/>
          <w:sz w:val="20"/>
          <w:szCs w:val="20"/>
        </w:rPr>
        <w:tab/>
      </w:r>
      <w:hyperlink r:id="rId9" w:history="1">
        <w:r w:rsidR="00B5754B" w:rsidRPr="00B5754B">
          <w:rPr>
            <w:rStyle w:val="Hypertextovprepojenie"/>
            <w:rFonts w:asciiTheme="minorHAnsi" w:hAnsiTheme="minorHAnsi"/>
            <w:sz w:val="22"/>
            <w:szCs w:val="22"/>
          </w:rPr>
          <w:t>https://www.uvo.gov.sk/vyhladavanie-profilov/detail/10066</w:t>
        </w:r>
      </w:hyperlink>
    </w:p>
    <w:p w14:paraId="74315FF9" w14:textId="77777777" w:rsidR="0080418D" w:rsidRDefault="0080418D" w:rsidP="00307609">
      <w:pPr>
        <w:rPr>
          <w:rFonts w:asciiTheme="minorHAnsi" w:hAnsiTheme="minorHAnsi"/>
        </w:rPr>
      </w:pPr>
    </w:p>
    <w:p w14:paraId="47330237" w14:textId="2C227F4D" w:rsidR="00BB0946" w:rsidRPr="0053131F" w:rsidRDefault="00BB0946" w:rsidP="00C07D95">
      <w:pPr>
        <w:rPr>
          <w:rFonts w:asciiTheme="minorHAnsi" w:hAnsiTheme="minorHAnsi" w:cs="Calibri"/>
          <w:sz w:val="20"/>
          <w:szCs w:val="20"/>
        </w:rPr>
      </w:pPr>
    </w:p>
    <w:p w14:paraId="4066D2C9" w14:textId="3B56B42C" w:rsidR="002237D3" w:rsidRPr="006934AE" w:rsidRDefault="002237D3" w:rsidP="002237D3">
      <w:pPr>
        <w:jc w:val="both"/>
        <w:rPr>
          <w:rFonts w:asciiTheme="minorHAnsi" w:hAnsiTheme="minorHAnsi" w:cs="Calibri"/>
          <w:sz w:val="22"/>
          <w:szCs w:val="22"/>
        </w:rPr>
      </w:pPr>
      <w:r w:rsidRPr="006934AE">
        <w:rPr>
          <w:rFonts w:asciiTheme="minorHAnsi" w:hAnsiTheme="minorHAnsi" w:cs="Calibri"/>
          <w:sz w:val="22"/>
          <w:szCs w:val="22"/>
        </w:rPr>
        <w:t>1.2. 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w:t>
      </w:r>
    </w:p>
    <w:p w14:paraId="3E33E3E0" w14:textId="77777777" w:rsidR="002237D3" w:rsidRPr="006934AE" w:rsidRDefault="002237D3" w:rsidP="002237D3">
      <w:pPr>
        <w:rPr>
          <w:rFonts w:asciiTheme="minorHAnsi" w:hAnsiTheme="minorHAnsi" w:cs="Calibri"/>
          <w:iCs/>
          <w:sz w:val="22"/>
          <w:szCs w:val="22"/>
        </w:rPr>
      </w:pPr>
      <w:r w:rsidRPr="006934AE">
        <w:rPr>
          <w:rFonts w:asciiTheme="minorHAnsi" w:hAnsiTheme="minorHAnsi" w:cs="Calibri"/>
          <w:iCs/>
          <w:sz w:val="22"/>
          <w:szCs w:val="22"/>
        </w:rPr>
        <w:t>Názov:</w:t>
      </w:r>
      <w:r w:rsidRPr="006934AE">
        <w:rPr>
          <w:rFonts w:asciiTheme="minorHAnsi" w:hAnsiTheme="minorHAnsi" w:cs="Calibri"/>
          <w:iCs/>
          <w:sz w:val="22"/>
          <w:szCs w:val="22"/>
        </w:rPr>
        <w:tab/>
      </w:r>
      <w:r w:rsidRPr="006934AE">
        <w:rPr>
          <w:rFonts w:asciiTheme="minorHAnsi" w:hAnsiTheme="minorHAnsi" w:cs="Calibri"/>
          <w:iCs/>
          <w:sz w:val="22"/>
          <w:szCs w:val="22"/>
        </w:rPr>
        <w:tab/>
      </w:r>
      <w:r w:rsidRPr="006934AE">
        <w:rPr>
          <w:rFonts w:asciiTheme="minorHAnsi" w:hAnsiTheme="minorHAnsi" w:cs="Calibri"/>
          <w:iCs/>
          <w:sz w:val="22"/>
          <w:szCs w:val="22"/>
        </w:rPr>
        <w:tab/>
        <w:t>Banskobystrický samosprávny kraj</w:t>
      </w:r>
    </w:p>
    <w:p w14:paraId="67B9D6D3" w14:textId="77777777" w:rsidR="002237D3" w:rsidRPr="006934AE" w:rsidRDefault="002237D3" w:rsidP="002237D3">
      <w:pPr>
        <w:rPr>
          <w:rFonts w:asciiTheme="minorHAnsi" w:hAnsiTheme="minorHAnsi" w:cs="Calibri"/>
          <w:iCs/>
          <w:sz w:val="22"/>
          <w:szCs w:val="22"/>
        </w:rPr>
      </w:pPr>
      <w:r w:rsidRPr="006934AE">
        <w:rPr>
          <w:rFonts w:asciiTheme="minorHAnsi" w:hAnsiTheme="minorHAnsi" w:cs="Calibri"/>
          <w:iCs/>
          <w:sz w:val="22"/>
          <w:szCs w:val="22"/>
        </w:rPr>
        <w:t>Sídlo:</w:t>
      </w:r>
      <w:r w:rsidRPr="006934AE">
        <w:rPr>
          <w:rFonts w:asciiTheme="minorHAnsi" w:hAnsiTheme="minorHAnsi" w:cs="Calibri"/>
          <w:iCs/>
          <w:sz w:val="22"/>
          <w:szCs w:val="22"/>
        </w:rPr>
        <w:tab/>
      </w:r>
      <w:r w:rsidRPr="006934AE">
        <w:rPr>
          <w:rFonts w:asciiTheme="minorHAnsi" w:hAnsiTheme="minorHAnsi" w:cs="Calibri"/>
          <w:iCs/>
          <w:sz w:val="22"/>
          <w:szCs w:val="22"/>
        </w:rPr>
        <w:tab/>
      </w:r>
      <w:r w:rsidRPr="006934AE">
        <w:rPr>
          <w:rFonts w:asciiTheme="minorHAnsi" w:hAnsiTheme="minorHAnsi" w:cs="Calibri"/>
          <w:iCs/>
          <w:sz w:val="22"/>
          <w:szCs w:val="22"/>
        </w:rPr>
        <w:tab/>
        <w:t>Námestie SNP 23, 974 01 Banská Bystrica</w:t>
      </w:r>
    </w:p>
    <w:p w14:paraId="6303E5AD" w14:textId="4AE56B31" w:rsidR="002237D3" w:rsidRDefault="002237D3" w:rsidP="002237D3">
      <w:pPr>
        <w:rPr>
          <w:rFonts w:asciiTheme="minorHAnsi" w:hAnsiTheme="minorHAnsi" w:cs="Calibri"/>
          <w:iCs/>
          <w:sz w:val="22"/>
          <w:szCs w:val="22"/>
        </w:rPr>
      </w:pPr>
      <w:r w:rsidRPr="006934AE">
        <w:rPr>
          <w:rFonts w:asciiTheme="minorHAnsi" w:hAnsiTheme="minorHAnsi" w:cs="Calibri"/>
          <w:iCs/>
          <w:sz w:val="22"/>
          <w:szCs w:val="22"/>
        </w:rPr>
        <w:t>IČO:</w:t>
      </w:r>
      <w:r w:rsidRPr="006934AE">
        <w:rPr>
          <w:rFonts w:asciiTheme="minorHAnsi" w:hAnsiTheme="minorHAnsi" w:cs="Calibri"/>
          <w:iCs/>
          <w:sz w:val="22"/>
          <w:szCs w:val="22"/>
        </w:rPr>
        <w:tab/>
      </w:r>
      <w:r w:rsidRPr="006934AE">
        <w:rPr>
          <w:rFonts w:asciiTheme="minorHAnsi" w:hAnsiTheme="minorHAnsi" w:cs="Calibri"/>
          <w:iCs/>
          <w:sz w:val="22"/>
          <w:szCs w:val="22"/>
        </w:rPr>
        <w:tab/>
      </w:r>
      <w:r w:rsidRPr="006934AE">
        <w:rPr>
          <w:rFonts w:asciiTheme="minorHAnsi" w:hAnsiTheme="minorHAnsi" w:cs="Calibri"/>
          <w:iCs/>
          <w:sz w:val="22"/>
          <w:szCs w:val="22"/>
        </w:rPr>
        <w:tab/>
        <w:t>37</w:t>
      </w:r>
      <w:r w:rsidR="00E167D1">
        <w:rPr>
          <w:rFonts w:asciiTheme="minorHAnsi" w:hAnsiTheme="minorHAnsi" w:cs="Calibri"/>
          <w:iCs/>
          <w:sz w:val="22"/>
          <w:szCs w:val="22"/>
        </w:rPr>
        <w:t> </w:t>
      </w:r>
      <w:r w:rsidRPr="006934AE">
        <w:rPr>
          <w:rFonts w:asciiTheme="minorHAnsi" w:hAnsiTheme="minorHAnsi" w:cs="Calibri"/>
          <w:iCs/>
          <w:sz w:val="22"/>
          <w:szCs w:val="22"/>
        </w:rPr>
        <w:t>828</w:t>
      </w:r>
      <w:r w:rsidR="00FC68ED">
        <w:rPr>
          <w:rFonts w:asciiTheme="minorHAnsi" w:hAnsiTheme="minorHAnsi" w:cs="Calibri"/>
          <w:iCs/>
          <w:sz w:val="22"/>
          <w:szCs w:val="22"/>
        </w:rPr>
        <w:t> </w:t>
      </w:r>
      <w:r w:rsidRPr="006934AE">
        <w:rPr>
          <w:rFonts w:asciiTheme="minorHAnsi" w:hAnsiTheme="minorHAnsi" w:cs="Calibri"/>
          <w:iCs/>
          <w:sz w:val="22"/>
          <w:szCs w:val="22"/>
        </w:rPr>
        <w:t>100</w:t>
      </w:r>
    </w:p>
    <w:p w14:paraId="07474064" w14:textId="2EBFE46D" w:rsidR="00FC68ED" w:rsidRPr="00FC68ED" w:rsidRDefault="00FC68ED" w:rsidP="00FC68ED">
      <w:pPr>
        <w:rPr>
          <w:rFonts w:asciiTheme="minorHAnsi" w:hAnsiTheme="minorHAnsi" w:cs="Calibri"/>
          <w:iCs/>
          <w:sz w:val="22"/>
          <w:szCs w:val="22"/>
        </w:rPr>
      </w:pPr>
      <w:r>
        <w:rPr>
          <w:rFonts w:asciiTheme="minorHAnsi" w:hAnsiTheme="minorHAnsi" w:cs="Calibri"/>
          <w:iCs/>
          <w:sz w:val="22"/>
          <w:szCs w:val="22"/>
        </w:rPr>
        <w:t>Komunikačné rozhr.</w:t>
      </w:r>
      <w:r w:rsidRPr="00FC68ED">
        <w:rPr>
          <w:rFonts w:asciiTheme="minorHAnsi" w:hAnsiTheme="minorHAnsi" w:cs="Calibri"/>
          <w:iCs/>
          <w:sz w:val="22"/>
          <w:szCs w:val="22"/>
        </w:rPr>
        <w:t>:</w:t>
      </w:r>
      <w:r w:rsidRPr="00FC68ED">
        <w:rPr>
          <w:rFonts w:asciiTheme="minorHAnsi" w:hAnsiTheme="minorHAnsi" w:cs="Calibri"/>
          <w:iCs/>
          <w:sz w:val="22"/>
          <w:szCs w:val="22"/>
        </w:rPr>
        <w:tab/>
      </w:r>
      <w:hyperlink r:id="rId10" w:history="1">
        <w:r w:rsidRPr="00FC68ED">
          <w:rPr>
            <w:rStyle w:val="Hypertextovprepojenie"/>
            <w:rFonts w:asciiTheme="minorHAnsi" w:hAnsiTheme="minorHAnsi" w:cs="Calibri"/>
            <w:iCs/>
            <w:sz w:val="22"/>
            <w:szCs w:val="22"/>
          </w:rPr>
          <w:t>https://josephine.proebiz.com</w:t>
        </w:r>
      </w:hyperlink>
    </w:p>
    <w:p w14:paraId="0F4111A3" w14:textId="6BB3D323" w:rsidR="002237D3" w:rsidRPr="006934AE" w:rsidRDefault="00971053" w:rsidP="00C07D95">
      <w:pPr>
        <w:rPr>
          <w:rFonts w:asciiTheme="minorHAnsi" w:hAnsiTheme="minorHAnsi" w:cs="Calibri"/>
          <w:sz w:val="22"/>
          <w:szCs w:val="22"/>
        </w:rPr>
      </w:pPr>
      <w:r w:rsidRPr="00D305FE">
        <w:rPr>
          <w:rFonts w:asciiTheme="minorHAnsi" w:hAnsiTheme="minorHAnsi" w:cs="Calibri"/>
          <w:sz w:val="22"/>
          <w:szCs w:val="22"/>
        </w:rPr>
        <w:t>Kontaktná osoba:</w:t>
      </w:r>
      <w:r w:rsidRPr="00D305FE">
        <w:rPr>
          <w:rFonts w:asciiTheme="minorHAnsi" w:hAnsiTheme="minorHAnsi" w:cs="Calibri"/>
          <w:sz w:val="22"/>
          <w:szCs w:val="22"/>
        </w:rPr>
        <w:tab/>
      </w:r>
      <w:r w:rsidR="00D305FE">
        <w:rPr>
          <w:rFonts w:asciiTheme="minorHAnsi" w:hAnsiTheme="minorHAnsi" w:cs="Calibri"/>
          <w:sz w:val="22"/>
          <w:szCs w:val="22"/>
        </w:rPr>
        <w:t>Mgr. Ľuboš Hláčik</w:t>
      </w:r>
    </w:p>
    <w:p w14:paraId="320C053C" w14:textId="77777777" w:rsidR="00971053" w:rsidRPr="006934AE" w:rsidRDefault="00971053" w:rsidP="00C07D95">
      <w:pPr>
        <w:rPr>
          <w:rFonts w:asciiTheme="minorHAnsi" w:hAnsiTheme="minorHAnsi" w:cs="Calibri"/>
          <w:sz w:val="22"/>
          <w:szCs w:val="22"/>
        </w:rPr>
      </w:pPr>
    </w:p>
    <w:p w14:paraId="0AE8DDF6" w14:textId="73C10814" w:rsidR="00513D8E" w:rsidRDefault="00513D8E" w:rsidP="007215A6">
      <w:pPr>
        <w:pStyle w:val="tl1"/>
        <w:jc w:val="left"/>
        <w:rPr>
          <w:rFonts w:asciiTheme="minorHAnsi" w:hAnsiTheme="minorHAnsi" w:cs="Calibri"/>
          <w:b/>
          <w:bCs/>
          <w:sz w:val="22"/>
          <w:szCs w:val="22"/>
        </w:rPr>
      </w:pPr>
      <w:r w:rsidRPr="006934AE">
        <w:rPr>
          <w:rFonts w:asciiTheme="minorHAnsi" w:hAnsiTheme="minorHAnsi" w:cs="Calibri"/>
          <w:b/>
          <w:bCs/>
          <w:sz w:val="22"/>
          <w:szCs w:val="22"/>
        </w:rPr>
        <w:t>2.  PREDMET ZÁKAZKY</w:t>
      </w:r>
    </w:p>
    <w:p w14:paraId="4DC77B96" w14:textId="77777777" w:rsidR="00004126" w:rsidRPr="00004126" w:rsidRDefault="00004126" w:rsidP="007215A6">
      <w:pPr>
        <w:pStyle w:val="tl1"/>
        <w:jc w:val="left"/>
        <w:rPr>
          <w:rFonts w:asciiTheme="minorHAnsi" w:hAnsiTheme="minorHAnsi" w:cs="Calibri"/>
          <w:vanish/>
          <w:sz w:val="22"/>
          <w:szCs w:val="22"/>
        </w:rPr>
      </w:pPr>
    </w:p>
    <w:p w14:paraId="7C08AED4" w14:textId="000E9B9E" w:rsidR="00004126" w:rsidRDefault="00513D8E" w:rsidP="00004126">
      <w:pPr>
        <w:autoSpaceDE w:val="0"/>
        <w:autoSpaceDN w:val="0"/>
        <w:adjustRightInd w:val="0"/>
        <w:jc w:val="both"/>
        <w:rPr>
          <w:rFonts w:ascii="Calibri" w:hAnsi="Calibri" w:cs="Calibri"/>
          <w:color w:val="000000"/>
          <w:sz w:val="22"/>
          <w:szCs w:val="22"/>
        </w:rPr>
      </w:pPr>
      <w:r w:rsidRPr="00004126">
        <w:rPr>
          <w:rFonts w:asciiTheme="minorHAnsi" w:hAnsiTheme="minorHAnsi" w:cs="Calibri"/>
          <w:sz w:val="22"/>
          <w:szCs w:val="22"/>
        </w:rPr>
        <w:t xml:space="preserve">2.1. </w:t>
      </w:r>
      <w:r w:rsidR="00004126" w:rsidRPr="00004126">
        <w:rPr>
          <w:rFonts w:ascii="Calibri" w:hAnsi="Calibri" w:cs="Calibri"/>
          <w:color w:val="000000"/>
          <w:sz w:val="22"/>
          <w:szCs w:val="22"/>
        </w:rPr>
        <w:t xml:space="preserve">Predmetom verejného obstarávania je </w:t>
      </w:r>
      <w:r w:rsidR="00004126" w:rsidRPr="00004126">
        <w:rPr>
          <w:rFonts w:ascii="Calibri" w:hAnsi="Calibri" w:cs="Calibri"/>
          <w:b/>
          <w:bCs/>
          <w:color w:val="000000"/>
          <w:sz w:val="22"/>
          <w:szCs w:val="22"/>
        </w:rPr>
        <w:t>dodávka</w:t>
      </w:r>
      <w:r w:rsidR="00004126">
        <w:rPr>
          <w:rFonts w:ascii="Calibri" w:hAnsi="Calibri" w:cs="Calibri"/>
          <w:b/>
          <w:bCs/>
          <w:color w:val="000000"/>
          <w:sz w:val="22"/>
          <w:szCs w:val="22"/>
        </w:rPr>
        <w:t xml:space="preserve"> 7 ks</w:t>
      </w:r>
      <w:r w:rsidR="00004126" w:rsidRPr="00004126">
        <w:rPr>
          <w:rFonts w:ascii="Calibri" w:hAnsi="Calibri" w:cs="Calibri"/>
          <w:b/>
          <w:bCs/>
          <w:color w:val="000000"/>
          <w:sz w:val="22"/>
          <w:szCs w:val="22"/>
        </w:rPr>
        <w:t xml:space="preserve"> nových t</w:t>
      </w:r>
      <w:r w:rsidR="00004126" w:rsidRPr="00004126">
        <w:rPr>
          <w:rFonts w:ascii="Calibri" w:hAnsi="Calibri" w:cs="Calibri"/>
          <w:b/>
          <w:sz w:val="22"/>
          <w:szCs w:val="22"/>
        </w:rPr>
        <w:t>raktorov so zadným priekopovým ramenom s predsunutou mulčovacou hlavou</w:t>
      </w:r>
      <w:r w:rsidR="00004126" w:rsidRPr="00004126">
        <w:rPr>
          <w:rFonts w:ascii="Calibri" w:hAnsi="Calibri" w:cs="Calibri"/>
          <w:b/>
          <w:bCs/>
          <w:color w:val="000000"/>
          <w:sz w:val="22"/>
          <w:szCs w:val="22"/>
        </w:rPr>
        <w:t xml:space="preserve">, </w:t>
      </w:r>
      <w:r w:rsidR="00004126" w:rsidRPr="00004126">
        <w:rPr>
          <w:rFonts w:ascii="Calibri" w:hAnsi="Calibri" w:cs="Calibri"/>
          <w:color w:val="000000"/>
          <w:sz w:val="22"/>
          <w:szCs w:val="22"/>
        </w:rPr>
        <w:t xml:space="preserve">vrátane colných a daňových poplatkov, komplexného zabezpečenia služieb spojených s dodávkou tovaru, vrátane dopravy </w:t>
      </w:r>
      <w:r w:rsidR="00C830B9">
        <w:rPr>
          <w:rFonts w:ascii="Calibri" w:hAnsi="Calibri" w:cs="Calibri"/>
          <w:color w:val="000000"/>
          <w:sz w:val="22"/>
          <w:szCs w:val="22"/>
        </w:rPr>
        <w:t>na miesto</w:t>
      </w:r>
      <w:r w:rsidR="00004126" w:rsidRPr="00004126">
        <w:rPr>
          <w:rFonts w:ascii="Calibri" w:hAnsi="Calibri" w:cs="Calibri"/>
          <w:color w:val="000000"/>
          <w:sz w:val="22"/>
          <w:szCs w:val="22"/>
        </w:rPr>
        <w:t xml:space="preserve"> plnenia (náklady na dopravu, poistenie a ostatné náklady spojené s dodávkou tovaru), odskúšania prevádzky, zaškolenia obsluhy, návodu na obsluhu a údržbu, servisného zošita so záručnými podmienkami v slovenskom jazyku</w:t>
      </w:r>
      <w:r w:rsidR="00C830B9">
        <w:rPr>
          <w:rFonts w:ascii="Calibri" w:hAnsi="Calibri" w:cs="Calibri"/>
          <w:color w:val="000000"/>
          <w:sz w:val="22"/>
          <w:szCs w:val="22"/>
        </w:rPr>
        <w:t>,</w:t>
      </w:r>
      <w:r w:rsidR="00004126" w:rsidRPr="00004126">
        <w:rPr>
          <w:rFonts w:ascii="Calibri" w:hAnsi="Calibri" w:cs="Calibri"/>
          <w:color w:val="000000"/>
          <w:sz w:val="22"/>
          <w:szCs w:val="22"/>
        </w:rPr>
        <w:t xml:space="preserve"> kompletného osvedčenia o evidencii vozidla, povinnej výbavy, kompletného príslušenstva pre plnohodnotnú prevádzku traktora, plného objemu prevádzkových hmôt a mazív, min. 10 l paliva a vrátane vykonania predpredajného servisu a materiálu, filtrov, dopravy a práce mechanika na prvú servisnú prehliadku. </w:t>
      </w:r>
    </w:p>
    <w:p w14:paraId="19ABED3A" w14:textId="77777777" w:rsidR="00004126" w:rsidRPr="00004126" w:rsidRDefault="00004126" w:rsidP="00004126">
      <w:pPr>
        <w:autoSpaceDE w:val="0"/>
        <w:autoSpaceDN w:val="0"/>
        <w:adjustRightInd w:val="0"/>
        <w:jc w:val="both"/>
        <w:rPr>
          <w:rFonts w:ascii="Calibri" w:hAnsi="Calibri" w:cs="Cambria"/>
          <w:color w:val="000000"/>
          <w:sz w:val="22"/>
          <w:szCs w:val="22"/>
        </w:rPr>
      </w:pPr>
    </w:p>
    <w:p w14:paraId="37C6570B" w14:textId="5D79DCCA" w:rsidR="00826D6B" w:rsidRPr="00004126" w:rsidRDefault="00004126" w:rsidP="00004126">
      <w:pPr>
        <w:jc w:val="both"/>
        <w:rPr>
          <w:rFonts w:asciiTheme="minorHAnsi" w:hAnsiTheme="minorHAnsi" w:cs="Calibri"/>
          <w:sz w:val="22"/>
          <w:szCs w:val="22"/>
        </w:rPr>
      </w:pPr>
      <w:r w:rsidRPr="00004126">
        <w:rPr>
          <w:rFonts w:ascii="Calibri" w:hAnsi="Calibri" w:cs="Calibri"/>
          <w:color w:val="000000"/>
          <w:sz w:val="22"/>
          <w:szCs w:val="22"/>
        </w:rPr>
        <w:t>Dodaný tovar musí vyhovovať európskym a slovenským technickým normám</w:t>
      </w:r>
      <w:r>
        <w:rPr>
          <w:rFonts w:ascii="Calibri" w:hAnsi="Calibri" w:cs="Calibri"/>
          <w:color w:val="000000"/>
          <w:sz w:val="22"/>
          <w:szCs w:val="22"/>
        </w:rPr>
        <w:t>,</w:t>
      </w:r>
      <w:r w:rsidRPr="00004126">
        <w:rPr>
          <w:rFonts w:ascii="Calibri" w:hAnsi="Calibri" w:cs="Calibri"/>
          <w:color w:val="000000"/>
          <w:sz w:val="22"/>
          <w:szCs w:val="22"/>
        </w:rPr>
        <w:t xml:space="preserve"> požiadavkám pre prihlásenie nákladných automobilov v SR na premávku na pozemných komunikáciách a získanie povolenia na prevádzku a poistenie</w:t>
      </w:r>
      <w:r w:rsidR="00761EE6" w:rsidRPr="00004126">
        <w:rPr>
          <w:rFonts w:asciiTheme="minorHAnsi" w:hAnsiTheme="minorHAnsi" w:cs="Calibri"/>
          <w:sz w:val="22"/>
          <w:szCs w:val="22"/>
        </w:rPr>
        <w:t>.</w:t>
      </w:r>
      <w:r w:rsidR="0086064E" w:rsidRPr="00004126">
        <w:rPr>
          <w:rFonts w:asciiTheme="minorHAnsi" w:hAnsiTheme="minorHAnsi" w:cs="Calibri"/>
          <w:sz w:val="22"/>
          <w:szCs w:val="22"/>
        </w:rPr>
        <w:t xml:space="preserve"> </w:t>
      </w:r>
    </w:p>
    <w:p w14:paraId="4F06258D" w14:textId="77777777" w:rsidR="00FA3E7D" w:rsidRPr="006934AE" w:rsidRDefault="00FA3E7D" w:rsidP="00C90265">
      <w:pPr>
        <w:jc w:val="both"/>
        <w:rPr>
          <w:rFonts w:asciiTheme="minorHAnsi" w:hAnsiTheme="minorHAnsi" w:cs="Calibri"/>
          <w:sz w:val="22"/>
          <w:szCs w:val="22"/>
        </w:rPr>
      </w:pPr>
    </w:p>
    <w:p w14:paraId="39DB62EC" w14:textId="77777777" w:rsidR="005A48D7" w:rsidRPr="006934AE" w:rsidRDefault="00761EE6" w:rsidP="005A48D7">
      <w:pPr>
        <w:jc w:val="both"/>
        <w:rPr>
          <w:rFonts w:asciiTheme="minorHAnsi" w:hAnsiTheme="minorHAnsi" w:cs="Calibri"/>
          <w:sz w:val="22"/>
          <w:szCs w:val="22"/>
        </w:rPr>
      </w:pPr>
      <w:r w:rsidRPr="006934AE">
        <w:rPr>
          <w:rFonts w:asciiTheme="minorHAnsi" w:hAnsiTheme="minorHAnsi" w:cs="Calibri"/>
          <w:sz w:val="22"/>
          <w:szCs w:val="22"/>
        </w:rPr>
        <w:t xml:space="preserve">2.2. </w:t>
      </w:r>
      <w:r w:rsidR="005A48D7" w:rsidRPr="006934AE">
        <w:rPr>
          <w:rFonts w:asciiTheme="minorHAnsi" w:hAnsiTheme="minorHAnsi" w:cs="Calibri"/>
          <w:sz w:val="22"/>
          <w:szCs w:val="22"/>
        </w:rPr>
        <w:t>Spoločný slovník obstarávania (CPV).</w:t>
      </w:r>
    </w:p>
    <w:p w14:paraId="43AF4DB4" w14:textId="77777777" w:rsidR="00004126" w:rsidRPr="00004126" w:rsidRDefault="00004126" w:rsidP="00971053">
      <w:pPr>
        <w:jc w:val="both"/>
        <w:rPr>
          <w:rFonts w:asciiTheme="minorHAnsi" w:hAnsiTheme="minorHAnsi" w:cs="Arial"/>
          <w:noProof/>
          <w:sz w:val="22"/>
          <w:szCs w:val="22"/>
        </w:rPr>
      </w:pPr>
    </w:p>
    <w:p w14:paraId="306EC343" w14:textId="4897E270" w:rsidR="00BD00B3" w:rsidRPr="00004126" w:rsidRDefault="005A48D7" w:rsidP="00971053">
      <w:pPr>
        <w:jc w:val="both"/>
        <w:rPr>
          <w:rFonts w:asciiTheme="minorHAnsi" w:hAnsiTheme="minorHAnsi" w:cs="Arial"/>
          <w:noProof/>
          <w:sz w:val="22"/>
          <w:szCs w:val="22"/>
        </w:rPr>
      </w:pPr>
      <w:r w:rsidRPr="00004126">
        <w:rPr>
          <w:rFonts w:asciiTheme="minorHAnsi" w:hAnsiTheme="minorHAnsi" w:cs="Arial"/>
          <w:noProof/>
          <w:sz w:val="22"/>
          <w:szCs w:val="22"/>
        </w:rPr>
        <w:t>Hlavný predmet: hlavný slovník:</w:t>
      </w:r>
      <w:bookmarkStart w:id="0" w:name="_Hlk505268534"/>
      <w:r w:rsidR="00004126" w:rsidRPr="00004126">
        <w:rPr>
          <w:rFonts w:asciiTheme="minorHAnsi" w:hAnsiTheme="minorHAnsi" w:cs="Arial"/>
          <w:noProof/>
          <w:sz w:val="22"/>
          <w:szCs w:val="22"/>
        </w:rPr>
        <w:tab/>
      </w:r>
      <w:r w:rsidR="00004126" w:rsidRPr="00004126">
        <w:rPr>
          <w:rFonts w:ascii="Calibri" w:hAnsi="Calibri" w:cs="Arial"/>
          <w:color w:val="000000"/>
          <w:sz w:val="22"/>
          <w:szCs w:val="22"/>
        </w:rPr>
        <w:t>16700000-2</w:t>
      </w:r>
      <w:r w:rsidR="00971053" w:rsidRPr="00004126">
        <w:rPr>
          <w:rFonts w:asciiTheme="minorHAnsi" w:hAnsiTheme="minorHAnsi" w:cs="Arial"/>
          <w:noProof/>
          <w:sz w:val="22"/>
          <w:szCs w:val="22"/>
        </w:rPr>
        <w:t xml:space="preserve"> </w:t>
      </w:r>
      <w:r w:rsidR="00004126">
        <w:rPr>
          <w:rFonts w:asciiTheme="minorHAnsi" w:hAnsiTheme="minorHAnsi" w:cs="Arial"/>
          <w:noProof/>
          <w:sz w:val="22"/>
          <w:szCs w:val="22"/>
        </w:rPr>
        <w:t>Traktory/ťahače</w:t>
      </w:r>
    </w:p>
    <w:p w14:paraId="32F83CD0" w14:textId="01251EA2" w:rsidR="00971053" w:rsidRPr="006934AE" w:rsidRDefault="00BD00B3" w:rsidP="00BD00B3">
      <w:pPr>
        <w:pStyle w:val="tl1"/>
        <w:rPr>
          <w:rFonts w:asciiTheme="minorHAnsi" w:hAnsiTheme="minorHAnsi" w:cs="Calibri"/>
          <w:sz w:val="22"/>
          <w:szCs w:val="22"/>
          <w:lang w:eastAsia="cs-CZ"/>
        </w:rPr>
      </w:pPr>
      <w:r w:rsidRPr="006934AE">
        <w:rPr>
          <w:rFonts w:asciiTheme="minorHAnsi" w:hAnsiTheme="minorHAnsi" w:cs="Calibri"/>
          <w:sz w:val="22"/>
          <w:szCs w:val="22"/>
          <w:lang w:eastAsia="cs-CZ"/>
        </w:rPr>
        <w:t>Doplnkový predmet: hlavný slovník:</w:t>
      </w:r>
      <w:r w:rsidR="00971053" w:rsidRPr="006934AE">
        <w:rPr>
          <w:rFonts w:asciiTheme="minorHAnsi" w:hAnsiTheme="minorHAnsi" w:cs="Calibri"/>
          <w:sz w:val="22"/>
          <w:szCs w:val="22"/>
          <w:lang w:eastAsia="cs-CZ"/>
        </w:rPr>
        <w:tab/>
      </w:r>
      <w:r w:rsidR="00004126">
        <w:rPr>
          <w:rFonts w:asciiTheme="minorHAnsi" w:hAnsiTheme="minorHAnsi" w:cs="Calibri"/>
          <w:sz w:val="22"/>
          <w:szCs w:val="22"/>
          <w:lang w:eastAsia="cs-CZ"/>
        </w:rPr>
        <w:t>34390000-7 Príslušenstvo ťahačov/traktorov</w:t>
      </w:r>
    </w:p>
    <w:p w14:paraId="22B49F2D" w14:textId="3139F4C8" w:rsidR="00761EE6" w:rsidRPr="006934AE" w:rsidRDefault="00761EE6" w:rsidP="00761EE6">
      <w:pPr>
        <w:pStyle w:val="tl1"/>
        <w:rPr>
          <w:rFonts w:asciiTheme="minorHAnsi" w:hAnsiTheme="minorHAnsi" w:cs="Calibri"/>
          <w:sz w:val="22"/>
          <w:szCs w:val="22"/>
          <w:lang w:eastAsia="cs-CZ"/>
        </w:rPr>
      </w:pPr>
      <w:r w:rsidRPr="006934AE">
        <w:rPr>
          <w:rFonts w:asciiTheme="minorHAnsi" w:hAnsiTheme="minorHAnsi" w:cs="Calibri"/>
          <w:sz w:val="22"/>
          <w:szCs w:val="22"/>
          <w:lang w:eastAsia="cs-CZ"/>
        </w:rPr>
        <w:tab/>
      </w:r>
      <w:r w:rsidRPr="006934AE">
        <w:rPr>
          <w:rFonts w:asciiTheme="minorHAnsi" w:hAnsiTheme="minorHAnsi" w:cs="Calibri"/>
          <w:sz w:val="22"/>
          <w:szCs w:val="22"/>
          <w:lang w:eastAsia="cs-CZ"/>
        </w:rPr>
        <w:tab/>
      </w:r>
      <w:r w:rsidRPr="006934AE">
        <w:rPr>
          <w:rFonts w:asciiTheme="minorHAnsi" w:hAnsiTheme="minorHAnsi" w:cs="Calibri"/>
          <w:sz w:val="22"/>
          <w:szCs w:val="22"/>
          <w:lang w:eastAsia="cs-CZ"/>
        </w:rPr>
        <w:tab/>
      </w:r>
      <w:r w:rsidRPr="006934AE">
        <w:rPr>
          <w:rFonts w:asciiTheme="minorHAnsi" w:hAnsiTheme="minorHAnsi" w:cs="Calibri"/>
          <w:sz w:val="22"/>
          <w:szCs w:val="22"/>
          <w:lang w:eastAsia="cs-CZ"/>
        </w:rPr>
        <w:tab/>
      </w:r>
      <w:r w:rsidRPr="006934AE">
        <w:rPr>
          <w:rFonts w:asciiTheme="minorHAnsi" w:hAnsiTheme="minorHAnsi" w:cs="Calibri"/>
          <w:sz w:val="22"/>
          <w:szCs w:val="22"/>
          <w:lang w:eastAsia="cs-CZ"/>
        </w:rPr>
        <w:tab/>
      </w:r>
      <w:bookmarkEnd w:id="0"/>
      <w:r w:rsidR="00C90265" w:rsidRPr="006934AE">
        <w:rPr>
          <w:rFonts w:asciiTheme="minorHAnsi" w:hAnsiTheme="minorHAnsi" w:cs="Calibri"/>
          <w:sz w:val="22"/>
          <w:szCs w:val="22"/>
        </w:rPr>
        <w:tab/>
      </w:r>
      <w:r w:rsidR="00C90265" w:rsidRPr="006934AE">
        <w:rPr>
          <w:rFonts w:asciiTheme="minorHAnsi" w:hAnsiTheme="minorHAnsi" w:cs="Calibri"/>
          <w:sz w:val="22"/>
          <w:szCs w:val="22"/>
        </w:rPr>
        <w:tab/>
      </w:r>
      <w:r w:rsidR="00C90265" w:rsidRPr="006934AE">
        <w:rPr>
          <w:rFonts w:asciiTheme="minorHAnsi" w:hAnsiTheme="minorHAnsi" w:cs="Calibri"/>
          <w:sz w:val="22"/>
          <w:szCs w:val="22"/>
        </w:rPr>
        <w:tab/>
      </w:r>
      <w:r w:rsidR="00C90265" w:rsidRPr="006934AE">
        <w:rPr>
          <w:rFonts w:asciiTheme="minorHAnsi" w:hAnsiTheme="minorHAnsi" w:cs="Calibri"/>
          <w:sz w:val="22"/>
          <w:szCs w:val="22"/>
        </w:rPr>
        <w:tab/>
      </w:r>
    </w:p>
    <w:p w14:paraId="064B54BF" w14:textId="3E620632" w:rsidR="00826D6B" w:rsidRPr="006934AE" w:rsidRDefault="00761EE6" w:rsidP="009649B9">
      <w:pPr>
        <w:jc w:val="both"/>
        <w:rPr>
          <w:rFonts w:asciiTheme="minorHAnsi" w:hAnsiTheme="minorHAnsi" w:cs="Calibri"/>
          <w:sz w:val="22"/>
          <w:szCs w:val="22"/>
        </w:rPr>
      </w:pPr>
      <w:r w:rsidRPr="006934AE">
        <w:rPr>
          <w:rFonts w:asciiTheme="minorHAnsi" w:hAnsiTheme="minorHAnsi" w:cs="Calibri"/>
          <w:sz w:val="22"/>
          <w:szCs w:val="22"/>
        </w:rPr>
        <w:t xml:space="preserve">2.3. </w:t>
      </w:r>
      <w:r w:rsidR="005A6B36" w:rsidRPr="006934AE">
        <w:rPr>
          <w:rFonts w:asciiTheme="minorHAnsi" w:hAnsiTheme="minorHAnsi" w:cs="Calibri"/>
          <w:sz w:val="22"/>
          <w:szCs w:val="22"/>
        </w:rPr>
        <w:t xml:space="preserve">Predmet zákazky </w:t>
      </w:r>
      <w:r w:rsidR="00004126">
        <w:rPr>
          <w:rFonts w:asciiTheme="minorHAnsi" w:hAnsiTheme="minorHAnsi" w:cs="Calibri"/>
          <w:sz w:val="22"/>
          <w:szCs w:val="22"/>
        </w:rPr>
        <w:t xml:space="preserve">nie </w:t>
      </w:r>
      <w:r w:rsidR="005A6B36" w:rsidRPr="006934AE">
        <w:rPr>
          <w:rFonts w:asciiTheme="minorHAnsi" w:hAnsiTheme="minorHAnsi" w:cs="Calibri"/>
          <w:sz w:val="22"/>
          <w:szCs w:val="22"/>
        </w:rPr>
        <w:t>je</w:t>
      </w:r>
      <w:r w:rsidRPr="006934AE">
        <w:rPr>
          <w:rFonts w:asciiTheme="minorHAnsi" w:hAnsiTheme="minorHAnsi" w:cs="Calibri"/>
          <w:sz w:val="22"/>
          <w:szCs w:val="22"/>
        </w:rPr>
        <w:t xml:space="preserve"> rozdelený na </w:t>
      </w:r>
      <w:r w:rsidR="00004126">
        <w:rPr>
          <w:rFonts w:asciiTheme="minorHAnsi" w:hAnsiTheme="minorHAnsi" w:cs="Calibri"/>
          <w:sz w:val="22"/>
          <w:szCs w:val="22"/>
        </w:rPr>
        <w:t>časti.</w:t>
      </w:r>
    </w:p>
    <w:p w14:paraId="1F61C015" w14:textId="0A521567" w:rsidR="0086064E" w:rsidRDefault="0086064E" w:rsidP="003D553F">
      <w:pPr>
        <w:pStyle w:val="Farebnzoznamzvraznenie11"/>
        <w:ind w:left="0"/>
        <w:jc w:val="both"/>
        <w:rPr>
          <w:rFonts w:asciiTheme="minorHAnsi" w:hAnsiTheme="minorHAnsi" w:cs="Calibri"/>
          <w:b/>
          <w:noProof/>
          <w:sz w:val="22"/>
          <w:szCs w:val="22"/>
          <w:lang w:eastAsia="sk-SK"/>
        </w:rPr>
      </w:pPr>
    </w:p>
    <w:p w14:paraId="0A0BBD27" w14:textId="77777777" w:rsidR="00004126" w:rsidRPr="006934AE" w:rsidRDefault="00004126" w:rsidP="003D553F">
      <w:pPr>
        <w:pStyle w:val="Farebnzoznamzvraznenie11"/>
        <w:ind w:left="0"/>
        <w:jc w:val="both"/>
        <w:rPr>
          <w:rFonts w:asciiTheme="minorHAnsi" w:hAnsiTheme="minorHAnsi" w:cs="Calibri"/>
          <w:b/>
          <w:noProof/>
          <w:vanish/>
          <w:sz w:val="22"/>
          <w:szCs w:val="22"/>
          <w:lang w:eastAsia="sk-SK"/>
        </w:rPr>
      </w:pPr>
    </w:p>
    <w:p w14:paraId="04129822" w14:textId="77777777" w:rsidR="00513D8E" w:rsidRPr="006934AE" w:rsidRDefault="00513D8E" w:rsidP="00EF70B4">
      <w:pPr>
        <w:pStyle w:val="Farebnzoznamzvraznenie11"/>
        <w:ind w:left="0"/>
        <w:jc w:val="both"/>
        <w:rPr>
          <w:rFonts w:asciiTheme="minorHAnsi" w:hAnsiTheme="minorHAnsi" w:cs="Calibri"/>
          <w:b/>
          <w:sz w:val="22"/>
          <w:szCs w:val="22"/>
        </w:rPr>
      </w:pPr>
      <w:r w:rsidRPr="006934AE">
        <w:rPr>
          <w:rFonts w:asciiTheme="minorHAnsi" w:hAnsiTheme="minorHAnsi" w:cs="Calibri"/>
          <w:b/>
          <w:bCs/>
          <w:sz w:val="22"/>
          <w:szCs w:val="22"/>
        </w:rPr>
        <w:t>3. VARIANTNÉ RIEŠENIE</w:t>
      </w:r>
    </w:p>
    <w:p w14:paraId="58631429" w14:textId="77777777" w:rsidR="00513D8E" w:rsidRPr="006934AE" w:rsidRDefault="00513D8E" w:rsidP="00C07D95">
      <w:pPr>
        <w:pStyle w:val="tl1"/>
        <w:rPr>
          <w:rFonts w:asciiTheme="minorHAnsi" w:hAnsiTheme="minorHAnsi" w:cs="Calibri"/>
          <w:sz w:val="22"/>
          <w:szCs w:val="22"/>
        </w:rPr>
      </w:pPr>
      <w:r w:rsidRPr="006934AE">
        <w:rPr>
          <w:rFonts w:asciiTheme="minorHAnsi" w:hAnsiTheme="minorHAnsi" w:cs="Calibri"/>
          <w:sz w:val="22"/>
          <w:szCs w:val="22"/>
        </w:rPr>
        <w:t>3.1. Uchádzačom  sa neumožňuje  p</w:t>
      </w:r>
      <w:r w:rsidR="00552E97" w:rsidRPr="006934AE">
        <w:rPr>
          <w:rFonts w:asciiTheme="minorHAnsi" w:hAnsiTheme="minorHAnsi" w:cs="Calibri"/>
          <w:sz w:val="22"/>
          <w:szCs w:val="22"/>
        </w:rPr>
        <w:t>redložiť  variantné  riešenie.</w:t>
      </w:r>
      <w:r w:rsidR="00C61B63" w:rsidRPr="006934AE">
        <w:rPr>
          <w:rFonts w:asciiTheme="minorHAnsi" w:hAnsiTheme="minorHAnsi" w:cs="Calibri"/>
          <w:sz w:val="22"/>
          <w:szCs w:val="22"/>
        </w:rPr>
        <w:t xml:space="preserve"> </w:t>
      </w:r>
      <w:r w:rsidRPr="006934AE">
        <w:rPr>
          <w:rFonts w:asciiTheme="minorHAnsi" w:hAnsiTheme="minorHAnsi" w:cs="Calibri"/>
          <w:sz w:val="22"/>
          <w:szCs w:val="22"/>
        </w:rPr>
        <w:t xml:space="preserve">Ak </w:t>
      </w:r>
      <w:r w:rsidR="00C61B63" w:rsidRPr="006934AE">
        <w:rPr>
          <w:rFonts w:asciiTheme="minorHAnsi" w:hAnsiTheme="minorHAnsi" w:cs="Calibri"/>
          <w:sz w:val="22"/>
          <w:szCs w:val="22"/>
        </w:rPr>
        <w:t>uchádzač v rámci ponuky predloží</w:t>
      </w:r>
      <w:r w:rsidRPr="006934AE">
        <w:rPr>
          <w:rFonts w:asciiTheme="minorHAnsi" w:hAnsiTheme="minorHAnsi" w:cs="Calibri"/>
          <w:sz w:val="22"/>
          <w:szCs w:val="22"/>
        </w:rPr>
        <w:t xml:space="preserve"> aj variantné riešenie, nebude takéto variantné ri</w:t>
      </w:r>
      <w:r w:rsidR="00C61B63" w:rsidRPr="006934AE">
        <w:rPr>
          <w:rFonts w:asciiTheme="minorHAnsi" w:hAnsiTheme="minorHAnsi" w:cs="Calibri"/>
          <w:sz w:val="22"/>
          <w:szCs w:val="22"/>
        </w:rPr>
        <w:t>ešenie zaradené do vyhodnocovania.</w:t>
      </w:r>
    </w:p>
    <w:p w14:paraId="6C09517E" w14:textId="77777777" w:rsidR="00513D8E" w:rsidRPr="006934AE" w:rsidRDefault="00513D8E" w:rsidP="00C07D95">
      <w:pPr>
        <w:pStyle w:val="Farebnzoznamzvraznenie11"/>
        <w:ind w:left="0"/>
        <w:rPr>
          <w:rFonts w:asciiTheme="minorHAnsi" w:hAnsiTheme="minorHAnsi" w:cs="Calibri"/>
          <w:sz w:val="22"/>
          <w:szCs w:val="22"/>
        </w:rPr>
      </w:pPr>
    </w:p>
    <w:p w14:paraId="3C883E7E" w14:textId="77777777" w:rsidR="00513D8E"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 xml:space="preserve">4. MIESTO, TERMÍN </w:t>
      </w:r>
      <w:r w:rsidR="00FB556D" w:rsidRPr="006934AE">
        <w:rPr>
          <w:rFonts w:asciiTheme="minorHAnsi" w:hAnsiTheme="minorHAnsi" w:cs="Calibri"/>
          <w:b/>
          <w:bCs/>
          <w:sz w:val="22"/>
          <w:szCs w:val="22"/>
        </w:rPr>
        <w:t>DODANIA</w:t>
      </w:r>
      <w:r w:rsidRPr="006934AE">
        <w:rPr>
          <w:rFonts w:asciiTheme="minorHAnsi" w:hAnsiTheme="minorHAnsi" w:cs="Calibri"/>
          <w:b/>
          <w:bCs/>
          <w:sz w:val="22"/>
          <w:szCs w:val="22"/>
        </w:rPr>
        <w:t xml:space="preserve"> A SPÔSOB PLNENIA PREDMETU ZÁKAZKY</w:t>
      </w:r>
    </w:p>
    <w:p w14:paraId="51D23B05" w14:textId="56D8ABF1" w:rsidR="00EF70B4" w:rsidRPr="006934AE" w:rsidRDefault="00513D8E" w:rsidP="00BD00B3">
      <w:pPr>
        <w:jc w:val="both"/>
        <w:rPr>
          <w:rFonts w:asciiTheme="minorHAnsi" w:hAnsiTheme="minorHAnsi" w:cs="Calibri"/>
          <w:sz w:val="22"/>
          <w:szCs w:val="22"/>
        </w:rPr>
      </w:pPr>
      <w:r w:rsidRPr="006934AE">
        <w:rPr>
          <w:rFonts w:asciiTheme="minorHAnsi" w:hAnsiTheme="minorHAnsi" w:cs="Calibri"/>
          <w:sz w:val="22"/>
          <w:szCs w:val="22"/>
        </w:rPr>
        <w:t xml:space="preserve">4.1. Miestom </w:t>
      </w:r>
      <w:bookmarkStart w:id="1" w:name="OLE_LINK1"/>
      <w:bookmarkStart w:id="2" w:name="OLE_LINK2"/>
      <w:r w:rsidR="00634BDB">
        <w:rPr>
          <w:rFonts w:asciiTheme="minorHAnsi" w:hAnsiTheme="minorHAnsi" w:cs="Calibri"/>
          <w:sz w:val="22"/>
          <w:szCs w:val="22"/>
        </w:rPr>
        <w:t>dodania</w:t>
      </w:r>
      <w:r w:rsidR="00F85679" w:rsidRPr="006934AE">
        <w:rPr>
          <w:rFonts w:asciiTheme="minorHAnsi" w:hAnsiTheme="minorHAnsi" w:cs="Calibri"/>
          <w:sz w:val="22"/>
          <w:szCs w:val="22"/>
        </w:rPr>
        <w:t xml:space="preserve"> </w:t>
      </w:r>
      <w:r w:rsidR="001167C0" w:rsidRPr="006934AE">
        <w:rPr>
          <w:rFonts w:asciiTheme="minorHAnsi" w:hAnsiTheme="minorHAnsi" w:cs="Calibri"/>
          <w:sz w:val="22"/>
          <w:szCs w:val="22"/>
        </w:rPr>
        <w:t xml:space="preserve">predmetu </w:t>
      </w:r>
      <w:r w:rsidR="001167C0" w:rsidRPr="003C1B1E">
        <w:rPr>
          <w:rFonts w:asciiTheme="minorHAnsi" w:hAnsiTheme="minorHAnsi" w:cs="Calibri"/>
          <w:sz w:val="22"/>
          <w:szCs w:val="22"/>
        </w:rPr>
        <w:t xml:space="preserve">zákazky </w:t>
      </w:r>
      <w:bookmarkEnd w:id="1"/>
      <w:bookmarkEnd w:id="2"/>
      <w:r w:rsidR="003C1B1E" w:rsidRPr="003C1B1E">
        <w:rPr>
          <w:rFonts w:asciiTheme="minorHAnsi" w:hAnsiTheme="minorHAnsi" w:cs="Calibri"/>
          <w:sz w:val="22"/>
          <w:szCs w:val="22"/>
        </w:rPr>
        <w:t xml:space="preserve">je </w:t>
      </w:r>
      <w:r w:rsidR="003C1B1E">
        <w:rPr>
          <w:rFonts w:ascii="Calibri" w:hAnsi="Calibri" w:cs="Calibri"/>
          <w:sz w:val="22"/>
          <w:szCs w:val="22"/>
        </w:rPr>
        <w:t>s</w:t>
      </w:r>
      <w:r w:rsidR="003C1B1E" w:rsidRPr="003C1B1E">
        <w:rPr>
          <w:rFonts w:ascii="Calibri" w:hAnsi="Calibri" w:cs="Calibri"/>
          <w:sz w:val="22"/>
          <w:szCs w:val="22"/>
        </w:rPr>
        <w:t xml:space="preserve">ídlo </w:t>
      </w:r>
      <w:r w:rsidR="003C1B1E">
        <w:rPr>
          <w:rFonts w:ascii="Calibri" w:hAnsi="Calibri" w:cs="Calibri"/>
          <w:sz w:val="22"/>
          <w:szCs w:val="22"/>
        </w:rPr>
        <w:t>verejného obstarávateľa uvedené v bode 1.1 týchto súťažných podkladov</w:t>
      </w:r>
      <w:r w:rsidR="003C1B1E" w:rsidRPr="003C1B1E">
        <w:rPr>
          <w:rFonts w:ascii="Calibri" w:hAnsi="Calibri" w:cs="Calibri"/>
          <w:sz w:val="22"/>
          <w:szCs w:val="22"/>
        </w:rPr>
        <w:t xml:space="preserve"> a vybrané sídla stredísk verejného obstarávateľa – adresy všetkých potenciálnych miest dodania sú uverejnené na webovom sídle verejného obstarávateľa: </w:t>
      </w:r>
      <w:hyperlink r:id="rId11" w:history="1">
        <w:r w:rsidR="003C1B1E" w:rsidRPr="003C1B1E">
          <w:rPr>
            <w:rStyle w:val="Hypertextovprepojenie"/>
            <w:rFonts w:ascii="Calibri" w:hAnsi="Calibri" w:cs="Calibri"/>
            <w:sz w:val="22"/>
            <w:szCs w:val="22"/>
          </w:rPr>
          <w:t>http://www.bbrsc.sk/kontakt/</w:t>
        </w:r>
      </w:hyperlink>
    </w:p>
    <w:p w14:paraId="092F0117" w14:textId="77777777" w:rsidR="00BD00B3" w:rsidRPr="006934AE" w:rsidRDefault="00BD00B3" w:rsidP="00BD00B3">
      <w:pPr>
        <w:jc w:val="both"/>
        <w:rPr>
          <w:rFonts w:asciiTheme="minorHAnsi" w:hAnsiTheme="minorHAnsi" w:cs="Calibri"/>
          <w:sz w:val="22"/>
          <w:szCs w:val="22"/>
        </w:rPr>
      </w:pPr>
    </w:p>
    <w:p w14:paraId="0910EB21" w14:textId="6672BB63" w:rsidR="00060DEA" w:rsidRPr="00634BDB" w:rsidRDefault="00513D8E" w:rsidP="00384F3C">
      <w:pPr>
        <w:pStyle w:val="tl1"/>
        <w:rPr>
          <w:rFonts w:asciiTheme="minorHAnsi" w:hAnsiTheme="minorHAnsi" w:cs="Calibri"/>
          <w:sz w:val="22"/>
          <w:szCs w:val="22"/>
        </w:rPr>
      </w:pPr>
      <w:r w:rsidRPr="006934AE">
        <w:rPr>
          <w:rFonts w:asciiTheme="minorHAnsi" w:hAnsiTheme="minorHAnsi" w:cs="Calibri"/>
          <w:sz w:val="22"/>
          <w:szCs w:val="22"/>
        </w:rPr>
        <w:t xml:space="preserve">4.2. </w:t>
      </w:r>
      <w:r w:rsidR="00BA0481" w:rsidRPr="006934AE">
        <w:rPr>
          <w:rFonts w:asciiTheme="minorHAnsi" w:hAnsiTheme="minorHAnsi" w:cs="Calibri"/>
          <w:sz w:val="22"/>
          <w:szCs w:val="22"/>
        </w:rPr>
        <w:t xml:space="preserve">Predmet zákazky bude </w:t>
      </w:r>
      <w:r w:rsidR="002B44F1" w:rsidRPr="006934AE">
        <w:rPr>
          <w:rFonts w:asciiTheme="minorHAnsi" w:hAnsiTheme="minorHAnsi" w:cs="Calibri"/>
          <w:sz w:val="22"/>
          <w:szCs w:val="22"/>
        </w:rPr>
        <w:t>dodaný</w:t>
      </w:r>
      <w:r w:rsidR="00FB556D" w:rsidRPr="006934AE">
        <w:rPr>
          <w:rFonts w:asciiTheme="minorHAnsi" w:hAnsiTheme="minorHAnsi" w:cs="Calibri"/>
          <w:sz w:val="22"/>
          <w:szCs w:val="22"/>
        </w:rPr>
        <w:t xml:space="preserve"> </w:t>
      </w:r>
      <w:r w:rsidR="00E603AC" w:rsidRPr="006934AE">
        <w:rPr>
          <w:rFonts w:asciiTheme="minorHAnsi" w:hAnsiTheme="minorHAnsi" w:cs="Calibri"/>
          <w:sz w:val="22"/>
          <w:szCs w:val="22"/>
        </w:rPr>
        <w:t xml:space="preserve">do </w:t>
      </w:r>
      <w:r w:rsidR="00634BDB" w:rsidRPr="00634BDB">
        <w:rPr>
          <w:rFonts w:asciiTheme="minorHAnsi" w:hAnsiTheme="minorHAnsi" w:cs="Calibri"/>
          <w:sz w:val="22"/>
          <w:szCs w:val="22"/>
        </w:rPr>
        <w:t>6</w:t>
      </w:r>
      <w:r w:rsidR="00060DEA" w:rsidRPr="00634BDB">
        <w:rPr>
          <w:rFonts w:asciiTheme="minorHAnsi" w:hAnsiTheme="minorHAnsi" w:cs="Calibri"/>
          <w:sz w:val="22"/>
          <w:szCs w:val="22"/>
        </w:rPr>
        <w:t xml:space="preserve"> </w:t>
      </w:r>
      <w:r w:rsidR="00634BDB" w:rsidRPr="00634BDB">
        <w:rPr>
          <w:rFonts w:asciiTheme="minorHAnsi" w:hAnsiTheme="minorHAnsi" w:cs="Calibri"/>
          <w:sz w:val="22"/>
          <w:szCs w:val="22"/>
        </w:rPr>
        <w:t>týždňov</w:t>
      </w:r>
      <w:r w:rsidR="00357262" w:rsidRPr="00634BDB">
        <w:rPr>
          <w:rFonts w:asciiTheme="minorHAnsi" w:hAnsiTheme="minorHAnsi" w:cs="Calibri"/>
          <w:sz w:val="22"/>
          <w:szCs w:val="22"/>
        </w:rPr>
        <w:t xml:space="preserve"> </w:t>
      </w:r>
      <w:r w:rsidR="002B44F1" w:rsidRPr="00634BDB">
        <w:rPr>
          <w:rFonts w:asciiTheme="minorHAnsi" w:hAnsiTheme="minorHAnsi" w:cs="Calibri"/>
          <w:sz w:val="22"/>
          <w:szCs w:val="22"/>
        </w:rPr>
        <w:t>od</w:t>
      </w:r>
      <w:r w:rsidR="00060DEA" w:rsidRPr="00634BDB">
        <w:rPr>
          <w:rFonts w:asciiTheme="minorHAnsi" w:hAnsiTheme="minorHAnsi" w:cs="Calibri"/>
          <w:sz w:val="22"/>
          <w:szCs w:val="22"/>
        </w:rPr>
        <w:t>o dňa</w:t>
      </w:r>
      <w:r w:rsidR="002B44F1" w:rsidRPr="00634BDB">
        <w:rPr>
          <w:rFonts w:asciiTheme="minorHAnsi" w:hAnsiTheme="minorHAnsi" w:cs="Calibri"/>
          <w:sz w:val="22"/>
          <w:szCs w:val="22"/>
        </w:rPr>
        <w:t xml:space="preserve"> </w:t>
      </w:r>
      <w:r w:rsidR="00634BDB">
        <w:rPr>
          <w:rFonts w:asciiTheme="minorHAnsi" w:hAnsiTheme="minorHAnsi" w:cs="Calibri"/>
          <w:sz w:val="22"/>
          <w:szCs w:val="22"/>
        </w:rPr>
        <w:t>nadobudnutia účinnosti zmluvy</w:t>
      </w:r>
      <w:r w:rsidR="00EC03BB">
        <w:rPr>
          <w:rFonts w:asciiTheme="minorHAnsi" w:hAnsiTheme="minorHAnsi" w:cs="Calibri"/>
          <w:sz w:val="22"/>
          <w:szCs w:val="22"/>
        </w:rPr>
        <w:t>.</w:t>
      </w:r>
    </w:p>
    <w:p w14:paraId="00B699D4" w14:textId="77777777" w:rsidR="003A7D17" w:rsidRPr="006934AE" w:rsidRDefault="003A7D17" w:rsidP="00C07D95">
      <w:pPr>
        <w:pStyle w:val="Zkladntext"/>
        <w:rPr>
          <w:rFonts w:asciiTheme="minorHAnsi" w:hAnsiTheme="minorHAnsi" w:cs="Calibri"/>
          <w:b w:val="0"/>
          <w:sz w:val="22"/>
          <w:szCs w:val="22"/>
          <w:lang w:val="sk-SK"/>
        </w:rPr>
      </w:pPr>
    </w:p>
    <w:p w14:paraId="78380266" w14:textId="4680A7D0" w:rsidR="00EF70B4" w:rsidRPr="006934AE" w:rsidRDefault="00513D8E" w:rsidP="004D672E">
      <w:pPr>
        <w:pStyle w:val="tl1"/>
        <w:rPr>
          <w:rFonts w:asciiTheme="minorHAnsi" w:hAnsiTheme="minorHAnsi" w:cs="Calibri"/>
          <w:b/>
          <w:bCs/>
          <w:sz w:val="22"/>
          <w:szCs w:val="22"/>
        </w:rPr>
      </w:pPr>
      <w:r w:rsidRPr="006934AE">
        <w:rPr>
          <w:rFonts w:asciiTheme="minorHAnsi" w:hAnsiTheme="minorHAnsi" w:cs="Calibri"/>
          <w:b/>
          <w:bCs/>
          <w:sz w:val="22"/>
          <w:szCs w:val="22"/>
        </w:rPr>
        <w:t>5. ZDROJ FINANČNÝCH PROSTRIEDKOV</w:t>
      </w:r>
      <w:r w:rsidR="00E136DE">
        <w:rPr>
          <w:rFonts w:asciiTheme="minorHAnsi" w:hAnsiTheme="minorHAnsi" w:cs="Calibri"/>
          <w:b/>
          <w:bCs/>
          <w:sz w:val="22"/>
          <w:szCs w:val="22"/>
        </w:rPr>
        <w:t xml:space="preserve"> A PREDPOKLADANÁ HODNOTA ZÁKAZKY</w:t>
      </w:r>
    </w:p>
    <w:p w14:paraId="17C0FF97" w14:textId="4E340277" w:rsidR="00513D8E" w:rsidRDefault="00513D8E" w:rsidP="00C95866">
      <w:pPr>
        <w:pStyle w:val="Default"/>
        <w:jc w:val="both"/>
        <w:rPr>
          <w:rFonts w:asciiTheme="minorHAnsi" w:hAnsiTheme="minorHAnsi" w:cs="Calibri"/>
          <w:sz w:val="22"/>
          <w:szCs w:val="22"/>
          <w:lang w:val="sk-SK"/>
        </w:rPr>
      </w:pPr>
      <w:r w:rsidRPr="006934AE">
        <w:rPr>
          <w:rFonts w:asciiTheme="minorHAnsi" w:hAnsiTheme="minorHAnsi" w:cs="Calibri"/>
          <w:sz w:val="22"/>
          <w:szCs w:val="22"/>
          <w:lang w:val="sk-SK"/>
        </w:rPr>
        <w:t xml:space="preserve">5.1. </w:t>
      </w:r>
      <w:r w:rsidR="00894F6E" w:rsidRPr="006934AE">
        <w:rPr>
          <w:rFonts w:asciiTheme="minorHAnsi" w:hAnsiTheme="minorHAnsi" w:cs="Calibri"/>
          <w:sz w:val="22"/>
          <w:szCs w:val="22"/>
          <w:lang w:val="sk-SK"/>
        </w:rPr>
        <w:t xml:space="preserve">Predmet zákazky bude financovaný </w:t>
      </w:r>
      <w:r w:rsidR="00E603AC" w:rsidRPr="006934AE">
        <w:rPr>
          <w:rFonts w:asciiTheme="minorHAnsi" w:hAnsiTheme="minorHAnsi" w:cs="Calibri"/>
          <w:sz w:val="22"/>
          <w:szCs w:val="22"/>
          <w:lang w:val="sk-SK"/>
        </w:rPr>
        <w:t xml:space="preserve">z vlastných </w:t>
      </w:r>
      <w:r w:rsidR="00060DEA" w:rsidRPr="006934AE">
        <w:rPr>
          <w:rFonts w:asciiTheme="minorHAnsi" w:hAnsiTheme="minorHAnsi" w:cs="Calibri"/>
          <w:sz w:val="22"/>
          <w:szCs w:val="22"/>
          <w:lang w:val="sk-SK"/>
        </w:rPr>
        <w:t xml:space="preserve">prostriedkov </w:t>
      </w:r>
      <w:r w:rsidR="00E603AC" w:rsidRPr="006934AE">
        <w:rPr>
          <w:rFonts w:asciiTheme="minorHAnsi" w:hAnsiTheme="minorHAnsi" w:cs="Calibri"/>
          <w:sz w:val="22"/>
          <w:szCs w:val="22"/>
          <w:lang w:val="sk-SK"/>
        </w:rPr>
        <w:t>verejného obstarávateľa.</w:t>
      </w:r>
    </w:p>
    <w:p w14:paraId="3C4F6D7E" w14:textId="1D53FE38" w:rsidR="00062F1B" w:rsidRDefault="00062F1B" w:rsidP="00C95866">
      <w:pPr>
        <w:pStyle w:val="Default"/>
        <w:jc w:val="both"/>
        <w:rPr>
          <w:rFonts w:asciiTheme="minorHAnsi" w:hAnsiTheme="minorHAnsi" w:cs="Calibri"/>
          <w:sz w:val="22"/>
          <w:szCs w:val="22"/>
          <w:lang w:val="sk-SK"/>
        </w:rPr>
      </w:pPr>
    </w:p>
    <w:p w14:paraId="3A4C7293" w14:textId="7A1A6184" w:rsidR="00062F1B" w:rsidRPr="006934AE" w:rsidRDefault="00062F1B" w:rsidP="00C95866">
      <w:pPr>
        <w:pStyle w:val="Default"/>
        <w:jc w:val="both"/>
        <w:rPr>
          <w:rFonts w:asciiTheme="minorHAnsi" w:hAnsiTheme="minorHAnsi" w:cs="Arial"/>
          <w:sz w:val="22"/>
          <w:szCs w:val="22"/>
          <w:lang w:val="sk-SK"/>
        </w:rPr>
      </w:pPr>
      <w:r>
        <w:rPr>
          <w:rFonts w:asciiTheme="minorHAnsi" w:hAnsiTheme="minorHAnsi" w:cs="Calibri"/>
          <w:sz w:val="22"/>
          <w:szCs w:val="22"/>
          <w:lang w:val="sk-SK"/>
        </w:rPr>
        <w:t xml:space="preserve">5.2. Predpokladaná hodnota zákazky je </w:t>
      </w:r>
      <w:r w:rsidRPr="00062F1B">
        <w:rPr>
          <w:rFonts w:asciiTheme="minorHAnsi" w:hAnsiTheme="minorHAnsi" w:cs="Calibri"/>
          <w:b/>
          <w:sz w:val="22"/>
          <w:szCs w:val="22"/>
          <w:lang w:val="sk-SK"/>
        </w:rPr>
        <w:t>490 000,00 EUR bez DPH</w:t>
      </w:r>
    </w:p>
    <w:p w14:paraId="1D99F1F7" w14:textId="1FABA410" w:rsidR="00060DEA" w:rsidRPr="006934AE" w:rsidRDefault="00060DEA" w:rsidP="00C07D95">
      <w:pPr>
        <w:pStyle w:val="tl1"/>
        <w:rPr>
          <w:rFonts w:asciiTheme="minorHAnsi" w:hAnsiTheme="minorHAnsi" w:cs="Calibri"/>
          <w:b/>
          <w:bCs/>
          <w:sz w:val="22"/>
          <w:szCs w:val="22"/>
        </w:rPr>
      </w:pPr>
    </w:p>
    <w:p w14:paraId="1A463D23" w14:textId="77777777" w:rsidR="00EF70B4"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6. DRUH ZÁKAZKY</w:t>
      </w:r>
    </w:p>
    <w:p w14:paraId="13A4351E" w14:textId="05320730" w:rsidR="006F54D1" w:rsidRPr="006934AE" w:rsidRDefault="00513D8E" w:rsidP="006F54D1">
      <w:pPr>
        <w:autoSpaceDE w:val="0"/>
        <w:autoSpaceDN w:val="0"/>
        <w:adjustRightInd w:val="0"/>
        <w:jc w:val="both"/>
        <w:rPr>
          <w:rFonts w:asciiTheme="minorHAnsi" w:hAnsiTheme="minorHAnsi" w:cs="Calibri"/>
          <w:sz w:val="22"/>
          <w:szCs w:val="22"/>
        </w:rPr>
      </w:pPr>
      <w:r w:rsidRPr="006934AE">
        <w:rPr>
          <w:rFonts w:asciiTheme="minorHAnsi" w:hAnsiTheme="minorHAnsi" w:cs="Calibri"/>
          <w:sz w:val="22"/>
          <w:szCs w:val="22"/>
        </w:rPr>
        <w:t xml:space="preserve">6.1. </w:t>
      </w:r>
      <w:r w:rsidR="004B51F6" w:rsidRPr="006934AE">
        <w:rPr>
          <w:rFonts w:asciiTheme="minorHAnsi" w:hAnsiTheme="minorHAnsi" w:cs="Arial"/>
          <w:sz w:val="22"/>
          <w:szCs w:val="22"/>
        </w:rPr>
        <w:t>Podrobné vymedzenie záväzných zmluvných podmienok na</w:t>
      </w:r>
      <w:r w:rsidR="00384F3C">
        <w:rPr>
          <w:rFonts w:asciiTheme="minorHAnsi" w:hAnsiTheme="minorHAnsi" w:cs="Arial"/>
          <w:sz w:val="22"/>
          <w:szCs w:val="22"/>
        </w:rPr>
        <w:t xml:space="preserve"> dodanie</w:t>
      </w:r>
      <w:r w:rsidR="004B51F6" w:rsidRPr="006934AE">
        <w:rPr>
          <w:rFonts w:asciiTheme="minorHAnsi" w:hAnsiTheme="minorHAnsi" w:cs="Arial"/>
          <w:sz w:val="22"/>
          <w:szCs w:val="22"/>
        </w:rPr>
        <w:t xml:space="preserve"> predmetu zákazky, ktoré musia byť obsiahnuté v uzatvorenej</w:t>
      </w:r>
      <w:r w:rsidR="00AB4093" w:rsidRPr="006934AE">
        <w:rPr>
          <w:rFonts w:asciiTheme="minorHAnsi" w:hAnsiTheme="minorHAnsi" w:cs="Arial"/>
          <w:sz w:val="22"/>
          <w:szCs w:val="22"/>
        </w:rPr>
        <w:t xml:space="preserve"> </w:t>
      </w:r>
      <w:r w:rsidR="00384F3C">
        <w:rPr>
          <w:rFonts w:asciiTheme="minorHAnsi" w:hAnsiTheme="minorHAnsi" w:cs="Arial"/>
          <w:sz w:val="22"/>
          <w:szCs w:val="22"/>
        </w:rPr>
        <w:t>kúpnej</w:t>
      </w:r>
      <w:r w:rsidR="00AB4093" w:rsidRPr="006934AE">
        <w:rPr>
          <w:rFonts w:asciiTheme="minorHAnsi" w:hAnsiTheme="minorHAnsi" w:cs="Arial"/>
          <w:sz w:val="22"/>
          <w:szCs w:val="22"/>
        </w:rPr>
        <w:t xml:space="preserve">, obsahuje časť </w:t>
      </w:r>
      <w:r w:rsidR="004B51F6" w:rsidRPr="006934AE">
        <w:rPr>
          <w:rFonts w:asciiTheme="minorHAnsi" w:hAnsiTheme="minorHAnsi" w:cs="Arial"/>
          <w:iCs/>
          <w:sz w:val="22"/>
          <w:szCs w:val="22"/>
        </w:rPr>
        <w:t>B. Opis predmetu zákazky</w:t>
      </w:r>
      <w:r w:rsidR="00AB4093" w:rsidRPr="006934AE">
        <w:rPr>
          <w:rFonts w:asciiTheme="minorHAnsi" w:hAnsiTheme="minorHAnsi" w:cs="Arial"/>
          <w:sz w:val="22"/>
          <w:szCs w:val="22"/>
        </w:rPr>
        <w:t xml:space="preserve">, </w:t>
      </w:r>
      <w:r w:rsidR="004B51F6" w:rsidRPr="006934AE">
        <w:rPr>
          <w:rFonts w:asciiTheme="minorHAnsi" w:hAnsiTheme="minorHAnsi" w:cs="Arial"/>
          <w:iCs/>
          <w:sz w:val="22"/>
          <w:szCs w:val="22"/>
        </w:rPr>
        <w:t>C. Obchodné podmienky</w:t>
      </w:r>
      <w:r w:rsidR="004B51F6" w:rsidRPr="006934AE">
        <w:rPr>
          <w:rFonts w:asciiTheme="minorHAnsi" w:hAnsiTheme="minorHAnsi" w:cs="Arial"/>
          <w:sz w:val="22"/>
          <w:szCs w:val="22"/>
        </w:rPr>
        <w:t xml:space="preserve"> a </w:t>
      </w:r>
      <w:r w:rsidR="004B51F6" w:rsidRPr="006934AE">
        <w:rPr>
          <w:rFonts w:asciiTheme="minorHAnsi" w:hAnsiTheme="minorHAnsi" w:cs="Arial"/>
          <w:iCs/>
          <w:sz w:val="22"/>
          <w:szCs w:val="22"/>
        </w:rPr>
        <w:t>D. Spôsob určenia ceny</w:t>
      </w:r>
      <w:r w:rsidR="004B51F6" w:rsidRPr="006934AE">
        <w:rPr>
          <w:rFonts w:asciiTheme="minorHAnsi" w:hAnsiTheme="minorHAnsi" w:cs="Arial"/>
          <w:i/>
          <w:sz w:val="22"/>
          <w:szCs w:val="22"/>
        </w:rPr>
        <w:t xml:space="preserve"> </w:t>
      </w:r>
      <w:r w:rsidR="00AD25E1" w:rsidRPr="006934AE">
        <w:rPr>
          <w:rFonts w:asciiTheme="minorHAnsi" w:hAnsiTheme="minorHAnsi" w:cs="Arial"/>
          <w:sz w:val="22"/>
          <w:szCs w:val="22"/>
        </w:rPr>
        <w:t>týchto SP. Verejný obstarávateľ</w:t>
      </w:r>
      <w:r w:rsidR="004B51F6" w:rsidRPr="006934AE">
        <w:rPr>
          <w:rFonts w:asciiTheme="minorHAnsi" w:hAnsiTheme="minorHAnsi" w:cs="Arial"/>
          <w:sz w:val="22"/>
          <w:szCs w:val="22"/>
        </w:rPr>
        <w:t xml:space="preserve"> bude od úspešného uchádzača požadovať </w:t>
      </w:r>
      <w:r w:rsidR="004B51F6" w:rsidRPr="006934AE">
        <w:rPr>
          <w:rFonts w:asciiTheme="minorHAnsi" w:hAnsiTheme="minorHAnsi" w:cs="Arial"/>
          <w:iCs/>
          <w:sz w:val="22"/>
          <w:szCs w:val="22"/>
        </w:rPr>
        <w:t>záväzne dodržať minimálne zmluvné podmienky uvedené v časti C. Obchodné podmienky</w:t>
      </w:r>
      <w:r w:rsidR="004B51F6" w:rsidRPr="006934AE">
        <w:rPr>
          <w:rFonts w:asciiTheme="minorHAnsi" w:hAnsiTheme="minorHAnsi" w:cs="Arial"/>
          <w:sz w:val="22"/>
          <w:szCs w:val="22"/>
        </w:rPr>
        <w:t xml:space="preserve"> týchto SP.</w:t>
      </w:r>
    </w:p>
    <w:p w14:paraId="1D968BBA" w14:textId="77777777" w:rsidR="00D842DC" w:rsidRPr="006934AE" w:rsidRDefault="00D842DC" w:rsidP="00C07D95">
      <w:pPr>
        <w:pStyle w:val="tl1"/>
        <w:rPr>
          <w:rFonts w:asciiTheme="minorHAnsi" w:hAnsiTheme="minorHAnsi" w:cs="Calibri"/>
          <w:b/>
          <w:bCs/>
          <w:sz w:val="22"/>
          <w:szCs w:val="22"/>
        </w:rPr>
      </w:pPr>
    </w:p>
    <w:p w14:paraId="337B3184" w14:textId="77777777" w:rsidR="00EF70B4"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7. LEHOTA VIAZANOSTI PONUKY</w:t>
      </w:r>
    </w:p>
    <w:p w14:paraId="182771B8" w14:textId="6164B112" w:rsidR="00513D8E" w:rsidRPr="003A6A8D" w:rsidRDefault="00513D8E" w:rsidP="00C07D95">
      <w:pPr>
        <w:pStyle w:val="tl1"/>
        <w:rPr>
          <w:rFonts w:asciiTheme="minorHAnsi" w:hAnsiTheme="minorHAnsi" w:cs="Calibri"/>
          <w:sz w:val="22"/>
          <w:szCs w:val="22"/>
        </w:rPr>
      </w:pPr>
      <w:r w:rsidRPr="006934AE">
        <w:rPr>
          <w:rFonts w:asciiTheme="minorHAnsi" w:hAnsiTheme="minorHAnsi" w:cs="Calibri"/>
          <w:sz w:val="22"/>
          <w:szCs w:val="22"/>
        </w:rPr>
        <w:t>7.1</w:t>
      </w:r>
      <w:r w:rsidRPr="003A6A8D">
        <w:rPr>
          <w:rFonts w:asciiTheme="minorHAnsi" w:hAnsiTheme="minorHAnsi" w:cs="Calibri"/>
          <w:sz w:val="22"/>
          <w:szCs w:val="22"/>
        </w:rPr>
        <w:t xml:space="preserve">. </w:t>
      </w:r>
      <w:r w:rsidR="00C61860" w:rsidRPr="003A6A8D">
        <w:rPr>
          <w:rFonts w:asciiTheme="minorHAnsi" w:hAnsiTheme="minorHAnsi" w:cs="Calibri"/>
          <w:sz w:val="22"/>
          <w:szCs w:val="22"/>
        </w:rPr>
        <w:t xml:space="preserve">Lehota viazanosti ponuky je uvedená </w:t>
      </w:r>
      <w:r w:rsidR="00384F3C" w:rsidRPr="003A6A8D">
        <w:rPr>
          <w:rFonts w:asciiTheme="minorHAnsi" w:hAnsiTheme="minorHAnsi" w:cs="Calibri"/>
          <w:sz w:val="22"/>
          <w:szCs w:val="22"/>
        </w:rPr>
        <w:t>v oznámení o vyhlásení verejného obstarávania</w:t>
      </w:r>
      <w:r w:rsidR="00C61860" w:rsidRPr="003A6A8D">
        <w:rPr>
          <w:rFonts w:asciiTheme="minorHAnsi" w:hAnsiTheme="minorHAnsi" w:cs="Calibri"/>
          <w:sz w:val="22"/>
          <w:szCs w:val="22"/>
        </w:rPr>
        <w:t>, ktorým bolo toto verejné obstarávanie</w:t>
      </w:r>
      <w:r w:rsidR="00384F3C" w:rsidRPr="003A6A8D">
        <w:rPr>
          <w:rFonts w:asciiTheme="minorHAnsi" w:hAnsiTheme="minorHAnsi" w:cs="Calibri"/>
          <w:sz w:val="22"/>
          <w:szCs w:val="22"/>
        </w:rPr>
        <w:t xml:space="preserve"> vyhlásené</w:t>
      </w:r>
      <w:r w:rsidR="00C61860" w:rsidRPr="003A6A8D">
        <w:rPr>
          <w:rFonts w:asciiTheme="minorHAnsi" w:hAnsiTheme="minorHAnsi" w:cs="Calibri"/>
          <w:sz w:val="22"/>
          <w:szCs w:val="22"/>
        </w:rPr>
        <w:t>.</w:t>
      </w:r>
    </w:p>
    <w:p w14:paraId="3C424E60" w14:textId="77777777" w:rsidR="00EF70B4" w:rsidRPr="003A6A8D" w:rsidRDefault="00EF70B4" w:rsidP="00C07D95">
      <w:pPr>
        <w:pStyle w:val="tl1"/>
        <w:rPr>
          <w:rFonts w:asciiTheme="minorHAnsi" w:hAnsiTheme="minorHAnsi" w:cs="Calibri"/>
          <w:sz w:val="22"/>
          <w:szCs w:val="22"/>
        </w:rPr>
      </w:pPr>
    </w:p>
    <w:p w14:paraId="56C58AFF" w14:textId="77777777" w:rsidR="00513D8E" w:rsidRPr="003A6A8D" w:rsidRDefault="00513D8E" w:rsidP="00C07D95">
      <w:pPr>
        <w:pStyle w:val="tl1"/>
        <w:rPr>
          <w:rFonts w:asciiTheme="minorHAnsi" w:hAnsiTheme="minorHAnsi" w:cs="Calibri"/>
          <w:sz w:val="22"/>
          <w:szCs w:val="22"/>
        </w:rPr>
      </w:pPr>
      <w:r w:rsidRPr="003A6A8D">
        <w:rPr>
          <w:rFonts w:asciiTheme="minorHAnsi" w:hAnsiTheme="minorHAnsi" w:cs="Calibri"/>
          <w:sz w:val="22"/>
          <w:szCs w:val="22"/>
        </w:rPr>
        <w:t xml:space="preserve">7.2. V prípade potreby, vyplývajúcej najmä z aplikácie revíznych postupov, si verejný obstarávateľ vyhradzuje právo primerane predĺžiť lehotu viazanosti ponúk. </w:t>
      </w:r>
    </w:p>
    <w:p w14:paraId="73723578" w14:textId="77777777" w:rsidR="00EF70B4" w:rsidRPr="003A6A8D" w:rsidRDefault="00EF70B4" w:rsidP="00C07D95">
      <w:pPr>
        <w:pStyle w:val="tl1"/>
        <w:rPr>
          <w:rFonts w:asciiTheme="minorHAnsi" w:hAnsiTheme="minorHAnsi" w:cs="Calibri"/>
          <w:sz w:val="22"/>
          <w:szCs w:val="22"/>
        </w:rPr>
      </w:pPr>
    </w:p>
    <w:p w14:paraId="7F7A3ED1" w14:textId="4A296AF9" w:rsidR="00552E97" w:rsidRPr="003A6A8D" w:rsidRDefault="00513D8E" w:rsidP="00E603AC">
      <w:pPr>
        <w:pStyle w:val="tl1"/>
        <w:rPr>
          <w:rFonts w:asciiTheme="minorHAnsi" w:hAnsiTheme="minorHAnsi" w:cs="Calibri"/>
          <w:sz w:val="22"/>
          <w:szCs w:val="22"/>
        </w:rPr>
      </w:pPr>
      <w:r w:rsidRPr="003A6A8D">
        <w:rPr>
          <w:rFonts w:asciiTheme="minorHAnsi" w:hAnsiTheme="minorHAnsi" w:cs="Calibri"/>
          <w:sz w:val="22"/>
          <w:szCs w:val="22"/>
        </w:rPr>
        <w:t>7.3. Predĺženie lehoty viazanosti ponúk oznámi verejný obstarávateľ všetkým záujemcom a uchádzačom formou opravy údajov uvedených</w:t>
      </w:r>
      <w:r w:rsidR="00552E97" w:rsidRPr="003A6A8D">
        <w:rPr>
          <w:rFonts w:asciiTheme="minorHAnsi" w:hAnsiTheme="minorHAnsi" w:cs="Calibri"/>
          <w:sz w:val="22"/>
          <w:szCs w:val="22"/>
        </w:rPr>
        <w:t xml:space="preserve"> </w:t>
      </w:r>
      <w:r w:rsidR="00261913">
        <w:rPr>
          <w:rFonts w:asciiTheme="minorHAnsi" w:hAnsiTheme="minorHAnsi" w:cs="Calibri"/>
          <w:sz w:val="22"/>
          <w:szCs w:val="22"/>
        </w:rPr>
        <w:t xml:space="preserve">v oznámení o vyhlásení verejného obstarávania </w:t>
      </w:r>
      <w:r w:rsidR="00826D6B" w:rsidRPr="003A6A8D">
        <w:rPr>
          <w:rFonts w:asciiTheme="minorHAnsi" w:hAnsiTheme="minorHAnsi" w:cs="Calibri"/>
          <w:sz w:val="22"/>
          <w:szCs w:val="22"/>
        </w:rPr>
        <w:t>prostredníctvom</w:t>
      </w:r>
      <w:r w:rsidRPr="003A6A8D">
        <w:rPr>
          <w:rFonts w:asciiTheme="minorHAnsi" w:hAnsiTheme="minorHAnsi" w:cs="Calibri"/>
          <w:sz w:val="22"/>
          <w:szCs w:val="22"/>
        </w:rPr>
        <w:t xml:space="preserve"> vestníka</w:t>
      </w:r>
      <w:r w:rsidR="00EF70B4" w:rsidRPr="003A6A8D">
        <w:rPr>
          <w:rFonts w:asciiTheme="minorHAnsi" w:hAnsiTheme="minorHAnsi" w:cs="Calibri"/>
          <w:sz w:val="22"/>
          <w:szCs w:val="22"/>
        </w:rPr>
        <w:t xml:space="preserve"> Úradu pre verejné obstarávanie a súčasne formou oznámenia v </w:t>
      </w:r>
      <w:r w:rsidR="00C40981" w:rsidRPr="003A6A8D">
        <w:rPr>
          <w:rFonts w:asciiTheme="minorHAnsi" w:hAnsiTheme="minorHAnsi" w:cs="Calibri"/>
          <w:sz w:val="22"/>
          <w:szCs w:val="22"/>
        </w:rPr>
        <w:t>profile verejného obstarávateľa a prostredníctvom komunikačného rozhrania systému JOSEPHINE.</w:t>
      </w:r>
    </w:p>
    <w:p w14:paraId="0FC8CC71" w14:textId="77777777" w:rsidR="00513D8E" w:rsidRPr="003A6A8D" w:rsidRDefault="00513D8E" w:rsidP="00C07D95">
      <w:pPr>
        <w:pStyle w:val="tl1"/>
        <w:rPr>
          <w:rFonts w:asciiTheme="minorHAnsi" w:hAnsiTheme="minorHAnsi" w:cs="Calibri"/>
          <w:sz w:val="22"/>
          <w:szCs w:val="22"/>
        </w:rPr>
      </w:pPr>
    </w:p>
    <w:p w14:paraId="2557CFE9" w14:textId="77777777" w:rsidR="00EF70B4" w:rsidRPr="003A6A8D" w:rsidRDefault="00513D8E" w:rsidP="00C07D95">
      <w:pPr>
        <w:pStyle w:val="tl1"/>
        <w:rPr>
          <w:rFonts w:asciiTheme="minorHAnsi" w:hAnsiTheme="minorHAnsi" w:cs="Calibri"/>
          <w:b/>
          <w:bCs/>
          <w:sz w:val="22"/>
          <w:szCs w:val="22"/>
        </w:rPr>
      </w:pPr>
      <w:r w:rsidRPr="003A6A8D">
        <w:rPr>
          <w:rFonts w:asciiTheme="minorHAnsi" w:hAnsiTheme="minorHAnsi" w:cs="Calibri"/>
          <w:b/>
          <w:bCs/>
          <w:sz w:val="22"/>
          <w:szCs w:val="22"/>
        </w:rPr>
        <w:t>8. KOMUNIKÁCIA MEDZI VEREJNÝM OBSTARÁVATEĽOM A ZÁUJEMCAMI/ UCHÁDZAČMI</w:t>
      </w:r>
    </w:p>
    <w:p w14:paraId="6F6F350C" w14:textId="4701549B" w:rsidR="003A6A8D" w:rsidRPr="003A6A8D" w:rsidRDefault="00721196" w:rsidP="00362F48">
      <w:pPr>
        <w:tabs>
          <w:tab w:val="left"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Calibri"/>
          <w:sz w:val="22"/>
          <w:szCs w:val="22"/>
        </w:rPr>
        <w:t xml:space="preserve">8.1. </w:t>
      </w:r>
      <w:r w:rsidR="00362F48">
        <w:rPr>
          <w:rFonts w:asciiTheme="minorHAnsi" w:hAnsiTheme="minorHAnsi" w:cs="Calibri"/>
          <w:sz w:val="22"/>
          <w:szCs w:val="22"/>
        </w:rPr>
        <w:tab/>
      </w:r>
      <w:r w:rsidR="003A6A8D" w:rsidRPr="003A6A8D">
        <w:rPr>
          <w:rFonts w:asciiTheme="minorHAnsi" w:hAnsiTheme="minorHAnsi" w:cstheme="minorHAnsi"/>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852FCB5" w14:textId="5F9DF0AD" w:rsidR="003A6A8D" w:rsidRPr="003A6A8D" w:rsidRDefault="003A6A8D" w:rsidP="00362F48">
      <w:pPr>
        <w:tabs>
          <w:tab w:val="left" w:pos="142"/>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8.2</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2B55C3C" w14:textId="67938D83"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8.3</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JOSEPHINE je na účely tohto verejného obstarávania softvér na elektronizáciu zadávania verejných zákaziek. JOSEPHINE je webová aplikácia na doméne </w:t>
      </w:r>
      <w:hyperlink r:id="rId12" w:history="1">
        <w:r w:rsidRPr="003A6A8D">
          <w:rPr>
            <w:rStyle w:val="Hypertextovprepojenie"/>
            <w:rFonts w:asciiTheme="minorHAnsi" w:hAnsiTheme="minorHAnsi" w:cstheme="minorHAnsi"/>
            <w:sz w:val="22"/>
            <w:szCs w:val="22"/>
          </w:rPr>
          <w:t>https://josephine.proebiz.com</w:t>
        </w:r>
      </w:hyperlink>
      <w:r w:rsidRPr="003A6A8D">
        <w:rPr>
          <w:rFonts w:asciiTheme="minorHAnsi" w:hAnsiTheme="minorHAnsi" w:cstheme="minorHAnsi"/>
          <w:sz w:val="22"/>
          <w:szCs w:val="22"/>
        </w:rPr>
        <w:t>.</w:t>
      </w:r>
    </w:p>
    <w:p w14:paraId="42A03147" w14:textId="0442DC62"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8.4</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Na bezproblémové používanie systému JOSEPHINE je nutné používať jeden z podporovaných internetových prehliadačov:</w:t>
      </w:r>
    </w:p>
    <w:p w14:paraId="168F5593"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Microsoft Internet Explorer verzia 11.0 a vyššia, </w:t>
      </w:r>
    </w:p>
    <w:p w14:paraId="13D2A7A5"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Mozilla Firefox verzia 13.0 a vyššia alebo </w:t>
      </w:r>
    </w:p>
    <w:p w14:paraId="1376241C" w14:textId="77777777" w:rsidR="003A6A8D" w:rsidRPr="003A6A8D" w:rsidRDefault="003A6A8D" w:rsidP="00362F48">
      <w:pPr>
        <w:tabs>
          <w:tab w:val="left" w:pos="0"/>
          <w:tab w:val="num" w:pos="284"/>
        </w:tabs>
        <w:autoSpaceDE w:val="0"/>
        <w:autoSpaceDN w:val="0"/>
        <w:adjustRightInd w:val="0"/>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Google Chrome.</w:t>
      </w:r>
    </w:p>
    <w:p w14:paraId="3653FE5E" w14:textId="61DB3ABA"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8.5</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F523ED4" w14:textId="3BB5453F" w:rsidR="003A6A8D" w:rsidRPr="003A6A8D" w:rsidRDefault="003A6A8D" w:rsidP="00362F48">
      <w:pPr>
        <w:tabs>
          <w:tab w:val="left" w:pos="0"/>
          <w:tab w:val="num" w:pos="284"/>
          <w:tab w:val="left" w:pos="993"/>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8.6</w:t>
      </w:r>
      <w:r w:rsidR="009055AA">
        <w:rPr>
          <w:rFonts w:asciiTheme="minorHAnsi" w:hAnsiTheme="minorHAnsi" w:cstheme="minorHAnsi"/>
          <w:sz w:val="22"/>
          <w:szCs w:val="22"/>
        </w:rPr>
        <w:t>.</w:t>
      </w:r>
      <w:r w:rsidR="009055AA">
        <w:rPr>
          <w:rFonts w:asciiTheme="minorHAnsi" w:hAnsiTheme="minorHAnsi" w:cstheme="minorHAnsi"/>
          <w:sz w:val="22"/>
          <w:szCs w:val="22"/>
        </w:rPr>
        <w:tab/>
      </w:r>
      <w:r w:rsidRPr="003A6A8D">
        <w:rPr>
          <w:rFonts w:asciiTheme="minorHAnsi" w:hAnsiTheme="minorHAnsi" w:cstheme="minorHAnsi"/>
          <w:sz w:val="22"/>
          <w:szCs w:val="22"/>
        </w:rPr>
        <w:t>Obsahom komunikácie prostredníctvom komunikačného rozhrania systému JOSEPHINE bude predkladanie ponúk, vysvetľovanie súťažných podkladov a</w:t>
      </w:r>
      <w:r w:rsidR="00D632FE">
        <w:rPr>
          <w:rFonts w:asciiTheme="minorHAnsi" w:hAnsiTheme="minorHAnsi" w:cstheme="minorHAnsi"/>
          <w:sz w:val="22"/>
          <w:szCs w:val="22"/>
        </w:rPr>
        <w:t> oznámenia o vyhlásení verejného obstarávania</w:t>
      </w:r>
      <w:r w:rsidRPr="003A6A8D">
        <w:rPr>
          <w:rFonts w:asciiTheme="minorHAnsi" w:hAnsiTheme="minorHAnsi" w:cstheme="minorHAnsi"/>
          <w:sz w:val="22"/>
          <w:szCs w:val="22"/>
        </w:rPr>
        <w:t xml:space="preserve">, prípadné doplnenie súťažných podkladov, vysvetľovanie predložených ponúk, </w:t>
      </w:r>
      <w:r w:rsidRPr="003A6A8D">
        <w:rPr>
          <w:rFonts w:asciiTheme="minorHAnsi" w:hAnsiTheme="minorHAnsi" w:cstheme="minorHAnsi"/>
          <w:sz w:val="22"/>
          <w:szCs w:val="22"/>
        </w:rPr>
        <w:lastRenderedPageBreak/>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3A6A8D">
        <w:rPr>
          <w:rFonts w:asciiTheme="minorHAnsi" w:hAnsiTheme="minorHAnsi" w:cstheme="minorHAnsi"/>
          <w:smallCaps/>
          <w:sz w:val="22"/>
          <w:szCs w:val="22"/>
        </w:rPr>
        <w:t xml:space="preserve"> </w:t>
      </w:r>
      <w:r w:rsidRPr="003A6A8D">
        <w:rPr>
          <w:rFonts w:asciiTheme="minorHAnsi" w:hAnsiTheme="minorHAnsi" w:cstheme="minorHAnsi"/>
          <w:sz w:val="22"/>
          <w:szCs w:val="22"/>
        </w:rPr>
        <w:t>Pokiaľ sa v súťažných podkladoch vyskytujú požiadavky na predkladanie ponúk, vysvetľovanie súťažných podkladov a</w:t>
      </w:r>
      <w:r w:rsidR="00D632FE">
        <w:rPr>
          <w:rFonts w:asciiTheme="minorHAnsi" w:hAnsiTheme="minorHAnsi" w:cstheme="minorHAnsi"/>
          <w:sz w:val="22"/>
          <w:szCs w:val="22"/>
        </w:rPr>
        <w:t> oznámenia o vyhlásení verejného obstarávania</w:t>
      </w:r>
      <w:r w:rsidRPr="003A6A8D">
        <w:rPr>
          <w:rFonts w:asciiTheme="minorHAnsi" w:hAnsiTheme="minorHAnsi" w:cstheme="minorHAnsi"/>
          <w:sz w:val="22"/>
          <w:szCs w:val="22"/>
        </w:rPr>
        <w:t>,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1412D53" w14:textId="4AC305BA"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8.7</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C74889D" w14:textId="11E1615B"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8.8</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DA9E977" w14:textId="6C93FEF0" w:rsidR="003A6A8D" w:rsidRPr="003A6A8D" w:rsidRDefault="003A6A8D" w:rsidP="00362F48">
      <w:pPr>
        <w:pStyle w:val="Default"/>
        <w:tabs>
          <w:tab w:val="num" w:pos="284"/>
        </w:tabs>
        <w:spacing w:after="120"/>
        <w:jc w:val="both"/>
        <w:rPr>
          <w:rFonts w:asciiTheme="minorHAnsi" w:hAnsiTheme="minorHAnsi" w:cstheme="minorHAnsi"/>
          <w:color w:val="auto"/>
          <w:sz w:val="22"/>
          <w:szCs w:val="22"/>
        </w:rPr>
      </w:pPr>
      <w:r w:rsidRPr="003A6A8D">
        <w:rPr>
          <w:rFonts w:asciiTheme="minorHAnsi" w:hAnsiTheme="minorHAnsi" w:cstheme="minorHAnsi"/>
          <w:color w:val="auto"/>
          <w:sz w:val="22"/>
          <w:szCs w:val="22"/>
        </w:rPr>
        <w:t xml:space="preserve"> 8.9</w:t>
      </w:r>
      <w:r w:rsidR="009055AA">
        <w:rPr>
          <w:rFonts w:asciiTheme="minorHAnsi" w:hAnsiTheme="minorHAnsi" w:cstheme="minorHAnsi"/>
          <w:color w:val="auto"/>
          <w:sz w:val="22"/>
          <w:szCs w:val="22"/>
        </w:rPr>
        <w:t>.</w:t>
      </w:r>
      <w:r w:rsidRPr="003A6A8D">
        <w:rPr>
          <w:rFonts w:asciiTheme="minorHAnsi" w:hAnsiTheme="minorHAnsi" w:cstheme="minorHAnsi"/>
          <w:color w:val="auto"/>
          <w:sz w:val="22"/>
          <w:szCs w:val="22"/>
        </w:rPr>
        <w:tab/>
      </w:r>
      <w:r w:rsidRPr="00947A9A">
        <w:rPr>
          <w:rFonts w:asciiTheme="minorHAnsi" w:hAnsiTheme="minorHAnsi" w:cstheme="minorHAnsi"/>
          <w:color w:val="auto"/>
          <w:sz w:val="22"/>
          <w:szCs w:val="22"/>
          <w:lang w:val="sk-SK"/>
        </w:rPr>
        <w:t>Verejný obstarávateľ odporúča záujemcom, ktorí si vyhľadali obstarávania</w:t>
      </w:r>
      <w:r w:rsidR="00947A9A" w:rsidRPr="00947A9A">
        <w:rPr>
          <w:rFonts w:asciiTheme="minorHAnsi" w:hAnsiTheme="minorHAnsi" w:cstheme="minorHAnsi"/>
          <w:color w:val="auto"/>
          <w:sz w:val="22"/>
          <w:szCs w:val="22"/>
          <w:lang w:val="sk-SK"/>
        </w:rPr>
        <w:t xml:space="preserve"> prostredníctvom webovej </w:t>
      </w:r>
      <w:r w:rsidRPr="00947A9A">
        <w:rPr>
          <w:rFonts w:asciiTheme="minorHAnsi" w:hAnsiTheme="minorHAnsi" w:cstheme="minorHAnsi"/>
          <w:color w:val="auto"/>
          <w:sz w:val="22"/>
          <w:szCs w:val="22"/>
          <w:lang w:val="sk-SK"/>
        </w:rPr>
        <w:t xml:space="preserve">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47A9A">
        <w:rPr>
          <w:rFonts w:asciiTheme="minorHAnsi" w:hAnsiTheme="minorHAnsi" w:cstheme="minorHAnsi"/>
          <w:b/>
          <w:bCs/>
          <w:color w:val="auto"/>
          <w:sz w:val="22"/>
          <w:szCs w:val="22"/>
          <w:lang w:val="sk-SK"/>
        </w:rPr>
        <w:t xml:space="preserve">„ZAUJÍMA MA TO“ </w:t>
      </w:r>
      <w:r w:rsidRPr="00947A9A">
        <w:rPr>
          <w:rFonts w:asciiTheme="minorHAnsi" w:hAnsiTheme="minorHAnsi" w:cstheme="minorHAnsi"/>
          <w:color w:val="auto"/>
          <w:sz w:val="22"/>
          <w:szCs w:val="22"/>
          <w:lang w:val="sk-SK"/>
        </w:rPr>
        <w:t xml:space="preserve">(v pravej hornej časti obrazovky). </w:t>
      </w:r>
    </w:p>
    <w:p w14:paraId="34CFF4B6" w14:textId="4733E421" w:rsidR="003A6A8D" w:rsidRDefault="003A6A8D" w:rsidP="00362F48">
      <w:pPr>
        <w:pStyle w:val="tl1"/>
        <w:rPr>
          <w:rFonts w:asciiTheme="minorHAnsi" w:hAnsiTheme="minorHAnsi" w:cstheme="minorHAnsi"/>
          <w:sz w:val="22"/>
          <w:szCs w:val="22"/>
        </w:rPr>
      </w:pPr>
      <w:r w:rsidRPr="003A6A8D">
        <w:rPr>
          <w:rFonts w:asciiTheme="minorHAnsi" w:hAnsiTheme="minorHAnsi" w:cstheme="minorHAnsi"/>
          <w:sz w:val="22"/>
          <w:szCs w:val="22"/>
        </w:rPr>
        <w:t>8.10</w:t>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D632FE">
        <w:rPr>
          <w:rFonts w:asciiTheme="minorHAnsi" w:hAnsiTheme="minorHAnsi" w:cstheme="minorHAnsi"/>
          <w:sz w:val="22"/>
          <w:szCs w:val="22"/>
        </w:rPr>
        <w:t>v oznámení o vyhlásení verejného obstarávania</w:t>
      </w:r>
      <w:r w:rsidRPr="003A6A8D">
        <w:rPr>
          <w:rFonts w:asciiTheme="minorHAnsi" w:hAnsiTheme="minorHAnsi" w:cstheme="minorHAnsi"/>
          <w:sz w:val="22"/>
          <w:szCs w:val="22"/>
        </w:rPr>
        <w:t xml:space="preserve">, podmienok účasti vo verejnom obstarávaní, informatívneho dokumentu alebo inej sprievodnej dokumentácie budú verejným obstarávateľom zverejnené ako elektronické dokumenty v profile verejného obstarávateľa </w:t>
      </w:r>
      <w:hyperlink r:id="rId13" w:history="1">
        <w:r w:rsidRPr="003A6A8D">
          <w:rPr>
            <w:rStyle w:val="Hypertextovprepojenie"/>
            <w:rFonts w:asciiTheme="minorHAnsi" w:hAnsiTheme="minorHAnsi" w:cstheme="minorHAnsi"/>
            <w:sz w:val="22"/>
            <w:szCs w:val="22"/>
          </w:rPr>
          <w:t>https://www.uvo.gov.sk/</w:t>
        </w:r>
      </w:hyperlink>
      <w:r w:rsidR="00362F48">
        <w:rPr>
          <w:rFonts w:asciiTheme="minorHAnsi" w:hAnsiTheme="minorHAnsi" w:cstheme="minorHAnsi"/>
          <w:sz w:val="22"/>
          <w:szCs w:val="22"/>
        </w:rPr>
        <w:t>...</w:t>
      </w:r>
      <w:r w:rsidRPr="003A6A8D">
        <w:rPr>
          <w:rFonts w:asciiTheme="minorHAnsi" w:hAnsiTheme="minorHAnsi" w:cstheme="minorHAnsi"/>
          <w:sz w:val="22"/>
          <w:szCs w:val="22"/>
        </w:rPr>
        <w:t xml:space="preserve"> formou odkazu na systém JOSEPHINE.</w:t>
      </w:r>
    </w:p>
    <w:p w14:paraId="5C95953B" w14:textId="77777777" w:rsidR="00BD1D18" w:rsidRDefault="00BD1D18" w:rsidP="001F3EAD">
      <w:pPr>
        <w:jc w:val="both"/>
        <w:rPr>
          <w:rFonts w:asciiTheme="minorHAnsi" w:hAnsiTheme="minorHAnsi" w:cstheme="minorHAnsi"/>
          <w:sz w:val="22"/>
          <w:szCs w:val="22"/>
        </w:rPr>
      </w:pPr>
    </w:p>
    <w:p w14:paraId="18908E09" w14:textId="50E0D699" w:rsidR="001F3EAD" w:rsidRPr="00523D31" w:rsidRDefault="009055AA" w:rsidP="001F3EAD">
      <w:pPr>
        <w:jc w:val="both"/>
        <w:rPr>
          <w:rFonts w:asciiTheme="minorHAnsi" w:hAnsiTheme="minorHAnsi"/>
          <w:sz w:val="22"/>
          <w:szCs w:val="22"/>
        </w:rPr>
      </w:pPr>
      <w:r>
        <w:rPr>
          <w:rFonts w:asciiTheme="minorHAnsi" w:hAnsiTheme="minorHAnsi" w:cstheme="minorHAnsi"/>
          <w:sz w:val="22"/>
          <w:szCs w:val="22"/>
        </w:rPr>
        <w:t>8.11.</w:t>
      </w:r>
      <w:r w:rsidR="001F3EAD">
        <w:rPr>
          <w:rFonts w:asciiTheme="minorHAnsi" w:hAnsiTheme="minorHAnsi" w:cstheme="minorHAnsi"/>
          <w:sz w:val="22"/>
          <w:szCs w:val="22"/>
        </w:rPr>
        <w:t xml:space="preserve"> </w:t>
      </w:r>
      <w:r w:rsidR="001F3EAD" w:rsidRPr="00523D31">
        <w:rPr>
          <w:rFonts w:asciiTheme="minorHAnsi" w:hAnsiTheme="minorHAnsi"/>
          <w:sz w:val="22"/>
          <w:szCs w:val="22"/>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w:t>
      </w:r>
      <w:r w:rsidR="001F3EAD">
        <w:rPr>
          <w:rFonts w:asciiTheme="minorHAnsi" w:hAnsiTheme="minorHAnsi"/>
          <w:sz w:val="22"/>
          <w:szCs w:val="22"/>
        </w:rPr>
        <w:t>.</w:t>
      </w:r>
    </w:p>
    <w:p w14:paraId="206710A1" w14:textId="723021DF" w:rsidR="00721196" w:rsidRPr="006934AE" w:rsidRDefault="00721196" w:rsidP="003A6A8D">
      <w:pPr>
        <w:pStyle w:val="tl1"/>
        <w:ind w:left="720"/>
        <w:rPr>
          <w:rFonts w:asciiTheme="minorHAnsi" w:hAnsiTheme="minorHAnsi" w:cs="Calibri"/>
          <w:sz w:val="22"/>
          <w:szCs w:val="22"/>
        </w:rPr>
      </w:pPr>
    </w:p>
    <w:p w14:paraId="606288DE" w14:textId="77777777" w:rsidR="001B4321" w:rsidRPr="006934AE" w:rsidRDefault="00513D8E" w:rsidP="005910CC">
      <w:pPr>
        <w:pStyle w:val="tl1"/>
        <w:rPr>
          <w:rFonts w:asciiTheme="minorHAnsi" w:hAnsiTheme="minorHAnsi" w:cs="Calibri"/>
          <w:b/>
          <w:bCs/>
          <w:sz w:val="22"/>
          <w:szCs w:val="22"/>
        </w:rPr>
      </w:pPr>
      <w:r w:rsidRPr="006934AE">
        <w:rPr>
          <w:rFonts w:asciiTheme="minorHAnsi" w:hAnsiTheme="minorHAnsi" w:cs="Calibri"/>
          <w:b/>
          <w:bCs/>
          <w:sz w:val="22"/>
          <w:szCs w:val="22"/>
        </w:rPr>
        <w:t>9. VYSVETLENIE</w:t>
      </w:r>
      <w:r w:rsidR="00AA4049" w:rsidRPr="006934AE">
        <w:rPr>
          <w:rFonts w:asciiTheme="minorHAnsi" w:hAnsiTheme="minorHAnsi" w:cs="Calibri"/>
          <w:b/>
          <w:bCs/>
          <w:sz w:val="22"/>
          <w:szCs w:val="22"/>
        </w:rPr>
        <w:t xml:space="preserve"> A ZMENY</w:t>
      </w:r>
    </w:p>
    <w:p w14:paraId="3F298DAE" w14:textId="067F77CE" w:rsidR="005910CC" w:rsidRPr="006934AE" w:rsidRDefault="005910CC" w:rsidP="00362F48">
      <w:pPr>
        <w:pStyle w:val="tl1"/>
        <w:rPr>
          <w:rFonts w:asciiTheme="minorHAnsi" w:hAnsiTheme="minorHAnsi" w:cs="Calibri"/>
          <w:sz w:val="22"/>
          <w:szCs w:val="22"/>
        </w:rPr>
      </w:pPr>
      <w:r w:rsidRPr="006934AE">
        <w:rPr>
          <w:rFonts w:asciiTheme="minorHAnsi" w:hAnsiTheme="minorHAnsi" w:cs="Calibri"/>
          <w:sz w:val="22"/>
          <w:szCs w:val="22"/>
        </w:rPr>
        <w:lastRenderedPageBreak/>
        <w:t xml:space="preserve">9.1. </w:t>
      </w:r>
      <w:r w:rsidR="00173797" w:rsidRPr="006934AE">
        <w:rPr>
          <w:rFonts w:asciiTheme="minorHAnsi" w:hAnsiTheme="minorHAnsi" w:cs="Calibri"/>
          <w:sz w:val="22"/>
          <w:szCs w:val="22"/>
        </w:rPr>
        <w:t>Z</w:t>
      </w:r>
      <w:r w:rsidRPr="006934AE">
        <w:rPr>
          <w:rFonts w:asciiTheme="minorHAnsi" w:hAnsiTheme="minorHAnsi" w:cs="Calibri"/>
          <w:sz w:val="22"/>
          <w:szCs w:val="22"/>
        </w:rPr>
        <w:t xml:space="preserve">áujemca </w:t>
      </w:r>
      <w:r w:rsidR="00173797" w:rsidRPr="006934AE">
        <w:rPr>
          <w:rFonts w:asciiTheme="minorHAnsi" w:hAnsiTheme="minorHAnsi" w:cs="Calibri"/>
          <w:sz w:val="22"/>
          <w:szCs w:val="22"/>
        </w:rPr>
        <w:t xml:space="preserve">môže požiadať o vysvetlenie informácií uvedených </w:t>
      </w:r>
      <w:r w:rsidR="00362F48">
        <w:rPr>
          <w:rFonts w:asciiTheme="minorHAnsi" w:hAnsiTheme="minorHAnsi" w:cs="Calibri"/>
          <w:sz w:val="22"/>
          <w:szCs w:val="22"/>
        </w:rPr>
        <w:t>v oznámení o vyhlásení verejného obstarávan</w:t>
      </w:r>
      <w:r w:rsidR="00706ED1">
        <w:rPr>
          <w:rFonts w:asciiTheme="minorHAnsi" w:hAnsiTheme="minorHAnsi" w:cs="Calibri"/>
          <w:sz w:val="22"/>
          <w:szCs w:val="22"/>
        </w:rPr>
        <w:t>ia</w:t>
      </w:r>
      <w:r w:rsidR="00173797" w:rsidRPr="006934AE">
        <w:rPr>
          <w:rFonts w:asciiTheme="minorHAnsi" w:hAnsiTheme="minorHAnsi" w:cs="Calibri"/>
          <w:sz w:val="22"/>
          <w:szCs w:val="22"/>
        </w:rPr>
        <w:t>,</w:t>
      </w:r>
      <w:r w:rsidR="00706ED1">
        <w:rPr>
          <w:rFonts w:asciiTheme="minorHAnsi" w:hAnsiTheme="minorHAnsi" w:cs="Calibri"/>
          <w:sz w:val="22"/>
          <w:szCs w:val="22"/>
        </w:rPr>
        <w:t xml:space="preserve"> v súťažných podkladoch alebo </w:t>
      </w:r>
      <w:r w:rsidR="00173797" w:rsidRPr="006934AE">
        <w:rPr>
          <w:rFonts w:asciiTheme="minorHAnsi" w:hAnsiTheme="minorHAnsi" w:cs="Calibri"/>
          <w:sz w:val="22"/>
          <w:szCs w:val="22"/>
        </w:rPr>
        <w:t xml:space="preserve">v inej sprievodnej dokumentácii prostredníctvom komunikačného rozhrania systému JOSEPHINE podľa vyššie uvedených pravidiel komunikácie. Vysvetlenie informácií uvedených </w:t>
      </w:r>
      <w:r w:rsidR="00706ED1">
        <w:rPr>
          <w:rFonts w:asciiTheme="minorHAnsi" w:hAnsiTheme="minorHAnsi" w:cs="Calibri"/>
          <w:sz w:val="22"/>
          <w:szCs w:val="22"/>
        </w:rPr>
        <w:t>v oznámení o vyhlásení verejného obstarávania</w:t>
      </w:r>
      <w:r w:rsidR="00706ED1" w:rsidRPr="006934AE">
        <w:rPr>
          <w:rFonts w:asciiTheme="minorHAnsi" w:hAnsiTheme="minorHAnsi" w:cs="Calibri"/>
          <w:sz w:val="22"/>
          <w:szCs w:val="22"/>
        </w:rPr>
        <w:t>,</w:t>
      </w:r>
      <w:r w:rsidR="00706ED1">
        <w:rPr>
          <w:rFonts w:asciiTheme="minorHAnsi" w:hAnsiTheme="minorHAnsi" w:cs="Calibri"/>
          <w:sz w:val="22"/>
          <w:szCs w:val="22"/>
        </w:rPr>
        <w:t xml:space="preserve"> </w:t>
      </w:r>
      <w:r w:rsidR="00173797" w:rsidRPr="006934AE">
        <w:rPr>
          <w:rFonts w:asciiTheme="minorHAnsi" w:hAnsiTheme="minorHAnsi" w:cs="Calibri"/>
          <w:sz w:val="22"/>
          <w:szCs w:val="22"/>
        </w:rPr>
        <w:t xml:space="preserve">v súťažných podkladoch alebo  v inej sprievodnej dokumentácii verejný obstarávateľ bezodkladne oznámi všetkým záujemcom, najneskôr však </w:t>
      </w:r>
      <w:r w:rsidR="00706ED1">
        <w:rPr>
          <w:rFonts w:asciiTheme="minorHAnsi" w:hAnsiTheme="minorHAnsi" w:cs="Calibri"/>
          <w:sz w:val="22"/>
          <w:szCs w:val="22"/>
        </w:rPr>
        <w:t>šesť dní</w:t>
      </w:r>
      <w:r w:rsidR="00173797" w:rsidRPr="006934AE">
        <w:rPr>
          <w:rFonts w:asciiTheme="minorHAnsi" w:hAnsiTheme="minorHAnsi" w:cs="Calibri"/>
          <w:sz w:val="22"/>
          <w:szCs w:val="22"/>
        </w:rPr>
        <w:t xml:space="preserve"> pred uplynutím lehoty na predkladanie ponúk za predpokladu, že o vysvetlenie sa požiada dostatočne vopred.</w:t>
      </w:r>
    </w:p>
    <w:p w14:paraId="382D2EAB" w14:textId="77777777" w:rsidR="005910CC" w:rsidRPr="006934AE" w:rsidRDefault="005910CC" w:rsidP="00327CAC">
      <w:pPr>
        <w:pStyle w:val="tl1"/>
        <w:rPr>
          <w:rFonts w:asciiTheme="minorHAnsi" w:hAnsiTheme="minorHAnsi" w:cs="Calibri"/>
          <w:sz w:val="22"/>
          <w:szCs w:val="22"/>
        </w:rPr>
      </w:pPr>
    </w:p>
    <w:p w14:paraId="38642386" w14:textId="77777777" w:rsidR="00327CAC" w:rsidRPr="006934AE" w:rsidRDefault="005910CC" w:rsidP="00327CAC">
      <w:pPr>
        <w:pStyle w:val="tl1"/>
        <w:rPr>
          <w:rFonts w:asciiTheme="minorHAnsi" w:hAnsiTheme="minorHAnsi" w:cs="Calibri"/>
          <w:sz w:val="22"/>
          <w:szCs w:val="22"/>
        </w:rPr>
      </w:pPr>
      <w:r w:rsidRPr="006934AE">
        <w:rPr>
          <w:rFonts w:asciiTheme="minorHAnsi" w:hAnsiTheme="minorHAnsi" w:cs="Calibri"/>
          <w:sz w:val="22"/>
          <w:szCs w:val="22"/>
        </w:rPr>
        <w:t>9.2</w:t>
      </w:r>
      <w:r w:rsidR="00327CAC" w:rsidRPr="006934AE">
        <w:rPr>
          <w:rFonts w:asciiTheme="minorHAnsi" w:hAnsiTheme="minorHAnsi" w:cs="Calibri"/>
          <w:sz w:val="22"/>
          <w:szCs w:val="22"/>
        </w:rPr>
        <w:t>. Verejný obstarávateľ primerane predĺži lehotu na predkladanie ponúk, ak</w:t>
      </w:r>
    </w:p>
    <w:p w14:paraId="74B39781" w14:textId="77777777" w:rsidR="00327CAC" w:rsidRPr="006934AE" w:rsidRDefault="00327CAC" w:rsidP="00DA6FB9">
      <w:pPr>
        <w:pStyle w:val="tl1"/>
        <w:numPr>
          <w:ilvl w:val="0"/>
          <w:numId w:val="6"/>
        </w:numPr>
        <w:ind w:left="851" w:hanging="284"/>
        <w:rPr>
          <w:rFonts w:asciiTheme="minorHAnsi" w:hAnsiTheme="minorHAnsi" w:cs="Calibri"/>
          <w:sz w:val="22"/>
          <w:szCs w:val="22"/>
        </w:rPr>
      </w:pPr>
      <w:r w:rsidRPr="006934AE">
        <w:rPr>
          <w:rFonts w:asciiTheme="minorHAnsi" w:hAnsiTheme="minorHAnsi" w:cs="Calibri"/>
          <w:sz w:val="22"/>
          <w:szCs w:val="22"/>
        </w:rPr>
        <w:t>vysvetlenie informácií potrebných na vypracovanie ponuky alebo na preukázanie splnenia podmienok účasti nie je poskytnuté v lehote podľa bodu 9.1 aj napriek tomu, že bolo vyžiadané dostatočne vopred alebo</w:t>
      </w:r>
    </w:p>
    <w:p w14:paraId="28C8292D" w14:textId="77777777" w:rsidR="00327CAC" w:rsidRPr="006934AE" w:rsidRDefault="00327CAC" w:rsidP="00DA6FB9">
      <w:pPr>
        <w:pStyle w:val="tl1"/>
        <w:numPr>
          <w:ilvl w:val="0"/>
          <w:numId w:val="6"/>
        </w:numPr>
        <w:ind w:left="851" w:hanging="284"/>
        <w:rPr>
          <w:rFonts w:asciiTheme="minorHAnsi" w:hAnsiTheme="minorHAnsi" w:cs="Calibri"/>
          <w:sz w:val="22"/>
          <w:szCs w:val="22"/>
        </w:rPr>
      </w:pPr>
      <w:r w:rsidRPr="006934AE">
        <w:rPr>
          <w:rFonts w:asciiTheme="minorHAnsi" w:hAnsiTheme="minorHAnsi" w:cs="Calibri"/>
          <w:sz w:val="22"/>
          <w:szCs w:val="22"/>
        </w:rPr>
        <w:t>v dokumentoch potrebných na vypracovanie ponuky alebo na preukázanie splnenia podmienok účasti vykoná podstatnú zmenu</w:t>
      </w:r>
    </w:p>
    <w:p w14:paraId="21E059D3" w14:textId="77777777" w:rsidR="001B4321" w:rsidRPr="006934AE" w:rsidRDefault="001B4321" w:rsidP="00327CAC">
      <w:pPr>
        <w:pStyle w:val="tl1"/>
        <w:rPr>
          <w:rFonts w:asciiTheme="minorHAnsi" w:hAnsiTheme="minorHAnsi" w:cs="Calibri"/>
          <w:sz w:val="22"/>
          <w:szCs w:val="22"/>
        </w:rPr>
      </w:pPr>
    </w:p>
    <w:p w14:paraId="36E2A927" w14:textId="77777777" w:rsidR="002C2DA4" w:rsidRPr="006934AE" w:rsidRDefault="00327CAC" w:rsidP="00327CAC">
      <w:pPr>
        <w:pStyle w:val="tl1"/>
        <w:rPr>
          <w:rFonts w:asciiTheme="minorHAnsi" w:hAnsiTheme="minorHAnsi" w:cs="Calibri"/>
          <w:sz w:val="22"/>
          <w:szCs w:val="22"/>
        </w:rPr>
      </w:pPr>
      <w:r w:rsidRPr="006934AE">
        <w:rPr>
          <w:rFonts w:asciiTheme="minorHAnsi" w:hAnsiTheme="minorHAns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934AE" w:rsidRDefault="00513D8E" w:rsidP="006E48FF">
      <w:pPr>
        <w:pStyle w:val="tl1"/>
        <w:rPr>
          <w:rFonts w:asciiTheme="minorHAnsi" w:hAnsiTheme="minorHAnsi" w:cs="Calibri"/>
          <w:b/>
          <w:bCs/>
          <w:sz w:val="22"/>
          <w:szCs w:val="22"/>
        </w:rPr>
      </w:pPr>
    </w:p>
    <w:p w14:paraId="3B394DD5" w14:textId="77777777" w:rsidR="001B4321" w:rsidRPr="006934AE" w:rsidRDefault="00513D8E" w:rsidP="00C07D95">
      <w:pPr>
        <w:pStyle w:val="tl1"/>
        <w:rPr>
          <w:rFonts w:asciiTheme="minorHAnsi" w:hAnsiTheme="minorHAnsi" w:cs="Arial"/>
          <w:b/>
          <w:bCs/>
          <w:sz w:val="22"/>
          <w:szCs w:val="22"/>
        </w:rPr>
      </w:pPr>
      <w:r w:rsidRPr="006934AE">
        <w:rPr>
          <w:rFonts w:asciiTheme="minorHAnsi" w:hAnsiTheme="minorHAnsi" w:cs="Arial"/>
          <w:b/>
          <w:bCs/>
          <w:sz w:val="22"/>
          <w:szCs w:val="22"/>
        </w:rPr>
        <w:t>10. VYHOTOVENIE PONUKY</w:t>
      </w:r>
    </w:p>
    <w:p w14:paraId="206BBCB9"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033BE9A" w14:textId="77777777" w:rsidR="009D609E" w:rsidRPr="006934AE" w:rsidRDefault="009D609E" w:rsidP="009D609E">
      <w:pPr>
        <w:pStyle w:val="tl1"/>
        <w:rPr>
          <w:rFonts w:asciiTheme="minorHAnsi" w:hAnsiTheme="minorHAnsi" w:cs="Cambria"/>
          <w:sz w:val="22"/>
          <w:szCs w:val="22"/>
        </w:rPr>
      </w:pPr>
    </w:p>
    <w:p w14:paraId="3C23F908" w14:textId="0F17996B"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10.2. Uchádzač predkladá ponuku v elektronickej podobe v lehote na predkladanie ponúk podľa požiadaviek uvedených v týchto </w:t>
      </w:r>
      <w:r w:rsidR="00947A9A">
        <w:rPr>
          <w:rFonts w:asciiTheme="minorHAnsi" w:hAnsiTheme="minorHAnsi" w:cs="Cambria"/>
          <w:sz w:val="22"/>
          <w:szCs w:val="22"/>
        </w:rPr>
        <w:t>súťažných podkladoch</w:t>
      </w:r>
      <w:r w:rsidRPr="006934AE">
        <w:rPr>
          <w:rFonts w:asciiTheme="minorHAnsi" w:hAnsiTheme="minorHAnsi" w:cs="Cambria"/>
          <w:sz w:val="22"/>
          <w:szCs w:val="22"/>
        </w:rPr>
        <w:t>.</w:t>
      </w:r>
    </w:p>
    <w:p w14:paraId="4B156EA3" w14:textId="77777777" w:rsidR="009D609E" w:rsidRPr="006934AE" w:rsidRDefault="009D609E" w:rsidP="009D609E">
      <w:pPr>
        <w:pStyle w:val="tl1"/>
        <w:rPr>
          <w:rFonts w:asciiTheme="minorHAnsi" w:hAnsiTheme="minorHAnsi" w:cs="Cambria"/>
          <w:sz w:val="22"/>
          <w:szCs w:val="22"/>
        </w:rPr>
      </w:pPr>
    </w:p>
    <w:p w14:paraId="210E2172" w14:textId="77777777" w:rsidR="00670D60" w:rsidRDefault="009D609E" w:rsidP="009D609E">
      <w:pPr>
        <w:pStyle w:val="tl1"/>
        <w:rPr>
          <w:rStyle w:val="Hypertextovprepojenie"/>
          <w:rFonts w:asciiTheme="minorHAnsi" w:hAnsiTheme="minorHAnsi" w:cs="Cambria"/>
          <w:sz w:val="22"/>
          <w:szCs w:val="22"/>
        </w:rPr>
      </w:pPr>
      <w:r w:rsidRPr="006934AE">
        <w:rPr>
          <w:rFonts w:asciiTheme="minorHAnsi" w:hAnsiTheme="minorHAnsi" w:cs="Cambria"/>
          <w:sz w:val="22"/>
          <w:szCs w:val="22"/>
        </w:rPr>
        <w:t xml:space="preserve">10.3. Ponuka musí byť vyhotovená elektronicky v zmysle § 49 ods. 1 písm. a) ZVO a vložená do systému JOSEPHINE umiestnenom na webovej adrese </w:t>
      </w:r>
      <w:hyperlink r:id="rId14" w:history="1">
        <w:r w:rsidRPr="006934AE">
          <w:rPr>
            <w:rStyle w:val="Hypertextovprepojenie"/>
            <w:rFonts w:asciiTheme="minorHAnsi" w:hAnsiTheme="minorHAnsi" w:cs="Cambria"/>
            <w:sz w:val="22"/>
            <w:szCs w:val="22"/>
          </w:rPr>
          <w:t>https://josephine.proebiz.com/</w:t>
        </w:r>
      </w:hyperlink>
    </w:p>
    <w:p w14:paraId="10424F0A" w14:textId="63398A06" w:rsidR="009D609E" w:rsidRPr="00670D60" w:rsidRDefault="00670D60" w:rsidP="009D609E">
      <w:pPr>
        <w:pStyle w:val="tl1"/>
        <w:rPr>
          <w:rFonts w:asciiTheme="minorHAnsi" w:hAnsiTheme="minorHAnsi" w:cs="Cambria"/>
          <w:sz w:val="22"/>
          <w:szCs w:val="22"/>
        </w:rPr>
      </w:pPr>
      <w:r w:rsidRPr="00670D60">
        <w:rPr>
          <w:rFonts w:ascii="Calibri" w:hAnsi="Calibri" w:cs="Cambria"/>
          <w:sz w:val="22"/>
          <w:szCs w:val="22"/>
        </w:rPr>
        <w:t>Uchádzač svoju ponuku identifikuje uvedením obchodného mena alebo názvu, sídla, miesta podnikania alebo obvyklého pobytu uchádzača a heslom súťaže „</w:t>
      </w:r>
      <w:r>
        <w:rPr>
          <w:rFonts w:ascii="Calibri" w:hAnsi="Calibri" w:cs="Cambria"/>
          <w:sz w:val="22"/>
          <w:szCs w:val="22"/>
        </w:rPr>
        <w:t>Nákup traktorov</w:t>
      </w:r>
      <w:r w:rsidRPr="00670D60">
        <w:rPr>
          <w:rFonts w:ascii="Calibri" w:hAnsi="Calibri" w:cs="Cambria"/>
          <w:sz w:val="22"/>
          <w:szCs w:val="22"/>
        </w:rPr>
        <w:t>“.</w:t>
      </w:r>
    </w:p>
    <w:p w14:paraId="5ADEF4B8" w14:textId="671AB3DB" w:rsidR="009D609E" w:rsidRPr="006934AE" w:rsidRDefault="009D609E" w:rsidP="009D609E">
      <w:pPr>
        <w:pStyle w:val="tl1"/>
        <w:rPr>
          <w:rFonts w:asciiTheme="minorHAnsi" w:hAnsiTheme="minorHAnsi" w:cs="Cambria"/>
          <w:sz w:val="22"/>
          <w:szCs w:val="22"/>
        </w:rPr>
      </w:pPr>
    </w:p>
    <w:p w14:paraId="365F18A0"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10.4. Doklady a dokumenty tvoriace obsah ponuky, požadované v týchto SP, musia byť k termínu predloženia ponuky platné a aktuálne.</w:t>
      </w:r>
    </w:p>
    <w:p w14:paraId="79408D89" w14:textId="77777777" w:rsidR="009D609E" w:rsidRPr="006934AE" w:rsidRDefault="009D609E" w:rsidP="009D609E">
      <w:pPr>
        <w:pStyle w:val="tl1"/>
        <w:rPr>
          <w:rFonts w:asciiTheme="minorHAnsi" w:hAnsiTheme="minorHAnsi" w:cs="Cambria"/>
          <w:sz w:val="22"/>
          <w:szCs w:val="22"/>
        </w:rPr>
      </w:pPr>
    </w:p>
    <w:p w14:paraId="3C82B1B0" w14:textId="411401E2"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10.5. Uchádzač môže v zmysle § 39 ZVO nahradiť doklady jednotným európskym dokumentom, v takomto prípade súčasťou jeho ponuky bude vyplnený</w:t>
      </w:r>
      <w:r w:rsidR="00AB4093" w:rsidRPr="006934AE">
        <w:rPr>
          <w:rFonts w:asciiTheme="minorHAnsi" w:hAnsiTheme="minorHAnsi" w:cs="Cambria"/>
          <w:sz w:val="22"/>
          <w:szCs w:val="22"/>
        </w:rPr>
        <w:t xml:space="preserve"> jednotný elektronický dokument</w:t>
      </w:r>
      <w:r w:rsidRPr="006934AE">
        <w:rPr>
          <w:rFonts w:asciiTheme="minorHAnsi" w:hAnsiTheme="minorHAnsi" w:cs="Cambria"/>
          <w:sz w:val="22"/>
          <w:szCs w:val="22"/>
        </w:rPr>
        <w:t xml:space="preserve">. Uchádzač </w:t>
      </w:r>
      <w:r w:rsidRPr="006934AE">
        <w:rPr>
          <w:rFonts w:asciiTheme="minorHAnsi" w:hAnsiTheme="minorHAnsi" w:cs="Cambria"/>
          <w:sz w:val="22"/>
          <w:szCs w:val="22"/>
          <w:u w:val="single"/>
        </w:rPr>
        <w:t>môže</w:t>
      </w:r>
      <w:r w:rsidRPr="006934AE">
        <w:rPr>
          <w:rFonts w:asciiTheme="minorHAnsi" w:hAnsiTheme="minorHAnsi" w:cs="Cambria"/>
          <w:sz w:val="22"/>
          <w:szCs w:val="22"/>
        </w:rPr>
        <w:t xml:space="preserve"> prehlásiť splnenie podmienok účasti</w:t>
      </w:r>
      <w:r w:rsidR="00390EBE">
        <w:rPr>
          <w:rFonts w:asciiTheme="minorHAnsi" w:hAnsiTheme="minorHAnsi" w:cs="Cambria"/>
          <w:sz w:val="22"/>
          <w:szCs w:val="22"/>
        </w:rPr>
        <w:t xml:space="preserve"> týkajúcich sa</w:t>
      </w:r>
      <w:r w:rsidRPr="006934AE">
        <w:rPr>
          <w:rFonts w:asciiTheme="minorHAnsi" w:hAnsiTheme="minorHAnsi" w:cs="Cambria"/>
          <w:sz w:val="22"/>
          <w:szCs w:val="22"/>
        </w:rPr>
        <w:t xml:space="preserve"> finančného a ekonomického postavenia a podmienky účasti technickej alebo odbornej spôsobilosti </w:t>
      </w:r>
      <w:r w:rsidRPr="006934AE">
        <w:rPr>
          <w:rFonts w:asciiTheme="minorHAnsi" w:hAnsiTheme="minorHAnsi" w:cs="Cambria"/>
          <w:sz w:val="22"/>
          <w:szCs w:val="22"/>
          <w:u w:val="single"/>
        </w:rPr>
        <w:t>prostredníctvom globálneho údaju</w:t>
      </w:r>
      <w:r w:rsidR="00AB4093" w:rsidRPr="006934AE">
        <w:rPr>
          <w:rFonts w:asciiTheme="minorHAnsi" w:hAnsiTheme="minorHAnsi" w:cs="Cambria"/>
          <w:sz w:val="22"/>
          <w:szCs w:val="22"/>
        </w:rPr>
        <w:t xml:space="preserve"> uvedeného v oddiel α IV. č</w:t>
      </w:r>
      <w:r w:rsidRPr="006934AE">
        <w:rPr>
          <w:rFonts w:asciiTheme="minorHAnsi" w:hAnsiTheme="minorHAnsi" w:cs="Cambria"/>
          <w:sz w:val="22"/>
          <w:szCs w:val="22"/>
        </w:rPr>
        <w:t>asti jednotného európskeho dokumentu.</w:t>
      </w:r>
    </w:p>
    <w:p w14:paraId="7CE77C95" w14:textId="77777777" w:rsidR="009D609E" w:rsidRPr="006934AE" w:rsidRDefault="009D609E" w:rsidP="009D609E">
      <w:pPr>
        <w:pStyle w:val="tl1"/>
        <w:rPr>
          <w:rFonts w:asciiTheme="minorHAnsi" w:hAnsiTheme="minorHAnsi" w:cs="Cambria"/>
          <w:sz w:val="22"/>
          <w:szCs w:val="22"/>
        </w:rPr>
      </w:pPr>
    </w:p>
    <w:p w14:paraId="57A3638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22F0924" w14:textId="77777777" w:rsidR="009D609E" w:rsidRPr="006934AE" w:rsidRDefault="009D609E" w:rsidP="009D609E">
      <w:pPr>
        <w:pStyle w:val="tl1"/>
        <w:rPr>
          <w:rFonts w:asciiTheme="minorHAnsi" w:hAnsiTheme="minorHAnsi" w:cs="Cambria"/>
          <w:sz w:val="22"/>
          <w:szCs w:val="22"/>
        </w:rPr>
      </w:pPr>
    </w:p>
    <w:p w14:paraId="517E79A7"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C0DD1C2" w14:textId="77777777" w:rsidR="009D609E" w:rsidRPr="006934AE" w:rsidRDefault="009D609E" w:rsidP="009D609E">
      <w:pPr>
        <w:pStyle w:val="tl1"/>
        <w:rPr>
          <w:rFonts w:asciiTheme="minorHAnsi" w:hAnsiTheme="minorHAnsi" w:cs="Cambria"/>
          <w:sz w:val="22"/>
          <w:szCs w:val="22"/>
        </w:rPr>
      </w:pPr>
    </w:p>
    <w:p w14:paraId="3934F45E" w14:textId="77777777" w:rsidR="00F21801"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lastRenderedPageBreak/>
        <w:t>10.8. Ustanovenia ZVO týkajúce sa preukazovania splnenia podmienok účasti osobného postavenia prostredníctvom zoznamu hospodárskych subjektov týmto nie sú dotknuté.</w:t>
      </w:r>
    </w:p>
    <w:p w14:paraId="7E7E4CFF" w14:textId="652DCC7A" w:rsidR="00BA296D" w:rsidRPr="006934AE" w:rsidRDefault="00BA296D" w:rsidP="00C07D95">
      <w:pPr>
        <w:pStyle w:val="tl1"/>
        <w:rPr>
          <w:rFonts w:asciiTheme="minorHAnsi" w:hAnsiTheme="minorHAnsi" w:cs="Cambria"/>
          <w:sz w:val="22"/>
          <w:szCs w:val="22"/>
        </w:rPr>
      </w:pPr>
    </w:p>
    <w:p w14:paraId="4E5CDB61" w14:textId="77777777" w:rsidR="001B4321" w:rsidRPr="006934AE" w:rsidRDefault="00513D8E" w:rsidP="0020047A">
      <w:pPr>
        <w:pStyle w:val="tl1"/>
        <w:rPr>
          <w:rFonts w:asciiTheme="minorHAnsi" w:hAnsiTheme="minorHAnsi" w:cs="Calibri"/>
          <w:b/>
          <w:sz w:val="22"/>
          <w:szCs w:val="22"/>
        </w:rPr>
      </w:pPr>
      <w:r w:rsidRPr="006934AE">
        <w:rPr>
          <w:rFonts w:asciiTheme="minorHAnsi" w:hAnsiTheme="minorHAnsi" w:cs="Calibri"/>
          <w:b/>
          <w:bCs/>
          <w:sz w:val="22"/>
          <w:szCs w:val="22"/>
        </w:rPr>
        <w:t>11. JAZYK PONUKY</w:t>
      </w:r>
    </w:p>
    <w:p w14:paraId="5B59051C" w14:textId="77777777" w:rsidR="00513D8E" w:rsidRPr="006934AE" w:rsidRDefault="00513D8E" w:rsidP="0020047A">
      <w:pPr>
        <w:pStyle w:val="tl1"/>
        <w:rPr>
          <w:rFonts w:asciiTheme="minorHAnsi" w:hAnsiTheme="minorHAnsi" w:cs="Calibri"/>
          <w:sz w:val="22"/>
          <w:szCs w:val="22"/>
        </w:rPr>
      </w:pPr>
      <w:r w:rsidRPr="006934AE">
        <w:rPr>
          <w:rFonts w:asciiTheme="minorHAnsi" w:hAnsiTheme="minorHAnsi" w:cs="Calibri"/>
          <w:sz w:val="22"/>
          <w:szCs w:val="22"/>
        </w:rPr>
        <w:t xml:space="preserve">11.1. </w:t>
      </w:r>
      <w:r w:rsidR="0020047A" w:rsidRPr="006934AE">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125DA18" w14:textId="412825F3" w:rsidR="00BE38F4" w:rsidRPr="006934AE" w:rsidRDefault="00BE38F4" w:rsidP="00C07D95">
      <w:pPr>
        <w:pStyle w:val="tl1"/>
        <w:rPr>
          <w:rFonts w:asciiTheme="minorHAnsi" w:hAnsiTheme="minorHAnsi" w:cs="Calibri"/>
          <w:b/>
          <w:bCs/>
          <w:sz w:val="22"/>
          <w:szCs w:val="22"/>
        </w:rPr>
      </w:pPr>
    </w:p>
    <w:p w14:paraId="242C72CF" w14:textId="77777777" w:rsidR="001B4321"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12. MENA A CENY UVÁDZANÉ V PONUKE</w:t>
      </w:r>
    </w:p>
    <w:p w14:paraId="583D297E" w14:textId="77777777" w:rsidR="00513D8E" w:rsidRPr="006934AE" w:rsidRDefault="00513D8E" w:rsidP="00C07D95">
      <w:pPr>
        <w:pStyle w:val="tl1"/>
        <w:rPr>
          <w:rFonts w:asciiTheme="minorHAnsi" w:hAnsiTheme="minorHAnsi" w:cs="Calibri"/>
          <w:b/>
          <w:sz w:val="22"/>
          <w:szCs w:val="22"/>
        </w:rPr>
      </w:pPr>
      <w:r w:rsidRPr="006934AE">
        <w:rPr>
          <w:rFonts w:asciiTheme="minorHAnsi" w:hAnsiTheme="minorHAnsi" w:cs="Calibri"/>
          <w:sz w:val="22"/>
          <w:szCs w:val="22"/>
        </w:rPr>
        <w:t>12.1. Uchádzačom navrhovaná zmluvná cena za </w:t>
      </w:r>
      <w:r w:rsidR="00BA1A18" w:rsidRPr="006934AE">
        <w:rPr>
          <w:rFonts w:asciiTheme="minorHAnsi" w:hAnsiTheme="minorHAnsi" w:cs="Calibri"/>
          <w:sz w:val="22"/>
          <w:szCs w:val="22"/>
        </w:rPr>
        <w:t xml:space="preserve">predmet zákazky </w:t>
      </w:r>
      <w:r w:rsidRPr="006934AE">
        <w:rPr>
          <w:rFonts w:asciiTheme="minorHAnsi" w:hAnsiTheme="minorHAnsi" w:cs="Calibri"/>
          <w:sz w:val="22"/>
          <w:szCs w:val="22"/>
        </w:rPr>
        <w:t xml:space="preserve">bude vyjadrená v eurách </w:t>
      </w:r>
      <w:r w:rsidR="00EE6B7C" w:rsidRPr="006934AE">
        <w:rPr>
          <w:rFonts w:asciiTheme="minorHAnsi" w:hAnsiTheme="minorHAnsi" w:cs="Calibri"/>
          <w:sz w:val="22"/>
          <w:szCs w:val="22"/>
        </w:rPr>
        <w:t xml:space="preserve">(EUR) </w:t>
      </w:r>
      <w:r w:rsidR="00BA1A18" w:rsidRPr="006934AE">
        <w:rPr>
          <w:rFonts w:asciiTheme="minorHAnsi" w:hAnsiTheme="minorHAnsi" w:cs="Calibri"/>
          <w:sz w:val="22"/>
          <w:szCs w:val="22"/>
        </w:rPr>
        <w:t xml:space="preserve">a </w:t>
      </w:r>
      <w:r w:rsidRPr="006934AE">
        <w:rPr>
          <w:rFonts w:asciiTheme="minorHAnsi" w:hAnsiTheme="minorHAnsi" w:cs="Calibri"/>
          <w:sz w:val="22"/>
          <w:szCs w:val="22"/>
        </w:rPr>
        <w:t>matematicky zaokrúhlená na dve desatinné miesta.</w:t>
      </w:r>
      <w:r w:rsidRPr="006934AE">
        <w:rPr>
          <w:rFonts w:asciiTheme="minorHAnsi" w:hAnsiTheme="minorHAnsi" w:cs="Calibri"/>
          <w:b/>
          <w:sz w:val="22"/>
          <w:szCs w:val="22"/>
        </w:rPr>
        <w:t xml:space="preserve"> </w:t>
      </w:r>
    </w:p>
    <w:p w14:paraId="3D6DB841" w14:textId="77777777" w:rsidR="001B4321" w:rsidRPr="006934AE" w:rsidRDefault="001B4321" w:rsidP="00C07D95">
      <w:pPr>
        <w:pStyle w:val="tl1"/>
        <w:rPr>
          <w:rFonts w:asciiTheme="minorHAnsi" w:hAnsiTheme="minorHAnsi" w:cs="Calibri"/>
          <w:sz w:val="22"/>
          <w:szCs w:val="22"/>
        </w:rPr>
      </w:pPr>
    </w:p>
    <w:p w14:paraId="35425FF1" w14:textId="59B79BBB" w:rsidR="00513D8E" w:rsidRDefault="00513D8E" w:rsidP="00C07D95">
      <w:pPr>
        <w:pStyle w:val="tl1"/>
        <w:rPr>
          <w:rFonts w:asciiTheme="minorHAnsi" w:hAnsiTheme="minorHAnsi" w:cs="Calibri"/>
          <w:sz w:val="22"/>
          <w:szCs w:val="22"/>
        </w:rPr>
      </w:pPr>
      <w:r w:rsidRPr="006934AE">
        <w:rPr>
          <w:rFonts w:asciiTheme="minorHAnsi" w:hAnsiTheme="minorHAnsi" w:cs="Calibri"/>
          <w:sz w:val="22"/>
          <w:szCs w:val="22"/>
        </w:rPr>
        <w:t>12.2. Uchádzač</w:t>
      </w:r>
      <w:r w:rsidRPr="006934AE">
        <w:rPr>
          <w:rFonts w:asciiTheme="minorHAnsi" w:hAnsiTheme="minorHAnsi" w:cs="Calibri"/>
          <w:iCs/>
          <w:sz w:val="22"/>
          <w:szCs w:val="22"/>
        </w:rPr>
        <w:t xml:space="preserve"> </w:t>
      </w:r>
      <w:r w:rsidRPr="006934AE">
        <w:rPr>
          <w:rFonts w:asciiTheme="minorHAnsi" w:hAnsiTheme="minorHAnsi" w:cs="Calibri"/>
          <w:sz w:val="22"/>
          <w:szCs w:val="22"/>
        </w:rPr>
        <w:t xml:space="preserve">navrhovanú zmluvnú cenu uvedie </w:t>
      </w:r>
      <w:r w:rsidR="00EE6B7C" w:rsidRPr="006934AE">
        <w:rPr>
          <w:rFonts w:asciiTheme="minorHAnsi" w:hAnsiTheme="minorHAnsi" w:cs="Calibri"/>
          <w:sz w:val="22"/>
          <w:szCs w:val="22"/>
        </w:rPr>
        <w:t>v zložení:</w:t>
      </w:r>
    </w:p>
    <w:p w14:paraId="0D8416E0" w14:textId="77777777" w:rsidR="00BD1D18" w:rsidRDefault="00BD1D18" w:rsidP="00BD1D18">
      <w:pPr>
        <w:pStyle w:val="Odsekzoznamu"/>
        <w:numPr>
          <w:ilvl w:val="0"/>
          <w:numId w:val="11"/>
        </w:numPr>
        <w:ind w:left="426" w:firstLine="0"/>
        <w:jc w:val="both"/>
        <w:rPr>
          <w:rFonts w:asciiTheme="minorHAnsi" w:hAnsiTheme="minorHAnsi" w:cs="Calibri"/>
          <w:sz w:val="22"/>
          <w:szCs w:val="22"/>
        </w:rPr>
      </w:pPr>
      <w:r>
        <w:rPr>
          <w:rFonts w:asciiTheme="minorHAnsi" w:hAnsiTheme="minorHAnsi" w:cs="Calibri"/>
          <w:sz w:val="22"/>
          <w:szCs w:val="22"/>
        </w:rPr>
        <w:t xml:space="preserve">cena za 1 m.j. </w:t>
      </w:r>
      <w:r w:rsidRPr="00EE6643">
        <w:rPr>
          <w:rFonts w:asciiTheme="minorHAnsi" w:hAnsiTheme="minorHAnsi" w:cs="Calibri"/>
          <w:sz w:val="22"/>
          <w:szCs w:val="22"/>
        </w:rPr>
        <w:t>v EUR bez DPH,</w:t>
      </w:r>
    </w:p>
    <w:p w14:paraId="1F6E3DAF" w14:textId="7E05264E" w:rsidR="00BD1D18" w:rsidRPr="00EE6643" w:rsidRDefault="00BD1D18" w:rsidP="00BD1D18">
      <w:pPr>
        <w:pStyle w:val="Odsekzoznamu"/>
        <w:numPr>
          <w:ilvl w:val="0"/>
          <w:numId w:val="11"/>
        </w:numPr>
        <w:ind w:left="426" w:firstLine="0"/>
        <w:jc w:val="both"/>
        <w:rPr>
          <w:rFonts w:asciiTheme="minorHAnsi" w:hAnsiTheme="minorHAnsi" w:cs="Calibri"/>
          <w:sz w:val="22"/>
          <w:szCs w:val="22"/>
        </w:rPr>
      </w:pPr>
      <w:r w:rsidRPr="00EE6643">
        <w:rPr>
          <w:rFonts w:asciiTheme="minorHAnsi" w:hAnsiTheme="minorHAnsi" w:cs="Calibri"/>
          <w:sz w:val="22"/>
          <w:szCs w:val="22"/>
        </w:rPr>
        <w:t xml:space="preserve">celková cena </w:t>
      </w:r>
      <w:r>
        <w:rPr>
          <w:rFonts w:asciiTheme="minorHAnsi" w:hAnsiTheme="minorHAnsi" w:cs="Calibri"/>
          <w:sz w:val="22"/>
          <w:szCs w:val="22"/>
        </w:rPr>
        <w:t>za dodanie predmetu zákazky</w:t>
      </w:r>
      <w:r w:rsidRPr="00EE6643">
        <w:rPr>
          <w:rFonts w:asciiTheme="minorHAnsi" w:hAnsiTheme="minorHAnsi" w:cs="Calibri"/>
          <w:sz w:val="22"/>
          <w:szCs w:val="22"/>
        </w:rPr>
        <w:t xml:space="preserve"> v EUR </w:t>
      </w:r>
      <w:r>
        <w:rPr>
          <w:rFonts w:asciiTheme="minorHAnsi" w:hAnsiTheme="minorHAnsi" w:cs="Calibri"/>
          <w:sz w:val="22"/>
          <w:szCs w:val="22"/>
        </w:rPr>
        <w:t>bez</w:t>
      </w:r>
      <w:r w:rsidRPr="00EE6643">
        <w:rPr>
          <w:rFonts w:asciiTheme="minorHAnsi" w:hAnsiTheme="minorHAnsi" w:cs="Calibri"/>
          <w:sz w:val="22"/>
          <w:szCs w:val="22"/>
        </w:rPr>
        <w:t xml:space="preserve"> DPH</w:t>
      </w:r>
      <w:r w:rsidR="00914BEB">
        <w:rPr>
          <w:rFonts w:asciiTheme="minorHAnsi" w:hAnsiTheme="minorHAnsi" w:cs="Calibri"/>
          <w:sz w:val="22"/>
          <w:szCs w:val="22"/>
        </w:rPr>
        <w:t>,</w:t>
      </w:r>
    </w:p>
    <w:p w14:paraId="63411FCA" w14:textId="77777777" w:rsidR="00BD1D18" w:rsidRPr="00EE6643" w:rsidRDefault="00BD1D18" w:rsidP="00BD1D18">
      <w:pPr>
        <w:pStyle w:val="Odsekzoznamu"/>
        <w:numPr>
          <w:ilvl w:val="0"/>
          <w:numId w:val="11"/>
        </w:numPr>
        <w:ind w:left="426" w:firstLine="0"/>
        <w:jc w:val="both"/>
        <w:rPr>
          <w:rFonts w:asciiTheme="minorHAnsi" w:hAnsiTheme="minorHAnsi" w:cs="Calibri"/>
          <w:sz w:val="22"/>
          <w:szCs w:val="22"/>
        </w:rPr>
      </w:pPr>
      <w:r w:rsidRPr="00EE6643">
        <w:rPr>
          <w:rFonts w:asciiTheme="minorHAnsi" w:hAnsiTheme="minorHAnsi" w:cs="Calibri"/>
          <w:sz w:val="22"/>
          <w:szCs w:val="22"/>
        </w:rPr>
        <w:t>výška DPH v EUR,</w:t>
      </w:r>
    </w:p>
    <w:p w14:paraId="546D7195" w14:textId="77777777" w:rsidR="00BD1D18" w:rsidRPr="00EE6643" w:rsidRDefault="00BD1D18" w:rsidP="00BD1D18">
      <w:pPr>
        <w:pStyle w:val="Odsekzoznamu"/>
        <w:numPr>
          <w:ilvl w:val="0"/>
          <w:numId w:val="11"/>
        </w:numPr>
        <w:ind w:left="426" w:firstLine="0"/>
        <w:jc w:val="both"/>
        <w:rPr>
          <w:rFonts w:asciiTheme="minorHAnsi" w:hAnsiTheme="minorHAnsi" w:cs="Calibri"/>
          <w:sz w:val="22"/>
          <w:szCs w:val="22"/>
        </w:rPr>
      </w:pPr>
      <w:r w:rsidRPr="00EE6643">
        <w:rPr>
          <w:rFonts w:asciiTheme="minorHAnsi" w:hAnsiTheme="minorHAnsi" w:cs="Calibri"/>
          <w:sz w:val="22"/>
          <w:szCs w:val="22"/>
        </w:rPr>
        <w:t xml:space="preserve">celková cena </w:t>
      </w:r>
      <w:r>
        <w:rPr>
          <w:rFonts w:asciiTheme="minorHAnsi" w:hAnsiTheme="minorHAnsi" w:cs="Calibri"/>
          <w:sz w:val="22"/>
          <w:szCs w:val="22"/>
        </w:rPr>
        <w:t>za dodanie predmetu zákazky</w:t>
      </w:r>
      <w:r w:rsidRPr="00EE6643">
        <w:rPr>
          <w:rFonts w:asciiTheme="minorHAnsi" w:hAnsiTheme="minorHAnsi" w:cs="Calibri"/>
          <w:sz w:val="22"/>
          <w:szCs w:val="22"/>
        </w:rPr>
        <w:t xml:space="preserve"> v EUR vrátane DPH.</w:t>
      </w:r>
    </w:p>
    <w:p w14:paraId="02DAD319" w14:textId="77777777" w:rsidR="001B4321" w:rsidRPr="006934AE" w:rsidRDefault="001B4321" w:rsidP="00C07D95">
      <w:pPr>
        <w:pStyle w:val="tl1"/>
        <w:rPr>
          <w:rFonts w:asciiTheme="minorHAnsi" w:hAnsiTheme="minorHAnsi" w:cs="Calibri"/>
          <w:sz w:val="22"/>
          <w:szCs w:val="22"/>
        </w:rPr>
      </w:pPr>
    </w:p>
    <w:p w14:paraId="1FE119A3" w14:textId="77777777" w:rsidR="00513D8E" w:rsidRPr="006934AE" w:rsidRDefault="00513D8E" w:rsidP="00C07D95">
      <w:pPr>
        <w:pStyle w:val="tl1"/>
        <w:rPr>
          <w:rFonts w:asciiTheme="minorHAnsi" w:hAnsiTheme="minorHAnsi" w:cs="Calibri"/>
          <w:sz w:val="22"/>
          <w:szCs w:val="22"/>
        </w:rPr>
      </w:pPr>
      <w:r w:rsidRPr="006934AE">
        <w:rPr>
          <w:rFonts w:asciiTheme="minorHAnsi" w:hAnsiTheme="minorHAnsi" w:cs="Calibri"/>
          <w:sz w:val="22"/>
          <w:szCs w:val="22"/>
        </w:rPr>
        <w:t>12.3. Ak uchádzač nie je platcom DPH, na túto skutočnosť vo svojej ponuke upozorní.</w:t>
      </w:r>
      <w:r w:rsidR="00EE6B7C" w:rsidRPr="006934AE">
        <w:rPr>
          <w:rFonts w:asciiTheme="minorHAnsi" w:hAnsiTheme="minorHAnsi" w:cs="Calibri"/>
          <w:sz w:val="22"/>
          <w:szCs w:val="22"/>
        </w:rPr>
        <w:t xml:space="preserve"> Cena uchádzača, ktorý nie je platcom DPH, bude posudzovaná ako cena celkom.</w:t>
      </w:r>
    </w:p>
    <w:p w14:paraId="5867B20B" w14:textId="5FCF6DB2" w:rsidR="007F47D0" w:rsidRPr="006934AE" w:rsidRDefault="007F47D0" w:rsidP="00C07D95">
      <w:pPr>
        <w:pStyle w:val="tl1"/>
        <w:rPr>
          <w:rFonts w:asciiTheme="minorHAnsi" w:hAnsiTheme="minorHAnsi" w:cs="Calibri"/>
          <w:b/>
          <w:bCs/>
          <w:sz w:val="22"/>
          <w:szCs w:val="22"/>
        </w:rPr>
      </w:pPr>
    </w:p>
    <w:p w14:paraId="1D263BE5" w14:textId="77777777" w:rsidR="001B4321" w:rsidRPr="006934AE" w:rsidRDefault="00642EAD" w:rsidP="000E2FDF">
      <w:pPr>
        <w:pStyle w:val="tl1"/>
        <w:rPr>
          <w:rFonts w:asciiTheme="minorHAnsi" w:hAnsiTheme="minorHAnsi" w:cs="Calibri"/>
          <w:b/>
          <w:bCs/>
          <w:caps/>
          <w:sz w:val="22"/>
          <w:szCs w:val="22"/>
        </w:rPr>
      </w:pPr>
      <w:r w:rsidRPr="006934AE">
        <w:rPr>
          <w:rFonts w:asciiTheme="minorHAnsi" w:hAnsiTheme="minorHAnsi" w:cs="Calibri"/>
          <w:b/>
          <w:bCs/>
          <w:sz w:val="22"/>
          <w:szCs w:val="22"/>
        </w:rPr>
        <w:t>13</w:t>
      </w:r>
      <w:r w:rsidR="008A4B74" w:rsidRPr="006934AE">
        <w:rPr>
          <w:rFonts w:asciiTheme="minorHAnsi" w:hAnsiTheme="minorHAnsi" w:cs="Calibri"/>
          <w:b/>
          <w:bCs/>
          <w:sz w:val="22"/>
          <w:szCs w:val="22"/>
        </w:rPr>
        <w:t xml:space="preserve">. </w:t>
      </w:r>
      <w:r w:rsidR="008A4B74" w:rsidRPr="006934AE">
        <w:rPr>
          <w:rFonts w:asciiTheme="minorHAnsi" w:hAnsiTheme="minorHAnsi" w:cs="Calibri"/>
          <w:b/>
          <w:bCs/>
          <w:caps/>
          <w:sz w:val="22"/>
          <w:szCs w:val="22"/>
        </w:rPr>
        <w:t>ZÁBEZPEKA, podmienky jej zloženia, podmienky jej uvoľnenia alebo vrátenia</w:t>
      </w:r>
    </w:p>
    <w:p w14:paraId="5ED4893F" w14:textId="77777777" w:rsidR="000E2FDF" w:rsidRPr="006934AE" w:rsidRDefault="00E03CEB" w:rsidP="005711F2">
      <w:pPr>
        <w:pStyle w:val="tl1"/>
        <w:rPr>
          <w:rFonts w:asciiTheme="minorHAnsi" w:hAnsiTheme="minorHAnsi" w:cs="Calibri"/>
          <w:bCs/>
          <w:sz w:val="22"/>
          <w:szCs w:val="22"/>
        </w:rPr>
      </w:pPr>
      <w:r w:rsidRPr="006934AE">
        <w:rPr>
          <w:rFonts w:asciiTheme="minorHAnsi" w:hAnsiTheme="minorHAnsi" w:cs="Calibri"/>
          <w:bCs/>
          <w:sz w:val="22"/>
          <w:szCs w:val="22"/>
        </w:rPr>
        <w:t xml:space="preserve">13.1.  </w:t>
      </w:r>
      <w:r w:rsidR="006E48FF" w:rsidRPr="006934AE">
        <w:rPr>
          <w:rFonts w:asciiTheme="minorHAnsi" w:hAnsiTheme="minorHAnsi" w:cs="Calibri"/>
          <w:bCs/>
          <w:sz w:val="22"/>
          <w:szCs w:val="22"/>
        </w:rPr>
        <w:t>Zábezpeka sa nevyžaduje</w:t>
      </w:r>
      <w:r w:rsidR="005711F2" w:rsidRPr="006934AE">
        <w:rPr>
          <w:rFonts w:asciiTheme="minorHAnsi" w:hAnsiTheme="minorHAnsi" w:cs="Calibri"/>
          <w:bCs/>
          <w:sz w:val="22"/>
          <w:szCs w:val="22"/>
        </w:rPr>
        <w:t>.</w:t>
      </w:r>
    </w:p>
    <w:p w14:paraId="6A7FDEED" w14:textId="77777777" w:rsidR="00C40981" w:rsidRPr="006934AE" w:rsidRDefault="00C40981" w:rsidP="004D672E">
      <w:pPr>
        <w:pStyle w:val="tl1"/>
        <w:rPr>
          <w:rFonts w:asciiTheme="minorHAnsi" w:hAnsiTheme="minorHAnsi" w:cs="Calibri"/>
          <w:b/>
          <w:bCs/>
          <w:sz w:val="22"/>
          <w:szCs w:val="22"/>
        </w:rPr>
      </w:pPr>
    </w:p>
    <w:p w14:paraId="56D4BDA5" w14:textId="37C06217" w:rsidR="001B4321" w:rsidRPr="006934AE" w:rsidRDefault="001C4EF8" w:rsidP="004D672E">
      <w:pPr>
        <w:pStyle w:val="tl1"/>
        <w:rPr>
          <w:rFonts w:asciiTheme="minorHAnsi" w:hAnsiTheme="minorHAnsi" w:cs="Calibri"/>
          <w:b/>
          <w:sz w:val="22"/>
          <w:szCs w:val="22"/>
        </w:rPr>
      </w:pPr>
      <w:r w:rsidRPr="006934AE">
        <w:rPr>
          <w:rFonts w:asciiTheme="minorHAnsi" w:hAnsiTheme="minorHAnsi" w:cs="Calibri"/>
          <w:b/>
          <w:bCs/>
          <w:sz w:val="22"/>
          <w:szCs w:val="22"/>
        </w:rPr>
        <w:t>14</w:t>
      </w:r>
      <w:r w:rsidR="00513D8E" w:rsidRPr="006934AE">
        <w:rPr>
          <w:rFonts w:asciiTheme="minorHAnsi" w:hAnsiTheme="minorHAnsi" w:cs="Calibri"/>
          <w:b/>
          <w:bCs/>
          <w:sz w:val="22"/>
          <w:szCs w:val="22"/>
        </w:rPr>
        <w:t>. OBSAH  PONUKY</w:t>
      </w:r>
    </w:p>
    <w:p w14:paraId="5DFEF7F9" w14:textId="4B664D51" w:rsidR="0015202D" w:rsidRPr="006934AE" w:rsidRDefault="0015202D" w:rsidP="00F35E65">
      <w:pPr>
        <w:pStyle w:val="tl1"/>
        <w:rPr>
          <w:rFonts w:asciiTheme="minorHAnsi" w:hAnsiTheme="minorHAnsi" w:cs="Times New Roman"/>
          <w:sz w:val="22"/>
          <w:szCs w:val="22"/>
        </w:rPr>
      </w:pPr>
      <w:r>
        <w:rPr>
          <w:rFonts w:asciiTheme="minorHAnsi" w:hAnsiTheme="minorHAnsi" w:cs="Times New Roman"/>
          <w:sz w:val="22"/>
          <w:szCs w:val="22"/>
        </w:rPr>
        <w:t xml:space="preserve">14.1.  </w:t>
      </w:r>
      <w:r w:rsidR="00F35E65" w:rsidRPr="006934AE">
        <w:rPr>
          <w:rFonts w:asciiTheme="minorHAnsi" w:hAnsiTheme="minorHAnsi" w:cs="Times New Roman"/>
          <w:sz w:val="22"/>
          <w:szCs w:val="22"/>
        </w:rPr>
        <w:t>Záujemca je povinný pri zostavovaní ponuky dodržať obsah</w:t>
      </w:r>
      <w:r w:rsidR="00A6006E" w:rsidRPr="006934AE">
        <w:rPr>
          <w:rFonts w:asciiTheme="minorHAnsi" w:hAnsiTheme="minorHAnsi" w:cs="Times New Roman"/>
          <w:sz w:val="22"/>
          <w:szCs w:val="22"/>
        </w:rPr>
        <w:t xml:space="preserve"> uvedený v bode 14.2. tejto časti SP</w:t>
      </w:r>
      <w:r w:rsidR="00F35E65" w:rsidRPr="006934AE">
        <w:rPr>
          <w:rFonts w:asciiTheme="minorHAnsi" w:hAnsiTheme="minorHAnsi" w:cs="Times New Roman"/>
          <w:sz w:val="22"/>
          <w:szCs w:val="22"/>
        </w:rPr>
        <w:t xml:space="preserve">, pričom dodrží ustanovenia  uvedené v bode 10 tejto časti SP. </w:t>
      </w:r>
      <w:r>
        <w:rPr>
          <w:rFonts w:asciiTheme="minorHAnsi" w:hAnsiTheme="minorHAnsi" w:cs="Times New Roman"/>
          <w:sz w:val="22"/>
          <w:szCs w:val="22"/>
        </w:rPr>
        <w:t xml:space="preserve">Verený obstarávateľ upozorňuje, že v súvislosti s postupom podľa § 66 ods. 7 ZVO uchádzač predkladá ponuka tak, že táto </w:t>
      </w:r>
      <w:r w:rsidRPr="0015202D">
        <w:rPr>
          <w:rFonts w:asciiTheme="minorHAnsi" w:hAnsiTheme="minorHAnsi" w:cs="Times New Roman"/>
          <w:b/>
          <w:sz w:val="22"/>
          <w:szCs w:val="22"/>
          <w:u w:val="single"/>
        </w:rPr>
        <w:t>nebude delená na časť „Ostatné“ a časť „Kritériá“</w:t>
      </w:r>
      <w:r>
        <w:rPr>
          <w:rFonts w:asciiTheme="minorHAnsi" w:hAnsiTheme="minorHAnsi" w:cs="Times New Roman"/>
          <w:b/>
          <w:sz w:val="22"/>
          <w:szCs w:val="22"/>
          <w:u w:val="single"/>
        </w:rPr>
        <w:t>.</w:t>
      </w:r>
    </w:p>
    <w:p w14:paraId="4E22D493" w14:textId="77777777" w:rsidR="007F47D0" w:rsidRPr="006934AE" w:rsidRDefault="007F47D0" w:rsidP="00F35E65">
      <w:pPr>
        <w:pStyle w:val="Zkladntext"/>
        <w:rPr>
          <w:rFonts w:asciiTheme="minorHAnsi" w:hAnsiTheme="minorHAnsi"/>
          <w:b w:val="0"/>
          <w:sz w:val="22"/>
          <w:szCs w:val="22"/>
          <w:lang w:val="sk-SK"/>
        </w:rPr>
      </w:pPr>
    </w:p>
    <w:p w14:paraId="5B31F949" w14:textId="7E32DFD9" w:rsidR="00F35E65" w:rsidRPr="006934AE" w:rsidRDefault="007F47D0" w:rsidP="00C73A15">
      <w:pPr>
        <w:pStyle w:val="Zkladntext"/>
        <w:rPr>
          <w:rFonts w:asciiTheme="minorHAnsi" w:hAnsiTheme="minorHAnsi"/>
          <w:b w:val="0"/>
          <w:sz w:val="22"/>
          <w:szCs w:val="22"/>
          <w:lang w:val="sk-SK"/>
        </w:rPr>
      </w:pPr>
      <w:r w:rsidRPr="006934AE">
        <w:rPr>
          <w:rFonts w:asciiTheme="minorHAnsi" w:hAnsiTheme="minorHAnsi"/>
          <w:b w:val="0"/>
          <w:sz w:val="22"/>
          <w:szCs w:val="22"/>
          <w:lang w:val="sk-SK"/>
        </w:rPr>
        <w:t>14</w:t>
      </w:r>
      <w:r w:rsidR="00F35E65" w:rsidRPr="006934AE">
        <w:rPr>
          <w:rFonts w:asciiTheme="minorHAnsi" w:hAnsiTheme="minorHAnsi"/>
          <w:b w:val="0"/>
          <w:sz w:val="22"/>
          <w:szCs w:val="22"/>
          <w:lang w:val="sk-SK"/>
        </w:rPr>
        <w:t xml:space="preserve">.2. </w:t>
      </w:r>
      <w:r w:rsidR="00C73A15" w:rsidRPr="006934AE">
        <w:rPr>
          <w:rFonts w:asciiTheme="minorHAnsi" w:hAnsiTheme="minorHAnsi"/>
          <w:b w:val="0"/>
          <w:sz w:val="22"/>
          <w:szCs w:val="22"/>
          <w:lang w:val="sk-SK"/>
        </w:rPr>
        <w:t xml:space="preserve">V predloženej ponuke prostredníctvom systému JOSEPHINE musia byť pripojené </w:t>
      </w:r>
      <w:r w:rsidR="00B539D5" w:rsidRPr="006934AE">
        <w:rPr>
          <w:rFonts w:asciiTheme="minorHAnsi" w:hAnsiTheme="minorHAnsi"/>
          <w:b w:val="0"/>
          <w:sz w:val="22"/>
          <w:szCs w:val="22"/>
          <w:lang w:val="sk-SK"/>
        </w:rPr>
        <w:t xml:space="preserve">nasledovné </w:t>
      </w:r>
      <w:r w:rsidR="00C73A15" w:rsidRPr="006934AE">
        <w:rPr>
          <w:rFonts w:asciiTheme="minorHAnsi" w:hAnsiTheme="minorHAnsi"/>
          <w:b w:val="0"/>
          <w:sz w:val="22"/>
          <w:szCs w:val="22"/>
          <w:lang w:val="sk-SK"/>
        </w:rPr>
        <w:t>naskenované doklady a dokumenty tvoriace obsah  ponuky, ktoré musia byť k termínu predloženia ponuky</w:t>
      </w:r>
      <w:r w:rsidR="00B539D5" w:rsidRPr="006934AE">
        <w:rPr>
          <w:rFonts w:asciiTheme="minorHAnsi" w:hAnsiTheme="minorHAnsi"/>
          <w:b w:val="0"/>
          <w:sz w:val="22"/>
          <w:szCs w:val="22"/>
          <w:lang w:val="sk-SK"/>
        </w:rPr>
        <w:t xml:space="preserve"> platné a aktuálne:</w:t>
      </w:r>
    </w:p>
    <w:p w14:paraId="43676017" w14:textId="60FE38FC" w:rsidR="00F35E65" w:rsidRPr="006934AE" w:rsidRDefault="00F35E65" w:rsidP="00A6006E">
      <w:pPr>
        <w:pStyle w:val="tl1"/>
        <w:rPr>
          <w:rFonts w:asciiTheme="minorHAnsi" w:hAnsiTheme="minorHAnsi" w:cs="Times New Roman"/>
          <w:sz w:val="22"/>
          <w:szCs w:val="22"/>
        </w:rPr>
      </w:pPr>
    </w:p>
    <w:p w14:paraId="6FDE2EBD" w14:textId="2C1FAC96" w:rsidR="00F35E65" w:rsidRPr="006934AE" w:rsidRDefault="005E10AE" w:rsidP="00A6006E">
      <w:pPr>
        <w:pStyle w:val="tl1"/>
        <w:ind w:left="567"/>
        <w:rPr>
          <w:rFonts w:asciiTheme="minorHAnsi" w:hAnsiTheme="minorHAnsi" w:cs="Times New Roman"/>
          <w:sz w:val="22"/>
          <w:szCs w:val="22"/>
        </w:rPr>
      </w:pPr>
      <w:r w:rsidRPr="006934AE">
        <w:rPr>
          <w:rFonts w:asciiTheme="minorHAnsi" w:hAnsiTheme="minorHAnsi" w:cs="Times New Roman"/>
          <w:iCs/>
          <w:sz w:val="22"/>
          <w:szCs w:val="22"/>
        </w:rPr>
        <w:t>14.2.1</w:t>
      </w:r>
      <w:r w:rsidR="00F35E65" w:rsidRPr="006934AE">
        <w:rPr>
          <w:rFonts w:asciiTheme="minorHAnsi" w:hAnsiTheme="minorHAnsi" w:cs="Times New Roman"/>
          <w:iCs/>
          <w:sz w:val="22"/>
          <w:szCs w:val="22"/>
        </w:rPr>
        <w:t>. D</w:t>
      </w:r>
      <w:r w:rsidRPr="006934AE">
        <w:rPr>
          <w:rFonts w:asciiTheme="minorHAnsi" w:hAnsiTheme="minorHAnsi" w:cs="Times New Roman"/>
          <w:iCs/>
          <w:sz w:val="22"/>
          <w:szCs w:val="22"/>
        </w:rPr>
        <w:t xml:space="preserve">oklady a dokumenty </w:t>
      </w:r>
      <w:r w:rsidR="00F35E65" w:rsidRPr="006934AE">
        <w:rPr>
          <w:rFonts w:asciiTheme="minorHAnsi" w:hAnsiTheme="minorHAnsi" w:cs="Times New Roman"/>
          <w:sz w:val="22"/>
          <w:szCs w:val="22"/>
        </w:rPr>
        <w:t xml:space="preserve">na preukázanie </w:t>
      </w:r>
      <w:r w:rsidR="00F35E65" w:rsidRPr="006934AE">
        <w:rPr>
          <w:rFonts w:asciiTheme="minorHAnsi" w:hAnsiTheme="minorHAnsi" w:cs="Times New Roman"/>
          <w:b/>
          <w:sz w:val="22"/>
          <w:szCs w:val="22"/>
        </w:rPr>
        <w:t>splnenia podmienok účasti</w:t>
      </w:r>
      <w:r w:rsidR="00F35E65" w:rsidRPr="006934AE">
        <w:rPr>
          <w:rFonts w:asciiTheme="minorHAnsi" w:hAnsiTheme="minorHAnsi" w:cs="Times New Roman"/>
          <w:sz w:val="22"/>
          <w:szCs w:val="22"/>
        </w:rPr>
        <w:t xml:space="preserve"> vo verejnom obstarávaní, požadovaných v oznámení o vy</w:t>
      </w:r>
      <w:r w:rsidR="00F11436">
        <w:rPr>
          <w:rFonts w:asciiTheme="minorHAnsi" w:hAnsiTheme="minorHAnsi" w:cs="Times New Roman"/>
          <w:sz w:val="22"/>
          <w:szCs w:val="22"/>
        </w:rPr>
        <w:t xml:space="preserve">hlásení verejného obstarávania </w:t>
      </w:r>
      <w:r w:rsidR="00F35E65" w:rsidRPr="006934AE">
        <w:rPr>
          <w:rFonts w:asciiTheme="minorHAnsi" w:hAnsiTheme="minorHAnsi" w:cs="Times New Roman"/>
          <w:sz w:val="22"/>
          <w:szCs w:val="22"/>
        </w:rPr>
        <w:t xml:space="preserve">a v časti </w:t>
      </w:r>
      <w:r w:rsidRPr="006934AE">
        <w:rPr>
          <w:rFonts w:asciiTheme="minorHAnsi" w:hAnsiTheme="minorHAnsi" w:cs="Times New Roman"/>
          <w:iCs/>
          <w:sz w:val="22"/>
          <w:szCs w:val="22"/>
        </w:rPr>
        <w:t>„</w:t>
      </w:r>
      <w:r w:rsidR="00F35E65" w:rsidRPr="006934AE">
        <w:rPr>
          <w:rFonts w:asciiTheme="minorHAnsi" w:hAnsiTheme="minorHAnsi" w:cs="Times New Roman"/>
          <w:iCs/>
          <w:sz w:val="22"/>
          <w:szCs w:val="22"/>
        </w:rPr>
        <w:t xml:space="preserve">F. Podmienky účasti uchádzačov“ </w:t>
      </w:r>
      <w:r w:rsidR="00F35E65" w:rsidRPr="006934AE">
        <w:rPr>
          <w:rFonts w:asciiTheme="minorHAnsi" w:hAnsiTheme="minorHAnsi" w:cs="Times New Roman"/>
          <w:sz w:val="22"/>
          <w:szCs w:val="22"/>
        </w:rPr>
        <w:t>týchto SP.</w:t>
      </w:r>
    </w:p>
    <w:p w14:paraId="25F7AC4D" w14:textId="77777777" w:rsidR="00270BC0" w:rsidRPr="006934AE" w:rsidRDefault="00270BC0" w:rsidP="00A6006E">
      <w:pPr>
        <w:pStyle w:val="tl1"/>
        <w:ind w:left="567"/>
        <w:rPr>
          <w:rFonts w:asciiTheme="minorHAnsi" w:hAnsiTheme="minorHAnsi" w:cs="Times New Roman"/>
          <w:sz w:val="22"/>
          <w:szCs w:val="22"/>
        </w:rPr>
      </w:pPr>
    </w:p>
    <w:p w14:paraId="091B1C11" w14:textId="29606685" w:rsidR="00F35E65" w:rsidRPr="006934AE" w:rsidRDefault="00F11436" w:rsidP="00A6006E">
      <w:pPr>
        <w:pStyle w:val="tl1"/>
        <w:ind w:left="567"/>
        <w:rPr>
          <w:rFonts w:asciiTheme="minorHAnsi" w:hAnsiTheme="minorHAnsi" w:cs="Times New Roman"/>
          <w:sz w:val="22"/>
          <w:szCs w:val="22"/>
        </w:rPr>
      </w:pPr>
      <w:r>
        <w:rPr>
          <w:rFonts w:asciiTheme="minorHAnsi" w:hAnsiTheme="minorHAnsi" w:cs="Times New Roman"/>
          <w:iCs/>
          <w:caps/>
          <w:sz w:val="22"/>
          <w:szCs w:val="22"/>
        </w:rPr>
        <w:t>14.2.2</w:t>
      </w:r>
      <w:r w:rsidR="00F35E65" w:rsidRPr="006934AE">
        <w:rPr>
          <w:rFonts w:asciiTheme="minorHAnsi" w:hAnsiTheme="minorHAnsi" w:cs="Times New Roman"/>
          <w:iCs/>
          <w:caps/>
          <w:sz w:val="22"/>
          <w:szCs w:val="22"/>
        </w:rPr>
        <w:t>.</w:t>
      </w:r>
      <w:r w:rsidR="005E10AE" w:rsidRPr="006934AE">
        <w:rPr>
          <w:rFonts w:asciiTheme="minorHAnsi" w:hAnsiTheme="minorHAnsi" w:cs="Times New Roman"/>
          <w:iCs/>
          <w:sz w:val="22"/>
          <w:szCs w:val="22"/>
        </w:rPr>
        <w:t xml:space="preserve"> </w:t>
      </w:r>
      <w:r w:rsidR="005E10AE" w:rsidRPr="006934AE">
        <w:rPr>
          <w:rFonts w:asciiTheme="minorHAnsi" w:hAnsiTheme="minorHAnsi" w:cs="Times New Roman"/>
          <w:b/>
          <w:iCs/>
          <w:sz w:val="22"/>
          <w:szCs w:val="22"/>
        </w:rPr>
        <w:t xml:space="preserve">Návrh </w:t>
      </w:r>
      <w:r w:rsidR="009A73CF">
        <w:rPr>
          <w:rFonts w:asciiTheme="minorHAnsi" w:hAnsiTheme="minorHAnsi" w:cs="Times New Roman"/>
          <w:b/>
          <w:iCs/>
          <w:sz w:val="22"/>
          <w:szCs w:val="22"/>
        </w:rPr>
        <w:t xml:space="preserve">kúpnej </w:t>
      </w:r>
      <w:r w:rsidR="005E10AE" w:rsidRPr="006934AE">
        <w:rPr>
          <w:rFonts w:asciiTheme="minorHAnsi" w:hAnsiTheme="minorHAnsi" w:cs="Times New Roman"/>
          <w:b/>
          <w:iCs/>
          <w:sz w:val="22"/>
          <w:szCs w:val="22"/>
        </w:rPr>
        <w:t>zmluvy</w:t>
      </w:r>
      <w:r>
        <w:rPr>
          <w:rFonts w:asciiTheme="minorHAnsi" w:hAnsiTheme="minorHAnsi" w:cs="Times New Roman"/>
          <w:b/>
          <w:iCs/>
          <w:sz w:val="22"/>
          <w:szCs w:val="22"/>
        </w:rPr>
        <w:t xml:space="preserve"> </w:t>
      </w:r>
      <w:r w:rsidR="00F35E65" w:rsidRPr="006934AE">
        <w:rPr>
          <w:rFonts w:asciiTheme="minorHAnsi" w:hAnsiTheme="minorHAnsi" w:cs="Times New Roman"/>
          <w:iCs/>
          <w:sz w:val="22"/>
          <w:szCs w:val="22"/>
          <w:u w:val="single"/>
        </w:rPr>
        <w:t>v jednom vyhotovení</w:t>
      </w:r>
      <w:r w:rsidR="00F35E65" w:rsidRPr="006934AE">
        <w:rPr>
          <w:rFonts w:asciiTheme="minorHAnsi" w:hAnsiTheme="minorHAnsi" w:cs="Times New Roman"/>
          <w:sz w:val="22"/>
          <w:szCs w:val="22"/>
          <w:u w:val="single"/>
        </w:rPr>
        <w:t>,</w:t>
      </w:r>
      <w:r w:rsidR="00F35E65" w:rsidRPr="006934AE">
        <w:rPr>
          <w:rFonts w:asciiTheme="minorHAnsi" w:hAnsiTheme="minorHAnsi" w:cs="Times New Roman"/>
          <w:sz w:val="22"/>
          <w:szCs w:val="22"/>
        </w:rPr>
        <w:t xml:space="preserve"> v ktorom zohľadní podmienky verejného obstarávateľa uvedené v časti </w:t>
      </w:r>
      <w:r w:rsidR="00F35E65" w:rsidRPr="006934AE">
        <w:rPr>
          <w:rFonts w:asciiTheme="minorHAnsi" w:hAnsiTheme="minorHAnsi" w:cs="Times New Roman"/>
          <w:iCs/>
          <w:sz w:val="22"/>
          <w:szCs w:val="22"/>
        </w:rPr>
        <w:t>"B. Opis predmetu zákazky</w:t>
      </w:r>
      <w:r w:rsidR="00F35E65" w:rsidRPr="006934AE">
        <w:rPr>
          <w:rFonts w:asciiTheme="minorHAnsi" w:hAnsiTheme="minorHAnsi" w:cs="Times New Roman"/>
          <w:sz w:val="22"/>
          <w:szCs w:val="22"/>
        </w:rPr>
        <w:t>"</w:t>
      </w:r>
      <w:r w:rsidR="00F35E65" w:rsidRPr="006934AE">
        <w:rPr>
          <w:rFonts w:asciiTheme="minorHAnsi" w:hAnsiTheme="minorHAnsi" w:cs="Times New Roman"/>
          <w:iCs/>
          <w:sz w:val="22"/>
          <w:szCs w:val="22"/>
        </w:rPr>
        <w:t>, "C. Obchodné podmienky</w:t>
      </w:r>
      <w:r w:rsidR="00F35E65" w:rsidRPr="006934AE">
        <w:rPr>
          <w:rFonts w:asciiTheme="minorHAnsi" w:hAnsiTheme="minorHAnsi" w:cs="Times New Roman"/>
          <w:sz w:val="22"/>
          <w:szCs w:val="22"/>
        </w:rPr>
        <w:t xml:space="preserve">" </w:t>
      </w:r>
      <w:r w:rsidR="00F35E65" w:rsidRPr="006934AE">
        <w:rPr>
          <w:rFonts w:asciiTheme="minorHAnsi" w:hAnsiTheme="minorHAnsi" w:cs="Times New Roman"/>
          <w:iCs/>
          <w:sz w:val="22"/>
          <w:szCs w:val="22"/>
        </w:rPr>
        <w:t xml:space="preserve">a "D. Spôsob určenia ceny" </w:t>
      </w:r>
      <w:r w:rsidR="00F35E65" w:rsidRPr="006934AE">
        <w:rPr>
          <w:rFonts w:asciiTheme="minorHAnsi" w:hAnsiTheme="minorHAnsi" w:cs="Times New Roman"/>
          <w:sz w:val="22"/>
          <w:szCs w:val="22"/>
        </w:rPr>
        <w:t>týchto SP</w:t>
      </w:r>
      <w:r w:rsidR="00F35E65" w:rsidRPr="006934AE">
        <w:rPr>
          <w:rFonts w:asciiTheme="minorHAnsi" w:hAnsiTheme="minorHAnsi" w:cs="Times New Roman"/>
          <w:iCs/>
          <w:sz w:val="22"/>
          <w:szCs w:val="22"/>
        </w:rPr>
        <w:t xml:space="preserve">, </w:t>
      </w:r>
      <w:r w:rsidR="00F35E65" w:rsidRPr="006934AE">
        <w:rPr>
          <w:rFonts w:asciiTheme="minorHAnsi" w:hAnsiTheme="minorHAnsi" w:cs="Times New Roman"/>
          <w:sz w:val="22"/>
          <w:szCs w:val="22"/>
        </w:rPr>
        <w:t xml:space="preserve">podpísané štatutárnym orgánom, alebo členom štatutárneho orgánu alebo osobou oprávnenou konať za uchádzača. </w:t>
      </w:r>
    </w:p>
    <w:p w14:paraId="70107A1C" w14:textId="77777777" w:rsidR="00F35E65" w:rsidRPr="00762AC9" w:rsidRDefault="00F35E65" w:rsidP="00A6006E">
      <w:pPr>
        <w:pStyle w:val="tl1"/>
        <w:ind w:left="567"/>
        <w:rPr>
          <w:rFonts w:asciiTheme="minorHAnsi" w:hAnsiTheme="minorHAnsi" w:cs="Times New Roman"/>
          <w:sz w:val="22"/>
          <w:szCs w:val="22"/>
        </w:rPr>
      </w:pPr>
    </w:p>
    <w:p w14:paraId="43297E61" w14:textId="4FEE697A" w:rsidR="00F35E65" w:rsidRPr="00762AC9" w:rsidRDefault="00F11436" w:rsidP="00A6006E">
      <w:pPr>
        <w:pStyle w:val="tl1"/>
        <w:ind w:left="567"/>
        <w:rPr>
          <w:rFonts w:asciiTheme="minorHAnsi" w:hAnsiTheme="minorHAnsi" w:cs="Times New Roman"/>
          <w:b/>
          <w:bCs/>
          <w:sz w:val="22"/>
          <w:szCs w:val="22"/>
        </w:rPr>
      </w:pPr>
      <w:r w:rsidRPr="00762AC9">
        <w:rPr>
          <w:rFonts w:asciiTheme="minorHAnsi" w:hAnsiTheme="minorHAnsi" w:cs="Times New Roman"/>
          <w:sz w:val="22"/>
          <w:szCs w:val="22"/>
        </w:rPr>
        <w:t>14.2.3</w:t>
      </w:r>
      <w:r w:rsidR="00F35E65" w:rsidRPr="00762AC9">
        <w:rPr>
          <w:rFonts w:asciiTheme="minorHAnsi" w:hAnsiTheme="minorHAnsi" w:cs="Times New Roman"/>
          <w:sz w:val="22"/>
          <w:szCs w:val="22"/>
        </w:rPr>
        <w:t xml:space="preserve">. V prípade skupiny dodávateľov </w:t>
      </w:r>
      <w:r w:rsidR="00F35E65" w:rsidRPr="00762AC9">
        <w:rPr>
          <w:rFonts w:asciiTheme="minorHAnsi" w:hAnsiTheme="minorHAnsi" w:cs="Times New Roman"/>
          <w:iCs/>
          <w:caps/>
          <w:sz w:val="22"/>
          <w:szCs w:val="22"/>
        </w:rPr>
        <w:t>čestné vyhlásenie skupiny dodávateľov</w:t>
      </w:r>
      <w:r w:rsidR="00F35E65" w:rsidRPr="00762AC9">
        <w:rPr>
          <w:rFonts w:asciiTheme="minorHAnsi" w:hAnsiTheme="minorHAnsi"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762AC9">
        <w:rPr>
          <w:rFonts w:asciiTheme="minorHAnsi" w:hAnsiTheme="minorHAnsi" w:cs="Times New Roman"/>
          <w:b/>
          <w:bCs/>
          <w:sz w:val="22"/>
          <w:szCs w:val="22"/>
        </w:rPr>
        <w:t>vytvoria všetci členovia skupiny dodávateľov pred uzavretím zmluvy s verejným obstarávateľom právne vzťahy potrebné z dôvodu riadneho plnenia zmluvy.</w:t>
      </w:r>
    </w:p>
    <w:p w14:paraId="29E232F8" w14:textId="77777777" w:rsidR="00F35E65" w:rsidRPr="00762AC9" w:rsidRDefault="00F35E65" w:rsidP="00A6006E">
      <w:pPr>
        <w:pStyle w:val="tl1"/>
        <w:ind w:left="567"/>
        <w:rPr>
          <w:rFonts w:asciiTheme="minorHAnsi" w:hAnsiTheme="minorHAnsi" w:cs="Times New Roman"/>
          <w:sz w:val="22"/>
          <w:szCs w:val="22"/>
        </w:rPr>
      </w:pPr>
    </w:p>
    <w:p w14:paraId="65CA24DD" w14:textId="33AEB7E0" w:rsidR="00F35E65" w:rsidRPr="00762AC9" w:rsidRDefault="00F11436" w:rsidP="00A6006E">
      <w:pPr>
        <w:pStyle w:val="tl1"/>
        <w:ind w:left="567"/>
        <w:rPr>
          <w:rFonts w:asciiTheme="minorHAnsi" w:hAnsiTheme="minorHAnsi" w:cs="Times New Roman"/>
          <w:sz w:val="22"/>
          <w:szCs w:val="22"/>
        </w:rPr>
      </w:pPr>
      <w:r w:rsidRPr="00762AC9">
        <w:rPr>
          <w:rFonts w:asciiTheme="minorHAnsi" w:hAnsiTheme="minorHAnsi" w:cs="Times New Roman"/>
          <w:sz w:val="22"/>
          <w:szCs w:val="22"/>
        </w:rPr>
        <w:t>14.2.4</w:t>
      </w:r>
      <w:r w:rsidR="00F35E65" w:rsidRPr="00762AC9">
        <w:rPr>
          <w:rFonts w:asciiTheme="minorHAnsi" w:hAnsiTheme="minorHAnsi" w:cs="Times New Roman"/>
          <w:sz w:val="22"/>
          <w:szCs w:val="22"/>
        </w:rPr>
        <w:t xml:space="preserve">. V prípade skupiny dodávateľov vystavené plnomocenstvo </w:t>
      </w:r>
      <w:r w:rsidR="00F35E65" w:rsidRPr="00762AC9">
        <w:rPr>
          <w:rFonts w:asciiTheme="minorHAnsi" w:hAnsiTheme="minorHAnsi" w:cs="Times New Roman"/>
          <w:iCs/>
          <w:sz w:val="22"/>
          <w:szCs w:val="22"/>
        </w:rPr>
        <w:t>pre jedného z členov skupiny</w:t>
      </w:r>
      <w:r w:rsidR="00F35E65" w:rsidRPr="00762AC9">
        <w:rPr>
          <w:rFonts w:asciiTheme="minorHAnsi" w:hAnsiTheme="minorHAnsi" w:cs="Times New Roman"/>
          <w:sz w:val="22"/>
          <w:szCs w:val="22"/>
        </w:rPr>
        <w:t xml:space="preserve">, ktorý bude oprávnený prijímať pokyny za všetkých a konať v mene všetkých ostatných členov skupiny (vrátane prijímania akejkoľvek korešpondencie a listín od verejného obstarávateľa), </w:t>
      </w:r>
      <w:r w:rsidR="00F35E65" w:rsidRPr="00762AC9">
        <w:rPr>
          <w:rFonts w:asciiTheme="minorHAnsi" w:hAnsiTheme="minorHAnsi" w:cs="Times New Roman"/>
          <w:sz w:val="22"/>
          <w:szCs w:val="22"/>
        </w:rPr>
        <w:lastRenderedPageBreak/>
        <w:t>podpísanú všetkými členmi skupiny alebo osobou/osobami oprávnenými konať v danej veci za každého člena skupiny.</w:t>
      </w:r>
    </w:p>
    <w:p w14:paraId="16F52B26" w14:textId="77777777" w:rsidR="00F35E65" w:rsidRPr="00762AC9" w:rsidRDefault="00F35E65" w:rsidP="00A6006E">
      <w:pPr>
        <w:pStyle w:val="tl1"/>
        <w:ind w:left="567"/>
        <w:rPr>
          <w:rFonts w:asciiTheme="minorHAnsi" w:hAnsiTheme="minorHAnsi" w:cs="Times New Roman"/>
          <w:sz w:val="22"/>
          <w:szCs w:val="22"/>
        </w:rPr>
      </w:pPr>
    </w:p>
    <w:p w14:paraId="568503C1" w14:textId="179D1664" w:rsidR="00F35E65" w:rsidRPr="00762AC9" w:rsidRDefault="00F11436" w:rsidP="00A6006E">
      <w:pPr>
        <w:pStyle w:val="tl1"/>
        <w:ind w:left="567"/>
        <w:rPr>
          <w:rFonts w:asciiTheme="minorHAnsi" w:hAnsiTheme="minorHAnsi" w:cs="Times New Roman"/>
          <w:sz w:val="22"/>
          <w:szCs w:val="22"/>
        </w:rPr>
      </w:pPr>
      <w:r w:rsidRPr="00762AC9">
        <w:rPr>
          <w:rFonts w:asciiTheme="minorHAnsi" w:hAnsiTheme="minorHAnsi" w:cs="Times New Roman"/>
          <w:sz w:val="22"/>
          <w:szCs w:val="22"/>
        </w:rPr>
        <w:t>14.2.5</w:t>
      </w:r>
      <w:r w:rsidR="00F35E65" w:rsidRPr="00762AC9">
        <w:rPr>
          <w:rFonts w:asciiTheme="minorHAnsi" w:hAnsiTheme="minorHAnsi" w:cs="Times New Roman"/>
          <w:sz w:val="22"/>
          <w:szCs w:val="22"/>
        </w:rPr>
        <w:t>. NÁVRH UCHÁDZAČA NA PLNENIE KRITÉRIÍ, vypracovaný podľa časti "E. Kritéri</w:t>
      </w:r>
      <w:r w:rsidR="0080761B">
        <w:rPr>
          <w:rFonts w:asciiTheme="minorHAnsi" w:hAnsiTheme="minorHAnsi" w:cs="Times New Roman"/>
          <w:sz w:val="22"/>
          <w:szCs w:val="22"/>
        </w:rPr>
        <w:t>á</w:t>
      </w:r>
      <w:r w:rsidR="00F35E65" w:rsidRPr="00762AC9">
        <w:rPr>
          <w:rFonts w:asciiTheme="minorHAnsi" w:hAnsiTheme="minorHAnsi" w:cs="Times New Roman"/>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3F48ED7F" w14:textId="306FFC8B" w:rsidR="00A6006E" w:rsidRPr="00762AC9" w:rsidRDefault="00A6006E" w:rsidP="005E10AE">
      <w:pPr>
        <w:pStyle w:val="tl1"/>
        <w:rPr>
          <w:rFonts w:asciiTheme="minorHAnsi" w:hAnsiTheme="minorHAnsi" w:cs="Times New Roman"/>
          <w:sz w:val="22"/>
          <w:szCs w:val="22"/>
        </w:rPr>
      </w:pPr>
    </w:p>
    <w:p w14:paraId="42605F96" w14:textId="3C3B1167" w:rsidR="00115509" w:rsidRPr="00762AC9" w:rsidRDefault="00F35E65" w:rsidP="00BF2FD9">
      <w:pPr>
        <w:pStyle w:val="tl1"/>
        <w:ind w:left="567"/>
        <w:rPr>
          <w:rFonts w:asciiTheme="minorHAnsi" w:hAnsiTheme="minorHAnsi" w:cs="Times New Roman"/>
          <w:sz w:val="22"/>
          <w:szCs w:val="22"/>
        </w:rPr>
      </w:pPr>
      <w:r w:rsidRPr="00762AC9">
        <w:rPr>
          <w:rFonts w:asciiTheme="minorHAnsi" w:hAnsiTheme="minorHAnsi" w:cs="Times New Roman"/>
          <w:sz w:val="22"/>
          <w:szCs w:val="22"/>
        </w:rPr>
        <w:t>14</w:t>
      </w:r>
      <w:r w:rsidR="00F11436" w:rsidRPr="00762AC9">
        <w:rPr>
          <w:rFonts w:asciiTheme="minorHAnsi" w:hAnsiTheme="minorHAnsi" w:cs="Times New Roman"/>
          <w:sz w:val="22"/>
          <w:szCs w:val="22"/>
        </w:rPr>
        <w:t>.2.6</w:t>
      </w:r>
      <w:r w:rsidRPr="00762AC9">
        <w:rPr>
          <w:rFonts w:asciiTheme="minorHAnsi" w:hAnsiTheme="minorHAnsi" w:cs="Times New Roman"/>
          <w:sz w:val="22"/>
          <w:szCs w:val="22"/>
        </w:rPr>
        <w:t xml:space="preserve">. Ďalšie dokumenty, ak to vyžadujú tieto </w:t>
      </w:r>
      <w:r w:rsidR="00C40981" w:rsidRPr="00762AC9">
        <w:rPr>
          <w:rFonts w:asciiTheme="minorHAnsi" w:hAnsiTheme="minorHAnsi" w:cs="Times New Roman"/>
          <w:sz w:val="22"/>
          <w:szCs w:val="22"/>
        </w:rPr>
        <w:t>SP.</w:t>
      </w:r>
    </w:p>
    <w:p w14:paraId="796B3FE1" w14:textId="700E1F99" w:rsidR="00A6006E" w:rsidRPr="00762AC9" w:rsidRDefault="00A6006E" w:rsidP="00A6006E">
      <w:pPr>
        <w:pStyle w:val="tl1"/>
        <w:spacing w:before="120"/>
        <w:rPr>
          <w:rFonts w:asciiTheme="minorHAnsi" w:hAnsiTheme="minorHAnsi"/>
          <w:sz w:val="22"/>
          <w:szCs w:val="22"/>
        </w:rPr>
      </w:pPr>
      <w:r w:rsidRPr="00762AC9">
        <w:rPr>
          <w:rFonts w:asciiTheme="minorHAnsi" w:hAnsiTheme="minorHAnsi"/>
          <w:sz w:val="22"/>
          <w:szCs w:val="22"/>
        </w:rPr>
        <w:t xml:space="preserve">14.3. Z dôvodu zabezpečenia prehľadnosti ponuky a bezproblémovej komunikácie verejný obstarávateľ </w:t>
      </w:r>
      <w:r w:rsidR="005E10AE" w:rsidRPr="00762AC9">
        <w:rPr>
          <w:rFonts w:asciiTheme="minorHAnsi" w:hAnsiTheme="minorHAnsi"/>
          <w:b/>
          <w:sz w:val="22"/>
          <w:szCs w:val="22"/>
        </w:rPr>
        <w:t>odporúča</w:t>
      </w:r>
      <w:r w:rsidR="005E10AE" w:rsidRPr="00762AC9">
        <w:rPr>
          <w:rFonts w:asciiTheme="minorHAnsi" w:hAnsiTheme="minorHAnsi"/>
          <w:sz w:val="22"/>
          <w:szCs w:val="22"/>
        </w:rPr>
        <w:t xml:space="preserve"> uchádzačom</w:t>
      </w:r>
      <w:r w:rsidRPr="00762AC9">
        <w:rPr>
          <w:rFonts w:asciiTheme="minorHAnsi" w:hAnsiTheme="minorHAnsi"/>
          <w:sz w:val="22"/>
          <w:szCs w:val="22"/>
        </w:rPr>
        <w:t xml:space="preserve"> predložiť aj:</w:t>
      </w:r>
    </w:p>
    <w:p w14:paraId="43CDC65B" w14:textId="0F99D3BF" w:rsidR="00A6006E" w:rsidRPr="00762AC9" w:rsidRDefault="005E10AE" w:rsidP="005E10AE">
      <w:pPr>
        <w:pStyle w:val="tl1"/>
        <w:spacing w:before="120"/>
        <w:ind w:left="567"/>
        <w:rPr>
          <w:rFonts w:asciiTheme="minorHAnsi" w:hAnsiTheme="minorHAnsi" w:cs="Times New Roman"/>
          <w:sz w:val="22"/>
          <w:szCs w:val="22"/>
        </w:rPr>
      </w:pPr>
      <w:r w:rsidRPr="00762AC9">
        <w:rPr>
          <w:rFonts w:asciiTheme="minorHAnsi" w:hAnsiTheme="minorHAnsi" w:cs="Times New Roman"/>
          <w:iCs/>
          <w:caps/>
          <w:sz w:val="22"/>
          <w:szCs w:val="22"/>
        </w:rPr>
        <w:t xml:space="preserve">14.3.1. </w:t>
      </w:r>
      <w:r w:rsidR="00A6006E" w:rsidRPr="00762AC9">
        <w:rPr>
          <w:rFonts w:asciiTheme="minorHAnsi" w:hAnsiTheme="minorHAnsi" w:cs="Times New Roman"/>
          <w:iCs/>
          <w:caps/>
          <w:sz w:val="22"/>
          <w:szCs w:val="22"/>
        </w:rPr>
        <w:t>obsah ponuky</w:t>
      </w:r>
      <w:r w:rsidR="00A6006E" w:rsidRPr="00762AC9">
        <w:rPr>
          <w:rFonts w:asciiTheme="minorHAnsi" w:hAnsiTheme="minorHAnsi" w:cs="Times New Roman"/>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9F750" w14:textId="034798C4" w:rsidR="00834FEE" w:rsidRPr="00762AC9" w:rsidRDefault="00834FEE" w:rsidP="005E10AE">
      <w:pPr>
        <w:pStyle w:val="tl1"/>
        <w:ind w:left="567"/>
        <w:rPr>
          <w:rFonts w:asciiTheme="minorHAnsi" w:hAnsiTheme="minorHAnsi"/>
          <w:sz w:val="22"/>
          <w:szCs w:val="22"/>
        </w:rPr>
      </w:pPr>
    </w:p>
    <w:p w14:paraId="1C63E900" w14:textId="25073163" w:rsidR="00A6006E" w:rsidRPr="00762AC9" w:rsidRDefault="005E10AE" w:rsidP="005E10AE">
      <w:pPr>
        <w:pStyle w:val="tl1"/>
        <w:ind w:left="567"/>
        <w:rPr>
          <w:rFonts w:asciiTheme="minorHAnsi" w:hAnsiTheme="minorHAnsi" w:cs="Times New Roman"/>
          <w:sz w:val="22"/>
          <w:szCs w:val="22"/>
        </w:rPr>
      </w:pPr>
      <w:r w:rsidRPr="00762AC9">
        <w:rPr>
          <w:rFonts w:asciiTheme="minorHAnsi" w:hAnsiTheme="minorHAnsi" w:cs="Times New Roman"/>
          <w:iCs/>
          <w:caps/>
          <w:sz w:val="22"/>
          <w:szCs w:val="22"/>
        </w:rPr>
        <w:t>14.3</w:t>
      </w:r>
      <w:r w:rsidR="00A6006E" w:rsidRPr="00762AC9">
        <w:rPr>
          <w:rFonts w:asciiTheme="minorHAnsi" w:hAnsiTheme="minorHAnsi" w:cs="Times New Roman"/>
          <w:iCs/>
          <w:caps/>
          <w:sz w:val="22"/>
          <w:szCs w:val="22"/>
        </w:rPr>
        <w:t>.2. identifikačné údaje uchádzača</w:t>
      </w:r>
      <w:r w:rsidR="00A6006E" w:rsidRPr="00762AC9">
        <w:rPr>
          <w:rFonts w:asciiTheme="minorHAnsi" w:hAnsiTheme="minorHAnsi" w:cs="Times New Roman"/>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762AC9">
        <w:rPr>
          <w:rFonts w:asciiTheme="minorHAnsi" w:hAnsiTheme="minorHAnsi" w:cs="Times New Roman"/>
          <w:iCs/>
          <w:sz w:val="22"/>
          <w:szCs w:val="22"/>
        </w:rPr>
        <w:t>(názov, adresa a sídlo peňažného ústavu/banky)</w:t>
      </w:r>
      <w:r w:rsidR="00A6006E" w:rsidRPr="00762AC9">
        <w:rPr>
          <w:rFonts w:asciiTheme="minorHAnsi" w:hAnsiTheme="minorHAnsi" w:cs="Times New Roman"/>
          <w:sz w:val="22"/>
          <w:szCs w:val="22"/>
        </w:rPr>
        <w:t xml:space="preserve">, číslo bankového účtu, kontaktné telefónne číslo, </w:t>
      </w:r>
      <w:r w:rsidR="00A6006E" w:rsidRPr="00762AC9">
        <w:rPr>
          <w:rFonts w:asciiTheme="minorHAnsi" w:hAnsiTheme="minorHAnsi" w:cs="Times New Roman"/>
          <w:b/>
          <w:bCs/>
          <w:sz w:val="22"/>
          <w:szCs w:val="22"/>
        </w:rPr>
        <w:t>e-mail.</w:t>
      </w:r>
      <w:r w:rsidR="00A6006E" w:rsidRPr="00762AC9">
        <w:rPr>
          <w:rFonts w:asciiTheme="minorHAnsi" w:hAnsiTheme="minorHAnsi" w:cs="Times New Roman"/>
          <w:sz w:val="22"/>
          <w:szCs w:val="22"/>
        </w:rPr>
        <w:t xml:space="preserve"> </w:t>
      </w:r>
    </w:p>
    <w:p w14:paraId="2B6BD2FE" w14:textId="21DDB3D7" w:rsidR="00A6006E" w:rsidRPr="00762AC9" w:rsidRDefault="00A6006E" w:rsidP="00C07D95">
      <w:pPr>
        <w:pStyle w:val="tl1"/>
        <w:rPr>
          <w:rFonts w:asciiTheme="minorHAnsi" w:hAnsiTheme="minorHAnsi" w:cs="Calibri"/>
          <w:b/>
          <w:bCs/>
          <w:sz w:val="22"/>
          <w:szCs w:val="22"/>
        </w:rPr>
      </w:pPr>
    </w:p>
    <w:p w14:paraId="6E21B231" w14:textId="77777777" w:rsidR="00513D8E" w:rsidRPr="00762AC9" w:rsidRDefault="001C4EF8" w:rsidP="00C07D95">
      <w:pPr>
        <w:pStyle w:val="tl1"/>
        <w:rPr>
          <w:rFonts w:asciiTheme="minorHAnsi" w:hAnsiTheme="minorHAnsi" w:cs="Calibri"/>
          <w:b/>
          <w:sz w:val="22"/>
          <w:szCs w:val="22"/>
        </w:rPr>
      </w:pPr>
      <w:r w:rsidRPr="00762AC9">
        <w:rPr>
          <w:rFonts w:asciiTheme="minorHAnsi" w:hAnsiTheme="minorHAnsi" w:cs="Calibri"/>
          <w:b/>
          <w:bCs/>
          <w:sz w:val="22"/>
          <w:szCs w:val="22"/>
        </w:rPr>
        <w:t>15</w:t>
      </w:r>
      <w:r w:rsidR="00513D8E" w:rsidRPr="00762AC9">
        <w:rPr>
          <w:rFonts w:asciiTheme="minorHAnsi" w:hAnsiTheme="minorHAnsi" w:cs="Calibri"/>
          <w:b/>
          <w:bCs/>
          <w:sz w:val="22"/>
          <w:szCs w:val="22"/>
        </w:rPr>
        <w:t>. NÁKLADY NA PONUKU</w:t>
      </w:r>
    </w:p>
    <w:p w14:paraId="1DBE04DA" w14:textId="11300456" w:rsidR="00513D8E" w:rsidRPr="00762AC9" w:rsidRDefault="001C4EF8" w:rsidP="00C07D95">
      <w:pPr>
        <w:pStyle w:val="tl1"/>
        <w:rPr>
          <w:rFonts w:asciiTheme="minorHAnsi" w:hAnsiTheme="minorHAnsi" w:cs="Calibri"/>
          <w:sz w:val="22"/>
          <w:szCs w:val="22"/>
        </w:rPr>
      </w:pPr>
      <w:r w:rsidRPr="00762AC9">
        <w:rPr>
          <w:rFonts w:asciiTheme="minorHAnsi" w:hAnsiTheme="minorHAnsi" w:cs="Calibri"/>
          <w:sz w:val="22"/>
          <w:szCs w:val="22"/>
        </w:rPr>
        <w:t>15</w:t>
      </w:r>
      <w:r w:rsidR="00513D8E" w:rsidRPr="00762AC9">
        <w:rPr>
          <w:rFonts w:asciiTheme="minorHAnsi" w:hAnsiTheme="minorHAnsi" w:cs="Calibri"/>
          <w:sz w:val="22"/>
          <w:szCs w:val="22"/>
        </w:rPr>
        <w:t>.1. Všetky náklady a výdavky</w:t>
      </w:r>
      <w:r w:rsidR="00513D8E" w:rsidRPr="00762AC9">
        <w:rPr>
          <w:rFonts w:asciiTheme="minorHAnsi" w:hAnsiTheme="minorHAnsi" w:cs="Calibri"/>
          <w:b/>
          <w:bCs/>
          <w:sz w:val="22"/>
          <w:szCs w:val="22"/>
        </w:rPr>
        <w:t xml:space="preserve"> </w:t>
      </w:r>
      <w:r w:rsidR="00513D8E" w:rsidRPr="00762AC9">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3CCE6BE" w14:textId="77777777" w:rsidR="00060DEA" w:rsidRPr="00762AC9" w:rsidRDefault="00060DEA" w:rsidP="00B539D5">
      <w:pPr>
        <w:pStyle w:val="tl1"/>
        <w:rPr>
          <w:rFonts w:asciiTheme="minorHAnsi" w:hAnsiTheme="minorHAnsi" w:cs="Calibri"/>
          <w:b/>
          <w:bCs/>
          <w:sz w:val="22"/>
          <w:szCs w:val="22"/>
        </w:rPr>
      </w:pPr>
    </w:p>
    <w:p w14:paraId="58A34169" w14:textId="0E97F724" w:rsidR="00B539D5" w:rsidRPr="00762AC9" w:rsidRDefault="00B539D5" w:rsidP="00B539D5">
      <w:pPr>
        <w:pStyle w:val="tl1"/>
        <w:rPr>
          <w:rFonts w:asciiTheme="minorHAnsi" w:hAnsiTheme="minorHAnsi" w:cs="Calibri"/>
          <w:b/>
          <w:bCs/>
          <w:sz w:val="22"/>
          <w:szCs w:val="22"/>
        </w:rPr>
      </w:pPr>
      <w:r w:rsidRPr="00762AC9">
        <w:rPr>
          <w:rFonts w:asciiTheme="minorHAnsi" w:hAnsiTheme="minorHAnsi" w:cs="Calibri"/>
          <w:b/>
          <w:bCs/>
          <w:sz w:val="22"/>
          <w:szCs w:val="22"/>
        </w:rPr>
        <w:t xml:space="preserve">16. </w:t>
      </w:r>
      <w:r w:rsidR="00513D8E" w:rsidRPr="00762AC9">
        <w:rPr>
          <w:rFonts w:asciiTheme="minorHAnsi" w:hAnsiTheme="minorHAnsi" w:cs="Calibri"/>
          <w:b/>
          <w:bCs/>
          <w:sz w:val="22"/>
          <w:szCs w:val="22"/>
        </w:rPr>
        <w:t>PREDKLADANIE PONÚK</w:t>
      </w:r>
    </w:p>
    <w:p w14:paraId="3B05183E" w14:textId="4C34330D" w:rsidR="00F55D89" w:rsidRPr="00762AC9" w:rsidRDefault="0015202D" w:rsidP="00C40981">
      <w:pPr>
        <w:pStyle w:val="tl1"/>
        <w:rPr>
          <w:rFonts w:asciiTheme="minorHAnsi" w:hAnsiTheme="minorHAnsi" w:cs="Calibri"/>
          <w:sz w:val="22"/>
          <w:szCs w:val="22"/>
        </w:rPr>
      </w:pPr>
      <w:r w:rsidRPr="00762AC9">
        <w:rPr>
          <w:rFonts w:asciiTheme="minorHAnsi" w:hAnsiTheme="minorHAnsi" w:cs="Calibri"/>
          <w:sz w:val="22"/>
          <w:szCs w:val="22"/>
        </w:rPr>
        <w:t>16.1.</w:t>
      </w:r>
      <w:r w:rsidRPr="00762AC9">
        <w:rPr>
          <w:rFonts w:asciiTheme="minorHAnsi" w:hAnsiTheme="minorHAnsi" w:cs="Calibri"/>
          <w:sz w:val="22"/>
          <w:szCs w:val="22"/>
        </w:rPr>
        <w:tab/>
      </w:r>
      <w:r w:rsidR="00C40981" w:rsidRPr="00762AC9">
        <w:rPr>
          <w:rFonts w:asciiTheme="minorHAnsi" w:hAnsiTheme="minorHAnsi" w:cs="Calibri"/>
          <w:sz w:val="22"/>
          <w:szCs w:val="22"/>
        </w:rPr>
        <w:t xml:space="preserve">Ponuky musia byť doručené </w:t>
      </w:r>
      <w:r w:rsidR="00C40981" w:rsidRPr="00762AC9">
        <w:rPr>
          <w:rFonts w:asciiTheme="minorHAnsi" w:hAnsiTheme="minorHAnsi" w:cs="Calibri"/>
          <w:sz w:val="22"/>
          <w:szCs w:val="22"/>
          <w:u w:val="single"/>
        </w:rPr>
        <w:t>v lehote na predkladanie ponúk</w:t>
      </w:r>
      <w:r w:rsidR="00C40981" w:rsidRPr="00762AC9">
        <w:rPr>
          <w:rFonts w:asciiTheme="minorHAnsi" w:hAnsiTheme="minorHAnsi" w:cs="Calibri"/>
          <w:sz w:val="22"/>
          <w:szCs w:val="22"/>
        </w:rPr>
        <w:t xml:space="preserve">, ktorá je uvedená </w:t>
      </w:r>
      <w:r w:rsidRPr="00762AC9">
        <w:rPr>
          <w:rFonts w:asciiTheme="minorHAnsi" w:hAnsiTheme="minorHAnsi" w:cs="Calibri"/>
          <w:b/>
          <w:sz w:val="22"/>
          <w:szCs w:val="22"/>
        </w:rPr>
        <w:t>v oznámení o vyhlásení verejného obstarávania</w:t>
      </w:r>
      <w:r w:rsidR="00C40981" w:rsidRPr="00762AC9">
        <w:rPr>
          <w:rFonts w:asciiTheme="minorHAnsi" w:hAnsiTheme="minorHAnsi" w:cs="Calibri"/>
          <w:sz w:val="22"/>
          <w:szCs w:val="22"/>
        </w:rPr>
        <w:t xml:space="preserve">, </w:t>
      </w:r>
      <w:r w:rsidRPr="00762AC9">
        <w:rPr>
          <w:rFonts w:asciiTheme="minorHAnsi" w:hAnsiTheme="minorHAnsi" w:cs="Calibri"/>
          <w:sz w:val="22"/>
          <w:szCs w:val="22"/>
        </w:rPr>
        <w:t>prostredníctvom ktorého</w:t>
      </w:r>
      <w:r w:rsidR="00C40981" w:rsidRPr="00762AC9">
        <w:rPr>
          <w:rFonts w:asciiTheme="minorHAnsi" w:hAnsiTheme="minorHAnsi" w:cs="Calibri"/>
          <w:sz w:val="22"/>
          <w:szCs w:val="22"/>
        </w:rPr>
        <w:t xml:space="preserve"> bolo vyhlásené toto verejné obstarávanie. Ponuka uchádzača predložená po uplynutí lehoty na predkladanie ponúk sa elektronicky neotvorí.</w:t>
      </w:r>
    </w:p>
    <w:p w14:paraId="68949FFA" w14:textId="49F43707" w:rsidR="0015202D" w:rsidRPr="00762AC9" w:rsidRDefault="0015202D" w:rsidP="0015202D">
      <w:pPr>
        <w:autoSpaceDE w:val="0"/>
        <w:autoSpaceDN w:val="0"/>
        <w:adjustRightInd w:val="0"/>
        <w:spacing w:after="120"/>
        <w:jc w:val="both"/>
        <w:rPr>
          <w:rFonts w:asciiTheme="minorHAnsi" w:eastAsia="Arial,Bold" w:hAnsiTheme="minorHAnsi" w:cstheme="minorHAnsi"/>
          <w:sz w:val="22"/>
          <w:szCs w:val="22"/>
        </w:rPr>
      </w:pPr>
      <w:r w:rsidRPr="00762AC9">
        <w:rPr>
          <w:rFonts w:asciiTheme="minorHAnsi" w:hAnsiTheme="minorHAnsi" w:cstheme="minorHAnsi"/>
          <w:sz w:val="22"/>
          <w:szCs w:val="22"/>
        </w:rPr>
        <w:t>16.2.</w:t>
      </w:r>
      <w:r w:rsidRPr="00762AC9">
        <w:rPr>
          <w:rFonts w:asciiTheme="minorHAnsi" w:hAnsiTheme="minorHAnsi" w:cstheme="minorHAnsi"/>
          <w:sz w:val="22"/>
          <w:szCs w:val="22"/>
        </w:rPr>
        <w:tab/>
        <w:t xml:space="preserve">Ponuka je vyhotovená elektronicky v zmysle § 49 ods. 1 písm. a) zákona o verejnom obstarávaní a vložená do systému JOSEPHINE umiestnenom na webovej adrese </w:t>
      </w:r>
      <w:hyperlink r:id="rId15" w:history="1">
        <w:r w:rsidRPr="00762AC9">
          <w:rPr>
            <w:rStyle w:val="Hypertextovprepojenie"/>
            <w:rFonts w:asciiTheme="minorHAnsi" w:hAnsiTheme="minorHAnsi" w:cstheme="minorHAnsi"/>
            <w:sz w:val="22"/>
            <w:szCs w:val="22"/>
          </w:rPr>
          <w:t>https://josephine.proebiz.com/</w:t>
        </w:r>
      </w:hyperlink>
      <w:r w:rsidRPr="00762AC9">
        <w:rPr>
          <w:rFonts w:asciiTheme="minorHAnsi" w:eastAsia="Arial,Bold" w:hAnsiTheme="minorHAnsi" w:cstheme="minorHAnsi"/>
          <w:sz w:val="22"/>
          <w:szCs w:val="22"/>
        </w:rPr>
        <w:t>.</w:t>
      </w:r>
    </w:p>
    <w:p w14:paraId="28CA23B2" w14:textId="6AC10FED" w:rsidR="0015202D" w:rsidRPr="00762AC9" w:rsidRDefault="0015202D" w:rsidP="0015202D">
      <w:pPr>
        <w:autoSpaceDE w:val="0"/>
        <w:autoSpaceDN w:val="0"/>
        <w:adjustRightInd w:val="0"/>
        <w:spacing w:after="120"/>
        <w:jc w:val="both"/>
        <w:rPr>
          <w:rFonts w:asciiTheme="minorHAnsi" w:eastAsia="Arial,Bold" w:hAnsiTheme="minorHAnsi" w:cstheme="minorHAnsi"/>
          <w:sz w:val="22"/>
          <w:szCs w:val="22"/>
        </w:rPr>
      </w:pPr>
      <w:r w:rsidRPr="00762AC9">
        <w:rPr>
          <w:rFonts w:asciiTheme="minorHAnsi" w:hAnsiTheme="minorHAnsi" w:cstheme="minorHAnsi"/>
          <w:sz w:val="22"/>
          <w:szCs w:val="22"/>
        </w:rPr>
        <w:t>16.3.</w:t>
      </w:r>
      <w:r w:rsidRPr="00762AC9">
        <w:rPr>
          <w:rFonts w:asciiTheme="minorHAnsi" w:hAnsiTheme="minorHAnsi" w:cstheme="minorHAnsi"/>
          <w:sz w:val="22"/>
          <w:szCs w:val="22"/>
        </w:rPr>
        <w:tab/>
        <w:t xml:space="preserve">Elektronická ponuka sa vloží vyplnením ponukového formulára a vložením požadovaných dokladov a dokumentov v systéme JOSEPHINE umiestnenom na webovej adrese </w:t>
      </w:r>
      <w:hyperlink r:id="rId16" w:history="1">
        <w:r w:rsidRPr="00762AC9">
          <w:rPr>
            <w:rStyle w:val="Hypertextovprepojenie"/>
            <w:rFonts w:asciiTheme="minorHAnsi" w:hAnsiTheme="minorHAnsi" w:cstheme="minorHAnsi"/>
            <w:sz w:val="22"/>
            <w:szCs w:val="22"/>
          </w:rPr>
          <w:t>https://josephine.proebiz.com/</w:t>
        </w:r>
      </w:hyperlink>
      <w:r w:rsidRPr="00762AC9">
        <w:rPr>
          <w:rFonts w:asciiTheme="minorHAnsi" w:hAnsiTheme="minorHAnsi" w:cstheme="minorHAnsi"/>
          <w:sz w:val="22"/>
          <w:szCs w:val="22"/>
        </w:rPr>
        <w:t>.</w:t>
      </w:r>
    </w:p>
    <w:p w14:paraId="6DC83063" w14:textId="72BD1BC6" w:rsidR="0015202D" w:rsidRPr="00762AC9" w:rsidRDefault="0015202D" w:rsidP="0015202D">
      <w:pPr>
        <w:autoSpaceDE w:val="0"/>
        <w:autoSpaceDN w:val="0"/>
        <w:adjustRightInd w:val="0"/>
        <w:spacing w:after="120"/>
        <w:jc w:val="both"/>
        <w:rPr>
          <w:rFonts w:asciiTheme="minorHAnsi" w:hAnsiTheme="minorHAnsi" w:cstheme="minorHAnsi"/>
          <w:sz w:val="22"/>
          <w:szCs w:val="22"/>
        </w:rPr>
      </w:pPr>
      <w:r w:rsidRPr="00762AC9">
        <w:rPr>
          <w:rFonts w:asciiTheme="minorHAnsi" w:hAnsiTheme="minorHAnsi" w:cstheme="minorHAnsi"/>
          <w:sz w:val="22"/>
          <w:szCs w:val="22"/>
        </w:rPr>
        <w:t>16.4.</w:t>
      </w:r>
      <w:r w:rsidRPr="00762AC9">
        <w:rPr>
          <w:rFonts w:asciiTheme="minorHAnsi" w:hAnsiTheme="minorHAnsi" w:cstheme="minorHAnsi"/>
          <w:sz w:val="22"/>
          <w:szCs w:val="22"/>
        </w:rPr>
        <w:tab/>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391B15E" w14:textId="73420541" w:rsidR="0015202D" w:rsidRPr="00762AC9" w:rsidRDefault="0015202D" w:rsidP="0015202D">
      <w:pPr>
        <w:autoSpaceDE w:val="0"/>
        <w:autoSpaceDN w:val="0"/>
        <w:adjustRightInd w:val="0"/>
        <w:spacing w:after="120"/>
        <w:jc w:val="both"/>
        <w:rPr>
          <w:rFonts w:asciiTheme="minorHAnsi" w:eastAsia="Arial,Bold" w:hAnsiTheme="minorHAnsi" w:cstheme="minorHAnsi"/>
          <w:sz w:val="22"/>
          <w:szCs w:val="22"/>
        </w:rPr>
      </w:pPr>
      <w:r w:rsidRPr="00762AC9">
        <w:rPr>
          <w:rFonts w:asciiTheme="minorHAnsi" w:hAnsiTheme="minorHAnsi" w:cstheme="minorHAnsi"/>
          <w:sz w:val="22"/>
          <w:szCs w:val="22"/>
        </w:rPr>
        <w:t>16.5.</w:t>
      </w:r>
      <w:r w:rsidRPr="00762AC9">
        <w:rPr>
          <w:rFonts w:asciiTheme="minorHAnsi" w:hAnsiTheme="minorHAnsi" w:cstheme="minorHAnsi"/>
          <w:sz w:val="22"/>
          <w:szCs w:val="22"/>
        </w:rPr>
        <w:tab/>
        <w:t xml:space="preserve">Ak ponuka obsahuje dôverné informácie, uchádzač ich v ponuke viditeľne označí. </w:t>
      </w:r>
    </w:p>
    <w:p w14:paraId="674E4381" w14:textId="01271E42" w:rsidR="0015202D" w:rsidRPr="00762AC9" w:rsidRDefault="0015202D" w:rsidP="0015202D">
      <w:pPr>
        <w:tabs>
          <w:tab w:val="left" w:pos="0"/>
        </w:tabs>
        <w:autoSpaceDE w:val="0"/>
        <w:autoSpaceDN w:val="0"/>
        <w:adjustRightInd w:val="0"/>
        <w:spacing w:after="120"/>
        <w:jc w:val="both"/>
        <w:rPr>
          <w:rFonts w:asciiTheme="minorHAnsi" w:hAnsiTheme="minorHAnsi" w:cstheme="minorHAnsi"/>
          <w:sz w:val="22"/>
          <w:szCs w:val="22"/>
        </w:rPr>
      </w:pPr>
      <w:r w:rsidRPr="00762AC9">
        <w:rPr>
          <w:rFonts w:asciiTheme="minorHAnsi" w:hAnsiTheme="minorHAnsi" w:cstheme="minorHAnsi"/>
          <w:sz w:val="22"/>
          <w:szCs w:val="22"/>
        </w:rPr>
        <w:t>16.6.</w:t>
      </w:r>
      <w:r w:rsidRPr="00762AC9">
        <w:rPr>
          <w:rFonts w:asciiTheme="minorHAnsi" w:hAnsiTheme="minorHAnsi" w:cstheme="minorHAnsi"/>
          <w:sz w:val="22"/>
          <w:szCs w:val="22"/>
        </w:rPr>
        <w:tab/>
        <w:t>Uchádzačom navrhovaná cena za dodanie požadovaného predmetu zákazky, uvedená v ponuke uchádzača, bude vyjadrená v EUR (Eurách) s presnosťou na 2 desatinné miesta a vložená do systému JOSEPHINE v tejto štruktúre: cena bez DPH, sadzba DPH, cena s DPH (pri vkladaní do systému JOSEPHINE označená ako „Jednotková cena (kritérium hodnotenia)“).</w:t>
      </w:r>
      <w:r w:rsidR="00762AC9" w:rsidRPr="00762AC9">
        <w:rPr>
          <w:rFonts w:asciiTheme="minorHAnsi" w:hAnsiTheme="minorHAnsi" w:cstheme="minorHAnsi"/>
          <w:sz w:val="22"/>
          <w:szCs w:val="22"/>
        </w:rPr>
        <w:t xml:space="preserve"> Systém automaticky prenásobí uvedenú jednotkovú cenu celkovým množstvom.</w:t>
      </w:r>
    </w:p>
    <w:p w14:paraId="40809C55" w14:textId="14CE1526" w:rsidR="0015202D" w:rsidRPr="00762AC9" w:rsidRDefault="0015202D" w:rsidP="0015202D">
      <w:pPr>
        <w:tabs>
          <w:tab w:val="left" w:pos="0"/>
        </w:tabs>
        <w:autoSpaceDE w:val="0"/>
        <w:autoSpaceDN w:val="0"/>
        <w:adjustRightInd w:val="0"/>
        <w:spacing w:after="120"/>
        <w:jc w:val="both"/>
        <w:rPr>
          <w:rFonts w:asciiTheme="minorHAnsi" w:hAnsiTheme="minorHAnsi" w:cstheme="minorHAnsi"/>
          <w:sz w:val="22"/>
          <w:szCs w:val="22"/>
        </w:rPr>
      </w:pPr>
      <w:r w:rsidRPr="00762AC9">
        <w:rPr>
          <w:rFonts w:asciiTheme="minorHAnsi" w:hAnsiTheme="minorHAnsi" w:cstheme="minorHAnsi"/>
          <w:sz w:val="22"/>
          <w:szCs w:val="22"/>
        </w:rPr>
        <w:t>16.7.</w:t>
      </w:r>
      <w:r w:rsidRPr="00762AC9">
        <w:rPr>
          <w:rFonts w:asciiTheme="minorHAnsi" w:hAnsiTheme="minorHAnsi" w:cstheme="minorHAnsi"/>
          <w:sz w:val="22"/>
          <w:szCs w:val="22"/>
        </w:rPr>
        <w:tab/>
        <w:t xml:space="preserve">Po úspešnom nahraní ponuky do systému JOSEPHINE je uchádzačovi odoslaný notifikačný informatívny e-mail (a to na emailovú adresu užívateľa uchádzača, ktorý ponuku nahral). </w:t>
      </w:r>
    </w:p>
    <w:p w14:paraId="20FA3502" w14:textId="5BBD75F6" w:rsidR="0015202D" w:rsidRPr="00762AC9" w:rsidRDefault="0015202D" w:rsidP="0015202D">
      <w:pPr>
        <w:tabs>
          <w:tab w:val="left" w:pos="567"/>
        </w:tabs>
        <w:autoSpaceDE w:val="0"/>
        <w:autoSpaceDN w:val="0"/>
        <w:adjustRightInd w:val="0"/>
        <w:spacing w:after="120"/>
        <w:jc w:val="both"/>
        <w:rPr>
          <w:rFonts w:asciiTheme="minorHAnsi" w:hAnsiTheme="minorHAnsi" w:cstheme="minorHAnsi"/>
          <w:sz w:val="22"/>
          <w:szCs w:val="22"/>
        </w:rPr>
      </w:pPr>
      <w:r w:rsidRPr="00762AC9">
        <w:rPr>
          <w:rFonts w:asciiTheme="minorHAnsi" w:hAnsiTheme="minorHAnsi" w:cstheme="minorHAnsi"/>
          <w:sz w:val="22"/>
          <w:szCs w:val="22"/>
        </w:rPr>
        <w:lastRenderedPageBreak/>
        <w:t>16.8.</w:t>
      </w:r>
      <w:r w:rsidRPr="00762AC9">
        <w:rPr>
          <w:rFonts w:asciiTheme="minorHAnsi" w:hAnsiTheme="minorHAnsi" w:cstheme="minorHAnsi"/>
          <w:sz w:val="22"/>
          <w:szCs w:val="22"/>
        </w:rPr>
        <w:tab/>
        <w:t>Ponuka uchádzača predložená po uplynutí lehoty na predkladanie ponúk sa elektronicky neotvorí.</w:t>
      </w:r>
    </w:p>
    <w:p w14:paraId="39D0562F" w14:textId="42E60003" w:rsidR="0015202D" w:rsidRPr="00762AC9" w:rsidRDefault="0015202D" w:rsidP="0015202D">
      <w:pPr>
        <w:tabs>
          <w:tab w:val="left" w:pos="0"/>
        </w:tabs>
        <w:autoSpaceDE w:val="0"/>
        <w:autoSpaceDN w:val="0"/>
        <w:adjustRightInd w:val="0"/>
        <w:spacing w:after="120"/>
        <w:jc w:val="both"/>
        <w:rPr>
          <w:rFonts w:asciiTheme="minorHAnsi" w:hAnsiTheme="minorHAnsi" w:cstheme="minorHAnsi"/>
          <w:sz w:val="22"/>
          <w:szCs w:val="22"/>
        </w:rPr>
      </w:pPr>
      <w:r w:rsidRPr="00762AC9">
        <w:rPr>
          <w:rFonts w:asciiTheme="minorHAnsi" w:hAnsiTheme="minorHAnsi" w:cstheme="minorHAnsi"/>
          <w:sz w:val="22"/>
          <w:szCs w:val="22"/>
        </w:rPr>
        <w:t>16.9.</w:t>
      </w:r>
      <w:r w:rsidRPr="00762AC9">
        <w:rPr>
          <w:rFonts w:asciiTheme="minorHAnsi" w:hAnsiTheme="minorHAnsi" w:cstheme="minorHAnsi"/>
          <w:sz w:val="22"/>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D687DD2" w14:textId="54F1EE77" w:rsidR="00513D8E" w:rsidRDefault="0015202D" w:rsidP="0015202D">
      <w:pPr>
        <w:pStyle w:val="tl1"/>
        <w:rPr>
          <w:rFonts w:asciiTheme="minorHAnsi" w:eastAsia="Arial,Bold" w:hAnsiTheme="minorHAnsi" w:cstheme="minorHAnsi"/>
          <w:sz w:val="22"/>
          <w:szCs w:val="22"/>
        </w:rPr>
      </w:pPr>
      <w:r w:rsidRPr="00762AC9">
        <w:rPr>
          <w:rFonts w:asciiTheme="minorHAnsi" w:eastAsia="Arial,Bold" w:hAnsiTheme="minorHAnsi" w:cstheme="minorHAnsi"/>
          <w:sz w:val="22"/>
          <w:szCs w:val="22"/>
        </w:rPr>
        <w:t>16.10.</w:t>
      </w:r>
      <w:r w:rsidRPr="00762AC9">
        <w:rPr>
          <w:rFonts w:asciiTheme="minorHAnsi" w:eastAsia="Arial,Bold" w:hAnsiTheme="minorHAnsi" w:cstheme="minorHAnsi"/>
          <w:sz w:val="22"/>
          <w:szCs w:val="22"/>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0563028" w14:textId="734ACE65" w:rsidR="00762AC9" w:rsidRDefault="00762AC9" w:rsidP="0015202D">
      <w:pPr>
        <w:pStyle w:val="tl1"/>
        <w:rPr>
          <w:rFonts w:asciiTheme="minorHAnsi" w:eastAsia="Arial,Bold" w:hAnsiTheme="minorHAnsi" w:cstheme="minorHAnsi"/>
          <w:sz w:val="22"/>
          <w:szCs w:val="22"/>
        </w:rPr>
      </w:pPr>
    </w:p>
    <w:p w14:paraId="1CAFB729" w14:textId="77777777" w:rsidR="00354769" w:rsidRPr="006934AE" w:rsidRDefault="001C4EF8" w:rsidP="00C07D95">
      <w:pPr>
        <w:pStyle w:val="tl1"/>
        <w:rPr>
          <w:rFonts w:asciiTheme="minorHAnsi" w:hAnsiTheme="minorHAnsi" w:cs="Cambria"/>
          <w:b/>
          <w:bCs/>
          <w:sz w:val="22"/>
          <w:szCs w:val="22"/>
        </w:rPr>
      </w:pPr>
      <w:r w:rsidRPr="006934AE">
        <w:rPr>
          <w:rFonts w:asciiTheme="minorHAnsi" w:hAnsiTheme="minorHAnsi" w:cs="Cambria"/>
          <w:b/>
          <w:bCs/>
          <w:sz w:val="22"/>
          <w:szCs w:val="22"/>
        </w:rPr>
        <w:t>17</w:t>
      </w:r>
      <w:r w:rsidR="00194D1C" w:rsidRPr="006934AE">
        <w:rPr>
          <w:rFonts w:asciiTheme="minorHAnsi" w:hAnsiTheme="minorHAnsi" w:cs="Cambria"/>
          <w:b/>
          <w:bCs/>
          <w:sz w:val="22"/>
          <w:szCs w:val="22"/>
        </w:rPr>
        <w:t>. OTVÁRANIE PONÚK</w:t>
      </w:r>
    </w:p>
    <w:p w14:paraId="1C125984" w14:textId="75C40837" w:rsidR="00194D1C" w:rsidRPr="006934AE" w:rsidRDefault="001C4EF8" w:rsidP="00C40981">
      <w:pPr>
        <w:pStyle w:val="tl1"/>
        <w:rPr>
          <w:rFonts w:asciiTheme="minorHAnsi" w:hAnsiTheme="minorHAnsi" w:cs="Cambria"/>
          <w:sz w:val="22"/>
          <w:szCs w:val="22"/>
        </w:rPr>
      </w:pPr>
      <w:r w:rsidRPr="006934AE">
        <w:rPr>
          <w:rFonts w:asciiTheme="minorHAnsi" w:hAnsiTheme="minorHAnsi" w:cs="Cambria"/>
          <w:sz w:val="22"/>
          <w:szCs w:val="22"/>
        </w:rPr>
        <w:t>17</w:t>
      </w:r>
      <w:r w:rsidR="00194D1C" w:rsidRPr="006934AE">
        <w:rPr>
          <w:rFonts w:asciiTheme="minorHAnsi" w:hAnsiTheme="minorHAnsi" w:cs="Cambria"/>
          <w:sz w:val="22"/>
          <w:szCs w:val="22"/>
        </w:rPr>
        <w:t xml:space="preserve">.1. </w:t>
      </w:r>
      <w:r w:rsidR="00C40981" w:rsidRPr="006934AE">
        <w:rPr>
          <w:rFonts w:asciiTheme="minorHAnsi" w:hAnsiTheme="minorHAnsi" w:cs="Cambria"/>
          <w:sz w:val="22"/>
          <w:szCs w:val="22"/>
        </w:rPr>
        <w:t>Otváranie ponúk sa uskutoční elektronicky.</w:t>
      </w:r>
      <w:r w:rsidR="003C5F82">
        <w:rPr>
          <w:rFonts w:asciiTheme="minorHAnsi" w:hAnsiTheme="minorHAnsi" w:cs="Cambria"/>
          <w:sz w:val="22"/>
          <w:szCs w:val="22"/>
        </w:rPr>
        <w:t xml:space="preserve"> Pri otváraní ponúk bude použitý postup podľa § 52 ZVO postupom podľa § 66 ods. 7 ZVO.</w:t>
      </w:r>
    </w:p>
    <w:p w14:paraId="0700EA95" w14:textId="77777777" w:rsidR="00354769" w:rsidRPr="006934AE" w:rsidRDefault="00354769" w:rsidP="00C07D95">
      <w:pPr>
        <w:pStyle w:val="tl1"/>
        <w:rPr>
          <w:rFonts w:asciiTheme="minorHAnsi" w:hAnsiTheme="minorHAnsi" w:cs="Cambria"/>
          <w:sz w:val="22"/>
          <w:szCs w:val="22"/>
        </w:rPr>
      </w:pPr>
    </w:p>
    <w:p w14:paraId="4934107F" w14:textId="7741DEA5" w:rsidR="00194D1C" w:rsidRPr="006934AE" w:rsidRDefault="001C4EF8" w:rsidP="00C07D95">
      <w:pPr>
        <w:pStyle w:val="tl1"/>
        <w:rPr>
          <w:rFonts w:asciiTheme="minorHAnsi" w:hAnsiTheme="minorHAnsi" w:cs="Cambria"/>
          <w:sz w:val="22"/>
          <w:szCs w:val="22"/>
          <w:u w:val="single"/>
        </w:rPr>
      </w:pPr>
      <w:r w:rsidRPr="006934AE">
        <w:rPr>
          <w:rFonts w:asciiTheme="minorHAnsi" w:hAnsiTheme="minorHAnsi" w:cs="Cambria"/>
          <w:sz w:val="22"/>
          <w:szCs w:val="22"/>
        </w:rPr>
        <w:t>17</w:t>
      </w:r>
      <w:r w:rsidR="00194D1C" w:rsidRPr="006934AE">
        <w:rPr>
          <w:rFonts w:asciiTheme="minorHAnsi" w:hAnsiTheme="minorHAnsi" w:cs="Cambria"/>
          <w:sz w:val="22"/>
          <w:szCs w:val="22"/>
        </w:rPr>
        <w:t>.2.</w:t>
      </w:r>
      <w:r w:rsidR="004E5853">
        <w:rPr>
          <w:rFonts w:asciiTheme="minorHAnsi" w:hAnsiTheme="minorHAnsi" w:cs="Cambria"/>
          <w:sz w:val="22"/>
          <w:szCs w:val="22"/>
        </w:rPr>
        <w:t xml:space="preserve"> Miesto a čas otvárania ponúk je uvedený</w:t>
      </w:r>
      <w:r w:rsidR="00194D1C" w:rsidRPr="006934AE">
        <w:rPr>
          <w:rFonts w:asciiTheme="minorHAnsi" w:hAnsiTheme="minorHAnsi" w:cs="Cambria"/>
          <w:sz w:val="22"/>
          <w:szCs w:val="22"/>
        </w:rPr>
        <w:t xml:space="preserve"> </w:t>
      </w:r>
      <w:r w:rsidR="008106AF" w:rsidRPr="006934AE">
        <w:rPr>
          <w:rFonts w:asciiTheme="minorHAnsi" w:hAnsiTheme="minorHAnsi" w:cs="Cambria"/>
          <w:sz w:val="22"/>
          <w:szCs w:val="22"/>
          <w:u w:val="single"/>
        </w:rPr>
        <w:t>v</w:t>
      </w:r>
      <w:r w:rsidR="004E5853">
        <w:rPr>
          <w:rFonts w:asciiTheme="minorHAnsi" w:hAnsiTheme="minorHAnsi" w:cs="Cambria"/>
          <w:sz w:val="22"/>
          <w:szCs w:val="22"/>
          <w:u w:val="single"/>
        </w:rPr>
        <w:t> oznámení o vyhlásení verejného obstarávania</w:t>
      </w:r>
      <w:r w:rsidR="00423FE2" w:rsidRPr="006934AE">
        <w:rPr>
          <w:rFonts w:asciiTheme="minorHAnsi" w:hAnsiTheme="minorHAnsi" w:cs="Cambria"/>
          <w:sz w:val="22"/>
          <w:szCs w:val="22"/>
          <w:u w:val="single"/>
        </w:rPr>
        <w:t>.</w:t>
      </w:r>
    </w:p>
    <w:p w14:paraId="6D69C514" w14:textId="77777777" w:rsidR="00354769" w:rsidRPr="006934AE" w:rsidRDefault="00354769" w:rsidP="00C07D95">
      <w:pPr>
        <w:pStyle w:val="tl1"/>
        <w:rPr>
          <w:rFonts w:asciiTheme="minorHAnsi" w:hAnsiTheme="minorHAnsi" w:cs="Cambria"/>
          <w:sz w:val="22"/>
          <w:szCs w:val="22"/>
        </w:rPr>
      </w:pPr>
    </w:p>
    <w:p w14:paraId="4F090291" w14:textId="6511460E" w:rsidR="00A44F6A" w:rsidRDefault="001C4EF8" w:rsidP="00551798">
      <w:pPr>
        <w:pStyle w:val="tl1"/>
        <w:rPr>
          <w:rFonts w:asciiTheme="minorHAnsi" w:hAnsiTheme="minorHAnsi" w:cs="Cambria"/>
          <w:sz w:val="22"/>
          <w:szCs w:val="22"/>
        </w:rPr>
      </w:pPr>
      <w:r w:rsidRPr="006934AE">
        <w:rPr>
          <w:rFonts w:asciiTheme="minorHAnsi" w:hAnsiTheme="minorHAnsi" w:cs="Cambria"/>
          <w:sz w:val="22"/>
          <w:szCs w:val="22"/>
        </w:rPr>
        <w:t>17</w:t>
      </w:r>
      <w:r w:rsidR="00194D1C" w:rsidRPr="006934AE">
        <w:rPr>
          <w:rFonts w:asciiTheme="minorHAnsi" w:hAnsiTheme="minorHAnsi" w:cs="Cambria"/>
          <w:sz w:val="22"/>
          <w:szCs w:val="22"/>
        </w:rPr>
        <w:t xml:space="preserve">.3. </w:t>
      </w:r>
      <w:r w:rsidR="00551798">
        <w:rPr>
          <w:rFonts w:asciiTheme="minorHAnsi" w:hAnsiTheme="minorHAnsi" w:cs="Cambria"/>
          <w:sz w:val="22"/>
          <w:szCs w:val="22"/>
        </w:rPr>
        <w:t>Otváranie ponúk je vzhľadom na použitie § 54 ZVO (použitie elektronickej aukcie) neverejné. Údaje z otvárania ponúk komisia nezverejňuje a neposiela uchádzačom ani zápisnicu z otvárania ponúk</w:t>
      </w:r>
      <w:r w:rsidR="00A44F6A" w:rsidRPr="006934AE">
        <w:rPr>
          <w:rFonts w:asciiTheme="minorHAnsi" w:hAnsiTheme="minorHAnsi" w:cs="Cambria"/>
          <w:sz w:val="22"/>
          <w:szCs w:val="22"/>
        </w:rPr>
        <w:t>.</w:t>
      </w:r>
    </w:p>
    <w:p w14:paraId="62B971A2" w14:textId="77777777" w:rsidR="00551798" w:rsidRPr="006934AE" w:rsidRDefault="00551798" w:rsidP="00551798">
      <w:pPr>
        <w:pStyle w:val="tl1"/>
        <w:rPr>
          <w:rFonts w:asciiTheme="minorHAnsi" w:hAnsiTheme="minorHAnsi" w:cs="Cambria"/>
          <w:sz w:val="22"/>
          <w:szCs w:val="22"/>
        </w:rPr>
      </w:pPr>
    </w:p>
    <w:p w14:paraId="3E5DC90F" w14:textId="77777777" w:rsidR="00354769" w:rsidRPr="006934AE" w:rsidRDefault="001C4EF8" w:rsidP="004D672E">
      <w:pPr>
        <w:pStyle w:val="tl1"/>
        <w:rPr>
          <w:rFonts w:asciiTheme="minorHAnsi" w:hAnsiTheme="minorHAnsi" w:cs="Arial"/>
          <w:b/>
          <w:sz w:val="22"/>
          <w:szCs w:val="22"/>
        </w:rPr>
      </w:pPr>
      <w:r w:rsidRPr="006934AE">
        <w:rPr>
          <w:rFonts w:asciiTheme="minorHAnsi" w:hAnsiTheme="minorHAnsi" w:cs="Calibri"/>
          <w:b/>
          <w:bCs/>
          <w:sz w:val="22"/>
          <w:szCs w:val="22"/>
        </w:rPr>
        <w:t>18</w:t>
      </w:r>
      <w:r w:rsidR="00513D8E" w:rsidRPr="006934AE">
        <w:rPr>
          <w:rFonts w:asciiTheme="minorHAnsi" w:hAnsiTheme="minorHAnsi" w:cs="Calibri"/>
          <w:b/>
          <w:bCs/>
          <w:sz w:val="22"/>
          <w:szCs w:val="22"/>
        </w:rPr>
        <w:t>. VYHODNOTENIE SPLNENIA PODMIENOK ÚČASTI</w:t>
      </w:r>
    </w:p>
    <w:p w14:paraId="2EF722C9" w14:textId="77777777" w:rsidR="002E7356" w:rsidRPr="006934AE" w:rsidRDefault="007158E2" w:rsidP="00D819DA">
      <w:pPr>
        <w:pStyle w:val="Nadpis3"/>
        <w:rPr>
          <w:rFonts w:asciiTheme="minorHAnsi" w:hAnsiTheme="minorHAnsi" w:cs="Calibri"/>
          <w:b w:val="0"/>
          <w:sz w:val="22"/>
          <w:szCs w:val="22"/>
          <w:lang w:val="sk-SK"/>
        </w:rPr>
      </w:pPr>
      <w:r w:rsidRPr="006934AE">
        <w:rPr>
          <w:rFonts w:asciiTheme="minorHAnsi" w:hAnsiTheme="minorHAnsi" w:cs="Calibri"/>
          <w:b w:val="0"/>
          <w:sz w:val="22"/>
          <w:szCs w:val="22"/>
          <w:lang w:val="sk-SK"/>
        </w:rPr>
        <w:t>1</w:t>
      </w:r>
      <w:r w:rsidR="001C4EF8" w:rsidRPr="006934AE">
        <w:rPr>
          <w:rFonts w:asciiTheme="minorHAnsi" w:hAnsiTheme="minorHAnsi" w:cs="Calibri"/>
          <w:b w:val="0"/>
          <w:sz w:val="22"/>
          <w:szCs w:val="22"/>
          <w:lang w:val="sk-SK"/>
        </w:rPr>
        <w:t>8</w:t>
      </w:r>
      <w:r w:rsidRPr="006934AE">
        <w:rPr>
          <w:rFonts w:asciiTheme="minorHAnsi" w:hAnsiTheme="minorHAnsi" w:cs="Calibri"/>
          <w:b w:val="0"/>
          <w:sz w:val="22"/>
          <w:szCs w:val="22"/>
          <w:lang w:val="sk-SK"/>
        </w:rPr>
        <w:t xml:space="preserve">.1. Na proces vyhodnocovania splnenia podmienok účasti uchádzačov </w:t>
      </w:r>
      <w:r w:rsidR="003258B4" w:rsidRPr="006934AE">
        <w:rPr>
          <w:rFonts w:asciiTheme="minorHAnsi" w:hAnsiTheme="minorHAnsi" w:cs="Calibri"/>
          <w:b w:val="0"/>
          <w:sz w:val="22"/>
          <w:szCs w:val="22"/>
          <w:lang w:val="sk-SK"/>
        </w:rPr>
        <w:t>budú aplikované postupy</w:t>
      </w:r>
      <w:r w:rsidR="00D819DA" w:rsidRPr="006934AE">
        <w:rPr>
          <w:rFonts w:asciiTheme="minorHAnsi" w:hAnsiTheme="minorHAnsi" w:cs="Calibri"/>
          <w:b w:val="0"/>
          <w:sz w:val="22"/>
          <w:szCs w:val="22"/>
          <w:lang w:val="sk-SK"/>
        </w:rPr>
        <w:t xml:space="preserve"> uvedené v § 40 ZVO a § 152 ods. (4) ZVO.</w:t>
      </w:r>
    </w:p>
    <w:p w14:paraId="59FE46CB" w14:textId="77777777" w:rsidR="00354769" w:rsidRPr="006934AE" w:rsidRDefault="00354769" w:rsidP="00D819DA">
      <w:pPr>
        <w:jc w:val="both"/>
        <w:rPr>
          <w:rFonts w:asciiTheme="minorHAnsi" w:hAnsiTheme="minorHAnsi"/>
          <w:sz w:val="22"/>
          <w:szCs w:val="22"/>
        </w:rPr>
      </w:pPr>
    </w:p>
    <w:p w14:paraId="0AEEC86B" w14:textId="77777777" w:rsidR="00D819DA" w:rsidRPr="006934AE" w:rsidRDefault="001C4EF8" w:rsidP="00D819DA">
      <w:pPr>
        <w:jc w:val="both"/>
        <w:rPr>
          <w:rFonts w:asciiTheme="minorHAnsi" w:hAnsiTheme="minorHAnsi"/>
          <w:sz w:val="22"/>
          <w:szCs w:val="22"/>
        </w:rPr>
      </w:pPr>
      <w:r w:rsidRPr="006934AE">
        <w:rPr>
          <w:rFonts w:asciiTheme="minorHAnsi" w:hAnsiTheme="minorHAnsi"/>
          <w:sz w:val="22"/>
          <w:szCs w:val="22"/>
        </w:rPr>
        <w:t>18</w:t>
      </w:r>
      <w:r w:rsidR="00D819DA" w:rsidRPr="006934AE">
        <w:rPr>
          <w:rFonts w:asciiTheme="minorHAnsi" w:hAnsiTheme="minorHAnsi"/>
          <w:sz w:val="22"/>
          <w:szCs w:val="22"/>
        </w:rPr>
        <w:t>.2. V zmysle § 152 ods. (5) ZVO, verejný obstarávateľ je bez ohľadu na § 152 ods. (4) ZVO oprávnený od uchádzača dodatočne vyžiadať doklad podľa § 32 ods. (2) písm. b) a c) ZVO.</w:t>
      </w:r>
    </w:p>
    <w:p w14:paraId="058B6F37" w14:textId="77777777" w:rsidR="00D819DA" w:rsidRPr="006934AE" w:rsidRDefault="00D819DA" w:rsidP="00D819DA">
      <w:pPr>
        <w:rPr>
          <w:rFonts w:asciiTheme="minorHAnsi" w:hAnsiTheme="minorHAnsi"/>
          <w:sz w:val="22"/>
          <w:szCs w:val="22"/>
        </w:rPr>
      </w:pPr>
    </w:p>
    <w:p w14:paraId="51364940" w14:textId="77777777" w:rsidR="00354769" w:rsidRPr="006934AE" w:rsidRDefault="001C4EF8" w:rsidP="00C07D95">
      <w:pPr>
        <w:pStyle w:val="tl1"/>
        <w:rPr>
          <w:rFonts w:asciiTheme="minorHAnsi" w:hAnsiTheme="minorHAnsi" w:cs="Calibri"/>
          <w:b/>
          <w:sz w:val="22"/>
          <w:szCs w:val="22"/>
        </w:rPr>
      </w:pPr>
      <w:r w:rsidRPr="006934AE">
        <w:rPr>
          <w:rFonts w:asciiTheme="minorHAnsi" w:hAnsiTheme="minorHAnsi" w:cs="Calibri"/>
          <w:b/>
          <w:bCs/>
          <w:sz w:val="22"/>
          <w:szCs w:val="22"/>
        </w:rPr>
        <w:t>19</w:t>
      </w:r>
      <w:r w:rsidR="00D819DA" w:rsidRPr="006934AE">
        <w:rPr>
          <w:rFonts w:asciiTheme="minorHAnsi" w:hAnsiTheme="minorHAnsi" w:cs="Calibri"/>
          <w:b/>
          <w:bCs/>
          <w:sz w:val="22"/>
          <w:szCs w:val="22"/>
        </w:rPr>
        <w:t>. VYHODNOCOVANIE</w:t>
      </w:r>
      <w:r w:rsidR="00513D8E" w:rsidRPr="006934AE">
        <w:rPr>
          <w:rFonts w:asciiTheme="minorHAnsi" w:hAnsiTheme="minorHAnsi" w:cs="Calibri"/>
          <w:b/>
          <w:bCs/>
          <w:sz w:val="22"/>
          <w:szCs w:val="22"/>
        </w:rPr>
        <w:t xml:space="preserve"> PONÚK </w:t>
      </w:r>
    </w:p>
    <w:p w14:paraId="0641A2B4" w14:textId="0BBBC12E" w:rsidR="00322748" w:rsidRPr="0018293D" w:rsidRDefault="00322748" w:rsidP="00322748">
      <w:pPr>
        <w:pStyle w:val="Default"/>
        <w:jc w:val="both"/>
        <w:rPr>
          <w:rFonts w:asciiTheme="minorHAnsi" w:hAnsiTheme="minorHAnsi"/>
          <w:sz w:val="22"/>
          <w:szCs w:val="22"/>
          <w:lang w:val="sk-SK"/>
        </w:rPr>
      </w:pPr>
      <w:r>
        <w:rPr>
          <w:rFonts w:asciiTheme="minorHAnsi" w:hAnsiTheme="minorHAnsi" w:cs="Calibri"/>
          <w:sz w:val="22"/>
          <w:szCs w:val="22"/>
        </w:rPr>
        <w:t>19.1.</w:t>
      </w:r>
      <w:r w:rsidRPr="0018293D">
        <w:rPr>
          <w:rFonts w:asciiTheme="minorHAnsi" w:hAnsiTheme="minorHAnsi" w:cs="Calibri"/>
          <w:sz w:val="22"/>
          <w:szCs w:val="22"/>
          <w:lang w:val="sk-SK"/>
        </w:rPr>
        <w:tab/>
      </w:r>
      <w:r w:rsidR="0018293D">
        <w:rPr>
          <w:rFonts w:asciiTheme="minorHAnsi" w:hAnsiTheme="minorHAnsi"/>
          <w:sz w:val="22"/>
          <w:szCs w:val="22"/>
          <w:lang w:val="sk-SK"/>
        </w:rPr>
        <w:t xml:space="preserve">Vzhľadom na </w:t>
      </w:r>
      <w:r w:rsidRPr="0018293D">
        <w:rPr>
          <w:rFonts w:asciiTheme="minorHAnsi" w:hAnsiTheme="minorHAnsi"/>
          <w:sz w:val="22"/>
          <w:szCs w:val="22"/>
          <w:lang w:val="sk-SK"/>
        </w:rPr>
        <w:t xml:space="preserve">použitie ustanovení týkajúcich sa jednoobálkovej reverznej verejnej súťaže podľa § 66 ods. 7 a § 49 ods. 6 písm. a) ZVO, pristúpi komisia vymenovaná </w:t>
      </w:r>
      <w:r w:rsidR="0018293D">
        <w:rPr>
          <w:rFonts w:asciiTheme="minorHAnsi" w:hAnsiTheme="minorHAnsi"/>
          <w:sz w:val="22"/>
          <w:szCs w:val="22"/>
          <w:lang w:val="sk-SK"/>
        </w:rPr>
        <w:t xml:space="preserve">verejným </w:t>
      </w:r>
      <w:r w:rsidRPr="0018293D">
        <w:rPr>
          <w:rFonts w:asciiTheme="minorHAnsi" w:hAnsiTheme="minorHAnsi"/>
          <w:sz w:val="22"/>
          <w:szCs w:val="22"/>
          <w:lang w:val="sk-SK"/>
        </w:rPr>
        <w:t xml:space="preserve">obstarávateľom najprv k vyhodnoteniu predložených ponúk z pohľadu splnenia požiadaviek na predmet zákazky podľa § 53 ZVO. </w:t>
      </w:r>
    </w:p>
    <w:p w14:paraId="0E9619C4" w14:textId="77777777" w:rsidR="00322748" w:rsidRPr="0018293D" w:rsidRDefault="00322748" w:rsidP="00322748">
      <w:pPr>
        <w:pStyle w:val="Default"/>
        <w:jc w:val="both"/>
        <w:rPr>
          <w:rFonts w:asciiTheme="minorHAnsi" w:hAnsiTheme="minorHAnsi"/>
          <w:sz w:val="22"/>
          <w:szCs w:val="22"/>
          <w:lang w:val="sk-SK"/>
        </w:rPr>
      </w:pPr>
    </w:p>
    <w:p w14:paraId="4FF53286" w14:textId="3C357951"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 xml:space="preserve">19.2. Ponuky budú z hľadiska plnenia kritéria vyhodnocované elektronickou aukciou. Pravidlá elektronickej aukcie sú uvedené v bode 20. tejto časti SP. Následne v súlade s § 55 ZVO vyhodnotí splnenie podmienok účasti podľa § 40 ZVO u uchádzača, ktorý sa predbežne umiestnil na 1. </w:t>
      </w:r>
      <w:r w:rsidR="005D6EEF">
        <w:rPr>
          <w:rFonts w:asciiTheme="minorHAnsi" w:hAnsiTheme="minorHAnsi"/>
          <w:sz w:val="22"/>
          <w:szCs w:val="22"/>
          <w:lang w:val="sk-SK"/>
        </w:rPr>
        <w:t>m</w:t>
      </w:r>
      <w:r w:rsidRPr="0018293D">
        <w:rPr>
          <w:rFonts w:asciiTheme="minorHAnsi" w:hAnsiTheme="minorHAnsi"/>
          <w:sz w:val="22"/>
          <w:szCs w:val="22"/>
          <w:lang w:val="sk-SK"/>
        </w:rPr>
        <w:t>ieste</w:t>
      </w:r>
      <w:r w:rsidR="0018293D" w:rsidRPr="0018293D">
        <w:rPr>
          <w:rFonts w:asciiTheme="minorHAnsi" w:hAnsiTheme="minorHAnsi"/>
          <w:sz w:val="22"/>
          <w:szCs w:val="22"/>
          <w:lang w:val="sk-SK"/>
        </w:rPr>
        <w:t xml:space="preserve"> v poradí</w:t>
      </w:r>
      <w:r w:rsidRPr="0018293D">
        <w:rPr>
          <w:rFonts w:asciiTheme="minorHAnsi" w:hAnsiTheme="minorHAnsi"/>
          <w:sz w:val="22"/>
          <w:szCs w:val="22"/>
          <w:lang w:val="sk-SK"/>
        </w:rPr>
        <w:t>.</w:t>
      </w:r>
    </w:p>
    <w:p w14:paraId="1F0B818C" w14:textId="65A3976E"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 xml:space="preserve"> </w:t>
      </w:r>
    </w:p>
    <w:p w14:paraId="4CA725A4" w14:textId="77777777"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19.3.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775AD81" w14:textId="67F8BE3D" w:rsidR="00322748" w:rsidRPr="00443DBB" w:rsidRDefault="00322748" w:rsidP="00322748">
      <w:pPr>
        <w:pStyle w:val="Default"/>
        <w:jc w:val="both"/>
        <w:rPr>
          <w:rFonts w:asciiTheme="minorHAnsi" w:hAnsiTheme="minorHAnsi"/>
          <w:sz w:val="22"/>
          <w:szCs w:val="22"/>
        </w:rPr>
      </w:pPr>
      <w:r w:rsidRPr="00443DBB">
        <w:rPr>
          <w:rFonts w:asciiTheme="minorHAnsi" w:hAnsiTheme="minorHAnsi"/>
          <w:sz w:val="22"/>
          <w:szCs w:val="22"/>
        </w:rPr>
        <w:t xml:space="preserve"> </w:t>
      </w:r>
    </w:p>
    <w:p w14:paraId="188DF8F2" w14:textId="70BA990A" w:rsidR="00322748" w:rsidRDefault="00322748" w:rsidP="00322748">
      <w:pPr>
        <w:jc w:val="both"/>
        <w:rPr>
          <w:rFonts w:asciiTheme="minorHAnsi" w:hAnsiTheme="minorHAnsi"/>
          <w:sz w:val="22"/>
          <w:szCs w:val="22"/>
        </w:rPr>
      </w:pPr>
      <w:r>
        <w:rPr>
          <w:rFonts w:asciiTheme="minorHAnsi" w:hAnsiTheme="minorHAnsi"/>
          <w:sz w:val="22"/>
          <w:szCs w:val="22"/>
        </w:rPr>
        <w:t>19</w:t>
      </w:r>
      <w:r w:rsidRPr="00443DBB">
        <w:rPr>
          <w:rFonts w:asciiTheme="minorHAnsi" w:hAnsiTheme="minorHAnsi"/>
          <w:sz w:val="22"/>
          <w:szCs w:val="22"/>
        </w:rPr>
        <w:t>.4. Obstarávateľ bezodkladne prostredníctvom komunikačného rozhrania systému JOSEPHINE upovedomí uchádzača, že bol vylúčený alebo, že jeho ponuka bola vylúčená s uvedením dôvodu a lehoty, v ktorej môže byť doručená námietka</w:t>
      </w:r>
      <w:r>
        <w:rPr>
          <w:rFonts w:asciiTheme="minorHAnsi" w:hAnsiTheme="minorHAnsi"/>
          <w:sz w:val="22"/>
          <w:szCs w:val="22"/>
        </w:rPr>
        <w:t>.</w:t>
      </w:r>
    </w:p>
    <w:p w14:paraId="418E19EE" w14:textId="77777777" w:rsidR="00322748" w:rsidRPr="00443DBB" w:rsidRDefault="00322748" w:rsidP="00322748">
      <w:pPr>
        <w:jc w:val="both"/>
        <w:rPr>
          <w:rFonts w:asciiTheme="minorHAnsi" w:hAnsiTheme="minorHAnsi"/>
          <w:sz w:val="22"/>
          <w:szCs w:val="22"/>
        </w:rPr>
      </w:pPr>
    </w:p>
    <w:p w14:paraId="19940F8B" w14:textId="3C683819" w:rsidR="00322748" w:rsidRPr="00443DBB" w:rsidRDefault="00322748" w:rsidP="00322748">
      <w:pPr>
        <w:jc w:val="both"/>
        <w:rPr>
          <w:rFonts w:asciiTheme="minorHAnsi" w:hAnsiTheme="minorHAnsi"/>
          <w:sz w:val="22"/>
          <w:szCs w:val="22"/>
        </w:rPr>
      </w:pPr>
      <w:r>
        <w:rPr>
          <w:rFonts w:asciiTheme="minorHAnsi" w:hAnsiTheme="minorHAnsi"/>
          <w:sz w:val="22"/>
          <w:szCs w:val="22"/>
        </w:rPr>
        <w:t>19</w:t>
      </w:r>
      <w:r w:rsidRPr="00443DBB">
        <w:rPr>
          <w:rFonts w:asciiTheme="minorHAnsi" w:hAnsiTheme="minorHAnsi"/>
          <w:sz w:val="22"/>
          <w:szCs w:val="22"/>
        </w:rPr>
        <w:t>.5.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2C831CD6" w14:textId="0BD3BA6C" w:rsidR="00493364" w:rsidRDefault="00493364" w:rsidP="00322748">
      <w:pPr>
        <w:pStyle w:val="tl1"/>
        <w:rPr>
          <w:rFonts w:asciiTheme="minorHAnsi" w:hAnsiTheme="minorHAnsi" w:cs="Calibri"/>
          <w:sz w:val="22"/>
          <w:szCs w:val="22"/>
        </w:rPr>
      </w:pPr>
    </w:p>
    <w:p w14:paraId="3CF5FB55" w14:textId="33548AAA" w:rsidR="00493364" w:rsidRPr="006934AE" w:rsidRDefault="00493364" w:rsidP="00322748">
      <w:pPr>
        <w:pStyle w:val="tl1"/>
        <w:rPr>
          <w:rFonts w:asciiTheme="minorHAnsi" w:hAnsiTheme="minorHAnsi" w:cs="Calibri"/>
          <w:sz w:val="22"/>
          <w:szCs w:val="22"/>
        </w:rPr>
      </w:pPr>
      <w:r w:rsidRPr="006934AE">
        <w:rPr>
          <w:rFonts w:asciiTheme="minorHAnsi" w:hAnsiTheme="minorHAnsi" w:cs="Calibri"/>
          <w:sz w:val="22"/>
          <w:szCs w:val="22"/>
        </w:rPr>
        <w:lastRenderedPageBreak/>
        <w:t>19.</w:t>
      </w:r>
      <w:r w:rsidR="00322748">
        <w:rPr>
          <w:rFonts w:asciiTheme="minorHAnsi" w:hAnsiTheme="minorHAnsi" w:cs="Calibri"/>
          <w:sz w:val="22"/>
          <w:szCs w:val="22"/>
        </w:rPr>
        <w:t>6</w:t>
      </w:r>
      <w:r w:rsidRPr="006934AE">
        <w:rPr>
          <w:rFonts w:asciiTheme="minorHAnsi" w:hAnsiTheme="minorHAnsi" w:cs="Calibri"/>
          <w:sz w:val="22"/>
          <w:szCs w:val="22"/>
        </w:rPr>
        <w:t>. V prípade ak verejný obstarávateľ požiada uchádzača o vysvetlenie mimoriadne nízkej ponuky, vysvetlenie uchádzača sa musí týkať:</w:t>
      </w:r>
    </w:p>
    <w:p w14:paraId="43B7D18F" w14:textId="77777777" w:rsidR="00493364" w:rsidRPr="006934AE" w:rsidRDefault="00493364" w:rsidP="00322748">
      <w:pPr>
        <w:pStyle w:val="tl1"/>
        <w:numPr>
          <w:ilvl w:val="0"/>
          <w:numId w:val="7"/>
        </w:numPr>
        <w:rPr>
          <w:rFonts w:asciiTheme="minorHAnsi" w:hAnsiTheme="minorHAnsi" w:cs="Calibri"/>
          <w:sz w:val="22"/>
          <w:szCs w:val="22"/>
        </w:rPr>
      </w:pPr>
      <w:r w:rsidRPr="006934AE">
        <w:rPr>
          <w:rFonts w:asciiTheme="minorHAnsi" w:hAnsiTheme="minorHAnsi" w:cs="Calibri"/>
          <w:sz w:val="22"/>
          <w:szCs w:val="22"/>
        </w:rPr>
        <w:t>hospodárnosti stavebných postupov, hospodárnosti výrobných postupov alebo hospodárnosti poskytovaných služieb,</w:t>
      </w:r>
    </w:p>
    <w:p w14:paraId="7DEF2114" w14:textId="77777777" w:rsidR="00493364" w:rsidRPr="006934AE" w:rsidRDefault="00493364" w:rsidP="00322748">
      <w:pPr>
        <w:pStyle w:val="tl1"/>
        <w:numPr>
          <w:ilvl w:val="0"/>
          <w:numId w:val="7"/>
        </w:numPr>
        <w:rPr>
          <w:rFonts w:asciiTheme="minorHAnsi" w:hAnsiTheme="minorHAnsi" w:cs="Calibri"/>
          <w:sz w:val="22"/>
          <w:szCs w:val="22"/>
        </w:rPr>
      </w:pPr>
      <w:r w:rsidRPr="006934AE">
        <w:rPr>
          <w:rFonts w:asciiTheme="minorHAnsi" w:hAnsiTheme="minorHAnsi" w:cs="Calibri"/>
          <w:sz w:val="22"/>
          <w:szCs w:val="22"/>
        </w:rPr>
        <w:t>technického riešenia alebo osobitne výhodných podmienok, ktoré má uchádzač k dispozícii na dodanie tovaru, na uskutočnenie stavebných prác, na poskytnutie služby,</w:t>
      </w:r>
    </w:p>
    <w:p w14:paraId="59D4FD11" w14:textId="77777777" w:rsidR="00493364" w:rsidRPr="006934AE" w:rsidRDefault="00493364" w:rsidP="00322748">
      <w:pPr>
        <w:pStyle w:val="tl1"/>
        <w:numPr>
          <w:ilvl w:val="0"/>
          <w:numId w:val="7"/>
        </w:numPr>
        <w:rPr>
          <w:rFonts w:asciiTheme="minorHAnsi" w:hAnsiTheme="minorHAnsi" w:cs="Calibri"/>
          <w:sz w:val="22"/>
          <w:szCs w:val="22"/>
        </w:rPr>
      </w:pPr>
      <w:r w:rsidRPr="006934AE">
        <w:rPr>
          <w:rFonts w:asciiTheme="minorHAnsi" w:hAnsiTheme="minorHAnsi" w:cs="Calibri"/>
          <w:sz w:val="22"/>
          <w:szCs w:val="22"/>
        </w:rPr>
        <w:t>osobitosti tovaru, osobitosti stavebných prác alebo osobitosti služby navrhovanej uchádzačom,</w:t>
      </w:r>
    </w:p>
    <w:p w14:paraId="5AFD584E" w14:textId="77777777" w:rsidR="00493364" w:rsidRPr="006934AE" w:rsidRDefault="00493364" w:rsidP="00322748">
      <w:pPr>
        <w:pStyle w:val="tl1"/>
        <w:numPr>
          <w:ilvl w:val="0"/>
          <w:numId w:val="7"/>
        </w:numPr>
        <w:rPr>
          <w:rFonts w:asciiTheme="minorHAnsi" w:hAnsiTheme="minorHAnsi" w:cs="Calibri"/>
          <w:sz w:val="22"/>
          <w:szCs w:val="22"/>
        </w:rPr>
      </w:pPr>
      <w:r w:rsidRPr="006934AE">
        <w:rPr>
          <w:rFonts w:asciiTheme="minorHAnsi" w:hAnsiTheme="minorHAnsi" w:cs="Calibri"/>
          <w:sz w:val="22"/>
          <w:szCs w:val="22"/>
        </w:rPr>
        <w:t>dodržiavania povinností v oblasti ochrany životného prostredia, sociálneho práva alebo pracovného práva podľa osobitných predpisov,</w:t>
      </w:r>
    </w:p>
    <w:p w14:paraId="44318E17" w14:textId="77777777" w:rsidR="00493364" w:rsidRPr="006934AE" w:rsidRDefault="00493364" w:rsidP="00322748">
      <w:pPr>
        <w:pStyle w:val="tl1"/>
        <w:numPr>
          <w:ilvl w:val="0"/>
          <w:numId w:val="7"/>
        </w:numPr>
        <w:rPr>
          <w:rFonts w:asciiTheme="minorHAnsi" w:hAnsiTheme="minorHAnsi" w:cs="Calibri"/>
          <w:sz w:val="22"/>
          <w:szCs w:val="22"/>
        </w:rPr>
      </w:pPr>
      <w:r w:rsidRPr="006934AE">
        <w:rPr>
          <w:rFonts w:asciiTheme="minorHAnsi" w:hAnsiTheme="minorHAnsi" w:cs="Calibri"/>
          <w:sz w:val="22"/>
          <w:szCs w:val="22"/>
        </w:rPr>
        <w:t>dodržiavania povinností voči subdodávateľom,</w:t>
      </w:r>
    </w:p>
    <w:p w14:paraId="3C24D575" w14:textId="77777777" w:rsidR="00493364" w:rsidRPr="006934AE" w:rsidRDefault="00493364" w:rsidP="00322748">
      <w:pPr>
        <w:pStyle w:val="tl1"/>
        <w:numPr>
          <w:ilvl w:val="0"/>
          <w:numId w:val="7"/>
        </w:numPr>
        <w:rPr>
          <w:rFonts w:asciiTheme="minorHAnsi" w:hAnsiTheme="minorHAnsi" w:cs="Calibri"/>
          <w:sz w:val="22"/>
          <w:szCs w:val="22"/>
        </w:rPr>
      </w:pPr>
      <w:r w:rsidRPr="006934AE">
        <w:rPr>
          <w:rFonts w:asciiTheme="minorHAnsi" w:hAnsiTheme="minorHAnsi" w:cs="Calibri"/>
          <w:sz w:val="22"/>
          <w:szCs w:val="22"/>
        </w:rPr>
        <w:t>možnosti uchádzača získať štátnu pomoc.</w:t>
      </w:r>
    </w:p>
    <w:p w14:paraId="6A25742E" w14:textId="1D28C591" w:rsidR="00354769" w:rsidRPr="006934AE" w:rsidRDefault="00493364" w:rsidP="00322748">
      <w:pPr>
        <w:pStyle w:val="tl1"/>
        <w:rPr>
          <w:rFonts w:asciiTheme="minorHAnsi" w:hAnsiTheme="minorHAnsi" w:cs="Calibri"/>
          <w:sz w:val="22"/>
          <w:szCs w:val="22"/>
        </w:rPr>
      </w:pPr>
      <w:r w:rsidRPr="006934AE">
        <w:rPr>
          <w:rFonts w:asciiTheme="minorHAnsi" w:hAnsiTheme="minorHAnsi" w:cs="Calibri"/>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w:t>
      </w:r>
      <w:r w:rsidR="005C32DD" w:rsidRPr="006934AE">
        <w:rPr>
          <w:rFonts w:asciiTheme="minorHAnsi" w:hAnsiTheme="minorHAnsi" w:cs="Calibri"/>
          <w:sz w:val="22"/>
          <w:szCs w:val="22"/>
        </w:rPr>
        <w:t>etu zákazky, spĺňajúcimi znaky mimoriadne</w:t>
      </w:r>
      <w:r w:rsidRPr="006934AE">
        <w:rPr>
          <w:rFonts w:asciiTheme="minorHAnsi" w:hAnsiTheme="minorHAnsi" w:cs="Calibri"/>
          <w:sz w:val="22"/>
          <w:szCs w:val="22"/>
        </w:rPr>
        <w:t xml:space="preserve"> nízkej ponuky, kde garantuje ceny počas celého obdobia realizácie dodávky.</w:t>
      </w:r>
    </w:p>
    <w:p w14:paraId="39E6F2A9" w14:textId="77777777" w:rsidR="00354769" w:rsidRPr="006934AE" w:rsidRDefault="00354769" w:rsidP="00C07D95">
      <w:pPr>
        <w:pStyle w:val="tl1"/>
        <w:rPr>
          <w:rFonts w:asciiTheme="minorHAnsi" w:hAnsiTheme="minorHAnsi" w:cs="Calibri"/>
          <w:b/>
          <w:sz w:val="22"/>
          <w:szCs w:val="22"/>
        </w:rPr>
      </w:pPr>
    </w:p>
    <w:p w14:paraId="6BF81116" w14:textId="77777777" w:rsidR="00354769" w:rsidRPr="006934AE" w:rsidRDefault="00125DB5" w:rsidP="004D672E">
      <w:pPr>
        <w:pStyle w:val="tl1"/>
        <w:rPr>
          <w:rFonts w:asciiTheme="minorHAnsi" w:hAnsiTheme="minorHAnsi" w:cs="Calibri"/>
          <w:b/>
          <w:bCs/>
          <w:sz w:val="22"/>
          <w:szCs w:val="22"/>
        </w:rPr>
      </w:pPr>
      <w:r w:rsidRPr="006934AE">
        <w:rPr>
          <w:rFonts w:asciiTheme="minorHAnsi" w:hAnsiTheme="minorHAnsi" w:cs="Calibri"/>
          <w:b/>
          <w:sz w:val="22"/>
          <w:szCs w:val="22"/>
        </w:rPr>
        <w:t>2</w:t>
      </w:r>
      <w:r w:rsidR="001C4EF8" w:rsidRPr="006934AE">
        <w:rPr>
          <w:rFonts w:asciiTheme="minorHAnsi" w:hAnsiTheme="minorHAnsi" w:cs="Calibri"/>
          <w:b/>
          <w:sz w:val="22"/>
          <w:szCs w:val="22"/>
        </w:rPr>
        <w:t>0</w:t>
      </w:r>
      <w:r w:rsidR="00513D8E" w:rsidRPr="006934AE">
        <w:rPr>
          <w:rFonts w:asciiTheme="minorHAnsi" w:hAnsiTheme="minorHAnsi" w:cs="Calibri"/>
          <w:b/>
          <w:sz w:val="22"/>
          <w:szCs w:val="22"/>
        </w:rPr>
        <w:t xml:space="preserve">. </w:t>
      </w:r>
      <w:r w:rsidR="00513D8E" w:rsidRPr="006934AE">
        <w:rPr>
          <w:rFonts w:asciiTheme="minorHAnsi" w:hAnsiTheme="minorHAnsi" w:cs="Calibri"/>
          <w:b/>
          <w:bCs/>
          <w:sz w:val="22"/>
          <w:szCs w:val="22"/>
        </w:rPr>
        <w:t>PRAVIDLÁ ELEKTRONICKEJ AUKCIE</w:t>
      </w:r>
    </w:p>
    <w:p w14:paraId="57F11469" w14:textId="37C15CB8"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20.1. Základné pojmy</w:t>
      </w:r>
    </w:p>
    <w:p w14:paraId="56A8E54C" w14:textId="77777777" w:rsidR="00C764BC" w:rsidRPr="00C764BC" w:rsidRDefault="00C764BC" w:rsidP="00C764BC">
      <w:pPr>
        <w:jc w:val="both"/>
        <w:rPr>
          <w:rFonts w:asciiTheme="minorHAnsi" w:hAnsiTheme="minorHAnsi"/>
          <w:sz w:val="22"/>
          <w:szCs w:val="22"/>
        </w:rPr>
      </w:pPr>
    </w:p>
    <w:p w14:paraId="287176B1"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3E3353A"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Účelom eAukcie je zostaviť poradie ponúk automatizovaným vyhodnotením, ktoré sa uskutoční po úvodnom úplnom vyhodnotení ponúk.</w:t>
      </w:r>
    </w:p>
    <w:p w14:paraId="5E7DAC23" w14:textId="0F5DEE98"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Vyhlasovateľom eAukcie je verejný obstarávateľ podľa bodu 1.1. t</w:t>
      </w:r>
      <w:r w:rsidR="00C73FE6">
        <w:rPr>
          <w:rFonts w:asciiTheme="minorHAnsi" w:hAnsiTheme="minorHAnsi"/>
          <w:sz w:val="22"/>
          <w:szCs w:val="22"/>
        </w:rPr>
        <w:t>ýchto</w:t>
      </w:r>
      <w:r w:rsidRPr="00C764BC">
        <w:rPr>
          <w:rFonts w:asciiTheme="minorHAnsi" w:hAnsiTheme="minorHAnsi"/>
          <w:sz w:val="22"/>
          <w:szCs w:val="22"/>
        </w:rPr>
        <w:t xml:space="preserve"> </w:t>
      </w:r>
      <w:r w:rsidR="00C73FE6">
        <w:rPr>
          <w:rFonts w:asciiTheme="minorHAnsi" w:hAnsiTheme="minorHAnsi"/>
          <w:sz w:val="22"/>
          <w:szCs w:val="22"/>
        </w:rPr>
        <w:t>Súťažných podkladov</w:t>
      </w:r>
      <w:r w:rsidRPr="00C764BC">
        <w:rPr>
          <w:rFonts w:asciiTheme="minorHAnsi" w:hAnsiTheme="minorHAnsi"/>
          <w:sz w:val="22"/>
          <w:szCs w:val="22"/>
        </w:rPr>
        <w:t xml:space="preserve">. </w:t>
      </w:r>
    </w:p>
    <w:p w14:paraId="1641B227" w14:textId="14B80F74"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Predmet eAukcie je rovnaký ako predmet zákazky, uvedený v príslušných dokumentoch potrebných na vypracovanie ponuky, návrhu</w:t>
      </w:r>
      <w:r>
        <w:rPr>
          <w:rFonts w:asciiTheme="minorHAnsi" w:hAnsiTheme="minorHAnsi"/>
          <w:sz w:val="22"/>
          <w:szCs w:val="22"/>
        </w:rPr>
        <w:t xml:space="preserve"> na plnenie kritérií</w:t>
      </w:r>
      <w:r w:rsidRPr="00C764BC">
        <w:rPr>
          <w:rFonts w:asciiTheme="minorHAnsi" w:hAnsiTheme="minorHAnsi"/>
          <w:sz w:val="22"/>
          <w:szCs w:val="22"/>
        </w:rPr>
        <w:t xml:space="preserve"> alebo na preukázanie splnenia podmienok účasti.</w:t>
      </w:r>
    </w:p>
    <w:p w14:paraId="715C4A2C"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 Administrátor vyhlasovateľa je osoba, ktorá v rámci eAukcie vyzýva uchádzačov na predkladanie nových cien upravených smerom nadol. </w:t>
      </w:r>
    </w:p>
    <w:p w14:paraId="7C96692D"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Elektronická aukčná sieň (ďalej len „eAukčná sieň“) je prostredie umiestnené na určenej adrese vo verejnej dátovej sieti Internet, v ktorom uchádzači predkladajú nové ceny upravené smerom nadol.</w:t>
      </w:r>
    </w:p>
    <w:p w14:paraId="314DD278"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 Prípravné kolo je časť postupu, v ktorom sa po sprístupnení eAukčnej siene uchádzači oboznámia </w:t>
      </w:r>
      <w:r w:rsidRPr="00C764BC">
        <w:rPr>
          <w:rFonts w:asciiTheme="minorHAnsi" w:hAnsiTheme="minorHAnsi"/>
          <w:sz w:val="22"/>
          <w:szCs w:val="22"/>
        </w:rPr>
        <w:br/>
        <w:t>s  Aukčným prostredím pred zahájením Aukčného kola (elektronickej aukcie).</w:t>
      </w:r>
    </w:p>
    <w:p w14:paraId="11900775"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Aukčné kolo je časť postupu, v ktorom prebieha on-line vzájomné porovnávanie cien ponúkaných uchádzačmi prihlásených do eAukcie a ich vyhodnocovanie v určených časoch.</w:t>
      </w:r>
    </w:p>
    <w:p w14:paraId="5D7AE061" w14:textId="77777777" w:rsidR="00C764BC" w:rsidRPr="00C764BC" w:rsidRDefault="00C764BC" w:rsidP="00C764BC">
      <w:pPr>
        <w:jc w:val="both"/>
        <w:rPr>
          <w:rFonts w:asciiTheme="minorHAnsi" w:hAnsiTheme="minorHAnsi"/>
          <w:sz w:val="22"/>
          <w:szCs w:val="22"/>
        </w:rPr>
      </w:pPr>
    </w:p>
    <w:p w14:paraId="4DFED103" w14:textId="7AFD5622"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20.2. Názov eAukcie</w:t>
      </w:r>
    </w:p>
    <w:p w14:paraId="43A54FE2" w14:textId="77777777" w:rsidR="00C764BC" w:rsidRPr="00C764BC" w:rsidRDefault="00C764BC" w:rsidP="00C764BC">
      <w:pPr>
        <w:jc w:val="both"/>
        <w:rPr>
          <w:rFonts w:asciiTheme="minorHAnsi" w:hAnsiTheme="minorHAnsi"/>
          <w:b/>
          <w:sz w:val="22"/>
          <w:szCs w:val="22"/>
        </w:rPr>
      </w:pPr>
    </w:p>
    <w:p w14:paraId="37F66B3E" w14:textId="2019E631" w:rsidR="00C764BC" w:rsidRPr="00C764BC" w:rsidRDefault="00C764BC" w:rsidP="00C764BC">
      <w:pPr>
        <w:jc w:val="both"/>
        <w:rPr>
          <w:rFonts w:asciiTheme="minorHAnsi" w:hAnsiTheme="minorHAnsi"/>
          <w:sz w:val="22"/>
          <w:szCs w:val="22"/>
        </w:rPr>
      </w:pPr>
      <w:r>
        <w:rPr>
          <w:rFonts w:asciiTheme="minorHAnsi" w:hAnsiTheme="minorHAnsi" w:cs="Calibri"/>
          <w:sz w:val="22"/>
          <w:szCs w:val="22"/>
        </w:rPr>
        <w:t>„</w:t>
      </w:r>
      <w:r w:rsidRPr="00C764BC">
        <w:rPr>
          <w:rFonts w:asciiTheme="minorHAnsi" w:hAnsiTheme="minorHAnsi" w:cs="Calibri"/>
          <w:sz w:val="22"/>
          <w:szCs w:val="22"/>
        </w:rPr>
        <w:t>Traktory so zadným priekopovým ramenom s predsunutou mulčovacou hlavou – 7 ks</w:t>
      </w:r>
      <w:r w:rsidRPr="00C764BC">
        <w:rPr>
          <w:rFonts w:asciiTheme="minorHAnsi" w:hAnsiTheme="minorHAnsi"/>
          <w:sz w:val="22"/>
          <w:szCs w:val="22"/>
        </w:rPr>
        <w:t>.</w:t>
      </w:r>
      <w:r>
        <w:rPr>
          <w:rFonts w:asciiTheme="minorHAnsi" w:hAnsiTheme="minorHAnsi"/>
          <w:sz w:val="22"/>
          <w:szCs w:val="22"/>
        </w:rPr>
        <w:t>“</w:t>
      </w:r>
    </w:p>
    <w:p w14:paraId="037CF0B6" w14:textId="77777777" w:rsidR="00C764BC" w:rsidRPr="00C764BC" w:rsidRDefault="00C764BC" w:rsidP="00C764BC">
      <w:pPr>
        <w:jc w:val="both"/>
        <w:rPr>
          <w:rFonts w:asciiTheme="minorHAnsi" w:hAnsiTheme="minorHAnsi"/>
          <w:sz w:val="22"/>
          <w:szCs w:val="22"/>
        </w:rPr>
      </w:pPr>
    </w:p>
    <w:p w14:paraId="6B2B18A8" w14:textId="58AD65D3"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20.3. Ponuky uchádzačov budú posudzované na základe hodnotenia podľa najnižšej celkovej ceny za predmet zákazky v EUR s DPH (kritérium na vyhodnotenie ponúk). </w:t>
      </w:r>
    </w:p>
    <w:p w14:paraId="6F5DDB1E" w14:textId="77777777" w:rsidR="00C764BC" w:rsidRPr="00C764BC" w:rsidRDefault="00C764BC" w:rsidP="00C764BC">
      <w:pPr>
        <w:jc w:val="both"/>
        <w:rPr>
          <w:rFonts w:asciiTheme="minorHAnsi" w:hAnsiTheme="minorHAnsi"/>
          <w:sz w:val="22"/>
          <w:szCs w:val="22"/>
        </w:rPr>
      </w:pPr>
    </w:p>
    <w:p w14:paraId="7EABF1ED" w14:textId="7E318785"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20.4. Prvky, ktorých hodnoty sú predmetom eAukcie, sú celkové ceny za predmet zákazky v EUR s DPH. </w:t>
      </w:r>
    </w:p>
    <w:p w14:paraId="256CFDD2" w14:textId="77777777" w:rsidR="00C764BC" w:rsidRPr="00C764BC" w:rsidRDefault="00C764BC" w:rsidP="00C764BC">
      <w:pPr>
        <w:pStyle w:val="Zkladntext"/>
        <w:rPr>
          <w:rFonts w:asciiTheme="minorHAnsi" w:hAnsiTheme="minorHAnsi"/>
          <w:b w:val="0"/>
          <w:bCs/>
          <w:color w:val="000000"/>
          <w:sz w:val="22"/>
          <w:szCs w:val="22"/>
          <w:lang w:val="sk-SK"/>
        </w:rPr>
      </w:pPr>
    </w:p>
    <w:p w14:paraId="61522A58" w14:textId="7D61B100" w:rsidR="00C764BC" w:rsidRPr="00C764BC" w:rsidRDefault="00C764BC" w:rsidP="00C764BC">
      <w:pPr>
        <w:pStyle w:val="Zkladntext"/>
        <w:rPr>
          <w:rFonts w:asciiTheme="minorHAnsi" w:hAnsiTheme="minorHAnsi"/>
          <w:b w:val="0"/>
          <w:bCs/>
          <w:color w:val="000000"/>
          <w:sz w:val="22"/>
          <w:szCs w:val="22"/>
        </w:rPr>
      </w:pPr>
      <w:r w:rsidRPr="00C764BC">
        <w:rPr>
          <w:rFonts w:asciiTheme="minorHAnsi" w:hAnsiTheme="minorHAnsi"/>
          <w:b w:val="0"/>
          <w:bCs/>
          <w:color w:val="000000"/>
          <w:sz w:val="22"/>
          <w:szCs w:val="22"/>
          <w:lang w:val="sk-SK"/>
        </w:rPr>
        <w:t>20.5.</w:t>
      </w:r>
      <w:r w:rsidRPr="00C764BC">
        <w:rPr>
          <w:rFonts w:asciiTheme="minorHAnsi" w:hAnsiTheme="minorHAnsi"/>
          <w:b w:val="0"/>
          <w:bCs/>
          <w:color w:val="000000"/>
          <w:sz w:val="22"/>
          <w:szCs w:val="22"/>
        </w:rPr>
        <w:t xml:space="preserve"> </w:t>
      </w:r>
      <w:r w:rsidRPr="00C764BC">
        <w:rPr>
          <w:rFonts w:asciiTheme="minorHAnsi" w:hAnsiTheme="minorHAnsi"/>
          <w:b w:val="0"/>
          <w:bCs/>
          <w:color w:val="000000"/>
          <w:sz w:val="22"/>
          <w:szCs w:val="22"/>
          <w:lang w:val="sk-SK"/>
        </w:rPr>
        <w:t xml:space="preserve">Verejný obstarávateľ </w:t>
      </w:r>
      <w:r w:rsidRPr="00C764BC">
        <w:rPr>
          <w:rFonts w:asciiTheme="minorHAnsi" w:hAnsiTheme="minorHAnsi"/>
          <w:b w:val="0"/>
          <w:bCs/>
          <w:color w:val="000000"/>
          <w:sz w:val="22"/>
          <w:szCs w:val="22"/>
        </w:rPr>
        <w:t xml:space="preserve">vyzve elektronickými prostriedkami súčasne všetkých uchádzačov, ktorí splnili podmienky účasti a ktorých ponuky spĺňajú určené </w:t>
      </w:r>
      <w:r w:rsidRPr="00C764BC">
        <w:rPr>
          <w:rFonts w:asciiTheme="minorHAnsi" w:hAnsiTheme="minorHAnsi"/>
          <w:b w:val="0"/>
          <w:bCs/>
          <w:color w:val="000000"/>
          <w:sz w:val="22"/>
          <w:szCs w:val="22"/>
          <w:lang w:val="sk-SK"/>
        </w:rPr>
        <w:t>požiadavky</w:t>
      </w:r>
      <w:r w:rsidRPr="00C764BC">
        <w:rPr>
          <w:rFonts w:asciiTheme="minorHAnsi" w:hAnsiTheme="minorHAnsi"/>
          <w:b w:val="0"/>
          <w:bCs/>
          <w:color w:val="000000"/>
          <w:sz w:val="22"/>
          <w:szCs w:val="22"/>
        </w:rPr>
        <w:t xml:space="preserve"> na </w:t>
      </w:r>
      <w:r w:rsidRPr="00C764BC">
        <w:rPr>
          <w:rFonts w:asciiTheme="minorHAnsi" w:hAnsiTheme="minorHAnsi"/>
          <w:b w:val="0"/>
          <w:bCs/>
          <w:color w:val="000000"/>
          <w:sz w:val="22"/>
          <w:szCs w:val="22"/>
          <w:lang w:val="sk-SK"/>
        </w:rPr>
        <w:t xml:space="preserve">účasť v elektronickej aukcii. </w:t>
      </w:r>
      <w:r w:rsidRPr="00C764BC">
        <w:rPr>
          <w:rFonts w:asciiTheme="minorHAnsi" w:hAnsiTheme="minorHAnsi"/>
          <w:b w:val="0"/>
          <w:bCs/>
          <w:color w:val="000000"/>
          <w:sz w:val="22"/>
          <w:szCs w:val="22"/>
        </w:rPr>
        <w:t xml:space="preserve">Vo </w:t>
      </w:r>
      <w:r w:rsidRPr="00C764BC">
        <w:rPr>
          <w:rFonts w:asciiTheme="minorHAnsi" w:hAnsiTheme="minorHAnsi"/>
          <w:b w:val="0"/>
          <w:bCs/>
          <w:color w:val="000000"/>
          <w:sz w:val="22"/>
          <w:szCs w:val="22"/>
          <w:lang w:val="sk-SK"/>
        </w:rPr>
        <w:t>v</w:t>
      </w:r>
      <w:r w:rsidRPr="00C764BC">
        <w:rPr>
          <w:rFonts w:asciiTheme="minorHAnsi" w:hAnsiTheme="minorHAnsi"/>
          <w:b w:val="0"/>
          <w:bCs/>
          <w:color w:val="000000"/>
          <w:sz w:val="22"/>
          <w:szCs w:val="22"/>
        </w:rPr>
        <w:t>ýzve na účasť v elektronickej aukcii (ďalej len „</w:t>
      </w:r>
      <w:r w:rsidRPr="00C764BC">
        <w:rPr>
          <w:rFonts w:asciiTheme="minorHAnsi" w:hAnsiTheme="minorHAnsi"/>
          <w:b w:val="0"/>
          <w:bCs/>
          <w:color w:val="000000"/>
          <w:sz w:val="22"/>
          <w:szCs w:val="22"/>
          <w:lang w:val="sk-SK"/>
        </w:rPr>
        <w:t>výzva</w:t>
      </w:r>
      <w:r w:rsidRPr="00C764BC">
        <w:rPr>
          <w:rFonts w:asciiTheme="minorHAnsi" w:hAnsiTheme="minorHAnsi"/>
          <w:b w:val="0"/>
          <w:bCs/>
          <w:color w:val="000000"/>
          <w:sz w:val="22"/>
          <w:szCs w:val="22"/>
        </w:rPr>
        <w:t>“) vyhlasovateľ</w:t>
      </w:r>
      <w:r w:rsidRPr="00C764BC">
        <w:rPr>
          <w:rFonts w:asciiTheme="minorHAnsi" w:hAnsiTheme="minorHAnsi"/>
          <w:b w:val="0"/>
          <w:bCs/>
          <w:sz w:val="22"/>
          <w:szCs w:val="22"/>
        </w:rPr>
        <w:t xml:space="preserve"> uvedie podrobné informácie týkajúce sa eAukcie v zmysle § </w:t>
      </w:r>
      <w:r w:rsidRPr="00C764BC">
        <w:rPr>
          <w:rFonts w:asciiTheme="minorHAnsi" w:hAnsiTheme="minorHAnsi"/>
          <w:b w:val="0"/>
          <w:bCs/>
          <w:sz w:val="22"/>
          <w:szCs w:val="22"/>
          <w:lang w:val="sk-SK"/>
        </w:rPr>
        <w:t>54</w:t>
      </w:r>
      <w:r w:rsidRPr="00C764BC">
        <w:rPr>
          <w:rFonts w:asciiTheme="minorHAnsi" w:hAnsiTheme="minorHAnsi"/>
          <w:b w:val="0"/>
          <w:bCs/>
          <w:sz w:val="22"/>
          <w:szCs w:val="22"/>
        </w:rPr>
        <w:t xml:space="preserve"> ods. 7</w:t>
      </w:r>
      <w:r w:rsidRPr="00C764BC">
        <w:rPr>
          <w:rFonts w:asciiTheme="minorHAnsi" w:hAnsiTheme="minorHAnsi"/>
          <w:b w:val="0"/>
          <w:bCs/>
          <w:sz w:val="22"/>
          <w:szCs w:val="22"/>
          <w:lang w:val="sk-SK"/>
        </w:rPr>
        <w:t xml:space="preserve"> ZVO</w:t>
      </w:r>
      <w:r w:rsidRPr="00C764BC">
        <w:rPr>
          <w:rFonts w:asciiTheme="minorHAnsi" w:hAnsiTheme="minorHAnsi"/>
          <w:b w:val="0"/>
          <w:bCs/>
          <w:sz w:val="22"/>
          <w:szCs w:val="22"/>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Pr="00C764BC">
        <w:rPr>
          <w:rFonts w:asciiTheme="minorHAnsi" w:hAnsiTheme="minorHAnsi"/>
          <w:b w:val="0"/>
          <w:bCs/>
          <w:sz w:val="22"/>
          <w:szCs w:val="22"/>
          <w:lang w:val="sk-SK"/>
        </w:rPr>
        <w:t>eAukcie</w:t>
      </w:r>
      <w:r w:rsidRPr="00C764BC">
        <w:rPr>
          <w:rFonts w:asciiTheme="minorHAnsi" w:hAnsiTheme="minorHAnsi"/>
          <w:b w:val="0"/>
          <w:bCs/>
          <w:sz w:val="22"/>
          <w:szCs w:val="22"/>
        </w:rPr>
        <w:t>.</w:t>
      </w:r>
    </w:p>
    <w:p w14:paraId="282F4FA2" w14:textId="77777777" w:rsidR="00C764BC" w:rsidRPr="00C764BC" w:rsidRDefault="00C764BC" w:rsidP="00C764BC">
      <w:pPr>
        <w:jc w:val="both"/>
        <w:rPr>
          <w:rFonts w:asciiTheme="minorHAnsi" w:hAnsiTheme="minorHAnsi"/>
          <w:sz w:val="22"/>
          <w:szCs w:val="22"/>
        </w:rPr>
      </w:pPr>
    </w:p>
    <w:p w14:paraId="3A0EAF47" w14:textId="0AF73113"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20.6.   Výzva obsahuje aj údaje týkajúce sa minimálneho kroku zníženia ceny predmetu zákazky, pravidlá predlžovania aukčného kola, lehotu platnosti prístupových kľúčov a pod.</w:t>
      </w:r>
    </w:p>
    <w:p w14:paraId="6066FDD3" w14:textId="77777777" w:rsidR="00C764BC" w:rsidRPr="00C764BC" w:rsidRDefault="00C764BC" w:rsidP="00C764BC">
      <w:pPr>
        <w:jc w:val="both"/>
        <w:rPr>
          <w:rFonts w:asciiTheme="minorHAnsi" w:hAnsiTheme="minorHAnsi"/>
          <w:sz w:val="22"/>
          <w:szCs w:val="22"/>
        </w:rPr>
      </w:pPr>
    </w:p>
    <w:p w14:paraId="6A2468FB" w14:textId="050AB013"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11DC6384" w14:textId="77777777" w:rsidR="00C764BC" w:rsidRPr="00C764BC" w:rsidRDefault="00C764BC" w:rsidP="00C764BC">
      <w:pPr>
        <w:jc w:val="both"/>
        <w:rPr>
          <w:rFonts w:asciiTheme="minorHAnsi" w:hAnsiTheme="minorHAnsi"/>
          <w:sz w:val="22"/>
          <w:szCs w:val="22"/>
        </w:rPr>
      </w:pPr>
    </w:p>
    <w:p w14:paraId="4EE27BDF" w14:textId="42610360"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20.8.  Aukčné kolo sa začne a skončí v termínoch a za podmienok uvedených vo výzve. Na začiatku aukčného kola sa všetkým uchádzačom zobrazia: </w:t>
      </w:r>
    </w:p>
    <w:p w14:paraId="61B6E756" w14:textId="77777777" w:rsidR="00C764BC" w:rsidRPr="00C764BC" w:rsidRDefault="00C764BC" w:rsidP="00A94D83">
      <w:pPr>
        <w:numPr>
          <w:ilvl w:val="0"/>
          <w:numId w:val="12"/>
        </w:numPr>
        <w:ind w:left="851" w:hanging="284"/>
        <w:jc w:val="both"/>
        <w:rPr>
          <w:rFonts w:asciiTheme="minorHAnsi" w:hAnsiTheme="minorHAnsi"/>
          <w:sz w:val="22"/>
          <w:szCs w:val="22"/>
        </w:rPr>
      </w:pPr>
      <w:r w:rsidRPr="00C764BC">
        <w:rPr>
          <w:rFonts w:asciiTheme="minorHAnsi" w:hAnsiTheme="minorHAnsi"/>
          <w:sz w:val="22"/>
          <w:szCs w:val="22"/>
        </w:rPr>
        <w:t>ich celková cena za predmet zákazky</w:t>
      </w:r>
    </w:p>
    <w:p w14:paraId="40D5B977" w14:textId="77777777" w:rsidR="00C764BC" w:rsidRPr="00C764BC" w:rsidRDefault="00C764BC" w:rsidP="00A94D83">
      <w:pPr>
        <w:numPr>
          <w:ilvl w:val="0"/>
          <w:numId w:val="12"/>
        </w:numPr>
        <w:ind w:left="851" w:hanging="284"/>
        <w:jc w:val="both"/>
        <w:rPr>
          <w:rFonts w:asciiTheme="minorHAnsi" w:hAnsiTheme="minorHAnsi"/>
          <w:sz w:val="22"/>
          <w:szCs w:val="22"/>
        </w:rPr>
      </w:pPr>
      <w:r w:rsidRPr="00C764BC">
        <w:rPr>
          <w:rFonts w:asciiTheme="minorHAnsi" w:hAnsiTheme="minorHAnsi"/>
          <w:sz w:val="22"/>
          <w:szCs w:val="22"/>
        </w:rPr>
        <w:t>najnižšia celková cena za predmet zákazky</w:t>
      </w:r>
    </w:p>
    <w:p w14:paraId="6238E14C" w14:textId="77777777" w:rsidR="00C764BC" w:rsidRPr="00C764BC" w:rsidRDefault="00C764BC" w:rsidP="00A94D83">
      <w:pPr>
        <w:numPr>
          <w:ilvl w:val="0"/>
          <w:numId w:val="12"/>
        </w:numPr>
        <w:ind w:left="851" w:hanging="284"/>
        <w:jc w:val="both"/>
        <w:rPr>
          <w:rFonts w:asciiTheme="minorHAnsi" w:hAnsiTheme="minorHAnsi"/>
          <w:sz w:val="22"/>
          <w:szCs w:val="22"/>
        </w:rPr>
      </w:pPr>
      <w:r w:rsidRPr="00C764BC">
        <w:rPr>
          <w:rFonts w:asciiTheme="minorHAnsi" w:hAnsiTheme="minorHAnsi"/>
          <w:sz w:val="22"/>
          <w:szCs w:val="22"/>
        </w:rPr>
        <w:t xml:space="preserve">ich priebežné umiestnenie (poradie). </w:t>
      </w:r>
    </w:p>
    <w:p w14:paraId="3B27FCFF" w14:textId="77777777" w:rsidR="00C764BC" w:rsidRPr="00C764BC" w:rsidRDefault="00C764BC" w:rsidP="00C764BC">
      <w:pPr>
        <w:jc w:val="both"/>
        <w:rPr>
          <w:rFonts w:asciiTheme="minorHAnsi" w:hAnsiTheme="minorHAnsi"/>
          <w:sz w:val="22"/>
          <w:szCs w:val="22"/>
        </w:rPr>
      </w:pPr>
    </w:p>
    <w:p w14:paraId="08219B0E" w14:textId="726DF263"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20.9. Predmetom úpravy v aukčnom kole budú celkové ceny za predmet zákazky v EUR s DPH. Uchádzači budú upravovať ceny smerom nadol. </w:t>
      </w:r>
    </w:p>
    <w:p w14:paraId="0C462874" w14:textId="77777777" w:rsidR="00C764BC" w:rsidRPr="00C764BC" w:rsidRDefault="00C764BC" w:rsidP="00C764BC">
      <w:pPr>
        <w:jc w:val="both"/>
        <w:rPr>
          <w:rFonts w:asciiTheme="minorHAnsi" w:hAnsiTheme="minorHAnsi"/>
          <w:sz w:val="22"/>
          <w:szCs w:val="22"/>
        </w:rPr>
      </w:pPr>
    </w:p>
    <w:p w14:paraId="7A8A9EBD" w14:textId="7868E4CA"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20.10. Verejný obstarávateľ upozorňuje, že systém neumožňuje dorovnať najnižšiu celkovú cenu (t.j. nie je možné dorovnať ponuku uchádzača na priebežnom 1. mieste). </w:t>
      </w:r>
    </w:p>
    <w:p w14:paraId="32F8A622" w14:textId="77777777" w:rsidR="00C764BC" w:rsidRPr="00C764BC" w:rsidRDefault="00C764BC" w:rsidP="00C764BC">
      <w:pPr>
        <w:jc w:val="both"/>
        <w:rPr>
          <w:rFonts w:asciiTheme="minorHAnsi" w:hAnsiTheme="minorHAnsi"/>
          <w:sz w:val="22"/>
          <w:szCs w:val="22"/>
        </w:rPr>
      </w:pPr>
    </w:p>
    <w:p w14:paraId="080A285E" w14:textId="74F7B85F"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20.11.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08BB529A" w14:textId="77777777" w:rsidR="00C764BC" w:rsidRPr="00C764BC" w:rsidRDefault="00C764BC" w:rsidP="00C764BC">
      <w:pPr>
        <w:jc w:val="both"/>
        <w:rPr>
          <w:rFonts w:asciiTheme="minorHAnsi" w:hAnsiTheme="minorHAnsi"/>
          <w:sz w:val="22"/>
          <w:szCs w:val="22"/>
        </w:rPr>
      </w:pPr>
    </w:p>
    <w:p w14:paraId="155C971E" w14:textId="41AAA169"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20.12. Minimálny krok zníženia ceny uchádzača je </w:t>
      </w:r>
      <w:r w:rsidRPr="00C764BC">
        <w:rPr>
          <w:rFonts w:asciiTheme="minorHAnsi" w:hAnsiTheme="minorHAnsi"/>
          <w:b/>
          <w:sz w:val="22"/>
          <w:szCs w:val="22"/>
        </w:rPr>
        <w:t xml:space="preserve">0,50 % </w:t>
      </w:r>
      <w:r w:rsidRPr="00C764BC">
        <w:rPr>
          <w:rFonts w:asciiTheme="minorHAnsi" w:hAnsiTheme="minorHAnsi"/>
          <w:sz w:val="22"/>
          <w:szCs w:val="22"/>
        </w:rPr>
        <w:t xml:space="preserve"> z aktuálnej ceny položky daného uchádzača.  </w:t>
      </w:r>
    </w:p>
    <w:p w14:paraId="1C1E2414" w14:textId="77777777" w:rsidR="00C764BC" w:rsidRPr="00C764BC" w:rsidRDefault="00C764BC" w:rsidP="00C764BC">
      <w:pPr>
        <w:jc w:val="both"/>
        <w:rPr>
          <w:rFonts w:asciiTheme="minorHAnsi" w:hAnsiTheme="minorHAnsi"/>
          <w:sz w:val="22"/>
          <w:szCs w:val="22"/>
        </w:rPr>
      </w:pPr>
    </w:p>
    <w:p w14:paraId="4B5AE65C" w14:textId="04EEF404"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20.13. Maximálny krok zníženia ceny nie je určený. Uchádzač však bude upozornený pri zmene ceny položky o viac ako </w:t>
      </w:r>
      <w:r w:rsidRPr="00C764BC">
        <w:rPr>
          <w:rFonts w:asciiTheme="minorHAnsi" w:hAnsiTheme="minorHAnsi"/>
          <w:b/>
          <w:sz w:val="22"/>
          <w:szCs w:val="22"/>
        </w:rPr>
        <w:t>50 %</w:t>
      </w:r>
      <w:r w:rsidRPr="00C764BC">
        <w:rPr>
          <w:rFonts w:asciiTheme="minorHAnsi" w:hAnsiTheme="minorHAnsi"/>
          <w:sz w:val="22"/>
          <w:szCs w:val="22"/>
        </w:rPr>
        <w:t xml:space="preserve">. Upozornenie pri maximálnom znížení ceny sa viaže k aktuálnej cene položky daného uchádzača. </w:t>
      </w:r>
    </w:p>
    <w:p w14:paraId="7944421E" w14:textId="77777777" w:rsidR="00C764BC" w:rsidRPr="00C764BC" w:rsidRDefault="00C764BC" w:rsidP="00C764BC">
      <w:pPr>
        <w:jc w:val="both"/>
        <w:rPr>
          <w:rFonts w:asciiTheme="minorHAnsi" w:hAnsiTheme="minorHAnsi"/>
          <w:sz w:val="22"/>
          <w:szCs w:val="22"/>
        </w:rPr>
      </w:pPr>
    </w:p>
    <w:p w14:paraId="4AA96BEA" w14:textId="58B0FA48"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20.14. Aukčné kolo bude ukončené uplynutím časového limitu </w:t>
      </w:r>
      <w:r w:rsidRPr="00C764BC">
        <w:rPr>
          <w:rFonts w:asciiTheme="minorHAnsi" w:hAnsiTheme="minorHAnsi"/>
          <w:b/>
          <w:sz w:val="22"/>
          <w:szCs w:val="22"/>
        </w:rPr>
        <w:t>20 min.</w:t>
      </w:r>
      <w:r w:rsidRPr="00C764BC">
        <w:rPr>
          <w:rFonts w:asciiTheme="minorHAnsi" w:hAnsiTheme="minorHAnsi"/>
          <w:sz w:val="22"/>
          <w:szCs w:val="22"/>
        </w:rPr>
        <w:t xml:space="preserve">  za predpokladu, ak nedôjde k jeho predĺženiu. K predĺženiu dôjde vždy v prípade predloženia nových cien (t.j. pri akomkoľvek regulárnom znížení ceny) v posledných </w:t>
      </w:r>
      <w:r w:rsidRPr="00C764BC">
        <w:rPr>
          <w:rFonts w:asciiTheme="minorHAnsi" w:hAnsiTheme="minorHAnsi"/>
          <w:b/>
          <w:sz w:val="22"/>
          <w:szCs w:val="22"/>
        </w:rPr>
        <w:t>dvoch minútach</w:t>
      </w:r>
      <w:r w:rsidRPr="00C764BC">
        <w:rPr>
          <w:rFonts w:asciiTheme="minorHAnsi" w:hAnsiTheme="minorHAnsi"/>
          <w:sz w:val="22"/>
          <w:szCs w:val="22"/>
        </w:rPr>
        <w:t xml:space="preserve"> trvania aukčného kola (aj už predĺženého aukčného kola), a to vždy o ďalšie </w:t>
      </w:r>
      <w:r w:rsidRPr="00C764BC">
        <w:rPr>
          <w:rFonts w:asciiTheme="minorHAnsi" w:hAnsiTheme="minorHAnsi"/>
          <w:b/>
          <w:sz w:val="22"/>
          <w:szCs w:val="22"/>
        </w:rPr>
        <w:t>dve minúty</w:t>
      </w:r>
      <w:r w:rsidRPr="00C764BC">
        <w:rPr>
          <w:rFonts w:asciiTheme="minorHAnsi" w:hAnsiTheme="minorHAnsi"/>
          <w:sz w:val="22"/>
          <w:szCs w:val="22"/>
        </w:rPr>
        <w:t xml:space="preserve"> (t.j. v čase, kedy došlo k predĺženiu, sa k času zostávajúcemu do konca kola</w:t>
      </w:r>
      <w:r w:rsidRPr="00C764BC">
        <w:rPr>
          <w:rFonts w:asciiTheme="minorHAnsi" w:hAnsiTheme="minorHAnsi"/>
          <w:color w:val="0000FF"/>
          <w:sz w:val="22"/>
          <w:szCs w:val="22"/>
        </w:rPr>
        <w:t xml:space="preserve"> </w:t>
      </w:r>
      <w:r w:rsidRPr="00C764BC">
        <w:rPr>
          <w:rFonts w:asciiTheme="minorHAnsi" w:hAnsiTheme="minorHAnsi"/>
          <w:sz w:val="22"/>
          <w:szCs w:val="22"/>
        </w:rPr>
        <w:t xml:space="preserve">pridajú celé </w:t>
      </w:r>
      <w:r w:rsidRPr="00C764BC">
        <w:rPr>
          <w:rFonts w:asciiTheme="minorHAnsi" w:hAnsiTheme="minorHAnsi"/>
          <w:b/>
          <w:sz w:val="22"/>
          <w:szCs w:val="22"/>
        </w:rPr>
        <w:t>2 min.</w:t>
      </w:r>
      <w:r w:rsidRPr="00C764BC">
        <w:rPr>
          <w:rFonts w:asciiTheme="minorHAnsi" w:hAnsiTheme="minorHAnsi"/>
          <w:sz w:val="22"/>
          <w:szCs w:val="22"/>
        </w:rPr>
        <w:t xml:space="preserve">). Počet predĺžení nie je limitovaný. </w:t>
      </w:r>
    </w:p>
    <w:p w14:paraId="609DC2F4" w14:textId="77777777" w:rsidR="00C764BC" w:rsidRPr="00C764BC" w:rsidRDefault="00C764BC" w:rsidP="00C764BC">
      <w:pPr>
        <w:jc w:val="both"/>
        <w:rPr>
          <w:rFonts w:asciiTheme="minorHAnsi" w:hAnsiTheme="minorHAnsi"/>
          <w:sz w:val="22"/>
          <w:szCs w:val="22"/>
        </w:rPr>
      </w:pPr>
    </w:p>
    <w:p w14:paraId="1F4CE767" w14:textId="2E472224"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20.15. Výsledkom eAukcie bude zostavenie objektívneho poradia ponúk podľa najnižšej celkovej ceny za predmet zákazky v EUR s DPH automatizovaným vyhodnotením. </w:t>
      </w:r>
    </w:p>
    <w:p w14:paraId="64562F4F" w14:textId="77777777" w:rsidR="00C764BC" w:rsidRPr="00C764BC" w:rsidRDefault="00C764BC" w:rsidP="00C764BC">
      <w:pPr>
        <w:jc w:val="both"/>
        <w:rPr>
          <w:rFonts w:asciiTheme="minorHAnsi" w:hAnsiTheme="minorHAnsi"/>
          <w:sz w:val="22"/>
          <w:szCs w:val="22"/>
        </w:rPr>
      </w:pPr>
    </w:p>
    <w:p w14:paraId="5961E22F" w14:textId="02069B08"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20.16. Technické požiadavky na prístup do eAukcie.</w:t>
      </w:r>
    </w:p>
    <w:p w14:paraId="1B2F01EA"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Počítač uchádzača musí byť pripojený na Internet.  Na bezproblémovú účasť v eAukcii je nutné používať jeden z podporovaných internetových prehliadačov:</w:t>
      </w:r>
    </w:p>
    <w:p w14:paraId="75692381" w14:textId="77777777" w:rsidR="00C764BC" w:rsidRPr="00C764BC" w:rsidRDefault="00C764BC" w:rsidP="00C764BC">
      <w:pPr>
        <w:ind w:left="567"/>
        <w:jc w:val="both"/>
        <w:rPr>
          <w:rFonts w:asciiTheme="minorHAnsi" w:hAnsiTheme="minorHAnsi"/>
          <w:sz w:val="22"/>
          <w:szCs w:val="22"/>
        </w:rPr>
      </w:pPr>
      <w:r w:rsidRPr="00C764BC">
        <w:rPr>
          <w:rFonts w:asciiTheme="minorHAnsi" w:hAnsiTheme="minorHAnsi"/>
          <w:sz w:val="22"/>
          <w:szCs w:val="22"/>
        </w:rPr>
        <w:t xml:space="preserve">- Microsoft Internet Explorer verzia 9.0 a vyššia, </w:t>
      </w:r>
    </w:p>
    <w:p w14:paraId="5D84003A" w14:textId="77777777" w:rsidR="00C764BC" w:rsidRPr="00C764BC" w:rsidRDefault="00C764BC" w:rsidP="00C764BC">
      <w:pPr>
        <w:ind w:left="567"/>
        <w:jc w:val="both"/>
        <w:rPr>
          <w:rFonts w:asciiTheme="minorHAnsi" w:hAnsiTheme="minorHAnsi"/>
          <w:sz w:val="22"/>
          <w:szCs w:val="22"/>
        </w:rPr>
      </w:pPr>
      <w:r w:rsidRPr="00C764BC">
        <w:rPr>
          <w:rFonts w:asciiTheme="minorHAnsi" w:hAnsiTheme="minorHAnsi"/>
          <w:sz w:val="22"/>
          <w:szCs w:val="22"/>
        </w:rPr>
        <w:t xml:space="preserve">- Mozilla Firefox verzia 13.0 a vyššia alebo </w:t>
      </w:r>
    </w:p>
    <w:p w14:paraId="2C098E5C" w14:textId="77777777" w:rsidR="00C764BC" w:rsidRPr="00C764BC" w:rsidRDefault="00C764BC" w:rsidP="00C764BC">
      <w:pPr>
        <w:ind w:left="567"/>
        <w:jc w:val="both"/>
        <w:rPr>
          <w:rFonts w:asciiTheme="minorHAnsi" w:hAnsiTheme="minorHAnsi"/>
          <w:sz w:val="22"/>
          <w:szCs w:val="22"/>
        </w:rPr>
      </w:pPr>
      <w:r w:rsidRPr="00C764BC">
        <w:rPr>
          <w:rFonts w:asciiTheme="minorHAnsi" w:hAnsiTheme="minorHAnsi"/>
          <w:sz w:val="22"/>
          <w:szCs w:val="22"/>
        </w:rPr>
        <w:t xml:space="preserve">- Google Chrome. </w:t>
      </w:r>
    </w:p>
    <w:p w14:paraId="05A7185F" w14:textId="77777777"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Správna funkčnosť iných internetových prehliadačov je možná, avšak nie je garantovaná. Ďalej je nutné mať v použitom internetovom prehliadači povolené cookies a javaskripty.</w:t>
      </w:r>
    </w:p>
    <w:p w14:paraId="765EA9C8" w14:textId="77777777" w:rsidR="00C764BC" w:rsidRPr="00C764BC" w:rsidRDefault="00C764BC" w:rsidP="00C764BC">
      <w:pPr>
        <w:jc w:val="both"/>
        <w:rPr>
          <w:rFonts w:asciiTheme="minorHAnsi" w:hAnsiTheme="minorHAnsi"/>
          <w:sz w:val="22"/>
          <w:szCs w:val="22"/>
        </w:rPr>
      </w:pPr>
    </w:p>
    <w:p w14:paraId="28A4637B" w14:textId="1C6512BB" w:rsidR="00C764BC" w:rsidRPr="00C764BC" w:rsidRDefault="00C764BC" w:rsidP="00C764BC">
      <w:pPr>
        <w:jc w:val="both"/>
        <w:rPr>
          <w:rFonts w:asciiTheme="minorHAnsi" w:hAnsiTheme="minorHAnsi"/>
          <w:sz w:val="22"/>
          <w:szCs w:val="22"/>
        </w:rPr>
      </w:pPr>
      <w:r w:rsidRPr="00C764BC">
        <w:rPr>
          <w:rFonts w:asciiTheme="minorHAnsi" w:hAnsiTheme="minorHAnsi"/>
          <w:sz w:val="22"/>
          <w:szCs w:val="22"/>
        </w:rPr>
        <w:t xml:space="preserve">20.17. Podrobnejšie informácie o procese eAukcie budú uvedené vo výzve. </w:t>
      </w:r>
    </w:p>
    <w:p w14:paraId="4589290B" w14:textId="77777777" w:rsidR="00C764BC" w:rsidRPr="00C764BC" w:rsidRDefault="00C764BC" w:rsidP="00C764BC">
      <w:pPr>
        <w:pStyle w:val="tl1"/>
        <w:rPr>
          <w:rFonts w:asciiTheme="minorHAnsi" w:hAnsiTheme="minorHAnsi"/>
          <w:color w:val="000000"/>
          <w:sz w:val="22"/>
          <w:szCs w:val="22"/>
        </w:rPr>
      </w:pPr>
    </w:p>
    <w:p w14:paraId="39F87026" w14:textId="16CDE410" w:rsidR="00C764BC" w:rsidRPr="00C764BC" w:rsidRDefault="00C764BC" w:rsidP="00C764BC">
      <w:pPr>
        <w:pStyle w:val="tl1"/>
        <w:rPr>
          <w:rFonts w:asciiTheme="minorHAnsi" w:hAnsiTheme="minorHAnsi" w:cs="Calibri"/>
          <w:bCs/>
          <w:sz w:val="22"/>
          <w:szCs w:val="22"/>
        </w:rPr>
      </w:pPr>
      <w:r w:rsidRPr="00C764BC">
        <w:rPr>
          <w:rFonts w:asciiTheme="minorHAnsi" w:hAnsiTheme="minorHAnsi"/>
          <w:color w:val="000000"/>
          <w:sz w:val="22"/>
          <w:szCs w:val="22"/>
        </w:rPr>
        <w:lastRenderedPageBreak/>
        <w:t xml:space="preserve">20.18. Pre prípad eliminácie akejkoľvek nepredvídateľnej situácie (napr. výpadok elektrickej energie, konektivity na Internet alebo inej objektívnej príčiny zabraňujúcej v ďalšom pokračovaní uchádzača v eAukcii) </w:t>
      </w:r>
      <w:r w:rsidRPr="00C764BC">
        <w:rPr>
          <w:rFonts w:asciiTheme="minorHAnsi" w:hAnsiTheme="minorHAnsi"/>
          <w:sz w:val="22"/>
          <w:szCs w:val="22"/>
        </w:rPr>
        <w:t>vyhlasovateľ</w:t>
      </w:r>
      <w:r w:rsidRPr="00C764BC">
        <w:rPr>
          <w:rFonts w:asciiTheme="minorHAnsi" w:hAnsiTheme="minorHAnsi"/>
          <w:color w:val="000000"/>
          <w:sz w:val="22"/>
          <w:szCs w:val="22"/>
        </w:rPr>
        <w:t xml:space="preserve"> uchádzačom odporúča mať pripravený náhradný zdroj elektrickej energie, prípadne mobilný internet (napr. notebook s mobilným internetom). </w:t>
      </w:r>
      <w:r w:rsidRPr="00C764BC">
        <w:rPr>
          <w:rFonts w:asciiTheme="minorHAnsi" w:hAnsiTheme="minorHAnsi"/>
          <w:sz w:val="22"/>
          <w:szCs w:val="22"/>
        </w:rPr>
        <w:t>Vyhlasovateľ</w:t>
      </w:r>
      <w:r w:rsidRPr="00C764BC">
        <w:rPr>
          <w:rFonts w:asciiTheme="minorHAnsi" w:hAnsiTheme="minorHAnsi"/>
          <w:color w:val="000000"/>
          <w:sz w:val="22"/>
          <w:szCs w:val="22"/>
        </w:rPr>
        <w:t xml:space="preserve"> nenesie zodpovednosť za uchádzačmi použité technické prostriedky. </w:t>
      </w:r>
      <w:r w:rsidRPr="00C764BC">
        <w:rPr>
          <w:rFonts w:asciiTheme="minorHAnsi" w:hAnsiTheme="minorHAnsi"/>
          <w:sz w:val="22"/>
          <w:szCs w:val="22"/>
        </w:rPr>
        <w:t>Vyhlasovateľ</w:t>
      </w:r>
      <w:r w:rsidRPr="00C764BC">
        <w:rPr>
          <w:rFonts w:asciiTheme="minorHAnsi" w:hAnsiTheme="minorHAnsi"/>
          <w:color w:val="000000"/>
          <w:sz w:val="22"/>
          <w:szCs w:val="22"/>
        </w:rPr>
        <w:t xml:space="preserve"> si vyhradzuje právo opakovania eAukcie v prípade nepredvídateľných technických problémov na strane </w:t>
      </w:r>
      <w:r w:rsidRPr="00C764BC">
        <w:rPr>
          <w:rFonts w:asciiTheme="minorHAnsi" w:hAnsiTheme="minorHAnsi"/>
          <w:sz w:val="22"/>
          <w:szCs w:val="22"/>
        </w:rPr>
        <w:t>vyhlasovateľa</w:t>
      </w:r>
      <w:r w:rsidRPr="00C764BC">
        <w:rPr>
          <w:rFonts w:asciiTheme="minorHAnsi" w:hAnsiTheme="minorHAnsi"/>
          <w:color w:val="000000"/>
          <w:sz w:val="22"/>
          <w:szCs w:val="22"/>
        </w:rPr>
        <w:t>.</w:t>
      </w:r>
    </w:p>
    <w:p w14:paraId="1D336E94" w14:textId="77777777" w:rsidR="00513D8E" w:rsidRPr="006934AE" w:rsidRDefault="00513D8E" w:rsidP="00C07D95">
      <w:pPr>
        <w:pStyle w:val="tl1"/>
        <w:jc w:val="left"/>
        <w:rPr>
          <w:rFonts w:asciiTheme="minorHAnsi" w:hAnsiTheme="minorHAnsi" w:cs="Calibri"/>
          <w:sz w:val="22"/>
          <w:szCs w:val="22"/>
        </w:rPr>
      </w:pPr>
    </w:p>
    <w:p w14:paraId="5925D8F7" w14:textId="77777777" w:rsidR="0041494D" w:rsidRPr="006934AE" w:rsidRDefault="0041494D" w:rsidP="0041494D">
      <w:pPr>
        <w:pStyle w:val="tl1"/>
        <w:jc w:val="left"/>
        <w:rPr>
          <w:rStyle w:val="apple-style-span"/>
          <w:rFonts w:asciiTheme="minorHAnsi" w:hAnsiTheme="minorHAnsi" w:cs="Calibri"/>
          <w:b/>
          <w:bCs/>
          <w:sz w:val="22"/>
          <w:szCs w:val="22"/>
        </w:rPr>
      </w:pPr>
      <w:r w:rsidRPr="006934AE">
        <w:rPr>
          <w:rFonts w:asciiTheme="minorHAnsi" w:hAnsiTheme="minorHAnsi" w:cs="Calibri"/>
          <w:b/>
          <w:bCs/>
          <w:sz w:val="22"/>
          <w:szCs w:val="22"/>
        </w:rPr>
        <w:t>21. INFORMÁCIA O VÝSLEDKU VYHODNOTENIA PONÚK</w:t>
      </w:r>
    </w:p>
    <w:p w14:paraId="1C015439" w14:textId="229A7507" w:rsidR="0041494D" w:rsidRPr="006934AE" w:rsidRDefault="0041494D" w:rsidP="0041494D">
      <w:pPr>
        <w:pStyle w:val="tl1"/>
        <w:rPr>
          <w:rStyle w:val="apple-style-span"/>
          <w:rFonts w:asciiTheme="minorHAnsi" w:hAnsiTheme="minorHAnsi" w:cs="Arial"/>
          <w:color w:val="000000"/>
          <w:sz w:val="22"/>
          <w:szCs w:val="22"/>
        </w:rPr>
      </w:pPr>
      <w:r w:rsidRPr="006934AE">
        <w:rPr>
          <w:rStyle w:val="apple-style-span"/>
          <w:rFonts w:asciiTheme="minorHAnsi" w:hAnsiTheme="minorHAnsi" w:cs="Arial"/>
          <w:color w:val="000000"/>
          <w:sz w:val="22"/>
          <w:szCs w:val="22"/>
        </w:rPr>
        <w:t>21.1 Verejný obstarávateľ po vyhodnotení ponúk, po uk</w:t>
      </w:r>
      <w:r w:rsidR="009F37E8">
        <w:rPr>
          <w:rStyle w:val="apple-style-span"/>
          <w:rFonts w:asciiTheme="minorHAnsi" w:hAnsiTheme="minorHAnsi" w:cs="Arial"/>
          <w:color w:val="000000"/>
          <w:sz w:val="22"/>
          <w:szCs w:val="22"/>
        </w:rPr>
        <w:t xml:space="preserve">ončení postupu podľa § 55 ods. </w:t>
      </w:r>
      <w:r w:rsidRPr="006934AE">
        <w:rPr>
          <w:rStyle w:val="apple-style-span"/>
          <w:rFonts w:asciiTheme="minorHAnsi" w:hAnsiTheme="minorHAnsi" w:cs="Arial"/>
          <w:color w:val="000000"/>
          <w:sz w:val="22"/>
          <w:szCs w:val="22"/>
        </w:rPr>
        <w:t xml:space="preserve">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7A08D609" w14:textId="77777777" w:rsidR="0041494D" w:rsidRPr="006934AE" w:rsidRDefault="0041494D" w:rsidP="0041494D">
      <w:pPr>
        <w:pStyle w:val="tl1"/>
        <w:rPr>
          <w:rFonts w:asciiTheme="minorHAnsi" w:hAnsiTheme="minorHAnsi" w:cs="Calibri"/>
          <w:b/>
          <w:bCs/>
          <w:sz w:val="22"/>
          <w:szCs w:val="22"/>
        </w:rPr>
      </w:pPr>
    </w:p>
    <w:p w14:paraId="4008147A" w14:textId="77777777" w:rsidR="0041494D" w:rsidRPr="006934AE" w:rsidRDefault="0041494D" w:rsidP="0041494D">
      <w:pPr>
        <w:pStyle w:val="tl1"/>
        <w:rPr>
          <w:rFonts w:asciiTheme="minorHAnsi" w:hAnsiTheme="minorHAnsi" w:cs="Calibri"/>
          <w:b/>
          <w:bCs/>
          <w:sz w:val="22"/>
          <w:szCs w:val="22"/>
        </w:rPr>
      </w:pPr>
      <w:r w:rsidRPr="006934AE">
        <w:rPr>
          <w:rFonts w:asciiTheme="minorHAnsi" w:hAnsiTheme="minorHAnsi" w:cs="Calibri"/>
          <w:b/>
          <w:bCs/>
          <w:sz w:val="22"/>
          <w:szCs w:val="22"/>
        </w:rPr>
        <w:t>22. UZAVRETIE ZMLUVY</w:t>
      </w:r>
    </w:p>
    <w:p w14:paraId="110653E1" w14:textId="1F2B3B4B" w:rsidR="0041494D" w:rsidRPr="006934AE" w:rsidRDefault="0041494D" w:rsidP="0041494D">
      <w:pPr>
        <w:shd w:val="clear" w:color="auto" w:fill="FFFFFF"/>
        <w:jc w:val="both"/>
        <w:rPr>
          <w:rFonts w:asciiTheme="minorHAnsi" w:hAnsiTheme="minorHAnsi" w:cs="Calibri"/>
          <w:sz w:val="22"/>
          <w:szCs w:val="22"/>
        </w:rPr>
      </w:pPr>
      <w:r w:rsidRPr="006934AE">
        <w:rPr>
          <w:rFonts w:asciiTheme="minorHAnsi" w:hAnsiTheme="minorHAnsi" w:cs="Calibri"/>
          <w:sz w:val="22"/>
          <w:szCs w:val="22"/>
        </w:rPr>
        <w:t xml:space="preserve">22.1. </w:t>
      </w:r>
      <w:r w:rsidR="00C5420D" w:rsidRPr="006934AE">
        <w:rPr>
          <w:rFonts w:asciiTheme="minorHAnsi" w:hAnsiTheme="minorHAnsi" w:cs="Calibri"/>
          <w:sz w:val="22"/>
          <w:szCs w:val="22"/>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w:t>
      </w:r>
      <w:r w:rsidR="00A44F6A" w:rsidRPr="006934AE">
        <w:rPr>
          <w:rFonts w:asciiTheme="minorHAnsi" w:hAnsiTheme="minorHAnsi" w:cs="Calibri"/>
          <w:sz w:val="22"/>
          <w:szCs w:val="22"/>
        </w:rPr>
        <w:t>i potrebnej na uzavretie zmluvy</w:t>
      </w:r>
      <w:r w:rsidR="00C5420D" w:rsidRPr="006934AE">
        <w:rPr>
          <w:rFonts w:asciiTheme="minorHAnsi" w:hAnsiTheme="minorHAnsi" w:cs="Calibri"/>
          <w:sz w:val="22"/>
          <w:szCs w:val="22"/>
        </w:rPr>
        <w:t xml:space="preserve"> mať v registri partnerov verejného sektora zapísaných konečných užívateľov výhod.</w:t>
      </w:r>
    </w:p>
    <w:p w14:paraId="262BD0EE" w14:textId="05A78755" w:rsidR="005F4DD7" w:rsidRPr="006934AE" w:rsidRDefault="005F4DD7" w:rsidP="0041494D">
      <w:pPr>
        <w:shd w:val="clear" w:color="auto" w:fill="FFFFFF"/>
        <w:jc w:val="both"/>
        <w:rPr>
          <w:rFonts w:asciiTheme="minorHAnsi" w:hAnsiTheme="minorHAnsi" w:cs="Calibri"/>
          <w:sz w:val="22"/>
          <w:szCs w:val="22"/>
        </w:rPr>
      </w:pPr>
    </w:p>
    <w:p w14:paraId="79FAEF22" w14:textId="2E10AC43" w:rsidR="005F4DD7" w:rsidRPr="006934AE" w:rsidRDefault="00A44F6A" w:rsidP="0041494D">
      <w:pPr>
        <w:shd w:val="clear" w:color="auto" w:fill="FFFFFF"/>
        <w:jc w:val="both"/>
        <w:rPr>
          <w:rFonts w:asciiTheme="minorHAnsi" w:hAnsiTheme="minorHAnsi" w:cs="Calibri"/>
          <w:sz w:val="22"/>
          <w:szCs w:val="22"/>
        </w:rPr>
      </w:pPr>
      <w:r w:rsidRPr="006934AE">
        <w:rPr>
          <w:rFonts w:asciiTheme="minorHAnsi" w:hAnsiTheme="minorHAnsi" w:cs="Calibri"/>
          <w:sz w:val="22"/>
          <w:szCs w:val="22"/>
        </w:rPr>
        <w:t>22.2</w:t>
      </w:r>
      <w:r w:rsidR="005F4DD7" w:rsidRPr="006934AE">
        <w:rPr>
          <w:rFonts w:asciiTheme="minorHAnsi" w:hAnsiTheme="minorHAnsi" w:cs="Calibri"/>
          <w:sz w:val="22"/>
          <w:szCs w:val="22"/>
        </w:rPr>
        <w:t>.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E2D26E5" w14:textId="1418C8CE" w:rsidR="00AB4093" w:rsidRPr="006934AE" w:rsidRDefault="00AB4093" w:rsidP="0041494D">
      <w:pPr>
        <w:shd w:val="clear" w:color="auto" w:fill="FFFFFF"/>
        <w:jc w:val="both"/>
        <w:rPr>
          <w:rFonts w:asciiTheme="minorHAnsi" w:hAnsiTheme="minorHAnsi" w:cs="Calibri"/>
          <w:sz w:val="22"/>
          <w:szCs w:val="22"/>
        </w:rPr>
      </w:pPr>
    </w:p>
    <w:p w14:paraId="77FA2CB5" w14:textId="636E8C4A" w:rsidR="002943AA" w:rsidRPr="006934AE" w:rsidRDefault="00A44F6A" w:rsidP="0041494D">
      <w:pPr>
        <w:shd w:val="clear" w:color="auto" w:fill="FFFFFF"/>
        <w:jc w:val="both"/>
        <w:rPr>
          <w:rFonts w:asciiTheme="minorHAnsi" w:hAnsiTheme="minorHAnsi" w:cs="Calibri"/>
          <w:sz w:val="22"/>
          <w:szCs w:val="22"/>
        </w:rPr>
      </w:pPr>
      <w:r w:rsidRPr="006934AE">
        <w:rPr>
          <w:rFonts w:asciiTheme="minorHAnsi" w:hAnsiTheme="minorHAnsi" w:cs="Calibri"/>
          <w:sz w:val="22"/>
          <w:szCs w:val="22"/>
        </w:rPr>
        <w:t>22.3</w:t>
      </w:r>
      <w:r w:rsidR="002943AA" w:rsidRPr="006934AE">
        <w:rPr>
          <w:rFonts w:asciiTheme="minorHAnsi" w:hAnsiTheme="minorHAnsi" w:cs="Calibri"/>
          <w:sz w:val="22"/>
          <w:szCs w:val="22"/>
        </w:rPr>
        <w:t xml:space="preserve">. Verejný obstarávateľ požaduje, aby uchádzač a iná osoba, ktorej kapacity majú byť použité na preukázanie technickej spôsobilosti alebo odbornej spôsobilosti, zodpovedali za plnenie zmluvy spoločne. Preto </w:t>
      </w:r>
      <w:r w:rsidR="005C32DD" w:rsidRPr="006934AE">
        <w:rPr>
          <w:rFonts w:asciiTheme="minorHAnsi" w:hAnsiTheme="minorHAnsi" w:cs="Calibri"/>
          <w:sz w:val="22"/>
          <w:szCs w:val="22"/>
        </w:rPr>
        <w:t xml:space="preserve">takáto </w:t>
      </w:r>
      <w:r w:rsidR="002943AA" w:rsidRPr="006934AE">
        <w:rPr>
          <w:rFonts w:asciiTheme="minorHAnsi" w:hAnsiTheme="minorHAnsi" w:cs="Calibri"/>
          <w:sz w:val="22"/>
          <w:szCs w:val="22"/>
        </w:rPr>
        <w:t>iná osoba je účastníkom zmluvy uzavretej na základe tohto obstarávania s úspešným uchádzačom a</w:t>
      </w:r>
      <w:r w:rsidR="005C32DD" w:rsidRPr="006934AE">
        <w:rPr>
          <w:rFonts w:asciiTheme="minorHAnsi" w:hAnsiTheme="minorHAnsi" w:cs="Calibri"/>
          <w:sz w:val="22"/>
          <w:szCs w:val="22"/>
        </w:rPr>
        <w:t xml:space="preserve"> iná osoba je povinná podpísať z</w:t>
      </w:r>
      <w:r w:rsidR="002943AA" w:rsidRPr="006934AE">
        <w:rPr>
          <w:rFonts w:asciiTheme="minorHAnsi" w:hAnsiTheme="minorHAnsi" w:cs="Calibri"/>
          <w:sz w:val="22"/>
          <w:szCs w:val="22"/>
        </w:rPr>
        <w:t xml:space="preserve">mluvu v rovnakej lehote ako úspešný uchádzač, teda v lehote podľa ust. </w:t>
      </w:r>
      <w:r w:rsidR="005C32DD" w:rsidRPr="006934AE">
        <w:rPr>
          <w:rFonts w:asciiTheme="minorHAnsi" w:hAnsiTheme="minorHAnsi" w:cs="Calibri"/>
          <w:sz w:val="22"/>
          <w:szCs w:val="22"/>
        </w:rPr>
        <w:t xml:space="preserve"> </w:t>
      </w:r>
      <w:r w:rsidR="002943AA" w:rsidRPr="006934AE">
        <w:rPr>
          <w:rFonts w:asciiTheme="minorHAnsi" w:hAnsiTheme="minorHAnsi" w:cs="Calibri"/>
          <w:sz w:val="22"/>
          <w:szCs w:val="22"/>
        </w:rPr>
        <w:t>§ 56 ods. 8 ZVO. Ustanovuje sa, že zmluva s dodávateľom je riadne uzavretá iba vtedy, ak ju uzavrú všetky zmluvné strany, vrátane osôb spoločne s úspešným uchádzačom zodpovedných za plnenie zmluvy.</w:t>
      </w:r>
    </w:p>
    <w:p w14:paraId="53922446" w14:textId="22D8E5C6" w:rsidR="0041494D" w:rsidRPr="006934AE" w:rsidRDefault="0041494D" w:rsidP="0041494D">
      <w:pPr>
        <w:shd w:val="clear" w:color="auto" w:fill="FFFFFF"/>
        <w:jc w:val="both"/>
        <w:rPr>
          <w:rFonts w:asciiTheme="minorHAnsi" w:hAnsiTheme="minorHAnsi" w:cs="Cambria"/>
          <w:sz w:val="22"/>
          <w:szCs w:val="22"/>
        </w:rPr>
      </w:pPr>
    </w:p>
    <w:p w14:paraId="741157ED" w14:textId="2CD6E7A5" w:rsidR="005E0123" w:rsidRPr="00300B66" w:rsidRDefault="005E0123" w:rsidP="005E0123">
      <w:pPr>
        <w:shd w:val="clear" w:color="auto" w:fill="FFFFFF"/>
        <w:jc w:val="both"/>
        <w:rPr>
          <w:rFonts w:asciiTheme="minorHAnsi" w:hAnsiTheme="minorHAnsi" w:cs="Cambria"/>
          <w:b/>
          <w:sz w:val="22"/>
          <w:szCs w:val="22"/>
        </w:rPr>
      </w:pPr>
      <w:r w:rsidRPr="00B42651">
        <w:rPr>
          <w:rFonts w:asciiTheme="minorHAnsi" w:hAnsiTheme="minorHAnsi" w:cs="Cambria"/>
          <w:b/>
          <w:sz w:val="22"/>
          <w:szCs w:val="22"/>
        </w:rPr>
        <w:t>22.</w:t>
      </w:r>
      <w:r w:rsidRPr="00300B66">
        <w:rPr>
          <w:rFonts w:asciiTheme="minorHAnsi" w:hAnsiTheme="minorHAnsi" w:cs="Cambria"/>
          <w:b/>
          <w:sz w:val="22"/>
          <w:szCs w:val="22"/>
        </w:rPr>
        <w:t xml:space="preserve">4. </w:t>
      </w:r>
      <w:r w:rsidR="009F1423" w:rsidRPr="00300B66">
        <w:rPr>
          <w:rFonts w:ascii="Calibri" w:hAnsi="Calibri" w:cs="Cambria"/>
          <w:b/>
          <w:sz w:val="22"/>
          <w:szCs w:val="22"/>
        </w:rPr>
        <w:t>Verejný obstarávateľ požaduje od úspešného uchádzača, aby s dostatočným časovým predstihom pred podpisom zmluvy, ale najneskôr ku dňu podpisu zmluvy predložil verejnému obstarávateľovi nasledovné doklady a dokumenty</w:t>
      </w:r>
      <w:r w:rsidRPr="00300B66">
        <w:rPr>
          <w:rFonts w:asciiTheme="minorHAnsi" w:hAnsiTheme="minorHAnsi" w:cs="Cambria"/>
          <w:b/>
          <w:sz w:val="22"/>
          <w:szCs w:val="22"/>
        </w:rPr>
        <w:t>:</w:t>
      </w:r>
    </w:p>
    <w:p w14:paraId="4B8181B4" w14:textId="77777777" w:rsidR="009F1423" w:rsidRPr="00300B66" w:rsidRDefault="009F1423" w:rsidP="005E0123">
      <w:pPr>
        <w:shd w:val="clear" w:color="auto" w:fill="FFFFFF"/>
        <w:jc w:val="both"/>
        <w:rPr>
          <w:rFonts w:asciiTheme="minorHAnsi" w:hAnsiTheme="minorHAnsi" w:cs="Cambria"/>
          <w:b/>
          <w:sz w:val="22"/>
          <w:szCs w:val="22"/>
        </w:rPr>
      </w:pPr>
    </w:p>
    <w:p w14:paraId="6196DCFB" w14:textId="396A9AE7" w:rsidR="00067A5F" w:rsidRPr="00300B66" w:rsidRDefault="009E3B34" w:rsidP="009E3B34">
      <w:pPr>
        <w:pStyle w:val="Default"/>
        <w:numPr>
          <w:ilvl w:val="0"/>
          <w:numId w:val="9"/>
        </w:numPr>
        <w:jc w:val="both"/>
        <w:rPr>
          <w:rFonts w:ascii="Calibri" w:hAnsi="Calibri" w:cs="Calibri"/>
          <w:b/>
          <w:sz w:val="22"/>
          <w:szCs w:val="22"/>
          <w:lang w:val="sk-SK"/>
        </w:rPr>
      </w:pPr>
      <w:r w:rsidRPr="00300B66">
        <w:rPr>
          <w:rFonts w:ascii="Calibri" w:hAnsi="Calibri" w:cs="Calibri"/>
          <w:b/>
          <w:sz w:val="22"/>
          <w:szCs w:val="22"/>
          <w:lang w:val="sk-SK"/>
        </w:rPr>
        <w:t>dôkaz preukazujúci skutočnosť, že uchádzač je registrovaným výrobcom alebo registrovaným zástupcom výrobcu. Registráciu preukazuje úradne overenou fotokópiou platného osvedčenia vydaného Ministerstvom dopravy a výstavby SR. V prípade, že uchádzač nie je registrovaným výrobcom alebo registrovaným zástupcom výrobcu, predloží doklad od registrovaného výrobcu alebo registrovaného zástupcu výrobcu, že je pre ponúkaný tovar autorizovaným predajcom a servisným strediskom pre Slovenskú republiku</w:t>
      </w:r>
      <w:r w:rsidR="00B853EB" w:rsidRPr="00300B66">
        <w:rPr>
          <w:rFonts w:ascii="Calibri" w:hAnsi="Calibri" w:cs="Calibri"/>
          <w:b/>
          <w:sz w:val="22"/>
          <w:szCs w:val="22"/>
          <w:lang w:val="sk-SK"/>
        </w:rPr>
        <w:t>,</w:t>
      </w:r>
    </w:p>
    <w:p w14:paraId="53ABDEC6" w14:textId="42C2F058" w:rsidR="005E0123" w:rsidRPr="00300B66" w:rsidRDefault="005E0123" w:rsidP="00067A5F">
      <w:pPr>
        <w:shd w:val="clear" w:color="auto" w:fill="FFFFFF"/>
        <w:ind w:left="360"/>
        <w:jc w:val="both"/>
        <w:rPr>
          <w:rFonts w:asciiTheme="minorHAnsi" w:hAnsiTheme="minorHAnsi" w:cs="Cambria"/>
          <w:b/>
          <w:sz w:val="22"/>
          <w:szCs w:val="22"/>
        </w:rPr>
      </w:pPr>
    </w:p>
    <w:p w14:paraId="1E8CBA7B" w14:textId="77777777" w:rsidR="0074361A" w:rsidRDefault="009E3B34" w:rsidP="0007321A">
      <w:pPr>
        <w:pStyle w:val="Default"/>
        <w:numPr>
          <w:ilvl w:val="0"/>
          <w:numId w:val="9"/>
        </w:numPr>
        <w:jc w:val="both"/>
        <w:rPr>
          <w:rFonts w:ascii="Calibri" w:hAnsi="Calibri" w:cs="Calibri"/>
          <w:b/>
          <w:sz w:val="22"/>
          <w:szCs w:val="22"/>
          <w:lang w:val="sk-SK"/>
        </w:rPr>
      </w:pPr>
      <w:r w:rsidRPr="00300B66">
        <w:rPr>
          <w:rFonts w:ascii="Calibri" w:hAnsi="Calibri" w:cs="Calibri"/>
          <w:b/>
          <w:sz w:val="22"/>
          <w:szCs w:val="22"/>
          <w:lang w:val="sk-SK"/>
        </w:rPr>
        <w:t>l</w:t>
      </w:r>
      <w:r w:rsidR="00067A5F" w:rsidRPr="00300B66">
        <w:rPr>
          <w:rFonts w:ascii="Calibri" w:hAnsi="Calibri" w:cs="Calibri"/>
          <w:b/>
          <w:sz w:val="22"/>
          <w:szCs w:val="22"/>
          <w:lang w:val="sk-SK"/>
        </w:rPr>
        <w:t>egalizáci</w:t>
      </w:r>
      <w:r w:rsidR="00B853EB" w:rsidRPr="00300B66">
        <w:rPr>
          <w:rFonts w:ascii="Calibri" w:hAnsi="Calibri" w:cs="Calibri"/>
          <w:b/>
          <w:sz w:val="22"/>
          <w:szCs w:val="22"/>
          <w:lang w:val="sk-SK"/>
        </w:rPr>
        <w:t>u</w:t>
      </w:r>
      <w:r w:rsidR="00067A5F" w:rsidRPr="00300B66">
        <w:rPr>
          <w:rFonts w:ascii="Calibri" w:hAnsi="Calibri" w:cs="Calibri"/>
          <w:b/>
          <w:sz w:val="22"/>
          <w:szCs w:val="22"/>
          <w:lang w:val="sk-SK"/>
        </w:rPr>
        <w:t xml:space="preserve"> pohybu po pozemných komunikáciách v Slovenskej republike. Vyžaduje sa</w:t>
      </w:r>
      <w:r w:rsidR="0074361A">
        <w:rPr>
          <w:rFonts w:ascii="Calibri" w:hAnsi="Calibri" w:cs="Calibri"/>
          <w:b/>
          <w:sz w:val="22"/>
          <w:szCs w:val="22"/>
          <w:lang w:val="sk-SK"/>
        </w:rPr>
        <w:t>:</w:t>
      </w:r>
    </w:p>
    <w:p w14:paraId="52A5D501" w14:textId="77777777" w:rsidR="0074361A" w:rsidRDefault="0074361A" w:rsidP="0074361A">
      <w:pPr>
        <w:pStyle w:val="Odsekzoznamu"/>
        <w:rPr>
          <w:rFonts w:ascii="Calibri" w:hAnsi="Calibri" w:cs="Calibri"/>
          <w:b/>
          <w:sz w:val="22"/>
          <w:szCs w:val="22"/>
        </w:rPr>
      </w:pPr>
    </w:p>
    <w:p w14:paraId="4AB92C3D" w14:textId="2ED3570F" w:rsidR="0074361A" w:rsidRDefault="00067A5F" w:rsidP="0074361A">
      <w:pPr>
        <w:pStyle w:val="Default"/>
        <w:numPr>
          <w:ilvl w:val="1"/>
          <w:numId w:val="9"/>
        </w:numPr>
        <w:jc w:val="both"/>
        <w:rPr>
          <w:rFonts w:ascii="Calibri" w:hAnsi="Calibri" w:cs="Calibri"/>
          <w:b/>
          <w:sz w:val="22"/>
          <w:szCs w:val="22"/>
          <w:lang w:val="sk-SK"/>
        </w:rPr>
      </w:pPr>
      <w:r w:rsidRPr="00300B66">
        <w:rPr>
          <w:rFonts w:ascii="Calibri" w:hAnsi="Calibri" w:cs="Calibri"/>
          <w:b/>
          <w:sz w:val="22"/>
          <w:szCs w:val="22"/>
          <w:lang w:val="sk-SK"/>
        </w:rPr>
        <w:t xml:space="preserve"> typové schválenie ponúkaného typu podvozku vydané Mini</w:t>
      </w:r>
      <w:r w:rsidR="00830412">
        <w:rPr>
          <w:rFonts w:ascii="Calibri" w:hAnsi="Calibri" w:cs="Calibri"/>
          <w:b/>
          <w:sz w:val="22"/>
          <w:szCs w:val="22"/>
          <w:lang w:val="sk-SK"/>
        </w:rPr>
        <w:t>sterstvom dopravy a výstavby SR. Úspešný uchádzač predloží</w:t>
      </w:r>
      <w:r w:rsidRPr="00300B66">
        <w:rPr>
          <w:rFonts w:ascii="Calibri" w:hAnsi="Calibri" w:cs="Calibri"/>
          <w:b/>
          <w:sz w:val="22"/>
          <w:szCs w:val="22"/>
          <w:lang w:val="sk-SK"/>
        </w:rPr>
        <w:t xml:space="preserve"> overenú kópiu rozhodnutia o udelení typového schválenia ponúkaného typu podvozku, nie staršiu ako 3 mesiace</w:t>
      </w:r>
      <w:r w:rsidR="00B853EB" w:rsidRPr="00300B66">
        <w:rPr>
          <w:rFonts w:ascii="Calibri" w:hAnsi="Calibri" w:cs="Calibri"/>
          <w:b/>
          <w:sz w:val="22"/>
          <w:szCs w:val="22"/>
          <w:lang w:val="sk-SK"/>
        </w:rPr>
        <w:t>, vydanú Ministerstvom</w:t>
      </w:r>
      <w:r w:rsidRPr="00300B66">
        <w:rPr>
          <w:rFonts w:ascii="Calibri" w:hAnsi="Calibri" w:cs="Calibri"/>
          <w:b/>
          <w:sz w:val="22"/>
          <w:szCs w:val="22"/>
          <w:lang w:val="sk-SK"/>
        </w:rPr>
        <w:t xml:space="preserve"> dopravy a výstavby SR (štátny dopravný úrad) v zmysle zákona č. </w:t>
      </w:r>
      <w:r w:rsidRPr="00300B66">
        <w:rPr>
          <w:rFonts w:ascii="Calibri" w:hAnsi="Calibri" w:cs="Calibri"/>
          <w:b/>
          <w:sz w:val="22"/>
          <w:szCs w:val="22"/>
          <w:lang w:val="sk-SK"/>
        </w:rPr>
        <w:lastRenderedPageBreak/>
        <w:t>725/2004 Z. z. v platnom znení, na základe ktorého je uchádzač oprávnený vydať pre verejného obstarávateľa (kupujúceho) kompletné osvedčenie o evidencii vozidla najneskôr v</w:t>
      </w:r>
      <w:r w:rsidR="0074361A">
        <w:rPr>
          <w:rFonts w:ascii="Calibri" w:hAnsi="Calibri" w:cs="Calibri"/>
          <w:b/>
          <w:sz w:val="22"/>
          <w:szCs w:val="22"/>
          <w:lang w:val="sk-SK"/>
        </w:rPr>
        <w:t xml:space="preserve"> deň prevzatia predmetu zmluvy, </w:t>
      </w:r>
    </w:p>
    <w:p w14:paraId="7CBFA78C" w14:textId="77777777" w:rsidR="000968E4" w:rsidRDefault="000968E4" w:rsidP="000968E4">
      <w:pPr>
        <w:pStyle w:val="Default"/>
        <w:ind w:left="1440"/>
        <w:jc w:val="both"/>
        <w:rPr>
          <w:rFonts w:ascii="Calibri" w:hAnsi="Calibri" w:cs="Calibri"/>
          <w:b/>
          <w:sz w:val="22"/>
          <w:szCs w:val="22"/>
          <w:lang w:val="sk-SK"/>
        </w:rPr>
      </w:pPr>
    </w:p>
    <w:p w14:paraId="13426304" w14:textId="054F3537" w:rsidR="00067A5F" w:rsidRPr="00300B66" w:rsidRDefault="00067A5F" w:rsidP="0074361A">
      <w:pPr>
        <w:pStyle w:val="Default"/>
        <w:numPr>
          <w:ilvl w:val="1"/>
          <w:numId w:val="9"/>
        </w:numPr>
        <w:jc w:val="both"/>
        <w:rPr>
          <w:rFonts w:ascii="Calibri" w:hAnsi="Calibri" w:cs="Calibri"/>
          <w:b/>
          <w:sz w:val="22"/>
          <w:szCs w:val="22"/>
          <w:lang w:val="sk-SK"/>
        </w:rPr>
      </w:pPr>
      <w:r w:rsidRPr="00300B66">
        <w:rPr>
          <w:rFonts w:ascii="Calibri" w:hAnsi="Calibri" w:cs="Calibri"/>
          <w:b/>
          <w:sz w:val="22"/>
          <w:szCs w:val="22"/>
          <w:lang w:val="sk-SK"/>
        </w:rPr>
        <w:t>typové schválenie a ZTO ponúkaných výmenných nadstavieb vydané Mini</w:t>
      </w:r>
      <w:r w:rsidR="00830412">
        <w:rPr>
          <w:rFonts w:ascii="Calibri" w:hAnsi="Calibri" w:cs="Calibri"/>
          <w:b/>
          <w:sz w:val="22"/>
          <w:szCs w:val="22"/>
          <w:lang w:val="sk-SK"/>
        </w:rPr>
        <w:t>sterstvom dopravy a výstavby SR. Úspešný uchádzač predloží</w:t>
      </w:r>
      <w:r w:rsidRPr="00300B66">
        <w:rPr>
          <w:rFonts w:ascii="Calibri" w:hAnsi="Calibri" w:cs="Calibri"/>
          <w:b/>
          <w:sz w:val="22"/>
          <w:szCs w:val="22"/>
          <w:lang w:val="sk-SK"/>
        </w:rPr>
        <w:t xml:space="preserve"> overené kópie rozhodnutí o udelení typového schválenia ponúkaných výmenných nadstavieb</w:t>
      </w:r>
      <w:r w:rsidR="0007321A" w:rsidRPr="00300B66">
        <w:rPr>
          <w:rFonts w:ascii="Calibri" w:hAnsi="Calibri" w:cs="Calibri"/>
          <w:b/>
          <w:sz w:val="22"/>
          <w:szCs w:val="22"/>
          <w:lang w:val="sk-SK"/>
        </w:rPr>
        <w:t>,</w:t>
      </w:r>
      <w:r w:rsidRPr="00300B66">
        <w:rPr>
          <w:rFonts w:ascii="Calibri" w:hAnsi="Calibri" w:cs="Calibri"/>
          <w:b/>
          <w:sz w:val="22"/>
          <w:szCs w:val="22"/>
          <w:lang w:val="sk-SK"/>
        </w:rPr>
        <w:t xml:space="preserve"> nie staršie ako 3 mesiace</w:t>
      </w:r>
      <w:r w:rsidR="0007321A" w:rsidRPr="00300B66">
        <w:rPr>
          <w:rFonts w:ascii="Calibri" w:hAnsi="Calibri" w:cs="Calibri"/>
          <w:b/>
          <w:sz w:val="22"/>
          <w:szCs w:val="22"/>
          <w:lang w:val="sk-SK"/>
        </w:rPr>
        <w:t>,</w:t>
      </w:r>
      <w:r w:rsidRPr="00300B66">
        <w:rPr>
          <w:rFonts w:ascii="Calibri" w:hAnsi="Calibri" w:cs="Calibri"/>
          <w:b/>
          <w:sz w:val="22"/>
          <w:szCs w:val="22"/>
          <w:lang w:val="sk-SK"/>
        </w:rPr>
        <w:t xml:space="preserve"> </w:t>
      </w:r>
      <w:r w:rsidR="00B853EB" w:rsidRPr="00300B66">
        <w:rPr>
          <w:rFonts w:ascii="Calibri" w:hAnsi="Calibri" w:cs="Calibri"/>
          <w:b/>
          <w:sz w:val="22"/>
          <w:szCs w:val="22"/>
          <w:lang w:val="sk-SK"/>
        </w:rPr>
        <w:t>vydan</w:t>
      </w:r>
      <w:r w:rsidR="007B2D56" w:rsidRPr="00300B66">
        <w:rPr>
          <w:rFonts w:ascii="Calibri" w:hAnsi="Calibri" w:cs="Calibri"/>
          <w:b/>
          <w:sz w:val="22"/>
          <w:szCs w:val="22"/>
          <w:lang w:val="sk-SK"/>
        </w:rPr>
        <w:t>é</w:t>
      </w:r>
      <w:r w:rsidR="00B853EB" w:rsidRPr="00300B66">
        <w:rPr>
          <w:rFonts w:ascii="Calibri" w:hAnsi="Calibri" w:cs="Calibri"/>
          <w:b/>
          <w:sz w:val="22"/>
          <w:szCs w:val="22"/>
          <w:lang w:val="sk-SK"/>
        </w:rPr>
        <w:t xml:space="preserve"> Ministerstvom</w:t>
      </w:r>
      <w:r w:rsidR="00850DBE" w:rsidRPr="00300B66">
        <w:rPr>
          <w:rFonts w:ascii="Calibri" w:hAnsi="Calibri" w:cs="Calibri"/>
          <w:b/>
          <w:sz w:val="22"/>
          <w:szCs w:val="22"/>
          <w:lang w:val="sk-SK"/>
        </w:rPr>
        <w:t xml:space="preserve"> dopravy a výstavby SR,</w:t>
      </w:r>
    </w:p>
    <w:p w14:paraId="2454E9CD" w14:textId="77777777" w:rsidR="00850DBE" w:rsidRPr="00300B66" w:rsidRDefault="00850DBE" w:rsidP="00850DBE">
      <w:pPr>
        <w:pStyle w:val="Odsekzoznamu"/>
        <w:rPr>
          <w:rFonts w:ascii="Calibri" w:hAnsi="Calibri" w:cs="Calibri"/>
          <w:b/>
          <w:sz w:val="22"/>
          <w:szCs w:val="22"/>
        </w:rPr>
      </w:pPr>
    </w:p>
    <w:p w14:paraId="591CFC9E" w14:textId="1C558D2A" w:rsidR="00850DBE" w:rsidRPr="00300B66" w:rsidRDefault="00850DBE" w:rsidP="00850DBE">
      <w:pPr>
        <w:pStyle w:val="Odsekzoznamu"/>
        <w:numPr>
          <w:ilvl w:val="0"/>
          <w:numId w:val="9"/>
        </w:numPr>
        <w:shd w:val="clear" w:color="auto" w:fill="FFFFFF"/>
        <w:jc w:val="both"/>
        <w:rPr>
          <w:rFonts w:ascii="Calibri" w:hAnsi="Calibri" w:cs="Cambria"/>
          <w:b/>
          <w:sz w:val="22"/>
          <w:szCs w:val="22"/>
        </w:rPr>
      </w:pPr>
      <w:r w:rsidRPr="00300B66">
        <w:rPr>
          <w:rFonts w:ascii="Calibri" w:hAnsi="Calibri" w:cs="Cambria"/>
          <w:b/>
          <w:sz w:val="22"/>
          <w:szCs w:val="22"/>
        </w:rPr>
        <w:t xml:space="preserve">zoznam všetkých subdodávateľov s uvedením </w:t>
      </w:r>
      <w:r w:rsidR="004E33FA" w:rsidRPr="00300B66">
        <w:rPr>
          <w:rFonts w:ascii="Calibri" w:hAnsi="Calibri" w:cs="Cambria"/>
          <w:b/>
          <w:sz w:val="22"/>
          <w:szCs w:val="22"/>
        </w:rPr>
        <w:t>ich</w:t>
      </w:r>
      <w:r w:rsidRPr="00300B66">
        <w:rPr>
          <w:rFonts w:ascii="Calibri" w:hAnsi="Calibri" w:cs="Cambria"/>
          <w:b/>
          <w:sz w:val="22"/>
          <w:szCs w:val="22"/>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300B66">
        <w:rPr>
          <w:rFonts w:ascii="Calibri" w:hAnsi="Calibri" w:cs="Cambria"/>
          <w:b/>
          <w:color w:val="FF0000"/>
          <w:sz w:val="22"/>
          <w:szCs w:val="22"/>
        </w:rPr>
        <w:t xml:space="preserve"> </w:t>
      </w:r>
      <w:r w:rsidRPr="00300B66">
        <w:rPr>
          <w:rFonts w:ascii="Calibri" w:hAnsi="Calibri" w:cs="Cambria"/>
          <w:b/>
          <w:sz w:val="22"/>
          <w:szCs w:val="22"/>
        </w:rPr>
        <w:t>v prípade subdodávateľa, prostredníctvom ktorého uchádzač preukazoval splnenie podmienky účasti podľa § 34 ods. 1 písm.</w:t>
      </w:r>
      <w:r w:rsidR="000B366B" w:rsidRPr="00300B66">
        <w:rPr>
          <w:rFonts w:ascii="Calibri" w:hAnsi="Calibri" w:cs="Cambria"/>
          <w:b/>
          <w:sz w:val="22"/>
          <w:szCs w:val="22"/>
        </w:rPr>
        <w:t xml:space="preserve"> a</w:t>
      </w:r>
      <w:r w:rsidRPr="00300B66">
        <w:rPr>
          <w:rFonts w:ascii="Calibri" w:hAnsi="Calibri" w:cs="Cambria"/>
          <w:b/>
          <w:sz w:val="22"/>
          <w:szCs w:val="22"/>
        </w:rPr>
        <w:t xml:space="preserve">) ZVO a/alebo podmienky účasti podľa § 34 ods. 1 písm. </w:t>
      </w:r>
      <w:r w:rsidR="000B366B" w:rsidRPr="00300B66">
        <w:rPr>
          <w:rFonts w:ascii="Calibri" w:hAnsi="Calibri" w:cs="Cambria"/>
          <w:b/>
          <w:sz w:val="22"/>
          <w:szCs w:val="22"/>
        </w:rPr>
        <w:t>m</w:t>
      </w:r>
      <w:r w:rsidRPr="00300B66">
        <w:rPr>
          <w:rFonts w:ascii="Calibri" w:hAnsi="Calibri" w:cs="Cambria"/>
          <w:b/>
          <w:sz w:val="22"/>
          <w:szCs w:val="22"/>
        </w:rPr>
        <w:t xml:space="preserve">)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w:t>
      </w:r>
      <w:r w:rsidR="000B366B" w:rsidRPr="00300B66">
        <w:rPr>
          <w:rFonts w:ascii="Calibri" w:hAnsi="Calibri" w:cs="Cambria"/>
          <w:b/>
          <w:sz w:val="22"/>
          <w:szCs w:val="22"/>
        </w:rPr>
        <w:t>kúpnej zmluvy</w:t>
      </w:r>
      <w:r w:rsidRPr="00300B66">
        <w:rPr>
          <w:rFonts w:ascii="Calibri" w:hAnsi="Calibri" w:cs="Cambria"/>
          <w:b/>
          <w:sz w:val="22"/>
          <w:szCs w:val="22"/>
        </w:rPr>
        <w:t xml:space="preserve"> spoločne s úspešným uchádzačom, t.j. stane sa spolu s úspešným uchádzačom zmluvou stranou.</w:t>
      </w:r>
    </w:p>
    <w:p w14:paraId="337DB530" w14:textId="71AE8DC6" w:rsidR="00AB4093" w:rsidRPr="00300B66" w:rsidRDefault="00AB4093" w:rsidP="0041494D">
      <w:pPr>
        <w:shd w:val="clear" w:color="auto" w:fill="FFFFFF"/>
        <w:jc w:val="both"/>
        <w:rPr>
          <w:rFonts w:asciiTheme="minorHAnsi" w:hAnsiTheme="minorHAnsi" w:cs="Cambria"/>
          <w:sz w:val="22"/>
          <w:szCs w:val="22"/>
        </w:rPr>
      </w:pPr>
    </w:p>
    <w:p w14:paraId="5081D998" w14:textId="5965A576" w:rsidR="005E0123" w:rsidRPr="00B42651" w:rsidRDefault="005E0123" w:rsidP="0041494D">
      <w:pPr>
        <w:shd w:val="clear" w:color="auto" w:fill="FFFFFF"/>
        <w:jc w:val="both"/>
        <w:rPr>
          <w:rFonts w:asciiTheme="minorHAnsi" w:hAnsiTheme="minorHAnsi" w:cs="Cambria"/>
          <w:b/>
          <w:sz w:val="22"/>
          <w:szCs w:val="22"/>
        </w:rPr>
      </w:pPr>
      <w:r w:rsidRPr="00300B66">
        <w:rPr>
          <w:rFonts w:asciiTheme="minorHAnsi" w:hAnsiTheme="minorHAnsi" w:cs="Cambria"/>
          <w:b/>
          <w:sz w:val="22"/>
          <w:szCs w:val="22"/>
        </w:rPr>
        <w:t>22.5. Verejný obstarávateľ požaduje od úspešného uchádzača, aby mu najneskôr v deň podpisu zmluvy zložil na jeho účet zmluvnú zábezpeku resp. predložil bankovú záruku vo výške 10% zo zmluvnej ceny s DPH. Podrobnosti k zmluvnej zábezpeke/bankovej záruke sú uvedené v časti C. Obchodné podmienky v </w:t>
      </w:r>
      <w:r w:rsidR="00C36B06" w:rsidRPr="00300B66">
        <w:rPr>
          <w:rFonts w:asciiTheme="minorHAnsi" w:hAnsiTheme="minorHAnsi" w:cs="Cambria"/>
          <w:b/>
          <w:sz w:val="22"/>
          <w:szCs w:val="22"/>
        </w:rPr>
        <w:t xml:space="preserve">článku </w:t>
      </w:r>
      <w:r w:rsidR="00E34B0A" w:rsidRPr="00300B66">
        <w:rPr>
          <w:rFonts w:asciiTheme="minorHAnsi" w:hAnsiTheme="minorHAnsi" w:cs="Cambria"/>
          <w:b/>
          <w:sz w:val="22"/>
          <w:szCs w:val="22"/>
        </w:rPr>
        <w:t>II</w:t>
      </w:r>
      <w:r w:rsidRPr="00300B66">
        <w:rPr>
          <w:rFonts w:asciiTheme="minorHAnsi" w:hAnsiTheme="minorHAnsi" w:cs="Cambria"/>
          <w:b/>
          <w:sz w:val="22"/>
          <w:szCs w:val="22"/>
        </w:rPr>
        <w:t>.</w:t>
      </w:r>
      <w:r w:rsidR="00C36B06" w:rsidRPr="00300B66">
        <w:rPr>
          <w:rFonts w:asciiTheme="minorHAnsi" w:hAnsiTheme="minorHAnsi" w:cs="Cambria"/>
          <w:b/>
          <w:sz w:val="22"/>
          <w:szCs w:val="22"/>
        </w:rPr>
        <w:t xml:space="preserve"> bode </w:t>
      </w:r>
      <w:r w:rsidR="00E34B0A" w:rsidRPr="00300B66">
        <w:rPr>
          <w:rFonts w:asciiTheme="minorHAnsi" w:hAnsiTheme="minorHAnsi" w:cs="Cambria"/>
          <w:b/>
          <w:sz w:val="22"/>
          <w:szCs w:val="22"/>
        </w:rPr>
        <w:t>15</w:t>
      </w:r>
      <w:r w:rsidRPr="00300B66">
        <w:rPr>
          <w:rFonts w:asciiTheme="minorHAnsi" w:hAnsiTheme="minorHAnsi" w:cs="Cambria"/>
          <w:b/>
          <w:sz w:val="22"/>
          <w:szCs w:val="22"/>
        </w:rPr>
        <w:t>. a</w:t>
      </w:r>
      <w:r w:rsidR="00E34B0A" w:rsidRPr="00300B66">
        <w:rPr>
          <w:rFonts w:asciiTheme="minorHAnsi" w:hAnsiTheme="minorHAnsi" w:cs="Cambria"/>
          <w:b/>
          <w:sz w:val="22"/>
          <w:szCs w:val="22"/>
        </w:rPr>
        <w:t>ž</w:t>
      </w:r>
      <w:r w:rsidRPr="00300B66">
        <w:rPr>
          <w:rFonts w:asciiTheme="minorHAnsi" w:hAnsiTheme="minorHAnsi" w:cs="Cambria"/>
          <w:b/>
          <w:sz w:val="22"/>
          <w:szCs w:val="22"/>
        </w:rPr>
        <w:t> </w:t>
      </w:r>
      <w:r w:rsidR="00E34B0A" w:rsidRPr="00300B66">
        <w:rPr>
          <w:rFonts w:asciiTheme="minorHAnsi" w:hAnsiTheme="minorHAnsi" w:cs="Cambria"/>
          <w:b/>
          <w:sz w:val="22"/>
          <w:szCs w:val="22"/>
        </w:rPr>
        <w:t>19.</w:t>
      </w:r>
      <w:r w:rsidRPr="00300B66">
        <w:rPr>
          <w:rFonts w:asciiTheme="minorHAnsi" w:hAnsiTheme="minorHAnsi" w:cs="Cambria"/>
          <w:b/>
          <w:sz w:val="22"/>
          <w:szCs w:val="22"/>
        </w:rPr>
        <w:t xml:space="preserve"> </w:t>
      </w:r>
      <w:r w:rsidR="00E34B0A" w:rsidRPr="00300B66">
        <w:rPr>
          <w:rFonts w:asciiTheme="minorHAnsi" w:hAnsiTheme="minorHAnsi" w:cs="Cambria"/>
          <w:b/>
          <w:sz w:val="22"/>
          <w:szCs w:val="22"/>
        </w:rPr>
        <w:t> kúpnej zmluvy</w:t>
      </w:r>
      <w:r w:rsidRPr="00300B66">
        <w:rPr>
          <w:rFonts w:asciiTheme="minorHAnsi" w:hAnsiTheme="minorHAnsi" w:cs="Cambria"/>
          <w:b/>
          <w:sz w:val="22"/>
          <w:szCs w:val="22"/>
        </w:rPr>
        <w:t>.</w:t>
      </w:r>
    </w:p>
    <w:p w14:paraId="2E6BE0C2" w14:textId="1C100B41" w:rsidR="005E0123" w:rsidRPr="006934AE" w:rsidRDefault="005E0123" w:rsidP="0041494D">
      <w:pPr>
        <w:shd w:val="clear" w:color="auto" w:fill="FFFFFF"/>
        <w:jc w:val="both"/>
        <w:rPr>
          <w:rFonts w:asciiTheme="minorHAnsi" w:hAnsiTheme="minorHAnsi" w:cs="Cambria"/>
          <w:sz w:val="22"/>
          <w:szCs w:val="22"/>
        </w:rPr>
      </w:pPr>
    </w:p>
    <w:p w14:paraId="39220607" w14:textId="0D61BA72" w:rsidR="005E0123" w:rsidRPr="006934AE" w:rsidRDefault="005E0123" w:rsidP="005E0123">
      <w:pPr>
        <w:shd w:val="clear" w:color="auto" w:fill="FFFFFF"/>
        <w:jc w:val="both"/>
        <w:rPr>
          <w:rFonts w:asciiTheme="minorHAnsi" w:hAnsiTheme="minorHAnsi" w:cs="Cambria"/>
          <w:sz w:val="22"/>
          <w:szCs w:val="22"/>
        </w:rPr>
      </w:pPr>
      <w:r w:rsidRPr="006934AE">
        <w:rPr>
          <w:rFonts w:asciiTheme="minorHAnsi" w:hAnsiTheme="minorHAnsi" w:cs="Cambria"/>
          <w:sz w:val="22"/>
          <w:szCs w:val="22"/>
        </w:rPr>
        <w:t xml:space="preserve">22.6.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w:t>
      </w:r>
      <w:r w:rsidR="00CC46F4">
        <w:rPr>
          <w:rFonts w:asciiTheme="minorHAnsi" w:hAnsiTheme="minorHAnsi" w:cs="Cambria"/>
          <w:sz w:val="22"/>
          <w:szCs w:val="22"/>
        </w:rPr>
        <w:t>kúpnej zmluvy</w:t>
      </w:r>
      <w:r w:rsidRPr="006934AE">
        <w:rPr>
          <w:rFonts w:asciiTheme="minorHAnsi" w:hAnsiTheme="minorHAnsi" w:cs="Cambria"/>
          <w:sz w:val="22"/>
          <w:szCs w:val="22"/>
        </w:rPr>
        <w:t xml:space="preserve"> a je potrebné v ňom uviesť požadované údaje o subdodávateľoch. Verejný obstarávateľ nevyžaduje tieto údaje o dodávateľoch tovarov, ktoré úspešný uchádzač použije na plnenie zmluvy.</w:t>
      </w:r>
    </w:p>
    <w:p w14:paraId="23266345" w14:textId="77777777" w:rsidR="005E0123" w:rsidRPr="006934AE" w:rsidRDefault="005E0123" w:rsidP="005E0123">
      <w:pPr>
        <w:shd w:val="clear" w:color="auto" w:fill="FFFFFF"/>
        <w:jc w:val="both"/>
        <w:rPr>
          <w:rFonts w:asciiTheme="minorHAnsi" w:hAnsiTheme="minorHAnsi" w:cs="Cambria"/>
          <w:sz w:val="22"/>
          <w:szCs w:val="22"/>
        </w:rPr>
      </w:pPr>
    </w:p>
    <w:p w14:paraId="636BCA9E" w14:textId="64B3EC8F" w:rsidR="005E0123" w:rsidRPr="006934AE" w:rsidRDefault="005E0123" w:rsidP="0041494D">
      <w:pPr>
        <w:shd w:val="clear" w:color="auto" w:fill="FFFFFF"/>
        <w:jc w:val="both"/>
        <w:rPr>
          <w:rFonts w:asciiTheme="minorHAnsi" w:hAnsiTheme="minorHAnsi" w:cs="Cambria"/>
          <w:sz w:val="22"/>
          <w:szCs w:val="22"/>
        </w:rPr>
      </w:pPr>
      <w:r w:rsidRPr="006934AE">
        <w:rPr>
          <w:rFonts w:asciiTheme="minorHAnsi" w:hAnsiTheme="minorHAnsi" w:cs="Cambria"/>
          <w:sz w:val="22"/>
          <w:szCs w:val="22"/>
        </w:rPr>
        <w:t>22.7. Verejný obstarávateľ vyžaduje od subdodávateľov, aby disponovali oprávnením na príslušné plnenie zmluvy podľa § 32 ods. 1 písm. e) ZVO. Táto skutočnosť sa preukazuje podľa pravidiel uvedených v</w:t>
      </w:r>
      <w:r w:rsidR="00CC46F4">
        <w:rPr>
          <w:rFonts w:asciiTheme="minorHAnsi" w:hAnsiTheme="minorHAnsi" w:cs="Cambria"/>
          <w:sz w:val="22"/>
          <w:szCs w:val="22"/>
        </w:rPr>
        <w:t> kúpnej zmluve</w:t>
      </w:r>
      <w:r w:rsidRPr="006934AE">
        <w:rPr>
          <w:rFonts w:asciiTheme="minorHAnsi" w:hAnsiTheme="minorHAnsi" w:cs="Cambria"/>
          <w:sz w:val="22"/>
          <w:szCs w:val="22"/>
        </w:rPr>
        <w:t xml:space="preser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w:t>
      </w:r>
      <w:r w:rsidR="00CC46F4">
        <w:rPr>
          <w:rFonts w:asciiTheme="minorHAnsi" w:hAnsiTheme="minorHAnsi" w:cs="Cambria"/>
          <w:sz w:val="22"/>
          <w:szCs w:val="22"/>
        </w:rPr>
        <w:t>kúpnej zmluvy</w:t>
      </w:r>
      <w:r w:rsidRPr="006934AE">
        <w:rPr>
          <w:rFonts w:asciiTheme="minorHAnsi" w:hAnsiTheme="minorHAnsi" w:cs="Cambria"/>
          <w:sz w:val="22"/>
          <w:szCs w:val="22"/>
        </w:rPr>
        <w:t xml:space="preserve"> v časti C. Obchodné podmienky týchto SP.</w:t>
      </w:r>
    </w:p>
    <w:p w14:paraId="198957A0" w14:textId="77777777" w:rsidR="005E0123" w:rsidRPr="006934AE" w:rsidRDefault="005E0123" w:rsidP="0041494D">
      <w:pPr>
        <w:shd w:val="clear" w:color="auto" w:fill="FFFFFF"/>
        <w:jc w:val="both"/>
        <w:rPr>
          <w:rFonts w:asciiTheme="minorHAnsi" w:hAnsiTheme="minorHAnsi" w:cs="Cambria"/>
          <w:sz w:val="22"/>
          <w:szCs w:val="22"/>
        </w:rPr>
      </w:pPr>
    </w:p>
    <w:p w14:paraId="5D9ECC69" w14:textId="66A78B94" w:rsidR="00695D8A" w:rsidRPr="006934AE" w:rsidRDefault="005E0123" w:rsidP="00695D8A">
      <w:pPr>
        <w:shd w:val="clear" w:color="auto" w:fill="FFFFFF"/>
        <w:jc w:val="both"/>
        <w:rPr>
          <w:rFonts w:asciiTheme="minorHAnsi" w:hAnsiTheme="minorHAnsi" w:cs="Cambria"/>
          <w:sz w:val="22"/>
          <w:szCs w:val="22"/>
        </w:rPr>
      </w:pPr>
      <w:r w:rsidRPr="006934AE">
        <w:rPr>
          <w:rFonts w:asciiTheme="minorHAnsi" w:hAnsiTheme="minorHAnsi" w:cs="Cambria"/>
          <w:sz w:val="22"/>
          <w:szCs w:val="22"/>
        </w:rPr>
        <w:t>22.8</w:t>
      </w:r>
      <w:r w:rsidR="00695D8A" w:rsidRPr="006934AE">
        <w:rPr>
          <w:rFonts w:asciiTheme="minorHAnsi" w:hAnsiTheme="minorHAnsi" w:cs="Cambria"/>
          <w:sz w:val="22"/>
          <w:szCs w:val="22"/>
        </w:rPr>
        <w:t>. 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0882E233" w14:textId="77777777" w:rsidR="00695D8A" w:rsidRPr="006934AE" w:rsidRDefault="00695D8A" w:rsidP="0041494D">
      <w:pPr>
        <w:shd w:val="clear" w:color="auto" w:fill="FFFFFF"/>
        <w:jc w:val="both"/>
        <w:rPr>
          <w:rFonts w:asciiTheme="minorHAnsi" w:hAnsiTheme="minorHAnsi" w:cs="Cambria"/>
          <w:sz w:val="22"/>
          <w:szCs w:val="22"/>
        </w:rPr>
      </w:pPr>
    </w:p>
    <w:p w14:paraId="28866979" w14:textId="3F812860" w:rsidR="0041494D" w:rsidRPr="006934AE" w:rsidRDefault="005E0123" w:rsidP="0041494D">
      <w:pPr>
        <w:shd w:val="clear" w:color="auto" w:fill="FFFFFF"/>
        <w:jc w:val="both"/>
        <w:rPr>
          <w:rFonts w:asciiTheme="minorHAnsi" w:hAnsiTheme="minorHAnsi" w:cs="Cambria"/>
          <w:sz w:val="22"/>
          <w:szCs w:val="22"/>
        </w:rPr>
      </w:pPr>
      <w:r w:rsidRPr="006934AE">
        <w:rPr>
          <w:rFonts w:asciiTheme="minorHAnsi" w:hAnsiTheme="minorHAnsi" w:cs="Cambria"/>
          <w:sz w:val="22"/>
          <w:szCs w:val="22"/>
        </w:rPr>
        <w:t>22.9</w:t>
      </w:r>
      <w:r w:rsidR="0041494D" w:rsidRPr="006934AE">
        <w:rPr>
          <w:rFonts w:asciiTheme="minorHAnsi" w:hAnsiTheme="minorHAnsi" w:cs="Cambria"/>
          <w:sz w:val="22"/>
          <w:szCs w:val="22"/>
        </w:rPr>
        <w:t xml:space="preserve">. Zmluva uzavretá ako výsledok tohto verejného obstarávania nadobúda platnosť dňom podpisu oboma zmluvnými stranami. </w:t>
      </w:r>
    </w:p>
    <w:p w14:paraId="47890AD8" w14:textId="77777777" w:rsidR="0041494D" w:rsidRPr="006934AE" w:rsidRDefault="0041494D" w:rsidP="0041494D">
      <w:pPr>
        <w:shd w:val="clear" w:color="auto" w:fill="FFFFFF"/>
        <w:jc w:val="both"/>
        <w:rPr>
          <w:rFonts w:asciiTheme="minorHAnsi" w:hAnsiTheme="minorHAnsi" w:cs="Cambria"/>
          <w:sz w:val="22"/>
          <w:szCs w:val="22"/>
        </w:rPr>
      </w:pPr>
    </w:p>
    <w:p w14:paraId="6F71C9AC" w14:textId="5C511B0D" w:rsidR="00D259F1" w:rsidRPr="006934AE" w:rsidRDefault="005E0123" w:rsidP="006E48FF">
      <w:pPr>
        <w:jc w:val="both"/>
        <w:rPr>
          <w:rFonts w:asciiTheme="minorHAnsi" w:hAnsiTheme="minorHAnsi"/>
          <w:sz w:val="22"/>
          <w:szCs w:val="22"/>
        </w:rPr>
      </w:pPr>
      <w:r w:rsidRPr="006934AE">
        <w:rPr>
          <w:rFonts w:asciiTheme="minorHAnsi" w:hAnsiTheme="minorHAnsi" w:cs="Cambria"/>
          <w:sz w:val="22"/>
          <w:szCs w:val="22"/>
        </w:rPr>
        <w:t>22.10</w:t>
      </w:r>
      <w:r w:rsidR="002F3F98" w:rsidRPr="006934AE">
        <w:rPr>
          <w:rFonts w:asciiTheme="minorHAnsi" w:hAnsiTheme="minorHAnsi" w:cs="Cambria"/>
          <w:sz w:val="22"/>
          <w:szCs w:val="22"/>
        </w:rPr>
        <w:t xml:space="preserve">. </w:t>
      </w:r>
      <w:r w:rsidR="002F3F98" w:rsidRPr="006934AE">
        <w:rPr>
          <w:rFonts w:asciiTheme="minorHAnsi" w:hAnsiTheme="minorHAnsi" w:cs="Calibri"/>
          <w:sz w:val="22"/>
          <w:szCs w:val="22"/>
        </w:rPr>
        <w:t>Zmluva uzavretá týmto postupom verejného obstarávania nadobudne účinnosť</w:t>
      </w:r>
      <w:r w:rsidR="00F9744F" w:rsidRPr="006934AE">
        <w:rPr>
          <w:rFonts w:asciiTheme="minorHAnsi" w:hAnsiTheme="minorHAnsi" w:cs="Calibri"/>
          <w:sz w:val="22"/>
          <w:szCs w:val="22"/>
        </w:rPr>
        <w:t xml:space="preserve"> po dni jej zverejnenia v súlade s ust. § 47a Občianskeho zákonníka na webovom sídle </w:t>
      </w:r>
      <w:r w:rsidR="005C32DD" w:rsidRPr="006934AE">
        <w:rPr>
          <w:rFonts w:asciiTheme="minorHAnsi" w:hAnsiTheme="minorHAnsi" w:cs="Calibri"/>
          <w:sz w:val="22"/>
          <w:szCs w:val="22"/>
        </w:rPr>
        <w:t>verejného obstarávateľa.</w:t>
      </w:r>
    </w:p>
    <w:p w14:paraId="2F46742D" w14:textId="541CAA86" w:rsidR="004F2FEE" w:rsidRPr="006934AE" w:rsidRDefault="004F2FEE" w:rsidP="005C32DD">
      <w:pPr>
        <w:shd w:val="clear" w:color="auto" w:fill="FFFFFF"/>
        <w:rPr>
          <w:rFonts w:asciiTheme="minorHAnsi" w:hAnsiTheme="minorHAnsi" w:cs="Calibri"/>
          <w:b/>
          <w:sz w:val="22"/>
          <w:szCs w:val="22"/>
        </w:rPr>
      </w:pPr>
    </w:p>
    <w:p w14:paraId="05056E27" w14:textId="46231B4D" w:rsidR="0041494D" w:rsidRPr="006934AE" w:rsidRDefault="00AD25E1" w:rsidP="00AD25E1">
      <w:pPr>
        <w:shd w:val="clear" w:color="auto" w:fill="FFFFFF"/>
        <w:rPr>
          <w:rFonts w:asciiTheme="minorHAnsi" w:hAnsiTheme="minorHAnsi" w:cs="Calibri"/>
          <w:b/>
          <w:sz w:val="22"/>
          <w:szCs w:val="22"/>
        </w:rPr>
      </w:pPr>
      <w:r w:rsidRPr="006934AE">
        <w:rPr>
          <w:rFonts w:asciiTheme="minorHAnsi" w:hAnsiTheme="minorHAnsi" w:cs="Calibri"/>
          <w:b/>
          <w:sz w:val="22"/>
          <w:szCs w:val="22"/>
        </w:rPr>
        <w:t xml:space="preserve">23. </w:t>
      </w:r>
      <w:r w:rsidR="0041494D" w:rsidRPr="006934AE">
        <w:rPr>
          <w:rFonts w:asciiTheme="minorHAnsi" w:hAnsiTheme="minorHAnsi" w:cs="Calibri"/>
          <w:b/>
          <w:sz w:val="22"/>
          <w:szCs w:val="22"/>
        </w:rPr>
        <w:t>ZÁVEREČNÉ USTANOVENIA</w:t>
      </w:r>
    </w:p>
    <w:p w14:paraId="3C5F78CD" w14:textId="77777777" w:rsidR="0041494D" w:rsidRPr="006934AE" w:rsidRDefault="0041494D" w:rsidP="0041494D">
      <w:pPr>
        <w:shd w:val="clear" w:color="auto" w:fill="FFFFFF"/>
        <w:jc w:val="both"/>
        <w:rPr>
          <w:rFonts w:asciiTheme="minorHAnsi" w:hAnsiTheme="minorHAnsi" w:cs="Calibri"/>
          <w:sz w:val="22"/>
          <w:szCs w:val="22"/>
        </w:rPr>
      </w:pPr>
      <w:r w:rsidRPr="006934AE">
        <w:rPr>
          <w:rFonts w:asciiTheme="minorHAnsi" w:hAnsiTheme="minorHAnsi" w:cs="Calibri"/>
          <w:sz w:val="22"/>
          <w:szCs w:val="22"/>
        </w:rPr>
        <w:t xml:space="preserve">23.1. </w:t>
      </w:r>
      <w:r w:rsidR="00946C45" w:rsidRPr="006934AE">
        <w:rPr>
          <w:rFonts w:asciiTheme="minorHAnsi" w:hAnsiTheme="minorHAnsi" w:cs="Calibri"/>
          <w:sz w:val="22"/>
          <w:szCs w:val="22"/>
        </w:rPr>
        <w:t>Verejný obstarávateľ si vyhradzuje právo overenia všetkých skutočností uvedených v ponukách uchádzačov, bez predchádzajúceho súhlasu uchádzačov.</w:t>
      </w:r>
    </w:p>
    <w:p w14:paraId="3325B3E6" w14:textId="77777777" w:rsidR="00F91076" w:rsidRPr="006934AE" w:rsidRDefault="00F91076" w:rsidP="0041494D">
      <w:pPr>
        <w:shd w:val="clear" w:color="auto" w:fill="FFFFFF"/>
        <w:jc w:val="both"/>
        <w:rPr>
          <w:rFonts w:asciiTheme="minorHAnsi" w:hAnsiTheme="minorHAnsi" w:cs="Calibri"/>
          <w:sz w:val="22"/>
          <w:szCs w:val="22"/>
        </w:rPr>
      </w:pPr>
    </w:p>
    <w:p w14:paraId="487343DD" w14:textId="18DC53DC" w:rsidR="0041494D" w:rsidRDefault="0041494D" w:rsidP="0041494D">
      <w:pPr>
        <w:shd w:val="clear" w:color="auto" w:fill="FFFFFF"/>
        <w:jc w:val="both"/>
        <w:rPr>
          <w:rFonts w:asciiTheme="minorHAnsi" w:hAnsiTheme="minorHAnsi" w:cs="Calibri"/>
          <w:sz w:val="22"/>
          <w:szCs w:val="22"/>
        </w:rPr>
      </w:pPr>
      <w:r w:rsidRPr="006934AE">
        <w:rPr>
          <w:rFonts w:asciiTheme="minorHAnsi" w:hAnsiTheme="minorHAnsi" w:cs="Calibri"/>
          <w:sz w:val="22"/>
          <w:szCs w:val="22"/>
        </w:rPr>
        <w:t>23.2. V použitom postupe ver</w:t>
      </w:r>
      <w:r w:rsidR="00862159">
        <w:rPr>
          <w:rFonts w:asciiTheme="minorHAnsi" w:hAnsiTheme="minorHAnsi" w:cs="Calibri"/>
          <w:sz w:val="22"/>
          <w:szCs w:val="22"/>
        </w:rPr>
        <w:t xml:space="preserve">ejného obstarávania platia pre </w:t>
      </w:r>
      <w:r w:rsidRPr="006934AE">
        <w:rPr>
          <w:rFonts w:asciiTheme="minorHAnsi" w:hAnsiTheme="minorHAnsi" w:cs="Calibri"/>
          <w:sz w:val="22"/>
          <w:szCs w:val="22"/>
        </w:rPr>
        <w:t>ostatné ustanovenia neupravené týmito SP, príslušné ustanovenia ZVO a ostatných relevantných právnych predpisov platných na území Slovenskej Republiky.</w:t>
      </w:r>
    </w:p>
    <w:p w14:paraId="5789EEF2" w14:textId="675DDB34" w:rsidR="00862159" w:rsidRDefault="00862159" w:rsidP="0041494D">
      <w:pPr>
        <w:shd w:val="clear" w:color="auto" w:fill="FFFFFF"/>
        <w:jc w:val="both"/>
        <w:rPr>
          <w:rFonts w:asciiTheme="minorHAnsi" w:hAnsiTheme="minorHAnsi" w:cs="Calibri"/>
          <w:sz w:val="22"/>
          <w:szCs w:val="22"/>
        </w:rPr>
      </w:pPr>
    </w:p>
    <w:p w14:paraId="16AF5094" w14:textId="39CF9A69" w:rsidR="00862159" w:rsidRPr="006934AE" w:rsidRDefault="00862159" w:rsidP="0041494D">
      <w:pPr>
        <w:shd w:val="clear" w:color="auto" w:fill="FFFFFF"/>
        <w:jc w:val="both"/>
        <w:rPr>
          <w:rFonts w:asciiTheme="minorHAnsi" w:hAnsiTheme="minorHAnsi" w:cs="Calibri"/>
          <w:sz w:val="22"/>
          <w:szCs w:val="22"/>
          <w:lang w:eastAsia="sk-SK"/>
        </w:rPr>
      </w:pPr>
      <w:r>
        <w:rPr>
          <w:rFonts w:asciiTheme="minorHAnsi" w:hAnsiTheme="minorHAnsi" w:cs="Calibri"/>
          <w:sz w:val="22"/>
          <w:szCs w:val="22"/>
        </w:rPr>
        <w:t>23.3. V zmysle § 54 ods. 15 ZVO si verejný obstarávateľ vyhradzuje právo nepoužiť elektronickú aukciu v prípade, ak sa aukcie zúčastní len jeden uchádzač.</w:t>
      </w:r>
    </w:p>
    <w:p w14:paraId="687F682C" w14:textId="65768761" w:rsidR="00762AC9" w:rsidRDefault="00762AC9">
      <w:pPr>
        <w:rPr>
          <w:rFonts w:asciiTheme="minorHAnsi" w:hAnsiTheme="minorHAnsi" w:cs="Calibri"/>
          <w:b/>
          <w:bCs/>
          <w:iCs/>
          <w:szCs w:val="20"/>
          <w:lang w:eastAsia="sk-SK"/>
        </w:rPr>
      </w:pPr>
      <w:r>
        <w:rPr>
          <w:rFonts w:asciiTheme="minorHAnsi" w:hAnsiTheme="minorHAnsi" w:cs="Calibri"/>
          <w:b/>
          <w:bCs/>
          <w:iCs/>
          <w:szCs w:val="20"/>
        </w:rPr>
        <w:br w:type="page"/>
      </w:r>
    </w:p>
    <w:p w14:paraId="65011663" w14:textId="0D614ACE"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B. OPIS  PREDMETU  ZÁKAZKY.</w:t>
      </w:r>
    </w:p>
    <w:p w14:paraId="75C4CE78" w14:textId="77777777" w:rsidR="00DE2594" w:rsidRPr="0053131F" w:rsidRDefault="00DE2594" w:rsidP="00C07D95">
      <w:pPr>
        <w:pStyle w:val="tl1"/>
        <w:rPr>
          <w:rFonts w:asciiTheme="minorHAnsi" w:hAnsiTheme="minorHAnsi" w:cs="Calibri"/>
          <w:b/>
          <w:bCs/>
          <w:iCs/>
          <w:sz w:val="20"/>
          <w:szCs w:val="20"/>
        </w:rPr>
      </w:pPr>
    </w:p>
    <w:p w14:paraId="20DA25BB" w14:textId="5787C5AB" w:rsidR="00A412E7" w:rsidRPr="00A412E7" w:rsidRDefault="00A412E7" w:rsidP="00A412E7">
      <w:pPr>
        <w:autoSpaceDE w:val="0"/>
        <w:autoSpaceDN w:val="0"/>
        <w:adjustRightInd w:val="0"/>
        <w:jc w:val="both"/>
        <w:rPr>
          <w:rFonts w:ascii="Calibri" w:hAnsi="Calibri" w:cs="Cambria"/>
          <w:color w:val="000000"/>
          <w:sz w:val="22"/>
          <w:szCs w:val="22"/>
        </w:rPr>
      </w:pPr>
      <w:r w:rsidRPr="00A412E7">
        <w:rPr>
          <w:rFonts w:ascii="Calibri" w:hAnsi="Calibri" w:cs="Calibri"/>
          <w:color w:val="000000"/>
          <w:sz w:val="22"/>
          <w:szCs w:val="22"/>
        </w:rPr>
        <w:t xml:space="preserve">Predmetom verejného obstarávania je </w:t>
      </w:r>
      <w:r w:rsidRPr="00A412E7">
        <w:rPr>
          <w:rFonts w:ascii="Calibri" w:hAnsi="Calibri" w:cs="Calibri"/>
          <w:b/>
          <w:bCs/>
          <w:color w:val="000000"/>
          <w:sz w:val="22"/>
          <w:szCs w:val="22"/>
        </w:rPr>
        <w:t>dodávka</w:t>
      </w:r>
      <w:r>
        <w:rPr>
          <w:rFonts w:ascii="Calibri" w:hAnsi="Calibri" w:cs="Calibri"/>
          <w:b/>
          <w:bCs/>
          <w:color w:val="000000"/>
          <w:sz w:val="22"/>
          <w:szCs w:val="22"/>
        </w:rPr>
        <w:t xml:space="preserve"> 7 ks</w:t>
      </w:r>
      <w:r w:rsidRPr="00A412E7">
        <w:rPr>
          <w:rFonts w:ascii="Calibri" w:hAnsi="Calibri" w:cs="Calibri"/>
          <w:b/>
          <w:bCs/>
          <w:color w:val="000000"/>
          <w:sz w:val="22"/>
          <w:szCs w:val="22"/>
        </w:rPr>
        <w:t xml:space="preserve"> nových t</w:t>
      </w:r>
      <w:r w:rsidRPr="00A412E7">
        <w:rPr>
          <w:rFonts w:ascii="Calibri" w:hAnsi="Calibri" w:cs="Calibri"/>
          <w:b/>
          <w:sz w:val="22"/>
          <w:szCs w:val="22"/>
        </w:rPr>
        <w:t>raktorov so zadným priekopovým ramenom s predsunutou mulčovacou hlavou</w:t>
      </w:r>
      <w:r w:rsidRPr="00A412E7">
        <w:rPr>
          <w:rFonts w:ascii="Calibri" w:hAnsi="Calibri" w:cs="Calibri"/>
          <w:b/>
          <w:bCs/>
          <w:color w:val="000000"/>
          <w:sz w:val="22"/>
          <w:szCs w:val="22"/>
        </w:rPr>
        <w:t xml:space="preserve">, </w:t>
      </w:r>
      <w:r w:rsidRPr="00A412E7">
        <w:rPr>
          <w:rFonts w:ascii="Calibri" w:hAnsi="Calibri" w:cs="Calibri"/>
          <w:color w:val="000000"/>
          <w:sz w:val="22"/>
          <w:szCs w:val="22"/>
        </w:rPr>
        <w:t xml:space="preserve">vrátane colných a daňových poplatkov, komplexného zabezpečenia služieb spojených s dodávkou tovaru, vrátane dopravy do miesta plnenia (náklady na dopravu, poistenie a ostatné náklady spojené s dodávkou tovaru), odskúšania prevádzky, zaškolenia obsluhy, návodu na obsluhu a údržbu, servisného zošita so záručnými podmienkami v slovenskom jazyku kompletného osvedčenia o evidencii vozidla, povinnej výbavy, kompletného príslušenstva pre plnohodnotnú prevádzku traktora, plného objemu prevádzkových hmôt a mazív, min. 10 l paliva a vrátane vykonania predpredajného servisu a materiálu, filtrov, dopravy a práce mechanika na prvú servisnú prehliadku. </w:t>
      </w:r>
    </w:p>
    <w:p w14:paraId="6BE628C2" w14:textId="77777777" w:rsidR="00A412E7" w:rsidRPr="00A412E7" w:rsidRDefault="00A412E7" w:rsidP="00A412E7">
      <w:pPr>
        <w:autoSpaceDE w:val="0"/>
        <w:autoSpaceDN w:val="0"/>
        <w:adjustRightInd w:val="0"/>
        <w:jc w:val="both"/>
        <w:rPr>
          <w:rFonts w:ascii="Calibri" w:hAnsi="Calibri" w:cs="Calibri"/>
          <w:color w:val="000000"/>
          <w:sz w:val="22"/>
          <w:szCs w:val="22"/>
        </w:rPr>
      </w:pPr>
      <w:r w:rsidRPr="00A412E7">
        <w:rPr>
          <w:rFonts w:ascii="Calibri" w:hAnsi="Calibri" w:cs="Calibri"/>
          <w:color w:val="000000"/>
          <w:sz w:val="22"/>
          <w:szCs w:val="22"/>
        </w:rPr>
        <w:t xml:space="preserve">Dodaný tovar musí vyhovovať európskym a slovenským technickým normám a požiadavkám pre prihlásenie nákladných automobilov v SR na premávku na pozemných komunikáciách a získanie povolenia na prevádzku a poistenie. </w:t>
      </w:r>
    </w:p>
    <w:p w14:paraId="7A70FE28" w14:textId="77777777" w:rsidR="00A412E7" w:rsidRPr="00A412E7" w:rsidRDefault="00A412E7" w:rsidP="00A412E7">
      <w:pPr>
        <w:jc w:val="both"/>
        <w:rPr>
          <w:rFonts w:ascii="Calibri" w:hAnsi="Calibri" w:cs="Calibri"/>
          <w:color w:val="000000"/>
          <w:sz w:val="22"/>
          <w:szCs w:val="22"/>
        </w:rPr>
      </w:pPr>
    </w:p>
    <w:p w14:paraId="24018FFD" w14:textId="573BAB83" w:rsidR="00A412E7" w:rsidRDefault="00A412E7" w:rsidP="00A412E7">
      <w:pPr>
        <w:jc w:val="both"/>
        <w:rPr>
          <w:rFonts w:ascii="Calibri" w:hAnsi="Calibri" w:cs="Calibri"/>
          <w:color w:val="000000"/>
          <w:sz w:val="22"/>
          <w:szCs w:val="22"/>
        </w:rPr>
      </w:pPr>
      <w:r w:rsidRPr="00A412E7">
        <w:rPr>
          <w:rFonts w:ascii="Calibri" w:hAnsi="Calibri" w:cs="Calibri"/>
          <w:color w:val="000000"/>
          <w:sz w:val="22"/>
          <w:szCs w:val="22"/>
        </w:rPr>
        <w:t>Predmet zákazky v celom rozsahu je opísaný tak, aby bol presne a zrozumiteľne špecifikovaný. Ak niektorý s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272FA931" w14:textId="77777777" w:rsidR="00CE1686" w:rsidRPr="00A412E7" w:rsidRDefault="00CE1686" w:rsidP="00A412E7">
      <w:pPr>
        <w:jc w:val="both"/>
        <w:rPr>
          <w:rFonts w:ascii="Calibri" w:hAnsi="Calibri" w:cs="Calibri"/>
          <w:color w:val="000000"/>
          <w:sz w:val="22"/>
          <w:szCs w:val="22"/>
        </w:rPr>
      </w:pPr>
    </w:p>
    <w:p w14:paraId="66384803" w14:textId="77777777" w:rsidR="00A412E7" w:rsidRPr="00A412E7" w:rsidRDefault="00A412E7" w:rsidP="00A412E7">
      <w:pPr>
        <w:jc w:val="both"/>
        <w:rPr>
          <w:rFonts w:ascii="Calibri" w:hAnsi="Calibri" w:cs="Calibri"/>
          <w:color w:val="000000"/>
          <w:sz w:val="22"/>
          <w:szCs w:val="22"/>
        </w:rPr>
      </w:pPr>
    </w:p>
    <w:p w14:paraId="3D18F4E4" w14:textId="77777777" w:rsidR="00A412E7" w:rsidRPr="00CE1686" w:rsidRDefault="00A412E7" w:rsidP="00A412E7">
      <w:pPr>
        <w:rPr>
          <w:rFonts w:ascii="Calibri" w:hAnsi="Calibri" w:cs="Calibri"/>
          <w:caps/>
          <w:sz w:val="28"/>
          <w:szCs w:val="28"/>
        </w:rPr>
      </w:pPr>
      <w:r w:rsidRPr="00CE1686">
        <w:rPr>
          <w:rStyle w:val="Siln"/>
          <w:rFonts w:ascii="Calibri" w:hAnsi="Calibri" w:cs="Calibri"/>
          <w:caps/>
          <w:color w:val="000000"/>
          <w:sz w:val="28"/>
          <w:szCs w:val="28"/>
        </w:rPr>
        <w:t>Technická špecifikácia predmetu zákazky</w:t>
      </w:r>
      <w:r w:rsidRPr="00CE1686">
        <w:rPr>
          <w:rFonts w:ascii="Calibri" w:hAnsi="Calibri" w:cs="Calibri"/>
          <w:caps/>
          <w:sz w:val="28"/>
          <w:szCs w:val="28"/>
        </w:rPr>
        <w:t xml:space="preserve"> </w:t>
      </w:r>
    </w:p>
    <w:p w14:paraId="15EFF511" w14:textId="2BD93636" w:rsidR="00A412E7" w:rsidRPr="00A412E7" w:rsidRDefault="00A412E7" w:rsidP="00A412E7">
      <w:pPr>
        <w:pStyle w:val="Zkladntext"/>
        <w:rPr>
          <w:lang w:val="sk-SK" w:eastAsia="ar-SA"/>
        </w:rPr>
      </w:pPr>
    </w:p>
    <w:p w14:paraId="47018A96" w14:textId="77777777" w:rsidR="00A412E7" w:rsidRPr="00A412E7" w:rsidRDefault="00A412E7" w:rsidP="00A412E7">
      <w:pPr>
        <w:pStyle w:val="Zkladntext"/>
        <w:rPr>
          <w:lang w:val="sk-SK" w:eastAsia="ar-SA"/>
        </w:rPr>
      </w:pPr>
    </w:p>
    <w:p w14:paraId="0182A05B" w14:textId="2C4F63EA" w:rsidR="00A412E7" w:rsidRPr="00A412E7" w:rsidRDefault="00A412E7" w:rsidP="00A412E7">
      <w:pPr>
        <w:pStyle w:val="Podtitul"/>
        <w:rPr>
          <w:rFonts w:ascii="Calibri" w:hAnsi="Calibri" w:cs="Calibri"/>
          <w:lang w:val="sk-SK"/>
        </w:rPr>
      </w:pPr>
      <w:r w:rsidRPr="00A412E7">
        <w:rPr>
          <w:rFonts w:ascii="Calibri" w:hAnsi="Calibri" w:cs="Calibri"/>
          <w:noProof/>
          <w:lang w:val="sk-SK" w:eastAsia="sk-SK"/>
        </w:rPr>
        <w:drawing>
          <wp:inline distT="0" distB="0" distL="0" distR="0" wp14:anchorId="7CB8E0B8" wp14:editId="5B91F571">
            <wp:extent cx="3114675" cy="204787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2047875"/>
                    </a:xfrm>
                    <a:prstGeom prst="rect">
                      <a:avLst/>
                    </a:prstGeom>
                    <a:noFill/>
                    <a:ln>
                      <a:noFill/>
                    </a:ln>
                  </pic:spPr>
                </pic:pic>
              </a:graphicData>
            </a:graphic>
          </wp:inline>
        </w:drawing>
      </w:r>
    </w:p>
    <w:p w14:paraId="46B69657" w14:textId="11F1ED79" w:rsidR="00A412E7" w:rsidRPr="00A412E7" w:rsidRDefault="00A412E7" w:rsidP="00A412E7">
      <w:pPr>
        <w:pStyle w:val="Podtitul"/>
        <w:rPr>
          <w:rFonts w:ascii="Calibri" w:hAnsi="Calibri" w:cs="Calibri"/>
          <w:b/>
          <w:i w:val="0"/>
          <w:sz w:val="22"/>
          <w:szCs w:val="22"/>
          <w:lang w:val="sk-SK"/>
        </w:rPr>
      </w:pPr>
      <w:r w:rsidRPr="00A412E7">
        <w:rPr>
          <w:rFonts w:ascii="Calibri" w:hAnsi="Calibri" w:cs="Calibri"/>
          <w:b/>
          <w:i w:val="0"/>
          <w:sz w:val="22"/>
          <w:szCs w:val="22"/>
          <w:lang w:val="sk-SK"/>
        </w:rPr>
        <w:t>Ilustračný obrázok 1 – prípustné technické riešenie</w:t>
      </w:r>
    </w:p>
    <w:p w14:paraId="424A61B1" w14:textId="7A6CAE9D" w:rsidR="00A412E7" w:rsidRPr="00A412E7" w:rsidRDefault="00A412E7" w:rsidP="00A412E7">
      <w:pPr>
        <w:rPr>
          <w:rFonts w:ascii="Calibri" w:hAnsi="Calibri" w:cs="Calibri"/>
          <w:sz w:val="22"/>
          <w:szCs w:val="22"/>
        </w:rPr>
      </w:pPr>
    </w:p>
    <w:p w14:paraId="67666053" w14:textId="04A74C3E" w:rsidR="00A412E7" w:rsidRPr="00A412E7" w:rsidRDefault="00A412E7" w:rsidP="00A412E7">
      <w:pPr>
        <w:pStyle w:val="Podtitul"/>
        <w:rPr>
          <w:rFonts w:ascii="Calibri" w:hAnsi="Calibri" w:cs="Calibri"/>
          <w:lang w:val="sk-SK"/>
        </w:rPr>
      </w:pPr>
      <w:r w:rsidRPr="00A412E7">
        <w:rPr>
          <w:rFonts w:ascii="Calibri" w:hAnsi="Calibri" w:cs="Calibri"/>
          <w:noProof/>
          <w:lang w:val="sk-SK" w:eastAsia="sk-SK"/>
        </w:rPr>
        <w:lastRenderedPageBreak/>
        <w:drawing>
          <wp:inline distT="0" distB="0" distL="0" distR="0" wp14:anchorId="466AB577" wp14:editId="725010F4">
            <wp:extent cx="3286125" cy="2667000"/>
            <wp:effectExtent l="0" t="0" r="9525" b="0"/>
            <wp:docPr id="10" name="Obrázok 10" descr="Ferri-page-001-ram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ri-page-001-rameno"/>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286125" cy="2667000"/>
                    </a:xfrm>
                    <a:prstGeom prst="rect">
                      <a:avLst/>
                    </a:prstGeom>
                    <a:noFill/>
                    <a:ln>
                      <a:noFill/>
                    </a:ln>
                  </pic:spPr>
                </pic:pic>
              </a:graphicData>
            </a:graphic>
          </wp:inline>
        </w:drawing>
      </w:r>
    </w:p>
    <w:p w14:paraId="5D8A3D79" w14:textId="77777777" w:rsidR="00A412E7" w:rsidRPr="00A412E7" w:rsidRDefault="00A412E7" w:rsidP="00A412E7">
      <w:pPr>
        <w:pStyle w:val="Podtitul"/>
        <w:rPr>
          <w:rFonts w:ascii="Calibri" w:hAnsi="Calibri" w:cs="Calibri"/>
          <w:b/>
          <w:i w:val="0"/>
          <w:sz w:val="22"/>
          <w:szCs w:val="22"/>
          <w:lang w:val="sk-SK"/>
        </w:rPr>
      </w:pPr>
      <w:r w:rsidRPr="00A412E7">
        <w:rPr>
          <w:rFonts w:ascii="Calibri" w:hAnsi="Calibri" w:cs="Calibri"/>
          <w:b/>
          <w:i w:val="0"/>
          <w:sz w:val="22"/>
          <w:szCs w:val="22"/>
          <w:lang w:val="sk-SK"/>
        </w:rPr>
        <w:t>Ilustračný obrázok 2 – prípustné technické riešenie</w:t>
      </w:r>
    </w:p>
    <w:p w14:paraId="1B652553" w14:textId="77777777" w:rsidR="00A412E7" w:rsidRPr="00A412E7" w:rsidRDefault="00A412E7" w:rsidP="00A412E7">
      <w:pPr>
        <w:pStyle w:val="Podtitul"/>
        <w:rPr>
          <w:rFonts w:ascii="Calibri" w:hAnsi="Calibri" w:cs="Calibri"/>
          <w:lang w:val="sk-SK"/>
        </w:rPr>
      </w:pPr>
    </w:p>
    <w:p w14:paraId="7889F247" w14:textId="76EB997D" w:rsidR="00A412E7" w:rsidRPr="00A412E7" w:rsidRDefault="00A412E7" w:rsidP="00A412E7">
      <w:pPr>
        <w:pStyle w:val="Podtitul"/>
        <w:rPr>
          <w:rFonts w:ascii="Calibri" w:hAnsi="Calibri" w:cs="Calibri"/>
          <w:lang w:val="sk-SK"/>
        </w:rPr>
      </w:pPr>
      <w:r w:rsidRPr="00A412E7">
        <w:rPr>
          <w:rFonts w:ascii="Calibri" w:hAnsi="Calibri" w:cs="Calibri"/>
          <w:noProof/>
          <w:lang w:val="sk-SK" w:eastAsia="sk-SK"/>
        </w:rPr>
        <w:drawing>
          <wp:inline distT="0" distB="0" distL="0" distR="0" wp14:anchorId="06C07877" wp14:editId="0672A333">
            <wp:extent cx="3571875" cy="2066925"/>
            <wp:effectExtent l="0" t="0" r="9525" b="9525"/>
            <wp:docPr id="9" name="Obrázok 9" descr="Bocne rameno bez posunu vpred BW sk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cne rameno bez posunu vpred BW sk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875" cy="2066925"/>
                    </a:xfrm>
                    <a:prstGeom prst="rect">
                      <a:avLst/>
                    </a:prstGeom>
                    <a:noFill/>
                    <a:ln>
                      <a:noFill/>
                    </a:ln>
                  </pic:spPr>
                </pic:pic>
              </a:graphicData>
            </a:graphic>
          </wp:inline>
        </w:drawing>
      </w:r>
    </w:p>
    <w:p w14:paraId="7D9B50E6" w14:textId="77777777" w:rsidR="00A412E7" w:rsidRPr="00A412E7" w:rsidRDefault="00A412E7" w:rsidP="00A412E7">
      <w:pPr>
        <w:pStyle w:val="Podtitul"/>
        <w:rPr>
          <w:rFonts w:ascii="Calibri" w:hAnsi="Calibri" w:cs="Calibri"/>
          <w:b/>
          <w:i w:val="0"/>
          <w:sz w:val="22"/>
          <w:szCs w:val="22"/>
          <w:lang w:val="sk-SK"/>
        </w:rPr>
      </w:pPr>
      <w:r w:rsidRPr="00A412E7">
        <w:rPr>
          <w:rFonts w:ascii="Calibri" w:hAnsi="Calibri" w:cs="Calibri"/>
          <w:b/>
          <w:i w:val="0"/>
          <w:sz w:val="22"/>
          <w:szCs w:val="22"/>
          <w:lang w:val="sk-SK"/>
        </w:rPr>
        <w:t>Ilustračný obrázok 3 – neprípustné technické riešenie</w:t>
      </w:r>
    </w:p>
    <w:p w14:paraId="7256F08B" w14:textId="77777777" w:rsidR="00A412E7" w:rsidRPr="00AF0664" w:rsidRDefault="00A412E7" w:rsidP="00A412E7">
      <w:pPr>
        <w:pStyle w:val="Podtitul"/>
        <w:jc w:val="left"/>
        <w:rPr>
          <w:rFonts w:ascii="Calibri" w:hAnsi="Calibri" w:cs="Calibri"/>
        </w:rPr>
      </w:pPr>
    </w:p>
    <w:p w14:paraId="0C56FC76" w14:textId="77777777" w:rsidR="00A412E7" w:rsidRPr="00F02D24" w:rsidRDefault="00A412E7" w:rsidP="00A412E7">
      <w:pPr>
        <w:pStyle w:val="Style2"/>
        <w:shd w:val="clear" w:color="auto" w:fill="auto"/>
        <w:rPr>
          <w:rStyle w:val="CharStyle3"/>
          <w:rFonts w:asciiTheme="minorHAnsi" w:hAnsiTheme="minorHAnsi" w:cs="Calibri"/>
          <w:b/>
          <w:color w:val="000000"/>
          <w:sz w:val="28"/>
          <w:szCs w:val="28"/>
        </w:rPr>
      </w:pPr>
      <w:r w:rsidRPr="00F02D24">
        <w:rPr>
          <w:rStyle w:val="CharStyle3"/>
          <w:rFonts w:asciiTheme="minorHAnsi" w:hAnsiTheme="minorHAnsi" w:cs="Calibri"/>
          <w:b/>
          <w:color w:val="000000"/>
          <w:sz w:val="28"/>
          <w:szCs w:val="28"/>
        </w:rPr>
        <w:t>Minimálne požadované technické parametre</w:t>
      </w:r>
    </w:p>
    <w:p w14:paraId="001FF28B" w14:textId="77777777" w:rsidR="00A412E7" w:rsidRPr="00A412E7" w:rsidRDefault="00A412E7" w:rsidP="00A412E7">
      <w:pPr>
        <w:pStyle w:val="Style2"/>
        <w:shd w:val="clear" w:color="auto" w:fill="auto"/>
        <w:rPr>
          <w:rStyle w:val="CharStyle3"/>
          <w:rFonts w:asciiTheme="minorHAnsi" w:hAnsiTheme="minorHAnsi" w:cs="Calibri"/>
          <w:b/>
          <w:color w:val="000000"/>
          <w:sz w:val="22"/>
          <w:szCs w:val="22"/>
        </w:rPr>
      </w:pPr>
    </w:p>
    <w:p w14:paraId="64A87065" w14:textId="77777777" w:rsidR="00A412E7" w:rsidRPr="00CE1686" w:rsidRDefault="00A412E7" w:rsidP="00A412E7">
      <w:pPr>
        <w:pStyle w:val="Style2"/>
        <w:shd w:val="clear" w:color="auto" w:fill="auto"/>
        <w:rPr>
          <w:rStyle w:val="CharStyle3"/>
          <w:rFonts w:asciiTheme="minorHAnsi" w:hAnsiTheme="minorHAnsi" w:cs="Calibri"/>
          <w:b/>
          <w:caps/>
          <w:color w:val="000000"/>
          <w:sz w:val="22"/>
          <w:szCs w:val="22"/>
        </w:rPr>
      </w:pPr>
      <w:r w:rsidRPr="00CE1686">
        <w:rPr>
          <w:rStyle w:val="CharStyle3"/>
          <w:rFonts w:asciiTheme="minorHAnsi" w:hAnsiTheme="minorHAnsi" w:cs="Calibri"/>
          <w:b/>
          <w:caps/>
          <w:color w:val="000000"/>
          <w:sz w:val="22"/>
          <w:szCs w:val="22"/>
        </w:rPr>
        <w:t>Traktor</w:t>
      </w:r>
    </w:p>
    <w:p w14:paraId="2CECD1D9" w14:textId="77777777" w:rsidR="00A412E7" w:rsidRPr="00A412E7" w:rsidRDefault="00A412E7" w:rsidP="00A412E7">
      <w:pPr>
        <w:pStyle w:val="Style2"/>
        <w:shd w:val="clear" w:color="auto" w:fill="auto"/>
        <w:rPr>
          <w:rStyle w:val="CharStyle3"/>
          <w:rFonts w:asciiTheme="minorHAnsi" w:hAnsiTheme="minorHAnsi" w:cs="Calibri"/>
          <w:color w:val="000000"/>
          <w:sz w:val="22"/>
          <w:szCs w:val="22"/>
        </w:rPr>
      </w:pPr>
    </w:p>
    <w:p w14:paraId="143B3D10" w14:textId="77777777" w:rsidR="00A412E7" w:rsidRPr="00A412E7" w:rsidRDefault="00A412E7" w:rsidP="00A412E7">
      <w:pPr>
        <w:pStyle w:val="Style2"/>
        <w:shd w:val="clear" w:color="auto" w:fill="auto"/>
        <w:spacing w:after="120"/>
        <w:rPr>
          <w:rStyle w:val="CharStyle3"/>
          <w:rFonts w:asciiTheme="minorHAnsi" w:hAnsiTheme="minorHAnsi" w:cs="Calibri"/>
          <w:color w:val="000000"/>
          <w:sz w:val="22"/>
          <w:szCs w:val="22"/>
          <w:u w:val="single"/>
        </w:rPr>
      </w:pPr>
      <w:r w:rsidRPr="00A412E7">
        <w:rPr>
          <w:rStyle w:val="CharStyle3"/>
          <w:rFonts w:asciiTheme="minorHAnsi" w:hAnsiTheme="minorHAnsi" w:cs="Calibri"/>
          <w:color w:val="000000"/>
          <w:sz w:val="22"/>
          <w:szCs w:val="22"/>
          <w:u w:val="single"/>
        </w:rPr>
        <w:t>Kolesový univerzálny traktor</w:t>
      </w:r>
    </w:p>
    <w:p w14:paraId="3FA25060" w14:textId="77777777" w:rsidR="00A412E7" w:rsidRPr="00A412E7" w:rsidRDefault="00A412E7" w:rsidP="00A412E7">
      <w:pPr>
        <w:pStyle w:val="Style2"/>
        <w:shd w:val="clear" w:color="auto" w:fill="auto"/>
        <w:spacing w:line="240" w:lineRule="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Pohon 4x4</w:t>
      </w:r>
    </w:p>
    <w:p w14:paraId="50F24A3E" w14:textId="77777777" w:rsidR="00A412E7" w:rsidRPr="00A412E7" w:rsidRDefault="00A412E7" w:rsidP="00A412E7">
      <w:pPr>
        <w:pStyle w:val="Style2"/>
        <w:shd w:val="clear" w:color="auto" w:fill="auto"/>
        <w:spacing w:line="240" w:lineRule="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Dopravná rýchlosť min. 40 km/hod</w:t>
      </w:r>
    </w:p>
    <w:p w14:paraId="7A16FE6B"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Prevádzková hmotnosť traktora min 4300 kg</w:t>
      </w:r>
    </w:p>
    <w:p w14:paraId="5F2B3D2A"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Kolesá zadné min 16,4R34 a predné min 13,6R24 so šípovým vzorom</w:t>
      </w:r>
    </w:p>
    <w:p w14:paraId="18D65C7C"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Brzdy traktora na všetky kolesá</w:t>
      </w:r>
    </w:p>
    <w:p w14:paraId="72A6CDEC"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Zadné závažia min 270 kg</w:t>
      </w:r>
    </w:p>
    <w:p w14:paraId="0436BE84" w14:textId="77777777" w:rsidR="00A412E7" w:rsidRPr="00A412E7" w:rsidRDefault="00A412E7" w:rsidP="00A412E7">
      <w:pPr>
        <w:pStyle w:val="Style2"/>
        <w:shd w:val="clear" w:color="auto" w:fill="auto"/>
        <w:spacing w:after="120"/>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Predné závažia min 400 kg</w:t>
      </w:r>
    </w:p>
    <w:p w14:paraId="43377118" w14:textId="2D46557F" w:rsidR="00A412E7" w:rsidRPr="00A412E7" w:rsidRDefault="00A412E7" w:rsidP="00A412E7">
      <w:pPr>
        <w:pStyle w:val="Style2"/>
        <w:shd w:val="clear" w:color="auto" w:fill="auto"/>
        <w:spacing w:after="120"/>
        <w:rPr>
          <w:rFonts w:asciiTheme="minorHAnsi" w:hAnsiTheme="minorHAnsi" w:cs="Calibri"/>
          <w:sz w:val="22"/>
          <w:szCs w:val="22"/>
          <w:u w:val="single"/>
        </w:rPr>
      </w:pPr>
      <w:r w:rsidRPr="00A412E7">
        <w:rPr>
          <w:rStyle w:val="CharStyle3"/>
          <w:rFonts w:asciiTheme="minorHAnsi" w:hAnsiTheme="minorHAnsi" w:cs="Calibri"/>
          <w:color w:val="000000"/>
          <w:sz w:val="22"/>
          <w:szCs w:val="22"/>
          <w:u w:val="single"/>
        </w:rPr>
        <w:t>Motor</w:t>
      </w:r>
    </w:p>
    <w:p w14:paraId="40FA86D3" w14:textId="77777777" w:rsidR="00A412E7" w:rsidRPr="00A412E7" w:rsidRDefault="00A412E7" w:rsidP="00A412E7">
      <w:pPr>
        <w:pStyle w:val="Style2"/>
        <w:shd w:val="clear" w:color="auto" w:fill="auto"/>
        <w:ind w:firstLine="142"/>
        <w:rPr>
          <w:rStyle w:val="CharStyle3"/>
          <w:rFonts w:asciiTheme="minorHAnsi" w:hAnsiTheme="minorHAnsi" w:cs="Calibri"/>
          <w:color w:val="000000"/>
          <w:sz w:val="22"/>
          <w:szCs w:val="22"/>
          <w:lang w:val="en-US" w:eastAsia="en-US"/>
        </w:rPr>
      </w:pPr>
      <w:r w:rsidRPr="00A412E7">
        <w:rPr>
          <w:rStyle w:val="CharStyle3"/>
          <w:rFonts w:asciiTheme="minorHAnsi" w:hAnsiTheme="minorHAnsi" w:cs="Calibri"/>
          <w:color w:val="000000"/>
          <w:sz w:val="22"/>
          <w:szCs w:val="22"/>
        </w:rPr>
        <w:t xml:space="preserve">Naftový, minimálne štvorvalcový plniaci normu </w:t>
      </w:r>
      <w:r w:rsidRPr="00A412E7">
        <w:rPr>
          <w:rStyle w:val="CharStyle3"/>
          <w:rFonts w:asciiTheme="minorHAnsi" w:hAnsiTheme="minorHAnsi" w:cs="Calibri"/>
          <w:color w:val="000000"/>
          <w:sz w:val="22"/>
          <w:szCs w:val="22"/>
          <w:lang w:val="en-US" w:eastAsia="en-US"/>
        </w:rPr>
        <w:t xml:space="preserve">TIER </w:t>
      </w:r>
      <w:r w:rsidRPr="00A412E7">
        <w:rPr>
          <w:rStyle w:val="CharStyle3"/>
          <w:rFonts w:asciiTheme="minorHAnsi" w:hAnsiTheme="minorHAnsi" w:cs="Calibri"/>
          <w:color w:val="000000"/>
          <w:sz w:val="22"/>
          <w:szCs w:val="22"/>
        </w:rPr>
        <w:t xml:space="preserve">IV </w:t>
      </w:r>
      <w:r w:rsidRPr="00A412E7">
        <w:rPr>
          <w:rStyle w:val="CharStyle3"/>
          <w:rFonts w:asciiTheme="minorHAnsi" w:hAnsiTheme="minorHAnsi" w:cs="Calibri"/>
          <w:color w:val="000000"/>
          <w:sz w:val="22"/>
          <w:szCs w:val="22"/>
          <w:lang w:val="en-US" w:eastAsia="en-US"/>
        </w:rPr>
        <w:t xml:space="preserve">Final </w:t>
      </w:r>
    </w:p>
    <w:p w14:paraId="66133613"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Objem motora min 4100 cm3</w:t>
      </w:r>
    </w:p>
    <w:p w14:paraId="0A0E668D" w14:textId="77777777" w:rsidR="00A412E7" w:rsidRPr="00A412E7" w:rsidRDefault="00A412E7" w:rsidP="00A412E7">
      <w:pPr>
        <w:pStyle w:val="Style2"/>
        <w:shd w:val="clear" w:color="auto" w:fill="auto"/>
        <w:ind w:firstLine="142"/>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lastRenderedPageBreak/>
        <w:t xml:space="preserve">Suchá hlavná motorová spojka s vypínaním nezávislého PTO </w:t>
      </w:r>
    </w:p>
    <w:p w14:paraId="6580D50F" w14:textId="77777777" w:rsidR="00A412E7" w:rsidRPr="00A412E7" w:rsidRDefault="00A412E7" w:rsidP="00A412E7">
      <w:pPr>
        <w:pStyle w:val="Style2"/>
        <w:shd w:val="clear" w:color="auto" w:fill="auto"/>
        <w:spacing w:line="240" w:lineRule="auto"/>
        <w:ind w:firstLine="142"/>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Nominálny výkon bez navýšenia min 70 kW Otáčky motora pri max výkone max 2200 /min </w:t>
      </w:r>
    </w:p>
    <w:p w14:paraId="1A7A963D" w14:textId="77777777" w:rsidR="00A412E7" w:rsidRPr="00A412E7" w:rsidRDefault="00A412E7" w:rsidP="00A412E7">
      <w:pPr>
        <w:pStyle w:val="Style2"/>
        <w:shd w:val="clear" w:color="auto" w:fill="auto"/>
        <w:spacing w:line="240" w:lineRule="auto"/>
        <w:ind w:firstLine="142"/>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Maximálny krútiaci moment min 420 Nm </w:t>
      </w:r>
    </w:p>
    <w:p w14:paraId="6BE26A50" w14:textId="77777777" w:rsidR="00A412E7" w:rsidRPr="00A412E7" w:rsidRDefault="00A412E7" w:rsidP="00A412E7">
      <w:pPr>
        <w:pStyle w:val="Style2"/>
        <w:shd w:val="clear" w:color="auto" w:fill="auto"/>
        <w:spacing w:before="120"/>
        <w:rPr>
          <w:rFonts w:asciiTheme="minorHAnsi" w:hAnsiTheme="minorHAnsi" w:cs="Calibri"/>
          <w:sz w:val="22"/>
          <w:szCs w:val="22"/>
        </w:rPr>
      </w:pPr>
      <w:r w:rsidRPr="00A412E7">
        <w:rPr>
          <w:rStyle w:val="CharStyle3"/>
          <w:rFonts w:asciiTheme="minorHAnsi" w:hAnsiTheme="minorHAnsi" w:cs="Calibri"/>
          <w:color w:val="000000"/>
          <w:sz w:val="22"/>
          <w:szCs w:val="22"/>
          <w:u w:val="single"/>
        </w:rPr>
        <w:t>Prevodovka</w:t>
      </w:r>
    </w:p>
    <w:p w14:paraId="68157C31"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Synchronizovaná, reverzačná</w:t>
      </w:r>
    </w:p>
    <w:p w14:paraId="1B4A4AD4"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Minimálne synchronizovaný reverzor</w:t>
      </w:r>
    </w:p>
    <w:p w14:paraId="0C25777E" w14:textId="77777777" w:rsidR="00A412E7" w:rsidRPr="00A412E7" w:rsidRDefault="00A412E7" w:rsidP="00A412E7">
      <w:pPr>
        <w:pStyle w:val="Style2"/>
        <w:shd w:val="clear" w:color="auto" w:fill="auto"/>
        <w:spacing w:after="120" w:line="240" w:lineRule="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počet prevodov min. 12 dopredu a 12 dozadu</w:t>
      </w:r>
    </w:p>
    <w:p w14:paraId="1465D366" w14:textId="77777777" w:rsidR="00A412E7" w:rsidRPr="00A412E7" w:rsidRDefault="00A412E7" w:rsidP="00A412E7">
      <w:pPr>
        <w:pStyle w:val="Style2"/>
        <w:shd w:val="clear" w:color="auto" w:fill="auto"/>
        <w:spacing w:line="240" w:lineRule="auto"/>
        <w:rPr>
          <w:rFonts w:asciiTheme="minorHAnsi" w:hAnsiTheme="minorHAnsi" w:cs="Calibri"/>
          <w:sz w:val="22"/>
          <w:szCs w:val="22"/>
          <w:u w:val="single"/>
        </w:rPr>
      </w:pPr>
      <w:r w:rsidRPr="00A412E7">
        <w:rPr>
          <w:rStyle w:val="CharStyle3"/>
          <w:rFonts w:asciiTheme="minorHAnsi" w:hAnsiTheme="minorHAnsi" w:cs="Calibri"/>
          <w:color w:val="000000"/>
          <w:sz w:val="22"/>
          <w:szCs w:val="22"/>
          <w:u w:val="single"/>
        </w:rPr>
        <w:t>Prípojný a hydraulický systém</w:t>
      </w:r>
    </w:p>
    <w:p w14:paraId="216BB37E" w14:textId="77777777" w:rsidR="00A412E7" w:rsidRPr="00A412E7" w:rsidRDefault="00A412E7" w:rsidP="00A412E7">
      <w:pPr>
        <w:pStyle w:val="Style2"/>
        <w:shd w:val="clear" w:color="auto" w:fill="auto"/>
        <w:spacing w:line="240" w:lineRule="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Zadný trojbodový záves II kategória s rýchloupínačmi</w:t>
      </w:r>
    </w:p>
    <w:p w14:paraId="3BD1AE88"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Ovládanie trojbodového závesu aj na blatníku traktora</w:t>
      </w:r>
    </w:p>
    <w:p w14:paraId="7621755D"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Zdvihová sila zadného trojbodového závesu min 42 kN</w:t>
      </w:r>
    </w:p>
    <w:p w14:paraId="7CA06871"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rPr>
        <w:t>Zadný vývodový hriadeľ otáčky 540/1000 otáčok/minútu</w:t>
      </w:r>
    </w:p>
    <w:p w14:paraId="30D3BA67" w14:textId="77777777" w:rsidR="00A412E7" w:rsidRPr="00A412E7" w:rsidRDefault="00A412E7" w:rsidP="00A412E7">
      <w:pPr>
        <w:pStyle w:val="Style2"/>
        <w:shd w:val="clear" w:color="auto" w:fill="auto"/>
        <w:ind w:firstLine="142"/>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Počet vonkajších hydraulických okruhov min 2 okruhy vzadu</w:t>
      </w:r>
    </w:p>
    <w:p w14:paraId="45A2C4EE" w14:textId="77777777" w:rsidR="00A412E7" w:rsidRPr="00A412E7" w:rsidRDefault="00A412E7" w:rsidP="00A412E7">
      <w:pPr>
        <w:pStyle w:val="Style2"/>
        <w:shd w:val="clear" w:color="auto" w:fill="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lang w:val="cs-CZ" w:eastAsia="cs-CZ"/>
        </w:rPr>
        <w:t xml:space="preserve">Vzduchový brzdový systém pre </w:t>
      </w:r>
      <w:r w:rsidRPr="00A412E7">
        <w:rPr>
          <w:rStyle w:val="CharStyle3"/>
          <w:rFonts w:asciiTheme="minorHAnsi" w:hAnsiTheme="minorHAnsi" w:cs="Calibri"/>
          <w:color w:val="000000"/>
          <w:sz w:val="22"/>
          <w:szCs w:val="22"/>
        </w:rPr>
        <w:t xml:space="preserve">prívesy </w:t>
      </w:r>
      <w:r w:rsidRPr="00A412E7">
        <w:rPr>
          <w:rStyle w:val="CharStyle3"/>
          <w:rFonts w:asciiTheme="minorHAnsi" w:hAnsiTheme="minorHAnsi" w:cs="Calibri"/>
          <w:color w:val="000000"/>
          <w:sz w:val="22"/>
          <w:szCs w:val="22"/>
          <w:lang w:val="cs-CZ" w:eastAsia="cs-CZ"/>
        </w:rPr>
        <w:t xml:space="preserve">a </w:t>
      </w:r>
      <w:r w:rsidRPr="00A412E7">
        <w:rPr>
          <w:rStyle w:val="CharStyle3"/>
          <w:rFonts w:asciiTheme="minorHAnsi" w:hAnsiTheme="minorHAnsi" w:cs="Calibri"/>
          <w:color w:val="000000"/>
          <w:sz w:val="22"/>
          <w:szCs w:val="22"/>
        </w:rPr>
        <w:t xml:space="preserve">návesy </w:t>
      </w:r>
      <w:r w:rsidRPr="00A412E7">
        <w:rPr>
          <w:rStyle w:val="CharStyle3"/>
          <w:rFonts w:asciiTheme="minorHAnsi" w:hAnsiTheme="minorHAnsi" w:cs="Calibri"/>
          <w:color w:val="000000"/>
          <w:sz w:val="22"/>
          <w:szCs w:val="22"/>
          <w:lang w:val="cs-CZ" w:eastAsia="cs-CZ"/>
        </w:rPr>
        <w:t>- dvojhadicový aj jednohadicový</w:t>
      </w:r>
    </w:p>
    <w:p w14:paraId="1069AB31" w14:textId="77777777" w:rsidR="00A412E7" w:rsidRPr="00A412E7" w:rsidRDefault="00A412E7" w:rsidP="00A412E7">
      <w:pPr>
        <w:pStyle w:val="Style2"/>
        <w:shd w:val="clear" w:color="auto" w:fill="auto"/>
        <w:spacing w:after="120" w:line="240" w:lineRule="auto"/>
        <w:ind w:firstLine="142"/>
        <w:rPr>
          <w:rFonts w:asciiTheme="minorHAnsi" w:hAnsiTheme="minorHAnsi" w:cs="Calibri"/>
          <w:sz w:val="22"/>
          <w:szCs w:val="22"/>
        </w:rPr>
      </w:pPr>
      <w:r w:rsidRPr="00A412E7">
        <w:rPr>
          <w:rStyle w:val="CharStyle3"/>
          <w:rFonts w:asciiTheme="minorHAnsi" w:hAnsiTheme="minorHAnsi" w:cs="Calibri"/>
          <w:color w:val="000000"/>
          <w:sz w:val="22"/>
          <w:szCs w:val="22"/>
          <w:lang w:val="cs-CZ" w:eastAsia="cs-CZ"/>
        </w:rPr>
        <w:t xml:space="preserve">Dodávka čerpadla hydrauliky min 60l / minútu s </w:t>
      </w:r>
      <w:r w:rsidRPr="00A412E7">
        <w:rPr>
          <w:rStyle w:val="CharStyle3"/>
          <w:rFonts w:asciiTheme="minorHAnsi" w:hAnsiTheme="minorHAnsi" w:cs="Calibri"/>
          <w:color w:val="000000"/>
          <w:sz w:val="22"/>
          <w:szCs w:val="22"/>
        </w:rPr>
        <w:t xml:space="preserve">tlakom </w:t>
      </w:r>
      <w:r w:rsidRPr="00A412E7">
        <w:rPr>
          <w:rStyle w:val="CharStyle3"/>
          <w:rFonts w:asciiTheme="minorHAnsi" w:hAnsiTheme="minorHAnsi" w:cs="Calibri"/>
          <w:color w:val="000000"/>
          <w:sz w:val="22"/>
          <w:szCs w:val="22"/>
          <w:lang w:val="cs-CZ" w:eastAsia="cs-CZ"/>
        </w:rPr>
        <w:t>min 19 MPa</w:t>
      </w:r>
    </w:p>
    <w:p w14:paraId="40D92A47" w14:textId="77777777" w:rsidR="00A412E7" w:rsidRPr="00A412E7" w:rsidRDefault="00A412E7" w:rsidP="00A412E7">
      <w:pPr>
        <w:pStyle w:val="Style2"/>
        <w:shd w:val="clear" w:color="auto" w:fill="auto"/>
        <w:spacing w:line="240" w:lineRule="auto"/>
        <w:rPr>
          <w:rFonts w:asciiTheme="minorHAnsi" w:hAnsiTheme="minorHAnsi" w:cs="Calibri"/>
          <w:sz w:val="22"/>
          <w:szCs w:val="22"/>
        </w:rPr>
      </w:pPr>
      <w:r w:rsidRPr="00A412E7">
        <w:rPr>
          <w:rStyle w:val="CharStyle3"/>
          <w:rFonts w:asciiTheme="minorHAnsi" w:hAnsiTheme="minorHAnsi" w:cs="Calibri"/>
          <w:color w:val="000000"/>
          <w:sz w:val="22"/>
          <w:szCs w:val="22"/>
          <w:u w:val="single"/>
          <w:lang w:val="cs-CZ" w:eastAsia="cs-CZ"/>
        </w:rPr>
        <w:t>Kabína</w:t>
      </w:r>
    </w:p>
    <w:p w14:paraId="6637B776" w14:textId="77777777" w:rsidR="00A412E7" w:rsidRPr="00A412E7" w:rsidRDefault="00A412E7" w:rsidP="00A412E7">
      <w:pPr>
        <w:pStyle w:val="Style2"/>
        <w:shd w:val="clear" w:color="auto" w:fill="auto"/>
        <w:spacing w:line="240" w:lineRule="auto"/>
        <w:ind w:left="142"/>
        <w:jc w:val="both"/>
        <w:rPr>
          <w:rFonts w:asciiTheme="minorHAnsi" w:hAnsiTheme="minorHAnsi" w:cs="Calibri"/>
          <w:sz w:val="22"/>
          <w:szCs w:val="22"/>
        </w:rPr>
      </w:pPr>
      <w:r w:rsidRPr="00A412E7">
        <w:rPr>
          <w:rStyle w:val="CharStyle3"/>
          <w:rFonts w:asciiTheme="minorHAnsi" w:hAnsiTheme="minorHAnsi" w:cs="Calibri"/>
          <w:color w:val="000000"/>
          <w:sz w:val="22"/>
          <w:szCs w:val="22"/>
          <w:lang w:val="cs-CZ" w:eastAsia="cs-CZ"/>
        </w:rPr>
        <w:t xml:space="preserve">Odhlučněná s </w:t>
      </w:r>
      <w:r w:rsidRPr="00A412E7">
        <w:rPr>
          <w:rStyle w:val="CharStyle3"/>
          <w:rFonts w:asciiTheme="minorHAnsi" w:hAnsiTheme="minorHAnsi" w:cs="Calibri"/>
          <w:color w:val="000000"/>
          <w:sz w:val="22"/>
          <w:szCs w:val="22"/>
        </w:rPr>
        <w:t>kúrením, vetraním</w:t>
      </w:r>
    </w:p>
    <w:p w14:paraId="028629A0" w14:textId="77777777" w:rsidR="00A412E7" w:rsidRPr="00A412E7" w:rsidRDefault="00A412E7" w:rsidP="00A412E7">
      <w:pPr>
        <w:pStyle w:val="Style2"/>
        <w:shd w:val="clear" w:color="auto" w:fill="auto"/>
        <w:ind w:left="142"/>
        <w:jc w:val="both"/>
        <w:rPr>
          <w:rFonts w:asciiTheme="minorHAnsi" w:hAnsiTheme="minorHAnsi" w:cs="Calibri"/>
          <w:sz w:val="22"/>
          <w:szCs w:val="22"/>
        </w:rPr>
      </w:pPr>
      <w:r w:rsidRPr="00A412E7">
        <w:rPr>
          <w:rStyle w:val="CharStyle3"/>
          <w:rFonts w:asciiTheme="minorHAnsi" w:hAnsiTheme="minorHAnsi" w:cs="Calibri"/>
          <w:color w:val="000000"/>
          <w:sz w:val="22"/>
          <w:szCs w:val="22"/>
        </w:rPr>
        <w:t>Klimatizácia</w:t>
      </w:r>
    </w:p>
    <w:p w14:paraId="6FF786FC" w14:textId="77777777" w:rsidR="00A412E7" w:rsidRPr="00A412E7" w:rsidRDefault="00A412E7" w:rsidP="00A412E7">
      <w:pPr>
        <w:pStyle w:val="Style2"/>
        <w:shd w:val="clear" w:color="auto" w:fill="auto"/>
        <w:ind w:left="142"/>
        <w:jc w:val="both"/>
        <w:rPr>
          <w:rFonts w:asciiTheme="minorHAnsi" w:hAnsiTheme="minorHAnsi" w:cs="Calibri"/>
          <w:sz w:val="22"/>
          <w:szCs w:val="22"/>
        </w:rPr>
      </w:pPr>
      <w:r w:rsidRPr="00A412E7">
        <w:rPr>
          <w:rStyle w:val="CharStyle3"/>
          <w:rFonts w:asciiTheme="minorHAnsi" w:hAnsiTheme="minorHAnsi" w:cs="Calibri"/>
          <w:color w:val="000000"/>
          <w:sz w:val="22"/>
          <w:szCs w:val="22"/>
          <w:lang w:val="cs-CZ" w:eastAsia="cs-CZ"/>
        </w:rPr>
        <w:t>Autorádio</w:t>
      </w:r>
    </w:p>
    <w:p w14:paraId="060263AB" w14:textId="77777777" w:rsidR="00A412E7" w:rsidRPr="00A412E7" w:rsidRDefault="00A412E7" w:rsidP="00A412E7">
      <w:pPr>
        <w:pStyle w:val="Style2"/>
        <w:shd w:val="clear" w:color="auto" w:fill="auto"/>
        <w:ind w:left="142" w:right="1920"/>
        <w:jc w:val="both"/>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Pracovné svetlá predné min 6 ks a zadné min. 3 ks </w:t>
      </w:r>
    </w:p>
    <w:p w14:paraId="24B653BD" w14:textId="77777777" w:rsidR="00A412E7" w:rsidRPr="00A412E7" w:rsidRDefault="00A412E7" w:rsidP="00A412E7">
      <w:pPr>
        <w:pStyle w:val="Style2"/>
        <w:shd w:val="clear" w:color="auto" w:fill="auto"/>
        <w:ind w:left="142" w:right="1920"/>
        <w:jc w:val="both"/>
        <w:rPr>
          <w:rFonts w:asciiTheme="minorHAnsi" w:hAnsiTheme="minorHAnsi" w:cs="Calibri"/>
          <w:sz w:val="22"/>
          <w:szCs w:val="22"/>
        </w:rPr>
      </w:pPr>
      <w:r w:rsidRPr="00A412E7">
        <w:rPr>
          <w:rStyle w:val="CharStyle3"/>
          <w:rFonts w:asciiTheme="minorHAnsi" w:hAnsiTheme="minorHAnsi" w:cs="Calibri"/>
          <w:color w:val="000000"/>
          <w:sz w:val="22"/>
          <w:szCs w:val="22"/>
        </w:rPr>
        <w:t>Sedačka vodiča mechanicky odpružená</w:t>
      </w:r>
    </w:p>
    <w:p w14:paraId="01B7517B" w14:textId="6C886F8B" w:rsidR="00A412E7" w:rsidRDefault="00A412E7" w:rsidP="00A412E7">
      <w:pPr>
        <w:pStyle w:val="Style2"/>
        <w:shd w:val="clear" w:color="auto" w:fill="auto"/>
        <w:ind w:left="142"/>
        <w:jc w:val="both"/>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Sedačka spolujazdca s bezpečnostným pásom - musí byť schválená a uvedená v osvedčení o evidencii traktora - t.j. traktor musí mať dve miesta na sedenie </w:t>
      </w:r>
    </w:p>
    <w:p w14:paraId="492C25C0" w14:textId="77777777" w:rsidR="00DF150D" w:rsidRPr="00A412E7" w:rsidRDefault="00DF150D" w:rsidP="00A412E7">
      <w:pPr>
        <w:pStyle w:val="Style2"/>
        <w:shd w:val="clear" w:color="auto" w:fill="auto"/>
        <w:ind w:left="142"/>
        <w:jc w:val="both"/>
        <w:rPr>
          <w:rStyle w:val="CharStyle3"/>
          <w:rFonts w:asciiTheme="minorHAnsi" w:hAnsiTheme="minorHAnsi" w:cs="Calibri"/>
          <w:color w:val="000000"/>
          <w:sz w:val="22"/>
          <w:szCs w:val="22"/>
        </w:rPr>
      </w:pPr>
    </w:p>
    <w:p w14:paraId="70BD8AA9" w14:textId="77777777" w:rsidR="00A412E7" w:rsidRPr="00A412E7" w:rsidRDefault="00A412E7" w:rsidP="00A412E7">
      <w:pPr>
        <w:pStyle w:val="Style2"/>
        <w:shd w:val="clear" w:color="auto" w:fill="auto"/>
        <w:rPr>
          <w:rFonts w:asciiTheme="minorHAnsi" w:hAnsiTheme="minorHAnsi" w:cs="Calibri"/>
          <w:sz w:val="22"/>
          <w:szCs w:val="22"/>
          <w:u w:val="single"/>
        </w:rPr>
      </w:pPr>
      <w:r w:rsidRPr="00A412E7">
        <w:rPr>
          <w:rStyle w:val="CharStyle3"/>
          <w:rFonts w:asciiTheme="minorHAnsi" w:hAnsiTheme="minorHAnsi" w:cs="Calibri"/>
          <w:color w:val="000000"/>
          <w:sz w:val="22"/>
          <w:szCs w:val="22"/>
          <w:u w:val="single"/>
        </w:rPr>
        <w:t xml:space="preserve">Výstražný trojuholník, maják, podkladací klin. </w:t>
      </w:r>
    </w:p>
    <w:p w14:paraId="327D7154" w14:textId="77777777" w:rsidR="00A412E7" w:rsidRPr="00A412E7" w:rsidRDefault="00A412E7" w:rsidP="00A412E7">
      <w:pPr>
        <w:pStyle w:val="Style2"/>
        <w:shd w:val="clear" w:color="auto" w:fill="auto"/>
        <w:rPr>
          <w:rFonts w:asciiTheme="minorHAnsi" w:hAnsiTheme="minorHAnsi" w:cs="Calibri"/>
          <w:sz w:val="22"/>
          <w:szCs w:val="22"/>
          <w:u w:val="single"/>
        </w:rPr>
      </w:pPr>
      <w:r w:rsidRPr="00A412E7">
        <w:rPr>
          <w:rStyle w:val="CharStyle3"/>
          <w:rFonts w:asciiTheme="minorHAnsi" w:hAnsiTheme="minorHAnsi" w:cs="Calibri"/>
          <w:color w:val="000000"/>
          <w:sz w:val="22"/>
          <w:szCs w:val="22"/>
          <w:u w:val="single"/>
        </w:rPr>
        <w:t>Výstražná šípka 8 svetelná.</w:t>
      </w:r>
    </w:p>
    <w:p w14:paraId="11717EB5" w14:textId="77777777" w:rsidR="00A412E7" w:rsidRPr="00A412E7" w:rsidRDefault="00A412E7" w:rsidP="00A412E7">
      <w:pPr>
        <w:pStyle w:val="Style2"/>
        <w:shd w:val="clear" w:color="auto" w:fill="auto"/>
        <w:rPr>
          <w:rFonts w:asciiTheme="minorHAnsi" w:hAnsiTheme="minorHAnsi" w:cs="Calibri"/>
          <w:sz w:val="22"/>
          <w:szCs w:val="22"/>
          <w:u w:val="single"/>
        </w:rPr>
      </w:pPr>
      <w:r w:rsidRPr="00A412E7">
        <w:rPr>
          <w:rStyle w:val="CharStyle3"/>
          <w:rFonts w:asciiTheme="minorHAnsi" w:hAnsiTheme="minorHAnsi" w:cs="Calibri"/>
          <w:color w:val="000000"/>
          <w:sz w:val="22"/>
          <w:szCs w:val="22"/>
          <w:u w:val="single"/>
        </w:rPr>
        <w:t>Blokáda výkyvu prednej nápravy na pravej strane.</w:t>
      </w:r>
    </w:p>
    <w:p w14:paraId="4A169B67" w14:textId="77777777" w:rsidR="00A412E7" w:rsidRPr="00A412E7" w:rsidRDefault="00A412E7" w:rsidP="00A412E7">
      <w:pPr>
        <w:pStyle w:val="Style2"/>
        <w:shd w:val="clear" w:color="auto" w:fill="auto"/>
        <w:rPr>
          <w:rFonts w:asciiTheme="minorHAnsi" w:hAnsiTheme="minorHAnsi" w:cs="Calibri"/>
          <w:sz w:val="22"/>
          <w:szCs w:val="22"/>
          <w:u w:val="single"/>
        </w:rPr>
      </w:pPr>
      <w:r w:rsidRPr="00A412E7">
        <w:rPr>
          <w:rStyle w:val="CharStyle3"/>
          <w:rFonts w:asciiTheme="minorHAnsi" w:hAnsiTheme="minorHAnsi" w:cs="Calibri"/>
          <w:color w:val="000000"/>
          <w:sz w:val="22"/>
          <w:szCs w:val="22"/>
          <w:u w:val="single"/>
        </w:rPr>
        <w:t>Traktor dodaný vo výstražnej farbe RAL 2011.</w:t>
      </w:r>
    </w:p>
    <w:p w14:paraId="60549A5A" w14:textId="77777777" w:rsidR="00A412E7" w:rsidRPr="00A412E7" w:rsidRDefault="00A412E7" w:rsidP="00A412E7">
      <w:pPr>
        <w:pStyle w:val="Style2"/>
        <w:shd w:val="clear" w:color="auto" w:fill="auto"/>
        <w:spacing w:after="372"/>
        <w:rPr>
          <w:rFonts w:asciiTheme="minorHAnsi" w:hAnsiTheme="minorHAnsi" w:cs="Calibri"/>
          <w:sz w:val="22"/>
          <w:szCs w:val="22"/>
        </w:rPr>
      </w:pPr>
      <w:r w:rsidRPr="00A412E7">
        <w:rPr>
          <w:rStyle w:val="CharStyle3"/>
          <w:rFonts w:asciiTheme="minorHAnsi" w:hAnsiTheme="minorHAnsi" w:cs="Calibri"/>
          <w:color w:val="000000"/>
          <w:sz w:val="22"/>
          <w:szCs w:val="22"/>
          <w:u w:val="single"/>
        </w:rPr>
        <w:t>Záruka 24 mesiacov od odovzdania.</w:t>
      </w:r>
    </w:p>
    <w:p w14:paraId="28B26A07" w14:textId="77777777" w:rsidR="00A412E7" w:rsidRPr="00CE1686" w:rsidRDefault="00A412E7" w:rsidP="00A412E7">
      <w:pPr>
        <w:pStyle w:val="Style4"/>
        <w:shd w:val="clear" w:color="auto" w:fill="auto"/>
        <w:spacing w:before="0"/>
        <w:rPr>
          <w:rFonts w:asciiTheme="minorHAnsi" w:hAnsiTheme="minorHAnsi" w:cs="Calibri"/>
          <w:b w:val="0"/>
          <w:caps/>
          <w:sz w:val="22"/>
          <w:szCs w:val="22"/>
        </w:rPr>
      </w:pPr>
      <w:r w:rsidRPr="00CE1686">
        <w:rPr>
          <w:rStyle w:val="CharStyle5"/>
          <w:rFonts w:asciiTheme="minorHAnsi" w:hAnsiTheme="minorHAnsi" w:cs="Calibri"/>
          <w:b/>
          <w:caps/>
          <w:color w:val="000000"/>
          <w:sz w:val="22"/>
          <w:szCs w:val="22"/>
        </w:rPr>
        <w:t>Rameno</w:t>
      </w:r>
    </w:p>
    <w:p w14:paraId="5F9A67A2"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p>
    <w:p w14:paraId="41868A91"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Agregácia na zadný trojbodový záves + stabilizačné vzpery </w:t>
      </w:r>
    </w:p>
    <w:p w14:paraId="617EB8E9"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lang w:val="en-US" w:eastAsia="en-US"/>
        </w:rPr>
      </w:pPr>
      <w:r w:rsidRPr="00A412E7">
        <w:rPr>
          <w:rStyle w:val="CharStyle3"/>
          <w:rFonts w:asciiTheme="minorHAnsi" w:hAnsiTheme="minorHAnsi" w:cs="Calibri"/>
          <w:color w:val="000000"/>
          <w:sz w:val="22"/>
          <w:szCs w:val="22"/>
        </w:rPr>
        <w:t>Potrebný výkon traktora min 66 kW</w:t>
      </w:r>
      <w:r w:rsidRPr="00A412E7">
        <w:rPr>
          <w:rStyle w:val="CharStyle3"/>
          <w:rFonts w:asciiTheme="minorHAnsi" w:hAnsiTheme="minorHAnsi" w:cs="Calibri"/>
          <w:color w:val="000000"/>
          <w:sz w:val="22"/>
          <w:szCs w:val="22"/>
          <w:lang w:val="en-US" w:eastAsia="en-US"/>
        </w:rPr>
        <w:t xml:space="preserve"> </w:t>
      </w:r>
    </w:p>
    <w:p w14:paraId="5588B37C"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Potrebná </w:t>
      </w:r>
      <w:r w:rsidRPr="00A412E7">
        <w:rPr>
          <w:rStyle w:val="CharStyle3"/>
          <w:rFonts w:asciiTheme="minorHAnsi" w:hAnsiTheme="minorHAnsi" w:cs="Calibri"/>
          <w:color w:val="000000"/>
          <w:sz w:val="22"/>
          <w:szCs w:val="22"/>
          <w:lang w:val="cs-CZ" w:eastAsia="cs-CZ"/>
        </w:rPr>
        <w:t xml:space="preserve">hmotnost </w:t>
      </w:r>
      <w:r w:rsidRPr="00A412E7">
        <w:rPr>
          <w:rStyle w:val="CharStyle3"/>
          <w:rFonts w:asciiTheme="minorHAnsi" w:hAnsiTheme="minorHAnsi" w:cs="Calibri"/>
          <w:color w:val="000000"/>
          <w:sz w:val="22"/>
          <w:szCs w:val="22"/>
        </w:rPr>
        <w:t xml:space="preserve">traktora min 4000 kg </w:t>
      </w:r>
    </w:p>
    <w:p w14:paraId="785A8B03"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Horizontálny dosah priekopového ramena min 5400 mm </w:t>
      </w:r>
    </w:p>
    <w:p w14:paraId="4493F2AB"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Dvojité rameno s geometrickým paralelogramom </w:t>
      </w:r>
    </w:p>
    <w:p w14:paraId="7AD15845"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Predsun ramena od osi otáčania ramena min 2200 mm </w:t>
      </w:r>
    </w:p>
    <w:p w14:paraId="4C343A37" w14:textId="77777777" w:rsidR="00A412E7" w:rsidRPr="00A412E7" w:rsidRDefault="00A412E7" w:rsidP="00A412E7">
      <w:pPr>
        <w:pStyle w:val="Style2"/>
        <w:shd w:val="clear" w:color="auto" w:fill="auto"/>
        <w:spacing w:line="288" w:lineRule="exact"/>
        <w:rPr>
          <w:rFonts w:asciiTheme="minorHAnsi" w:hAnsiTheme="minorHAnsi" w:cs="Calibri"/>
          <w:sz w:val="22"/>
          <w:szCs w:val="22"/>
        </w:rPr>
      </w:pPr>
      <w:r w:rsidRPr="00A412E7">
        <w:rPr>
          <w:rStyle w:val="CharStyle3"/>
          <w:rFonts w:asciiTheme="minorHAnsi" w:hAnsiTheme="minorHAnsi" w:cs="Calibri"/>
          <w:color w:val="000000"/>
          <w:sz w:val="22"/>
          <w:szCs w:val="22"/>
        </w:rPr>
        <w:t xml:space="preserve">Vertikálny dosah ramena min </w:t>
      </w:r>
      <w:r w:rsidRPr="00A412E7">
        <w:rPr>
          <w:rStyle w:val="CharStyle3"/>
          <w:rFonts w:asciiTheme="minorHAnsi" w:hAnsiTheme="minorHAnsi" w:cs="Calibri"/>
          <w:color w:val="000000"/>
          <w:sz w:val="22"/>
          <w:szCs w:val="22"/>
          <w:lang w:val="en-US" w:eastAsia="en-US"/>
        </w:rPr>
        <w:t>5700 mm</w:t>
      </w:r>
    </w:p>
    <w:p w14:paraId="0AAA203B"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Hydraulická protinárazová poistka ramena s natáčaním min o 100° </w:t>
      </w:r>
    </w:p>
    <w:p w14:paraId="3BA33F84" w14:textId="77777777" w:rsidR="00A412E7" w:rsidRPr="00A412E7" w:rsidRDefault="00A412E7" w:rsidP="00A412E7">
      <w:pPr>
        <w:pStyle w:val="Style2"/>
        <w:shd w:val="clear" w:color="auto" w:fill="auto"/>
        <w:spacing w:line="288" w:lineRule="exact"/>
        <w:rPr>
          <w:rStyle w:val="CharStyle3"/>
          <w:rFonts w:asciiTheme="minorHAnsi" w:hAnsiTheme="minorHAnsi" w:cs="Calibri"/>
          <w:color w:val="000000"/>
          <w:sz w:val="22"/>
          <w:szCs w:val="22"/>
        </w:rPr>
      </w:pPr>
      <w:r w:rsidRPr="00A412E7">
        <w:rPr>
          <w:rStyle w:val="CharStyle3"/>
          <w:rFonts w:asciiTheme="minorHAnsi" w:hAnsiTheme="minorHAnsi" w:cs="Calibri"/>
          <w:color w:val="000000"/>
          <w:sz w:val="22"/>
          <w:szCs w:val="22"/>
        </w:rPr>
        <w:t xml:space="preserve">Hmotnosť mulčovacieho ramena max 1200 kg </w:t>
      </w:r>
    </w:p>
    <w:p w14:paraId="00C87AC2" w14:textId="77777777" w:rsidR="00A412E7" w:rsidRPr="00A412E7" w:rsidRDefault="00A412E7" w:rsidP="00A412E7">
      <w:pPr>
        <w:pStyle w:val="Style2"/>
        <w:shd w:val="clear" w:color="auto" w:fill="auto"/>
        <w:spacing w:line="288" w:lineRule="exact"/>
        <w:rPr>
          <w:rFonts w:asciiTheme="minorHAnsi" w:hAnsiTheme="minorHAnsi" w:cs="Calibri"/>
          <w:color w:val="000000"/>
          <w:sz w:val="22"/>
          <w:szCs w:val="22"/>
        </w:rPr>
      </w:pPr>
      <w:r w:rsidRPr="00A412E7">
        <w:rPr>
          <w:rStyle w:val="CharStyle3"/>
          <w:rFonts w:asciiTheme="minorHAnsi" w:hAnsiTheme="minorHAnsi" w:cs="Calibri"/>
          <w:color w:val="000000"/>
          <w:sz w:val="22"/>
          <w:szCs w:val="22"/>
        </w:rPr>
        <w:t>Vlastný hydraulický systém</w:t>
      </w:r>
    </w:p>
    <w:p w14:paraId="261A02C0" w14:textId="77777777" w:rsidR="00A412E7" w:rsidRPr="00A412E7" w:rsidRDefault="00A412E7" w:rsidP="00A94D83">
      <w:pPr>
        <w:pStyle w:val="Style2"/>
        <w:numPr>
          <w:ilvl w:val="0"/>
          <w:numId w:val="13"/>
        </w:numPr>
        <w:shd w:val="clear" w:color="auto" w:fill="auto"/>
        <w:spacing w:line="288" w:lineRule="exact"/>
        <w:ind w:right="112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Pohon hydraulického systému vývodovým hriadeľom z traktora otáčky 540 ot/min</w:t>
      </w:r>
    </w:p>
    <w:p w14:paraId="4EE841EA" w14:textId="77777777" w:rsidR="00A412E7" w:rsidRPr="00A412E7" w:rsidRDefault="00A412E7" w:rsidP="00A94D83">
      <w:pPr>
        <w:pStyle w:val="Style2"/>
        <w:numPr>
          <w:ilvl w:val="0"/>
          <w:numId w:val="13"/>
        </w:numPr>
        <w:shd w:val="clear" w:color="auto" w:fill="auto"/>
        <w:spacing w:line="288" w:lineRule="exact"/>
        <w:ind w:right="112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 xml:space="preserve">Hydraulické čerpadlo, hydraulický rozvádzač a ovládanie </w:t>
      </w:r>
    </w:p>
    <w:p w14:paraId="3F357BE5" w14:textId="77777777" w:rsidR="00A412E7" w:rsidRPr="00A412E7" w:rsidRDefault="00A412E7" w:rsidP="00A94D83">
      <w:pPr>
        <w:pStyle w:val="Style2"/>
        <w:numPr>
          <w:ilvl w:val="0"/>
          <w:numId w:val="13"/>
        </w:numPr>
        <w:shd w:val="clear" w:color="auto" w:fill="auto"/>
        <w:spacing w:line="288" w:lineRule="exact"/>
        <w:ind w:right="112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 xml:space="preserve">Ovládanie Elektroproporcionálnym joystickom </w:t>
      </w:r>
    </w:p>
    <w:p w14:paraId="15483880" w14:textId="77777777" w:rsidR="00167EAA" w:rsidRPr="00167EAA" w:rsidRDefault="00A412E7" w:rsidP="00A94D83">
      <w:pPr>
        <w:pStyle w:val="Style2"/>
        <w:numPr>
          <w:ilvl w:val="0"/>
          <w:numId w:val="13"/>
        </w:numPr>
        <w:shd w:val="clear" w:color="auto" w:fill="auto"/>
        <w:spacing w:line="288" w:lineRule="exact"/>
        <w:ind w:right="112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 xml:space="preserve">Nádrž na hydraulický olej min 200 I </w:t>
      </w:r>
    </w:p>
    <w:p w14:paraId="01DEE619" w14:textId="0F679EEA" w:rsidR="00A412E7" w:rsidRPr="00A412E7" w:rsidRDefault="00A412E7" w:rsidP="00A94D83">
      <w:pPr>
        <w:pStyle w:val="Style2"/>
        <w:numPr>
          <w:ilvl w:val="0"/>
          <w:numId w:val="13"/>
        </w:numPr>
        <w:shd w:val="clear" w:color="auto" w:fill="auto"/>
        <w:spacing w:line="288" w:lineRule="exact"/>
        <w:ind w:right="112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 xml:space="preserve">Chladič oleja s termostatom </w:t>
      </w:r>
    </w:p>
    <w:p w14:paraId="5F2E01C1" w14:textId="77777777" w:rsidR="00A412E7" w:rsidRPr="00A412E7" w:rsidRDefault="00A412E7" w:rsidP="00A412E7">
      <w:pPr>
        <w:pStyle w:val="Style2"/>
        <w:shd w:val="clear" w:color="auto" w:fill="auto"/>
        <w:spacing w:line="288" w:lineRule="exact"/>
        <w:ind w:right="1120"/>
        <w:rPr>
          <w:rFonts w:asciiTheme="minorHAnsi" w:hAnsiTheme="minorHAnsi" w:cs="Calibri"/>
          <w:sz w:val="22"/>
          <w:szCs w:val="22"/>
        </w:rPr>
      </w:pPr>
      <w:r w:rsidRPr="00A412E7">
        <w:rPr>
          <w:rStyle w:val="CharStyle3"/>
          <w:rFonts w:asciiTheme="minorHAnsi" w:hAnsiTheme="minorHAnsi" w:cs="Calibri"/>
          <w:color w:val="000000"/>
          <w:sz w:val="22"/>
          <w:szCs w:val="22"/>
        </w:rPr>
        <w:t>Mulčovacia hlava - pracovný záber min 130 cm</w:t>
      </w:r>
    </w:p>
    <w:p w14:paraId="03063D8F" w14:textId="77777777" w:rsidR="00A412E7" w:rsidRPr="00A412E7" w:rsidRDefault="00A412E7" w:rsidP="00A94D83">
      <w:pPr>
        <w:pStyle w:val="Style2"/>
        <w:numPr>
          <w:ilvl w:val="0"/>
          <w:numId w:val="13"/>
        </w:numPr>
        <w:shd w:val="clear" w:color="auto" w:fill="auto"/>
        <w:spacing w:line="288" w:lineRule="exact"/>
        <w:ind w:right="206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 xml:space="preserve">Plávajúca mulčovacia hlava vybavená kopírovacím nastaviteľným </w:t>
      </w:r>
      <w:r w:rsidRPr="00A412E7">
        <w:rPr>
          <w:rStyle w:val="CharStyle3"/>
          <w:rFonts w:asciiTheme="minorHAnsi" w:hAnsiTheme="minorHAnsi" w:cs="Calibri"/>
          <w:color w:val="000000"/>
          <w:sz w:val="22"/>
          <w:szCs w:val="22"/>
        </w:rPr>
        <w:lastRenderedPageBreak/>
        <w:t>valcom</w:t>
      </w:r>
    </w:p>
    <w:p w14:paraId="21744568" w14:textId="77777777" w:rsidR="00A412E7" w:rsidRPr="00A412E7" w:rsidRDefault="00A412E7" w:rsidP="00A94D83">
      <w:pPr>
        <w:pStyle w:val="Style2"/>
        <w:numPr>
          <w:ilvl w:val="0"/>
          <w:numId w:val="13"/>
        </w:numPr>
        <w:shd w:val="clear" w:color="auto" w:fill="auto"/>
        <w:spacing w:line="288" w:lineRule="exact"/>
        <w:ind w:right="2060"/>
        <w:rPr>
          <w:rStyle w:val="CharStyle3"/>
          <w:rFonts w:asciiTheme="minorHAnsi" w:hAnsiTheme="minorHAnsi" w:cs="Calibri"/>
          <w:sz w:val="22"/>
          <w:szCs w:val="22"/>
        </w:rPr>
      </w:pPr>
      <w:r w:rsidRPr="00A412E7">
        <w:rPr>
          <w:rStyle w:val="CharStyle3"/>
          <w:rFonts w:asciiTheme="minorHAnsi" w:hAnsiTheme="minorHAnsi" w:cs="Calibri"/>
          <w:color w:val="000000"/>
          <w:sz w:val="22"/>
          <w:szCs w:val="22"/>
        </w:rPr>
        <w:t xml:space="preserve">Nivelačný systém hlavy </w:t>
      </w:r>
      <w:r w:rsidRPr="00A412E7">
        <w:rPr>
          <w:rStyle w:val="CharStyle3"/>
          <w:rFonts w:asciiTheme="minorHAnsi" w:hAnsiTheme="minorHAnsi" w:cs="Calibri"/>
          <w:color w:val="000000"/>
          <w:sz w:val="22"/>
          <w:szCs w:val="22"/>
          <w:lang w:val="en-US" w:eastAsia="en-US"/>
        </w:rPr>
        <w:t xml:space="preserve">CONTOUR </w:t>
      </w:r>
      <w:r w:rsidRPr="00A412E7">
        <w:rPr>
          <w:rStyle w:val="CharStyle3"/>
          <w:rFonts w:asciiTheme="minorHAnsi" w:hAnsiTheme="minorHAnsi" w:cs="Calibri"/>
          <w:color w:val="000000"/>
          <w:sz w:val="22"/>
          <w:szCs w:val="22"/>
        </w:rPr>
        <w:t xml:space="preserve">systém alebo adekvátny iný </w:t>
      </w:r>
    </w:p>
    <w:p w14:paraId="42832468" w14:textId="77777777" w:rsidR="00DF150D" w:rsidRPr="00DF150D" w:rsidRDefault="00A412E7" w:rsidP="00A94D83">
      <w:pPr>
        <w:pStyle w:val="Style2"/>
        <w:numPr>
          <w:ilvl w:val="0"/>
          <w:numId w:val="13"/>
        </w:numPr>
        <w:shd w:val="clear" w:color="auto" w:fill="auto"/>
        <w:spacing w:line="288" w:lineRule="exact"/>
        <w:ind w:right="2060"/>
        <w:rPr>
          <w:rStyle w:val="CharStyle3"/>
          <w:rFonts w:asciiTheme="minorHAnsi" w:hAnsiTheme="minorHAnsi" w:cs="Calibri"/>
          <w:sz w:val="22"/>
          <w:szCs w:val="22"/>
          <w:shd w:val="clear" w:color="auto" w:fill="auto"/>
        </w:rPr>
      </w:pPr>
      <w:r w:rsidRPr="00A412E7">
        <w:rPr>
          <w:rStyle w:val="CharStyle3"/>
          <w:rFonts w:asciiTheme="minorHAnsi" w:hAnsiTheme="minorHAnsi" w:cs="Calibri"/>
          <w:color w:val="000000"/>
          <w:sz w:val="22"/>
          <w:szCs w:val="22"/>
        </w:rPr>
        <w:t xml:space="preserve">Mulčovacia hlava s reverzným chodom </w:t>
      </w:r>
    </w:p>
    <w:p w14:paraId="71F0F1A1" w14:textId="77777777" w:rsidR="00DF150D" w:rsidRPr="00DF150D" w:rsidRDefault="00A412E7" w:rsidP="00A94D83">
      <w:pPr>
        <w:pStyle w:val="Style2"/>
        <w:numPr>
          <w:ilvl w:val="0"/>
          <w:numId w:val="13"/>
        </w:numPr>
        <w:shd w:val="clear" w:color="auto" w:fill="auto"/>
        <w:spacing w:line="288" w:lineRule="exact"/>
        <w:ind w:right="2060"/>
        <w:rPr>
          <w:rStyle w:val="CharStyle3"/>
          <w:rFonts w:asciiTheme="minorHAnsi" w:hAnsiTheme="minorHAnsi" w:cs="Calibri"/>
          <w:sz w:val="22"/>
          <w:szCs w:val="22"/>
          <w:shd w:val="clear" w:color="auto" w:fill="auto"/>
        </w:rPr>
      </w:pPr>
      <w:r w:rsidRPr="00A412E7">
        <w:rPr>
          <w:rStyle w:val="CharStyle3"/>
          <w:rFonts w:asciiTheme="minorHAnsi" w:hAnsiTheme="minorHAnsi" w:cs="Calibri"/>
          <w:color w:val="000000"/>
          <w:sz w:val="22"/>
          <w:szCs w:val="22"/>
        </w:rPr>
        <w:t xml:space="preserve">Zadná svetelná rampa s dopravným osvetlením </w:t>
      </w:r>
    </w:p>
    <w:p w14:paraId="049771F1" w14:textId="5D6B217F" w:rsidR="00A412E7" w:rsidRPr="00A412E7" w:rsidRDefault="00A412E7" w:rsidP="00A94D83">
      <w:pPr>
        <w:pStyle w:val="Style2"/>
        <w:numPr>
          <w:ilvl w:val="0"/>
          <w:numId w:val="13"/>
        </w:numPr>
        <w:shd w:val="clear" w:color="auto" w:fill="auto"/>
        <w:spacing w:line="288" w:lineRule="exact"/>
        <w:ind w:right="2060"/>
        <w:rPr>
          <w:rFonts w:asciiTheme="minorHAnsi" w:hAnsiTheme="minorHAnsi" w:cs="Calibri"/>
          <w:sz w:val="22"/>
          <w:szCs w:val="22"/>
        </w:rPr>
      </w:pPr>
      <w:r w:rsidRPr="00A412E7">
        <w:rPr>
          <w:rStyle w:val="CharStyle3"/>
          <w:rFonts w:asciiTheme="minorHAnsi" w:hAnsiTheme="minorHAnsi" w:cs="Calibri"/>
          <w:color w:val="000000"/>
          <w:sz w:val="22"/>
          <w:szCs w:val="22"/>
        </w:rPr>
        <w:t>Záruka 24 mesiacov od odovzdania</w:t>
      </w:r>
    </w:p>
    <w:p w14:paraId="40FAD5C9" w14:textId="77777777" w:rsidR="00A412E7" w:rsidRPr="00A412E7" w:rsidRDefault="00A412E7" w:rsidP="00A412E7">
      <w:pPr>
        <w:rPr>
          <w:rFonts w:asciiTheme="minorHAnsi" w:hAnsiTheme="minorHAnsi" w:cs="Calibri"/>
          <w:sz w:val="22"/>
          <w:szCs w:val="22"/>
        </w:rPr>
      </w:pPr>
    </w:p>
    <w:p w14:paraId="71E85270" w14:textId="77777777" w:rsidR="00A412E7" w:rsidRPr="00A412E7" w:rsidRDefault="00A412E7" w:rsidP="00A412E7">
      <w:pPr>
        <w:rPr>
          <w:rFonts w:asciiTheme="minorHAnsi" w:hAnsiTheme="minorHAnsi" w:cs="Calibri"/>
          <w:sz w:val="22"/>
          <w:szCs w:val="22"/>
        </w:rPr>
      </w:pPr>
    </w:p>
    <w:p w14:paraId="78AF8B65" w14:textId="77777777" w:rsidR="00A412E7" w:rsidRPr="00A412E7" w:rsidRDefault="00A412E7" w:rsidP="00A412E7">
      <w:pPr>
        <w:jc w:val="both"/>
        <w:rPr>
          <w:rFonts w:asciiTheme="minorHAnsi" w:hAnsiTheme="minorHAnsi" w:cs="Calibri"/>
          <w:sz w:val="22"/>
          <w:szCs w:val="22"/>
        </w:rPr>
      </w:pPr>
      <w:r w:rsidRPr="00A412E7">
        <w:rPr>
          <w:rFonts w:asciiTheme="minorHAnsi" w:hAnsiTheme="minorHAnsi" w:cs="Calibri"/>
          <w:b/>
          <w:sz w:val="22"/>
          <w:szCs w:val="22"/>
          <w:u w:val="single"/>
        </w:rPr>
        <w:t>Ostatné požiadavky</w:t>
      </w:r>
    </w:p>
    <w:p w14:paraId="01839383" w14:textId="77777777" w:rsidR="00A412E7" w:rsidRPr="00CE1686" w:rsidRDefault="00A412E7" w:rsidP="00A412E7">
      <w:pPr>
        <w:jc w:val="both"/>
        <w:rPr>
          <w:rFonts w:asciiTheme="minorHAnsi" w:hAnsiTheme="minorHAnsi" w:cs="Calibri"/>
          <w:sz w:val="22"/>
          <w:szCs w:val="22"/>
        </w:rPr>
      </w:pPr>
      <w:r w:rsidRPr="00CE1686">
        <w:rPr>
          <w:rFonts w:asciiTheme="minorHAnsi" w:hAnsiTheme="minorHAnsi" w:cs="Calibri"/>
          <w:sz w:val="22"/>
          <w:szCs w:val="22"/>
        </w:rPr>
        <w:t xml:space="preserve">Priekopové rameno musí mať možnosť predsunutia pracovnej hlavy pri práci pred os zadnej nápravy traktora, pracovná hlava sa musí nachádzať vedľa traktora vpravo, medzi osami prednej a zadnej nápravy. Ovládanie ramena – Joystick s elektro hydraulickým ovládaním. Stabilizátor pre uchytenie ramena na traktor. </w:t>
      </w:r>
    </w:p>
    <w:p w14:paraId="67A3E4F3" w14:textId="77777777" w:rsidR="00683E7C" w:rsidRPr="006934AE" w:rsidRDefault="00683E7C" w:rsidP="00C07D95">
      <w:pPr>
        <w:pStyle w:val="tl1"/>
        <w:rPr>
          <w:rFonts w:asciiTheme="minorHAnsi" w:hAnsiTheme="minorHAnsi" w:cs="Calibri"/>
          <w:b/>
          <w:bCs/>
          <w:iCs/>
          <w:sz w:val="22"/>
          <w:szCs w:val="22"/>
        </w:rPr>
      </w:pPr>
    </w:p>
    <w:p w14:paraId="15932EF9" w14:textId="77777777" w:rsidR="00683E7C" w:rsidRPr="006934AE" w:rsidRDefault="00683E7C" w:rsidP="00C07D95">
      <w:pPr>
        <w:pStyle w:val="tl1"/>
        <w:rPr>
          <w:rFonts w:asciiTheme="minorHAnsi" w:hAnsiTheme="minorHAnsi" w:cs="Calibri"/>
          <w:b/>
          <w:bCs/>
          <w:iCs/>
          <w:sz w:val="22"/>
          <w:szCs w:val="22"/>
        </w:rPr>
      </w:pPr>
    </w:p>
    <w:p w14:paraId="4A7DC120" w14:textId="77777777" w:rsidR="00683E7C" w:rsidRPr="006934AE" w:rsidRDefault="00683E7C" w:rsidP="00C07D95">
      <w:pPr>
        <w:pStyle w:val="tl1"/>
        <w:rPr>
          <w:rFonts w:asciiTheme="minorHAnsi" w:hAnsiTheme="minorHAnsi" w:cs="Calibri"/>
          <w:b/>
          <w:bCs/>
          <w:iCs/>
          <w:sz w:val="22"/>
          <w:szCs w:val="22"/>
        </w:rPr>
      </w:pPr>
    </w:p>
    <w:p w14:paraId="5566CB14" w14:textId="77777777" w:rsidR="00683E7C" w:rsidRPr="006934AE" w:rsidRDefault="00683E7C" w:rsidP="00C07D95">
      <w:pPr>
        <w:pStyle w:val="tl1"/>
        <w:rPr>
          <w:rFonts w:asciiTheme="minorHAnsi" w:hAnsiTheme="minorHAnsi" w:cs="Calibri"/>
          <w:b/>
          <w:bCs/>
          <w:iCs/>
          <w:sz w:val="22"/>
          <w:szCs w:val="22"/>
        </w:rPr>
      </w:pPr>
    </w:p>
    <w:p w14:paraId="6389B207" w14:textId="77777777" w:rsidR="00683E7C" w:rsidRPr="006934AE" w:rsidRDefault="00683E7C" w:rsidP="00C07D95">
      <w:pPr>
        <w:pStyle w:val="tl1"/>
        <w:rPr>
          <w:rFonts w:asciiTheme="minorHAnsi" w:hAnsiTheme="minorHAnsi" w:cs="Calibri"/>
          <w:b/>
          <w:bCs/>
          <w:iCs/>
          <w:sz w:val="22"/>
          <w:szCs w:val="22"/>
        </w:rPr>
      </w:pPr>
    </w:p>
    <w:p w14:paraId="347FA8BC" w14:textId="77777777" w:rsidR="00E3632A" w:rsidRPr="006934AE" w:rsidRDefault="00E3632A" w:rsidP="00C07D95">
      <w:pPr>
        <w:pStyle w:val="tl1"/>
        <w:rPr>
          <w:rFonts w:asciiTheme="minorHAnsi" w:hAnsiTheme="minorHAnsi" w:cs="Calibri"/>
          <w:b/>
          <w:bCs/>
          <w:iCs/>
          <w:sz w:val="22"/>
          <w:szCs w:val="22"/>
        </w:rPr>
      </w:pPr>
    </w:p>
    <w:p w14:paraId="2079073F" w14:textId="77777777" w:rsidR="00E3632A" w:rsidRPr="006934AE" w:rsidRDefault="00E3632A" w:rsidP="00C07D95">
      <w:pPr>
        <w:pStyle w:val="tl1"/>
        <w:rPr>
          <w:rFonts w:asciiTheme="minorHAnsi" w:hAnsiTheme="minorHAnsi" w:cs="Calibri"/>
          <w:b/>
          <w:bCs/>
          <w:iCs/>
          <w:sz w:val="22"/>
          <w:szCs w:val="22"/>
        </w:rPr>
      </w:pPr>
    </w:p>
    <w:p w14:paraId="5E17B248" w14:textId="77777777" w:rsidR="00E3632A" w:rsidRPr="006934AE" w:rsidRDefault="00E3632A" w:rsidP="00C07D95">
      <w:pPr>
        <w:pStyle w:val="tl1"/>
        <w:rPr>
          <w:rFonts w:asciiTheme="minorHAnsi" w:hAnsiTheme="minorHAnsi" w:cs="Calibri"/>
          <w:b/>
          <w:bCs/>
          <w:iCs/>
          <w:sz w:val="22"/>
          <w:szCs w:val="22"/>
        </w:rPr>
      </w:pPr>
    </w:p>
    <w:p w14:paraId="1451EE38" w14:textId="1CDE3FD1" w:rsidR="009A4F5A" w:rsidRDefault="009A4F5A" w:rsidP="00C07D95">
      <w:pPr>
        <w:pStyle w:val="tl1"/>
        <w:rPr>
          <w:rFonts w:asciiTheme="minorHAnsi" w:hAnsiTheme="minorHAnsi" w:cs="Calibri"/>
          <w:b/>
          <w:bCs/>
          <w:iCs/>
          <w:sz w:val="24"/>
          <w:szCs w:val="20"/>
        </w:rPr>
      </w:pPr>
    </w:p>
    <w:p w14:paraId="1542E75B" w14:textId="6BCBE333" w:rsidR="00135104" w:rsidRDefault="00135104" w:rsidP="00C07D95">
      <w:pPr>
        <w:pStyle w:val="tl1"/>
        <w:rPr>
          <w:rFonts w:asciiTheme="minorHAnsi" w:hAnsiTheme="minorHAnsi" w:cs="Calibri"/>
          <w:b/>
          <w:bCs/>
          <w:iCs/>
          <w:sz w:val="24"/>
          <w:szCs w:val="20"/>
        </w:rPr>
      </w:pPr>
    </w:p>
    <w:p w14:paraId="07D813B7" w14:textId="424509DC" w:rsidR="00135104" w:rsidRDefault="00135104" w:rsidP="00C07D95">
      <w:pPr>
        <w:pStyle w:val="tl1"/>
        <w:rPr>
          <w:rFonts w:asciiTheme="minorHAnsi" w:hAnsiTheme="minorHAnsi" w:cs="Calibri"/>
          <w:b/>
          <w:bCs/>
          <w:iCs/>
          <w:sz w:val="24"/>
          <w:szCs w:val="20"/>
        </w:rPr>
      </w:pPr>
    </w:p>
    <w:p w14:paraId="6D981842" w14:textId="328B3DDD" w:rsidR="00135104" w:rsidRDefault="00135104" w:rsidP="00C07D95">
      <w:pPr>
        <w:pStyle w:val="tl1"/>
        <w:rPr>
          <w:rFonts w:asciiTheme="minorHAnsi" w:hAnsiTheme="minorHAnsi" w:cs="Calibri"/>
          <w:b/>
          <w:bCs/>
          <w:iCs/>
          <w:sz w:val="24"/>
          <w:szCs w:val="20"/>
        </w:rPr>
      </w:pPr>
    </w:p>
    <w:p w14:paraId="22D11164" w14:textId="52064C91" w:rsidR="00135104" w:rsidRDefault="00135104" w:rsidP="00C07D95">
      <w:pPr>
        <w:pStyle w:val="tl1"/>
        <w:rPr>
          <w:rFonts w:asciiTheme="minorHAnsi" w:hAnsiTheme="minorHAnsi" w:cs="Calibri"/>
          <w:b/>
          <w:bCs/>
          <w:iCs/>
          <w:sz w:val="24"/>
          <w:szCs w:val="20"/>
        </w:rPr>
      </w:pPr>
    </w:p>
    <w:p w14:paraId="14CADDBE" w14:textId="2E386088" w:rsidR="00135104" w:rsidRDefault="00135104" w:rsidP="00C07D95">
      <w:pPr>
        <w:pStyle w:val="tl1"/>
        <w:rPr>
          <w:rFonts w:asciiTheme="minorHAnsi" w:hAnsiTheme="minorHAnsi" w:cs="Calibri"/>
          <w:b/>
          <w:bCs/>
          <w:iCs/>
          <w:sz w:val="24"/>
          <w:szCs w:val="20"/>
        </w:rPr>
      </w:pPr>
    </w:p>
    <w:p w14:paraId="43DC170D" w14:textId="77777777" w:rsidR="00135104" w:rsidRPr="0053131F" w:rsidRDefault="00135104" w:rsidP="00C07D95">
      <w:pPr>
        <w:pStyle w:val="tl1"/>
        <w:rPr>
          <w:rFonts w:asciiTheme="minorHAnsi" w:hAnsiTheme="minorHAnsi" w:cs="Calibri"/>
          <w:b/>
          <w:bCs/>
          <w:iCs/>
          <w:sz w:val="24"/>
          <w:szCs w:val="20"/>
        </w:rPr>
      </w:pPr>
    </w:p>
    <w:p w14:paraId="32985A09" w14:textId="5CC06851" w:rsidR="00247F06" w:rsidRPr="0053131F" w:rsidRDefault="00247F06" w:rsidP="00C07D95">
      <w:pPr>
        <w:pStyle w:val="tl1"/>
        <w:rPr>
          <w:rFonts w:asciiTheme="minorHAnsi" w:hAnsiTheme="minorHAnsi" w:cs="Calibri"/>
          <w:b/>
          <w:bCs/>
          <w:iCs/>
          <w:sz w:val="24"/>
          <w:szCs w:val="20"/>
        </w:rPr>
      </w:pPr>
    </w:p>
    <w:p w14:paraId="5C6EDB24" w14:textId="2EEA7022" w:rsidR="00247F06" w:rsidRPr="0053131F" w:rsidRDefault="00247F06" w:rsidP="00C07D95">
      <w:pPr>
        <w:pStyle w:val="tl1"/>
        <w:rPr>
          <w:rFonts w:asciiTheme="minorHAnsi" w:hAnsiTheme="minorHAnsi" w:cs="Calibri"/>
          <w:b/>
          <w:bCs/>
          <w:iCs/>
          <w:sz w:val="24"/>
          <w:szCs w:val="20"/>
        </w:rPr>
      </w:pPr>
    </w:p>
    <w:p w14:paraId="299A1837" w14:textId="2263B38D" w:rsidR="009A4F5A" w:rsidRPr="0053131F" w:rsidRDefault="009A4F5A" w:rsidP="00C07D95">
      <w:pPr>
        <w:pStyle w:val="tl1"/>
        <w:rPr>
          <w:rFonts w:asciiTheme="minorHAnsi" w:hAnsiTheme="minorHAnsi" w:cs="Calibri"/>
          <w:b/>
          <w:bCs/>
          <w:iCs/>
          <w:sz w:val="24"/>
          <w:szCs w:val="20"/>
        </w:rPr>
      </w:pPr>
    </w:p>
    <w:p w14:paraId="0C86C5F4" w14:textId="77777777" w:rsidR="00762AC9" w:rsidRDefault="00762AC9" w:rsidP="00C07D95">
      <w:pPr>
        <w:pStyle w:val="tl1"/>
        <w:rPr>
          <w:rFonts w:asciiTheme="minorHAnsi" w:hAnsiTheme="minorHAnsi" w:cs="Calibri"/>
          <w:b/>
          <w:bCs/>
          <w:iCs/>
          <w:sz w:val="24"/>
          <w:szCs w:val="20"/>
        </w:rPr>
      </w:pPr>
    </w:p>
    <w:p w14:paraId="16ADF186" w14:textId="77777777" w:rsidR="00762AC9" w:rsidRDefault="00762AC9" w:rsidP="00C07D95">
      <w:pPr>
        <w:pStyle w:val="tl1"/>
        <w:rPr>
          <w:rFonts w:asciiTheme="minorHAnsi" w:hAnsiTheme="minorHAnsi" w:cs="Calibri"/>
          <w:b/>
          <w:bCs/>
          <w:iCs/>
          <w:sz w:val="24"/>
          <w:szCs w:val="20"/>
        </w:rPr>
      </w:pPr>
    </w:p>
    <w:p w14:paraId="0A8EB588" w14:textId="77777777" w:rsidR="00762AC9" w:rsidRDefault="00762AC9" w:rsidP="00C07D95">
      <w:pPr>
        <w:pStyle w:val="tl1"/>
        <w:rPr>
          <w:rFonts w:asciiTheme="minorHAnsi" w:hAnsiTheme="minorHAnsi" w:cs="Calibri"/>
          <w:b/>
          <w:bCs/>
          <w:iCs/>
          <w:sz w:val="24"/>
          <w:szCs w:val="20"/>
        </w:rPr>
      </w:pPr>
    </w:p>
    <w:p w14:paraId="17F6D032" w14:textId="588FD345" w:rsidR="00762AC9" w:rsidRDefault="00762AC9" w:rsidP="00C07D95">
      <w:pPr>
        <w:pStyle w:val="tl1"/>
        <w:rPr>
          <w:rFonts w:asciiTheme="minorHAnsi" w:hAnsiTheme="minorHAnsi" w:cs="Calibri"/>
          <w:b/>
          <w:bCs/>
          <w:iCs/>
          <w:sz w:val="24"/>
          <w:szCs w:val="20"/>
        </w:rPr>
      </w:pPr>
    </w:p>
    <w:p w14:paraId="20A8E70B" w14:textId="2CA1F183" w:rsidR="004F2C49" w:rsidRDefault="004F2C49" w:rsidP="00C07D95">
      <w:pPr>
        <w:pStyle w:val="tl1"/>
        <w:rPr>
          <w:rFonts w:asciiTheme="minorHAnsi" w:hAnsiTheme="minorHAnsi" w:cs="Calibri"/>
          <w:b/>
          <w:bCs/>
          <w:iCs/>
          <w:sz w:val="24"/>
          <w:szCs w:val="20"/>
        </w:rPr>
      </w:pPr>
    </w:p>
    <w:p w14:paraId="5BBAED4E" w14:textId="4F55AA7D" w:rsidR="004F2C49" w:rsidRDefault="004F2C49" w:rsidP="00C07D95">
      <w:pPr>
        <w:pStyle w:val="tl1"/>
        <w:rPr>
          <w:rFonts w:asciiTheme="minorHAnsi" w:hAnsiTheme="minorHAnsi" w:cs="Calibri"/>
          <w:b/>
          <w:bCs/>
          <w:iCs/>
          <w:sz w:val="24"/>
          <w:szCs w:val="20"/>
        </w:rPr>
      </w:pPr>
    </w:p>
    <w:p w14:paraId="247A5142" w14:textId="545D3194" w:rsidR="004F2C49" w:rsidRDefault="004F2C49" w:rsidP="00C07D95">
      <w:pPr>
        <w:pStyle w:val="tl1"/>
        <w:rPr>
          <w:rFonts w:asciiTheme="minorHAnsi" w:hAnsiTheme="minorHAnsi" w:cs="Calibri"/>
          <w:b/>
          <w:bCs/>
          <w:iCs/>
          <w:sz w:val="24"/>
          <w:szCs w:val="20"/>
        </w:rPr>
      </w:pPr>
    </w:p>
    <w:p w14:paraId="1643D642" w14:textId="39DD1841" w:rsidR="004F2C49" w:rsidRDefault="004F2C49" w:rsidP="00C07D95">
      <w:pPr>
        <w:pStyle w:val="tl1"/>
        <w:rPr>
          <w:rFonts w:asciiTheme="minorHAnsi" w:hAnsiTheme="minorHAnsi" w:cs="Calibri"/>
          <w:b/>
          <w:bCs/>
          <w:iCs/>
          <w:sz w:val="24"/>
          <w:szCs w:val="20"/>
        </w:rPr>
      </w:pPr>
    </w:p>
    <w:p w14:paraId="71F8451C" w14:textId="3C52D0FA" w:rsidR="004F2C49" w:rsidRDefault="004F2C49" w:rsidP="00C07D95">
      <w:pPr>
        <w:pStyle w:val="tl1"/>
        <w:rPr>
          <w:rFonts w:asciiTheme="minorHAnsi" w:hAnsiTheme="minorHAnsi" w:cs="Calibri"/>
          <w:b/>
          <w:bCs/>
          <w:iCs/>
          <w:sz w:val="24"/>
          <w:szCs w:val="20"/>
        </w:rPr>
      </w:pPr>
    </w:p>
    <w:p w14:paraId="5027ECA6" w14:textId="155C10DC" w:rsidR="004F2C49" w:rsidRDefault="004F2C49" w:rsidP="00C07D95">
      <w:pPr>
        <w:pStyle w:val="tl1"/>
        <w:rPr>
          <w:rFonts w:asciiTheme="minorHAnsi" w:hAnsiTheme="minorHAnsi" w:cs="Calibri"/>
          <w:b/>
          <w:bCs/>
          <w:iCs/>
          <w:sz w:val="24"/>
          <w:szCs w:val="20"/>
        </w:rPr>
      </w:pPr>
    </w:p>
    <w:p w14:paraId="07FF740F" w14:textId="2C9A6BAE" w:rsidR="004F2C49" w:rsidRDefault="004F2C49" w:rsidP="00C07D95">
      <w:pPr>
        <w:pStyle w:val="tl1"/>
        <w:rPr>
          <w:rFonts w:asciiTheme="minorHAnsi" w:hAnsiTheme="minorHAnsi" w:cs="Calibri"/>
          <w:b/>
          <w:bCs/>
          <w:iCs/>
          <w:sz w:val="24"/>
          <w:szCs w:val="20"/>
        </w:rPr>
      </w:pPr>
    </w:p>
    <w:p w14:paraId="3B21BA4B" w14:textId="498981E1" w:rsidR="004F2C49" w:rsidRDefault="004F2C49" w:rsidP="00C07D95">
      <w:pPr>
        <w:pStyle w:val="tl1"/>
        <w:rPr>
          <w:rFonts w:asciiTheme="minorHAnsi" w:hAnsiTheme="minorHAnsi" w:cs="Calibri"/>
          <w:b/>
          <w:bCs/>
          <w:iCs/>
          <w:sz w:val="24"/>
          <w:szCs w:val="20"/>
        </w:rPr>
      </w:pPr>
    </w:p>
    <w:p w14:paraId="3B485DF2" w14:textId="2B4D69F0" w:rsidR="004F2C49" w:rsidRDefault="004F2C49" w:rsidP="00C07D95">
      <w:pPr>
        <w:pStyle w:val="tl1"/>
        <w:rPr>
          <w:rFonts w:asciiTheme="minorHAnsi" w:hAnsiTheme="minorHAnsi" w:cs="Calibri"/>
          <w:b/>
          <w:bCs/>
          <w:iCs/>
          <w:sz w:val="24"/>
          <w:szCs w:val="20"/>
        </w:rPr>
      </w:pPr>
    </w:p>
    <w:p w14:paraId="53E5F62D" w14:textId="4B9CEF9A" w:rsidR="004F2C49" w:rsidRDefault="004F2C49" w:rsidP="00C07D95">
      <w:pPr>
        <w:pStyle w:val="tl1"/>
        <w:rPr>
          <w:rFonts w:asciiTheme="minorHAnsi" w:hAnsiTheme="minorHAnsi" w:cs="Calibri"/>
          <w:b/>
          <w:bCs/>
          <w:iCs/>
          <w:sz w:val="24"/>
          <w:szCs w:val="20"/>
        </w:rPr>
      </w:pPr>
    </w:p>
    <w:p w14:paraId="5EA0B8D7" w14:textId="08BC5FD2" w:rsidR="004F2C49" w:rsidRDefault="004F2C49" w:rsidP="00C07D95">
      <w:pPr>
        <w:pStyle w:val="tl1"/>
        <w:rPr>
          <w:rFonts w:asciiTheme="minorHAnsi" w:hAnsiTheme="minorHAnsi" w:cs="Calibri"/>
          <w:b/>
          <w:bCs/>
          <w:iCs/>
          <w:sz w:val="24"/>
          <w:szCs w:val="20"/>
        </w:rPr>
      </w:pPr>
    </w:p>
    <w:p w14:paraId="3DB4A71F" w14:textId="3AC3D52A" w:rsidR="004F2C49" w:rsidRDefault="004F2C49" w:rsidP="00C07D95">
      <w:pPr>
        <w:pStyle w:val="tl1"/>
        <w:rPr>
          <w:rFonts w:asciiTheme="minorHAnsi" w:hAnsiTheme="minorHAnsi" w:cs="Calibri"/>
          <w:b/>
          <w:bCs/>
          <w:iCs/>
          <w:sz w:val="24"/>
          <w:szCs w:val="20"/>
        </w:rPr>
      </w:pPr>
    </w:p>
    <w:p w14:paraId="05D581E8" w14:textId="7C1A99A0" w:rsidR="004F2C49" w:rsidRDefault="004F2C49" w:rsidP="00C07D95">
      <w:pPr>
        <w:pStyle w:val="tl1"/>
        <w:rPr>
          <w:rFonts w:asciiTheme="minorHAnsi" w:hAnsiTheme="minorHAnsi" w:cs="Calibri"/>
          <w:b/>
          <w:bCs/>
          <w:iCs/>
          <w:sz w:val="24"/>
          <w:szCs w:val="20"/>
        </w:rPr>
      </w:pPr>
    </w:p>
    <w:p w14:paraId="238490E7" w14:textId="15E45720" w:rsidR="004F2C49" w:rsidRDefault="004F2C49" w:rsidP="00C07D95">
      <w:pPr>
        <w:pStyle w:val="tl1"/>
        <w:rPr>
          <w:rFonts w:asciiTheme="minorHAnsi" w:hAnsiTheme="minorHAnsi" w:cs="Calibri"/>
          <w:b/>
          <w:bCs/>
          <w:iCs/>
          <w:sz w:val="24"/>
          <w:szCs w:val="20"/>
        </w:rPr>
      </w:pPr>
    </w:p>
    <w:p w14:paraId="73EF25A3" w14:textId="0BECB850" w:rsidR="004F2C49" w:rsidRDefault="004F2C49" w:rsidP="00C07D95">
      <w:pPr>
        <w:pStyle w:val="tl1"/>
        <w:rPr>
          <w:rFonts w:asciiTheme="minorHAnsi" w:hAnsiTheme="minorHAnsi" w:cs="Calibri"/>
          <w:b/>
          <w:bCs/>
          <w:iCs/>
          <w:sz w:val="24"/>
          <w:szCs w:val="20"/>
        </w:rPr>
      </w:pPr>
    </w:p>
    <w:p w14:paraId="13679654" w14:textId="657D3928" w:rsidR="004F2C49" w:rsidRDefault="004F2C49" w:rsidP="00C07D95">
      <w:pPr>
        <w:pStyle w:val="tl1"/>
        <w:rPr>
          <w:rFonts w:asciiTheme="minorHAnsi" w:hAnsiTheme="minorHAnsi" w:cs="Calibri"/>
          <w:b/>
          <w:bCs/>
          <w:iCs/>
          <w:sz w:val="24"/>
          <w:szCs w:val="20"/>
        </w:rPr>
      </w:pPr>
    </w:p>
    <w:p w14:paraId="10068FD9" w14:textId="55CA5D79" w:rsidR="004F2C49" w:rsidRDefault="004F2C49" w:rsidP="00C07D95">
      <w:pPr>
        <w:pStyle w:val="tl1"/>
        <w:rPr>
          <w:rFonts w:asciiTheme="minorHAnsi" w:hAnsiTheme="minorHAnsi" w:cs="Calibri"/>
          <w:b/>
          <w:bCs/>
          <w:iCs/>
          <w:sz w:val="24"/>
          <w:szCs w:val="20"/>
        </w:rPr>
      </w:pPr>
    </w:p>
    <w:p w14:paraId="6DB1B588" w14:textId="0AB1ECD4" w:rsidR="00513D8E" w:rsidRDefault="00513D8E"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lastRenderedPageBreak/>
        <w:t>C. OBCHODNÉ PODMIENKY</w:t>
      </w:r>
    </w:p>
    <w:p w14:paraId="66D72A4D" w14:textId="77777777" w:rsidR="00B003DD" w:rsidRPr="0053131F" w:rsidRDefault="00B003DD" w:rsidP="00C07D95">
      <w:pPr>
        <w:pStyle w:val="tl1"/>
        <w:rPr>
          <w:rFonts w:asciiTheme="minorHAnsi" w:hAnsiTheme="minorHAnsi" w:cs="Calibri"/>
          <w:bCs/>
          <w:iCs/>
          <w:sz w:val="24"/>
          <w:szCs w:val="20"/>
        </w:rPr>
      </w:pPr>
    </w:p>
    <w:p w14:paraId="12D34E43" w14:textId="38CAF94C" w:rsidR="00B003DD" w:rsidRPr="00B003DD" w:rsidRDefault="00B003DD" w:rsidP="00B003DD">
      <w:pPr>
        <w:pStyle w:val="tl1"/>
        <w:rPr>
          <w:rFonts w:ascii="Calibri" w:hAnsi="Calibri" w:cs="Calibri"/>
          <w:sz w:val="22"/>
          <w:szCs w:val="22"/>
        </w:rPr>
      </w:pPr>
      <w:r w:rsidRPr="00B003DD">
        <w:rPr>
          <w:rFonts w:ascii="Calibri" w:hAnsi="Calibri" w:cs="Calibri"/>
          <w:sz w:val="22"/>
          <w:szCs w:val="22"/>
        </w:rPr>
        <w:t xml:space="preserve">1. Verejný obstarávateľ určuje svoje obchodné podmienky </w:t>
      </w:r>
      <w:r w:rsidR="008210A2">
        <w:rPr>
          <w:rFonts w:ascii="Calibri" w:hAnsi="Calibri" w:cs="Calibri"/>
          <w:sz w:val="22"/>
          <w:szCs w:val="22"/>
        </w:rPr>
        <w:t>dodania</w:t>
      </w:r>
      <w:r w:rsidRPr="00B003DD">
        <w:rPr>
          <w:rFonts w:ascii="Calibri" w:hAnsi="Calibri" w:cs="Calibri"/>
          <w:sz w:val="22"/>
          <w:szCs w:val="22"/>
        </w:rPr>
        <w:t xml:space="preserve"> predmetu zákazky v</w:t>
      </w:r>
      <w:r w:rsidR="008210A2">
        <w:rPr>
          <w:rFonts w:ascii="Calibri" w:hAnsi="Calibri" w:cs="Calibri"/>
          <w:sz w:val="22"/>
          <w:szCs w:val="22"/>
        </w:rPr>
        <w:t> kúpnej zmluve</w:t>
      </w:r>
      <w:r w:rsidRPr="00B003DD">
        <w:rPr>
          <w:rFonts w:ascii="Calibri" w:hAnsi="Calibri" w:cs="Calibri"/>
          <w:sz w:val="22"/>
          <w:szCs w:val="22"/>
        </w:rPr>
        <w:t>, ktor</w:t>
      </w:r>
      <w:r w:rsidR="008210A2">
        <w:rPr>
          <w:rFonts w:ascii="Calibri" w:hAnsi="Calibri" w:cs="Calibri"/>
          <w:sz w:val="22"/>
          <w:szCs w:val="22"/>
        </w:rPr>
        <w:t>á bude uzavretá</w:t>
      </w:r>
      <w:r w:rsidRPr="00B003DD">
        <w:rPr>
          <w:rFonts w:ascii="Calibri" w:hAnsi="Calibri" w:cs="Calibri"/>
          <w:sz w:val="22"/>
          <w:szCs w:val="22"/>
        </w:rPr>
        <w:t xml:space="preserve"> s úspešným uchádzačom/úspešnými uchádzačmi. </w:t>
      </w:r>
      <w:r w:rsidR="008210A2">
        <w:rPr>
          <w:rFonts w:ascii="Calibri" w:hAnsi="Calibri" w:cs="Calibri"/>
          <w:sz w:val="22"/>
          <w:szCs w:val="22"/>
        </w:rPr>
        <w:t>Kúpna zmluva tvorí</w:t>
      </w:r>
      <w:r w:rsidRPr="00B003DD">
        <w:rPr>
          <w:rFonts w:ascii="Calibri" w:hAnsi="Calibri" w:cs="Calibri"/>
          <w:sz w:val="22"/>
          <w:szCs w:val="22"/>
        </w:rPr>
        <w:t xml:space="preserve"> prílohu č. </w:t>
      </w:r>
      <w:r w:rsidR="008210A2">
        <w:rPr>
          <w:rFonts w:ascii="Calibri" w:hAnsi="Calibri" w:cs="Calibri"/>
          <w:sz w:val="22"/>
          <w:szCs w:val="22"/>
        </w:rPr>
        <w:t xml:space="preserve">1 </w:t>
      </w:r>
      <w:r w:rsidRPr="00B003DD">
        <w:rPr>
          <w:rFonts w:ascii="Calibri" w:hAnsi="Calibri" w:cs="Calibri"/>
          <w:sz w:val="22"/>
          <w:szCs w:val="22"/>
        </w:rPr>
        <w:t>týchto SP.</w:t>
      </w:r>
    </w:p>
    <w:p w14:paraId="4F6E09D9" w14:textId="77777777" w:rsidR="00B003DD" w:rsidRPr="00B003DD" w:rsidRDefault="00B003DD" w:rsidP="00B003DD">
      <w:pPr>
        <w:pStyle w:val="tl1"/>
        <w:rPr>
          <w:rFonts w:ascii="Calibri" w:hAnsi="Calibri" w:cs="Calibri"/>
          <w:sz w:val="22"/>
          <w:szCs w:val="22"/>
        </w:rPr>
      </w:pPr>
    </w:p>
    <w:p w14:paraId="4B7CBBCC" w14:textId="28425557" w:rsidR="00B003DD" w:rsidRPr="00B003DD" w:rsidRDefault="00B003DD" w:rsidP="00B003DD">
      <w:pPr>
        <w:pStyle w:val="tl1"/>
        <w:rPr>
          <w:rFonts w:ascii="Calibri" w:hAnsi="Calibri" w:cs="Calibri"/>
          <w:sz w:val="22"/>
          <w:szCs w:val="22"/>
        </w:rPr>
      </w:pPr>
      <w:r w:rsidRPr="00B003DD">
        <w:rPr>
          <w:rFonts w:ascii="Calibri" w:hAnsi="Calibri" w:cs="Calibri"/>
          <w:sz w:val="22"/>
          <w:szCs w:val="22"/>
        </w:rPr>
        <w:t>2. Verejný obstarávateľ si vyhradzuje právo neprijať ani jednu z predložených ponúk, ak zmluvné podmienky uvedené v návrhu záväzných zmluvných podmienok predložených uchádzačom budú v rozpore s</w:t>
      </w:r>
      <w:r w:rsidR="0078519E">
        <w:rPr>
          <w:rFonts w:ascii="Calibri" w:hAnsi="Calibri" w:cs="Calibri"/>
          <w:sz w:val="22"/>
          <w:szCs w:val="22"/>
        </w:rPr>
        <w:t> oznámením o vyhlásení verejného obstarávania</w:t>
      </w:r>
      <w:r w:rsidRPr="00B003DD">
        <w:rPr>
          <w:rFonts w:ascii="Calibri" w:hAnsi="Calibri" w:cs="Calibri"/>
          <w:sz w:val="22"/>
          <w:szCs w:val="22"/>
        </w:rPr>
        <w:t xml:space="preserve">, prostredníctvom </w:t>
      </w:r>
      <w:r w:rsidR="0078519E">
        <w:rPr>
          <w:rFonts w:ascii="Calibri" w:hAnsi="Calibri" w:cs="Calibri"/>
          <w:sz w:val="22"/>
          <w:szCs w:val="22"/>
        </w:rPr>
        <w:t>ktorého</w:t>
      </w:r>
      <w:r w:rsidRPr="00B003DD">
        <w:rPr>
          <w:rFonts w:ascii="Calibri" w:hAnsi="Calibri" w:cs="Calibri"/>
          <w:sz w:val="22"/>
          <w:szCs w:val="22"/>
        </w:rPr>
        <w:t xml:space="preserve"> bol postup tohto verejného obstarávania vyhlásený a týmito SP a ak sa budú vymykať obvyklým zmluvným podmienkam a budú znevýhodňovať verejného obstarávateľa.</w:t>
      </w:r>
    </w:p>
    <w:p w14:paraId="0B3D6584" w14:textId="77777777" w:rsidR="00B003DD" w:rsidRPr="00B003DD" w:rsidRDefault="00B003DD" w:rsidP="00B003DD">
      <w:pPr>
        <w:pStyle w:val="tl1"/>
        <w:rPr>
          <w:rFonts w:ascii="Calibri" w:hAnsi="Calibri" w:cs="Calibri"/>
          <w:sz w:val="22"/>
          <w:szCs w:val="22"/>
        </w:rPr>
      </w:pPr>
    </w:p>
    <w:p w14:paraId="4D6C3BB7" w14:textId="573A9F08" w:rsidR="00B003DD" w:rsidRPr="00B003DD" w:rsidRDefault="00B003DD" w:rsidP="00B003DD">
      <w:pPr>
        <w:pStyle w:val="tl1"/>
        <w:rPr>
          <w:rFonts w:ascii="Calibri" w:hAnsi="Calibri" w:cs="Calibri"/>
          <w:sz w:val="22"/>
          <w:szCs w:val="22"/>
        </w:rPr>
      </w:pPr>
      <w:r w:rsidRPr="00B003DD">
        <w:rPr>
          <w:rFonts w:ascii="Calibri" w:hAnsi="Calibri" w:cs="Calibri"/>
          <w:sz w:val="22"/>
          <w:szCs w:val="22"/>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6D42A9">
        <w:rPr>
          <w:rFonts w:ascii="Calibri" w:hAnsi="Calibri" w:cs="Calibri"/>
          <w:sz w:val="22"/>
          <w:szCs w:val="22"/>
        </w:rPr>
        <w:t> kúpnej zmluve uvedenej v prílohe č. 1</w:t>
      </w:r>
      <w:r w:rsidRPr="00B003DD">
        <w:rPr>
          <w:rFonts w:ascii="Calibri" w:hAnsi="Calibri" w:cs="Calibri"/>
          <w:sz w:val="22"/>
          <w:szCs w:val="22"/>
        </w:rPr>
        <w:t xml:space="preserve"> týchto SP.</w:t>
      </w:r>
    </w:p>
    <w:p w14:paraId="7EA5517A" w14:textId="55F7358C" w:rsidR="00247F06" w:rsidRDefault="00247F06" w:rsidP="00247F06">
      <w:pPr>
        <w:rPr>
          <w:rFonts w:asciiTheme="minorHAnsi" w:hAnsiTheme="minorHAnsi"/>
        </w:rPr>
      </w:pPr>
    </w:p>
    <w:p w14:paraId="07CE11F5" w14:textId="77777777" w:rsidR="00D55F80" w:rsidRPr="0053131F" w:rsidRDefault="00D55F80" w:rsidP="00247F06">
      <w:pPr>
        <w:rPr>
          <w:rFonts w:asciiTheme="minorHAnsi" w:hAnsiTheme="minorHAnsi"/>
        </w:rPr>
      </w:pPr>
    </w:p>
    <w:p w14:paraId="780410CA" w14:textId="77777777" w:rsidR="00247F06" w:rsidRPr="0053131F" w:rsidRDefault="00247F06" w:rsidP="00C249AF">
      <w:pPr>
        <w:pStyle w:val="tl1"/>
        <w:jc w:val="left"/>
        <w:rPr>
          <w:rFonts w:asciiTheme="minorHAnsi" w:hAnsiTheme="minorHAnsi" w:cs="Arial"/>
          <w:b/>
          <w:bCs/>
          <w:iCs/>
          <w:sz w:val="20"/>
          <w:szCs w:val="20"/>
        </w:rPr>
      </w:pPr>
    </w:p>
    <w:p w14:paraId="3C2B33F2" w14:textId="2931A772" w:rsidR="00EB0583" w:rsidRDefault="00EB0583" w:rsidP="00EB0583">
      <w:pPr>
        <w:rPr>
          <w:rFonts w:asciiTheme="minorHAnsi" w:hAnsiTheme="minorHAnsi"/>
          <w:sz w:val="20"/>
          <w:szCs w:val="20"/>
        </w:rPr>
      </w:pPr>
    </w:p>
    <w:p w14:paraId="70F18F3C" w14:textId="6FAF4501" w:rsidR="00A66FF6" w:rsidRDefault="00A66FF6" w:rsidP="00EB0583">
      <w:pPr>
        <w:rPr>
          <w:rFonts w:asciiTheme="minorHAnsi" w:hAnsiTheme="minorHAnsi"/>
          <w:sz w:val="20"/>
          <w:szCs w:val="20"/>
        </w:rPr>
      </w:pPr>
    </w:p>
    <w:p w14:paraId="31F7176C" w14:textId="0B212085" w:rsidR="00A66FF6" w:rsidRDefault="00A66FF6" w:rsidP="00EB0583">
      <w:pPr>
        <w:rPr>
          <w:rFonts w:asciiTheme="minorHAnsi" w:hAnsiTheme="minorHAnsi"/>
          <w:sz w:val="20"/>
          <w:szCs w:val="20"/>
        </w:rPr>
      </w:pPr>
    </w:p>
    <w:p w14:paraId="10E934AF" w14:textId="7009F5D5" w:rsidR="00A66FF6" w:rsidRDefault="00A66FF6" w:rsidP="00EB0583">
      <w:pPr>
        <w:rPr>
          <w:rFonts w:asciiTheme="minorHAnsi" w:hAnsiTheme="minorHAnsi"/>
          <w:sz w:val="20"/>
          <w:szCs w:val="20"/>
        </w:rPr>
      </w:pPr>
    </w:p>
    <w:p w14:paraId="4928E47D" w14:textId="268DD8F5" w:rsidR="00A66FF6" w:rsidRDefault="00A66FF6" w:rsidP="00EB0583">
      <w:pPr>
        <w:rPr>
          <w:rFonts w:asciiTheme="minorHAnsi" w:hAnsiTheme="minorHAnsi"/>
          <w:sz w:val="20"/>
          <w:szCs w:val="20"/>
        </w:rPr>
      </w:pPr>
    </w:p>
    <w:p w14:paraId="2AC8F55D" w14:textId="5627D530" w:rsidR="00A66FF6" w:rsidRDefault="00A66FF6" w:rsidP="00EB0583">
      <w:pPr>
        <w:rPr>
          <w:rFonts w:asciiTheme="minorHAnsi" w:hAnsiTheme="minorHAnsi"/>
          <w:sz w:val="20"/>
          <w:szCs w:val="20"/>
        </w:rPr>
      </w:pPr>
    </w:p>
    <w:p w14:paraId="512A7F75" w14:textId="09928704" w:rsidR="00A66FF6" w:rsidRDefault="00A66FF6" w:rsidP="00EB0583">
      <w:pPr>
        <w:rPr>
          <w:rFonts w:asciiTheme="minorHAnsi" w:hAnsiTheme="minorHAnsi"/>
          <w:sz w:val="20"/>
          <w:szCs w:val="20"/>
        </w:rPr>
      </w:pPr>
    </w:p>
    <w:p w14:paraId="55524B31" w14:textId="6CC71057" w:rsidR="00A66FF6" w:rsidRDefault="00A66FF6" w:rsidP="00EB0583">
      <w:pPr>
        <w:rPr>
          <w:rFonts w:asciiTheme="minorHAnsi" w:hAnsiTheme="minorHAnsi"/>
          <w:sz w:val="20"/>
          <w:szCs w:val="20"/>
        </w:rPr>
      </w:pPr>
    </w:p>
    <w:p w14:paraId="2BCAC98D" w14:textId="72875A77" w:rsidR="00A66FF6" w:rsidRDefault="00A66FF6" w:rsidP="00EB0583">
      <w:pPr>
        <w:rPr>
          <w:rFonts w:asciiTheme="minorHAnsi" w:hAnsiTheme="minorHAnsi"/>
          <w:sz w:val="20"/>
          <w:szCs w:val="20"/>
        </w:rPr>
      </w:pPr>
    </w:p>
    <w:p w14:paraId="4DA67C31" w14:textId="322995AF" w:rsidR="00A66FF6" w:rsidRDefault="00A66FF6" w:rsidP="00EB0583">
      <w:pPr>
        <w:rPr>
          <w:rFonts w:asciiTheme="minorHAnsi" w:hAnsiTheme="minorHAnsi"/>
          <w:sz w:val="20"/>
          <w:szCs w:val="20"/>
        </w:rPr>
      </w:pPr>
    </w:p>
    <w:p w14:paraId="00601E17" w14:textId="153F320A" w:rsidR="00A66FF6" w:rsidRDefault="00A66FF6" w:rsidP="00EB0583">
      <w:pPr>
        <w:rPr>
          <w:rFonts w:asciiTheme="minorHAnsi" w:hAnsiTheme="minorHAnsi"/>
          <w:sz w:val="20"/>
          <w:szCs w:val="20"/>
        </w:rPr>
      </w:pPr>
    </w:p>
    <w:p w14:paraId="346F541E" w14:textId="78E8F285" w:rsidR="00A66FF6" w:rsidRDefault="00A66FF6" w:rsidP="00EB0583">
      <w:pPr>
        <w:rPr>
          <w:rFonts w:asciiTheme="minorHAnsi" w:hAnsiTheme="minorHAnsi"/>
          <w:sz w:val="20"/>
          <w:szCs w:val="20"/>
        </w:rPr>
      </w:pPr>
    </w:p>
    <w:p w14:paraId="1BACC3B1" w14:textId="553AB8B0" w:rsidR="00A66FF6" w:rsidRDefault="00A66FF6" w:rsidP="00EB0583">
      <w:pPr>
        <w:rPr>
          <w:rFonts w:asciiTheme="minorHAnsi" w:hAnsiTheme="minorHAnsi"/>
          <w:sz w:val="20"/>
          <w:szCs w:val="20"/>
        </w:rPr>
      </w:pPr>
    </w:p>
    <w:p w14:paraId="48CC148C" w14:textId="2F9B8303" w:rsidR="00A66FF6" w:rsidRDefault="00A66FF6" w:rsidP="00EB0583">
      <w:pPr>
        <w:rPr>
          <w:rFonts w:asciiTheme="minorHAnsi" w:hAnsiTheme="minorHAnsi"/>
          <w:sz w:val="20"/>
          <w:szCs w:val="20"/>
        </w:rPr>
      </w:pPr>
    </w:p>
    <w:p w14:paraId="7BFDCDD2" w14:textId="480A0BC4" w:rsidR="00A66FF6" w:rsidRDefault="00A66FF6" w:rsidP="00EB0583">
      <w:pPr>
        <w:rPr>
          <w:rFonts w:asciiTheme="minorHAnsi" w:hAnsiTheme="minorHAnsi"/>
          <w:sz w:val="20"/>
          <w:szCs w:val="20"/>
        </w:rPr>
      </w:pPr>
    </w:p>
    <w:p w14:paraId="44723F63" w14:textId="0721F4FF" w:rsidR="00A66FF6" w:rsidRDefault="00A66FF6" w:rsidP="00EB0583">
      <w:pPr>
        <w:rPr>
          <w:rFonts w:asciiTheme="minorHAnsi" w:hAnsiTheme="minorHAnsi"/>
          <w:sz w:val="20"/>
          <w:szCs w:val="20"/>
        </w:rPr>
      </w:pPr>
    </w:p>
    <w:p w14:paraId="3CC097A1" w14:textId="566BE559" w:rsidR="00A66FF6" w:rsidRDefault="00A66FF6" w:rsidP="00EB0583">
      <w:pPr>
        <w:rPr>
          <w:rFonts w:asciiTheme="minorHAnsi" w:hAnsiTheme="minorHAnsi"/>
          <w:sz w:val="20"/>
          <w:szCs w:val="20"/>
        </w:rPr>
      </w:pPr>
    </w:p>
    <w:p w14:paraId="044A65F8" w14:textId="461A6679" w:rsidR="00A66FF6" w:rsidRDefault="00A66FF6" w:rsidP="00EB0583">
      <w:pPr>
        <w:rPr>
          <w:rFonts w:asciiTheme="minorHAnsi" w:hAnsiTheme="minorHAnsi"/>
          <w:sz w:val="20"/>
          <w:szCs w:val="20"/>
        </w:rPr>
      </w:pPr>
    </w:p>
    <w:p w14:paraId="7DDA049F" w14:textId="027367C5" w:rsidR="00A66FF6" w:rsidRDefault="00A66FF6" w:rsidP="00EB0583">
      <w:pPr>
        <w:rPr>
          <w:rFonts w:asciiTheme="minorHAnsi" w:hAnsiTheme="minorHAnsi"/>
          <w:sz w:val="20"/>
          <w:szCs w:val="20"/>
        </w:rPr>
      </w:pPr>
    </w:p>
    <w:p w14:paraId="20609429" w14:textId="6DD77059" w:rsidR="00A66FF6" w:rsidRDefault="00A66FF6" w:rsidP="00EB0583">
      <w:pPr>
        <w:rPr>
          <w:rFonts w:asciiTheme="minorHAnsi" w:hAnsiTheme="minorHAnsi"/>
          <w:sz w:val="20"/>
          <w:szCs w:val="20"/>
        </w:rPr>
      </w:pPr>
    </w:p>
    <w:p w14:paraId="7CFE0748" w14:textId="3B1BD3F4" w:rsidR="00A66FF6" w:rsidRDefault="00A66FF6" w:rsidP="00EB0583">
      <w:pPr>
        <w:rPr>
          <w:rFonts w:asciiTheme="minorHAnsi" w:hAnsiTheme="minorHAnsi"/>
          <w:sz w:val="20"/>
          <w:szCs w:val="20"/>
        </w:rPr>
      </w:pPr>
    </w:p>
    <w:p w14:paraId="359F0352" w14:textId="18DF5C33" w:rsidR="00A66FF6" w:rsidRDefault="00A66FF6" w:rsidP="00EB0583">
      <w:pPr>
        <w:rPr>
          <w:rFonts w:asciiTheme="minorHAnsi" w:hAnsiTheme="minorHAnsi"/>
          <w:sz w:val="20"/>
          <w:szCs w:val="20"/>
        </w:rPr>
      </w:pPr>
    </w:p>
    <w:p w14:paraId="4BE0DDDA" w14:textId="417C9AF5" w:rsidR="00A66FF6" w:rsidRDefault="00A66FF6" w:rsidP="00EB0583">
      <w:pPr>
        <w:rPr>
          <w:rFonts w:asciiTheme="minorHAnsi" w:hAnsiTheme="minorHAnsi"/>
          <w:sz w:val="20"/>
          <w:szCs w:val="20"/>
        </w:rPr>
      </w:pPr>
    </w:p>
    <w:p w14:paraId="6451914D" w14:textId="61F6C3EA" w:rsidR="00A66FF6" w:rsidRDefault="00A66FF6" w:rsidP="00EB0583">
      <w:pPr>
        <w:rPr>
          <w:rFonts w:asciiTheme="minorHAnsi" w:hAnsiTheme="minorHAnsi"/>
          <w:sz w:val="20"/>
          <w:szCs w:val="20"/>
        </w:rPr>
      </w:pPr>
    </w:p>
    <w:p w14:paraId="52C6CD03" w14:textId="57AFB0E6" w:rsidR="00A66FF6" w:rsidRDefault="00A66FF6" w:rsidP="00EB0583">
      <w:pPr>
        <w:rPr>
          <w:rFonts w:asciiTheme="minorHAnsi" w:hAnsiTheme="minorHAnsi"/>
          <w:sz w:val="20"/>
          <w:szCs w:val="20"/>
        </w:rPr>
      </w:pPr>
    </w:p>
    <w:p w14:paraId="0A224585" w14:textId="65A693DB" w:rsidR="00A66FF6" w:rsidRDefault="00A66FF6" w:rsidP="00EB0583">
      <w:pPr>
        <w:rPr>
          <w:rFonts w:asciiTheme="minorHAnsi" w:hAnsiTheme="minorHAnsi"/>
          <w:sz w:val="20"/>
          <w:szCs w:val="20"/>
        </w:rPr>
      </w:pPr>
    </w:p>
    <w:p w14:paraId="4283322B" w14:textId="3076A088" w:rsidR="00A66FF6" w:rsidRDefault="00A66FF6" w:rsidP="00EB0583">
      <w:pPr>
        <w:rPr>
          <w:rFonts w:asciiTheme="minorHAnsi" w:hAnsiTheme="minorHAnsi"/>
          <w:sz w:val="20"/>
          <w:szCs w:val="20"/>
        </w:rPr>
      </w:pPr>
    </w:p>
    <w:p w14:paraId="51F95D91" w14:textId="43FE3FE3" w:rsidR="00A66FF6" w:rsidRDefault="00A66FF6" w:rsidP="00EB0583">
      <w:pPr>
        <w:rPr>
          <w:rFonts w:asciiTheme="minorHAnsi" w:hAnsiTheme="minorHAnsi"/>
          <w:sz w:val="20"/>
          <w:szCs w:val="20"/>
        </w:rPr>
      </w:pPr>
    </w:p>
    <w:p w14:paraId="0BE5CBA6" w14:textId="666AF631" w:rsidR="00A66FF6" w:rsidRDefault="00A66FF6" w:rsidP="00EB0583">
      <w:pPr>
        <w:rPr>
          <w:rFonts w:asciiTheme="minorHAnsi" w:hAnsiTheme="minorHAnsi"/>
          <w:sz w:val="20"/>
          <w:szCs w:val="20"/>
        </w:rPr>
      </w:pPr>
    </w:p>
    <w:p w14:paraId="3073A79E" w14:textId="6B4C724B" w:rsidR="00A66FF6" w:rsidRDefault="00A66FF6" w:rsidP="00EB0583">
      <w:pPr>
        <w:rPr>
          <w:rFonts w:asciiTheme="minorHAnsi" w:hAnsiTheme="minorHAnsi"/>
          <w:sz w:val="20"/>
          <w:szCs w:val="20"/>
        </w:rPr>
      </w:pPr>
    </w:p>
    <w:p w14:paraId="6EC986B4" w14:textId="77777777" w:rsidR="00A66FF6" w:rsidRPr="0053131F" w:rsidRDefault="00A66FF6" w:rsidP="00EB0583">
      <w:pPr>
        <w:rPr>
          <w:rFonts w:asciiTheme="minorHAnsi" w:hAnsiTheme="minorHAnsi"/>
          <w:sz w:val="20"/>
          <w:szCs w:val="20"/>
        </w:rPr>
      </w:pPr>
    </w:p>
    <w:p w14:paraId="6074A1AE" w14:textId="77777777" w:rsidR="00EB0583" w:rsidRPr="0053131F" w:rsidRDefault="00EB0583" w:rsidP="00EB0583">
      <w:pPr>
        <w:pStyle w:val="tl1"/>
        <w:rPr>
          <w:rFonts w:asciiTheme="minorHAnsi" w:hAnsiTheme="minorHAnsi"/>
          <w:sz w:val="20"/>
          <w:szCs w:val="20"/>
        </w:rPr>
      </w:pPr>
    </w:p>
    <w:p w14:paraId="756B7716" w14:textId="77777777" w:rsidR="00EB0583" w:rsidRPr="0053131F" w:rsidRDefault="00EB0583" w:rsidP="00EB0583">
      <w:pPr>
        <w:pStyle w:val="tl1"/>
        <w:rPr>
          <w:rFonts w:asciiTheme="minorHAnsi" w:hAnsiTheme="minorHAnsi"/>
          <w:sz w:val="20"/>
          <w:szCs w:val="20"/>
        </w:rPr>
      </w:pPr>
    </w:p>
    <w:p w14:paraId="36C46FE5" w14:textId="77777777" w:rsidR="00EB0583" w:rsidRPr="0053131F" w:rsidRDefault="00EB0583" w:rsidP="00EB0583">
      <w:pPr>
        <w:pStyle w:val="tl1"/>
        <w:rPr>
          <w:rFonts w:asciiTheme="minorHAnsi" w:hAnsiTheme="minorHAnsi" w:cs="Calibri"/>
          <w:sz w:val="20"/>
          <w:szCs w:val="20"/>
        </w:rPr>
      </w:pPr>
    </w:p>
    <w:p w14:paraId="2905630F" w14:textId="77777777" w:rsidR="00D46D0B" w:rsidRPr="0053131F" w:rsidRDefault="00D46D0B" w:rsidP="00C07D95">
      <w:pPr>
        <w:tabs>
          <w:tab w:val="left" w:pos="5010"/>
        </w:tabs>
        <w:rPr>
          <w:rFonts w:asciiTheme="minorHAnsi" w:hAnsiTheme="minorHAnsi" w:cs="Calibri"/>
          <w:b/>
          <w:bCs/>
          <w:iCs/>
          <w:sz w:val="20"/>
          <w:szCs w:val="20"/>
        </w:rPr>
      </w:pPr>
    </w:p>
    <w:p w14:paraId="0F93930C" w14:textId="7BE4CC42" w:rsidR="00513D8E" w:rsidRPr="0053131F" w:rsidRDefault="00513D8E" w:rsidP="00C07D95">
      <w:pPr>
        <w:tabs>
          <w:tab w:val="left" w:pos="5010"/>
        </w:tabs>
        <w:rPr>
          <w:rFonts w:asciiTheme="minorHAnsi" w:hAnsiTheme="minorHAnsi" w:cs="Calibri"/>
          <w:b/>
          <w:bCs/>
          <w:iCs/>
          <w:szCs w:val="20"/>
        </w:rPr>
      </w:pPr>
      <w:r w:rsidRPr="0053131F">
        <w:rPr>
          <w:rFonts w:asciiTheme="minorHAnsi" w:hAnsiTheme="minorHAnsi" w:cs="Calibri"/>
          <w:b/>
          <w:bCs/>
          <w:iCs/>
          <w:szCs w:val="20"/>
        </w:rPr>
        <w:lastRenderedPageBreak/>
        <w:t xml:space="preserve">D. SPÔSOB URČENIA CENY </w:t>
      </w:r>
    </w:p>
    <w:p w14:paraId="2B7CFF7D" w14:textId="77777777" w:rsidR="00513D8E" w:rsidRPr="0053131F" w:rsidRDefault="00513D8E" w:rsidP="00C07D95">
      <w:pPr>
        <w:tabs>
          <w:tab w:val="left" w:pos="5010"/>
        </w:tabs>
        <w:rPr>
          <w:rFonts w:asciiTheme="minorHAnsi" w:hAnsiTheme="minorHAnsi" w:cs="Calibri"/>
          <w:b/>
          <w:bCs/>
          <w:iCs/>
          <w:sz w:val="20"/>
          <w:szCs w:val="20"/>
        </w:rPr>
      </w:pPr>
    </w:p>
    <w:p w14:paraId="7BD88CEA" w14:textId="4DE33392" w:rsidR="000B508E" w:rsidRPr="000B508E" w:rsidRDefault="000B508E" w:rsidP="000B508E">
      <w:pPr>
        <w:pStyle w:val="Odsekzoznamu"/>
        <w:numPr>
          <w:ilvl w:val="0"/>
          <w:numId w:val="10"/>
        </w:numPr>
        <w:tabs>
          <w:tab w:val="left" w:pos="284"/>
        </w:tabs>
        <w:ind w:left="0" w:firstLine="0"/>
        <w:jc w:val="both"/>
        <w:rPr>
          <w:rFonts w:ascii="Calibri" w:hAnsi="Calibri" w:cs="Calibri"/>
          <w:sz w:val="22"/>
          <w:szCs w:val="22"/>
        </w:rPr>
      </w:pPr>
      <w:r w:rsidRPr="000B508E">
        <w:rPr>
          <w:rFonts w:ascii="Calibri" w:hAnsi="Calibri" w:cs="Calibri"/>
          <w:sz w:val="22"/>
          <w:szCs w:val="22"/>
        </w:rPr>
        <w:t xml:space="preserve">Do konečnej ceny, ktorá bude zmluvnou cenou, musia byť započítané všetky výdavky uchádzača súvisiace s </w:t>
      </w:r>
      <w:r>
        <w:rPr>
          <w:rFonts w:ascii="Calibri" w:hAnsi="Calibri" w:cs="Calibri"/>
          <w:sz w:val="22"/>
          <w:szCs w:val="22"/>
        </w:rPr>
        <w:t>dodaním</w:t>
      </w:r>
      <w:r w:rsidRPr="000B508E">
        <w:rPr>
          <w:rFonts w:ascii="Calibri" w:hAnsi="Calibri" w:cs="Calibri"/>
          <w:sz w:val="22"/>
          <w:szCs w:val="22"/>
        </w:rPr>
        <w:t xml:space="preserve"> predmetu zákazky podľa časti B. Opis predmetu zákazky a príslušných príloh týchto SP a podľa požiadaviek uvedených v</w:t>
      </w:r>
      <w:r>
        <w:rPr>
          <w:rFonts w:ascii="Calibri" w:hAnsi="Calibri" w:cs="Calibri"/>
          <w:sz w:val="22"/>
          <w:szCs w:val="22"/>
        </w:rPr>
        <w:t xml:space="preserve"> kúpnej </w:t>
      </w:r>
      <w:r w:rsidRPr="000B508E">
        <w:rPr>
          <w:rFonts w:ascii="Calibri" w:hAnsi="Calibri" w:cs="Calibri"/>
          <w:sz w:val="22"/>
          <w:szCs w:val="22"/>
        </w:rPr>
        <w:t>zmluv</w:t>
      </w:r>
      <w:r>
        <w:rPr>
          <w:rFonts w:ascii="Calibri" w:hAnsi="Calibri" w:cs="Calibri"/>
          <w:sz w:val="22"/>
          <w:szCs w:val="22"/>
        </w:rPr>
        <w:t>e</w:t>
      </w:r>
      <w:r w:rsidRPr="000B508E">
        <w:rPr>
          <w:rFonts w:ascii="Calibri" w:hAnsi="Calibri" w:cs="Calibri"/>
          <w:sz w:val="22"/>
          <w:szCs w:val="22"/>
        </w:rPr>
        <w:t xml:space="preserve"> </w:t>
      </w:r>
      <w:r>
        <w:rPr>
          <w:rFonts w:ascii="Calibri" w:hAnsi="Calibri" w:cs="Calibri"/>
          <w:sz w:val="22"/>
          <w:szCs w:val="22"/>
        </w:rPr>
        <w:t>(príloha</w:t>
      </w:r>
      <w:r w:rsidRPr="000B508E">
        <w:rPr>
          <w:rFonts w:ascii="Calibri" w:hAnsi="Calibri" w:cs="Calibri"/>
          <w:sz w:val="22"/>
          <w:szCs w:val="22"/>
        </w:rPr>
        <w:t xml:space="preserve"> č. </w:t>
      </w:r>
      <w:r>
        <w:rPr>
          <w:rFonts w:ascii="Calibri" w:hAnsi="Calibri" w:cs="Calibri"/>
          <w:sz w:val="22"/>
          <w:szCs w:val="22"/>
        </w:rPr>
        <w:t>1 týchto</w:t>
      </w:r>
      <w:r w:rsidRPr="000B508E">
        <w:rPr>
          <w:rFonts w:ascii="Calibri" w:hAnsi="Calibri" w:cs="Calibri"/>
          <w:sz w:val="22"/>
          <w:szCs w:val="22"/>
        </w:rPr>
        <w:t xml:space="preserve"> SP).</w:t>
      </w:r>
    </w:p>
    <w:p w14:paraId="3DA2E3D8" w14:textId="77777777" w:rsidR="000B508E" w:rsidRPr="000B508E" w:rsidRDefault="000B508E" w:rsidP="000B508E">
      <w:pPr>
        <w:pStyle w:val="Odsekzoznamu"/>
        <w:tabs>
          <w:tab w:val="left" w:pos="284"/>
        </w:tabs>
        <w:ind w:left="0"/>
        <w:jc w:val="both"/>
        <w:rPr>
          <w:rFonts w:ascii="Calibri" w:hAnsi="Calibri" w:cs="Calibri"/>
          <w:sz w:val="22"/>
          <w:szCs w:val="22"/>
        </w:rPr>
      </w:pPr>
      <w:r w:rsidRPr="000B508E">
        <w:rPr>
          <w:rFonts w:ascii="Calibri" w:hAnsi="Calibri" w:cs="Calibri"/>
          <w:sz w:val="22"/>
          <w:szCs w:val="22"/>
        </w:rPr>
        <w:t xml:space="preserve"> </w:t>
      </w:r>
    </w:p>
    <w:p w14:paraId="2D0BB29B" w14:textId="7EEB2225" w:rsidR="000B508E" w:rsidRPr="000B508E" w:rsidRDefault="000B508E" w:rsidP="000B508E">
      <w:pPr>
        <w:pStyle w:val="Odsekzoznamu"/>
        <w:numPr>
          <w:ilvl w:val="0"/>
          <w:numId w:val="10"/>
        </w:numPr>
        <w:tabs>
          <w:tab w:val="left" w:pos="284"/>
        </w:tabs>
        <w:ind w:left="0" w:firstLine="0"/>
        <w:jc w:val="both"/>
        <w:rPr>
          <w:rFonts w:ascii="Calibri" w:hAnsi="Calibri" w:cs="Calibri"/>
          <w:sz w:val="22"/>
          <w:szCs w:val="22"/>
        </w:rPr>
      </w:pPr>
      <w:r w:rsidRPr="000B508E">
        <w:rPr>
          <w:rFonts w:ascii="Calibri" w:hAnsi="Calibri" w:cs="Calibri"/>
          <w:sz w:val="22"/>
          <w:szCs w:val="22"/>
        </w:rPr>
        <w:t xml:space="preserve">V cene musia byť zahrnuté všetky náklady spojené s </w:t>
      </w:r>
      <w:r>
        <w:rPr>
          <w:rFonts w:ascii="Calibri" w:hAnsi="Calibri" w:cs="Calibri"/>
          <w:sz w:val="22"/>
          <w:szCs w:val="22"/>
        </w:rPr>
        <w:t>dodaním</w:t>
      </w:r>
      <w:r w:rsidRPr="000B508E">
        <w:rPr>
          <w:rFonts w:ascii="Calibri" w:hAnsi="Calibri" w:cs="Calibri"/>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B982911" w14:textId="77777777" w:rsidR="000B508E" w:rsidRPr="000B508E" w:rsidRDefault="000B508E" w:rsidP="000B508E">
      <w:pPr>
        <w:tabs>
          <w:tab w:val="left" w:pos="284"/>
        </w:tabs>
        <w:jc w:val="both"/>
        <w:rPr>
          <w:rFonts w:ascii="Calibri" w:hAnsi="Calibri" w:cs="Calibri"/>
          <w:sz w:val="22"/>
          <w:szCs w:val="22"/>
        </w:rPr>
      </w:pPr>
    </w:p>
    <w:p w14:paraId="376C3B6E" w14:textId="556AE790" w:rsidR="000B508E" w:rsidRPr="000B508E" w:rsidRDefault="000B508E" w:rsidP="000B508E">
      <w:pPr>
        <w:pStyle w:val="Odsekzoznamu"/>
        <w:numPr>
          <w:ilvl w:val="0"/>
          <w:numId w:val="10"/>
        </w:numPr>
        <w:tabs>
          <w:tab w:val="left" w:pos="284"/>
        </w:tabs>
        <w:ind w:left="0" w:firstLine="0"/>
        <w:jc w:val="both"/>
        <w:rPr>
          <w:rFonts w:ascii="Calibri" w:hAnsi="Calibri" w:cs="Calibri"/>
          <w:sz w:val="22"/>
          <w:szCs w:val="22"/>
        </w:rPr>
      </w:pPr>
      <w:r w:rsidRPr="000B508E">
        <w:rPr>
          <w:rFonts w:asciiTheme="minorHAnsi" w:hAnsiTheme="minorHAnsi" w:cs="Calibri"/>
          <w:sz w:val="22"/>
          <w:szCs w:val="22"/>
        </w:rPr>
        <w:t xml:space="preserve">Do ceny je potrebné zahrnúť celkové náklady spojené s dodaním predmetu zákazky a zmluvných podmienok, t. j. najmä, no nielen do nej musia byť zahrnuté </w:t>
      </w:r>
      <w:r w:rsidRPr="000B508E">
        <w:rPr>
          <w:rFonts w:ascii="Calibri" w:hAnsi="Calibri" w:cs="Calibri"/>
          <w:color w:val="000000"/>
          <w:sz w:val="22"/>
          <w:szCs w:val="22"/>
        </w:rPr>
        <w:t>colné a daňové poplatky, komplexné zabezpečenie služieb spojených s dodávkou tovaru, vrátane dopravy do miesta plnenia (náklady na dopravu, poistenie a ostatné náklady spojené s dodávkou tovaru), odskúšanie prevádzky, zaškolenie obsluhy, návod na obsluhu a údržbu, servisný zošita so záručnými podmienkami v slovenskom jazyku kompletného osvedčenia o evidencii vozidla, povinná výbava, kompletné príslušenstvo pre plnohodnotnú prevádzku traktora, plný objem prevádzkových hmôt a mazív, min. 10 l paliva a vrátane vykonania predpredajného servisu a materiálu, filtre, doprava a práce mechanika na prvú servisnú prehliadku</w:t>
      </w:r>
      <w:r w:rsidRPr="000B508E">
        <w:rPr>
          <w:rFonts w:ascii="Calibri" w:hAnsi="Calibri" w:cs="Calibri"/>
          <w:sz w:val="22"/>
          <w:szCs w:val="22"/>
        </w:rPr>
        <w:t>.</w:t>
      </w:r>
    </w:p>
    <w:p w14:paraId="4E30C506" w14:textId="77777777" w:rsidR="000B508E" w:rsidRPr="000B508E" w:rsidRDefault="000B508E" w:rsidP="000B508E">
      <w:pPr>
        <w:tabs>
          <w:tab w:val="left" w:pos="284"/>
        </w:tabs>
        <w:jc w:val="both"/>
        <w:rPr>
          <w:rFonts w:ascii="Calibri" w:hAnsi="Calibri" w:cs="Calibri"/>
          <w:sz w:val="22"/>
          <w:szCs w:val="22"/>
        </w:rPr>
      </w:pPr>
    </w:p>
    <w:p w14:paraId="21092B04" w14:textId="77777777" w:rsidR="000B508E" w:rsidRPr="00EE6643" w:rsidRDefault="000B508E" w:rsidP="000B508E">
      <w:pPr>
        <w:pStyle w:val="Odsekzoznamu"/>
        <w:numPr>
          <w:ilvl w:val="0"/>
          <w:numId w:val="10"/>
        </w:numPr>
        <w:tabs>
          <w:tab w:val="left" w:pos="284"/>
        </w:tabs>
        <w:ind w:left="0" w:firstLine="0"/>
        <w:jc w:val="both"/>
        <w:rPr>
          <w:rFonts w:asciiTheme="minorHAnsi" w:hAnsiTheme="minorHAnsi" w:cs="Calibri"/>
          <w:sz w:val="22"/>
          <w:szCs w:val="22"/>
        </w:rPr>
      </w:pPr>
      <w:r w:rsidRPr="00EE6643">
        <w:rPr>
          <w:rFonts w:asciiTheme="minorHAnsi" w:hAnsiTheme="minorHAnsi" w:cs="Calibri"/>
          <w:sz w:val="22"/>
          <w:szCs w:val="22"/>
        </w:rPr>
        <w:t xml:space="preserve">Navrhnutá cena bude </w:t>
      </w:r>
      <w:r>
        <w:rPr>
          <w:rFonts w:asciiTheme="minorHAnsi" w:hAnsiTheme="minorHAnsi" w:cs="Calibri"/>
          <w:sz w:val="22"/>
          <w:szCs w:val="22"/>
        </w:rPr>
        <w:t xml:space="preserve">predložená </w:t>
      </w:r>
      <w:r w:rsidRPr="00EE6643">
        <w:rPr>
          <w:rFonts w:asciiTheme="minorHAnsi" w:hAnsiTheme="minorHAnsi" w:cs="Calibri"/>
          <w:sz w:val="22"/>
          <w:szCs w:val="22"/>
        </w:rPr>
        <w:t>v ponuke v členení:</w:t>
      </w:r>
    </w:p>
    <w:p w14:paraId="77C3F5D1" w14:textId="77777777" w:rsidR="000B508E" w:rsidRDefault="000B508E" w:rsidP="000B508E">
      <w:pPr>
        <w:pStyle w:val="Odsekzoznamu"/>
        <w:numPr>
          <w:ilvl w:val="0"/>
          <w:numId w:val="11"/>
        </w:numPr>
        <w:ind w:left="426" w:firstLine="0"/>
        <w:jc w:val="both"/>
        <w:rPr>
          <w:rFonts w:asciiTheme="minorHAnsi" w:hAnsiTheme="minorHAnsi" w:cs="Calibri"/>
          <w:sz w:val="22"/>
          <w:szCs w:val="22"/>
        </w:rPr>
      </w:pPr>
      <w:r>
        <w:rPr>
          <w:rFonts w:asciiTheme="minorHAnsi" w:hAnsiTheme="minorHAnsi" w:cs="Calibri"/>
          <w:sz w:val="22"/>
          <w:szCs w:val="22"/>
        </w:rPr>
        <w:t xml:space="preserve">cena za 1 m.j. </w:t>
      </w:r>
      <w:r w:rsidRPr="00EE6643">
        <w:rPr>
          <w:rFonts w:asciiTheme="minorHAnsi" w:hAnsiTheme="minorHAnsi" w:cs="Calibri"/>
          <w:sz w:val="22"/>
          <w:szCs w:val="22"/>
        </w:rPr>
        <w:t>v EUR bez DPH,</w:t>
      </w:r>
    </w:p>
    <w:p w14:paraId="33BA4A10" w14:textId="004784A8" w:rsidR="000B508E" w:rsidRPr="00EE6643" w:rsidRDefault="000B508E" w:rsidP="000B508E">
      <w:pPr>
        <w:pStyle w:val="Odsekzoznamu"/>
        <w:numPr>
          <w:ilvl w:val="0"/>
          <w:numId w:val="11"/>
        </w:numPr>
        <w:ind w:left="426" w:firstLine="0"/>
        <w:jc w:val="both"/>
        <w:rPr>
          <w:rFonts w:asciiTheme="minorHAnsi" w:hAnsiTheme="minorHAnsi" w:cs="Calibri"/>
          <w:sz w:val="22"/>
          <w:szCs w:val="22"/>
        </w:rPr>
      </w:pPr>
      <w:r w:rsidRPr="00EE6643">
        <w:rPr>
          <w:rFonts w:asciiTheme="minorHAnsi" w:hAnsiTheme="minorHAnsi" w:cs="Calibri"/>
          <w:sz w:val="22"/>
          <w:szCs w:val="22"/>
        </w:rPr>
        <w:t xml:space="preserve">celková cena </w:t>
      </w:r>
      <w:r>
        <w:rPr>
          <w:rFonts w:asciiTheme="minorHAnsi" w:hAnsiTheme="minorHAnsi" w:cs="Calibri"/>
          <w:sz w:val="22"/>
          <w:szCs w:val="22"/>
        </w:rPr>
        <w:t>za dodanie predmetu zákazky</w:t>
      </w:r>
      <w:r w:rsidRPr="00EE6643">
        <w:rPr>
          <w:rFonts w:asciiTheme="minorHAnsi" w:hAnsiTheme="minorHAnsi" w:cs="Calibri"/>
          <w:sz w:val="22"/>
          <w:szCs w:val="22"/>
        </w:rPr>
        <w:t xml:space="preserve"> v EUR </w:t>
      </w:r>
      <w:r>
        <w:rPr>
          <w:rFonts w:asciiTheme="minorHAnsi" w:hAnsiTheme="minorHAnsi" w:cs="Calibri"/>
          <w:sz w:val="22"/>
          <w:szCs w:val="22"/>
        </w:rPr>
        <w:t>bez</w:t>
      </w:r>
      <w:r w:rsidRPr="00EE6643">
        <w:rPr>
          <w:rFonts w:asciiTheme="minorHAnsi" w:hAnsiTheme="minorHAnsi" w:cs="Calibri"/>
          <w:sz w:val="22"/>
          <w:szCs w:val="22"/>
        </w:rPr>
        <w:t xml:space="preserve"> DPH</w:t>
      </w:r>
      <w:r w:rsidR="002B0AE7">
        <w:rPr>
          <w:rFonts w:asciiTheme="minorHAnsi" w:hAnsiTheme="minorHAnsi" w:cs="Calibri"/>
          <w:sz w:val="22"/>
          <w:szCs w:val="22"/>
        </w:rPr>
        <w:t>,</w:t>
      </w:r>
    </w:p>
    <w:p w14:paraId="0CB81A76" w14:textId="77777777" w:rsidR="000B508E" w:rsidRPr="00EE6643" w:rsidRDefault="000B508E" w:rsidP="000B508E">
      <w:pPr>
        <w:pStyle w:val="Odsekzoznamu"/>
        <w:numPr>
          <w:ilvl w:val="0"/>
          <w:numId w:val="11"/>
        </w:numPr>
        <w:ind w:left="426" w:firstLine="0"/>
        <w:jc w:val="both"/>
        <w:rPr>
          <w:rFonts w:asciiTheme="minorHAnsi" w:hAnsiTheme="minorHAnsi" w:cs="Calibri"/>
          <w:sz w:val="22"/>
          <w:szCs w:val="22"/>
        </w:rPr>
      </w:pPr>
      <w:r w:rsidRPr="00EE6643">
        <w:rPr>
          <w:rFonts w:asciiTheme="minorHAnsi" w:hAnsiTheme="minorHAnsi" w:cs="Calibri"/>
          <w:sz w:val="22"/>
          <w:szCs w:val="22"/>
        </w:rPr>
        <w:t>výška DPH v EUR,</w:t>
      </w:r>
    </w:p>
    <w:p w14:paraId="0DDBE1C2" w14:textId="77777777" w:rsidR="000B508E" w:rsidRPr="00EE6643" w:rsidRDefault="000B508E" w:rsidP="000B508E">
      <w:pPr>
        <w:pStyle w:val="Odsekzoznamu"/>
        <w:numPr>
          <w:ilvl w:val="0"/>
          <w:numId w:val="11"/>
        </w:numPr>
        <w:ind w:left="426" w:firstLine="0"/>
        <w:jc w:val="both"/>
        <w:rPr>
          <w:rFonts w:asciiTheme="minorHAnsi" w:hAnsiTheme="minorHAnsi" w:cs="Calibri"/>
          <w:sz w:val="22"/>
          <w:szCs w:val="22"/>
        </w:rPr>
      </w:pPr>
      <w:r w:rsidRPr="00EE6643">
        <w:rPr>
          <w:rFonts w:asciiTheme="minorHAnsi" w:hAnsiTheme="minorHAnsi" w:cs="Calibri"/>
          <w:sz w:val="22"/>
          <w:szCs w:val="22"/>
        </w:rPr>
        <w:t xml:space="preserve">celková cena </w:t>
      </w:r>
      <w:r>
        <w:rPr>
          <w:rFonts w:asciiTheme="minorHAnsi" w:hAnsiTheme="minorHAnsi" w:cs="Calibri"/>
          <w:sz w:val="22"/>
          <w:szCs w:val="22"/>
        </w:rPr>
        <w:t>za dodanie predmetu zákazky</w:t>
      </w:r>
      <w:r w:rsidRPr="00EE6643">
        <w:rPr>
          <w:rFonts w:asciiTheme="minorHAnsi" w:hAnsiTheme="minorHAnsi" w:cs="Calibri"/>
          <w:sz w:val="22"/>
          <w:szCs w:val="22"/>
        </w:rPr>
        <w:t xml:space="preserve"> v EUR vrátane DPH.</w:t>
      </w:r>
    </w:p>
    <w:p w14:paraId="47708E7E" w14:textId="77777777" w:rsidR="000B508E" w:rsidRPr="00EE6643" w:rsidRDefault="000B508E" w:rsidP="000B508E">
      <w:pPr>
        <w:tabs>
          <w:tab w:val="left" w:pos="284"/>
          <w:tab w:val="left" w:pos="5010"/>
        </w:tabs>
        <w:jc w:val="both"/>
        <w:rPr>
          <w:rFonts w:asciiTheme="minorHAnsi" w:hAnsiTheme="minorHAnsi" w:cs="Calibri"/>
          <w:sz w:val="22"/>
          <w:szCs w:val="22"/>
        </w:rPr>
      </w:pPr>
      <w:r w:rsidRPr="00EE6643">
        <w:rPr>
          <w:rFonts w:asciiTheme="minorHAnsi" w:hAnsiTheme="minorHAnsi" w:cs="Calibri"/>
          <w:sz w:val="22"/>
          <w:szCs w:val="22"/>
        </w:rPr>
        <w:t>Ak uchádzač nie je platiteľom DPH, uvedie navrhovanú zmluvnú cenu celkom. Na skutočnosť, že nie je platiteľom DPH, upozorní v ponuke.</w:t>
      </w:r>
    </w:p>
    <w:p w14:paraId="7A3C10BA" w14:textId="3B30148B" w:rsidR="000B508E" w:rsidRPr="000B508E" w:rsidRDefault="000B508E" w:rsidP="000B508E">
      <w:pPr>
        <w:pStyle w:val="Odsekzoznamu"/>
        <w:ind w:left="426"/>
        <w:jc w:val="both"/>
        <w:rPr>
          <w:rFonts w:ascii="Calibri" w:hAnsi="Calibri" w:cs="Calibri"/>
          <w:sz w:val="22"/>
          <w:szCs w:val="22"/>
        </w:rPr>
      </w:pPr>
    </w:p>
    <w:p w14:paraId="020DEEB4" w14:textId="428A9A8E" w:rsidR="000B508E" w:rsidRPr="000B508E" w:rsidRDefault="000B508E" w:rsidP="000B508E">
      <w:pPr>
        <w:tabs>
          <w:tab w:val="left" w:pos="284"/>
          <w:tab w:val="left" w:pos="5010"/>
        </w:tabs>
        <w:jc w:val="both"/>
        <w:rPr>
          <w:rFonts w:ascii="Calibri" w:hAnsi="Calibri" w:cs="Calibri"/>
          <w:sz w:val="22"/>
          <w:szCs w:val="22"/>
        </w:rPr>
      </w:pPr>
      <w:r w:rsidRPr="000B508E">
        <w:rPr>
          <w:rFonts w:ascii="Calibri" w:hAnsi="Calibri" w:cs="Calibri"/>
          <w:sz w:val="22"/>
          <w:szCs w:val="22"/>
        </w:rPr>
        <w:t xml:space="preserve">V prípade, ak je uchádzač zahraničnou osobou, uvedie celkovú cenu </w:t>
      </w:r>
      <w:r w:rsidR="00505851">
        <w:rPr>
          <w:rFonts w:ascii="Calibri" w:hAnsi="Calibri" w:cs="Calibri"/>
          <w:sz w:val="22"/>
          <w:szCs w:val="22"/>
        </w:rPr>
        <w:t>predmetu zákazky</w:t>
      </w:r>
      <w:r w:rsidRPr="000B508E">
        <w:rPr>
          <w:rFonts w:ascii="Calibri" w:hAnsi="Calibri" w:cs="Calibri"/>
          <w:sz w:val="22"/>
          <w:szCs w:val="22"/>
        </w:rPr>
        <w:t xml:space="preserve"> v EUR s DPH ako cenu v EUR bez DPH (bez DPH platnej v krajine sídla uchádzača) navýšenú o aktuálne platnú sadzbu DPH v SR (DPH odvádza v prípade úspešnosti jeho ponuky verejný obstarávateľ).</w:t>
      </w:r>
    </w:p>
    <w:p w14:paraId="68790904" w14:textId="556B0C42" w:rsidR="006F425D" w:rsidRPr="000B508E" w:rsidRDefault="006F425D" w:rsidP="00A61758">
      <w:pPr>
        <w:tabs>
          <w:tab w:val="left" w:pos="284"/>
        </w:tabs>
        <w:jc w:val="both"/>
        <w:rPr>
          <w:rFonts w:asciiTheme="minorHAnsi" w:hAnsiTheme="minorHAnsi" w:cs="Calibri"/>
          <w:sz w:val="22"/>
          <w:szCs w:val="22"/>
        </w:rPr>
      </w:pPr>
    </w:p>
    <w:p w14:paraId="1055EDB9" w14:textId="2B96A401" w:rsidR="00B31016" w:rsidRPr="000B508E" w:rsidRDefault="00B31016" w:rsidP="000B508E">
      <w:pPr>
        <w:pStyle w:val="Odsekzoznamu"/>
        <w:tabs>
          <w:tab w:val="left" w:pos="284"/>
        </w:tabs>
        <w:ind w:left="0"/>
        <w:jc w:val="both"/>
        <w:rPr>
          <w:rFonts w:asciiTheme="minorHAnsi" w:hAnsiTheme="minorHAnsi" w:cs="Calibri"/>
          <w:sz w:val="22"/>
          <w:szCs w:val="22"/>
        </w:rPr>
      </w:pPr>
    </w:p>
    <w:p w14:paraId="52216AA0" w14:textId="4D20711C" w:rsidR="006F425D" w:rsidRPr="00EE6643" w:rsidRDefault="006F425D" w:rsidP="00A61758">
      <w:pPr>
        <w:tabs>
          <w:tab w:val="left" w:pos="284"/>
        </w:tabs>
        <w:jc w:val="both"/>
        <w:rPr>
          <w:rFonts w:asciiTheme="minorHAnsi" w:hAnsiTheme="minorHAnsi" w:cs="Calibri"/>
          <w:sz w:val="22"/>
          <w:szCs w:val="22"/>
        </w:rPr>
      </w:pPr>
    </w:p>
    <w:p w14:paraId="66928535" w14:textId="7E2A4533" w:rsidR="0072590B" w:rsidRPr="0053131F" w:rsidRDefault="0072590B" w:rsidP="00A61758">
      <w:pPr>
        <w:tabs>
          <w:tab w:val="left" w:pos="284"/>
          <w:tab w:val="left" w:pos="5010"/>
        </w:tabs>
        <w:jc w:val="both"/>
        <w:rPr>
          <w:rFonts w:asciiTheme="minorHAnsi" w:hAnsiTheme="minorHAnsi" w:cs="Calibri"/>
          <w:sz w:val="20"/>
          <w:szCs w:val="20"/>
        </w:rPr>
      </w:pPr>
    </w:p>
    <w:p w14:paraId="4EF79E27" w14:textId="77777777" w:rsidR="006F425D" w:rsidRPr="0053131F" w:rsidRDefault="006F425D" w:rsidP="00A61758">
      <w:pPr>
        <w:pStyle w:val="Odsekzoznamu"/>
        <w:tabs>
          <w:tab w:val="left" w:pos="284"/>
          <w:tab w:val="left" w:pos="5010"/>
        </w:tabs>
        <w:ind w:left="0"/>
        <w:jc w:val="both"/>
        <w:rPr>
          <w:rFonts w:asciiTheme="minorHAnsi" w:hAnsiTheme="minorHAnsi" w:cs="Calibri"/>
          <w:sz w:val="20"/>
          <w:szCs w:val="20"/>
        </w:rPr>
      </w:pPr>
    </w:p>
    <w:p w14:paraId="34F25A4F" w14:textId="481BC109" w:rsidR="00513D8E" w:rsidRDefault="00513D8E" w:rsidP="00C07D95">
      <w:pPr>
        <w:pStyle w:val="tl1"/>
        <w:rPr>
          <w:rFonts w:asciiTheme="minorHAnsi" w:hAnsiTheme="minorHAnsi" w:cs="Calibri"/>
          <w:sz w:val="20"/>
          <w:szCs w:val="20"/>
        </w:rPr>
      </w:pPr>
    </w:p>
    <w:p w14:paraId="6BC958B9" w14:textId="7DAB3CFA" w:rsidR="00583E87" w:rsidRDefault="00583E87" w:rsidP="00C07D95">
      <w:pPr>
        <w:pStyle w:val="tl1"/>
        <w:rPr>
          <w:rFonts w:asciiTheme="minorHAnsi" w:hAnsiTheme="minorHAnsi" w:cs="Calibri"/>
          <w:sz w:val="20"/>
          <w:szCs w:val="20"/>
        </w:rPr>
      </w:pPr>
    </w:p>
    <w:p w14:paraId="2D4F4D5D" w14:textId="6B190F40" w:rsidR="00583E87" w:rsidRDefault="00583E87" w:rsidP="00C07D95">
      <w:pPr>
        <w:pStyle w:val="tl1"/>
        <w:rPr>
          <w:rFonts w:asciiTheme="minorHAnsi" w:hAnsiTheme="minorHAnsi" w:cs="Calibri"/>
          <w:sz w:val="20"/>
          <w:szCs w:val="20"/>
        </w:rPr>
      </w:pPr>
    </w:p>
    <w:p w14:paraId="3B6B0AAD" w14:textId="195CC462" w:rsidR="00583E87" w:rsidRDefault="00583E87" w:rsidP="00C07D95">
      <w:pPr>
        <w:pStyle w:val="tl1"/>
        <w:rPr>
          <w:rFonts w:asciiTheme="minorHAnsi" w:hAnsiTheme="minorHAnsi" w:cs="Calibri"/>
          <w:sz w:val="20"/>
          <w:szCs w:val="20"/>
        </w:rPr>
      </w:pPr>
    </w:p>
    <w:p w14:paraId="16E69D73" w14:textId="56F3D5F6" w:rsidR="00583E87" w:rsidRDefault="00583E87" w:rsidP="00C07D95">
      <w:pPr>
        <w:pStyle w:val="tl1"/>
        <w:rPr>
          <w:rFonts w:asciiTheme="minorHAnsi" w:hAnsiTheme="minorHAnsi" w:cs="Calibri"/>
          <w:sz w:val="20"/>
          <w:szCs w:val="20"/>
        </w:rPr>
      </w:pPr>
    </w:p>
    <w:p w14:paraId="63641B0D" w14:textId="5E4F94BD" w:rsidR="00583E87" w:rsidRDefault="00583E87" w:rsidP="00C07D95">
      <w:pPr>
        <w:pStyle w:val="tl1"/>
        <w:rPr>
          <w:rFonts w:asciiTheme="minorHAnsi" w:hAnsiTheme="minorHAnsi" w:cs="Calibri"/>
          <w:sz w:val="20"/>
          <w:szCs w:val="20"/>
        </w:rPr>
      </w:pPr>
    </w:p>
    <w:p w14:paraId="2E09FCB7" w14:textId="1CDD36EF" w:rsidR="00583E87" w:rsidRDefault="00583E87" w:rsidP="00C07D95">
      <w:pPr>
        <w:pStyle w:val="tl1"/>
        <w:rPr>
          <w:rFonts w:asciiTheme="minorHAnsi" w:hAnsiTheme="minorHAnsi" w:cs="Calibri"/>
          <w:sz w:val="20"/>
          <w:szCs w:val="20"/>
        </w:rPr>
      </w:pPr>
    </w:p>
    <w:p w14:paraId="6D912824" w14:textId="45E7668F" w:rsidR="00583E87" w:rsidRDefault="00583E87" w:rsidP="00C07D95">
      <w:pPr>
        <w:pStyle w:val="tl1"/>
        <w:rPr>
          <w:rFonts w:asciiTheme="minorHAnsi" w:hAnsiTheme="minorHAnsi" w:cs="Calibri"/>
          <w:sz w:val="20"/>
          <w:szCs w:val="20"/>
        </w:rPr>
      </w:pPr>
    </w:p>
    <w:p w14:paraId="59564F58" w14:textId="3CB156F6" w:rsidR="00583E87" w:rsidRDefault="00583E87" w:rsidP="00C07D95">
      <w:pPr>
        <w:pStyle w:val="tl1"/>
        <w:rPr>
          <w:rFonts w:asciiTheme="minorHAnsi" w:hAnsiTheme="minorHAnsi" w:cs="Calibri"/>
          <w:sz w:val="20"/>
          <w:szCs w:val="20"/>
        </w:rPr>
      </w:pPr>
    </w:p>
    <w:p w14:paraId="7A61EBC3" w14:textId="452950F3" w:rsidR="00583E87" w:rsidRDefault="00583E87" w:rsidP="00C07D95">
      <w:pPr>
        <w:pStyle w:val="tl1"/>
        <w:rPr>
          <w:rFonts w:asciiTheme="minorHAnsi" w:hAnsiTheme="minorHAnsi" w:cs="Calibri"/>
          <w:sz w:val="20"/>
          <w:szCs w:val="20"/>
        </w:rPr>
      </w:pPr>
    </w:p>
    <w:p w14:paraId="5D13608E" w14:textId="72B15D19" w:rsidR="00583E87" w:rsidRDefault="00583E87" w:rsidP="00C07D95">
      <w:pPr>
        <w:pStyle w:val="tl1"/>
        <w:rPr>
          <w:rFonts w:asciiTheme="minorHAnsi" w:hAnsiTheme="minorHAnsi" w:cs="Calibri"/>
          <w:sz w:val="20"/>
          <w:szCs w:val="20"/>
        </w:rPr>
      </w:pPr>
    </w:p>
    <w:p w14:paraId="194D8417" w14:textId="7CAEF62E" w:rsidR="00583E87" w:rsidRDefault="00583E87" w:rsidP="00C07D95">
      <w:pPr>
        <w:pStyle w:val="tl1"/>
        <w:rPr>
          <w:rFonts w:asciiTheme="minorHAnsi" w:hAnsiTheme="minorHAnsi" w:cs="Calibri"/>
          <w:sz w:val="20"/>
          <w:szCs w:val="20"/>
        </w:rPr>
      </w:pPr>
    </w:p>
    <w:p w14:paraId="5F275040" w14:textId="1E37DA80" w:rsidR="00583E87" w:rsidRDefault="00583E87" w:rsidP="00C07D95">
      <w:pPr>
        <w:pStyle w:val="tl1"/>
        <w:rPr>
          <w:rFonts w:asciiTheme="minorHAnsi" w:hAnsiTheme="minorHAnsi" w:cs="Calibri"/>
          <w:sz w:val="20"/>
          <w:szCs w:val="20"/>
        </w:rPr>
      </w:pPr>
    </w:p>
    <w:p w14:paraId="5FC62D4D" w14:textId="4D784B46" w:rsidR="00583E87" w:rsidRDefault="00583E87" w:rsidP="00C07D95">
      <w:pPr>
        <w:pStyle w:val="tl1"/>
        <w:rPr>
          <w:rFonts w:asciiTheme="minorHAnsi" w:hAnsiTheme="minorHAnsi" w:cs="Calibri"/>
          <w:sz w:val="20"/>
          <w:szCs w:val="20"/>
        </w:rPr>
      </w:pPr>
    </w:p>
    <w:p w14:paraId="1AEC90F4" w14:textId="77777777" w:rsidR="00583E87" w:rsidRPr="0053131F" w:rsidRDefault="00583E87" w:rsidP="00C07D95">
      <w:pPr>
        <w:pStyle w:val="tl1"/>
        <w:rPr>
          <w:rFonts w:asciiTheme="minorHAnsi" w:hAnsiTheme="minorHAnsi" w:cs="Calibri"/>
          <w:sz w:val="20"/>
          <w:szCs w:val="20"/>
        </w:rPr>
      </w:pPr>
    </w:p>
    <w:p w14:paraId="507F63E3" w14:textId="77777777" w:rsidR="00DC32C2" w:rsidRPr="0053131F" w:rsidRDefault="00DC32C2" w:rsidP="00C07D95">
      <w:pPr>
        <w:pStyle w:val="tl1"/>
        <w:rPr>
          <w:rFonts w:asciiTheme="minorHAnsi" w:hAnsiTheme="minorHAnsi" w:cs="Calibri"/>
          <w:sz w:val="20"/>
          <w:szCs w:val="20"/>
        </w:rPr>
      </w:pPr>
    </w:p>
    <w:p w14:paraId="4227D77A" w14:textId="77777777" w:rsidR="00513D8E" w:rsidRPr="0053131F" w:rsidRDefault="00513D8E" w:rsidP="00C07D95">
      <w:pPr>
        <w:pStyle w:val="tl1"/>
        <w:jc w:val="left"/>
        <w:rPr>
          <w:rFonts w:asciiTheme="minorHAnsi" w:hAnsiTheme="minorHAnsi" w:cs="Calibri"/>
          <w:b/>
          <w:bCs/>
          <w:iCs/>
          <w:sz w:val="20"/>
          <w:szCs w:val="20"/>
        </w:rPr>
      </w:pPr>
    </w:p>
    <w:p w14:paraId="0D823F43" w14:textId="77777777" w:rsidR="00513D8E" w:rsidRPr="0053131F" w:rsidRDefault="00513D8E" w:rsidP="00C07D95">
      <w:pPr>
        <w:pStyle w:val="tl1"/>
        <w:jc w:val="left"/>
        <w:rPr>
          <w:rFonts w:asciiTheme="minorHAnsi" w:hAnsiTheme="minorHAnsi" w:cs="Calibri"/>
          <w:b/>
          <w:bCs/>
          <w:iCs/>
          <w:sz w:val="20"/>
          <w:szCs w:val="20"/>
        </w:rPr>
      </w:pPr>
    </w:p>
    <w:p w14:paraId="58C19BF2" w14:textId="77777777" w:rsidR="00513D8E" w:rsidRPr="0053131F" w:rsidRDefault="00513D8E" w:rsidP="00C07D95">
      <w:pPr>
        <w:pStyle w:val="tl1"/>
        <w:jc w:val="left"/>
        <w:rPr>
          <w:rFonts w:asciiTheme="minorHAnsi" w:hAnsiTheme="minorHAnsi" w:cs="Calibri"/>
          <w:b/>
          <w:bCs/>
          <w:iCs/>
          <w:sz w:val="20"/>
          <w:szCs w:val="20"/>
        </w:rPr>
      </w:pPr>
    </w:p>
    <w:p w14:paraId="23C2CBD5" w14:textId="23465654" w:rsidR="009F65B0" w:rsidRPr="0053131F" w:rsidRDefault="009F65B0"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lastRenderedPageBreak/>
        <w:t xml:space="preserve">E. KRITÉRIÁ NA </w:t>
      </w:r>
      <w:r w:rsidR="00F24613">
        <w:rPr>
          <w:rFonts w:asciiTheme="minorHAnsi" w:hAnsiTheme="minorHAnsi" w:cs="Calibri"/>
          <w:b/>
          <w:bCs/>
          <w:iCs/>
          <w:sz w:val="24"/>
          <w:szCs w:val="20"/>
        </w:rPr>
        <w:t>VY</w:t>
      </w:r>
      <w:r w:rsidRPr="0053131F">
        <w:rPr>
          <w:rFonts w:asciiTheme="minorHAnsi" w:hAnsiTheme="minorHAnsi" w:cs="Calibri"/>
          <w:b/>
          <w:bCs/>
          <w:iCs/>
          <w:sz w:val="24"/>
          <w:szCs w:val="20"/>
        </w:rPr>
        <w:t>HODNOTENIE  PONÚK  A PRAVIDLÁ  ICH UPLATNENIA</w:t>
      </w:r>
    </w:p>
    <w:p w14:paraId="03126307" w14:textId="77777777" w:rsidR="009F65B0" w:rsidRPr="0053131F" w:rsidRDefault="009F65B0" w:rsidP="00C07D95">
      <w:pPr>
        <w:pStyle w:val="tl1"/>
        <w:rPr>
          <w:rFonts w:asciiTheme="minorHAnsi" w:hAnsiTheme="minorHAnsi" w:cs="Calibri"/>
          <w:sz w:val="20"/>
          <w:szCs w:val="20"/>
        </w:rPr>
      </w:pPr>
    </w:p>
    <w:p w14:paraId="736DC34E" w14:textId="28849753" w:rsidR="00C44DD1" w:rsidRDefault="00C44DD1" w:rsidP="00C44DD1">
      <w:pPr>
        <w:pStyle w:val="tl1"/>
        <w:rPr>
          <w:rFonts w:asciiTheme="minorHAnsi" w:hAnsiTheme="minorHAnsi" w:cs="Calibri"/>
          <w:b/>
          <w:sz w:val="22"/>
          <w:szCs w:val="22"/>
        </w:rPr>
      </w:pPr>
      <w:r w:rsidRPr="00BB62F7">
        <w:rPr>
          <w:rFonts w:asciiTheme="minorHAnsi" w:hAnsiTheme="minorHAnsi" w:cs="Calibri"/>
          <w:sz w:val="22"/>
          <w:szCs w:val="22"/>
        </w:rPr>
        <w:t xml:space="preserve">1. </w:t>
      </w:r>
      <w:r w:rsidR="006F425D" w:rsidRPr="00BB62F7">
        <w:rPr>
          <w:rFonts w:asciiTheme="minorHAnsi" w:hAnsiTheme="minorHAnsi" w:cs="Calibri"/>
          <w:sz w:val="22"/>
          <w:szCs w:val="22"/>
        </w:rPr>
        <w:t>Ponuky sa vyhodnocujú na základe</w:t>
      </w:r>
      <w:r w:rsidRPr="00BB62F7">
        <w:rPr>
          <w:rFonts w:asciiTheme="minorHAnsi" w:hAnsiTheme="minorHAnsi" w:cs="Calibri"/>
          <w:sz w:val="22"/>
          <w:szCs w:val="22"/>
        </w:rPr>
        <w:t xml:space="preserve"> </w:t>
      </w:r>
      <w:r w:rsidR="006F425D" w:rsidRPr="00BB62F7">
        <w:rPr>
          <w:rFonts w:asciiTheme="minorHAnsi" w:hAnsiTheme="minorHAnsi" w:cs="Calibri"/>
          <w:b/>
          <w:sz w:val="22"/>
          <w:szCs w:val="22"/>
        </w:rPr>
        <w:t>najnižšej ceny</w:t>
      </w:r>
      <w:r w:rsidRPr="00BB62F7">
        <w:rPr>
          <w:rFonts w:asciiTheme="minorHAnsi" w:hAnsiTheme="minorHAnsi" w:cs="Calibri"/>
          <w:b/>
          <w:sz w:val="22"/>
          <w:szCs w:val="22"/>
        </w:rPr>
        <w:t>.</w:t>
      </w:r>
    </w:p>
    <w:p w14:paraId="01AE0753" w14:textId="77777777" w:rsidR="00CC1423" w:rsidRPr="00BB62F7" w:rsidRDefault="00CC1423" w:rsidP="00C44DD1">
      <w:pPr>
        <w:pStyle w:val="tl1"/>
        <w:rPr>
          <w:rFonts w:asciiTheme="minorHAnsi" w:hAnsiTheme="minorHAnsi" w:cs="Calibri"/>
          <w:sz w:val="22"/>
          <w:szCs w:val="22"/>
        </w:rPr>
      </w:pPr>
    </w:p>
    <w:p w14:paraId="54EA7748" w14:textId="5C1A27AF" w:rsidR="00C44DD1" w:rsidRPr="00BB62F7" w:rsidRDefault="00C44DD1" w:rsidP="00701EC4">
      <w:pPr>
        <w:pStyle w:val="tl1"/>
        <w:rPr>
          <w:rFonts w:asciiTheme="minorHAnsi" w:hAnsiTheme="minorHAnsi" w:cs="Calibri"/>
          <w:sz w:val="22"/>
          <w:szCs w:val="22"/>
        </w:rPr>
      </w:pPr>
      <w:r w:rsidRPr="00BB62F7">
        <w:rPr>
          <w:rFonts w:asciiTheme="minorHAnsi" w:hAnsiTheme="minorHAnsi" w:cs="Calibri"/>
          <w:sz w:val="22"/>
          <w:szCs w:val="22"/>
        </w:rPr>
        <w:t>Pod cenou sa rozumie celková</w:t>
      </w:r>
      <w:r w:rsidR="00516E40" w:rsidRPr="00BB62F7">
        <w:rPr>
          <w:rFonts w:asciiTheme="minorHAnsi" w:hAnsiTheme="minorHAnsi" w:cs="Calibri"/>
          <w:sz w:val="22"/>
          <w:szCs w:val="22"/>
        </w:rPr>
        <w:t xml:space="preserve"> c</w:t>
      </w:r>
      <w:r w:rsidR="006F425D" w:rsidRPr="00BB62F7">
        <w:rPr>
          <w:rFonts w:asciiTheme="minorHAnsi" w:hAnsiTheme="minorHAnsi" w:cs="Calibri"/>
          <w:sz w:val="22"/>
          <w:szCs w:val="22"/>
        </w:rPr>
        <w:t xml:space="preserve">ena za </w:t>
      </w:r>
      <w:r w:rsidR="00753C35" w:rsidRPr="00BB62F7">
        <w:rPr>
          <w:rFonts w:asciiTheme="minorHAnsi" w:hAnsiTheme="minorHAnsi" w:cs="Calibri"/>
          <w:sz w:val="22"/>
          <w:szCs w:val="22"/>
        </w:rPr>
        <w:t xml:space="preserve">dodanie </w:t>
      </w:r>
      <w:r w:rsidR="006F425D" w:rsidRPr="00BB62F7">
        <w:rPr>
          <w:rFonts w:asciiTheme="minorHAnsi" w:hAnsiTheme="minorHAnsi" w:cs="Calibri"/>
          <w:sz w:val="22"/>
          <w:szCs w:val="22"/>
        </w:rPr>
        <w:t>predmet</w:t>
      </w:r>
      <w:r w:rsidR="00753C35" w:rsidRPr="00BB62F7">
        <w:rPr>
          <w:rFonts w:asciiTheme="minorHAnsi" w:hAnsiTheme="minorHAnsi" w:cs="Calibri"/>
          <w:sz w:val="22"/>
          <w:szCs w:val="22"/>
        </w:rPr>
        <w:t>u</w:t>
      </w:r>
      <w:r w:rsidR="006F425D" w:rsidRPr="00BB62F7">
        <w:rPr>
          <w:rFonts w:asciiTheme="minorHAnsi" w:hAnsiTheme="minorHAnsi" w:cs="Calibri"/>
          <w:sz w:val="22"/>
          <w:szCs w:val="22"/>
        </w:rPr>
        <w:t xml:space="preserve"> zákazky </w:t>
      </w:r>
      <w:r w:rsidR="006F425D" w:rsidRPr="00BB62F7">
        <w:rPr>
          <w:rFonts w:asciiTheme="minorHAnsi" w:hAnsiTheme="minorHAnsi" w:cs="Calibri"/>
          <w:b/>
          <w:sz w:val="22"/>
          <w:szCs w:val="22"/>
        </w:rPr>
        <w:t>v EUR s</w:t>
      </w:r>
      <w:r w:rsidRPr="00BB62F7">
        <w:rPr>
          <w:rFonts w:asciiTheme="minorHAnsi" w:hAnsiTheme="minorHAnsi" w:cs="Calibri"/>
          <w:b/>
          <w:sz w:val="22"/>
          <w:szCs w:val="22"/>
        </w:rPr>
        <w:t> DPH</w:t>
      </w:r>
      <w:r w:rsidRPr="00BB62F7">
        <w:rPr>
          <w:rFonts w:asciiTheme="minorHAnsi" w:hAnsiTheme="minorHAnsi" w:cs="Calibri"/>
          <w:sz w:val="22"/>
          <w:szCs w:val="22"/>
        </w:rPr>
        <w:t>, ktorá je výsledkom</w:t>
      </w:r>
      <w:r w:rsidR="00701EC4">
        <w:rPr>
          <w:rFonts w:asciiTheme="minorHAnsi" w:hAnsiTheme="minorHAnsi" w:cs="Calibri"/>
          <w:sz w:val="22"/>
          <w:szCs w:val="22"/>
        </w:rPr>
        <w:t xml:space="preserve"> </w:t>
      </w:r>
      <w:r w:rsidRPr="00BB62F7">
        <w:rPr>
          <w:rFonts w:asciiTheme="minorHAnsi" w:hAnsiTheme="minorHAnsi" w:cs="Calibri"/>
          <w:sz w:val="22"/>
          <w:szCs w:val="22"/>
        </w:rPr>
        <w:t xml:space="preserve">vyplnenia </w:t>
      </w:r>
      <w:r w:rsidR="00753C35" w:rsidRPr="00BB62F7">
        <w:rPr>
          <w:rFonts w:asciiTheme="minorHAnsi" w:hAnsiTheme="minorHAnsi" w:cs="Calibri"/>
          <w:sz w:val="22"/>
          <w:szCs w:val="22"/>
        </w:rPr>
        <w:t>návrhu na plnenie kritérií vypracovaného uchádzačom,</w:t>
      </w:r>
      <w:r w:rsidRPr="00BB62F7">
        <w:rPr>
          <w:rFonts w:asciiTheme="minorHAnsi" w:hAnsiTheme="minorHAnsi" w:cs="Calibri"/>
          <w:sz w:val="22"/>
          <w:szCs w:val="22"/>
        </w:rPr>
        <w:t xml:space="preserve"> v zmysle špecifikácie predmetu</w:t>
      </w:r>
      <w:r w:rsidR="00701EC4">
        <w:rPr>
          <w:rFonts w:asciiTheme="minorHAnsi" w:hAnsiTheme="minorHAnsi" w:cs="Calibri"/>
          <w:sz w:val="22"/>
          <w:szCs w:val="22"/>
        </w:rPr>
        <w:t xml:space="preserve"> </w:t>
      </w:r>
      <w:r w:rsidRPr="00BB62F7">
        <w:rPr>
          <w:rFonts w:asciiTheme="minorHAnsi" w:hAnsiTheme="minorHAnsi" w:cs="Calibri"/>
          <w:sz w:val="22"/>
          <w:szCs w:val="22"/>
        </w:rPr>
        <w:t xml:space="preserve">zákazky uvedenej v časti: </w:t>
      </w:r>
      <w:r w:rsidR="00701EC4">
        <w:rPr>
          <w:rFonts w:asciiTheme="minorHAnsi" w:hAnsiTheme="minorHAnsi" w:cs="Calibri"/>
          <w:sz w:val="22"/>
          <w:szCs w:val="22"/>
        </w:rPr>
        <w:t xml:space="preserve"> </w:t>
      </w:r>
      <w:r w:rsidRPr="00BB62F7">
        <w:rPr>
          <w:rFonts w:asciiTheme="minorHAnsi" w:hAnsiTheme="minorHAnsi" w:cs="Calibri"/>
          <w:sz w:val="22"/>
          <w:szCs w:val="22"/>
        </w:rPr>
        <w:t>B. Opis predmetu zákazky a v prílohách týchto súťažných podkladov</w:t>
      </w:r>
      <w:r w:rsidR="00701EC4">
        <w:rPr>
          <w:rFonts w:asciiTheme="minorHAnsi" w:hAnsiTheme="minorHAnsi" w:cs="Calibri"/>
          <w:sz w:val="22"/>
          <w:szCs w:val="22"/>
        </w:rPr>
        <w:t xml:space="preserve"> </w:t>
      </w:r>
      <w:r w:rsidRPr="00BB62F7">
        <w:rPr>
          <w:rFonts w:asciiTheme="minorHAnsi" w:hAnsiTheme="minorHAnsi" w:cs="Calibri"/>
          <w:sz w:val="22"/>
          <w:szCs w:val="22"/>
        </w:rPr>
        <w:t>(porovnávací parameter – najnižšia cena). Uchádzačom navrhovaná cena za predmet zákazky  musí byť uvedená v EUR, matematicky zaokrúhlená na dve desatinné miesta.</w:t>
      </w:r>
    </w:p>
    <w:p w14:paraId="41EEDDF2" w14:textId="77777777" w:rsidR="00C44DD1" w:rsidRPr="00BB62F7" w:rsidRDefault="00C44DD1" w:rsidP="00C44DD1">
      <w:pPr>
        <w:pStyle w:val="tl1"/>
        <w:rPr>
          <w:rFonts w:asciiTheme="minorHAnsi" w:hAnsiTheme="minorHAnsi" w:cs="Calibri"/>
          <w:sz w:val="22"/>
          <w:szCs w:val="22"/>
        </w:rPr>
      </w:pPr>
    </w:p>
    <w:p w14:paraId="500F6BBE" w14:textId="19BA6B5B" w:rsidR="00516E40" w:rsidRPr="00BB62F7" w:rsidRDefault="003622DE" w:rsidP="00701EC4">
      <w:pPr>
        <w:pStyle w:val="tl1"/>
        <w:rPr>
          <w:rFonts w:asciiTheme="minorHAnsi" w:hAnsiTheme="minorHAnsi" w:cs="Calibri"/>
          <w:bCs/>
          <w:iCs/>
          <w:sz w:val="22"/>
          <w:szCs w:val="22"/>
        </w:rPr>
      </w:pPr>
      <w:r w:rsidRPr="00BB62F7">
        <w:rPr>
          <w:rFonts w:asciiTheme="minorHAnsi" w:hAnsiTheme="minorHAnsi" w:cs="Calibri"/>
          <w:sz w:val="22"/>
          <w:szCs w:val="22"/>
        </w:rPr>
        <w:t>2</w:t>
      </w:r>
      <w:r w:rsidR="00C44DD1" w:rsidRPr="00BB62F7">
        <w:rPr>
          <w:rFonts w:asciiTheme="minorHAnsi" w:hAnsiTheme="minorHAnsi" w:cs="Calibri"/>
          <w:sz w:val="22"/>
          <w:szCs w:val="22"/>
        </w:rPr>
        <w:t xml:space="preserve">. </w:t>
      </w:r>
      <w:r w:rsidR="00516E40" w:rsidRPr="00BB62F7">
        <w:rPr>
          <w:rFonts w:asciiTheme="minorHAnsi" w:hAnsiTheme="minorHAnsi" w:cs="Calibri"/>
          <w:bCs/>
          <w:iCs/>
          <w:sz w:val="22"/>
          <w:szCs w:val="22"/>
        </w:rPr>
        <w:t xml:space="preserve">Úspešným uchádzačom sa stane uchádzač, ktorý </w:t>
      </w:r>
      <w:r w:rsidR="00701EC4">
        <w:rPr>
          <w:rFonts w:asciiTheme="minorHAnsi" w:hAnsiTheme="minorHAnsi" w:cs="Calibri"/>
          <w:bCs/>
          <w:iCs/>
          <w:sz w:val="22"/>
          <w:szCs w:val="22"/>
        </w:rPr>
        <w:t xml:space="preserve">po uskutočnení elektronickej aukcie predloží </w:t>
      </w:r>
      <w:r w:rsidR="00516E40" w:rsidRPr="00BB62F7">
        <w:rPr>
          <w:rFonts w:asciiTheme="minorHAnsi" w:hAnsiTheme="minorHAnsi" w:cs="Calibri"/>
          <w:bCs/>
          <w:iCs/>
          <w:sz w:val="22"/>
          <w:szCs w:val="22"/>
        </w:rPr>
        <w:t>vo</w:t>
      </w:r>
      <w:r w:rsidR="00701EC4">
        <w:rPr>
          <w:rFonts w:asciiTheme="minorHAnsi" w:hAnsiTheme="minorHAnsi" w:cs="Calibri"/>
          <w:bCs/>
          <w:iCs/>
          <w:sz w:val="22"/>
          <w:szCs w:val="22"/>
        </w:rPr>
        <w:t xml:space="preserve"> </w:t>
      </w:r>
      <w:r w:rsidR="00516E40" w:rsidRPr="00BB62F7">
        <w:rPr>
          <w:rFonts w:asciiTheme="minorHAnsi" w:hAnsiTheme="minorHAnsi" w:cs="Calibri"/>
          <w:bCs/>
          <w:iCs/>
          <w:sz w:val="22"/>
          <w:szCs w:val="22"/>
        </w:rPr>
        <w:t xml:space="preserve">svojej ponuke najnižšiu celkovú cenu za predmet zákazky v EUR </w:t>
      </w:r>
      <w:r w:rsidR="006F425D" w:rsidRPr="00BB62F7">
        <w:rPr>
          <w:rFonts w:asciiTheme="minorHAnsi" w:hAnsiTheme="minorHAnsi" w:cs="Calibri"/>
          <w:bCs/>
          <w:iCs/>
          <w:sz w:val="22"/>
          <w:szCs w:val="22"/>
        </w:rPr>
        <w:t>s</w:t>
      </w:r>
      <w:r w:rsidR="00516E40" w:rsidRPr="00BB62F7">
        <w:rPr>
          <w:rFonts w:asciiTheme="minorHAnsi" w:hAnsiTheme="minorHAnsi" w:cs="Calibri"/>
          <w:bCs/>
          <w:iCs/>
          <w:sz w:val="22"/>
          <w:szCs w:val="22"/>
        </w:rPr>
        <w:t xml:space="preserve"> DPH. Poradie ostatných uchádzačov</w:t>
      </w:r>
      <w:r w:rsidR="00701EC4">
        <w:rPr>
          <w:rFonts w:asciiTheme="minorHAnsi" w:hAnsiTheme="minorHAnsi" w:cs="Calibri"/>
          <w:bCs/>
          <w:iCs/>
          <w:sz w:val="22"/>
          <w:szCs w:val="22"/>
        </w:rPr>
        <w:t xml:space="preserve"> </w:t>
      </w:r>
      <w:r w:rsidR="00516E40" w:rsidRPr="00BB62F7">
        <w:rPr>
          <w:rFonts w:asciiTheme="minorHAnsi" w:hAnsiTheme="minorHAnsi" w:cs="Calibri"/>
          <w:bCs/>
          <w:iCs/>
          <w:sz w:val="22"/>
          <w:szCs w:val="22"/>
        </w:rPr>
        <w:t>sa stanoví podľa stanoveného kritéria, t.</w:t>
      </w:r>
      <w:r w:rsidR="006F425D" w:rsidRPr="00BB62F7">
        <w:rPr>
          <w:rFonts w:asciiTheme="minorHAnsi" w:hAnsiTheme="minorHAnsi" w:cs="Calibri"/>
          <w:bCs/>
          <w:iCs/>
          <w:sz w:val="22"/>
          <w:szCs w:val="22"/>
        </w:rPr>
        <w:t xml:space="preserve"> </w:t>
      </w:r>
      <w:r w:rsidR="00516E40" w:rsidRPr="00BB62F7">
        <w:rPr>
          <w:rFonts w:asciiTheme="minorHAnsi" w:hAnsiTheme="minorHAnsi" w:cs="Calibri"/>
          <w:bCs/>
          <w:iCs/>
          <w:sz w:val="22"/>
          <w:szCs w:val="22"/>
        </w:rPr>
        <w:t>j. na druhom miest</w:t>
      </w:r>
      <w:r w:rsidR="00701EC4">
        <w:rPr>
          <w:rFonts w:asciiTheme="minorHAnsi" w:hAnsiTheme="minorHAnsi" w:cs="Calibri"/>
          <w:bCs/>
          <w:iCs/>
          <w:sz w:val="22"/>
          <w:szCs w:val="22"/>
        </w:rPr>
        <w:t>e sa umiestni uchádzač s druhou n</w:t>
      </w:r>
      <w:r w:rsidR="00516E40" w:rsidRPr="00BB62F7">
        <w:rPr>
          <w:rFonts w:asciiTheme="minorHAnsi" w:hAnsiTheme="minorHAnsi" w:cs="Calibri"/>
          <w:bCs/>
          <w:iCs/>
          <w:sz w:val="22"/>
          <w:szCs w:val="22"/>
        </w:rPr>
        <w:t>ajnižšou celkovou cenou za predmet zákazky, na treťom mieste sa umiestni uchádzač s</w:t>
      </w:r>
      <w:r w:rsidR="00701EC4">
        <w:rPr>
          <w:rFonts w:asciiTheme="minorHAnsi" w:hAnsiTheme="minorHAnsi" w:cs="Calibri"/>
          <w:bCs/>
          <w:iCs/>
          <w:sz w:val="22"/>
          <w:szCs w:val="22"/>
        </w:rPr>
        <w:t> </w:t>
      </w:r>
      <w:r w:rsidR="00516E40" w:rsidRPr="00BB62F7">
        <w:rPr>
          <w:rFonts w:asciiTheme="minorHAnsi" w:hAnsiTheme="minorHAnsi" w:cs="Calibri"/>
          <w:bCs/>
          <w:iCs/>
          <w:sz w:val="22"/>
          <w:szCs w:val="22"/>
        </w:rPr>
        <w:t>treťou</w:t>
      </w:r>
      <w:r w:rsidR="00701EC4">
        <w:rPr>
          <w:rFonts w:asciiTheme="minorHAnsi" w:hAnsiTheme="minorHAnsi" w:cs="Calibri"/>
          <w:bCs/>
          <w:iCs/>
          <w:sz w:val="22"/>
          <w:szCs w:val="22"/>
        </w:rPr>
        <w:t xml:space="preserve"> </w:t>
      </w:r>
      <w:r w:rsidR="00516E40" w:rsidRPr="00BB62F7">
        <w:rPr>
          <w:rFonts w:asciiTheme="minorHAnsi" w:hAnsiTheme="minorHAnsi" w:cs="Calibri"/>
          <w:bCs/>
          <w:iCs/>
          <w:sz w:val="22"/>
          <w:szCs w:val="22"/>
        </w:rPr>
        <w:t>najnižšou celkovou cenou za predmet zákazky atď.</w:t>
      </w:r>
    </w:p>
    <w:p w14:paraId="5B3CF87E" w14:textId="480A42EF" w:rsidR="006F425D" w:rsidRPr="0053131F" w:rsidRDefault="006F425D" w:rsidP="00516E40">
      <w:pPr>
        <w:pStyle w:val="tl1"/>
        <w:rPr>
          <w:rFonts w:asciiTheme="minorHAnsi" w:hAnsiTheme="minorHAnsi" w:cs="Calibri"/>
          <w:bCs/>
          <w:iCs/>
          <w:sz w:val="20"/>
          <w:szCs w:val="20"/>
        </w:rPr>
      </w:pPr>
    </w:p>
    <w:p w14:paraId="7AA52EB6" w14:textId="77777777" w:rsidR="00C44DD1" w:rsidRPr="0053131F" w:rsidRDefault="00C44DD1" w:rsidP="00C44DD1">
      <w:pPr>
        <w:pStyle w:val="tl1"/>
        <w:rPr>
          <w:rFonts w:asciiTheme="minorHAnsi" w:hAnsiTheme="minorHAnsi" w:cs="Calibri"/>
          <w:sz w:val="20"/>
          <w:szCs w:val="20"/>
        </w:rPr>
      </w:pPr>
    </w:p>
    <w:p w14:paraId="2DFE0264" w14:textId="77777777" w:rsidR="00C44DD1" w:rsidRPr="0053131F" w:rsidRDefault="00C44DD1" w:rsidP="00C44DD1">
      <w:pPr>
        <w:pStyle w:val="tl1"/>
        <w:rPr>
          <w:rFonts w:asciiTheme="minorHAnsi" w:hAnsiTheme="minorHAnsi" w:cs="Calibri"/>
          <w:sz w:val="20"/>
          <w:szCs w:val="20"/>
        </w:rPr>
      </w:pPr>
    </w:p>
    <w:p w14:paraId="04AE7CFD" w14:textId="77777777" w:rsidR="00513D8E" w:rsidRPr="0053131F" w:rsidRDefault="00513D8E" w:rsidP="00C07D95">
      <w:pPr>
        <w:pStyle w:val="tl1"/>
        <w:jc w:val="left"/>
        <w:rPr>
          <w:rFonts w:asciiTheme="minorHAnsi" w:hAnsiTheme="minorHAnsi" w:cs="Calibri"/>
          <w:b/>
          <w:bCs/>
          <w:iCs/>
          <w:sz w:val="20"/>
          <w:szCs w:val="20"/>
        </w:rPr>
      </w:pPr>
    </w:p>
    <w:p w14:paraId="34FDB467" w14:textId="77777777" w:rsidR="00513D8E" w:rsidRPr="0053131F" w:rsidRDefault="00513D8E" w:rsidP="00C07D95">
      <w:pPr>
        <w:pStyle w:val="tl1"/>
        <w:jc w:val="left"/>
        <w:rPr>
          <w:rFonts w:asciiTheme="minorHAnsi" w:hAnsiTheme="minorHAnsi" w:cs="Calibri"/>
          <w:b/>
          <w:bCs/>
          <w:iCs/>
          <w:sz w:val="20"/>
          <w:szCs w:val="20"/>
        </w:rPr>
      </w:pPr>
    </w:p>
    <w:p w14:paraId="03FE99A1" w14:textId="77777777" w:rsidR="00513D8E" w:rsidRPr="0053131F" w:rsidRDefault="00513D8E" w:rsidP="00C07D95">
      <w:pPr>
        <w:pStyle w:val="tl1"/>
        <w:jc w:val="left"/>
        <w:rPr>
          <w:rFonts w:asciiTheme="minorHAnsi" w:hAnsiTheme="minorHAnsi" w:cs="Calibri"/>
          <w:b/>
          <w:bCs/>
          <w:iCs/>
          <w:sz w:val="20"/>
          <w:szCs w:val="20"/>
        </w:rPr>
      </w:pPr>
    </w:p>
    <w:p w14:paraId="59587088" w14:textId="77777777" w:rsidR="00513D8E" w:rsidRPr="0053131F" w:rsidRDefault="00513D8E" w:rsidP="00C07D95">
      <w:pPr>
        <w:pStyle w:val="tl1"/>
        <w:jc w:val="left"/>
        <w:rPr>
          <w:rFonts w:asciiTheme="minorHAnsi" w:hAnsiTheme="minorHAnsi" w:cs="Calibri"/>
          <w:b/>
          <w:bCs/>
          <w:iCs/>
          <w:sz w:val="20"/>
          <w:szCs w:val="20"/>
        </w:rPr>
      </w:pPr>
    </w:p>
    <w:p w14:paraId="30E1F057" w14:textId="77777777" w:rsidR="00513D8E" w:rsidRPr="0053131F" w:rsidRDefault="00513D8E" w:rsidP="00C07D95">
      <w:pPr>
        <w:pStyle w:val="tl1"/>
        <w:jc w:val="left"/>
        <w:rPr>
          <w:rFonts w:asciiTheme="minorHAnsi" w:hAnsiTheme="minorHAnsi" w:cs="Calibri"/>
          <w:b/>
          <w:bCs/>
          <w:iCs/>
          <w:sz w:val="20"/>
          <w:szCs w:val="20"/>
        </w:rPr>
      </w:pPr>
    </w:p>
    <w:p w14:paraId="66CE18C3" w14:textId="77777777" w:rsidR="00513D8E" w:rsidRPr="0053131F" w:rsidRDefault="00513D8E" w:rsidP="00C07D95">
      <w:pPr>
        <w:pStyle w:val="tl1"/>
        <w:jc w:val="left"/>
        <w:rPr>
          <w:rFonts w:asciiTheme="minorHAnsi" w:hAnsiTheme="minorHAnsi" w:cs="Calibri"/>
          <w:b/>
          <w:bCs/>
          <w:iCs/>
          <w:sz w:val="20"/>
          <w:szCs w:val="20"/>
        </w:rPr>
      </w:pPr>
    </w:p>
    <w:p w14:paraId="0B98E4E8" w14:textId="77777777" w:rsidR="00513D8E" w:rsidRPr="0053131F" w:rsidRDefault="00513D8E" w:rsidP="00C07D95">
      <w:pPr>
        <w:pStyle w:val="tl1"/>
        <w:jc w:val="left"/>
        <w:rPr>
          <w:rFonts w:asciiTheme="minorHAnsi" w:hAnsiTheme="minorHAnsi" w:cs="Calibri"/>
          <w:b/>
          <w:bCs/>
          <w:iCs/>
          <w:sz w:val="20"/>
          <w:szCs w:val="20"/>
        </w:rPr>
      </w:pPr>
    </w:p>
    <w:p w14:paraId="0392599F" w14:textId="77777777" w:rsidR="00B41984" w:rsidRPr="0053131F" w:rsidRDefault="00B41984" w:rsidP="00C07D95">
      <w:pPr>
        <w:pStyle w:val="tl1"/>
        <w:jc w:val="left"/>
        <w:rPr>
          <w:rFonts w:asciiTheme="minorHAnsi" w:hAnsiTheme="minorHAnsi" w:cs="Calibri"/>
          <w:b/>
          <w:bCs/>
          <w:iCs/>
          <w:sz w:val="20"/>
          <w:szCs w:val="20"/>
        </w:rPr>
      </w:pPr>
    </w:p>
    <w:p w14:paraId="2084EB3A" w14:textId="77777777" w:rsidR="00B41984" w:rsidRPr="0053131F" w:rsidRDefault="00B41984" w:rsidP="00C07D95">
      <w:pPr>
        <w:pStyle w:val="tl1"/>
        <w:jc w:val="left"/>
        <w:rPr>
          <w:rFonts w:asciiTheme="minorHAnsi" w:hAnsiTheme="minorHAnsi" w:cs="Calibri"/>
          <w:b/>
          <w:bCs/>
          <w:iCs/>
          <w:sz w:val="20"/>
          <w:szCs w:val="20"/>
        </w:rPr>
      </w:pPr>
    </w:p>
    <w:p w14:paraId="2640C7F8" w14:textId="77777777" w:rsidR="00B41984" w:rsidRPr="0053131F" w:rsidRDefault="00B41984" w:rsidP="00C07D95">
      <w:pPr>
        <w:pStyle w:val="tl1"/>
        <w:jc w:val="left"/>
        <w:rPr>
          <w:rFonts w:asciiTheme="minorHAnsi" w:hAnsiTheme="minorHAnsi" w:cs="Calibri"/>
          <w:b/>
          <w:bCs/>
          <w:iCs/>
          <w:sz w:val="20"/>
          <w:szCs w:val="20"/>
        </w:rPr>
      </w:pPr>
    </w:p>
    <w:p w14:paraId="1E443BE7" w14:textId="77777777" w:rsidR="00B41984" w:rsidRPr="0053131F" w:rsidRDefault="00B41984" w:rsidP="00C07D95">
      <w:pPr>
        <w:pStyle w:val="tl1"/>
        <w:jc w:val="left"/>
        <w:rPr>
          <w:rFonts w:asciiTheme="minorHAnsi" w:hAnsiTheme="minorHAnsi" w:cs="Calibri"/>
          <w:b/>
          <w:bCs/>
          <w:iCs/>
          <w:sz w:val="20"/>
          <w:szCs w:val="20"/>
        </w:rPr>
      </w:pPr>
    </w:p>
    <w:p w14:paraId="3ABAD958" w14:textId="77777777" w:rsidR="00B41984" w:rsidRPr="0053131F" w:rsidRDefault="00B41984" w:rsidP="00C07D95">
      <w:pPr>
        <w:pStyle w:val="tl1"/>
        <w:jc w:val="left"/>
        <w:rPr>
          <w:rFonts w:asciiTheme="minorHAnsi" w:hAnsiTheme="minorHAnsi" w:cs="Calibri"/>
          <w:b/>
          <w:bCs/>
          <w:iCs/>
          <w:sz w:val="20"/>
          <w:szCs w:val="20"/>
        </w:rPr>
      </w:pPr>
    </w:p>
    <w:p w14:paraId="2D30E94D" w14:textId="77777777" w:rsidR="00B41984" w:rsidRPr="0053131F" w:rsidRDefault="00B41984" w:rsidP="00C07D95">
      <w:pPr>
        <w:pStyle w:val="tl1"/>
        <w:jc w:val="left"/>
        <w:rPr>
          <w:rFonts w:asciiTheme="minorHAnsi" w:hAnsiTheme="minorHAnsi" w:cs="Calibri"/>
          <w:b/>
          <w:bCs/>
          <w:iCs/>
          <w:sz w:val="20"/>
          <w:szCs w:val="20"/>
        </w:rPr>
      </w:pPr>
    </w:p>
    <w:p w14:paraId="4872EAC4" w14:textId="77777777" w:rsidR="00B41984" w:rsidRPr="0053131F" w:rsidRDefault="00B41984" w:rsidP="00C07D95">
      <w:pPr>
        <w:pStyle w:val="tl1"/>
        <w:jc w:val="left"/>
        <w:rPr>
          <w:rFonts w:asciiTheme="minorHAnsi" w:hAnsiTheme="minorHAnsi" w:cs="Calibri"/>
          <w:b/>
          <w:bCs/>
          <w:iCs/>
          <w:sz w:val="20"/>
          <w:szCs w:val="20"/>
        </w:rPr>
      </w:pPr>
    </w:p>
    <w:p w14:paraId="7BA53917" w14:textId="77777777" w:rsidR="00B41984" w:rsidRPr="0053131F" w:rsidRDefault="00B41984" w:rsidP="00C07D95">
      <w:pPr>
        <w:pStyle w:val="tl1"/>
        <w:jc w:val="left"/>
        <w:rPr>
          <w:rFonts w:asciiTheme="minorHAnsi" w:hAnsiTheme="minorHAnsi" w:cs="Calibri"/>
          <w:b/>
          <w:bCs/>
          <w:iCs/>
          <w:sz w:val="20"/>
          <w:szCs w:val="20"/>
        </w:rPr>
      </w:pPr>
    </w:p>
    <w:p w14:paraId="0C8C2A09" w14:textId="77777777" w:rsidR="00B41984" w:rsidRPr="0053131F" w:rsidRDefault="00B41984" w:rsidP="00C07D95">
      <w:pPr>
        <w:pStyle w:val="tl1"/>
        <w:jc w:val="left"/>
        <w:rPr>
          <w:rFonts w:asciiTheme="minorHAnsi" w:hAnsiTheme="minorHAnsi" w:cs="Calibri"/>
          <w:b/>
          <w:bCs/>
          <w:iCs/>
          <w:sz w:val="20"/>
          <w:szCs w:val="20"/>
        </w:rPr>
      </w:pPr>
    </w:p>
    <w:p w14:paraId="7835465A" w14:textId="77777777" w:rsidR="00B41984" w:rsidRPr="0053131F" w:rsidRDefault="00B41984" w:rsidP="00C07D95">
      <w:pPr>
        <w:pStyle w:val="tl1"/>
        <w:jc w:val="left"/>
        <w:rPr>
          <w:rFonts w:asciiTheme="minorHAnsi" w:hAnsiTheme="minorHAnsi" w:cs="Calibri"/>
          <w:b/>
          <w:bCs/>
          <w:iCs/>
          <w:sz w:val="20"/>
          <w:szCs w:val="20"/>
        </w:rPr>
      </w:pPr>
    </w:p>
    <w:p w14:paraId="2ED8D58B" w14:textId="77777777" w:rsidR="00B41984" w:rsidRPr="0053131F" w:rsidRDefault="00B41984" w:rsidP="00C07D95">
      <w:pPr>
        <w:pStyle w:val="tl1"/>
        <w:jc w:val="left"/>
        <w:rPr>
          <w:rFonts w:asciiTheme="minorHAnsi" w:hAnsiTheme="minorHAnsi" w:cs="Calibri"/>
          <w:b/>
          <w:bCs/>
          <w:iCs/>
          <w:sz w:val="20"/>
          <w:szCs w:val="20"/>
        </w:rPr>
      </w:pPr>
    </w:p>
    <w:p w14:paraId="4F85103C" w14:textId="77777777" w:rsidR="00B41984" w:rsidRPr="0053131F" w:rsidRDefault="00B41984" w:rsidP="00C07D95">
      <w:pPr>
        <w:pStyle w:val="tl1"/>
        <w:jc w:val="left"/>
        <w:rPr>
          <w:rFonts w:asciiTheme="minorHAnsi" w:hAnsiTheme="minorHAnsi" w:cs="Calibri"/>
          <w:b/>
          <w:bCs/>
          <w:iCs/>
          <w:sz w:val="20"/>
          <w:szCs w:val="20"/>
        </w:rPr>
      </w:pPr>
    </w:p>
    <w:p w14:paraId="3ECCA65D" w14:textId="77777777" w:rsidR="00B41984" w:rsidRPr="0053131F" w:rsidRDefault="00B41984" w:rsidP="00C07D95">
      <w:pPr>
        <w:pStyle w:val="tl1"/>
        <w:jc w:val="left"/>
        <w:rPr>
          <w:rFonts w:asciiTheme="minorHAnsi" w:hAnsiTheme="minorHAnsi" w:cs="Calibri"/>
          <w:b/>
          <w:bCs/>
          <w:iCs/>
          <w:sz w:val="20"/>
          <w:szCs w:val="20"/>
        </w:rPr>
      </w:pPr>
    </w:p>
    <w:p w14:paraId="4C170C16" w14:textId="77777777" w:rsidR="00B41984" w:rsidRPr="0053131F" w:rsidRDefault="00B41984" w:rsidP="00C07D95">
      <w:pPr>
        <w:pStyle w:val="tl1"/>
        <w:jc w:val="left"/>
        <w:rPr>
          <w:rFonts w:asciiTheme="minorHAnsi" w:hAnsiTheme="minorHAnsi" w:cs="Calibri"/>
          <w:b/>
          <w:bCs/>
          <w:iCs/>
          <w:sz w:val="20"/>
          <w:szCs w:val="20"/>
        </w:rPr>
      </w:pPr>
    </w:p>
    <w:p w14:paraId="2B377AB7" w14:textId="77777777" w:rsidR="00B41984" w:rsidRPr="0053131F" w:rsidRDefault="00B41984" w:rsidP="00C07D95">
      <w:pPr>
        <w:pStyle w:val="tl1"/>
        <w:jc w:val="left"/>
        <w:rPr>
          <w:rFonts w:asciiTheme="minorHAnsi" w:hAnsiTheme="minorHAnsi" w:cs="Calibri"/>
          <w:b/>
          <w:bCs/>
          <w:iCs/>
          <w:sz w:val="20"/>
          <w:szCs w:val="20"/>
        </w:rPr>
      </w:pPr>
    </w:p>
    <w:p w14:paraId="0A6B8657" w14:textId="77777777" w:rsidR="00516E40" w:rsidRPr="0053131F" w:rsidRDefault="00516E40" w:rsidP="00C07D95">
      <w:pPr>
        <w:pStyle w:val="tl1"/>
        <w:jc w:val="left"/>
        <w:rPr>
          <w:rFonts w:asciiTheme="minorHAnsi" w:hAnsiTheme="minorHAnsi" w:cs="Calibri"/>
          <w:b/>
          <w:bCs/>
          <w:iCs/>
          <w:sz w:val="20"/>
          <w:szCs w:val="20"/>
        </w:rPr>
      </w:pPr>
    </w:p>
    <w:p w14:paraId="5A0D727F" w14:textId="77777777" w:rsidR="00516E40" w:rsidRPr="0053131F" w:rsidRDefault="00516E40" w:rsidP="00C07D95">
      <w:pPr>
        <w:pStyle w:val="tl1"/>
        <w:jc w:val="left"/>
        <w:rPr>
          <w:rFonts w:asciiTheme="minorHAnsi" w:hAnsiTheme="minorHAnsi" w:cs="Calibri"/>
          <w:b/>
          <w:bCs/>
          <w:iCs/>
          <w:sz w:val="20"/>
          <w:szCs w:val="20"/>
        </w:rPr>
      </w:pPr>
    </w:p>
    <w:p w14:paraId="50EE697F" w14:textId="77777777" w:rsidR="00516E40" w:rsidRPr="0053131F" w:rsidRDefault="00516E40" w:rsidP="00C07D95">
      <w:pPr>
        <w:pStyle w:val="tl1"/>
        <w:jc w:val="left"/>
        <w:rPr>
          <w:rFonts w:asciiTheme="minorHAnsi" w:hAnsiTheme="minorHAnsi" w:cs="Calibri"/>
          <w:b/>
          <w:bCs/>
          <w:iCs/>
          <w:sz w:val="20"/>
          <w:szCs w:val="20"/>
        </w:rPr>
      </w:pPr>
    </w:p>
    <w:p w14:paraId="65521489" w14:textId="77777777" w:rsidR="00516E40" w:rsidRPr="0053131F" w:rsidRDefault="00516E40" w:rsidP="00C07D95">
      <w:pPr>
        <w:pStyle w:val="tl1"/>
        <w:jc w:val="left"/>
        <w:rPr>
          <w:rFonts w:asciiTheme="minorHAnsi" w:hAnsiTheme="minorHAnsi" w:cs="Calibri"/>
          <w:b/>
          <w:bCs/>
          <w:iCs/>
          <w:sz w:val="20"/>
          <w:szCs w:val="20"/>
        </w:rPr>
      </w:pPr>
    </w:p>
    <w:p w14:paraId="18EABF16" w14:textId="77777777" w:rsidR="00516E40" w:rsidRPr="0053131F" w:rsidRDefault="00516E40" w:rsidP="00C07D95">
      <w:pPr>
        <w:pStyle w:val="tl1"/>
        <w:jc w:val="left"/>
        <w:rPr>
          <w:rFonts w:asciiTheme="minorHAnsi" w:hAnsiTheme="minorHAnsi" w:cs="Calibri"/>
          <w:b/>
          <w:bCs/>
          <w:iCs/>
          <w:sz w:val="20"/>
          <w:szCs w:val="20"/>
        </w:rPr>
      </w:pPr>
    </w:p>
    <w:p w14:paraId="00B17761" w14:textId="77777777" w:rsidR="00516E40" w:rsidRPr="0053131F" w:rsidRDefault="00516E40" w:rsidP="00C07D95">
      <w:pPr>
        <w:pStyle w:val="tl1"/>
        <w:jc w:val="left"/>
        <w:rPr>
          <w:rFonts w:asciiTheme="minorHAnsi" w:hAnsiTheme="minorHAnsi" w:cs="Calibri"/>
          <w:b/>
          <w:bCs/>
          <w:iCs/>
          <w:sz w:val="20"/>
          <w:szCs w:val="20"/>
        </w:rPr>
      </w:pPr>
    </w:p>
    <w:p w14:paraId="333D632F" w14:textId="77777777" w:rsidR="00516E40" w:rsidRPr="0053131F" w:rsidRDefault="00516E40" w:rsidP="00C07D95">
      <w:pPr>
        <w:pStyle w:val="tl1"/>
        <w:jc w:val="left"/>
        <w:rPr>
          <w:rFonts w:asciiTheme="minorHAnsi" w:hAnsiTheme="minorHAnsi" w:cs="Calibri"/>
          <w:b/>
          <w:bCs/>
          <w:iCs/>
          <w:sz w:val="20"/>
          <w:szCs w:val="20"/>
        </w:rPr>
      </w:pPr>
    </w:p>
    <w:p w14:paraId="5512DC96" w14:textId="77777777" w:rsidR="00516E40" w:rsidRPr="0053131F" w:rsidRDefault="00516E40" w:rsidP="00C07D95">
      <w:pPr>
        <w:pStyle w:val="tl1"/>
        <w:jc w:val="left"/>
        <w:rPr>
          <w:rFonts w:asciiTheme="minorHAnsi" w:hAnsiTheme="minorHAnsi" w:cs="Calibri"/>
          <w:b/>
          <w:bCs/>
          <w:iCs/>
          <w:sz w:val="20"/>
          <w:szCs w:val="20"/>
        </w:rPr>
      </w:pPr>
    </w:p>
    <w:p w14:paraId="4FA55C04" w14:textId="7EF0649B" w:rsidR="00516E40" w:rsidRDefault="00516E40" w:rsidP="00C07D95">
      <w:pPr>
        <w:pStyle w:val="tl1"/>
        <w:jc w:val="left"/>
        <w:rPr>
          <w:rFonts w:asciiTheme="minorHAnsi" w:hAnsiTheme="minorHAnsi" w:cs="Calibri"/>
          <w:b/>
          <w:bCs/>
          <w:iCs/>
          <w:sz w:val="20"/>
          <w:szCs w:val="20"/>
        </w:rPr>
      </w:pPr>
    </w:p>
    <w:p w14:paraId="67508F42" w14:textId="0567F6C6" w:rsidR="00587B32" w:rsidRDefault="00587B32" w:rsidP="00C07D95">
      <w:pPr>
        <w:pStyle w:val="tl1"/>
        <w:jc w:val="left"/>
        <w:rPr>
          <w:rFonts w:asciiTheme="minorHAnsi" w:hAnsiTheme="minorHAnsi" w:cs="Calibri"/>
          <w:b/>
          <w:bCs/>
          <w:iCs/>
          <w:sz w:val="20"/>
          <w:szCs w:val="20"/>
        </w:rPr>
      </w:pPr>
    </w:p>
    <w:p w14:paraId="0072CAAC" w14:textId="0A5CB631" w:rsidR="00587B32" w:rsidRDefault="00587B32" w:rsidP="00C07D95">
      <w:pPr>
        <w:pStyle w:val="tl1"/>
        <w:jc w:val="left"/>
        <w:rPr>
          <w:rFonts w:asciiTheme="minorHAnsi" w:hAnsiTheme="minorHAnsi" w:cs="Calibri"/>
          <w:b/>
          <w:bCs/>
          <w:iCs/>
          <w:sz w:val="20"/>
          <w:szCs w:val="20"/>
        </w:rPr>
      </w:pPr>
    </w:p>
    <w:p w14:paraId="21C63079" w14:textId="6A228670" w:rsidR="00587B32" w:rsidRDefault="00587B32" w:rsidP="00C07D95">
      <w:pPr>
        <w:pStyle w:val="tl1"/>
        <w:jc w:val="left"/>
        <w:rPr>
          <w:rFonts w:asciiTheme="minorHAnsi" w:hAnsiTheme="minorHAnsi" w:cs="Calibri"/>
          <w:b/>
          <w:bCs/>
          <w:iCs/>
          <w:sz w:val="20"/>
          <w:szCs w:val="20"/>
        </w:rPr>
      </w:pPr>
    </w:p>
    <w:p w14:paraId="498C7085" w14:textId="1032C488" w:rsidR="00587B32" w:rsidRDefault="00587B32" w:rsidP="00C07D95">
      <w:pPr>
        <w:pStyle w:val="tl1"/>
        <w:jc w:val="left"/>
        <w:rPr>
          <w:rFonts w:asciiTheme="minorHAnsi" w:hAnsiTheme="minorHAnsi" w:cs="Calibri"/>
          <w:b/>
          <w:bCs/>
          <w:iCs/>
          <w:sz w:val="20"/>
          <w:szCs w:val="20"/>
        </w:rPr>
      </w:pPr>
    </w:p>
    <w:p w14:paraId="06AA4836" w14:textId="2568CD66" w:rsidR="00587B32" w:rsidRDefault="00587B32" w:rsidP="00C07D95">
      <w:pPr>
        <w:pStyle w:val="tl1"/>
        <w:jc w:val="left"/>
        <w:rPr>
          <w:rFonts w:asciiTheme="minorHAnsi" w:hAnsiTheme="minorHAnsi" w:cs="Calibri"/>
          <w:b/>
          <w:bCs/>
          <w:iCs/>
          <w:sz w:val="20"/>
          <w:szCs w:val="20"/>
        </w:rPr>
      </w:pPr>
    </w:p>
    <w:p w14:paraId="409C7EAC" w14:textId="10D83068" w:rsidR="00587B32" w:rsidRDefault="00587B32" w:rsidP="00C07D95">
      <w:pPr>
        <w:pStyle w:val="tl1"/>
        <w:jc w:val="left"/>
        <w:rPr>
          <w:rFonts w:asciiTheme="minorHAnsi" w:hAnsiTheme="minorHAnsi" w:cs="Calibri"/>
          <w:b/>
          <w:bCs/>
          <w:iCs/>
          <w:sz w:val="20"/>
          <w:szCs w:val="20"/>
        </w:rPr>
      </w:pPr>
    </w:p>
    <w:p w14:paraId="50C5CED6" w14:textId="77777777" w:rsidR="00587B32" w:rsidRPr="0053131F" w:rsidRDefault="00587B32" w:rsidP="00C07D95">
      <w:pPr>
        <w:pStyle w:val="tl1"/>
        <w:jc w:val="left"/>
        <w:rPr>
          <w:rFonts w:asciiTheme="minorHAnsi" w:hAnsiTheme="minorHAnsi" w:cs="Calibri"/>
          <w:b/>
          <w:bCs/>
          <w:iCs/>
          <w:sz w:val="20"/>
          <w:szCs w:val="20"/>
        </w:rPr>
      </w:pPr>
    </w:p>
    <w:p w14:paraId="15C7EECE" w14:textId="77777777" w:rsidR="00516E40" w:rsidRPr="0053131F" w:rsidRDefault="00516E40" w:rsidP="00C07D95">
      <w:pPr>
        <w:pStyle w:val="tl1"/>
        <w:jc w:val="left"/>
        <w:rPr>
          <w:rFonts w:asciiTheme="minorHAnsi" w:hAnsiTheme="minorHAnsi" w:cs="Calibri"/>
          <w:b/>
          <w:bCs/>
          <w:iCs/>
          <w:sz w:val="20"/>
          <w:szCs w:val="20"/>
        </w:rPr>
      </w:pPr>
    </w:p>
    <w:p w14:paraId="32211726" w14:textId="77777777" w:rsidR="00516E40" w:rsidRPr="0053131F" w:rsidRDefault="00516E40" w:rsidP="00C07D95">
      <w:pPr>
        <w:pStyle w:val="tl1"/>
        <w:jc w:val="left"/>
        <w:rPr>
          <w:rFonts w:asciiTheme="minorHAnsi" w:hAnsiTheme="minorHAnsi" w:cs="Calibri"/>
          <w:b/>
          <w:bCs/>
          <w:iCs/>
          <w:sz w:val="20"/>
          <w:szCs w:val="20"/>
        </w:rPr>
      </w:pPr>
    </w:p>
    <w:p w14:paraId="2E564AD2" w14:textId="77777777"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F. PODMIENKY  ÚČASTI  UCHÁDZAČOV</w:t>
      </w:r>
    </w:p>
    <w:p w14:paraId="3F811A94" w14:textId="77777777" w:rsidR="00513D8E" w:rsidRPr="0053131F" w:rsidRDefault="00513D8E" w:rsidP="00C07D95">
      <w:pPr>
        <w:pStyle w:val="tl1"/>
        <w:jc w:val="left"/>
        <w:rPr>
          <w:rFonts w:asciiTheme="minorHAnsi" w:hAnsiTheme="minorHAnsi" w:cs="Calibri"/>
          <w:b/>
          <w:bCs/>
          <w:iCs/>
          <w:sz w:val="20"/>
          <w:szCs w:val="20"/>
        </w:rPr>
      </w:pPr>
    </w:p>
    <w:p w14:paraId="56E573C2" w14:textId="77777777" w:rsidR="001038C8" w:rsidRPr="009D21C3" w:rsidRDefault="001038C8" w:rsidP="00C07D95">
      <w:pPr>
        <w:jc w:val="both"/>
        <w:rPr>
          <w:rFonts w:asciiTheme="minorHAnsi" w:hAnsiTheme="minorHAnsi" w:cs="Calibri"/>
          <w:sz w:val="22"/>
          <w:szCs w:val="22"/>
          <w:lang w:eastAsia="sk-SK"/>
        </w:rPr>
      </w:pPr>
      <w:r w:rsidRPr="009D21C3">
        <w:rPr>
          <w:rFonts w:asciiTheme="minorHAnsi" w:hAnsiTheme="minorHAnsi" w:cs="Calibri"/>
          <w:sz w:val="22"/>
          <w:szCs w:val="22"/>
          <w:lang w:eastAsia="sk-SK"/>
        </w:rPr>
        <w:t>Uchádzač musí spĺň</w:t>
      </w:r>
      <w:r w:rsidR="003332F9" w:rsidRPr="009D21C3">
        <w:rPr>
          <w:rFonts w:asciiTheme="minorHAnsi" w:hAnsiTheme="minorHAnsi" w:cs="Calibri"/>
          <w:sz w:val="22"/>
          <w:szCs w:val="22"/>
          <w:lang w:eastAsia="sk-SK"/>
        </w:rPr>
        <w:t>ať nasledujúce podmienky účasti.</w:t>
      </w:r>
    </w:p>
    <w:p w14:paraId="3B96CB12" w14:textId="77777777" w:rsidR="001038C8" w:rsidRPr="009D21C3" w:rsidRDefault="001038C8" w:rsidP="00C07D95">
      <w:pPr>
        <w:jc w:val="both"/>
        <w:rPr>
          <w:rFonts w:asciiTheme="minorHAnsi" w:hAnsiTheme="minorHAnsi" w:cs="Calibri"/>
          <w:sz w:val="22"/>
          <w:szCs w:val="22"/>
          <w:lang w:eastAsia="sk-SK"/>
        </w:rPr>
      </w:pPr>
    </w:p>
    <w:p w14:paraId="22F9331A" w14:textId="5EAEE9AD" w:rsidR="001038C8" w:rsidRDefault="001038C8" w:rsidP="00C07D95">
      <w:pPr>
        <w:jc w:val="both"/>
        <w:rPr>
          <w:rFonts w:asciiTheme="minorHAnsi" w:hAnsiTheme="minorHAnsi" w:cs="Calibri"/>
          <w:b/>
          <w:sz w:val="22"/>
          <w:szCs w:val="22"/>
          <w:lang w:eastAsia="sk-SK"/>
        </w:rPr>
      </w:pPr>
      <w:r w:rsidRPr="009D21C3">
        <w:rPr>
          <w:rFonts w:asciiTheme="minorHAnsi" w:hAnsiTheme="minorHAnsi" w:cs="Calibri"/>
          <w:b/>
          <w:sz w:val="22"/>
          <w:szCs w:val="22"/>
          <w:lang w:eastAsia="sk-SK"/>
        </w:rPr>
        <w:t xml:space="preserve">1. </w:t>
      </w:r>
      <w:r w:rsidR="003332F9" w:rsidRPr="009D21C3">
        <w:rPr>
          <w:rFonts w:asciiTheme="minorHAnsi" w:hAnsiTheme="minorHAnsi" w:cs="Calibri"/>
          <w:b/>
          <w:sz w:val="22"/>
          <w:szCs w:val="22"/>
          <w:lang w:eastAsia="sk-SK"/>
        </w:rPr>
        <w:t>OSOBNÉ POSTAVENIE</w:t>
      </w:r>
    </w:p>
    <w:p w14:paraId="774784DC" w14:textId="77777777" w:rsidR="009D21C3" w:rsidRPr="009D21C3" w:rsidRDefault="009D21C3" w:rsidP="00C07D95">
      <w:pPr>
        <w:jc w:val="both"/>
        <w:rPr>
          <w:rFonts w:asciiTheme="minorHAnsi" w:hAnsiTheme="minorHAnsi" w:cs="Calibri"/>
          <w:b/>
          <w:sz w:val="22"/>
          <w:szCs w:val="22"/>
          <w:lang w:eastAsia="sk-SK"/>
        </w:rPr>
      </w:pPr>
    </w:p>
    <w:p w14:paraId="4D2A43D0"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1. Verejného obstarávania sa môže zúčastniť len ten, kto spĺňa tieto podmienky účasti týkajúce sa osobného postavenia:</w:t>
      </w:r>
    </w:p>
    <w:p w14:paraId="69785475"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c) nemá daňové nedoplatky v Slovenskej republike alebo v štáte sídla, miesta podnikania alebo obvyklého pobytu,</w:t>
      </w:r>
    </w:p>
    <w:p w14:paraId="0D034C1F"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e) je oprávnený dodávať tovar, uskutočňovať stavebné práce alebo poskytovať službu,</w:t>
      </w:r>
    </w:p>
    <w:p w14:paraId="604F7047"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4355F102"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p>
    <w:p w14:paraId="006AF094"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2. Uchádzač preukazuje splnenie podmienok účasti podľa odseku 1</w:t>
      </w:r>
    </w:p>
    <w:p w14:paraId="219C1B6F"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lastRenderedPageBreak/>
        <w:t>a) písm. a) doloženým výpisom z registra trestov nie starším ako tri mesiace ku dňu uplynutia lehoty na predkladanie ponúk,</w:t>
      </w:r>
    </w:p>
    <w:p w14:paraId="7CD5379B"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b) písm. b) doloženým potvrdením zdravotnej poisťovne a Sociálnej poisťovne nie starším ako tri mesiace ku dňu uplynutia lehoty na predkladanie ponúk,</w:t>
      </w:r>
    </w:p>
    <w:p w14:paraId="1AC32930"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c) písm. c) doloženým potvrdením miestne príslušného daňového úradu nie starším ako tri mesiace ku dňu uplynutia lehoty na predkladanie ponúk,</w:t>
      </w:r>
    </w:p>
    <w:p w14:paraId="4C0FD9A6"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d) písm. d) doloženým potvrdením príslušného súdu nie starším ako tri mesiace ku dňu uplynutia lehoty na predkladanie ponúk,</w:t>
      </w:r>
    </w:p>
    <w:p w14:paraId="171D8C86"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e) písm. e) doloženým dokladom o oprávnení dodávať tovar, uskutočňovať stavebné práce alebo poskytovať službu, ktorý zodpovedá predmetu zákazky,</w:t>
      </w:r>
    </w:p>
    <w:p w14:paraId="63A4B4A3"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f) písm. f) doloženým čestným vyhlásením.</w:t>
      </w:r>
    </w:p>
    <w:p w14:paraId="40B2C7C0"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p>
    <w:p w14:paraId="25A5F83A"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p>
    <w:p w14:paraId="43038089"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p>
    <w:p w14:paraId="1AE79201"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5. Konečným rozhodnutím príslušného orgánu verejnej moci na účely preukazovania splnenia podmienok účasti sa rozumie</w:t>
      </w:r>
    </w:p>
    <w:p w14:paraId="40D901D0"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a) právoplatné rozhodnutie príslušného správneho orgánu, proti ktorému nie je možné podať žalobu,</w:t>
      </w:r>
    </w:p>
    <w:p w14:paraId="60274D0C"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b) právoplatné rozhodnutie príslušného správneho orgánu, proti ktorému nebola podaná žaloba,</w:t>
      </w:r>
    </w:p>
    <w:p w14:paraId="5EC39FF2"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c) právoplatné rozhodnutie súdu, ktorým bola žaloba proti rozhodnutiu alebo postupu správneho orgánu zamietnutá alebo konanie zastavené alebo</w:t>
      </w:r>
    </w:p>
    <w:p w14:paraId="11DBF7E9"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 xml:space="preserve"> d) iný právoplatný rozsudok súdu.</w:t>
      </w:r>
    </w:p>
    <w:p w14:paraId="3EC255D3"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p>
    <w:p w14:paraId="406351A0"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p>
    <w:p w14:paraId="3D086849" w14:textId="77777777" w:rsidR="00A40BB8" w:rsidRPr="009D21C3" w:rsidRDefault="00DB09C9" w:rsidP="00DB09C9">
      <w:pPr>
        <w:tabs>
          <w:tab w:val="left" w:pos="344"/>
        </w:tabs>
        <w:autoSpaceDE w:val="0"/>
        <w:spacing w:line="251" w:lineRule="exact"/>
        <w:jc w:val="both"/>
        <w:rPr>
          <w:rFonts w:asciiTheme="minorHAnsi" w:hAnsiTheme="minorHAnsi" w:cs="Calibri"/>
          <w:sz w:val="22"/>
          <w:szCs w:val="22"/>
          <w:lang w:eastAsia="sk-SK"/>
        </w:rPr>
      </w:pPr>
      <w:r w:rsidRPr="009D21C3">
        <w:rPr>
          <w:rFonts w:asciiTheme="minorHAnsi" w:hAnsiTheme="minorHAnsi" w:cs="Calibri"/>
          <w:sz w:val="22"/>
          <w:szCs w:val="22"/>
          <w:lang w:eastAsia="sk-SK"/>
        </w:rPr>
        <w:t>7. Uchádzač môže preukázať splnenie podmienok účasti osobného postavenia uvedených v odseku 1. písm. a) až f),  zápisom do zoznamu hospodárskych subjektov.</w:t>
      </w:r>
    </w:p>
    <w:p w14:paraId="069585C6" w14:textId="77777777" w:rsidR="00A40BB8" w:rsidRPr="009D21C3" w:rsidRDefault="00A40BB8" w:rsidP="00C07D95">
      <w:pPr>
        <w:tabs>
          <w:tab w:val="left" w:pos="344"/>
        </w:tabs>
        <w:autoSpaceDE w:val="0"/>
        <w:spacing w:line="251" w:lineRule="exact"/>
        <w:jc w:val="both"/>
        <w:rPr>
          <w:rFonts w:asciiTheme="minorHAnsi" w:hAnsiTheme="minorHAnsi" w:cs="Calibri"/>
          <w:sz w:val="22"/>
          <w:szCs w:val="22"/>
          <w:lang w:eastAsia="sk-SK"/>
        </w:rPr>
      </w:pPr>
    </w:p>
    <w:p w14:paraId="3139BAD2" w14:textId="77777777" w:rsidR="001038C8" w:rsidRPr="009D21C3" w:rsidRDefault="00E4687C" w:rsidP="00C07D95">
      <w:pPr>
        <w:tabs>
          <w:tab w:val="left" w:pos="344"/>
        </w:tabs>
        <w:autoSpaceDE w:val="0"/>
        <w:jc w:val="both"/>
        <w:rPr>
          <w:rStyle w:val="FontStyle66"/>
          <w:rFonts w:asciiTheme="minorHAnsi" w:hAnsiTheme="minorHAnsi" w:cs="Calibri"/>
          <w:szCs w:val="22"/>
          <w:lang w:eastAsia="sk-SK"/>
        </w:rPr>
      </w:pPr>
      <w:r w:rsidRPr="009D21C3">
        <w:rPr>
          <w:rStyle w:val="FontStyle66"/>
          <w:rFonts w:asciiTheme="minorHAnsi" w:hAnsiTheme="minorHAnsi" w:cs="Calibri"/>
          <w:b/>
          <w:szCs w:val="22"/>
          <w:lang w:eastAsia="sk-SK"/>
        </w:rPr>
        <w:t>2</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EKONOMICKÉ A FINAČNÉ POSTAVENIE.</w:t>
      </w:r>
    </w:p>
    <w:p w14:paraId="19305556" w14:textId="2D5C7A00" w:rsidR="00A44CA8" w:rsidRPr="009D21C3" w:rsidRDefault="00A44CA8" w:rsidP="00A44CA8">
      <w:pPr>
        <w:tabs>
          <w:tab w:val="left" w:pos="344"/>
        </w:tabs>
        <w:autoSpaceDE w:val="0"/>
        <w:jc w:val="both"/>
        <w:rPr>
          <w:rFonts w:asciiTheme="minorHAnsi" w:hAnsiTheme="minorHAnsi" w:cs="Calibri"/>
          <w:sz w:val="22"/>
          <w:szCs w:val="22"/>
          <w:lang w:eastAsia="sk-SK"/>
        </w:rPr>
      </w:pPr>
      <w:r w:rsidRPr="009D21C3">
        <w:rPr>
          <w:rFonts w:asciiTheme="minorHAnsi" w:hAnsiTheme="minorHAnsi" w:cs="Calibri"/>
          <w:sz w:val="22"/>
          <w:szCs w:val="22"/>
          <w:lang w:eastAsia="sk-SK"/>
        </w:rPr>
        <w:t>Nepožaduje sa.</w:t>
      </w:r>
    </w:p>
    <w:p w14:paraId="6E4679D0" w14:textId="77777777" w:rsidR="002D5032" w:rsidRPr="009D21C3" w:rsidRDefault="002D5032" w:rsidP="00C07D95">
      <w:pPr>
        <w:tabs>
          <w:tab w:val="left" w:pos="344"/>
        </w:tabs>
        <w:autoSpaceDE w:val="0"/>
        <w:jc w:val="both"/>
        <w:rPr>
          <w:rFonts w:asciiTheme="minorHAnsi" w:hAnsiTheme="minorHAnsi" w:cs="Calibri"/>
          <w:sz w:val="22"/>
          <w:szCs w:val="22"/>
          <w:lang w:eastAsia="sk-SK"/>
        </w:rPr>
      </w:pPr>
    </w:p>
    <w:p w14:paraId="6B86F96E" w14:textId="305B6DB0" w:rsidR="004C1EC5" w:rsidRPr="009D21C3" w:rsidRDefault="00E4687C" w:rsidP="006F425D">
      <w:pPr>
        <w:tabs>
          <w:tab w:val="left" w:pos="344"/>
        </w:tabs>
        <w:autoSpaceDE w:val="0"/>
        <w:jc w:val="both"/>
        <w:rPr>
          <w:rFonts w:asciiTheme="minorHAnsi" w:hAnsiTheme="minorHAnsi" w:cs="Calibri"/>
          <w:b/>
          <w:sz w:val="22"/>
          <w:szCs w:val="22"/>
          <w:lang w:eastAsia="sk-SK"/>
        </w:rPr>
      </w:pPr>
      <w:r w:rsidRPr="009D21C3">
        <w:rPr>
          <w:rStyle w:val="FontStyle66"/>
          <w:rFonts w:asciiTheme="minorHAnsi" w:hAnsiTheme="minorHAnsi" w:cs="Calibri"/>
          <w:b/>
          <w:szCs w:val="22"/>
          <w:lang w:eastAsia="sk-SK"/>
        </w:rPr>
        <w:t>3</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TECHNICKÁ ALEBO ODBORNÁ SPÔSOBILOSŤ.</w:t>
      </w:r>
    </w:p>
    <w:p w14:paraId="724D54B7" w14:textId="434EE730" w:rsidR="00113213" w:rsidRDefault="00113213" w:rsidP="00113213">
      <w:pPr>
        <w:tabs>
          <w:tab w:val="left" w:pos="344"/>
        </w:tabs>
        <w:autoSpaceDE w:val="0"/>
        <w:spacing w:line="251" w:lineRule="exact"/>
        <w:jc w:val="both"/>
        <w:rPr>
          <w:rFonts w:ascii="Calibri" w:hAnsi="Calibri" w:cs="Calibri"/>
          <w:sz w:val="22"/>
          <w:szCs w:val="22"/>
          <w:lang w:eastAsia="sk-SK"/>
        </w:rPr>
      </w:pPr>
      <w:r w:rsidRPr="00113213">
        <w:rPr>
          <w:rFonts w:ascii="Calibri" w:hAnsi="Calibri" w:cs="Calibri"/>
          <w:sz w:val="22"/>
          <w:szCs w:val="22"/>
          <w:lang w:eastAsia="sk-SK"/>
        </w:rPr>
        <w:t>Podmienky účasti technickej a odbornej spôsobilosti preukáže uchádzač predložením nasledujúcich dokladov:</w:t>
      </w:r>
    </w:p>
    <w:p w14:paraId="4507F647" w14:textId="77777777" w:rsidR="001A127C" w:rsidRPr="00113213" w:rsidRDefault="001A127C" w:rsidP="00113213">
      <w:pPr>
        <w:tabs>
          <w:tab w:val="left" w:pos="344"/>
        </w:tabs>
        <w:autoSpaceDE w:val="0"/>
        <w:spacing w:line="251" w:lineRule="exact"/>
        <w:jc w:val="both"/>
        <w:rPr>
          <w:rFonts w:ascii="Calibri" w:hAnsi="Calibri" w:cs="Calibri"/>
          <w:sz w:val="22"/>
          <w:szCs w:val="22"/>
          <w:lang w:eastAsia="sk-SK"/>
        </w:rPr>
      </w:pPr>
    </w:p>
    <w:p w14:paraId="348CD74F" w14:textId="23FB8CBF" w:rsidR="00113213" w:rsidRPr="00D5557A" w:rsidRDefault="00113213" w:rsidP="000028DF">
      <w:pPr>
        <w:tabs>
          <w:tab w:val="left" w:pos="344"/>
        </w:tabs>
        <w:autoSpaceDE w:val="0"/>
        <w:spacing w:line="251" w:lineRule="exact"/>
        <w:jc w:val="both"/>
        <w:rPr>
          <w:rFonts w:ascii="Calibri" w:hAnsi="Calibri" w:cs="Calibri"/>
          <w:b/>
          <w:sz w:val="22"/>
          <w:szCs w:val="22"/>
          <w:lang w:eastAsia="sk-SK"/>
        </w:rPr>
      </w:pPr>
      <w:r w:rsidRPr="00D5557A">
        <w:rPr>
          <w:rFonts w:ascii="Calibri" w:hAnsi="Calibri" w:cs="Calibri"/>
          <w:b/>
          <w:sz w:val="22"/>
          <w:szCs w:val="22"/>
          <w:lang w:eastAsia="sk-SK"/>
        </w:rPr>
        <w:t>1.</w:t>
      </w:r>
      <w:r w:rsidRPr="00D5557A">
        <w:rPr>
          <w:rFonts w:ascii="Calibri" w:hAnsi="Calibri" w:cs="Calibri"/>
          <w:b/>
          <w:sz w:val="22"/>
          <w:szCs w:val="22"/>
          <w:lang w:eastAsia="sk-SK"/>
        </w:rPr>
        <w:tab/>
        <w:t>Uchádzač preukáže splnenie podmienky účasti podľa § 34 ods. 1 písm. a) ZVO predložením zoznamu</w:t>
      </w:r>
      <w:r w:rsidR="000028DF" w:rsidRPr="00D5557A">
        <w:rPr>
          <w:rFonts w:ascii="Calibri" w:hAnsi="Calibri" w:cs="Calibri"/>
          <w:b/>
          <w:sz w:val="22"/>
          <w:szCs w:val="22"/>
          <w:lang w:eastAsia="sk-SK"/>
        </w:rPr>
        <w:t xml:space="preserve"> dodávok tovaru za predchádzajúce tri</w:t>
      </w:r>
      <w:r w:rsidRPr="00D5557A">
        <w:rPr>
          <w:rFonts w:ascii="Calibri" w:hAnsi="Calibri" w:cs="Calibri"/>
          <w:b/>
          <w:sz w:val="22"/>
          <w:szCs w:val="22"/>
          <w:lang w:eastAsia="sk-SK"/>
        </w:rPr>
        <w:t xml:space="preserve"> rok</w:t>
      </w:r>
      <w:r w:rsidR="000028DF" w:rsidRPr="00D5557A">
        <w:rPr>
          <w:rFonts w:ascii="Calibri" w:hAnsi="Calibri" w:cs="Calibri"/>
          <w:b/>
          <w:sz w:val="22"/>
          <w:szCs w:val="22"/>
          <w:lang w:eastAsia="sk-SK"/>
        </w:rPr>
        <w:t>y</w:t>
      </w:r>
      <w:r w:rsidRPr="00D5557A">
        <w:rPr>
          <w:rFonts w:ascii="Calibri" w:hAnsi="Calibri" w:cs="Calibri"/>
          <w:b/>
          <w:sz w:val="22"/>
          <w:szCs w:val="22"/>
          <w:lang w:eastAsia="sk-SK"/>
        </w:rPr>
        <w:t xml:space="preserve"> od vyhlásenia verejného obstarávania s uvedením cien, lehôt </w:t>
      </w:r>
      <w:r w:rsidR="000028DF" w:rsidRPr="00D5557A">
        <w:rPr>
          <w:rFonts w:ascii="Calibri" w:hAnsi="Calibri" w:cs="Calibri"/>
          <w:b/>
          <w:sz w:val="22"/>
          <w:szCs w:val="22"/>
          <w:lang w:eastAsia="sk-SK"/>
        </w:rPr>
        <w:t>dodania a odberateľov</w:t>
      </w:r>
      <w:r w:rsidRPr="00D5557A">
        <w:rPr>
          <w:rFonts w:ascii="Calibri" w:hAnsi="Calibri" w:cs="Calibri"/>
          <w:b/>
          <w:sz w:val="22"/>
          <w:szCs w:val="22"/>
          <w:lang w:eastAsia="sk-SK"/>
        </w:rPr>
        <w:t xml:space="preserve">; </w:t>
      </w:r>
      <w:r w:rsidR="000028DF" w:rsidRPr="00D5557A">
        <w:rPr>
          <w:rFonts w:ascii="Calibri" w:hAnsi="Calibri" w:cs="Calibri"/>
          <w:b/>
          <w:sz w:val="22"/>
          <w:szCs w:val="22"/>
          <w:lang w:eastAsia="sk-SK"/>
        </w:rPr>
        <w:t>dokladom je referencia, ak odberateľom bol verejný obstarávateľ alebo obstarávateľ</w:t>
      </w:r>
      <w:r w:rsidRPr="00D5557A">
        <w:rPr>
          <w:rFonts w:ascii="Calibri" w:hAnsi="Calibri" w:cs="Calibri"/>
          <w:b/>
          <w:sz w:val="22"/>
          <w:szCs w:val="22"/>
          <w:lang w:eastAsia="sk-SK"/>
        </w:rPr>
        <w:t>.</w:t>
      </w:r>
    </w:p>
    <w:p w14:paraId="2FD4D674" w14:textId="77777777" w:rsidR="001A127C" w:rsidRPr="001A127C" w:rsidRDefault="001A127C" w:rsidP="001A127C">
      <w:pPr>
        <w:ind w:left="851"/>
        <w:jc w:val="both"/>
        <w:rPr>
          <w:rFonts w:asciiTheme="minorHAnsi" w:hAnsiTheme="minorHAnsi"/>
          <w:sz w:val="22"/>
          <w:szCs w:val="22"/>
        </w:rPr>
      </w:pPr>
    </w:p>
    <w:p w14:paraId="1333FB2E" w14:textId="77777777" w:rsidR="001A127C" w:rsidRPr="001A127C" w:rsidRDefault="001A127C" w:rsidP="001A127C">
      <w:pPr>
        <w:jc w:val="both"/>
        <w:rPr>
          <w:rFonts w:asciiTheme="minorHAnsi" w:hAnsiTheme="minorHAnsi"/>
          <w:sz w:val="22"/>
          <w:szCs w:val="22"/>
        </w:rPr>
      </w:pPr>
      <w:r w:rsidRPr="001A127C">
        <w:rPr>
          <w:rFonts w:asciiTheme="minorHAnsi" w:hAnsiTheme="minorHAnsi"/>
          <w:sz w:val="22"/>
          <w:szCs w:val="22"/>
          <w:u w:val="single"/>
        </w:rPr>
        <w:t>Minimálna požadovaná úroveň štandardov:</w:t>
      </w:r>
      <w:r w:rsidRPr="001A127C">
        <w:rPr>
          <w:rFonts w:asciiTheme="minorHAnsi" w:hAnsiTheme="minorHAnsi"/>
          <w:sz w:val="22"/>
          <w:szCs w:val="22"/>
        </w:rPr>
        <w:t xml:space="preserve"> </w:t>
      </w:r>
    </w:p>
    <w:p w14:paraId="4C37E1C9" w14:textId="77777777" w:rsidR="001A127C" w:rsidRPr="001A127C" w:rsidRDefault="001A127C" w:rsidP="001A127C">
      <w:pPr>
        <w:jc w:val="both"/>
        <w:rPr>
          <w:rFonts w:asciiTheme="minorHAnsi" w:hAnsiTheme="minorHAnsi"/>
          <w:sz w:val="22"/>
          <w:szCs w:val="22"/>
        </w:rPr>
      </w:pPr>
    </w:p>
    <w:p w14:paraId="44703BE8" w14:textId="77777777" w:rsidR="00E9082F" w:rsidRPr="00C53BC5" w:rsidRDefault="001A127C" w:rsidP="001A127C">
      <w:pPr>
        <w:pStyle w:val="Odsekzoznamu"/>
        <w:numPr>
          <w:ilvl w:val="0"/>
          <w:numId w:val="11"/>
        </w:numPr>
        <w:tabs>
          <w:tab w:val="left" w:pos="2160"/>
          <w:tab w:val="left" w:pos="2880"/>
          <w:tab w:val="left" w:pos="4500"/>
        </w:tabs>
        <w:jc w:val="both"/>
        <w:rPr>
          <w:rFonts w:asciiTheme="minorHAnsi" w:hAnsiTheme="minorHAnsi"/>
        </w:rPr>
      </w:pPr>
      <w:r w:rsidRPr="00C53BC5">
        <w:rPr>
          <w:rFonts w:asciiTheme="minorHAnsi" w:hAnsiTheme="minorHAnsi"/>
          <w:sz w:val="22"/>
          <w:szCs w:val="22"/>
        </w:rPr>
        <w:t>podmienka účasti podľa § 34 ods. 1 písm. a) zákona bude splnená, ak uchádzač</w:t>
      </w:r>
      <w:r w:rsidR="003B53A8" w:rsidRPr="00C53BC5">
        <w:rPr>
          <w:rFonts w:asciiTheme="minorHAnsi" w:hAnsiTheme="minorHAnsi"/>
          <w:sz w:val="22"/>
          <w:szCs w:val="22"/>
        </w:rPr>
        <w:t xml:space="preserve"> horeuvedeným zoznamom</w:t>
      </w:r>
      <w:r w:rsidRPr="00C53BC5">
        <w:rPr>
          <w:rFonts w:asciiTheme="minorHAnsi" w:hAnsiTheme="minorHAnsi"/>
          <w:sz w:val="22"/>
          <w:szCs w:val="22"/>
        </w:rPr>
        <w:t xml:space="preserve"> preukáže</w:t>
      </w:r>
      <w:r w:rsidR="00E9082F" w:rsidRPr="00C53BC5">
        <w:rPr>
          <w:rFonts w:asciiTheme="minorHAnsi" w:hAnsiTheme="minorHAnsi"/>
          <w:sz w:val="22"/>
          <w:szCs w:val="22"/>
        </w:rPr>
        <w:t>:</w:t>
      </w:r>
    </w:p>
    <w:p w14:paraId="16DDC034" w14:textId="79076F82" w:rsidR="001A127C" w:rsidRPr="00C53BC5" w:rsidRDefault="001A127C" w:rsidP="00E9082F">
      <w:pPr>
        <w:pStyle w:val="Odsekzoznamu"/>
        <w:numPr>
          <w:ilvl w:val="1"/>
          <w:numId w:val="11"/>
        </w:numPr>
        <w:tabs>
          <w:tab w:val="left" w:pos="2160"/>
          <w:tab w:val="left" w:pos="2880"/>
          <w:tab w:val="left" w:pos="4500"/>
        </w:tabs>
        <w:jc w:val="both"/>
        <w:rPr>
          <w:rFonts w:asciiTheme="minorHAnsi" w:hAnsiTheme="minorHAnsi"/>
        </w:rPr>
      </w:pPr>
      <w:r w:rsidRPr="00C53BC5">
        <w:rPr>
          <w:rFonts w:asciiTheme="minorHAnsi" w:hAnsiTheme="minorHAnsi"/>
          <w:sz w:val="22"/>
          <w:szCs w:val="22"/>
        </w:rPr>
        <w:t xml:space="preserve"> </w:t>
      </w:r>
      <w:r w:rsidRPr="00C53BC5">
        <w:rPr>
          <w:rFonts w:asciiTheme="minorHAnsi" w:hAnsiTheme="minorHAnsi"/>
          <w:sz w:val="22"/>
          <w:szCs w:val="22"/>
          <w:u w:val="single"/>
        </w:rPr>
        <w:t xml:space="preserve">súhrnný </w:t>
      </w:r>
      <w:r w:rsidR="006E1779" w:rsidRPr="00C53BC5">
        <w:rPr>
          <w:rFonts w:asciiTheme="minorHAnsi" w:hAnsiTheme="minorHAnsi"/>
          <w:sz w:val="22"/>
          <w:szCs w:val="22"/>
          <w:u w:val="single"/>
        </w:rPr>
        <w:t>počet</w:t>
      </w:r>
      <w:r w:rsidRPr="00C53BC5">
        <w:rPr>
          <w:rFonts w:asciiTheme="minorHAnsi" w:hAnsiTheme="minorHAnsi"/>
          <w:sz w:val="22"/>
          <w:szCs w:val="22"/>
          <w:u w:val="single"/>
        </w:rPr>
        <w:t xml:space="preserve"> dodaných tovarov rovnakého alebo podobného charakteru ako je predmet</w:t>
      </w:r>
      <w:r w:rsidR="00D53B28" w:rsidRPr="00C53BC5">
        <w:rPr>
          <w:rFonts w:asciiTheme="minorHAnsi" w:hAnsiTheme="minorHAnsi"/>
          <w:sz w:val="22"/>
          <w:szCs w:val="22"/>
          <w:u w:val="single"/>
        </w:rPr>
        <w:t xml:space="preserve"> </w:t>
      </w:r>
      <w:r w:rsidRPr="00C53BC5">
        <w:rPr>
          <w:rFonts w:asciiTheme="minorHAnsi" w:hAnsiTheme="minorHAnsi"/>
          <w:sz w:val="22"/>
          <w:szCs w:val="22"/>
          <w:u w:val="single"/>
        </w:rPr>
        <w:t>zákazky za predchádzajúce 3 roky</w:t>
      </w:r>
      <w:r w:rsidRPr="00C53BC5">
        <w:rPr>
          <w:rFonts w:asciiTheme="minorHAnsi" w:hAnsiTheme="minorHAnsi"/>
          <w:sz w:val="22"/>
          <w:szCs w:val="22"/>
        </w:rPr>
        <w:t xml:space="preserve">, t. j. 3 roky spätne od vyhlásenia verejného obstarávania, </w:t>
      </w:r>
      <w:r w:rsidR="00D53B28" w:rsidRPr="00C53BC5">
        <w:rPr>
          <w:rFonts w:asciiTheme="minorHAnsi" w:hAnsiTheme="minorHAnsi" w:cs="Arial"/>
          <w:b/>
          <w:sz w:val="22"/>
          <w:szCs w:val="22"/>
        </w:rPr>
        <w:t>v</w:t>
      </w:r>
      <w:r w:rsidR="006E1779" w:rsidRPr="00C53BC5">
        <w:rPr>
          <w:rFonts w:asciiTheme="minorHAnsi" w:hAnsiTheme="minorHAnsi" w:cs="Arial"/>
          <w:b/>
          <w:sz w:val="22"/>
          <w:szCs w:val="22"/>
        </w:rPr>
        <w:t> počte spolu 7 kusov</w:t>
      </w:r>
      <w:r w:rsidR="003C64BC" w:rsidRPr="00C53BC5">
        <w:rPr>
          <w:rFonts w:asciiTheme="minorHAnsi" w:hAnsiTheme="minorHAnsi" w:cs="Arial"/>
          <w:sz w:val="22"/>
          <w:szCs w:val="22"/>
        </w:rPr>
        <w:t xml:space="preserve">. </w:t>
      </w:r>
      <w:r w:rsidRPr="00C53BC5">
        <w:rPr>
          <w:rFonts w:asciiTheme="minorHAnsi" w:hAnsiTheme="minorHAnsi"/>
          <w:sz w:val="22"/>
          <w:szCs w:val="22"/>
        </w:rPr>
        <w:t xml:space="preserve">Za </w:t>
      </w:r>
      <w:r w:rsidR="00D53B28" w:rsidRPr="00C53BC5">
        <w:rPr>
          <w:rFonts w:asciiTheme="minorHAnsi" w:hAnsiTheme="minorHAnsi"/>
          <w:sz w:val="22"/>
          <w:szCs w:val="22"/>
        </w:rPr>
        <w:t xml:space="preserve">dodávku tovaru rovnakého alebo podobného charakteru ako je predmet zákazky sa považuje dodávka </w:t>
      </w:r>
      <w:r w:rsidR="00D53B28" w:rsidRPr="00C53BC5">
        <w:rPr>
          <w:rFonts w:asciiTheme="minorHAnsi" w:hAnsiTheme="minorHAnsi"/>
          <w:b/>
          <w:sz w:val="22"/>
          <w:szCs w:val="22"/>
        </w:rPr>
        <w:t>vozidiel kategórie T1</w:t>
      </w:r>
      <w:r w:rsidRPr="00C53BC5">
        <w:rPr>
          <w:rFonts w:asciiTheme="minorHAnsi" w:hAnsiTheme="minorHAnsi" w:cs="Arial"/>
          <w:sz w:val="22"/>
          <w:szCs w:val="22"/>
        </w:rPr>
        <w:t>.</w:t>
      </w:r>
    </w:p>
    <w:p w14:paraId="348B1CBE" w14:textId="77777777" w:rsidR="001A127C" w:rsidRPr="00113213" w:rsidRDefault="001A127C" w:rsidP="00113213">
      <w:pPr>
        <w:tabs>
          <w:tab w:val="left" w:pos="344"/>
        </w:tabs>
        <w:autoSpaceDE w:val="0"/>
        <w:spacing w:line="251" w:lineRule="exact"/>
        <w:jc w:val="both"/>
        <w:rPr>
          <w:rFonts w:ascii="Calibri" w:hAnsi="Calibri" w:cs="Calibri"/>
          <w:sz w:val="22"/>
          <w:szCs w:val="22"/>
          <w:lang w:eastAsia="sk-SK"/>
        </w:rPr>
      </w:pPr>
    </w:p>
    <w:p w14:paraId="43B73CBC" w14:textId="3F729582"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r w:rsidRPr="00113213">
        <w:rPr>
          <w:rFonts w:ascii="Calibri" w:hAnsi="Calibri" w:cs="Calibri"/>
          <w:sz w:val="22"/>
          <w:szCs w:val="22"/>
          <w:lang w:eastAsia="sk-SK"/>
        </w:rPr>
        <w:lastRenderedPageBreak/>
        <w:t xml:space="preserve">V prípade, ak </w:t>
      </w:r>
      <w:r w:rsidR="00D53B28">
        <w:rPr>
          <w:rFonts w:ascii="Calibri" w:hAnsi="Calibri" w:cs="Calibri"/>
          <w:sz w:val="22"/>
          <w:szCs w:val="22"/>
          <w:lang w:eastAsia="sk-SK"/>
        </w:rPr>
        <w:t>tovar</w:t>
      </w:r>
      <w:r w:rsidRPr="00113213">
        <w:rPr>
          <w:rFonts w:ascii="Calibri" w:hAnsi="Calibri" w:cs="Calibri"/>
          <w:sz w:val="22"/>
          <w:szCs w:val="22"/>
          <w:lang w:eastAsia="sk-SK"/>
        </w:rPr>
        <w:t xml:space="preserve"> realizoval uchádzač ako člen združenia skupiny dodávateľov, vyčísli a započíta iba </w:t>
      </w:r>
      <w:r w:rsidR="00D53B28">
        <w:rPr>
          <w:rFonts w:ascii="Calibri" w:hAnsi="Calibri" w:cs="Calibri"/>
          <w:sz w:val="22"/>
          <w:szCs w:val="22"/>
          <w:lang w:eastAsia="sk-SK"/>
        </w:rPr>
        <w:t xml:space="preserve">počet a </w:t>
      </w:r>
      <w:r w:rsidRPr="00113213">
        <w:rPr>
          <w:rFonts w:ascii="Calibri" w:hAnsi="Calibri" w:cs="Calibri"/>
          <w:sz w:val="22"/>
          <w:szCs w:val="22"/>
          <w:lang w:eastAsia="sk-SK"/>
        </w:rPr>
        <w:t xml:space="preserve">finančný objem, </w:t>
      </w:r>
      <w:r w:rsidR="00D53B28">
        <w:rPr>
          <w:rFonts w:ascii="Calibri" w:hAnsi="Calibri" w:cs="Calibri"/>
          <w:sz w:val="22"/>
          <w:szCs w:val="22"/>
          <w:lang w:eastAsia="sk-SK"/>
        </w:rPr>
        <w:t>dodávaný</w:t>
      </w:r>
      <w:r w:rsidRPr="00113213">
        <w:rPr>
          <w:rFonts w:ascii="Calibri" w:hAnsi="Calibri" w:cs="Calibri"/>
          <w:sz w:val="22"/>
          <w:szCs w:val="22"/>
          <w:lang w:eastAsia="sk-SK"/>
        </w:rPr>
        <w:t xml:space="preserve"> ním samotným.</w:t>
      </w:r>
    </w:p>
    <w:p w14:paraId="49328BF0" w14:textId="77777777" w:rsidR="000028DF" w:rsidRDefault="000028DF" w:rsidP="00113213">
      <w:pPr>
        <w:tabs>
          <w:tab w:val="left" w:pos="344"/>
        </w:tabs>
        <w:autoSpaceDE w:val="0"/>
        <w:spacing w:line="251" w:lineRule="exact"/>
        <w:jc w:val="both"/>
        <w:rPr>
          <w:rFonts w:ascii="Calibri" w:hAnsi="Calibri" w:cs="Calibri"/>
          <w:sz w:val="22"/>
          <w:szCs w:val="22"/>
          <w:lang w:eastAsia="sk-SK"/>
        </w:rPr>
      </w:pPr>
    </w:p>
    <w:p w14:paraId="185A9419" w14:textId="56F19446" w:rsidR="003B53A8" w:rsidRPr="00264E4F" w:rsidRDefault="00113213" w:rsidP="003B53A8">
      <w:pPr>
        <w:pStyle w:val="Default"/>
        <w:jc w:val="both"/>
        <w:rPr>
          <w:rFonts w:asciiTheme="minorHAnsi" w:hAnsiTheme="minorHAnsi" w:cs="Calibri"/>
        </w:rPr>
      </w:pPr>
      <w:r w:rsidRPr="001D5035">
        <w:rPr>
          <w:rFonts w:ascii="Calibri" w:hAnsi="Calibri" w:cs="Calibri"/>
          <w:sz w:val="22"/>
          <w:szCs w:val="22"/>
          <w:u w:val="single"/>
          <w:lang w:val="sk-SK"/>
        </w:rPr>
        <w:t>Odôvodnenie primeranosti podmienky v zmysle § 38 ods. 5 ZVO:</w:t>
      </w:r>
      <w:r w:rsidRPr="00113213">
        <w:rPr>
          <w:rFonts w:ascii="Calibri" w:hAnsi="Calibri" w:cs="Calibri"/>
          <w:sz w:val="22"/>
          <w:szCs w:val="22"/>
        </w:rPr>
        <w:t xml:space="preserve"> </w:t>
      </w:r>
      <w:r w:rsidR="00264E4F" w:rsidRPr="001D5035">
        <w:rPr>
          <w:rFonts w:asciiTheme="minorHAnsi" w:hAnsiTheme="minorHAnsi"/>
          <w:sz w:val="22"/>
          <w:szCs w:val="22"/>
          <w:lang w:val="sk-SK"/>
        </w:rPr>
        <w:t>Predmetnou podmienkou účasti podľa § 34 ods. 1 písm. a) ZVO verejný obstarávateľ vytvára predpoklad, že plnenie zmluvy na poskytovanie predmetných služieb bude zabezpečovať uchádzač, ktorý získal a má skúsenosti s realizáciou zákaziek rovnakého charakteru a rozsahu, a ktorý plnenie zmluvy vykoná na požadovanej odbornej úrovni, ktoré sú v súlade s potrebami verejného obstarávateľa</w:t>
      </w:r>
      <w:r w:rsidR="001D5035" w:rsidRPr="001D5035">
        <w:rPr>
          <w:rFonts w:asciiTheme="minorHAnsi" w:hAnsiTheme="minorHAnsi"/>
          <w:sz w:val="22"/>
          <w:szCs w:val="22"/>
          <w:lang w:val="sk-SK"/>
        </w:rPr>
        <w:t>.</w:t>
      </w:r>
    </w:p>
    <w:p w14:paraId="67A1DC79" w14:textId="4B7BE6E1"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p>
    <w:p w14:paraId="15187645" w14:textId="0B5EC620" w:rsidR="00113213" w:rsidRPr="00D5557A" w:rsidRDefault="00113213" w:rsidP="00113213">
      <w:pPr>
        <w:tabs>
          <w:tab w:val="left" w:pos="344"/>
        </w:tabs>
        <w:autoSpaceDE w:val="0"/>
        <w:spacing w:line="251" w:lineRule="exact"/>
        <w:jc w:val="both"/>
        <w:rPr>
          <w:rFonts w:ascii="Calibri" w:hAnsi="Calibri" w:cs="Calibri"/>
          <w:b/>
          <w:sz w:val="22"/>
          <w:szCs w:val="22"/>
          <w:lang w:eastAsia="sk-SK"/>
        </w:rPr>
      </w:pPr>
      <w:r w:rsidRPr="00D5557A">
        <w:rPr>
          <w:rFonts w:ascii="Calibri" w:hAnsi="Calibri" w:cs="Calibri"/>
          <w:b/>
          <w:sz w:val="22"/>
          <w:szCs w:val="22"/>
          <w:lang w:eastAsia="sk-SK"/>
        </w:rPr>
        <w:t xml:space="preserve">2. Uchádzač preukáže splnenie podmienky účasti podľa § 34 ods. 1 písm. m) ZVO predložením </w:t>
      </w:r>
      <w:r w:rsidR="00B3788A">
        <w:rPr>
          <w:rFonts w:ascii="Calibri" w:hAnsi="Calibri" w:cs="Calibri"/>
          <w:b/>
          <w:sz w:val="22"/>
          <w:szCs w:val="22"/>
          <w:lang w:eastAsia="sk-SK"/>
        </w:rPr>
        <w:t xml:space="preserve">vzoriek, </w:t>
      </w:r>
      <w:r w:rsidRPr="00D5557A">
        <w:rPr>
          <w:rFonts w:ascii="Calibri" w:hAnsi="Calibri" w:cs="Calibri"/>
          <w:b/>
          <w:sz w:val="22"/>
          <w:szCs w:val="22"/>
          <w:lang w:eastAsia="sk-SK"/>
        </w:rPr>
        <w:t>opisov a</w:t>
      </w:r>
      <w:r w:rsidR="00B3788A">
        <w:rPr>
          <w:rFonts w:ascii="Calibri" w:hAnsi="Calibri" w:cs="Calibri"/>
          <w:b/>
          <w:sz w:val="22"/>
          <w:szCs w:val="22"/>
          <w:lang w:eastAsia="sk-SK"/>
        </w:rPr>
        <w:t>lebo</w:t>
      </w:r>
      <w:r w:rsidRPr="00D5557A">
        <w:rPr>
          <w:rFonts w:ascii="Calibri" w:hAnsi="Calibri" w:cs="Calibri"/>
          <w:b/>
          <w:sz w:val="22"/>
          <w:szCs w:val="22"/>
          <w:lang w:eastAsia="sk-SK"/>
        </w:rPr>
        <w:t> fotografií ponúknutých tovarov (traktorov) a</w:t>
      </w:r>
      <w:r w:rsidR="00493E22" w:rsidRPr="00D5557A">
        <w:rPr>
          <w:rFonts w:ascii="Calibri" w:hAnsi="Calibri" w:cs="Calibri"/>
          <w:b/>
          <w:sz w:val="22"/>
          <w:szCs w:val="22"/>
          <w:lang w:eastAsia="sk-SK"/>
        </w:rPr>
        <w:t> </w:t>
      </w:r>
      <w:r w:rsidRPr="00D5557A">
        <w:rPr>
          <w:rFonts w:ascii="Calibri" w:hAnsi="Calibri" w:cs="Calibri"/>
          <w:b/>
          <w:sz w:val="22"/>
          <w:szCs w:val="22"/>
          <w:lang w:eastAsia="sk-SK"/>
        </w:rPr>
        <w:t>prídavného</w:t>
      </w:r>
      <w:r w:rsidR="00493E22" w:rsidRPr="00D5557A">
        <w:rPr>
          <w:rFonts w:ascii="Calibri" w:hAnsi="Calibri" w:cs="Calibri"/>
          <w:b/>
          <w:sz w:val="22"/>
          <w:szCs w:val="22"/>
          <w:lang w:eastAsia="sk-SK"/>
        </w:rPr>
        <w:t xml:space="preserve"> zariadenia</w:t>
      </w:r>
      <w:r w:rsidRPr="00D5557A">
        <w:rPr>
          <w:rFonts w:ascii="Calibri" w:hAnsi="Calibri" w:cs="Calibri"/>
          <w:b/>
          <w:sz w:val="22"/>
          <w:szCs w:val="22"/>
          <w:lang w:eastAsia="sk-SK"/>
        </w:rPr>
        <w:t>.</w:t>
      </w:r>
    </w:p>
    <w:p w14:paraId="2EBB92FB" w14:textId="77777777"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p>
    <w:p w14:paraId="6D026EAA" w14:textId="250185A8" w:rsidR="00113213" w:rsidRPr="00C53BC5" w:rsidRDefault="003C64BC" w:rsidP="00113213">
      <w:pPr>
        <w:tabs>
          <w:tab w:val="left" w:pos="344"/>
        </w:tabs>
        <w:autoSpaceDE w:val="0"/>
        <w:spacing w:line="251" w:lineRule="exact"/>
        <w:jc w:val="both"/>
        <w:rPr>
          <w:rFonts w:ascii="Calibri" w:hAnsi="Calibri" w:cs="Calibri"/>
          <w:sz w:val="22"/>
          <w:szCs w:val="22"/>
          <w:lang w:eastAsia="sk-SK"/>
        </w:rPr>
      </w:pPr>
      <w:r w:rsidRPr="00C53BC5">
        <w:rPr>
          <w:rFonts w:asciiTheme="minorHAnsi" w:hAnsiTheme="minorHAnsi"/>
          <w:sz w:val="22"/>
          <w:szCs w:val="22"/>
          <w:u w:val="single"/>
        </w:rPr>
        <w:t>Minimálna požadovaná úroveň štandardov</w:t>
      </w:r>
      <w:r w:rsidR="00113213" w:rsidRPr="00C53BC5">
        <w:rPr>
          <w:rFonts w:ascii="Calibri" w:hAnsi="Calibri" w:cs="Calibri"/>
          <w:sz w:val="22"/>
          <w:szCs w:val="22"/>
          <w:lang w:eastAsia="sk-SK"/>
        </w:rPr>
        <w:t>:</w:t>
      </w:r>
    </w:p>
    <w:p w14:paraId="4671492F" w14:textId="77777777" w:rsidR="003C64BC" w:rsidRPr="00C53BC5" w:rsidRDefault="003C64BC" w:rsidP="00113213">
      <w:pPr>
        <w:tabs>
          <w:tab w:val="left" w:pos="344"/>
        </w:tabs>
        <w:autoSpaceDE w:val="0"/>
        <w:spacing w:line="251" w:lineRule="exact"/>
        <w:jc w:val="both"/>
        <w:rPr>
          <w:rFonts w:ascii="Calibri" w:hAnsi="Calibri" w:cs="Calibri"/>
          <w:sz w:val="22"/>
          <w:szCs w:val="22"/>
          <w:lang w:eastAsia="sk-SK"/>
        </w:rPr>
      </w:pPr>
    </w:p>
    <w:p w14:paraId="7893670B" w14:textId="23F14792" w:rsidR="00B3788A" w:rsidRPr="00C53BC5" w:rsidRDefault="00B3788A" w:rsidP="00113213">
      <w:pPr>
        <w:pStyle w:val="Odsekzoznamu"/>
        <w:numPr>
          <w:ilvl w:val="0"/>
          <w:numId w:val="30"/>
        </w:numPr>
        <w:tabs>
          <w:tab w:val="left" w:pos="344"/>
        </w:tabs>
        <w:autoSpaceDE w:val="0"/>
        <w:spacing w:line="251" w:lineRule="exact"/>
        <w:jc w:val="both"/>
        <w:rPr>
          <w:rFonts w:ascii="Calibri" w:hAnsi="Calibri" w:cs="Calibri"/>
          <w:sz w:val="22"/>
          <w:szCs w:val="22"/>
          <w:lang w:eastAsia="sk-SK"/>
        </w:rPr>
      </w:pPr>
      <w:r w:rsidRPr="00C53BC5">
        <w:rPr>
          <w:rFonts w:ascii="Calibri" w:hAnsi="Calibri" w:cs="Calibri"/>
          <w:sz w:val="22"/>
          <w:szCs w:val="22"/>
          <w:lang w:eastAsia="sk-SK"/>
        </w:rPr>
        <w:t>podmienka účasti podľa § 34 ods. 1 písm. m) bude splnená, ak uchádzač verejnému obstarávateľovi predloží:</w:t>
      </w:r>
    </w:p>
    <w:p w14:paraId="115C548A" w14:textId="3EBD2078" w:rsidR="00113213" w:rsidRPr="00C53BC5" w:rsidRDefault="00B3788A" w:rsidP="00B3788A">
      <w:pPr>
        <w:pStyle w:val="Odsekzoznamu"/>
        <w:numPr>
          <w:ilvl w:val="1"/>
          <w:numId w:val="30"/>
        </w:numPr>
        <w:tabs>
          <w:tab w:val="left" w:pos="344"/>
        </w:tabs>
        <w:autoSpaceDE w:val="0"/>
        <w:spacing w:line="251" w:lineRule="exact"/>
        <w:jc w:val="both"/>
        <w:rPr>
          <w:rFonts w:ascii="Calibri" w:hAnsi="Calibri" w:cs="Calibri"/>
          <w:sz w:val="22"/>
          <w:szCs w:val="22"/>
          <w:lang w:eastAsia="sk-SK"/>
        </w:rPr>
      </w:pPr>
      <w:r w:rsidRPr="00C53BC5">
        <w:rPr>
          <w:rFonts w:ascii="Calibri" w:hAnsi="Calibri" w:cs="Calibri"/>
          <w:sz w:val="22"/>
          <w:szCs w:val="22"/>
          <w:lang w:eastAsia="sk-SK"/>
        </w:rPr>
        <w:t xml:space="preserve"> </w:t>
      </w:r>
      <w:r w:rsidR="00113213" w:rsidRPr="00C53BC5">
        <w:rPr>
          <w:rFonts w:ascii="Calibri" w:hAnsi="Calibri" w:cs="Calibri"/>
          <w:sz w:val="22"/>
          <w:szCs w:val="22"/>
          <w:lang w:eastAsia="sk-SK"/>
        </w:rPr>
        <w:t>aktuálny prospektový materiál ponúkaného typu vozidla (traktora) a prídavného zariadenia spolu s technickými údajmi,</w:t>
      </w:r>
    </w:p>
    <w:p w14:paraId="63F28EE9" w14:textId="38011F3B" w:rsidR="00113213" w:rsidRPr="00C53BC5" w:rsidRDefault="00113213" w:rsidP="00B3788A">
      <w:pPr>
        <w:pStyle w:val="Odsekzoznamu"/>
        <w:numPr>
          <w:ilvl w:val="1"/>
          <w:numId w:val="30"/>
        </w:numPr>
        <w:tabs>
          <w:tab w:val="left" w:pos="344"/>
        </w:tabs>
        <w:autoSpaceDE w:val="0"/>
        <w:spacing w:line="251" w:lineRule="exact"/>
        <w:jc w:val="both"/>
        <w:rPr>
          <w:rFonts w:ascii="Calibri" w:hAnsi="Calibri" w:cs="Calibri"/>
          <w:sz w:val="22"/>
          <w:szCs w:val="22"/>
          <w:lang w:eastAsia="sk-SK"/>
        </w:rPr>
      </w:pPr>
      <w:r w:rsidRPr="00C53BC5">
        <w:rPr>
          <w:rFonts w:ascii="Calibri" w:hAnsi="Calibri" w:cs="Calibri"/>
          <w:sz w:val="22"/>
          <w:szCs w:val="22"/>
          <w:lang w:eastAsia="sk-SK"/>
        </w:rPr>
        <w:t>fotografie ponúkaného</w:t>
      </w:r>
      <w:r w:rsidR="00493E22" w:rsidRPr="00C53BC5">
        <w:rPr>
          <w:rFonts w:ascii="Calibri" w:hAnsi="Calibri" w:cs="Calibri"/>
          <w:sz w:val="22"/>
          <w:szCs w:val="22"/>
          <w:lang w:eastAsia="sk-SK"/>
        </w:rPr>
        <w:t xml:space="preserve"> typu vozidla a prídavného zariadenia.</w:t>
      </w:r>
    </w:p>
    <w:p w14:paraId="6B615B15" w14:textId="77777777"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p>
    <w:p w14:paraId="10F017B0" w14:textId="1037C894"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r w:rsidRPr="000028DF">
        <w:rPr>
          <w:rFonts w:ascii="Calibri" w:hAnsi="Calibri" w:cs="Calibri"/>
          <w:sz w:val="22"/>
          <w:szCs w:val="22"/>
          <w:u w:val="single"/>
          <w:lang w:eastAsia="sk-SK"/>
        </w:rPr>
        <w:t>Odôvodnenie primeranosti podmienky v zmysle § 38 ods. 5 ZVO:</w:t>
      </w:r>
      <w:r w:rsidRPr="00113213">
        <w:rPr>
          <w:rFonts w:ascii="Calibri" w:hAnsi="Calibri" w:cs="Calibri"/>
          <w:sz w:val="22"/>
          <w:szCs w:val="22"/>
          <w:lang w:eastAsia="sk-SK"/>
        </w:rPr>
        <w:t xml:space="preserve"> </w:t>
      </w:r>
      <w:r w:rsidR="00493E22" w:rsidRPr="00493E22">
        <w:rPr>
          <w:rFonts w:ascii="Calibri" w:hAnsi="Calibri" w:cs="Calibri"/>
          <w:sz w:val="22"/>
          <w:szCs w:val="22"/>
        </w:rPr>
        <w:t>Podmienka účasti je potrebná a primeraná vo vzťahu k predmetu zákazky, pretože uchádzač musí preukázať, že ním ponúkaný predmet zákazky spĺňa všetky technické požiadavky verejného obstarávateľa na predmet zákazky, pre porovnanie technických parametrov ponúknutého stroja s technickými parametrami požadovanými verejným obstarávateľom. Prospektom si verejný obstarávateľ overuje, že uchádzačom ponúknuté parametre zariadenia sú zhodné s parametrami v prospekte</w:t>
      </w:r>
      <w:r w:rsidRPr="00493E22">
        <w:rPr>
          <w:rFonts w:ascii="Calibri" w:hAnsi="Calibri" w:cs="Calibri"/>
          <w:sz w:val="22"/>
          <w:szCs w:val="22"/>
          <w:lang w:eastAsia="sk-SK"/>
        </w:rPr>
        <w:t>.</w:t>
      </w:r>
    </w:p>
    <w:p w14:paraId="65C97382" w14:textId="77777777"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p>
    <w:p w14:paraId="7C612162" w14:textId="708C7DAA"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r w:rsidRPr="00113213">
        <w:rPr>
          <w:rFonts w:ascii="Calibri" w:hAnsi="Calibri" w:cs="Calibri"/>
          <w:sz w:val="22"/>
          <w:szCs w:val="22"/>
          <w:lang w:eastAsia="sk-SK"/>
        </w:rPr>
        <w:t>3.</w:t>
      </w:r>
      <w:r w:rsidRPr="00113213">
        <w:rPr>
          <w:rFonts w:ascii="Calibri" w:hAnsi="Calibri" w:cs="Calibri"/>
          <w:sz w:val="22"/>
          <w:szCs w:val="22"/>
          <w:lang w:eastAsia="sk-SK"/>
        </w:rPr>
        <w:tab/>
      </w:r>
      <w:r w:rsidR="00493E22">
        <w:rPr>
          <w:rFonts w:ascii="Calibri" w:hAnsi="Calibri" w:cs="Calibri"/>
          <w:sz w:val="22"/>
          <w:szCs w:val="22"/>
          <w:lang w:eastAsia="sk-SK"/>
        </w:rPr>
        <w:t>V súlade s § 34 ods. 3 ZVO</w:t>
      </w:r>
      <w:r w:rsidRPr="00113213">
        <w:rPr>
          <w:rFonts w:ascii="Calibri" w:hAnsi="Calibri" w:cs="Calibri"/>
          <w:sz w:val="22"/>
          <w:szCs w:val="22"/>
          <w:lang w:eastAsia="sk-SK"/>
        </w:rPr>
        <w:t xml:space="preserve"> môže</w:t>
      </w:r>
      <w:r w:rsidR="00493E22">
        <w:rPr>
          <w:rFonts w:ascii="Calibri" w:hAnsi="Calibri" w:cs="Calibri"/>
          <w:sz w:val="22"/>
          <w:szCs w:val="22"/>
          <w:lang w:eastAsia="sk-SK"/>
        </w:rPr>
        <w:t xml:space="preserve"> uchádzač</w:t>
      </w:r>
      <w:r w:rsidRPr="00113213">
        <w:rPr>
          <w:rFonts w:ascii="Calibri" w:hAnsi="Calibri" w:cs="Calibri"/>
          <w:sz w:val="22"/>
          <w:szCs w:val="22"/>
          <w:lang w:eastAsia="sk-SK"/>
        </w:rPr>
        <w:t xml:space="preserv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354AA0AB" w14:textId="77777777"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p>
    <w:p w14:paraId="0B028189" w14:textId="77777777" w:rsidR="00113213" w:rsidRPr="00113213" w:rsidRDefault="00113213" w:rsidP="00113213">
      <w:pPr>
        <w:tabs>
          <w:tab w:val="left" w:pos="344"/>
        </w:tabs>
        <w:autoSpaceDE w:val="0"/>
        <w:spacing w:line="251" w:lineRule="exact"/>
        <w:jc w:val="both"/>
        <w:rPr>
          <w:rFonts w:ascii="Calibri" w:hAnsi="Calibri" w:cs="Calibri"/>
          <w:sz w:val="22"/>
          <w:szCs w:val="22"/>
          <w:lang w:eastAsia="sk-SK"/>
        </w:rPr>
      </w:pPr>
      <w:r w:rsidRPr="00113213">
        <w:rPr>
          <w:rFonts w:ascii="Calibri" w:hAnsi="Calibri" w:cs="Calibri"/>
          <w:sz w:val="22"/>
          <w:szCs w:val="22"/>
          <w:lang w:eastAsia="sk-SK"/>
        </w:rPr>
        <w:t>4.</w:t>
      </w:r>
      <w:r w:rsidRPr="00113213">
        <w:rPr>
          <w:rFonts w:ascii="Calibri" w:hAnsi="Calibri" w:cs="Calibri"/>
          <w:sz w:val="22"/>
          <w:szCs w:val="22"/>
          <w:lang w:eastAsia="sk-SK"/>
        </w:rPr>
        <w:tab/>
        <w:t>Verejný obstarávateľ požaduje, aby uchádzač alebo záujemca a iná osoba, ktorej kapacity majú byť použité na preukázanie technickej spôsobilosti alebo odbornej spôsobilosti, zodpovedali za plnenie zmluvy spoločne.</w:t>
      </w:r>
    </w:p>
    <w:p w14:paraId="3B74D795" w14:textId="77777777" w:rsidR="00A66FF6" w:rsidRPr="009D21C3" w:rsidRDefault="00A66FF6" w:rsidP="009D21C3">
      <w:pPr>
        <w:tabs>
          <w:tab w:val="left" w:pos="344"/>
        </w:tabs>
        <w:autoSpaceDE w:val="0"/>
        <w:jc w:val="both"/>
        <w:rPr>
          <w:rFonts w:asciiTheme="minorHAnsi" w:hAnsiTheme="minorHAnsi" w:cs="Calibri"/>
          <w:b/>
          <w:sz w:val="22"/>
          <w:szCs w:val="22"/>
        </w:rPr>
      </w:pPr>
    </w:p>
    <w:p w14:paraId="5514EC1F" w14:textId="77777777" w:rsidR="00592E46" w:rsidRPr="009D21C3" w:rsidRDefault="00592E46" w:rsidP="00592E46">
      <w:pPr>
        <w:tabs>
          <w:tab w:val="left" w:pos="344"/>
        </w:tabs>
        <w:autoSpaceDE w:val="0"/>
        <w:jc w:val="both"/>
        <w:rPr>
          <w:rFonts w:asciiTheme="minorHAnsi" w:hAnsiTheme="minorHAnsi" w:cs="Calibri"/>
          <w:b/>
          <w:sz w:val="22"/>
          <w:szCs w:val="22"/>
          <w:lang w:eastAsia="sk-SK"/>
        </w:rPr>
      </w:pPr>
      <w:r w:rsidRPr="009D21C3">
        <w:rPr>
          <w:rFonts w:asciiTheme="minorHAnsi" w:hAnsiTheme="minorHAnsi" w:cs="Calibri"/>
          <w:b/>
          <w:sz w:val="22"/>
          <w:szCs w:val="22"/>
        </w:rPr>
        <w:t>4. Doplňujúce informácie k podmienkam účasti.</w:t>
      </w:r>
    </w:p>
    <w:p w14:paraId="7268CBB6" w14:textId="77777777" w:rsidR="00C73FE6" w:rsidRDefault="00C73FE6" w:rsidP="00592E46">
      <w:pPr>
        <w:pStyle w:val="tl1"/>
        <w:rPr>
          <w:rFonts w:asciiTheme="minorHAnsi" w:hAnsiTheme="minorHAnsi" w:cs="Calibri"/>
          <w:sz w:val="22"/>
          <w:szCs w:val="22"/>
        </w:rPr>
      </w:pPr>
    </w:p>
    <w:p w14:paraId="1EB335C8" w14:textId="051ADBA4" w:rsidR="00592E46" w:rsidRPr="009D21C3" w:rsidRDefault="00592E46" w:rsidP="00592E46">
      <w:pPr>
        <w:pStyle w:val="tl1"/>
        <w:rPr>
          <w:rFonts w:asciiTheme="minorHAnsi" w:hAnsiTheme="minorHAnsi" w:cs="Calibri"/>
          <w:sz w:val="22"/>
          <w:szCs w:val="22"/>
        </w:rPr>
      </w:pPr>
      <w:r w:rsidRPr="009D21C3">
        <w:rPr>
          <w:rFonts w:asciiTheme="minorHAnsi" w:hAnsiTheme="minorHAnsi" w:cs="Calibri"/>
          <w:sz w:val="22"/>
          <w:szCs w:val="22"/>
        </w:rPr>
        <w:lastRenderedPageBreak/>
        <w:t xml:space="preserve">1. </w:t>
      </w:r>
      <w:r w:rsidR="00C61175" w:rsidRPr="009D21C3">
        <w:rPr>
          <w:rFonts w:asciiTheme="minorHAnsi" w:hAnsiTheme="minorHAnsi" w:cs="Calibri"/>
          <w:sz w:val="22"/>
          <w:szCs w:val="22"/>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5C230F4C" w14:textId="77777777" w:rsidR="00592E46" w:rsidRPr="009D21C3" w:rsidRDefault="00592E46" w:rsidP="00592E46">
      <w:pPr>
        <w:pStyle w:val="Odsekzoznamu"/>
        <w:ind w:left="0"/>
        <w:jc w:val="both"/>
        <w:rPr>
          <w:rFonts w:asciiTheme="minorHAnsi" w:hAnsiTheme="minorHAnsi" w:cs="Calibri"/>
          <w:sz w:val="22"/>
          <w:szCs w:val="22"/>
        </w:rPr>
      </w:pPr>
    </w:p>
    <w:p w14:paraId="480EC80D" w14:textId="77777777" w:rsidR="00592E46" w:rsidRPr="009D21C3" w:rsidRDefault="00592E46" w:rsidP="00592E46">
      <w:pPr>
        <w:pStyle w:val="tl1"/>
        <w:rPr>
          <w:rFonts w:asciiTheme="minorHAnsi" w:hAnsiTheme="minorHAnsi" w:cs="Calibri"/>
          <w:sz w:val="22"/>
          <w:szCs w:val="22"/>
        </w:rPr>
      </w:pPr>
      <w:r w:rsidRPr="009D21C3">
        <w:rPr>
          <w:rFonts w:asciiTheme="minorHAnsi" w:hAnsiTheme="minorHAnsi" w:cs="Calibri"/>
          <w:sz w:val="22"/>
          <w:szCs w:val="22"/>
        </w:rPr>
        <w:t xml:space="preserve">2. Členovia komisie budú vyhodnocovať splnenie podmienok účasti aplikovaním postupov uvedených </w:t>
      </w:r>
      <w:r w:rsidR="0016003C" w:rsidRPr="009D21C3">
        <w:rPr>
          <w:rFonts w:asciiTheme="minorHAnsi" w:hAnsiTheme="minorHAnsi" w:cs="Calibri"/>
          <w:sz w:val="22"/>
          <w:szCs w:val="22"/>
        </w:rPr>
        <w:br/>
        <w:t xml:space="preserve">v </w:t>
      </w:r>
      <w:r w:rsidRPr="009D21C3">
        <w:rPr>
          <w:rFonts w:asciiTheme="minorHAnsi" w:hAnsiTheme="minorHAnsi" w:cs="Calibri"/>
          <w:sz w:val="22"/>
          <w:szCs w:val="22"/>
        </w:rPr>
        <w:t>§ 40 ZVO a § 152 ods. (4) ZVO.</w:t>
      </w:r>
    </w:p>
    <w:p w14:paraId="7A1D74B5" w14:textId="77777777" w:rsidR="00592E46" w:rsidRPr="009D21C3" w:rsidRDefault="00592E46" w:rsidP="00592E46">
      <w:pPr>
        <w:pStyle w:val="tl1"/>
        <w:rPr>
          <w:rFonts w:asciiTheme="minorHAnsi" w:hAnsiTheme="minorHAnsi" w:cs="Calibri"/>
          <w:sz w:val="22"/>
          <w:szCs w:val="22"/>
        </w:rPr>
      </w:pPr>
    </w:p>
    <w:p w14:paraId="571349B9" w14:textId="77777777" w:rsidR="00894766" w:rsidRPr="009D21C3" w:rsidRDefault="00AF7C0D" w:rsidP="00592E46">
      <w:pPr>
        <w:pStyle w:val="tl1"/>
        <w:rPr>
          <w:rFonts w:asciiTheme="minorHAnsi" w:hAnsiTheme="minorHAnsi" w:cs="Calibri"/>
          <w:bCs/>
          <w:iCs/>
          <w:sz w:val="22"/>
          <w:szCs w:val="22"/>
        </w:rPr>
      </w:pPr>
      <w:r w:rsidRPr="009D21C3">
        <w:rPr>
          <w:rFonts w:asciiTheme="minorHAnsi" w:hAnsiTheme="minorHAnsi" w:cs="Calibri"/>
          <w:bCs/>
          <w:iCs/>
          <w:sz w:val="22"/>
          <w:szCs w:val="22"/>
        </w:rPr>
        <w:t>3</w:t>
      </w:r>
      <w:r w:rsidR="00592E46" w:rsidRPr="009D21C3">
        <w:rPr>
          <w:rFonts w:asciiTheme="minorHAnsi" w:hAnsiTheme="minorHAnsi" w:cs="Calibri"/>
          <w:bCs/>
          <w:iCs/>
          <w:sz w:val="22"/>
          <w:szCs w:val="22"/>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A0035B8" w14:textId="77777777" w:rsidR="00592E46" w:rsidRPr="009D21C3" w:rsidRDefault="00592E46" w:rsidP="00C07D95">
      <w:pPr>
        <w:pStyle w:val="tl1"/>
        <w:jc w:val="left"/>
        <w:rPr>
          <w:rFonts w:asciiTheme="minorHAnsi" w:hAnsiTheme="minorHAnsi" w:cs="Calibri"/>
          <w:b/>
          <w:bCs/>
          <w:iCs/>
          <w:sz w:val="22"/>
          <w:szCs w:val="22"/>
        </w:rPr>
      </w:pPr>
    </w:p>
    <w:p w14:paraId="40F28FCE" w14:textId="77777777" w:rsidR="006F425D" w:rsidRPr="009D21C3" w:rsidRDefault="00AF7C0D" w:rsidP="0016340A">
      <w:pPr>
        <w:pStyle w:val="tl1"/>
        <w:rPr>
          <w:rFonts w:asciiTheme="minorHAnsi" w:hAnsiTheme="minorHAnsi" w:cs="Calibri"/>
          <w:bCs/>
          <w:iCs/>
          <w:sz w:val="22"/>
          <w:szCs w:val="22"/>
        </w:rPr>
      </w:pPr>
      <w:r w:rsidRPr="009D21C3">
        <w:rPr>
          <w:rFonts w:asciiTheme="minorHAnsi" w:hAnsiTheme="minorHAnsi" w:cs="Calibri"/>
          <w:bCs/>
          <w:iCs/>
          <w:sz w:val="22"/>
          <w:szCs w:val="22"/>
        </w:rPr>
        <w:t>4</w:t>
      </w:r>
      <w:r w:rsidR="0016340A" w:rsidRPr="009D21C3">
        <w:rPr>
          <w:rFonts w:asciiTheme="minorHAnsi" w:hAnsiTheme="minorHAnsi" w:cs="Calibri"/>
          <w:bCs/>
          <w:iCs/>
          <w:sz w:val="22"/>
          <w:szCs w:val="22"/>
        </w:rPr>
        <w:t>.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006F425D" w:rsidRPr="009D21C3">
        <w:rPr>
          <w:rFonts w:asciiTheme="minorHAnsi" w:hAnsiTheme="minorHAnsi" w:cs="Calibri"/>
          <w:bCs/>
          <w:iCs/>
          <w:sz w:val="22"/>
          <w:szCs w:val="22"/>
        </w:rPr>
        <w:t xml:space="preserve"> </w:t>
      </w:r>
    </w:p>
    <w:p w14:paraId="224405B7" w14:textId="77777777" w:rsidR="006F425D" w:rsidRPr="009D21C3" w:rsidRDefault="006F425D" w:rsidP="0016340A">
      <w:pPr>
        <w:pStyle w:val="tl1"/>
        <w:rPr>
          <w:rFonts w:asciiTheme="minorHAnsi" w:hAnsiTheme="minorHAnsi" w:cs="Calibri"/>
          <w:bCs/>
          <w:iCs/>
          <w:sz w:val="22"/>
          <w:szCs w:val="22"/>
        </w:rPr>
      </w:pPr>
    </w:p>
    <w:p w14:paraId="1519A2D2" w14:textId="6CDA967C" w:rsidR="00894766" w:rsidRPr="009D21C3" w:rsidRDefault="006F425D" w:rsidP="0016340A">
      <w:pPr>
        <w:pStyle w:val="tl1"/>
        <w:rPr>
          <w:rFonts w:asciiTheme="minorHAnsi" w:hAnsiTheme="minorHAnsi" w:cs="Calibri"/>
          <w:bCs/>
          <w:iCs/>
          <w:sz w:val="22"/>
          <w:szCs w:val="22"/>
        </w:rPr>
      </w:pPr>
      <w:r w:rsidRPr="009D21C3">
        <w:rPr>
          <w:rFonts w:asciiTheme="minorHAnsi" w:hAnsiTheme="minorHAnsi" w:cs="Calibri"/>
          <w:bCs/>
          <w:iCs/>
          <w:sz w:val="22"/>
          <w:szCs w:val="22"/>
        </w:rPr>
        <w:t xml:space="preserve">5. </w:t>
      </w:r>
      <w:r w:rsidR="001D3F40" w:rsidRPr="009D21C3">
        <w:rPr>
          <w:rFonts w:asciiTheme="minorHAnsi" w:hAnsiTheme="minorHAnsi" w:cs="Calibri"/>
          <w:bCs/>
          <w:iCs/>
          <w:sz w:val="22"/>
          <w:szCs w:val="22"/>
        </w:rPr>
        <w:t xml:space="preserve">Verejný obstarávateľ umožňuje </w:t>
      </w:r>
      <w:r w:rsidR="001D3F40" w:rsidRPr="009D21C3">
        <w:rPr>
          <w:rFonts w:asciiTheme="minorHAnsi" w:hAnsiTheme="minorHAnsi" w:cs="Cambria"/>
          <w:sz w:val="22"/>
          <w:szCs w:val="22"/>
        </w:rPr>
        <w:t>hospodárskym subjektom</w:t>
      </w:r>
      <w:r w:rsidRPr="009D21C3">
        <w:rPr>
          <w:rFonts w:asciiTheme="minorHAnsi" w:hAnsiTheme="minorHAnsi" w:cs="Cambria"/>
          <w:sz w:val="22"/>
          <w:szCs w:val="22"/>
        </w:rPr>
        <w:t xml:space="preserve"> prehlásiť splnenie podmienok účasti finančného a ekonomického postavenia a podmienky účasti technickej alebo odbornej spôsobilosti </w:t>
      </w:r>
      <w:r w:rsidRPr="009D21C3">
        <w:rPr>
          <w:rFonts w:asciiTheme="minorHAnsi" w:hAnsiTheme="minorHAnsi" w:cs="Cambria"/>
          <w:sz w:val="22"/>
          <w:szCs w:val="22"/>
          <w:u w:val="single"/>
        </w:rPr>
        <w:t>prostredníctvom globálneho údaju</w:t>
      </w:r>
      <w:r w:rsidRPr="009D21C3">
        <w:rPr>
          <w:rFonts w:asciiTheme="minorHAnsi" w:hAnsiTheme="minorHAnsi" w:cs="Cambria"/>
          <w:sz w:val="22"/>
          <w:szCs w:val="22"/>
        </w:rPr>
        <w:t xml:space="preserve"> uvedeného v oddiel α IV. Časti jednotného európskeho dokumentu.</w:t>
      </w:r>
    </w:p>
    <w:p w14:paraId="13881700" w14:textId="77777777" w:rsidR="00C61175" w:rsidRPr="009D21C3" w:rsidRDefault="00C61175" w:rsidP="0016340A">
      <w:pPr>
        <w:pStyle w:val="tl1"/>
        <w:rPr>
          <w:rFonts w:asciiTheme="minorHAnsi" w:hAnsiTheme="minorHAnsi" w:cs="Calibri"/>
          <w:bCs/>
          <w:iCs/>
          <w:sz w:val="22"/>
          <w:szCs w:val="22"/>
        </w:rPr>
      </w:pPr>
    </w:p>
    <w:p w14:paraId="66E72421" w14:textId="772E1C05" w:rsidR="00C61175" w:rsidRPr="009D21C3" w:rsidRDefault="001D3F40" w:rsidP="0016340A">
      <w:pPr>
        <w:pStyle w:val="tl1"/>
        <w:rPr>
          <w:rFonts w:asciiTheme="minorHAnsi" w:hAnsiTheme="minorHAnsi" w:cs="Calibri"/>
          <w:bCs/>
          <w:iCs/>
          <w:sz w:val="22"/>
          <w:szCs w:val="22"/>
        </w:rPr>
      </w:pPr>
      <w:r w:rsidRPr="009D21C3">
        <w:rPr>
          <w:rFonts w:asciiTheme="minorHAnsi" w:hAnsiTheme="minorHAnsi" w:cs="Calibri"/>
          <w:bCs/>
          <w:iCs/>
          <w:sz w:val="22"/>
          <w:szCs w:val="22"/>
        </w:rPr>
        <w:t>6</w:t>
      </w:r>
      <w:r w:rsidR="00C61175" w:rsidRPr="009D21C3">
        <w:rPr>
          <w:rFonts w:asciiTheme="minorHAnsi" w:hAnsiTheme="minorHAnsi" w:cs="Calibri"/>
          <w:bCs/>
          <w:iCs/>
          <w:sz w:val="22"/>
          <w:szCs w:val="22"/>
        </w:rPr>
        <w:t xml:space="preserve">.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20" w:history="1">
        <w:r w:rsidR="00C61175" w:rsidRPr="009D21C3">
          <w:rPr>
            <w:rStyle w:val="Hypertextovprepojenie"/>
            <w:rFonts w:asciiTheme="minorHAnsi" w:hAnsiTheme="minorHAnsi" w:cs="Calibri"/>
            <w:sz w:val="22"/>
            <w:szCs w:val="22"/>
          </w:rPr>
          <w:t>http://www.uvo.gov.sk/legislativametodika-dohlad/jednotny-europsky-dokument-pre-verejne-obstaravanie-553.html</w:t>
        </w:r>
      </w:hyperlink>
      <w:r w:rsidR="00C61175" w:rsidRPr="009D21C3">
        <w:rPr>
          <w:rFonts w:asciiTheme="minorHAnsi" w:hAnsiTheme="minorHAnsi" w:cs="Calibri"/>
          <w:bCs/>
          <w:iCs/>
          <w:sz w:val="22"/>
          <w:szCs w:val="22"/>
        </w:rPr>
        <w:t>.</w:t>
      </w:r>
    </w:p>
    <w:p w14:paraId="4C61EA9E" w14:textId="77777777" w:rsidR="008624F7" w:rsidRPr="0053131F" w:rsidRDefault="008624F7" w:rsidP="00C07D95">
      <w:pPr>
        <w:pStyle w:val="tl1"/>
        <w:jc w:val="left"/>
        <w:rPr>
          <w:rFonts w:asciiTheme="minorHAnsi" w:hAnsiTheme="minorHAnsi" w:cs="Calibri"/>
          <w:b/>
          <w:bCs/>
          <w:iCs/>
          <w:sz w:val="20"/>
          <w:szCs w:val="20"/>
        </w:rPr>
      </w:pPr>
    </w:p>
    <w:p w14:paraId="63728710" w14:textId="2B3EB8B5" w:rsidR="008624F7" w:rsidRDefault="008624F7" w:rsidP="00C07D95">
      <w:pPr>
        <w:pStyle w:val="tl1"/>
        <w:jc w:val="left"/>
        <w:rPr>
          <w:rFonts w:asciiTheme="minorHAnsi" w:hAnsiTheme="minorHAnsi" w:cs="Calibri"/>
          <w:b/>
          <w:bCs/>
          <w:iCs/>
          <w:sz w:val="20"/>
          <w:szCs w:val="20"/>
        </w:rPr>
      </w:pPr>
    </w:p>
    <w:p w14:paraId="2040D4E4" w14:textId="1144B6BC" w:rsidR="00FE19F9" w:rsidRDefault="00FE19F9" w:rsidP="00C07D95">
      <w:pPr>
        <w:pStyle w:val="tl1"/>
        <w:jc w:val="left"/>
        <w:rPr>
          <w:rFonts w:asciiTheme="minorHAnsi" w:hAnsiTheme="minorHAnsi" w:cs="Calibri"/>
          <w:b/>
          <w:bCs/>
          <w:iCs/>
          <w:sz w:val="20"/>
          <w:szCs w:val="20"/>
        </w:rPr>
      </w:pPr>
    </w:p>
    <w:p w14:paraId="142300EC" w14:textId="19671C5C" w:rsidR="00FE19F9" w:rsidRDefault="00FE19F9" w:rsidP="00C07D95">
      <w:pPr>
        <w:pStyle w:val="tl1"/>
        <w:jc w:val="left"/>
        <w:rPr>
          <w:rFonts w:asciiTheme="minorHAnsi" w:hAnsiTheme="minorHAnsi" w:cs="Calibri"/>
          <w:b/>
          <w:bCs/>
          <w:iCs/>
          <w:sz w:val="20"/>
          <w:szCs w:val="20"/>
        </w:rPr>
      </w:pPr>
    </w:p>
    <w:p w14:paraId="23B7C752" w14:textId="19DC152D" w:rsidR="00FE19F9" w:rsidRDefault="00FE19F9" w:rsidP="00C07D95">
      <w:pPr>
        <w:pStyle w:val="tl1"/>
        <w:jc w:val="left"/>
        <w:rPr>
          <w:rFonts w:asciiTheme="minorHAnsi" w:hAnsiTheme="minorHAnsi" w:cs="Calibri"/>
          <w:b/>
          <w:bCs/>
          <w:iCs/>
          <w:sz w:val="20"/>
          <w:szCs w:val="20"/>
        </w:rPr>
      </w:pPr>
    </w:p>
    <w:p w14:paraId="2B25190B" w14:textId="377F827E" w:rsidR="00FE19F9" w:rsidRDefault="00FE19F9" w:rsidP="00C07D95">
      <w:pPr>
        <w:pStyle w:val="tl1"/>
        <w:jc w:val="left"/>
        <w:rPr>
          <w:rFonts w:asciiTheme="minorHAnsi" w:hAnsiTheme="minorHAnsi" w:cs="Calibri"/>
          <w:b/>
          <w:bCs/>
          <w:iCs/>
          <w:sz w:val="20"/>
          <w:szCs w:val="20"/>
        </w:rPr>
      </w:pPr>
    </w:p>
    <w:p w14:paraId="31BDF52A" w14:textId="2CB922A3" w:rsidR="00FE19F9" w:rsidRDefault="00FE19F9" w:rsidP="00C07D95">
      <w:pPr>
        <w:pStyle w:val="tl1"/>
        <w:jc w:val="left"/>
        <w:rPr>
          <w:rFonts w:asciiTheme="minorHAnsi" w:hAnsiTheme="minorHAnsi" w:cs="Calibri"/>
          <w:b/>
          <w:bCs/>
          <w:iCs/>
          <w:sz w:val="20"/>
          <w:szCs w:val="20"/>
        </w:rPr>
      </w:pPr>
    </w:p>
    <w:p w14:paraId="5572A194" w14:textId="587CF171" w:rsidR="00FE19F9" w:rsidRDefault="00FE19F9" w:rsidP="00C07D95">
      <w:pPr>
        <w:pStyle w:val="tl1"/>
        <w:jc w:val="left"/>
        <w:rPr>
          <w:rFonts w:asciiTheme="minorHAnsi" w:hAnsiTheme="minorHAnsi" w:cs="Calibri"/>
          <w:b/>
          <w:bCs/>
          <w:iCs/>
          <w:sz w:val="20"/>
          <w:szCs w:val="20"/>
        </w:rPr>
      </w:pPr>
    </w:p>
    <w:p w14:paraId="4C476420" w14:textId="39345664" w:rsidR="00FE19F9" w:rsidRDefault="00FE19F9" w:rsidP="00C07D95">
      <w:pPr>
        <w:pStyle w:val="tl1"/>
        <w:jc w:val="left"/>
        <w:rPr>
          <w:rFonts w:asciiTheme="minorHAnsi" w:hAnsiTheme="minorHAnsi" w:cs="Calibri"/>
          <w:b/>
          <w:bCs/>
          <w:iCs/>
          <w:sz w:val="20"/>
          <w:szCs w:val="20"/>
        </w:rPr>
      </w:pPr>
    </w:p>
    <w:p w14:paraId="27E3069B" w14:textId="1934E265" w:rsidR="00FE19F9" w:rsidRDefault="00FE19F9" w:rsidP="00C07D95">
      <w:pPr>
        <w:pStyle w:val="tl1"/>
        <w:jc w:val="left"/>
        <w:rPr>
          <w:rFonts w:asciiTheme="minorHAnsi" w:hAnsiTheme="minorHAnsi" w:cs="Calibri"/>
          <w:b/>
          <w:bCs/>
          <w:iCs/>
          <w:sz w:val="20"/>
          <w:szCs w:val="20"/>
        </w:rPr>
      </w:pPr>
    </w:p>
    <w:p w14:paraId="1CDDEE26" w14:textId="0D802142" w:rsidR="00FE19F9" w:rsidRDefault="00FE19F9" w:rsidP="00C07D95">
      <w:pPr>
        <w:pStyle w:val="tl1"/>
        <w:jc w:val="left"/>
        <w:rPr>
          <w:rFonts w:asciiTheme="minorHAnsi" w:hAnsiTheme="minorHAnsi" w:cs="Calibri"/>
          <w:b/>
          <w:bCs/>
          <w:iCs/>
          <w:sz w:val="20"/>
          <w:szCs w:val="20"/>
        </w:rPr>
      </w:pPr>
    </w:p>
    <w:p w14:paraId="07888B77" w14:textId="2AE1820B" w:rsidR="00FE19F9" w:rsidRDefault="00FE19F9" w:rsidP="00C07D95">
      <w:pPr>
        <w:pStyle w:val="tl1"/>
        <w:jc w:val="left"/>
        <w:rPr>
          <w:rFonts w:asciiTheme="minorHAnsi" w:hAnsiTheme="minorHAnsi" w:cs="Calibri"/>
          <w:b/>
          <w:bCs/>
          <w:iCs/>
          <w:sz w:val="20"/>
          <w:szCs w:val="20"/>
        </w:rPr>
      </w:pPr>
    </w:p>
    <w:p w14:paraId="284699D8" w14:textId="4C19D0AC" w:rsidR="00FE19F9" w:rsidRDefault="00FE19F9" w:rsidP="00C07D95">
      <w:pPr>
        <w:pStyle w:val="tl1"/>
        <w:jc w:val="left"/>
        <w:rPr>
          <w:rFonts w:asciiTheme="minorHAnsi" w:hAnsiTheme="minorHAnsi" w:cs="Calibri"/>
          <w:b/>
          <w:bCs/>
          <w:iCs/>
          <w:sz w:val="20"/>
          <w:szCs w:val="20"/>
        </w:rPr>
      </w:pPr>
    </w:p>
    <w:p w14:paraId="15674754" w14:textId="77777777" w:rsidR="00FE19F9" w:rsidRPr="0053131F" w:rsidRDefault="00FE19F9" w:rsidP="00C07D95">
      <w:pPr>
        <w:pStyle w:val="tl1"/>
        <w:jc w:val="left"/>
        <w:rPr>
          <w:rFonts w:asciiTheme="minorHAnsi" w:hAnsiTheme="minorHAnsi" w:cs="Calibri"/>
          <w:b/>
          <w:bCs/>
          <w:iCs/>
          <w:sz w:val="20"/>
          <w:szCs w:val="20"/>
        </w:rPr>
      </w:pPr>
    </w:p>
    <w:p w14:paraId="3BB45E95" w14:textId="6D6FA3CA" w:rsidR="008624F7" w:rsidRDefault="008624F7" w:rsidP="00C07D95">
      <w:pPr>
        <w:pStyle w:val="tl1"/>
        <w:jc w:val="left"/>
        <w:rPr>
          <w:rFonts w:asciiTheme="minorHAnsi" w:hAnsiTheme="minorHAnsi" w:cs="Calibri"/>
          <w:b/>
          <w:bCs/>
          <w:iCs/>
          <w:sz w:val="20"/>
          <w:szCs w:val="20"/>
        </w:rPr>
      </w:pPr>
    </w:p>
    <w:p w14:paraId="6EEB6D99" w14:textId="77777777" w:rsidR="00C73FE6" w:rsidRPr="0053131F" w:rsidRDefault="00C73FE6" w:rsidP="00C07D95">
      <w:pPr>
        <w:pStyle w:val="tl1"/>
        <w:jc w:val="left"/>
        <w:rPr>
          <w:rFonts w:asciiTheme="minorHAnsi" w:hAnsiTheme="minorHAnsi" w:cs="Calibri"/>
          <w:b/>
          <w:bCs/>
          <w:iCs/>
          <w:sz w:val="20"/>
          <w:szCs w:val="20"/>
        </w:rPr>
      </w:pPr>
    </w:p>
    <w:p w14:paraId="119D57F1" w14:textId="2D6F7720" w:rsidR="008624F7" w:rsidRDefault="008624F7" w:rsidP="00C07D95">
      <w:pPr>
        <w:pStyle w:val="tl1"/>
        <w:jc w:val="left"/>
        <w:rPr>
          <w:rFonts w:asciiTheme="minorHAnsi" w:hAnsiTheme="minorHAnsi" w:cs="Calibri"/>
          <w:b/>
          <w:bCs/>
          <w:iCs/>
          <w:sz w:val="20"/>
          <w:szCs w:val="20"/>
        </w:rPr>
      </w:pPr>
    </w:p>
    <w:p w14:paraId="2839CAF6" w14:textId="6F59BADA" w:rsidR="009D21C3" w:rsidRDefault="009D21C3" w:rsidP="00C07D95">
      <w:pPr>
        <w:pStyle w:val="tl1"/>
        <w:jc w:val="left"/>
        <w:rPr>
          <w:rFonts w:asciiTheme="minorHAnsi" w:hAnsiTheme="minorHAnsi" w:cs="Calibri"/>
          <w:b/>
          <w:bCs/>
          <w:iCs/>
          <w:sz w:val="20"/>
          <w:szCs w:val="20"/>
        </w:rPr>
      </w:pPr>
    </w:p>
    <w:p w14:paraId="60623B73" w14:textId="516DA0B3" w:rsidR="009D21C3" w:rsidRDefault="009D21C3" w:rsidP="00C07D95">
      <w:pPr>
        <w:pStyle w:val="tl1"/>
        <w:jc w:val="left"/>
        <w:rPr>
          <w:rFonts w:asciiTheme="minorHAnsi" w:hAnsiTheme="minorHAnsi" w:cs="Calibri"/>
          <w:b/>
          <w:bCs/>
          <w:iCs/>
          <w:sz w:val="20"/>
          <w:szCs w:val="20"/>
        </w:rPr>
      </w:pPr>
    </w:p>
    <w:p w14:paraId="75BADA33" w14:textId="412362A8" w:rsidR="009D21C3" w:rsidRDefault="009D21C3" w:rsidP="00C07D95">
      <w:pPr>
        <w:pStyle w:val="tl1"/>
        <w:jc w:val="left"/>
        <w:rPr>
          <w:rFonts w:asciiTheme="minorHAnsi" w:hAnsiTheme="minorHAnsi" w:cs="Calibri"/>
          <w:b/>
          <w:bCs/>
          <w:iCs/>
          <w:sz w:val="20"/>
          <w:szCs w:val="20"/>
        </w:rPr>
      </w:pPr>
    </w:p>
    <w:p w14:paraId="5C437BE9" w14:textId="35F1AF61" w:rsidR="008624F7" w:rsidRDefault="008624F7" w:rsidP="00C07D95">
      <w:pPr>
        <w:pStyle w:val="tl1"/>
        <w:jc w:val="left"/>
        <w:rPr>
          <w:rFonts w:asciiTheme="minorHAnsi" w:hAnsiTheme="minorHAnsi" w:cs="Calibri"/>
          <w:b/>
          <w:bCs/>
          <w:iCs/>
          <w:sz w:val="20"/>
          <w:szCs w:val="20"/>
        </w:rPr>
      </w:pPr>
    </w:p>
    <w:p w14:paraId="13E1DBA1" w14:textId="77777777" w:rsidR="009D21C3" w:rsidRPr="0053131F" w:rsidRDefault="009D21C3" w:rsidP="00C07D95">
      <w:pPr>
        <w:pStyle w:val="tl1"/>
        <w:jc w:val="left"/>
        <w:rPr>
          <w:rFonts w:asciiTheme="minorHAnsi" w:hAnsiTheme="minorHAnsi" w:cs="Calibri"/>
          <w:b/>
          <w:bCs/>
          <w:iCs/>
          <w:sz w:val="20"/>
          <w:szCs w:val="20"/>
        </w:rPr>
      </w:pPr>
    </w:p>
    <w:p w14:paraId="067BC5F5" w14:textId="017DC553"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sidR="0080761B">
        <w:rPr>
          <w:rFonts w:asciiTheme="minorHAnsi" w:hAnsiTheme="minorHAnsi" w:cs="Calibri"/>
          <w:b/>
          <w:bCs/>
          <w:iCs/>
          <w:sz w:val="24"/>
          <w:szCs w:val="20"/>
        </w:rPr>
        <w:t>RH UCHÁDZAČA NA PLNENIE KRITÉRIÍ</w:t>
      </w:r>
      <w:bookmarkStart w:id="3" w:name="_GoBack"/>
      <w:bookmarkEnd w:id="3"/>
    </w:p>
    <w:p w14:paraId="221F145C" w14:textId="77777777" w:rsidR="007A4F97" w:rsidRPr="0053131F" w:rsidRDefault="007A4F97" w:rsidP="00C07D95">
      <w:pPr>
        <w:rPr>
          <w:rFonts w:asciiTheme="minorHAnsi" w:hAnsiTheme="minorHAnsi" w:cs="Calibri"/>
          <w:szCs w:val="16"/>
        </w:rPr>
      </w:pPr>
    </w:p>
    <w:p w14:paraId="77B8AC3E" w14:textId="1E916C49" w:rsidR="00587B32" w:rsidRPr="007A4F97" w:rsidRDefault="00587B32" w:rsidP="00587B32">
      <w:pPr>
        <w:tabs>
          <w:tab w:val="num" w:pos="1080"/>
          <w:tab w:val="left" w:leader="dot" w:pos="10034"/>
        </w:tabs>
        <w:spacing w:before="120"/>
        <w:jc w:val="center"/>
        <w:rPr>
          <w:rFonts w:asciiTheme="minorHAnsi" w:hAnsiTheme="minorHAnsi" w:cs="Calibri"/>
          <w:b/>
          <w:sz w:val="28"/>
          <w:szCs w:val="28"/>
        </w:rPr>
      </w:pPr>
      <w:r w:rsidRPr="007A4F97">
        <w:rPr>
          <w:rFonts w:asciiTheme="minorHAnsi" w:hAnsiTheme="minorHAnsi" w:cs="Calibri"/>
          <w:b/>
          <w:sz w:val="28"/>
          <w:szCs w:val="28"/>
        </w:rPr>
        <w:t>Traktory so zadným priekopovým ramenom s predsunutou mulčovacou hlavou – 7 ks</w:t>
      </w:r>
    </w:p>
    <w:p w14:paraId="0D9BF86A" w14:textId="77777777" w:rsidR="00B7252B" w:rsidRDefault="00B7252B" w:rsidP="00587B32">
      <w:pPr>
        <w:tabs>
          <w:tab w:val="left" w:pos="5529"/>
        </w:tabs>
        <w:spacing w:line="266" w:lineRule="auto"/>
        <w:ind w:left="11" w:right="289" w:hanging="11"/>
        <w:rPr>
          <w:rFonts w:asciiTheme="minorHAnsi" w:hAnsiTheme="minorHAnsi" w:cs="Arial"/>
          <w:sz w:val="22"/>
          <w:szCs w:val="22"/>
        </w:rPr>
      </w:pPr>
    </w:p>
    <w:p w14:paraId="02B4C143" w14:textId="5521D2AC" w:rsidR="00587B32" w:rsidRPr="00587B32" w:rsidRDefault="00587B32" w:rsidP="00587B32">
      <w:pPr>
        <w:tabs>
          <w:tab w:val="left" w:pos="5529"/>
        </w:tabs>
        <w:spacing w:line="266" w:lineRule="auto"/>
        <w:ind w:left="11" w:right="289" w:hanging="11"/>
        <w:rPr>
          <w:rFonts w:asciiTheme="minorHAnsi" w:hAnsiTheme="minorHAnsi" w:cs="Arial"/>
          <w:sz w:val="22"/>
          <w:szCs w:val="22"/>
        </w:rPr>
      </w:pPr>
      <w:r w:rsidRPr="00587B32">
        <w:rPr>
          <w:rFonts w:asciiTheme="minorHAnsi" w:hAnsiTheme="minorHAnsi" w:cs="Arial"/>
          <w:sz w:val="22"/>
          <w:szCs w:val="22"/>
        </w:rPr>
        <w:t>Obchodné meno uchádzača:</w:t>
      </w:r>
    </w:p>
    <w:p w14:paraId="6B66C8D5" w14:textId="77777777" w:rsidR="00587B32" w:rsidRPr="00587B32" w:rsidRDefault="00587B32" w:rsidP="00587B32">
      <w:pPr>
        <w:tabs>
          <w:tab w:val="left" w:pos="5529"/>
        </w:tabs>
        <w:spacing w:line="266" w:lineRule="auto"/>
        <w:ind w:left="11" w:right="289" w:hanging="11"/>
        <w:rPr>
          <w:rFonts w:asciiTheme="minorHAnsi" w:hAnsiTheme="minorHAnsi" w:cs="Arial"/>
          <w:sz w:val="22"/>
          <w:szCs w:val="22"/>
        </w:rPr>
      </w:pPr>
      <w:r w:rsidRPr="00587B32">
        <w:rPr>
          <w:rFonts w:asciiTheme="minorHAnsi" w:hAnsiTheme="minorHAnsi" w:cs="Arial"/>
          <w:sz w:val="22"/>
          <w:szCs w:val="22"/>
        </w:rPr>
        <w:t>Sídlo alebo miesto podnikania uchádzača:</w:t>
      </w:r>
    </w:p>
    <w:p w14:paraId="613374A3" w14:textId="77777777" w:rsidR="00587B32" w:rsidRPr="00587B32" w:rsidRDefault="00587B32" w:rsidP="00587B32">
      <w:pPr>
        <w:tabs>
          <w:tab w:val="left" w:pos="5529"/>
        </w:tabs>
        <w:spacing w:line="266" w:lineRule="auto"/>
        <w:ind w:left="11" w:right="289" w:hanging="11"/>
        <w:rPr>
          <w:rFonts w:asciiTheme="minorHAnsi" w:hAnsiTheme="minorHAnsi" w:cs="Arial"/>
          <w:sz w:val="22"/>
          <w:szCs w:val="22"/>
        </w:rPr>
      </w:pPr>
      <w:r w:rsidRPr="00587B32">
        <w:rPr>
          <w:rFonts w:asciiTheme="minorHAnsi" w:hAnsiTheme="minorHAnsi" w:cs="Arial"/>
          <w:sz w:val="22"/>
          <w:szCs w:val="22"/>
        </w:rPr>
        <w:t>IČO:</w:t>
      </w:r>
    </w:p>
    <w:p w14:paraId="0E0E794B" w14:textId="77777777" w:rsidR="00587B32" w:rsidRPr="00587B32" w:rsidRDefault="00587B32" w:rsidP="00587B32">
      <w:pPr>
        <w:tabs>
          <w:tab w:val="left" w:pos="5529"/>
        </w:tabs>
        <w:spacing w:line="266" w:lineRule="auto"/>
        <w:ind w:left="11" w:right="289" w:hanging="11"/>
        <w:rPr>
          <w:rFonts w:asciiTheme="minorHAnsi" w:hAnsiTheme="minorHAnsi" w:cs="Arial"/>
          <w:sz w:val="22"/>
          <w:szCs w:val="22"/>
        </w:rPr>
      </w:pPr>
      <w:r w:rsidRPr="00587B32">
        <w:rPr>
          <w:rFonts w:asciiTheme="minorHAnsi" w:hAnsiTheme="minorHAnsi" w:cs="Arial"/>
          <w:sz w:val="22"/>
          <w:szCs w:val="22"/>
        </w:rPr>
        <w:t>Právna forma:</w:t>
      </w:r>
    </w:p>
    <w:p w14:paraId="5C4FF12F" w14:textId="77777777" w:rsidR="00587B32" w:rsidRPr="00587B32" w:rsidRDefault="00587B32" w:rsidP="00587B32">
      <w:pPr>
        <w:tabs>
          <w:tab w:val="left" w:pos="5529"/>
        </w:tabs>
        <w:spacing w:line="266" w:lineRule="auto"/>
        <w:ind w:left="11" w:right="289" w:hanging="11"/>
        <w:rPr>
          <w:rFonts w:asciiTheme="minorHAnsi" w:hAnsiTheme="minorHAnsi" w:cs="Arial"/>
          <w:sz w:val="22"/>
          <w:szCs w:val="22"/>
        </w:rPr>
      </w:pPr>
      <w:r w:rsidRPr="00587B32">
        <w:rPr>
          <w:rFonts w:asciiTheme="minorHAnsi" w:hAnsiTheme="minorHAnsi" w:cs="Arial"/>
          <w:sz w:val="22"/>
          <w:szCs w:val="22"/>
        </w:rPr>
        <w:t>e-mail:</w:t>
      </w:r>
    </w:p>
    <w:p w14:paraId="01E48819" w14:textId="77777777" w:rsidR="00587B32" w:rsidRPr="00587B32" w:rsidRDefault="00587B32" w:rsidP="00587B32">
      <w:pPr>
        <w:tabs>
          <w:tab w:val="left" w:pos="5529"/>
        </w:tabs>
        <w:spacing w:line="266" w:lineRule="auto"/>
        <w:ind w:left="11" w:right="289" w:hanging="11"/>
        <w:rPr>
          <w:rFonts w:asciiTheme="minorHAnsi" w:hAnsiTheme="minorHAnsi" w:cs="Arial"/>
          <w:sz w:val="22"/>
          <w:szCs w:val="22"/>
        </w:rPr>
      </w:pPr>
      <w:r w:rsidRPr="00587B32">
        <w:rPr>
          <w:rFonts w:asciiTheme="minorHAnsi" w:hAnsiTheme="minorHAnsi" w:cs="Arial"/>
          <w:sz w:val="22"/>
          <w:szCs w:val="22"/>
        </w:rPr>
        <w:t>telefónne číslo:</w:t>
      </w:r>
    </w:p>
    <w:p w14:paraId="3745C966" w14:textId="6BAF7411" w:rsidR="00587B32" w:rsidRDefault="00587B32" w:rsidP="00587B32">
      <w:pPr>
        <w:tabs>
          <w:tab w:val="left" w:pos="5529"/>
        </w:tabs>
        <w:spacing w:line="266" w:lineRule="auto"/>
        <w:ind w:left="11" w:right="289" w:hanging="11"/>
        <w:rPr>
          <w:rFonts w:asciiTheme="minorHAnsi" w:hAnsiTheme="minorHAnsi" w:cs="Arial"/>
          <w:sz w:val="22"/>
          <w:szCs w:val="22"/>
        </w:rPr>
      </w:pPr>
    </w:p>
    <w:tbl>
      <w:tblPr>
        <w:tblW w:w="935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170"/>
        <w:gridCol w:w="1418"/>
        <w:gridCol w:w="1482"/>
        <w:gridCol w:w="1184"/>
        <w:gridCol w:w="1600"/>
      </w:tblGrid>
      <w:tr w:rsidR="00914BEB" w:rsidRPr="00EE0840" w14:paraId="7FCAF13D" w14:textId="77777777" w:rsidTr="00D577A0">
        <w:tc>
          <w:tcPr>
            <w:tcW w:w="2076" w:type="dxa"/>
            <w:tcBorders>
              <w:top w:val="single" w:sz="4" w:space="0" w:color="auto"/>
              <w:left w:val="single" w:sz="18" w:space="0" w:color="auto"/>
              <w:bottom w:val="single" w:sz="18" w:space="0" w:color="auto"/>
              <w:right w:val="single" w:sz="4" w:space="0" w:color="auto"/>
            </w:tcBorders>
            <w:shd w:val="clear" w:color="auto" w:fill="D9D9D9"/>
            <w:vAlign w:val="center"/>
          </w:tcPr>
          <w:p w14:paraId="75D28FFC" w14:textId="77777777" w:rsidR="00914BEB" w:rsidRPr="00EE0840" w:rsidRDefault="00914BEB" w:rsidP="00243E32">
            <w:pPr>
              <w:pStyle w:val="Zarkazkladnhotextu3"/>
              <w:ind w:left="0"/>
              <w:jc w:val="center"/>
              <w:rPr>
                <w:rFonts w:ascii="Calibri" w:hAnsi="Calibri" w:cs="Calibri"/>
                <w:b/>
                <w:sz w:val="22"/>
                <w:szCs w:val="22"/>
              </w:rPr>
            </w:pPr>
          </w:p>
          <w:p w14:paraId="29EA9E2D" w14:textId="77777777" w:rsidR="00914BEB" w:rsidRPr="007569C5" w:rsidRDefault="00914BEB" w:rsidP="00243E32">
            <w:pPr>
              <w:pStyle w:val="Zarkazkladnhotextu3"/>
              <w:ind w:left="0"/>
              <w:jc w:val="center"/>
              <w:rPr>
                <w:rFonts w:ascii="Calibri" w:hAnsi="Calibri" w:cs="Calibri"/>
                <w:sz w:val="22"/>
                <w:szCs w:val="22"/>
              </w:rPr>
            </w:pPr>
            <w:r w:rsidRPr="007569C5">
              <w:rPr>
                <w:rFonts w:ascii="Calibri" w:hAnsi="Calibri" w:cs="Calibri"/>
                <w:sz w:val="22"/>
                <w:szCs w:val="22"/>
              </w:rPr>
              <w:t>Predmet zákazky- názov</w:t>
            </w:r>
          </w:p>
        </w:tc>
        <w:tc>
          <w:tcPr>
            <w:tcW w:w="1185" w:type="dxa"/>
            <w:tcBorders>
              <w:top w:val="single" w:sz="4" w:space="0" w:color="auto"/>
              <w:left w:val="single" w:sz="4" w:space="0" w:color="auto"/>
              <w:bottom w:val="single" w:sz="18" w:space="0" w:color="auto"/>
              <w:right w:val="thinThickSmallGap" w:sz="24" w:space="0" w:color="auto"/>
            </w:tcBorders>
            <w:shd w:val="clear" w:color="auto" w:fill="D9D9D9"/>
            <w:vAlign w:val="center"/>
            <w:hideMark/>
          </w:tcPr>
          <w:p w14:paraId="28C2DFEB" w14:textId="77777777" w:rsidR="00914BEB" w:rsidRPr="00EE0840" w:rsidRDefault="00914BEB" w:rsidP="00243E32">
            <w:pPr>
              <w:pStyle w:val="Zarkazkladnhotextu3"/>
              <w:spacing w:line="360" w:lineRule="auto"/>
              <w:ind w:left="0"/>
              <w:jc w:val="center"/>
              <w:rPr>
                <w:rFonts w:ascii="Calibri" w:hAnsi="Calibri" w:cs="Calibri"/>
                <w:sz w:val="22"/>
                <w:szCs w:val="22"/>
              </w:rPr>
            </w:pPr>
            <w:r>
              <w:rPr>
                <w:rFonts w:ascii="Calibri" w:hAnsi="Calibri" w:cs="Calibri"/>
                <w:sz w:val="22"/>
                <w:szCs w:val="22"/>
              </w:rPr>
              <w:t>M</w:t>
            </w:r>
            <w:r w:rsidRPr="00EE0840">
              <w:rPr>
                <w:rFonts w:ascii="Calibri" w:hAnsi="Calibri" w:cs="Calibri"/>
                <w:sz w:val="22"/>
                <w:szCs w:val="22"/>
              </w:rPr>
              <w:t>nožstvo</w:t>
            </w:r>
          </w:p>
        </w:tc>
        <w:tc>
          <w:tcPr>
            <w:tcW w:w="1559" w:type="dxa"/>
            <w:tcBorders>
              <w:top w:val="single" w:sz="4" w:space="0" w:color="auto"/>
              <w:left w:val="single" w:sz="4" w:space="0" w:color="auto"/>
              <w:bottom w:val="single" w:sz="18" w:space="0" w:color="auto"/>
              <w:right w:val="thinThickSmallGap" w:sz="24" w:space="0" w:color="auto"/>
            </w:tcBorders>
            <w:shd w:val="clear" w:color="auto" w:fill="D9D9D9"/>
            <w:vAlign w:val="center"/>
            <w:hideMark/>
          </w:tcPr>
          <w:p w14:paraId="5714FD5B" w14:textId="77777777" w:rsidR="00914BEB" w:rsidRPr="00EE0840" w:rsidRDefault="00914BEB" w:rsidP="00243E32">
            <w:pPr>
              <w:pStyle w:val="Zarkazkladnhotextu3"/>
              <w:spacing w:line="360" w:lineRule="auto"/>
              <w:ind w:left="0"/>
              <w:jc w:val="center"/>
              <w:rPr>
                <w:rFonts w:ascii="Calibri" w:hAnsi="Calibri" w:cs="Calibri"/>
                <w:sz w:val="22"/>
                <w:szCs w:val="22"/>
              </w:rPr>
            </w:pPr>
            <w:r w:rsidRPr="00EE0840">
              <w:rPr>
                <w:rFonts w:ascii="Calibri" w:hAnsi="Calibri" w:cs="Calibri"/>
                <w:sz w:val="22"/>
                <w:szCs w:val="22"/>
              </w:rPr>
              <w:t>Cena za m.j. v EUR bez DPH</w:t>
            </w:r>
          </w:p>
        </w:tc>
        <w:tc>
          <w:tcPr>
            <w:tcW w:w="1559" w:type="dxa"/>
            <w:tcBorders>
              <w:top w:val="single" w:sz="4" w:space="0" w:color="auto"/>
              <w:left w:val="thinThickSmallGap" w:sz="24" w:space="0" w:color="auto"/>
              <w:bottom w:val="single" w:sz="18" w:space="0" w:color="auto"/>
              <w:right w:val="single" w:sz="4" w:space="0" w:color="auto"/>
            </w:tcBorders>
            <w:shd w:val="clear" w:color="auto" w:fill="D9D9D9"/>
            <w:vAlign w:val="center"/>
            <w:hideMark/>
          </w:tcPr>
          <w:p w14:paraId="5B4874BB" w14:textId="02914836" w:rsidR="00914BEB" w:rsidRPr="00EE0840" w:rsidRDefault="00332123" w:rsidP="00332123">
            <w:pPr>
              <w:pStyle w:val="Zarkazkladnhotextu3"/>
              <w:spacing w:line="360" w:lineRule="auto"/>
              <w:ind w:left="0"/>
              <w:jc w:val="center"/>
              <w:rPr>
                <w:rFonts w:ascii="Calibri" w:hAnsi="Calibri" w:cs="Calibri"/>
                <w:sz w:val="22"/>
                <w:szCs w:val="22"/>
              </w:rPr>
            </w:pPr>
            <w:r>
              <w:rPr>
                <w:rFonts w:ascii="Calibri" w:hAnsi="Calibri" w:cs="Calibri"/>
                <w:sz w:val="22"/>
                <w:szCs w:val="22"/>
                <w:lang w:val="sk-SK"/>
              </w:rPr>
              <w:t>Celková c</w:t>
            </w:r>
            <w:r w:rsidR="00914BEB" w:rsidRPr="00EE0840">
              <w:rPr>
                <w:rFonts w:ascii="Calibri" w:hAnsi="Calibri" w:cs="Calibri"/>
                <w:sz w:val="22"/>
                <w:szCs w:val="22"/>
              </w:rPr>
              <w:t xml:space="preserve">ena </w:t>
            </w:r>
            <w:r>
              <w:rPr>
                <w:rFonts w:ascii="Calibri" w:hAnsi="Calibri" w:cs="Calibri"/>
                <w:sz w:val="22"/>
                <w:szCs w:val="22"/>
                <w:lang w:val="sk-SK"/>
              </w:rPr>
              <w:t xml:space="preserve">za dodanie predmetu zákazky </w:t>
            </w:r>
            <w:r>
              <w:rPr>
                <w:rFonts w:ascii="Calibri" w:hAnsi="Calibri" w:cs="Calibri"/>
                <w:sz w:val="22"/>
                <w:szCs w:val="22"/>
              </w:rPr>
              <w:t>v EUR</w:t>
            </w:r>
            <w:r w:rsidR="00914BEB" w:rsidRPr="00EE0840">
              <w:rPr>
                <w:rFonts w:ascii="Calibri" w:hAnsi="Calibri" w:cs="Calibri"/>
                <w:sz w:val="22"/>
                <w:szCs w:val="22"/>
              </w:rPr>
              <w:t xml:space="preserve"> bez DPH </w:t>
            </w:r>
          </w:p>
        </w:tc>
        <w:tc>
          <w:tcPr>
            <w:tcW w:w="1276" w:type="dxa"/>
            <w:tcBorders>
              <w:top w:val="single" w:sz="4" w:space="0" w:color="auto"/>
              <w:left w:val="single" w:sz="4" w:space="0" w:color="auto"/>
              <w:bottom w:val="single" w:sz="18" w:space="0" w:color="auto"/>
              <w:right w:val="single" w:sz="4" w:space="0" w:color="auto"/>
            </w:tcBorders>
            <w:shd w:val="clear" w:color="auto" w:fill="D9D9D9"/>
            <w:vAlign w:val="center"/>
            <w:hideMark/>
          </w:tcPr>
          <w:p w14:paraId="3C00F924" w14:textId="77777777" w:rsidR="00914BEB" w:rsidRDefault="00332123" w:rsidP="00243E32">
            <w:pPr>
              <w:pStyle w:val="Zarkazkladnhotextu3"/>
              <w:spacing w:line="360" w:lineRule="auto"/>
              <w:ind w:left="0"/>
              <w:jc w:val="center"/>
              <w:rPr>
                <w:rFonts w:ascii="Calibri" w:hAnsi="Calibri" w:cs="Calibri"/>
                <w:sz w:val="22"/>
                <w:szCs w:val="22"/>
              </w:rPr>
            </w:pPr>
            <w:r>
              <w:rPr>
                <w:rFonts w:ascii="Calibri" w:hAnsi="Calibri" w:cs="Calibri"/>
                <w:sz w:val="22"/>
                <w:szCs w:val="22"/>
                <w:lang w:val="sk-SK"/>
              </w:rPr>
              <w:t>Výška DPH</w:t>
            </w:r>
            <w:r w:rsidR="00914BEB" w:rsidRPr="00EE0840">
              <w:rPr>
                <w:rFonts w:ascii="Calibri" w:hAnsi="Calibri" w:cs="Calibri"/>
                <w:sz w:val="22"/>
                <w:szCs w:val="22"/>
              </w:rPr>
              <w:t xml:space="preserve"> v EUR</w:t>
            </w:r>
          </w:p>
          <w:p w14:paraId="05B320A0" w14:textId="10D00EF9" w:rsidR="00332123" w:rsidRPr="00332123" w:rsidRDefault="00332123" w:rsidP="00243E32">
            <w:pPr>
              <w:pStyle w:val="Zarkazkladnhotextu3"/>
              <w:spacing w:line="360" w:lineRule="auto"/>
              <w:ind w:left="0"/>
              <w:jc w:val="center"/>
              <w:rPr>
                <w:rFonts w:ascii="Calibri" w:hAnsi="Calibri" w:cs="Calibri"/>
                <w:sz w:val="22"/>
                <w:szCs w:val="22"/>
                <w:lang w:val="sk-SK"/>
              </w:rPr>
            </w:pPr>
            <w:r>
              <w:rPr>
                <w:rFonts w:ascii="Calibri" w:hAnsi="Calibri" w:cs="Calibri"/>
                <w:sz w:val="22"/>
                <w:szCs w:val="22"/>
                <w:lang w:val="sk-SK"/>
              </w:rPr>
              <w:t>(20 %)</w:t>
            </w:r>
          </w:p>
        </w:tc>
        <w:tc>
          <w:tcPr>
            <w:tcW w:w="1701" w:type="dxa"/>
            <w:tcBorders>
              <w:top w:val="single" w:sz="4" w:space="0" w:color="auto"/>
              <w:left w:val="single" w:sz="4" w:space="0" w:color="auto"/>
              <w:bottom w:val="single" w:sz="18" w:space="0" w:color="auto"/>
              <w:right w:val="single" w:sz="18" w:space="0" w:color="auto"/>
            </w:tcBorders>
            <w:shd w:val="clear" w:color="auto" w:fill="D9D9D9"/>
            <w:vAlign w:val="center"/>
            <w:hideMark/>
          </w:tcPr>
          <w:p w14:paraId="43F742D0" w14:textId="4468F92E" w:rsidR="00914BEB" w:rsidRPr="00EE0840" w:rsidRDefault="00332123" w:rsidP="00243E32">
            <w:pPr>
              <w:pStyle w:val="Zarkazkladnhotextu3"/>
              <w:spacing w:line="360" w:lineRule="auto"/>
              <w:ind w:left="0"/>
              <w:jc w:val="center"/>
              <w:rPr>
                <w:rFonts w:ascii="Calibri" w:hAnsi="Calibri" w:cs="Calibri"/>
                <w:sz w:val="22"/>
                <w:szCs w:val="22"/>
              </w:rPr>
            </w:pPr>
            <w:r>
              <w:rPr>
                <w:rFonts w:ascii="Calibri" w:hAnsi="Calibri" w:cs="Calibri"/>
                <w:sz w:val="22"/>
                <w:szCs w:val="22"/>
                <w:lang w:val="sk-SK"/>
              </w:rPr>
              <w:t>Celková c</w:t>
            </w:r>
            <w:r w:rsidRPr="00EE0840">
              <w:rPr>
                <w:rFonts w:ascii="Calibri" w:hAnsi="Calibri" w:cs="Calibri"/>
                <w:sz w:val="22"/>
                <w:szCs w:val="22"/>
              </w:rPr>
              <w:t xml:space="preserve">ena </w:t>
            </w:r>
            <w:r>
              <w:rPr>
                <w:rFonts w:ascii="Calibri" w:hAnsi="Calibri" w:cs="Calibri"/>
                <w:sz w:val="22"/>
                <w:szCs w:val="22"/>
                <w:lang w:val="sk-SK"/>
              </w:rPr>
              <w:t xml:space="preserve">za dodanie predmetu zákazky </w:t>
            </w:r>
            <w:r>
              <w:rPr>
                <w:rFonts w:ascii="Calibri" w:hAnsi="Calibri" w:cs="Calibri"/>
                <w:sz w:val="22"/>
                <w:szCs w:val="22"/>
              </w:rPr>
              <w:t>v EUR s</w:t>
            </w:r>
            <w:r w:rsidRPr="00EE0840">
              <w:rPr>
                <w:rFonts w:ascii="Calibri" w:hAnsi="Calibri" w:cs="Calibri"/>
                <w:sz w:val="22"/>
                <w:szCs w:val="22"/>
              </w:rPr>
              <w:t xml:space="preserve"> DPH</w:t>
            </w:r>
          </w:p>
        </w:tc>
      </w:tr>
      <w:tr w:rsidR="00914BEB" w:rsidRPr="00EE0840" w14:paraId="330F385A" w14:textId="77777777" w:rsidTr="00D577A0">
        <w:trPr>
          <w:trHeight w:val="417"/>
        </w:trPr>
        <w:tc>
          <w:tcPr>
            <w:tcW w:w="2076" w:type="dxa"/>
            <w:tcBorders>
              <w:top w:val="single" w:sz="18" w:space="0" w:color="auto"/>
              <w:left w:val="single" w:sz="18" w:space="0" w:color="auto"/>
              <w:bottom w:val="single" w:sz="18" w:space="0" w:color="auto"/>
              <w:right w:val="single" w:sz="4" w:space="0" w:color="auto"/>
            </w:tcBorders>
            <w:vAlign w:val="center"/>
          </w:tcPr>
          <w:p w14:paraId="27959C89" w14:textId="2ECF4437" w:rsidR="00914BEB" w:rsidRPr="00EE0840" w:rsidRDefault="00914BEB" w:rsidP="00473E24">
            <w:pPr>
              <w:pStyle w:val="Nadpis6"/>
              <w:jc w:val="left"/>
              <w:rPr>
                <w:rFonts w:cs="Calibri"/>
                <w:sz w:val="22"/>
                <w:szCs w:val="22"/>
                <w:highlight w:val="yellow"/>
              </w:rPr>
            </w:pPr>
            <w:r w:rsidRPr="00EE0840">
              <w:rPr>
                <w:rFonts w:cs="Calibri"/>
                <w:b w:val="0"/>
                <w:bCs w:val="0"/>
                <w:sz w:val="22"/>
                <w:szCs w:val="22"/>
              </w:rPr>
              <w:t>T</w:t>
            </w:r>
            <w:r>
              <w:rPr>
                <w:rFonts w:cs="Calibri"/>
                <w:b w:val="0"/>
                <w:sz w:val="22"/>
                <w:szCs w:val="22"/>
              </w:rPr>
              <w:t>raktor</w:t>
            </w:r>
            <w:r>
              <w:rPr>
                <w:rFonts w:cs="Calibri"/>
                <w:b w:val="0"/>
                <w:sz w:val="22"/>
                <w:szCs w:val="22"/>
                <w:lang w:val="sk-SK"/>
              </w:rPr>
              <w:t xml:space="preserve"> </w:t>
            </w:r>
            <w:r w:rsidRPr="00EE0840">
              <w:rPr>
                <w:rFonts w:cs="Calibri"/>
                <w:b w:val="0"/>
                <w:sz w:val="22"/>
                <w:szCs w:val="22"/>
              </w:rPr>
              <w:t>so zadným</w:t>
            </w:r>
            <w:r>
              <w:rPr>
                <w:rFonts w:cs="Calibri"/>
                <w:b w:val="0"/>
                <w:sz w:val="22"/>
                <w:szCs w:val="22"/>
                <w:lang w:val="sk-SK"/>
              </w:rPr>
              <w:t xml:space="preserve"> </w:t>
            </w:r>
            <w:r w:rsidRPr="00EE0840">
              <w:rPr>
                <w:rFonts w:cs="Calibri"/>
                <w:b w:val="0"/>
                <w:sz w:val="22"/>
                <w:szCs w:val="22"/>
              </w:rPr>
              <w:t>priekopovým ramenom s</w:t>
            </w:r>
            <w:r>
              <w:rPr>
                <w:rFonts w:cs="Calibri"/>
                <w:b w:val="0"/>
                <w:sz w:val="22"/>
                <w:szCs w:val="22"/>
                <w:lang w:val="sk-SK"/>
              </w:rPr>
              <w:t xml:space="preserve"> predsunutou</w:t>
            </w:r>
            <w:r w:rsidR="00473E24">
              <w:rPr>
                <w:rFonts w:cs="Calibri"/>
                <w:b w:val="0"/>
                <w:sz w:val="22"/>
                <w:szCs w:val="22"/>
              </w:rPr>
              <w:t> mulčov</w:t>
            </w:r>
            <w:r>
              <w:rPr>
                <w:rFonts w:cs="Calibri"/>
                <w:b w:val="0"/>
                <w:sz w:val="22"/>
                <w:szCs w:val="22"/>
              </w:rPr>
              <w:t>acou hla</w:t>
            </w:r>
            <w:r>
              <w:rPr>
                <w:rFonts w:cs="Calibri"/>
                <w:b w:val="0"/>
                <w:sz w:val="22"/>
                <w:szCs w:val="22"/>
                <w:lang w:val="sk-SK"/>
              </w:rPr>
              <w:t>vou</w:t>
            </w:r>
            <w:r w:rsidRPr="00EE0840">
              <w:rPr>
                <w:rFonts w:cs="Calibri"/>
                <w:b w:val="0"/>
                <w:sz w:val="22"/>
                <w:szCs w:val="22"/>
              </w:rPr>
              <w:t xml:space="preserve"> </w:t>
            </w:r>
          </w:p>
        </w:tc>
        <w:tc>
          <w:tcPr>
            <w:tcW w:w="1185" w:type="dxa"/>
            <w:tcBorders>
              <w:top w:val="single" w:sz="18" w:space="0" w:color="auto"/>
              <w:left w:val="single" w:sz="4" w:space="0" w:color="auto"/>
              <w:bottom w:val="single" w:sz="18" w:space="0" w:color="auto"/>
              <w:right w:val="thinThickSmallGap" w:sz="24" w:space="0" w:color="auto"/>
            </w:tcBorders>
          </w:tcPr>
          <w:p w14:paraId="7CEC064D" w14:textId="77777777" w:rsidR="00930894" w:rsidRDefault="00930894" w:rsidP="00243E32">
            <w:pPr>
              <w:pStyle w:val="Zarkazkladnhotextu3"/>
              <w:ind w:left="0"/>
              <w:jc w:val="center"/>
              <w:rPr>
                <w:rFonts w:ascii="Calibri" w:hAnsi="Calibri" w:cs="Calibri"/>
                <w:b/>
                <w:sz w:val="22"/>
                <w:szCs w:val="22"/>
              </w:rPr>
            </w:pPr>
          </w:p>
          <w:p w14:paraId="31A2F27C" w14:textId="32E4570B" w:rsidR="00914BEB" w:rsidRPr="00EE0840" w:rsidRDefault="00914BEB" w:rsidP="00243E32">
            <w:pPr>
              <w:pStyle w:val="Zarkazkladnhotextu3"/>
              <w:ind w:left="0"/>
              <w:jc w:val="center"/>
              <w:rPr>
                <w:rFonts w:ascii="Calibri" w:hAnsi="Calibri" w:cs="Calibri"/>
                <w:b/>
                <w:sz w:val="22"/>
                <w:szCs w:val="22"/>
              </w:rPr>
            </w:pPr>
            <w:r w:rsidRPr="00EE0840">
              <w:rPr>
                <w:rFonts w:ascii="Calibri" w:hAnsi="Calibri" w:cs="Calibri"/>
                <w:b/>
                <w:sz w:val="22"/>
                <w:szCs w:val="22"/>
              </w:rPr>
              <w:t xml:space="preserve">7 ks </w:t>
            </w:r>
          </w:p>
          <w:p w14:paraId="533D5A29" w14:textId="77777777" w:rsidR="00914BEB" w:rsidRPr="00EE0840" w:rsidRDefault="00914BEB" w:rsidP="00243E32">
            <w:pPr>
              <w:pStyle w:val="Zarkazkladnhotextu3"/>
              <w:ind w:left="0"/>
              <w:jc w:val="center"/>
              <w:rPr>
                <w:rFonts w:ascii="Calibri" w:hAnsi="Calibri" w:cs="Calibri"/>
                <w:b/>
                <w:sz w:val="22"/>
                <w:szCs w:val="22"/>
              </w:rPr>
            </w:pPr>
          </w:p>
        </w:tc>
        <w:tc>
          <w:tcPr>
            <w:tcW w:w="1559" w:type="dxa"/>
            <w:tcBorders>
              <w:top w:val="single" w:sz="18" w:space="0" w:color="auto"/>
              <w:left w:val="single" w:sz="4" w:space="0" w:color="auto"/>
              <w:bottom w:val="single" w:sz="18" w:space="0" w:color="auto"/>
              <w:right w:val="thinThickSmallGap" w:sz="24" w:space="0" w:color="auto"/>
            </w:tcBorders>
          </w:tcPr>
          <w:p w14:paraId="73B8ABEF" w14:textId="77777777" w:rsidR="00914BEB" w:rsidRPr="00EE0840" w:rsidRDefault="00914BEB" w:rsidP="00243E32">
            <w:pPr>
              <w:pStyle w:val="Zarkazkladnhotextu3"/>
              <w:ind w:left="0"/>
              <w:jc w:val="center"/>
              <w:rPr>
                <w:rFonts w:ascii="Calibri" w:hAnsi="Calibri" w:cs="Calibri"/>
                <w:b/>
                <w:sz w:val="22"/>
                <w:szCs w:val="22"/>
                <w:lang w:val="en-US"/>
              </w:rPr>
            </w:pPr>
          </w:p>
        </w:tc>
        <w:tc>
          <w:tcPr>
            <w:tcW w:w="1559" w:type="dxa"/>
            <w:tcBorders>
              <w:top w:val="single" w:sz="18" w:space="0" w:color="auto"/>
              <w:left w:val="thinThickSmallGap" w:sz="24" w:space="0" w:color="auto"/>
              <w:bottom w:val="single" w:sz="18" w:space="0" w:color="auto"/>
              <w:right w:val="single" w:sz="4" w:space="0" w:color="auto"/>
            </w:tcBorders>
          </w:tcPr>
          <w:p w14:paraId="0EA8F640" w14:textId="77777777" w:rsidR="00914BEB" w:rsidRPr="00EE0840" w:rsidRDefault="00914BEB" w:rsidP="00243E32">
            <w:pPr>
              <w:pStyle w:val="Zarkazkladnhotextu3"/>
              <w:ind w:left="0"/>
              <w:jc w:val="center"/>
              <w:rPr>
                <w:rFonts w:ascii="Calibri" w:hAnsi="Calibri" w:cs="Calibri"/>
                <w:b/>
                <w:sz w:val="22"/>
                <w:szCs w:val="22"/>
              </w:rPr>
            </w:pPr>
          </w:p>
        </w:tc>
        <w:tc>
          <w:tcPr>
            <w:tcW w:w="1276" w:type="dxa"/>
            <w:tcBorders>
              <w:top w:val="single" w:sz="18" w:space="0" w:color="auto"/>
              <w:left w:val="single" w:sz="4" w:space="0" w:color="auto"/>
              <w:bottom w:val="single" w:sz="18" w:space="0" w:color="auto"/>
              <w:right w:val="single" w:sz="4" w:space="0" w:color="auto"/>
            </w:tcBorders>
          </w:tcPr>
          <w:p w14:paraId="02FBA3A2" w14:textId="77777777" w:rsidR="00914BEB" w:rsidRPr="00EE0840" w:rsidRDefault="00914BEB" w:rsidP="00243E32">
            <w:pPr>
              <w:pStyle w:val="Zarkazkladnhotextu3"/>
              <w:ind w:left="0"/>
              <w:jc w:val="center"/>
              <w:rPr>
                <w:rFonts w:ascii="Calibri" w:hAnsi="Calibri" w:cs="Calibri"/>
                <w:b/>
                <w:sz w:val="22"/>
                <w:szCs w:val="22"/>
              </w:rPr>
            </w:pPr>
          </w:p>
        </w:tc>
        <w:tc>
          <w:tcPr>
            <w:tcW w:w="1701" w:type="dxa"/>
            <w:tcBorders>
              <w:top w:val="single" w:sz="18" w:space="0" w:color="auto"/>
              <w:left w:val="single" w:sz="4" w:space="0" w:color="auto"/>
              <w:bottom w:val="single" w:sz="18" w:space="0" w:color="auto"/>
              <w:right w:val="single" w:sz="18" w:space="0" w:color="auto"/>
            </w:tcBorders>
          </w:tcPr>
          <w:p w14:paraId="0AC1420A" w14:textId="77777777" w:rsidR="00914BEB" w:rsidRPr="00EE0840" w:rsidRDefault="00914BEB" w:rsidP="00243E32">
            <w:pPr>
              <w:pStyle w:val="Zarkazkladnhotextu3"/>
              <w:ind w:left="0"/>
              <w:jc w:val="center"/>
              <w:rPr>
                <w:rFonts w:ascii="Calibri" w:hAnsi="Calibri" w:cs="Calibri"/>
                <w:b/>
                <w:sz w:val="22"/>
                <w:szCs w:val="22"/>
              </w:rPr>
            </w:pPr>
          </w:p>
        </w:tc>
      </w:tr>
      <w:tr w:rsidR="00914BEB" w:rsidRPr="00EE0840" w14:paraId="3526E29E" w14:textId="77777777" w:rsidTr="00D577A0">
        <w:trPr>
          <w:trHeight w:val="344"/>
        </w:trPr>
        <w:tc>
          <w:tcPr>
            <w:tcW w:w="2076" w:type="dxa"/>
            <w:tcBorders>
              <w:top w:val="single" w:sz="18" w:space="0" w:color="auto"/>
              <w:left w:val="single" w:sz="18" w:space="0" w:color="auto"/>
              <w:bottom w:val="single" w:sz="18" w:space="0" w:color="auto"/>
              <w:right w:val="single" w:sz="4" w:space="0" w:color="auto"/>
            </w:tcBorders>
            <w:shd w:val="clear" w:color="auto" w:fill="A6A6A6"/>
            <w:vAlign w:val="center"/>
          </w:tcPr>
          <w:p w14:paraId="69F1A070" w14:textId="77777777" w:rsidR="00914BEB" w:rsidRPr="00EE0840" w:rsidRDefault="00914BEB" w:rsidP="00243E32">
            <w:pPr>
              <w:pStyle w:val="Zkladntext3"/>
              <w:jc w:val="left"/>
              <w:rPr>
                <w:rFonts w:ascii="Calibri" w:hAnsi="Calibri" w:cs="Calibri"/>
                <w:b/>
                <w:sz w:val="22"/>
                <w:szCs w:val="22"/>
              </w:rPr>
            </w:pPr>
            <w:r w:rsidRPr="00EE0840">
              <w:rPr>
                <w:rFonts w:ascii="Calibri" w:hAnsi="Calibri" w:cs="Calibri"/>
                <w:b/>
                <w:sz w:val="22"/>
                <w:szCs w:val="22"/>
              </w:rPr>
              <w:t>Spolu</w:t>
            </w:r>
          </w:p>
        </w:tc>
        <w:tc>
          <w:tcPr>
            <w:tcW w:w="1185" w:type="dxa"/>
            <w:tcBorders>
              <w:top w:val="single" w:sz="18" w:space="0" w:color="auto"/>
              <w:left w:val="single" w:sz="4" w:space="0" w:color="auto"/>
              <w:bottom w:val="single" w:sz="18" w:space="0" w:color="auto"/>
              <w:right w:val="thinThickSmallGap" w:sz="24" w:space="0" w:color="auto"/>
            </w:tcBorders>
            <w:shd w:val="clear" w:color="auto" w:fill="A6A6A6"/>
          </w:tcPr>
          <w:p w14:paraId="75A4CBC7" w14:textId="77777777" w:rsidR="00914BEB" w:rsidRPr="00EE0840" w:rsidRDefault="00914BEB" w:rsidP="00243E32">
            <w:pPr>
              <w:pStyle w:val="Zarkazkladnhotextu3"/>
              <w:ind w:left="0"/>
              <w:jc w:val="center"/>
              <w:rPr>
                <w:rFonts w:ascii="Calibri" w:hAnsi="Calibri" w:cs="Calibri"/>
                <w:b/>
                <w:sz w:val="22"/>
                <w:szCs w:val="22"/>
              </w:rPr>
            </w:pPr>
          </w:p>
        </w:tc>
        <w:tc>
          <w:tcPr>
            <w:tcW w:w="1559" w:type="dxa"/>
            <w:tcBorders>
              <w:top w:val="single" w:sz="18" w:space="0" w:color="auto"/>
              <w:left w:val="single" w:sz="4" w:space="0" w:color="auto"/>
              <w:bottom w:val="single" w:sz="18" w:space="0" w:color="auto"/>
              <w:right w:val="thinThickSmallGap" w:sz="24" w:space="0" w:color="auto"/>
            </w:tcBorders>
            <w:shd w:val="clear" w:color="auto" w:fill="A6A6A6"/>
          </w:tcPr>
          <w:p w14:paraId="4E2A86C8" w14:textId="77777777" w:rsidR="00914BEB" w:rsidRPr="00EE0840" w:rsidRDefault="00914BEB" w:rsidP="00243E32">
            <w:pPr>
              <w:pStyle w:val="Zarkazkladnhotextu3"/>
              <w:ind w:left="0"/>
              <w:jc w:val="center"/>
              <w:rPr>
                <w:rFonts w:ascii="Calibri" w:hAnsi="Calibri" w:cs="Calibri"/>
                <w:b/>
                <w:sz w:val="22"/>
                <w:szCs w:val="22"/>
              </w:rPr>
            </w:pPr>
          </w:p>
        </w:tc>
        <w:tc>
          <w:tcPr>
            <w:tcW w:w="1559" w:type="dxa"/>
            <w:tcBorders>
              <w:top w:val="single" w:sz="18" w:space="0" w:color="auto"/>
              <w:left w:val="thinThickSmallGap" w:sz="24" w:space="0" w:color="auto"/>
              <w:bottom w:val="single" w:sz="18" w:space="0" w:color="auto"/>
              <w:right w:val="single" w:sz="4" w:space="0" w:color="auto"/>
            </w:tcBorders>
            <w:shd w:val="clear" w:color="auto" w:fill="A6A6A6"/>
          </w:tcPr>
          <w:p w14:paraId="5081794D" w14:textId="77777777" w:rsidR="00914BEB" w:rsidRPr="00EE0840" w:rsidRDefault="00914BEB" w:rsidP="00243E32">
            <w:pPr>
              <w:pStyle w:val="Zarkazkladnhotextu3"/>
              <w:ind w:left="0"/>
              <w:jc w:val="center"/>
              <w:rPr>
                <w:rFonts w:ascii="Calibri" w:hAnsi="Calibri" w:cs="Calibri"/>
                <w:b/>
                <w:sz w:val="22"/>
                <w:szCs w:val="22"/>
              </w:rPr>
            </w:pPr>
          </w:p>
        </w:tc>
        <w:tc>
          <w:tcPr>
            <w:tcW w:w="1276" w:type="dxa"/>
            <w:tcBorders>
              <w:top w:val="single" w:sz="18" w:space="0" w:color="auto"/>
              <w:left w:val="single" w:sz="4" w:space="0" w:color="auto"/>
              <w:bottom w:val="single" w:sz="18" w:space="0" w:color="auto"/>
              <w:right w:val="single" w:sz="4" w:space="0" w:color="auto"/>
            </w:tcBorders>
            <w:shd w:val="clear" w:color="auto" w:fill="A6A6A6"/>
          </w:tcPr>
          <w:p w14:paraId="1217663A" w14:textId="77777777" w:rsidR="00914BEB" w:rsidRPr="00EE0840" w:rsidRDefault="00914BEB" w:rsidP="00243E32">
            <w:pPr>
              <w:pStyle w:val="Zarkazkladnhotextu3"/>
              <w:ind w:left="0"/>
              <w:jc w:val="center"/>
              <w:rPr>
                <w:rFonts w:ascii="Calibri" w:hAnsi="Calibri" w:cs="Calibri"/>
                <w:b/>
                <w:sz w:val="22"/>
                <w:szCs w:val="22"/>
              </w:rPr>
            </w:pPr>
          </w:p>
        </w:tc>
        <w:tc>
          <w:tcPr>
            <w:tcW w:w="1701" w:type="dxa"/>
            <w:tcBorders>
              <w:top w:val="single" w:sz="18" w:space="0" w:color="auto"/>
              <w:left w:val="single" w:sz="4" w:space="0" w:color="auto"/>
              <w:bottom w:val="single" w:sz="18" w:space="0" w:color="auto"/>
              <w:right w:val="single" w:sz="18" w:space="0" w:color="auto"/>
            </w:tcBorders>
            <w:shd w:val="clear" w:color="auto" w:fill="A6A6A6"/>
          </w:tcPr>
          <w:p w14:paraId="26B97E16" w14:textId="77777777" w:rsidR="00914BEB" w:rsidRPr="00EE0840" w:rsidRDefault="00914BEB" w:rsidP="00243E32">
            <w:pPr>
              <w:pStyle w:val="Zarkazkladnhotextu3"/>
              <w:ind w:left="0"/>
              <w:jc w:val="center"/>
              <w:rPr>
                <w:rFonts w:ascii="Calibri" w:hAnsi="Calibri" w:cs="Calibri"/>
                <w:b/>
                <w:sz w:val="22"/>
                <w:szCs w:val="22"/>
              </w:rPr>
            </w:pPr>
          </w:p>
        </w:tc>
      </w:tr>
    </w:tbl>
    <w:p w14:paraId="3B926B06" w14:textId="2825AAEA" w:rsidR="00587B32" w:rsidRPr="00587B32" w:rsidRDefault="00587B32" w:rsidP="00191F05">
      <w:pPr>
        <w:tabs>
          <w:tab w:val="num" w:pos="2280"/>
        </w:tabs>
        <w:autoSpaceDE w:val="0"/>
        <w:autoSpaceDN w:val="0"/>
        <w:adjustRightInd w:val="0"/>
        <w:jc w:val="both"/>
        <w:rPr>
          <w:rFonts w:asciiTheme="minorHAnsi" w:hAnsiTheme="minorHAnsi"/>
          <w:b/>
          <w:i/>
          <w:sz w:val="22"/>
          <w:szCs w:val="22"/>
        </w:rPr>
      </w:pPr>
      <w:r w:rsidRPr="00587B32">
        <w:rPr>
          <w:rFonts w:asciiTheme="minorHAnsi" w:hAnsiTheme="minorHAnsi"/>
          <w:sz w:val="22"/>
          <w:szCs w:val="22"/>
        </w:rPr>
        <w:t xml:space="preserve">* </w:t>
      </w:r>
      <w:r w:rsidRPr="00587B32">
        <w:rPr>
          <w:rFonts w:asciiTheme="minorHAnsi" w:hAnsiTheme="minorHAnsi"/>
          <w:b/>
          <w:i/>
          <w:sz w:val="22"/>
          <w:szCs w:val="22"/>
        </w:rPr>
        <w:t xml:space="preserve">V prípade, </w:t>
      </w:r>
      <w:r w:rsidRPr="00587B32">
        <w:rPr>
          <w:rFonts w:asciiTheme="minorHAnsi" w:hAnsiTheme="minorHAnsi" w:cs="Arial"/>
          <w:b/>
          <w:i/>
          <w:sz w:val="22"/>
          <w:szCs w:val="22"/>
        </w:rPr>
        <w:t xml:space="preserve">ak uchádzač je zdaniteľnou osobou pre DPH, </w:t>
      </w:r>
      <w:r w:rsidRPr="00587B32">
        <w:rPr>
          <w:rFonts w:asciiTheme="minorHAnsi" w:hAnsiTheme="minorHAnsi"/>
          <w:b/>
          <w:i/>
          <w:sz w:val="22"/>
          <w:szCs w:val="22"/>
        </w:rPr>
        <w:t>uvedie v stĺpci „</w:t>
      </w:r>
      <w:r w:rsidRPr="00587B32">
        <w:rPr>
          <w:rFonts w:asciiTheme="minorHAnsi" w:hAnsiTheme="minorHAnsi" w:cs="Courier"/>
          <w:b/>
          <w:sz w:val="22"/>
          <w:szCs w:val="22"/>
          <w:lang w:val="pl-PL" w:eastAsia="en-US"/>
        </w:rPr>
        <w:t xml:space="preserve">Celková cena </w:t>
      </w:r>
      <w:r w:rsidRPr="00587B32">
        <w:rPr>
          <w:rFonts w:asciiTheme="minorHAnsi" w:hAnsiTheme="minorHAnsi"/>
          <w:b/>
          <w:bCs/>
          <w:sz w:val="22"/>
          <w:szCs w:val="22"/>
        </w:rPr>
        <w:t xml:space="preserve">za </w:t>
      </w:r>
      <w:r w:rsidR="00EB21EB">
        <w:rPr>
          <w:rFonts w:asciiTheme="minorHAnsi" w:hAnsiTheme="minorHAnsi"/>
          <w:b/>
          <w:bCs/>
          <w:sz w:val="22"/>
          <w:szCs w:val="22"/>
        </w:rPr>
        <w:t xml:space="preserve">dodanie </w:t>
      </w:r>
      <w:r w:rsidRPr="00587B32">
        <w:rPr>
          <w:rFonts w:asciiTheme="minorHAnsi" w:hAnsiTheme="minorHAnsi"/>
          <w:b/>
          <w:bCs/>
          <w:sz w:val="22"/>
          <w:szCs w:val="22"/>
        </w:rPr>
        <w:t>predmet</w:t>
      </w:r>
      <w:r w:rsidR="00EB21EB">
        <w:rPr>
          <w:rFonts w:asciiTheme="minorHAnsi" w:hAnsiTheme="minorHAnsi"/>
          <w:b/>
          <w:bCs/>
          <w:sz w:val="22"/>
          <w:szCs w:val="22"/>
        </w:rPr>
        <w:t>u</w:t>
      </w:r>
      <w:r w:rsidRPr="00587B32">
        <w:rPr>
          <w:rFonts w:asciiTheme="minorHAnsi" w:hAnsiTheme="minorHAnsi"/>
          <w:b/>
          <w:bCs/>
          <w:sz w:val="22"/>
          <w:szCs w:val="22"/>
        </w:rPr>
        <w:t xml:space="preserve"> zákazky </w:t>
      </w:r>
      <w:r w:rsidRPr="00587B32">
        <w:rPr>
          <w:rFonts w:asciiTheme="minorHAnsi" w:hAnsiTheme="minorHAnsi" w:cs="Courier"/>
          <w:b/>
          <w:sz w:val="22"/>
          <w:szCs w:val="22"/>
          <w:lang w:val="pl-PL" w:eastAsia="en-US"/>
        </w:rPr>
        <w:t>v EUR s DPH</w:t>
      </w:r>
      <w:r w:rsidRPr="00587B32">
        <w:rPr>
          <w:rFonts w:asciiTheme="minorHAnsi" w:hAnsiTheme="minorHAnsi" w:cs="Courier"/>
          <w:b/>
          <w:i/>
          <w:sz w:val="22"/>
          <w:szCs w:val="22"/>
          <w:lang w:val="pl-PL"/>
        </w:rPr>
        <w:t xml:space="preserve">” </w:t>
      </w:r>
      <w:r w:rsidRPr="00587B32">
        <w:rPr>
          <w:rFonts w:asciiTheme="minorHAnsi" w:hAnsiTheme="minorHAnsi"/>
          <w:b/>
          <w:i/>
          <w:sz w:val="22"/>
          <w:szCs w:val="22"/>
        </w:rPr>
        <w:t>sumu zo stĺpca „</w:t>
      </w:r>
      <w:r w:rsidR="00EB21EB" w:rsidRPr="00587B32">
        <w:rPr>
          <w:rFonts w:asciiTheme="minorHAnsi" w:hAnsiTheme="minorHAnsi" w:cs="Courier"/>
          <w:b/>
          <w:sz w:val="22"/>
          <w:szCs w:val="22"/>
          <w:lang w:val="pl-PL" w:eastAsia="en-US"/>
        </w:rPr>
        <w:t xml:space="preserve">Celková cena </w:t>
      </w:r>
      <w:r w:rsidR="00EB21EB" w:rsidRPr="00587B32">
        <w:rPr>
          <w:rFonts w:asciiTheme="minorHAnsi" w:hAnsiTheme="minorHAnsi"/>
          <w:b/>
          <w:bCs/>
          <w:sz w:val="22"/>
          <w:szCs w:val="22"/>
        </w:rPr>
        <w:t xml:space="preserve">za </w:t>
      </w:r>
      <w:r w:rsidR="00EB21EB">
        <w:rPr>
          <w:rFonts w:asciiTheme="minorHAnsi" w:hAnsiTheme="minorHAnsi"/>
          <w:b/>
          <w:bCs/>
          <w:sz w:val="22"/>
          <w:szCs w:val="22"/>
        </w:rPr>
        <w:t xml:space="preserve">dodanie </w:t>
      </w:r>
      <w:r w:rsidR="00EB21EB" w:rsidRPr="00587B32">
        <w:rPr>
          <w:rFonts w:asciiTheme="minorHAnsi" w:hAnsiTheme="minorHAnsi"/>
          <w:b/>
          <w:bCs/>
          <w:sz w:val="22"/>
          <w:szCs w:val="22"/>
        </w:rPr>
        <w:t>predmet</w:t>
      </w:r>
      <w:r w:rsidR="00EB21EB">
        <w:rPr>
          <w:rFonts w:asciiTheme="minorHAnsi" w:hAnsiTheme="minorHAnsi"/>
          <w:b/>
          <w:bCs/>
          <w:sz w:val="22"/>
          <w:szCs w:val="22"/>
        </w:rPr>
        <w:t>u</w:t>
      </w:r>
      <w:r w:rsidR="00EB21EB" w:rsidRPr="00587B32">
        <w:rPr>
          <w:rFonts w:asciiTheme="minorHAnsi" w:hAnsiTheme="minorHAnsi"/>
          <w:b/>
          <w:bCs/>
          <w:sz w:val="22"/>
          <w:szCs w:val="22"/>
        </w:rPr>
        <w:t xml:space="preserve"> zákazky</w:t>
      </w:r>
      <w:r w:rsidR="00EB21EB" w:rsidRPr="00587B32">
        <w:rPr>
          <w:rFonts w:asciiTheme="minorHAnsi" w:hAnsiTheme="minorHAnsi"/>
          <w:b/>
          <w:i/>
          <w:sz w:val="22"/>
          <w:szCs w:val="22"/>
        </w:rPr>
        <w:t xml:space="preserve"> </w:t>
      </w:r>
      <w:r w:rsidRPr="00587B32">
        <w:rPr>
          <w:rFonts w:asciiTheme="minorHAnsi" w:hAnsiTheme="minorHAnsi"/>
          <w:b/>
          <w:i/>
          <w:sz w:val="22"/>
          <w:szCs w:val="22"/>
        </w:rPr>
        <w:t>v EUR bez DPH“ navýšenú o aktuálne platnú sadzbu DPH.</w:t>
      </w:r>
    </w:p>
    <w:p w14:paraId="7B20A203" w14:textId="444F2771" w:rsidR="00587B32" w:rsidRPr="00587B32" w:rsidRDefault="00587B32" w:rsidP="00191F05">
      <w:pPr>
        <w:tabs>
          <w:tab w:val="num" w:pos="2280"/>
        </w:tabs>
        <w:autoSpaceDE w:val="0"/>
        <w:autoSpaceDN w:val="0"/>
        <w:adjustRightInd w:val="0"/>
        <w:jc w:val="both"/>
        <w:rPr>
          <w:rFonts w:asciiTheme="minorHAnsi" w:hAnsiTheme="minorHAnsi"/>
          <w:b/>
          <w:i/>
          <w:sz w:val="22"/>
          <w:szCs w:val="22"/>
        </w:rPr>
      </w:pPr>
      <w:r w:rsidRPr="00587B32">
        <w:rPr>
          <w:rFonts w:asciiTheme="minorHAnsi" w:hAnsiTheme="minorHAnsi"/>
          <w:b/>
          <w:i/>
          <w:sz w:val="22"/>
          <w:szCs w:val="22"/>
        </w:rPr>
        <w:t xml:space="preserve">V prípade, </w:t>
      </w:r>
      <w:r w:rsidRPr="00587B32">
        <w:rPr>
          <w:rFonts w:asciiTheme="minorHAnsi" w:hAnsiTheme="minorHAnsi" w:cs="Arial"/>
          <w:b/>
          <w:i/>
          <w:sz w:val="22"/>
          <w:szCs w:val="22"/>
        </w:rPr>
        <w:t xml:space="preserve">ak uchádzač nie je zdaniteľnou osobou pre DPH, </w:t>
      </w:r>
      <w:r w:rsidRPr="00587B32">
        <w:rPr>
          <w:rFonts w:asciiTheme="minorHAnsi" w:hAnsiTheme="minorHAnsi"/>
          <w:b/>
          <w:i/>
          <w:sz w:val="22"/>
          <w:szCs w:val="22"/>
        </w:rPr>
        <w:t>uvedie v stĺpci „</w:t>
      </w:r>
      <w:r w:rsidR="00A028CF" w:rsidRPr="00587B32">
        <w:rPr>
          <w:rFonts w:asciiTheme="minorHAnsi" w:hAnsiTheme="minorHAnsi" w:cs="Courier"/>
          <w:b/>
          <w:sz w:val="22"/>
          <w:szCs w:val="22"/>
          <w:lang w:val="pl-PL" w:eastAsia="en-US"/>
        </w:rPr>
        <w:t xml:space="preserve">Celková cena </w:t>
      </w:r>
      <w:r w:rsidR="00A028CF" w:rsidRPr="00587B32">
        <w:rPr>
          <w:rFonts w:asciiTheme="minorHAnsi" w:hAnsiTheme="minorHAnsi"/>
          <w:b/>
          <w:bCs/>
          <w:sz w:val="22"/>
          <w:szCs w:val="22"/>
        </w:rPr>
        <w:t xml:space="preserve">za </w:t>
      </w:r>
      <w:r w:rsidR="00A028CF">
        <w:rPr>
          <w:rFonts w:asciiTheme="minorHAnsi" w:hAnsiTheme="minorHAnsi"/>
          <w:b/>
          <w:bCs/>
          <w:sz w:val="22"/>
          <w:szCs w:val="22"/>
        </w:rPr>
        <w:t xml:space="preserve">dodanie </w:t>
      </w:r>
      <w:r w:rsidR="00A028CF" w:rsidRPr="00587B32">
        <w:rPr>
          <w:rFonts w:asciiTheme="minorHAnsi" w:hAnsiTheme="minorHAnsi"/>
          <w:b/>
          <w:bCs/>
          <w:sz w:val="22"/>
          <w:szCs w:val="22"/>
        </w:rPr>
        <w:t>predmet</w:t>
      </w:r>
      <w:r w:rsidR="00A028CF">
        <w:rPr>
          <w:rFonts w:asciiTheme="minorHAnsi" w:hAnsiTheme="minorHAnsi"/>
          <w:b/>
          <w:bCs/>
          <w:sz w:val="22"/>
          <w:szCs w:val="22"/>
        </w:rPr>
        <w:t>u</w:t>
      </w:r>
      <w:r w:rsidR="00A028CF" w:rsidRPr="00587B32">
        <w:rPr>
          <w:rFonts w:asciiTheme="minorHAnsi" w:hAnsiTheme="minorHAnsi"/>
          <w:b/>
          <w:bCs/>
          <w:sz w:val="22"/>
          <w:szCs w:val="22"/>
        </w:rPr>
        <w:t xml:space="preserve"> zákazky </w:t>
      </w:r>
      <w:r w:rsidR="00A028CF" w:rsidRPr="00587B32">
        <w:rPr>
          <w:rFonts w:asciiTheme="minorHAnsi" w:hAnsiTheme="minorHAnsi" w:cs="Courier"/>
          <w:b/>
          <w:sz w:val="22"/>
          <w:szCs w:val="22"/>
          <w:lang w:val="pl-PL" w:eastAsia="en-US"/>
        </w:rPr>
        <w:t>v EUR s DPH</w:t>
      </w:r>
      <w:r w:rsidRPr="00587B32">
        <w:rPr>
          <w:rFonts w:asciiTheme="minorHAnsi" w:hAnsiTheme="minorHAnsi" w:cs="Courier"/>
          <w:b/>
          <w:i/>
          <w:sz w:val="22"/>
          <w:szCs w:val="22"/>
          <w:lang w:val="pl-PL"/>
        </w:rPr>
        <w:t xml:space="preserve">” </w:t>
      </w:r>
      <w:r w:rsidRPr="00587B32">
        <w:rPr>
          <w:rFonts w:asciiTheme="minorHAnsi" w:hAnsiTheme="minorHAnsi"/>
          <w:b/>
          <w:i/>
          <w:sz w:val="22"/>
          <w:szCs w:val="22"/>
        </w:rPr>
        <w:t>rovnakú sumu ako uviedol v stĺpci „</w:t>
      </w:r>
      <w:r w:rsidR="00A028CF" w:rsidRPr="00587B32">
        <w:rPr>
          <w:rFonts w:asciiTheme="minorHAnsi" w:hAnsiTheme="minorHAnsi" w:cs="Courier"/>
          <w:b/>
          <w:sz w:val="22"/>
          <w:szCs w:val="22"/>
          <w:lang w:val="pl-PL" w:eastAsia="en-US"/>
        </w:rPr>
        <w:t xml:space="preserve">Celková cena </w:t>
      </w:r>
      <w:r w:rsidR="00A028CF" w:rsidRPr="00587B32">
        <w:rPr>
          <w:rFonts w:asciiTheme="minorHAnsi" w:hAnsiTheme="minorHAnsi"/>
          <w:b/>
          <w:bCs/>
          <w:sz w:val="22"/>
          <w:szCs w:val="22"/>
        </w:rPr>
        <w:t xml:space="preserve">za </w:t>
      </w:r>
      <w:r w:rsidR="00A028CF">
        <w:rPr>
          <w:rFonts w:asciiTheme="minorHAnsi" w:hAnsiTheme="minorHAnsi"/>
          <w:b/>
          <w:bCs/>
          <w:sz w:val="22"/>
          <w:szCs w:val="22"/>
        </w:rPr>
        <w:t xml:space="preserve">dodanie </w:t>
      </w:r>
      <w:r w:rsidR="00A028CF" w:rsidRPr="00587B32">
        <w:rPr>
          <w:rFonts w:asciiTheme="minorHAnsi" w:hAnsiTheme="minorHAnsi"/>
          <w:b/>
          <w:bCs/>
          <w:sz w:val="22"/>
          <w:szCs w:val="22"/>
        </w:rPr>
        <w:t>predmet</w:t>
      </w:r>
      <w:r w:rsidR="00A028CF">
        <w:rPr>
          <w:rFonts w:asciiTheme="minorHAnsi" w:hAnsiTheme="minorHAnsi"/>
          <w:b/>
          <w:bCs/>
          <w:sz w:val="22"/>
          <w:szCs w:val="22"/>
        </w:rPr>
        <w:t>u</w:t>
      </w:r>
      <w:r w:rsidR="00A028CF" w:rsidRPr="00587B32">
        <w:rPr>
          <w:rFonts w:asciiTheme="minorHAnsi" w:hAnsiTheme="minorHAnsi"/>
          <w:b/>
          <w:bCs/>
          <w:sz w:val="22"/>
          <w:szCs w:val="22"/>
        </w:rPr>
        <w:t xml:space="preserve"> zákazky</w:t>
      </w:r>
      <w:r w:rsidR="00A028CF" w:rsidRPr="00587B32">
        <w:rPr>
          <w:rFonts w:asciiTheme="minorHAnsi" w:hAnsiTheme="minorHAnsi"/>
          <w:b/>
          <w:i/>
          <w:sz w:val="22"/>
          <w:szCs w:val="22"/>
        </w:rPr>
        <w:t xml:space="preserve"> v EUR bez DPH</w:t>
      </w:r>
      <w:r w:rsidRPr="00587B32">
        <w:rPr>
          <w:rFonts w:asciiTheme="minorHAnsi" w:hAnsiTheme="minorHAnsi"/>
          <w:b/>
          <w:i/>
          <w:sz w:val="22"/>
          <w:szCs w:val="22"/>
        </w:rPr>
        <w:t xml:space="preserve">“. </w:t>
      </w:r>
    </w:p>
    <w:p w14:paraId="2DF44F51" w14:textId="3846DBC4" w:rsidR="00587B32" w:rsidRPr="00587B32" w:rsidRDefault="00587B32" w:rsidP="00191F05">
      <w:pPr>
        <w:tabs>
          <w:tab w:val="num" w:pos="2280"/>
        </w:tabs>
        <w:autoSpaceDE w:val="0"/>
        <w:autoSpaceDN w:val="0"/>
        <w:adjustRightInd w:val="0"/>
        <w:jc w:val="both"/>
        <w:rPr>
          <w:rFonts w:asciiTheme="minorHAnsi" w:hAnsiTheme="minorHAnsi"/>
          <w:b/>
          <w:i/>
          <w:sz w:val="22"/>
          <w:szCs w:val="22"/>
        </w:rPr>
      </w:pPr>
      <w:r w:rsidRPr="00587B32">
        <w:rPr>
          <w:rFonts w:asciiTheme="minorHAnsi" w:hAnsiTheme="minorHAnsi"/>
          <w:b/>
          <w:i/>
          <w:sz w:val="22"/>
          <w:szCs w:val="22"/>
        </w:rPr>
        <w:t>V prípade, ak je uchádzač zahraničnou osobou, uvedie v stĺpci „</w:t>
      </w:r>
      <w:r w:rsidR="00A028CF" w:rsidRPr="00587B32">
        <w:rPr>
          <w:rFonts w:asciiTheme="minorHAnsi" w:hAnsiTheme="minorHAnsi" w:cs="Courier"/>
          <w:b/>
          <w:sz w:val="22"/>
          <w:szCs w:val="22"/>
          <w:lang w:val="pl-PL" w:eastAsia="en-US"/>
        </w:rPr>
        <w:t xml:space="preserve">Celková cena </w:t>
      </w:r>
      <w:r w:rsidR="00A028CF" w:rsidRPr="00587B32">
        <w:rPr>
          <w:rFonts w:asciiTheme="minorHAnsi" w:hAnsiTheme="minorHAnsi"/>
          <w:b/>
          <w:bCs/>
          <w:sz w:val="22"/>
          <w:szCs w:val="22"/>
        </w:rPr>
        <w:t xml:space="preserve">za </w:t>
      </w:r>
      <w:r w:rsidR="00A028CF">
        <w:rPr>
          <w:rFonts w:asciiTheme="minorHAnsi" w:hAnsiTheme="minorHAnsi"/>
          <w:b/>
          <w:bCs/>
          <w:sz w:val="22"/>
          <w:szCs w:val="22"/>
        </w:rPr>
        <w:t xml:space="preserve">dodanie </w:t>
      </w:r>
      <w:r w:rsidR="00A028CF" w:rsidRPr="00587B32">
        <w:rPr>
          <w:rFonts w:asciiTheme="minorHAnsi" w:hAnsiTheme="minorHAnsi"/>
          <w:b/>
          <w:bCs/>
          <w:sz w:val="22"/>
          <w:szCs w:val="22"/>
        </w:rPr>
        <w:t>predmet</w:t>
      </w:r>
      <w:r w:rsidR="00A028CF">
        <w:rPr>
          <w:rFonts w:asciiTheme="minorHAnsi" w:hAnsiTheme="minorHAnsi"/>
          <w:b/>
          <w:bCs/>
          <w:sz w:val="22"/>
          <w:szCs w:val="22"/>
        </w:rPr>
        <w:t>u</w:t>
      </w:r>
      <w:r w:rsidR="00A028CF" w:rsidRPr="00587B32">
        <w:rPr>
          <w:rFonts w:asciiTheme="minorHAnsi" w:hAnsiTheme="minorHAnsi"/>
          <w:b/>
          <w:bCs/>
          <w:sz w:val="22"/>
          <w:szCs w:val="22"/>
        </w:rPr>
        <w:t xml:space="preserve"> zákazky </w:t>
      </w:r>
      <w:r w:rsidR="00A028CF" w:rsidRPr="00587B32">
        <w:rPr>
          <w:rFonts w:asciiTheme="minorHAnsi" w:hAnsiTheme="minorHAnsi" w:cs="Courier"/>
          <w:b/>
          <w:sz w:val="22"/>
          <w:szCs w:val="22"/>
          <w:lang w:val="pl-PL" w:eastAsia="en-US"/>
        </w:rPr>
        <w:t>v EUR s DPH</w:t>
      </w:r>
      <w:r w:rsidRPr="00587B32">
        <w:rPr>
          <w:rFonts w:asciiTheme="minorHAnsi" w:hAnsiTheme="minorHAnsi" w:cs="Courier"/>
          <w:b/>
          <w:i/>
          <w:sz w:val="22"/>
          <w:szCs w:val="22"/>
          <w:lang w:val="pl-PL"/>
        </w:rPr>
        <w:t>”</w:t>
      </w:r>
      <w:r w:rsidRPr="00587B32">
        <w:rPr>
          <w:rFonts w:asciiTheme="minorHAnsi" w:hAnsiTheme="minorHAnsi"/>
          <w:b/>
          <w:i/>
          <w:sz w:val="22"/>
          <w:szCs w:val="22"/>
          <w:lang w:val="pl-PL"/>
        </w:rPr>
        <w:t xml:space="preserve"> </w:t>
      </w:r>
      <w:r w:rsidRPr="00587B32">
        <w:rPr>
          <w:rFonts w:asciiTheme="minorHAnsi" w:hAnsiTheme="minorHAnsi"/>
          <w:b/>
          <w:i/>
          <w:sz w:val="22"/>
          <w:szCs w:val="22"/>
        </w:rPr>
        <w:t>sumu zo stĺpca „</w:t>
      </w:r>
      <w:r w:rsidR="00A028CF" w:rsidRPr="00587B32">
        <w:rPr>
          <w:rFonts w:asciiTheme="minorHAnsi" w:hAnsiTheme="minorHAnsi" w:cs="Courier"/>
          <w:b/>
          <w:sz w:val="22"/>
          <w:szCs w:val="22"/>
          <w:lang w:val="pl-PL" w:eastAsia="en-US"/>
        </w:rPr>
        <w:t xml:space="preserve">Celková cena </w:t>
      </w:r>
      <w:r w:rsidR="00A028CF" w:rsidRPr="00587B32">
        <w:rPr>
          <w:rFonts w:asciiTheme="minorHAnsi" w:hAnsiTheme="minorHAnsi"/>
          <w:b/>
          <w:bCs/>
          <w:sz w:val="22"/>
          <w:szCs w:val="22"/>
        </w:rPr>
        <w:t xml:space="preserve">za </w:t>
      </w:r>
      <w:r w:rsidR="00A028CF">
        <w:rPr>
          <w:rFonts w:asciiTheme="minorHAnsi" w:hAnsiTheme="minorHAnsi"/>
          <w:b/>
          <w:bCs/>
          <w:sz w:val="22"/>
          <w:szCs w:val="22"/>
        </w:rPr>
        <w:t xml:space="preserve">dodanie </w:t>
      </w:r>
      <w:r w:rsidR="00A028CF" w:rsidRPr="00587B32">
        <w:rPr>
          <w:rFonts w:asciiTheme="minorHAnsi" w:hAnsiTheme="minorHAnsi"/>
          <w:b/>
          <w:bCs/>
          <w:sz w:val="22"/>
          <w:szCs w:val="22"/>
        </w:rPr>
        <w:t>predmet</w:t>
      </w:r>
      <w:r w:rsidR="00A028CF">
        <w:rPr>
          <w:rFonts w:asciiTheme="minorHAnsi" w:hAnsiTheme="minorHAnsi"/>
          <w:b/>
          <w:bCs/>
          <w:sz w:val="22"/>
          <w:szCs w:val="22"/>
        </w:rPr>
        <w:t>u</w:t>
      </w:r>
      <w:r w:rsidR="00A028CF" w:rsidRPr="00587B32">
        <w:rPr>
          <w:rFonts w:asciiTheme="minorHAnsi" w:hAnsiTheme="minorHAnsi"/>
          <w:b/>
          <w:bCs/>
          <w:sz w:val="22"/>
          <w:szCs w:val="22"/>
        </w:rPr>
        <w:t xml:space="preserve"> zákazky</w:t>
      </w:r>
      <w:r w:rsidR="00A028CF" w:rsidRPr="00587B32">
        <w:rPr>
          <w:rFonts w:asciiTheme="minorHAnsi" w:hAnsiTheme="minorHAnsi"/>
          <w:b/>
          <w:i/>
          <w:sz w:val="22"/>
          <w:szCs w:val="22"/>
        </w:rPr>
        <w:t xml:space="preserve"> v EUR bez DPH</w:t>
      </w:r>
      <w:r w:rsidRPr="00587B32">
        <w:rPr>
          <w:rFonts w:asciiTheme="minorHAnsi" w:hAnsiTheme="minorHAnsi"/>
          <w:b/>
          <w:i/>
          <w:sz w:val="22"/>
          <w:szCs w:val="22"/>
        </w:rPr>
        <w:t>“ (bez DPH platnej v krajine sídla uchádzača) navýšenú o aktuálne platnú sadzbu DPH v SR (DPH odvádza v prípade úspešnosti jeho ponuky verejný obstarávateľ).</w:t>
      </w:r>
    </w:p>
    <w:p w14:paraId="1093A494" w14:textId="77777777" w:rsidR="00587B32" w:rsidRPr="00587B32" w:rsidRDefault="00587B32" w:rsidP="00587B32">
      <w:pPr>
        <w:tabs>
          <w:tab w:val="num" w:pos="2280"/>
        </w:tabs>
        <w:autoSpaceDE w:val="0"/>
        <w:autoSpaceDN w:val="0"/>
        <w:adjustRightInd w:val="0"/>
        <w:rPr>
          <w:rFonts w:asciiTheme="minorHAnsi" w:hAnsiTheme="minorHAnsi"/>
          <w:b/>
          <w:i/>
          <w:sz w:val="22"/>
          <w:szCs w:val="22"/>
        </w:rPr>
      </w:pPr>
    </w:p>
    <w:p w14:paraId="0B1D868E" w14:textId="77777777" w:rsidR="00587B32" w:rsidRPr="00587B32" w:rsidRDefault="00587B32" w:rsidP="00587B32">
      <w:pPr>
        <w:tabs>
          <w:tab w:val="num" w:pos="2280"/>
        </w:tabs>
        <w:autoSpaceDE w:val="0"/>
        <w:autoSpaceDN w:val="0"/>
        <w:adjustRightInd w:val="0"/>
        <w:rPr>
          <w:rFonts w:asciiTheme="minorHAnsi" w:hAnsiTheme="minorHAnsi"/>
          <w:b/>
          <w:i/>
          <w:sz w:val="22"/>
          <w:szCs w:val="22"/>
        </w:rPr>
      </w:pPr>
    </w:p>
    <w:p w14:paraId="06BF9F53" w14:textId="77777777" w:rsidR="00587B32" w:rsidRPr="00587B32" w:rsidRDefault="00587B32" w:rsidP="00587B32">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004FED4D" w14:textId="77777777" w:rsidR="00587B32" w:rsidRPr="00587B32" w:rsidRDefault="00587B32" w:rsidP="00587B32">
      <w:pPr>
        <w:ind w:left="2160" w:hanging="2160"/>
        <w:rPr>
          <w:rFonts w:asciiTheme="minorHAnsi" w:hAnsiTheme="minorHAnsi"/>
          <w:sz w:val="22"/>
          <w:szCs w:val="22"/>
        </w:rPr>
      </w:pPr>
    </w:p>
    <w:p w14:paraId="154F54A7" w14:textId="6FD8B5F7" w:rsidR="00587B32" w:rsidRDefault="00587B32" w:rsidP="00587B32">
      <w:pPr>
        <w:ind w:left="2160" w:hanging="2160"/>
        <w:rPr>
          <w:rFonts w:asciiTheme="minorHAnsi" w:hAnsiTheme="minorHAnsi"/>
          <w:sz w:val="22"/>
          <w:szCs w:val="22"/>
        </w:rPr>
      </w:pPr>
      <w:r w:rsidRPr="00587B32">
        <w:rPr>
          <w:rFonts w:asciiTheme="minorHAnsi" w:hAnsiTheme="minorHAnsi"/>
          <w:sz w:val="22"/>
          <w:szCs w:val="22"/>
        </w:rPr>
        <w:t xml:space="preserve">               </w:t>
      </w:r>
    </w:p>
    <w:p w14:paraId="67C9B918" w14:textId="719DFC5E" w:rsidR="00A028CF" w:rsidRDefault="00A028CF" w:rsidP="00587B32">
      <w:pPr>
        <w:ind w:left="2160" w:hanging="2160"/>
        <w:rPr>
          <w:rFonts w:asciiTheme="minorHAnsi" w:hAnsiTheme="minorHAnsi"/>
          <w:sz w:val="22"/>
          <w:szCs w:val="22"/>
        </w:rPr>
      </w:pPr>
    </w:p>
    <w:p w14:paraId="54E78354" w14:textId="77777777" w:rsidR="00D813E5" w:rsidRPr="00587B32" w:rsidRDefault="00D813E5" w:rsidP="00587B32">
      <w:pPr>
        <w:ind w:left="2160" w:hanging="2160"/>
        <w:rPr>
          <w:rFonts w:asciiTheme="minorHAnsi" w:hAnsiTheme="minorHAnsi"/>
          <w:sz w:val="22"/>
          <w:szCs w:val="22"/>
        </w:rPr>
      </w:pPr>
    </w:p>
    <w:p w14:paraId="7AD9D911" w14:textId="77777777" w:rsidR="00587B32" w:rsidRPr="00587B32" w:rsidRDefault="00587B32" w:rsidP="00587B32">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12694AD4" w14:textId="77777777" w:rsidR="00587B32" w:rsidRPr="00587B32" w:rsidRDefault="00587B32" w:rsidP="00587B32">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6C685EFC" w14:textId="77777777" w:rsidR="00587B32" w:rsidRPr="00587B32" w:rsidRDefault="00587B32" w:rsidP="00587B32">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7B10DDAF" w14:textId="77777777" w:rsidR="00587B32" w:rsidRPr="00587B32" w:rsidRDefault="00587B32" w:rsidP="00587B32">
      <w:pPr>
        <w:tabs>
          <w:tab w:val="right" w:pos="8364"/>
        </w:tabs>
        <w:autoSpaceDE w:val="0"/>
        <w:autoSpaceDN w:val="0"/>
        <w:adjustRightInd w:val="0"/>
        <w:ind w:right="720"/>
        <w:rPr>
          <w:rFonts w:asciiTheme="minorHAnsi" w:hAnsiTheme="minorHAnsi"/>
          <w:i/>
          <w:noProof/>
          <w:sz w:val="22"/>
          <w:szCs w:val="22"/>
        </w:rPr>
      </w:pPr>
      <w:r w:rsidRPr="00587B32">
        <w:rPr>
          <w:rFonts w:asciiTheme="minorHAnsi" w:hAnsiTheme="minorHAnsi"/>
          <w:i/>
          <w:noProof/>
          <w:sz w:val="22"/>
          <w:szCs w:val="22"/>
        </w:rPr>
        <w:t>Poznámka:</w:t>
      </w:r>
    </w:p>
    <w:p w14:paraId="51157164" w14:textId="77777777" w:rsidR="00587B32" w:rsidRPr="00587B32" w:rsidRDefault="00587B32" w:rsidP="00A94D83">
      <w:pPr>
        <w:pStyle w:val="Odsekzoznamu"/>
        <w:numPr>
          <w:ilvl w:val="0"/>
          <w:numId w:val="28"/>
        </w:numPr>
        <w:contextualSpacing/>
        <w:jc w:val="both"/>
        <w:rPr>
          <w:rFonts w:asciiTheme="minorHAnsi" w:hAnsiTheme="minorHAnsi"/>
          <w:i/>
          <w:noProof/>
          <w:sz w:val="22"/>
          <w:szCs w:val="22"/>
        </w:rPr>
      </w:pPr>
      <w:r w:rsidRPr="00587B32">
        <w:rPr>
          <w:rFonts w:asciiTheme="minorHAnsi" w:hAnsiTheme="minorHAnsi"/>
          <w:i/>
          <w:noProof/>
          <w:sz w:val="22"/>
          <w:szCs w:val="22"/>
        </w:rPr>
        <w:t>dátum musí byť aktuálny vo vzťahu ku dňu uplynutia lehoty na predkladanie ponúk,</w:t>
      </w:r>
    </w:p>
    <w:p w14:paraId="3EABFC0B" w14:textId="22AB7D16" w:rsidR="00587B32" w:rsidRPr="00587B32" w:rsidRDefault="00587B32" w:rsidP="00A94D83">
      <w:pPr>
        <w:pStyle w:val="Odsekzoznamu"/>
        <w:numPr>
          <w:ilvl w:val="0"/>
          <w:numId w:val="28"/>
        </w:numPr>
        <w:tabs>
          <w:tab w:val="num" w:pos="1080"/>
          <w:tab w:val="left" w:pos="2160"/>
          <w:tab w:val="left" w:pos="2880"/>
          <w:tab w:val="left" w:pos="4500"/>
          <w:tab w:val="left" w:leader="dot" w:pos="10034"/>
        </w:tabs>
        <w:jc w:val="both"/>
        <w:rPr>
          <w:rFonts w:asciiTheme="minorHAnsi" w:hAnsiTheme="minorHAnsi"/>
          <w:i/>
          <w:noProof/>
          <w:sz w:val="22"/>
          <w:szCs w:val="22"/>
        </w:rPr>
      </w:pPr>
      <w:r w:rsidRPr="00587B32">
        <w:rPr>
          <w:rFonts w:asciiTheme="minorHAnsi" w:hAnsiTheme="minorHAnsi" w:cs="Arial"/>
          <w:sz w:val="22"/>
          <w:szCs w:val="22"/>
        </w:rPr>
        <w:t xml:space="preserve">  </w:t>
      </w:r>
      <w:r w:rsidRPr="00587B32">
        <w:rPr>
          <w:rFonts w:asciiTheme="minorHAnsi" w:hAnsiTheme="minorHAnsi" w:cs="Arial"/>
          <w:i/>
          <w:sz w:val="22"/>
          <w:szCs w:val="22"/>
        </w:rPr>
        <w:t>návrh na plnenie kritérií uchádz</w:t>
      </w:r>
      <w:r w:rsidR="000078C6">
        <w:rPr>
          <w:rFonts w:asciiTheme="minorHAnsi" w:hAnsiTheme="minorHAnsi" w:cs="Arial"/>
          <w:i/>
          <w:sz w:val="22"/>
          <w:szCs w:val="22"/>
        </w:rPr>
        <w:t>ača musí byť v zmysle bodu č. 14</w:t>
      </w:r>
      <w:r w:rsidRPr="00587B32">
        <w:rPr>
          <w:rFonts w:asciiTheme="minorHAnsi" w:hAnsiTheme="minorHAnsi" w:cs="Arial"/>
          <w:i/>
          <w:sz w:val="22"/>
          <w:szCs w:val="22"/>
        </w:rPr>
        <w:t xml:space="preserve"> </w:t>
      </w:r>
      <w:r w:rsidR="000078C6">
        <w:rPr>
          <w:rFonts w:asciiTheme="minorHAnsi" w:hAnsiTheme="minorHAnsi" w:cs="Arial"/>
          <w:i/>
          <w:sz w:val="22"/>
          <w:szCs w:val="22"/>
        </w:rPr>
        <w:t xml:space="preserve">týchto SP </w:t>
      </w:r>
      <w:r w:rsidRPr="00587B32">
        <w:rPr>
          <w:rFonts w:asciiTheme="minorHAnsi" w:hAnsiTheme="minorHAnsi"/>
          <w:i/>
          <w:sz w:val="22"/>
          <w:szCs w:val="22"/>
          <w:u w:val="single"/>
        </w:rPr>
        <w:t>vložený do systému JOSEPHINE vo formáte .pdf</w:t>
      </w:r>
      <w:r w:rsidRPr="00587B32">
        <w:rPr>
          <w:rFonts w:asciiTheme="minorHAnsi" w:hAnsiTheme="minorHAnsi" w:cs="Arial"/>
          <w:i/>
          <w:sz w:val="22"/>
          <w:szCs w:val="22"/>
        </w:rPr>
        <w:t>“</w:t>
      </w:r>
    </w:p>
    <w:p w14:paraId="66F10F5B" w14:textId="0157E6C0" w:rsidR="00587B32" w:rsidRDefault="00587B32" w:rsidP="00A94D83">
      <w:pPr>
        <w:pStyle w:val="Odsekzoznamu"/>
        <w:numPr>
          <w:ilvl w:val="0"/>
          <w:numId w:val="28"/>
        </w:numPr>
        <w:tabs>
          <w:tab w:val="left" w:pos="2160"/>
          <w:tab w:val="left" w:pos="2880"/>
          <w:tab w:val="left" w:pos="4500"/>
          <w:tab w:val="left" w:leader="dot" w:pos="10034"/>
        </w:tabs>
        <w:jc w:val="both"/>
        <w:rPr>
          <w:rFonts w:asciiTheme="minorHAnsi" w:hAnsiTheme="minorHAnsi" w:cs="Arial"/>
          <w:i/>
        </w:rPr>
      </w:pPr>
      <w:r>
        <w:rPr>
          <w:rFonts w:asciiTheme="minorHAnsi" w:hAnsiTheme="minorHAnsi" w:cs="Arial"/>
          <w:i/>
        </w:rPr>
        <w:t>u</w:t>
      </w:r>
      <w:r w:rsidRPr="00D35CE5">
        <w:rPr>
          <w:rFonts w:asciiTheme="minorHAnsi" w:hAnsiTheme="minorHAnsi" w:cs="Arial"/>
          <w:i/>
        </w:rPr>
        <w:t>chádzač zaokrúhli svoje návrhy v zmysle matematických pravidiel na 2 desatinné miesta.</w:t>
      </w:r>
    </w:p>
    <w:p w14:paraId="3717F349" w14:textId="77777777" w:rsidR="00762AC9" w:rsidRPr="00EB50F0" w:rsidRDefault="00762AC9" w:rsidP="00762AC9">
      <w:pPr>
        <w:pStyle w:val="Zkladntext"/>
        <w:rPr>
          <w:rFonts w:asciiTheme="minorHAnsi" w:hAnsiTheme="minorHAnsi"/>
          <w:sz w:val="22"/>
          <w:szCs w:val="22"/>
          <w:lang w:val="sk-SK"/>
        </w:rPr>
      </w:pPr>
      <w:r>
        <w:rPr>
          <w:rFonts w:asciiTheme="minorHAnsi" w:hAnsiTheme="minorHAnsi"/>
          <w:sz w:val="22"/>
          <w:szCs w:val="22"/>
          <w:lang w:val="sk-SK"/>
        </w:rPr>
        <w:lastRenderedPageBreak/>
        <w:t>H. REGISTRÁCIA DO SYSTÉMU JOSEPHINE</w:t>
      </w:r>
    </w:p>
    <w:p w14:paraId="271B2EEB" w14:textId="77777777" w:rsidR="00762AC9" w:rsidRDefault="00762AC9" w:rsidP="00762AC9">
      <w:pPr>
        <w:tabs>
          <w:tab w:val="left" w:pos="567"/>
        </w:tabs>
        <w:autoSpaceDE w:val="0"/>
        <w:autoSpaceDN w:val="0"/>
        <w:adjustRightInd w:val="0"/>
        <w:spacing w:after="120"/>
        <w:ind w:left="567" w:hanging="567"/>
        <w:jc w:val="both"/>
        <w:rPr>
          <w:rFonts w:asciiTheme="minorHAnsi" w:hAnsiTheme="minorHAnsi" w:cstheme="minorHAnsi"/>
        </w:rPr>
      </w:pPr>
    </w:p>
    <w:p w14:paraId="46FE6730" w14:textId="25A6D373" w:rsidR="00762AC9" w:rsidRPr="00762AC9" w:rsidRDefault="00762AC9" w:rsidP="00762AC9">
      <w:pPr>
        <w:tabs>
          <w:tab w:val="left" w:pos="0"/>
        </w:tabs>
        <w:autoSpaceDE w:val="0"/>
        <w:autoSpaceDN w:val="0"/>
        <w:adjustRightInd w:val="0"/>
        <w:spacing w:after="120"/>
        <w:jc w:val="both"/>
        <w:rPr>
          <w:rFonts w:asciiTheme="minorHAnsi" w:hAnsiTheme="minorHAnsi" w:cstheme="minorHAnsi"/>
          <w:sz w:val="22"/>
          <w:szCs w:val="22"/>
        </w:rPr>
      </w:pPr>
      <w:r w:rsidRPr="00762AC9">
        <w:rPr>
          <w:rFonts w:asciiTheme="minorHAnsi" w:hAnsiTheme="minorHAnsi" w:cstheme="minorHAnsi"/>
          <w:sz w:val="22"/>
          <w:szCs w:val="22"/>
        </w:rPr>
        <w:t>1.1</w:t>
      </w:r>
      <w:r w:rsidRPr="00762AC9">
        <w:rPr>
          <w:rFonts w:asciiTheme="minorHAnsi" w:hAnsiTheme="minorHAnsi" w:cstheme="minorHAnsi"/>
          <w:sz w:val="22"/>
          <w:szCs w:val="22"/>
        </w:rPr>
        <w:tab/>
      </w:r>
      <w:r>
        <w:rPr>
          <w:rFonts w:asciiTheme="minorHAnsi" w:hAnsiTheme="minorHAnsi" w:cstheme="minorHAnsi"/>
          <w:sz w:val="22"/>
          <w:szCs w:val="22"/>
        </w:rPr>
        <w:t xml:space="preserve">Uchádzač má možnosť </w:t>
      </w:r>
      <w:r w:rsidRPr="00762AC9">
        <w:rPr>
          <w:rFonts w:asciiTheme="minorHAnsi" w:hAnsiTheme="minorHAnsi" w:cstheme="minorHAnsi"/>
          <w:sz w:val="22"/>
          <w:szCs w:val="22"/>
        </w:rPr>
        <w:t xml:space="preserve">registrovať </w:t>
      </w:r>
      <w:r>
        <w:rPr>
          <w:rFonts w:asciiTheme="minorHAnsi" w:hAnsiTheme="minorHAnsi" w:cstheme="minorHAnsi"/>
          <w:sz w:val="22"/>
          <w:szCs w:val="22"/>
        </w:rPr>
        <w:t xml:space="preserve">sa </w:t>
      </w:r>
      <w:r w:rsidRPr="00762AC9">
        <w:rPr>
          <w:rFonts w:asciiTheme="minorHAnsi" w:hAnsiTheme="minorHAnsi" w:cstheme="minorHAnsi"/>
          <w:sz w:val="22"/>
          <w:szCs w:val="22"/>
        </w:rPr>
        <w:t>do systému JOSEPHINE pomocou hesla alebo pomocou občianskeho preukazom s elektronickým čipom a bezpečnostným osobnostným kódom (eID) .</w:t>
      </w:r>
    </w:p>
    <w:p w14:paraId="28C974DB" w14:textId="0C1A7677" w:rsidR="00762AC9" w:rsidRPr="00762AC9" w:rsidRDefault="00762AC9" w:rsidP="00762AC9">
      <w:pPr>
        <w:pStyle w:val="Default"/>
        <w:spacing w:after="120"/>
        <w:jc w:val="both"/>
        <w:rPr>
          <w:rFonts w:asciiTheme="minorHAnsi" w:hAnsiTheme="minorHAnsi" w:cstheme="minorHAnsi"/>
          <w:color w:val="auto"/>
          <w:sz w:val="22"/>
          <w:szCs w:val="22"/>
        </w:rPr>
      </w:pPr>
      <w:r w:rsidRPr="00762AC9">
        <w:rPr>
          <w:rFonts w:asciiTheme="minorHAnsi" w:hAnsiTheme="minorHAnsi" w:cstheme="minorHAnsi"/>
          <w:color w:val="auto"/>
          <w:sz w:val="22"/>
          <w:szCs w:val="22"/>
        </w:rPr>
        <w:t xml:space="preserve">1.2 </w:t>
      </w:r>
      <w:r w:rsidRPr="00762AC9">
        <w:rPr>
          <w:rFonts w:asciiTheme="minorHAnsi" w:hAnsiTheme="minorHAnsi" w:cstheme="minorHAnsi"/>
          <w:color w:val="auto"/>
          <w:sz w:val="22"/>
          <w:szCs w:val="22"/>
        </w:rPr>
        <w:tab/>
      </w:r>
      <w:r w:rsidRPr="00762AC9">
        <w:rPr>
          <w:rFonts w:asciiTheme="minorHAnsi" w:hAnsiTheme="minorHAnsi" w:cstheme="minorHAnsi"/>
          <w:color w:val="auto"/>
          <w:sz w:val="22"/>
          <w:szCs w:val="22"/>
          <w:lang w:val="sk-SK"/>
        </w:rPr>
        <w:t>Predkladanie ponúk je umožnené iba autentifikovaným uchádzačom. Autentifikáciu je možné vykonať dvoma spôsobmi:</w:t>
      </w:r>
    </w:p>
    <w:p w14:paraId="5394B5EC" w14:textId="104ACBAC" w:rsidR="00762AC9" w:rsidRPr="00EE4C1A" w:rsidRDefault="00762AC9" w:rsidP="00762AC9">
      <w:pPr>
        <w:tabs>
          <w:tab w:val="num" w:pos="284"/>
        </w:tabs>
        <w:spacing w:after="120"/>
        <w:ind w:left="851" w:hanging="284"/>
        <w:jc w:val="both"/>
        <w:rPr>
          <w:rFonts w:asciiTheme="minorHAnsi" w:hAnsiTheme="minorHAnsi"/>
          <w:sz w:val="22"/>
          <w:szCs w:val="22"/>
        </w:rPr>
      </w:pPr>
      <w:r w:rsidRPr="00762AC9">
        <w:rPr>
          <w:rFonts w:asciiTheme="minorHAnsi" w:hAnsiTheme="minorHAnsi" w:cstheme="minorHAnsi"/>
          <w:sz w:val="22"/>
          <w:szCs w:val="22"/>
        </w:rPr>
        <w:t>a)</w:t>
      </w:r>
      <w:r w:rsidRPr="00762AC9">
        <w:rPr>
          <w:rFonts w:asciiTheme="minorHAnsi" w:hAnsiTheme="minorHAnsi" w:cstheme="minorHAnsi"/>
          <w:sz w:val="22"/>
          <w:szCs w:val="22"/>
        </w:rPr>
        <w:tab/>
        <w:t>registráciou a prihlásením pomocou občianskeho preukazu s elektronickým čipom a bezpečnostným osobnostným kódom (eID)</w:t>
      </w:r>
      <w:r w:rsidR="00EE4C1A">
        <w:rPr>
          <w:rFonts w:asciiTheme="minorHAnsi" w:hAnsiTheme="minorHAnsi" w:cstheme="minorHAnsi"/>
          <w:sz w:val="22"/>
          <w:szCs w:val="22"/>
        </w:rPr>
        <w:t xml:space="preserve"> </w:t>
      </w:r>
      <w:r w:rsidR="00EE4C1A" w:rsidRPr="00762AC9">
        <w:rPr>
          <w:rFonts w:asciiTheme="minorHAnsi" w:hAnsiTheme="minorHAnsi" w:cstheme="minorHAnsi"/>
          <w:sz w:val="22"/>
          <w:szCs w:val="22"/>
        </w:rPr>
        <w:t>v systéme JOSEPHINE</w:t>
      </w:r>
      <w:r w:rsidRPr="00762AC9">
        <w:rPr>
          <w:rFonts w:asciiTheme="minorHAnsi" w:hAnsiTheme="minorHAnsi" w:cstheme="minorHAnsi"/>
          <w:sz w:val="22"/>
          <w:szCs w:val="22"/>
        </w:rPr>
        <w:t xml:space="preserve">. V systéme je </w:t>
      </w:r>
      <w:r w:rsidRPr="00EE4C1A">
        <w:rPr>
          <w:rFonts w:asciiTheme="minorHAnsi" w:hAnsiTheme="minorHAnsi" w:cstheme="minorHAnsi"/>
          <w:sz w:val="22"/>
          <w:szCs w:val="22"/>
        </w:rPr>
        <w:t xml:space="preserve">autentifikovaná spoločnosť, ktorú pomocou eID registruje štatutár danej spoločnosti. Autentifikáciu vykonáva poskytovateľ systému JOSEPHINE a to v pracovných dňoch v čase 8.00 – 16.00 hod. </w:t>
      </w:r>
    </w:p>
    <w:p w14:paraId="185F0F23" w14:textId="6D9534E5" w:rsidR="00762AC9" w:rsidRPr="00EE4C1A" w:rsidRDefault="00762AC9" w:rsidP="00762AC9">
      <w:pPr>
        <w:tabs>
          <w:tab w:val="num" w:pos="284"/>
        </w:tabs>
        <w:spacing w:after="120"/>
        <w:ind w:left="851" w:hanging="284"/>
        <w:jc w:val="both"/>
        <w:rPr>
          <w:rFonts w:asciiTheme="minorHAnsi" w:hAnsiTheme="minorHAnsi"/>
          <w:sz w:val="22"/>
          <w:szCs w:val="22"/>
        </w:rPr>
      </w:pPr>
      <w:r w:rsidRPr="00EE4C1A">
        <w:rPr>
          <w:rFonts w:asciiTheme="minorHAnsi" w:hAnsiTheme="minorHAnsi" w:cstheme="minorHAnsi"/>
          <w:sz w:val="22"/>
          <w:szCs w:val="22"/>
        </w:rPr>
        <w:t>b)</w:t>
      </w:r>
      <w:r w:rsidRPr="00EE4C1A">
        <w:rPr>
          <w:rFonts w:asciiTheme="minorHAnsi" w:hAnsiTheme="minorHAnsi" w:cstheme="minorHAnsi"/>
          <w:sz w:val="22"/>
          <w:szCs w:val="22"/>
        </w:rPr>
        <w:tab/>
      </w:r>
      <w:r w:rsidR="00EE4C1A" w:rsidRPr="00EE4C1A">
        <w:rPr>
          <w:rFonts w:asciiTheme="minorHAnsi" w:hAnsiTheme="minorHAnsi"/>
          <w:sz w:val="22"/>
          <w:szCs w:val="22"/>
        </w:rPr>
        <w:t>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w:t>
      </w:r>
      <w:r w:rsidRPr="00EE4C1A">
        <w:rPr>
          <w:rFonts w:asciiTheme="minorHAnsi" w:hAnsiTheme="minorHAnsi" w:cstheme="minorHAnsi"/>
          <w:sz w:val="22"/>
          <w:szCs w:val="22"/>
        </w:rPr>
        <w:t xml:space="preserve">. Lehota na tento úkon sú 3 pracovné dni a je potrebné s touto lehotou počítať pri vkladaní ponuky. </w:t>
      </w:r>
    </w:p>
    <w:p w14:paraId="0E6D52A1" w14:textId="593E0DED" w:rsidR="000A7FC0" w:rsidRPr="00583E10" w:rsidRDefault="00762AC9" w:rsidP="00EE4C1A">
      <w:pPr>
        <w:jc w:val="both"/>
        <w:rPr>
          <w:rFonts w:asciiTheme="minorHAnsi" w:hAnsiTheme="minorHAnsi" w:cs="Calibri"/>
          <w:sz w:val="22"/>
          <w:szCs w:val="22"/>
        </w:rPr>
      </w:pPr>
      <w:r w:rsidRPr="00EE4C1A">
        <w:rPr>
          <w:rFonts w:asciiTheme="minorHAnsi" w:hAnsiTheme="minorHAnsi" w:cstheme="minorHAnsi"/>
          <w:sz w:val="22"/>
          <w:szCs w:val="22"/>
        </w:rPr>
        <w:t xml:space="preserve">1.3 </w:t>
      </w:r>
      <w:r w:rsidRPr="00EE4C1A">
        <w:rPr>
          <w:rFonts w:asciiTheme="minorHAnsi" w:hAnsiTheme="minorHAnsi" w:cstheme="minorHAnsi"/>
          <w:sz w:val="22"/>
          <w:szCs w:val="22"/>
        </w:rPr>
        <w:tab/>
        <w:t>Autentifikovaný uchádzač si po prihlásení do</w:t>
      </w:r>
      <w:r w:rsidRPr="00762AC9">
        <w:rPr>
          <w:rFonts w:asciiTheme="minorHAnsi" w:hAnsiTheme="minorHAnsi" w:cstheme="minorHAnsi"/>
          <w:sz w:val="22"/>
          <w:szCs w:val="22"/>
        </w:rPr>
        <w:t xml:space="preserve"> systému JOSEPHINE v prehľade - zozname obstarávaní vyberie predmetné obstarávanie a vloží svoju ponuku do určeného formulára na príjem ponúk, ktorý nájde v záložke „Ponuky a žiadosti“.</w:t>
      </w:r>
      <w:r w:rsidR="00513D8E" w:rsidRPr="00583E10">
        <w:rPr>
          <w:rFonts w:asciiTheme="minorHAnsi" w:hAnsiTheme="minorHAnsi" w:cs="Calibri"/>
          <w:sz w:val="22"/>
          <w:szCs w:val="22"/>
        </w:rPr>
        <w:tab/>
      </w:r>
    </w:p>
    <w:p w14:paraId="1307B5DF" w14:textId="77777777" w:rsidR="000A7FC0" w:rsidRPr="00583E10" w:rsidRDefault="000A7FC0" w:rsidP="000A7FC0">
      <w:pPr>
        <w:rPr>
          <w:rFonts w:asciiTheme="minorHAnsi" w:hAnsiTheme="minorHAnsi" w:cs="Calibri"/>
          <w:sz w:val="22"/>
          <w:szCs w:val="22"/>
        </w:rPr>
      </w:pPr>
    </w:p>
    <w:p w14:paraId="29D8D526" w14:textId="77777777" w:rsidR="001F02B6" w:rsidRPr="00583E10" w:rsidRDefault="001F02B6" w:rsidP="000A7FC0">
      <w:pPr>
        <w:rPr>
          <w:rFonts w:asciiTheme="minorHAnsi" w:hAnsiTheme="minorHAnsi" w:cs="Calibri"/>
          <w:sz w:val="22"/>
          <w:szCs w:val="22"/>
        </w:rPr>
      </w:pPr>
    </w:p>
    <w:p w14:paraId="7E75E1ED" w14:textId="77777777" w:rsidR="001F02B6" w:rsidRPr="0053131F" w:rsidRDefault="001F02B6" w:rsidP="000A7FC0">
      <w:pPr>
        <w:rPr>
          <w:rFonts w:asciiTheme="minorHAnsi" w:hAnsiTheme="minorHAnsi" w:cs="Calibri"/>
          <w:sz w:val="20"/>
          <w:szCs w:val="20"/>
        </w:rPr>
      </w:pPr>
    </w:p>
    <w:sectPr w:rsidR="001F02B6" w:rsidRPr="0053131F" w:rsidSect="00300B66">
      <w:headerReference w:type="default" r:id="rId21"/>
      <w:footerReference w:type="even" r:id="rId22"/>
      <w:footerReference w:type="default" r:id="rId23"/>
      <w:headerReference w:type="first" r:id="rId24"/>
      <w:footerReference w:type="first" r:id="rId25"/>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6C84" w14:textId="77777777" w:rsidR="00534F08" w:rsidRDefault="00534F08">
      <w:r>
        <w:separator/>
      </w:r>
    </w:p>
  </w:endnote>
  <w:endnote w:type="continuationSeparator" w:id="0">
    <w:p w14:paraId="44CC8EE2" w14:textId="77777777" w:rsidR="00534F08" w:rsidRDefault="0053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4401FC" w:rsidRDefault="004401FC"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401FC" w:rsidRDefault="004401FC" w:rsidP="004523D3">
    <w:pPr>
      <w:pStyle w:val="Pta"/>
      <w:ind w:right="360"/>
    </w:pPr>
  </w:p>
  <w:p w14:paraId="3BAD72D8" w14:textId="77777777" w:rsidR="004401FC" w:rsidRDefault="004401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204" w14:textId="77777777" w:rsidR="004401FC" w:rsidRDefault="004401FC"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4D08BD1E" wp14:editId="634BFF0A">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6B5A"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4404848" w14:textId="77777777" w:rsidR="004401FC" w:rsidRDefault="004401FC" w:rsidP="002237D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5A88C307" w:rsidR="004401FC" w:rsidRPr="002237D3" w:rsidRDefault="004401FC" w:rsidP="002237D3">
    <w:pPr>
      <w:pStyle w:val="Pta"/>
      <w:tabs>
        <w:tab w:val="clear" w:pos="4536"/>
        <w:tab w:val="clear" w:pos="9072"/>
      </w:tabs>
      <w:rPr>
        <w:rFonts w:ascii="Arial" w:hAnsi="Arial" w:cs="Arial"/>
        <w:sz w:val="12"/>
        <w:szCs w:val="12"/>
        <w:lang w:val="sk-SK"/>
      </w:rPr>
    </w:pPr>
    <w:r>
      <w:rPr>
        <w:rFonts w:ascii="Cambria" w:hAnsi="Cambria" w:cs="Cambria"/>
        <w:sz w:val="12"/>
        <w:szCs w:val="12"/>
        <w:lang w:val="sk-SK"/>
      </w:rPr>
      <w:t>Traktory so zadným priekopovým ramenom s predsunutou mulčovacou hlavou – 7 ks</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0761B">
      <w:rPr>
        <w:rFonts w:ascii="Cambria" w:hAnsi="Cambria" w:cs="Cambria"/>
        <w:noProof/>
        <w:sz w:val="12"/>
        <w:szCs w:val="12"/>
        <w:lang w:val="sk-SK"/>
      </w:rPr>
      <w:t>26</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4401FC" w:rsidRDefault="004401FC"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4401FC" w:rsidRPr="0053131F" w:rsidRDefault="004401FC"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185F6CE8" w14:textId="71C3D108" w:rsidR="004401FC" w:rsidRPr="00FE060C" w:rsidRDefault="004401FC" w:rsidP="00BB0946">
    <w:pPr>
      <w:pStyle w:val="Pta"/>
      <w:tabs>
        <w:tab w:val="clear" w:pos="4536"/>
        <w:tab w:val="clear" w:pos="9072"/>
      </w:tabs>
      <w:rPr>
        <w:rFonts w:ascii="Arial" w:hAnsi="Arial" w:cs="Arial"/>
        <w:sz w:val="12"/>
        <w:szCs w:val="12"/>
        <w:lang w:val="sk-SK"/>
      </w:rPr>
    </w:pPr>
    <w:r w:rsidRPr="0053131F">
      <w:rPr>
        <w:rFonts w:asciiTheme="minorHAnsi" w:hAnsiTheme="minorHAnsi" w:cs="Calibri"/>
        <w:b/>
        <w:sz w:val="12"/>
        <w:szCs w:val="12"/>
      </w:rPr>
      <w:t>Traktory so zadným priekopovým ramenom s predsunutou mulčovacou hlavou – 7 ks.</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0761B">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4401FC" w:rsidRDefault="004401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52206" w14:textId="77777777" w:rsidR="00534F08" w:rsidRDefault="00534F08">
      <w:r>
        <w:separator/>
      </w:r>
    </w:p>
  </w:footnote>
  <w:footnote w:type="continuationSeparator" w:id="0">
    <w:p w14:paraId="7CBCA94E" w14:textId="77777777" w:rsidR="00534F08" w:rsidRDefault="0053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4401FC" w:rsidRDefault="004401FC" w:rsidP="00954A78">
    <w:pPr>
      <w:pStyle w:val="Hlavika"/>
      <w:rPr>
        <w:rFonts w:ascii="Cambria" w:hAnsi="Cambria"/>
        <w:lang w:val="sk-SK"/>
      </w:rPr>
    </w:pPr>
  </w:p>
  <w:p w14:paraId="57B3DFAF" w14:textId="77777777" w:rsidR="004401FC" w:rsidRPr="004765E3" w:rsidRDefault="004401FC"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6F8" w14:textId="3AAA998E" w:rsidR="004401FC" w:rsidRPr="00A6006E" w:rsidRDefault="004401FC" w:rsidP="003A6A8D">
    <w:pPr>
      <w:pStyle w:val="Hlavika"/>
      <w:jc w:val="center"/>
      <w:rPr>
        <w:rFonts w:asciiTheme="majorHAnsi" w:hAnsiTheme="majorHAnsi"/>
      </w:rPr>
    </w:pPr>
    <w:r>
      <w:rPr>
        <w:rFonts w:asciiTheme="majorHAnsi" w:hAnsiTheme="majorHAnsi"/>
        <w:noProof/>
        <w:lang w:val="sk-SK" w:eastAsia="sk-SK"/>
      </w:rPr>
      <w:drawing>
        <wp:inline distT="0" distB="0" distL="0" distR="0" wp14:anchorId="32B5CFCD" wp14:editId="463A7C1B">
          <wp:extent cx="2388808" cy="647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A161F82"/>
    <w:multiLevelType w:val="hybridMultilevel"/>
    <w:tmpl w:val="AF2A4A5A"/>
    <w:lvl w:ilvl="0" w:tplc="676277EA">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5"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46"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8"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28"/>
  </w:num>
  <w:num w:numId="3">
    <w:abstractNumId w:val="38"/>
  </w:num>
  <w:num w:numId="4">
    <w:abstractNumId w:val="16"/>
  </w:num>
  <w:num w:numId="5">
    <w:abstractNumId w:val="33"/>
  </w:num>
  <w:num w:numId="6">
    <w:abstractNumId w:val="25"/>
  </w:num>
  <w:num w:numId="7">
    <w:abstractNumId w:val="41"/>
  </w:num>
  <w:num w:numId="8">
    <w:abstractNumId w:val="22"/>
  </w:num>
  <w:num w:numId="9">
    <w:abstractNumId w:val="24"/>
  </w:num>
  <w:num w:numId="10">
    <w:abstractNumId w:val="23"/>
  </w:num>
  <w:num w:numId="11">
    <w:abstractNumId w:val="26"/>
  </w:num>
  <w:num w:numId="12">
    <w:abstractNumId w:val="35"/>
  </w:num>
  <w:num w:numId="13">
    <w:abstractNumId w:val="29"/>
  </w:num>
  <w:num w:numId="14">
    <w:abstractNumId w:val="40"/>
  </w:num>
  <w:num w:numId="15">
    <w:abstractNumId w:val="15"/>
  </w:num>
  <w:num w:numId="16">
    <w:abstractNumId w:val="36"/>
  </w:num>
  <w:num w:numId="17">
    <w:abstractNumId w:val="21"/>
  </w:num>
  <w:num w:numId="18">
    <w:abstractNumId w:val="44"/>
  </w:num>
  <w:num w:numId="19">
    <w:abstractNumId w:val="45"/>
  </w:num>
  <w:num w:numId="20">
    <w:abstractNumId w:val="18"/>
  </w:num>
  <w:num w:numId="21">
    <w:abstractNumId w:val="42"/>
  </w:num>
  <w:num w:numId="22">
    <w:abstractNumId w:val="32"/>
  </w:num>
  <w:num w:numId="23">
    <w:abstractNumId w:val="20"/>
  </w:num>
  <w:num w:numId="24">
    <w:abstractNumId w:val="48"/>
  </w:num>
  <w:num w:numId="25">
    <w:abstractNumId w:val="39"/>
  </w:num>
  <w:num w:numId="26">
    <w:abstractNumId w:val="30"/>
  </w:num>
  <w:num w:numId="27">
    <w:abstractNumId w:val="46"/>
  </w:num>
  <w:num w:numId="28">
    <w:abstractNumId w:val="27"/>
  </w:num>
  <w:num w:numId="29">
    <w:abstractNumId w:val="19"/>
  </w:num>
  <w:num w:numId="30">
    <w:abstractNumId w:val="17"/>
  </w:num>
  <w:num w:numId="31">
    <w:abstractNumId w:val="31"/>
  </w:num>
  <w:num w:numId="32">
    <w:abstractNumId w:val="34"/>
  </w:num>
  <w:num w:numId="33">
    <w:abstractNumId w:val="43"/>
  </w:num>
  <w:num w:numId="34">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28DF"/>
    <w:rsid w:val="00003BD9"/>
    <w:rsid w:val="00004126"/>
    <w:rsid w:val="000050B7"/>
    <w:rsid w:val="000053DD"/>
    <w:rsid w:val="000060C8"/>
    <w:rsid w:val="000078C6"/>
    <w:rsid w:val="00011465"/>
    <w:rsid w:val="00011D96"/>
    <w:rsid w:val="00011F39"/>
    <w:rsid w:val="00012374"/>
    <w:rsid w:val="000133E6"/>
    <w:rsid w:val="0001344A"/>
    <w:rsid w:val="0001392E"/>
    <w:rsid w:val="0001407B"/>
    <w:rsid w:val="0001501F"/>
    <w:rsid w:val="0001541F"/>
    <w:rsid w:val="00022125"/>
    <w:rsid w:val="00022F59"/>
    <w:rsid w:val="00024380"/>
    <w:rsid w:val="00032AF4"/>
    <w:rsid w:val="00033508"/>
    <w:rsid w:val="00033BDC"/>
    <w:rsid w:val="00040BBE"/>
    <w:rsid w:val="00040C23"/>
    <w:rsid w:val="00041517"/>
    <w:rsid w:val="0004398F"/>
    <w:rsid w:val="00043A03"/>
    <w:rsid w:val="000443FE"/>
    <w:rsid w:val="000477D7"/>
    <w:rsid w:val="00052F60"/>
    <w:rsid w:val="000544DA"/>
    <w:rsid w:val="00054E64"/>
    <w:rsid w:val="000578E2"/>
    <w:rsid w:val="000604AB"/>
    <w:rsid w:val="00060CAF"/>
    <w:rsid w:val="00060DEA"/>
    <w:rsid w:val="000612C6"/>
    <w:rsid w:val="00061FBC"/>
    <w:rsid w:val="0006295E"/>
    <w:rsid w:val="00062F1B"/>
    <w:rsid w:val="00065571"/>
    <w:rsid w:val="00065B4E"/>
    <w:rsid w:val="00066EC9"/>
    <w:rsid w:val="00067A5F"/>
    <w:rsid w:val="00072563"/>
    <w:rsid w:val="00072703"/>
    <w:rsid w:val="00072A11"/>
    <w:rsid w:val="00072BC0"/>
    <w:rsid w:val="0007321A"/>
    <w:rsid w:val="00077554"/>
    <w:rsid w:val="00084BF5"/>
    <w:rsid w:val="00091C35"/>
    <w:rsid w:val="000924F4"/>
    <w:rsid w:val="000927AA"/>
    <w:rsid w:val="00093814"/>
    <w:rsid w:val="000940D9"/>
    <w:rsid w:val="000948C1"/>
    <w:rsid w:val="0009608D"/>
    <w:rsid w:val="000968E4"/>
    <w:rsid w:val="000979D3"/>
    <w:rsid w:val="00097DD5"/>
    <w:rsid w:val="000A08A2"/>
    <w:rsid w:val="000A3367"/>
    <w:rsid w:val="000A64FC"/>
    <w:rsid w:val="000A69E1"/>
    <w:rsid w:val="000A7FC0"/>
    <w:rsid w:val="000B0E0D"/>
    <w:rsid w:val="000B2E9D"/>
    <w:rsid w:val="000B366B"/>
    <w:rsid w:val="000B508E"/>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4FDF"/>
    <w:rsid w:val="000D5BC8"/>
    <w:rsid w:val="000E0038"/>
    <w:rsid w:val="000E009E"/>
    <w:rsid w:val="000E0366"/>
    <w:rsid w:val="000E1B03"/>
    <w:rsid w:val="000E2FDF"/>
    <w:rsid w:val="000E37D1"/>
    <w:rsid w:val="000E3990"/>
    <w:rsid w:val="000E3E75"/>
    <w:rsid w:val="000E5072"/>
    <w:rsid w:val="000E6E25"/>
    <w:rsid w:val="000F05C9"/>
    <w:rsid w:val="000F3CCB"/>
    <w:rsid w:val="000F3CFF"/>
    <w:rsid w:val="000F4997"/>
    <w:rsid w:val="000F7212"/>
    <w:rsid w:val="000F7CAC"/>
    <w:rsid w:val="00100F50"/>
    <w:rsid w:val="0010181B"/>
    <w:rsid w:val="00101F3C"/>
    <w:rsid w:val="00102726"/>
    <w:rsid w:val="00102E7C"/>
    <w:rsid w:val="001038C8"/>
    <w:rsid w:val="00110222"/>
    <w:rsid w:val="00110B6D"/>
    <w:rsid w:val="00113213"/>
    <w:rsid w:val="00115124"/>
    <w:rsid w:val="00115509"/>
    <w:rsid w:val="001167C0"/>
    <w:rsid w:val="0011768F"/>
    <w:rsid w:val="00117CBA"/>
    <w:rsid w:val="00122D0B"/>
    <w:rsid w:val="00123F18"/>
    <w:rsid w:val="00125DB5"/>
    <w:rsid w:val="00125ED3"/>
    <w:rsid w:val="00125F93"/>
    <w:rsid w:val="00130BDA"/>
    <w:rsid w:val="00132ED8"/>
    <w:rsid w:val="00133F0F"/>
    <w:rsid w:val="00135104"/>
    <w:rsid w:val="00135F04"/>
    <w:rsid w:val="00136206"/>
    <w:rsid w:val="00136581"/>
    <w:rsid w:val="0013755E"/>
    <w:rsid w:val="00142415"/>
    <w:rsid w:val="00143246"/>
    <w:rsid w:val="00144602"/>
    <w:rsid w:val="0015202D"/>
    <w:rsid w:val="00152307"/>
    <w:rsid w:val="00154473"/>
    <w:rsid w:val="00154AA3"/>
    <w:rsid w:val="00155849"/>
    <w:rsid w:val="0016003C"/>
    <w:rsid w:val="001609A3"/>
    <w:rsid w:val="00160DD4"/>
    <w:rsid w:val="0016340A"/>
    <w:rsid w:val="00164E4D"/>
    <w:rsid w:val="00167EAA"/>
    <w:rsid w:val="00171007"/>
    <w:rsid w:val="00171BA0"/>
    <w:rsid w:val="00173797"/>
    <w:rsid w:val="00177B0F"/>
    <w:rsid w:val="00177B8B"/>
    <w:rsid w:val="001823DA"/>
    <w:rsid w:val="0018293D"/>
    <w:rsid w:val="00183539"/>
    <w:rsid w:val="001844D2"/>
    <w:rsid w:val="00184919"/>
    <w:rsid w:val="001849C8"/>
    <w:rsid w:val="00186C85"/>
    <w:rsid w:val="0019063F"/>
    <w:rsid w:val="00190BBE"/>
    <w:rsid w:val="0019170A"/>
    <w:rsid w:val="00191F05"/>
    <w:rsid w:val="00192619"/>
    <w:rsid w:val="00193109"/>
    <w:rsid w:val="00194D1C"/>
    <w:rsid w:val="001955C8"/>
    <w:rsid w:val="00195F19"/>
    <w:rsid w:val="0019655B"/>
    <w:rsid w:val="001A01D4"/>
    <w:rsid w:val="001A0A35"/>
    <w:rsid w:val="001A127C"/>
    <w:rsid w:val="001A1B4F"/>
    <w:rsid w:val="001A3393"/>
    <w:rsid w:val="001A50C3"/>
    <w:rsid w:val="001A60BF"/>
    <w:rsid w:val="001A6846"/>
    <w:rsid w:val="001A6CC4"/>
    <w:rsid w:val="001A7C4F"/>
    <w:rsid w:val="001A7C5C"/>
    <w:rsid w:val="001B1001"/>
    <w:rsid w:val="001B4321"/>
    <w:rsid w:val="001B43CC"/>
    <w:rsid w:val="001B5753"/>
    <w:rsid w:val="001C0418"/>
    <w:rsid w:val="001C0BA5"/>
    <w:rsid w:val="001C1649"/>
    <w:rsid w:val="001C40CD"/>
    <w:rsid w:val="001C4EF8"/>
    <w:rsid w:val="001C5218"/>
    <w:rsid w:val="001C55A9"/>
    <w:rsid w:val="001D023E"/>
    <w:rsid w:val="001D076A"/>
    <w:rsid w:val="001D0EA6"/>
    <w:rsid w:val="001D28DB"/>
    <w:rsid w:val="001D300B"/>
    <w:rsid w:val="001D3F40"/>
    <w:rsid w:val="001D5035"/>
    <w:rsid w:val="001D652B"/>
    <w:rsid w:val="001D7DEB"/>
    <w:rsid w:val="001E622A"/>
    <w:rsid w:val="001E75A6"/>
    <w:rsid w:val="001F02B6"/>
    <w:rsid w:val="001F1D3A"/>
    <w:rsid w:val="001F3EAD"/>
    <w:rsid w:val="001F5AB7"/>
    <w:rsid w:val="001F6034"/>
    <w:rsid w:val="001F7F6F"/>
    <w:rsid w:val="0020047A"/>
    <w:rsid w:val="002009B8"/>
    <w:rsid w:val="00204EF8"/>
    <w:rsid w:val="002056C1"/>
    <w:rsid w:val="00207A5A"/>
    <w:rsid w:val="0021118B"/>
    <w:rsid w:val="00211757"/>
    <w:rsid w:val="00213235"/>
    <w:rsid w:val="00220DC9"/>
    <w:rsid w:val="002222A3"/>
    <w:rsid w:val="0022310D"/>
    <w:rsid w:val="002237D3"/>
    <w:rsid w:val="0022673A"/>
    <w:rsid w:val="00230756"/>
    <w:rsid w:val="00232207"/>
    <w:rsid w:val="00232296"/>
    <w:rsid w:val="00232387"/>
    <w:rsid w:val="00233B44"/>
    <w:rsid w:val="0023437E"/>
    <w:rsid w:val="002346D9"/>
    <w:rsid w:val="00234FA2"/>
    <w:rsid w:val="002379AB"/>
    <w:rsid w:val="00242033"/>
    <w:rsid w:val="0024244D"/>
    <w:rsid w:val="00243E32"/>
    <w:rsid w:val="00244A74"/>
    <w:rsid w:val="00245569"/>
    <w:rsid w:val="00247F06"/>
    <w:rsid w:val="00250836"/>
    <w:rsid w:val="00250DB6"/>
    <w:rsid w:val="00250EA4"/>
    <w:rsid w:val="00251788"/>
    <w:rsid w:val="00253805"/>
    <w:rsid w:val="00253A81"/>
    <w:rsid w:val="00253B65"/>
    <w:rsid w:val="0025468B"/>
    <w:rsid w:val="00254B3C"/>
    <w:rsid w:val="00254EB3"/>
    <w:rsid w:val="002559FC"/>
    <w:rsid w:val="00257152"/>
    <w:rsid w:val="002617F6"/>
    <w:rsid w:val="002618CD"/>
    <w:rsid w:val="00261913"/>
    <w:rsid w:val="0026220F"/>
    <w:rsid w:val="00264E4F"/>
    <w:rsid w:val="0026547D"/>
    <w:rsid w:val="00266922"/>
    <w:rsid w:val="0027056E"/>
    <w:rsid w:val="00270BC0"/>
    <w:rsid w:val="00270ED5"/>
    <w:rsid w:val="0027157D"/>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973A5"/>
    <w:rsid w:val="002A44C1"/>
    <w:rsid w:val="002A44E8"/>
    <w:rsid w:val="002B0AE7"/>
    <w:rsid w:val="002B1DF6"/>
    <w:rsid w:val="002B44F1"/>
    <w:rsid w:val="002B4986"/>
    <w:rsid w:val="002B4ABE"/>
    <w:rsid w:val="002B6403"/>
    <w:rsid w:val="002B715D"/>
    <w:rsid w:val="002C2DA4"/>
    <w:rsid w:val="002C3C3C"/>
    <w:rsid w:val="002C5C3B"/>
    <w:rsid w:val="002C6596"/>
    <w:rsid w:val="002D5032"/>
    <w:rsid w:val="002E37ED"/>
    <w:rsid w:val="002E7356"/>
    <w:rsid w:val="002F111E"/>
    <w:rsid w:val="002F13BE"/>
    <w:rsid w:val="002F3F85"/>
    <w:rsid w:val="002F3F98"/>
    <w:rsid w:val="002F49E3"/>
    <w:rsid w:val="00300AE3"/>
    <w:rsid w:val="00300B66"/>
    <w:rsid w:val="00301B02"/>
    <w:rsid w:val="00302969"/>
    <w:rsid w:val="003033BA"/>
    <w:rsid w:val="00304BDD"/>
    <w:rsid w:val="00305981"/>
    <w:rsid w:val="00305E36"/>
    <w:rsid w:val="00307609"/>
    <w:rsid w:val="00307C49"/>
    <w:rsid w:val="00312B07"/>
    <w:rsid w:val="00313B31"/>
    <w:rsid w:val="00313CF8"/>
    <w:rsid w:val="00315570"/>
    <w:rsid w:val="00317130"/>
    <w:rsid w:val="00321B27"/>
    <w:rsid w:val="00322748"/>
    <w:rsid w:val="003244F6"/>
    <w:rsid w:val="00324780"/>
    <w:rsid w:val="003258B4"/>
    <w:rsid w:val="003265CD"/>
    <w:rsid w:val="00327CAC"/>
    <w:rsid w:val="00330C39"/>
    <w:rsid w:val="00332123"/>
    <w:rsid w:val="0033320D"/>
    <w:rsid w:val="003332F9"/>
    <w:rsid w:val="00334F56"/>
    <w:rsid w:val="00335794"/>
    <w:rsid w:val="00342A30"/>
    <w:rsid w:val="00343016"/>
    <w:rsid w:val="00344A71"/>
    <w:rsid w:val="00345708"/>
    <w:rsid w:val="00346C76"/>
    <w:rsid w:val="00346CE9"/>
    <w:rsid w:val="003527B8"/>
    <w:rsid w:val="00354769"/>
    <w:rsid w:val="00357262"/>
    <w:rsid w:val="00361348"/>
    <w:rsid w:val="00361978"/>
    <w:rsid w:val="003622DE"/>
    <w:rsid w:val="00362F48"/>
    <w:rsid w:val="00363814"/>
    <w:rsid w:val="00364451"/>
    <w:rsid w:val="00365586"/>
    <w:rsid w:val="003659E7"/>
    <w:rsid w:val="0037015B"/>
    <w:rsid w:val="00370DDB"/>
    <w:rsid w:val="0037143F"/>
    <w:rsid w:val="00371D7B"/>
    <w:rsid w:val="00374CF8"/>
    <w:rsid w:val="00375103"/>
    <w:rsid w:val="00375B68"/>
    <w:rsid w:val="00376057"/>
    <w:rsid w:val="00376F87"/>
    <w:rsid w:val="00377B18"/>
    <w:rsid w:val="00380D59"/>
    <w:rsid w:val="00381CB6"/>
    <w:rsid w:val="00381F4A"/>
    <w:rsid w:val="00383CB0"/>
    <w:rsid w:val="00384A04"/>
    <w:rsid w:val="00384B39"/>
    <w:rsid w:val="00384F3C"/>
    <w:rsid w:val="00387326"/>
    <w:rsid w:val="00390EBE"/>
    <w:rsid w:val="00391EDC"/>
    <w:rsid w:val="00395200"/>
    <w:rsid w:val="003A0B5A"/>
    <w:rsid w:val="003A2572"/>
    <w:rsid w:val="003A4A39"/>
    <w:rsid w:val="003A5212"/>
    <w:rsid w:val="003A5CE4"/>
    <w:rsid w:val="003A641C"/>
    <w:rsid w:val="003A6A8D"/>
    <w:rsid w:val="003A7D17"/>
    <w:rsid w:val="003A7DD4"/>
    <w:rsid w:val="003B169E"/>
    <w:rsid w:val="003B2611"/>
    <w:rsid w:val="003B361C"/>
    <w:rsid w:val="003B53A8"/>
    <w:rsid w:val="003B6695"/>
    <w:rsid w:val="003C151B"/>
    <w:rsid w:val="003C1B1E"/>
    <w:rsid w:val="003C1D1F"/>
    <w:rsid w:val="003C31D3"/>
    <w:rsid w:val="003C4370"/>
    <w:rsid w:val="003C568A"/>
    <w:rsid w:val="003C59B0"/>
    <w:rsid w:val="003C5F82"/>
    <w:rsid w:val="003C6469"/>
    <w:rsid w:val="003C64BC"/>
    <w:rsid w:val="003C7B7D"/>
    <w:rsid w:val="003D0BDE"/>
    <w:rsid w:val="003D5357"/>
    <w:rsid w:val="003D553F"/>
    <w:rsid w:val="003D6A6C"/>
    <w:rsid w:val="003E0284"/>
    <w:rsid w:val="003E09FA"/>
    <w:rsid w:val="003E0D1F"/>
    <w:rsid w:val="003E171B"/>
    <w:rsid w:val="003E1A8B"/>
    <w:rsid w:val="003E2D37"/>
    <w:rsid w:val="003E3E95"/>
    <w:rsid w:val="003E406B"/>
    <w:rsid w:val="003E6902"/>
    <w:rsid w:val="003E6BF9"/>
    <w:rsid w:val="003E702C"/>
    <w:rsid w:val="003F2A4A"/>
    <w:rsid w:val="003F483D"/>
    <w:rsid w:val="003F5DDF"/>
    <w:rsid w:val="003F6F52"/>
    <w:rsid w:val="003F7A91"/>
    <w:rsid w:val="00400A70"/>
    <w:rsid w:val="004025DB"/>
    <w:rsid w:val="00403521"/>
    <w:rsid w:val="00404C41"/>
    <w:rsid w:val="0040785E"/>
    <w:rsid w:val="00407D51"/>
    <w:rsid w:val="00411B5B"/>
    <w:rsid w:val="0041494D"/>
    <w:rsid w:val="00415289"/>
    <w:rsid w:val="00423FE2"/>
    <w:rsid w:val="00424C1A"/>
    <w:rsid w:val="00425BBF"/>
    <w:rsid w:val="004267D5"/>
    <w:rsid w:val="004304C3"/>
    <w:rsid w:val="0043152D"/>
    <w:rsid w:val="00432320"/>
    <w:rsid w:val="004332EE"/>
    <w:rsid w:val="0043491E"/>
    <w:rsid w:val="0043522B"/>
    <w:rsid w:val="004369CB"/>
    <w:rsid w:val="004369EB"/>
    <w:rsid w:val="004401FC"/>
    <w:rsid w:val="00442B57"/>
    <w:rsid w:val="00444628"/>
    <w:rsid w:val="00450573"/>
    <w:rsid w:val="004523D3"/>
    <w:rsid w:val="00455A90"/>
    <w:rsid w:val="0046082F"/>
    <w:rsid w:val="00460C48"/>
    <w:rsid w:val="0046125C"/>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807C3"/>
    <w:rsid w:val="004808A5"/>
    <w:rsid w:val="004821F4"/>
    <w:rsid w:val="004830DC"/>
    <w:rsid w:val="00486A38"/>
    <w:rsid w:val="00487E2E"/>
    <w:rsid w:val="0049203D"/>
    <w:rsid w:val="00492E12"/>
    <w:rsid w:val="00493364"/>
    <w:rsid w:val="004934AF"/>
    <w:rsid w:val="0049373F"/>
    <w:rsid w:val="00493881"/>
    <w:rsid w:val="00493E22"/>
    <w:rsid w:val="00494D33"/>
    <w:rsid w:val="00497A9B"/>
    <w:rsid w:val="00497FE7"/>
    <w:rsid w:val="004A34B3"/>
    <w:rsid w:val="004B0614"/>
    <w:rsid w:val="004B0D69"/>
    <w:rsid w:val="004B20CE"/>
    <w:rsid w:val="004B4416"/>
    <w:rsid w:val="004B51F6"/>
    <w:rsid w:val="004B56FA"/>
    <w:rsid w:val="004B5E7D"/>
    <w:rsid w:val="004B67E1"/>
    <w:rsid w:val="004C193C"/>
    <w:rsid w:val="004C1BB2"/>
    <w:rsid w:val="004C1EC5"/>
    <w:rsid w:val="004C220F"/>
    <w:rsid w:val="004C2449"/>
    <w:rsid w:val="004C4257"/>
    <w:rsid w:val="004C4848"/>
    <w:rsid w:val="004C5035"/>
    <w:rsid w:val="004D0122"/>
    <w:rsid w:val="004D11B9"/>
    <w:rsid w:val="004D147E"/>
    <w:rsid w:val="004D2A01"/>
    <w:rsid w:val="004D3943"/>
    <w:rsid w:val="004D42B5"/>
    <w:rsid w:val="004D45D1"/>
    <w:rsid w:val="004D5358"/>
    <w:rsid w:val="004D672E"/>
    <w:rsid w:val="004D6870"/>
    <w:rsid w:val="004E1E72"/>
    <w:rsid w:val="004E31EC"/>
    <w:rsid w:val="004E33FA"/>
    <w:rsid w:val="004E4737"/>
    <w:rsid w:val="004E4A7C"/>
    <w:rsid w:val="004E5853"/>
    <w:rsid w:val="004E60E4"/>
    <w:rsid w:val="004E6871"/>
    <w:rsid w:val="004F12AE"/>
    <w:rsid w:val="004F1AFC"/>
    <w:rsid w:val="004F2A8C"/>
    <w:rsid w:val="004F2B5F"/>
    <w:rsid w:val="004F2C49"/>
    <w:rsid w:val="004F2FEE"/>
    <w:rsid w:val="004F49D1"/>
    <w:rsid w:val="004F5FBF"/>
    <w:rsid w:val="004F76EB"/>
    <w:rsid w:val="0050225F"/>
    <w:rsid w:val="005025DA"/>
    <w:rsid w:val="005031AE"/>
    <w:rsid w:val="00505851"/>
    <w:rsid w:val="00505A77"/>
    <w:rsid w:val="00505DF0"/>
    <w:rsid w:val="005103A0"/>
    <w:rsid w:val="00512F2A"/>
    <w:rsid w:val="00513D8E"/>
    <w:rsid w:val="0051469F"/>
    <w:rsid w:val="005150DA"/>
    <w:rsid w:val="00516E40"/>
    <w:rsid w:val="00517846"/>
    <w:rsid w:val="005200FB"/>
    <w:rsid w:val="00520EB7"/>
    <w:rsid w:val="005235F7"/>
    <w:rsid w:val="005239E4"/>
    <w:rsid w:val="005243CF"/>
    <w:rsid w:val="00527A0D"/>
    <w:rsid w:val="0053131F"/>
    <w:rsid w:val="00531648"/>
    <w:rsid w:val="005318E5"/>
    <w:rsid w:val="00533155"/>
    <w:rsid w:val="00533A74"/>
    <w:rsid w:val="00534101"/>
    <w:rsid w:val="00534F08"/>
    <w:rsid w:val="0054207F"/>
    <w:rsid w:val="005422D0"/>
    <w:rsid w:val="005423D7"/>
    <w:rsid w:val="00545506"/>
    <w:rsid w:val="005467E8"/>
    <w:rsid w:val="005504B3"/>
    <w:rsid w:val="00551303"/>
    <w:rsid w:val="00551585"/>
    <w:rsid w:val="00551798"/>
    <w:rsid w:val="00552E97"/>
    <w:rsid w:val="00554C78"/>
    <w:rsid w:val="00555132"/>
    <w:rsid w:val="00565700"/>
    <w:rsid w:val="0056707D"/>
    <w:rsid w:val="005711F2"/>
    <w:rsid w:val="0057572E"/>
    <w:rsid w:val="00580C75"/>
    <w:rsid w:val="00581DD8"/>
    <w:rsid w:val="00583057"/>
    <w:rsid w:val="00583E10"/>
    <w:rsid w:val="00583E87"/>
    <w:rsid w:val="005865B1"/>
    <w:rsid w:val="005870D6"/>
    <w:rsid w:val="005876EA"/>
    <w:rsid w:val="00587B32"/>
    <w:rsid w:val="005910CC"/>
    <w:rsid w:val="00592BFD"/>
    <w:rsid w:val="00592CA6"/>
    <w:rsid w:val="00592E46"/>
    <w:rsid w:val="00593FCE"/>
    <w:rsid w:val="0059596D"/>
    <w:rsid w:val="0059710B"/>
    <w:rsid w:val="00597C62"/>
    <w:rsid w:val="005A43DB"/>
    <w:rsid w:val="005A48D7"/>
    <w:rsid w:val="005A651A"/>
    <w:rsid w:val="005A679F"/>
    <w:rsid w:val="005A6B36"/>
    <w:rsid w:val="005A78C6"/>
    <w:rsid w:val="005B08D3"/>
    <w:rsid w:val="005B5878"/>
    <w:rsid w:val="005B76AB"/>
    <w:rsid w:val="005C1CC1"/>
    <w:rsid w:val="005C2C26"/>
    <w:rsid w:val="005C32DD"/>
    <w:rsid w:val="005C3471"/>
    <w:rsid w:val="005C34FD"/>
    <w:rsid w:val="005C65D2"/>
    <w:rsid w:val="005D1CD4"/>
    <w:rsid w:val="005D4F70"/>
    <w:rsid w:val="005D53DD"/>
    <w:rsid w:val="005D59B7"/>
    <w:rsid w:val="005D6147"/>
    <w:rsid w:val="005D6513"/>
    <w:rsid w:val="005D6EEF"/>
    <w:rsid w:val="005D765D"/>
    <w:rsid w:val="005E0123"/>
    <w:rsid w:val="005E10AE"/>
    <w:rsid w:val="005E1A84"/>
    <w:rsid w:val="005E2B1B"/>
    <w:rsid w:val="005E46AD"/>
    <w:rsid w:val="005F1DC2"/>
    <w:rsid w:val="005F3363"/>
    <w:rsid w:val="005F4DD7"/>
    <w:rsid w:val="005F5E82"/>
    <w:rsid w:val="0060148E"/>
    <w:rsid w:val="006028EC"/>
    <w:rsid w:val="00603391"/>
    <w:rsid w:val="006069AA"/>
    <w:rsid w:val="00606E0B"/>
    <w:rsid w:val="00607CF1"/>
    <w:rsid w:val="006108B9"/>
    <w:rsid w:val="00612B0B"/>
    <w:rsid w:val="0061346C"/>
    <w:rsid w:val="0061537B"/>
    <w:rsid w:val="00615B6C"/>
    <w:rsid w:val="0062020B"/>
    <w:rsid w:val="00622B1D"/>
    <w:rsid w:val="006331E8"/>
    <w:rsid w:val="00634AB6"/>
    <w:rsid w:val="00634BDB"/>
    <w:rsid w:val="0063585F"/>
    <w:rsid w:val="00636D1D"/>
    <w:rsid w:val="00637EF2"/>
    <w:rsid w:val="006403FA"/>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0D60"/>
    <w:rsid w:val="00674608"/>
    <w:rsid w:val="00676FA2"/>
    <w:rsid w:val="00677C76"/>
    <w:rsid w:val="00677F0A"/>
    <w:rsid w:val="00682363"/>
    <w:rsid w:val="0068337A"/>
    <w:rsid w:val="00683E7C"/>
    <w:rsid w:val="0068456A"/>
    <w:rsid w:val="0068532E"/>
    <w:rsid w:val="006858D7"/>
    <w:rsid w:val="006934AE"/>
    <w:rsid w:val="006959E3"/>
    <w:rsid w:val="00695D8A"/>
    <w:rsid w:val="006967F2"/>
    <w:rsid w:val="006A0C62"/>
    <w:rsid w:val="006A3556"/>
    <w:rsid w:val="006A369F"/>
    <w:rsid w:val="006A4124"/>
    <w:rsid w:val="006A5037"/>
    <w:rsid w:val="006B2B2A"/>
    <w:rsid w:val="006B4152"/>
    <w:rsid w:val="006B675A"/>
    <w:rsid w:val="006B7C82"/>
    <w:rsid w:val="006C08E5"/>
    <w:rsid w:val="006C1A7B"/>
    <w:rsid w:val="006C6137"/>
    <w:rsid w:val="006C6581"/>
    <w:rsid w:val="006D093C"/>
    <w:rsid w:val="006D0F6D"/>
    <w:rsid w:val="006D13A5"/>
    <w:rsid w:val="006D2E89"/>
    <w:rsid w:val="006D2F03"/>
    <w:rsid w:val="006D3FFA"/>
    <w:rsid w:val="006D42A9"/>
    <w:rsid w:val="006D4CB6"/>
    <w:rsid w:val="006D66DB"/>
    <w:rsid w:val="006E09B4"/>
    <w:rsid w:val="006E12D0"/>
    <w:rsid w:val="006E1779"/>
    <w:rsid w:val="006E18D0"/>
    <w:rsid w:val="006E2E02"/>
    <w:rsid w:val="006E34E2"/>
    <w:rsid w:val="006E39F0"/>
    <w:rsid w:val="006E43B8"/>
    <w:rsid w:val="006E450C"/>
    <w:rsid w:val="006E48FF"/>
    <w:rsid w:val="006E5AFE"/>
    <w:rsid w:val="006E6414"/>
    <w:rsid w:val="006E6445"/>
    <w:rsid w:val="006E7966"/>
    <w:rsid w:val="006F2ADB"/>
    <w:rsid w:val="006F4094"/>
    <w:rsid w:val="006F425D"/>
    <w:rsid w:val="006F54D1"/>
    <w:rsid w:val="006F5C2F"/>
    <w:rsid w:val="006F76E5"/>
    <w:rsid w:val="00701B78"/>
    <w:rsid w:val="00701EC4"/>
    <w:rsid w:val="007021F4"/>
    <w:rsid w:val="0070300D"/>
    <w:rsid w:val="0070479D"/>
    <w:rsid w:val="00704C8B"/>
    <w:rsid w:val="00704CEB"/>
    <w:rsid w:val="00705F3B"/>
    <w:rsid w:val="007063B9"/>
    <w:rsid w:val="00706683"/>
    <w:rsid w:val="00706ED1"/>
    <w:rsid w:val="00707DF2"/>
    <w:rsid w:val="0071040F"/>
    <w:rsid w:val="0071181D"/>
    <w:rsid w:val="00713352"/>
    <w:rsid w:val="00713770"/>
    <w:rsid w:val="007158E2"/>
    <w:rsid w:val="0071635F"/>
    <w:rsid w:val="00717374"/>
    <w:rsid w:val="00720061"/>
    <w:rsid w:val="00721196"/>
    <w:rsid w:val="007215A6"/>
    <w:rsid w:val="007217BD"/>
    <w:rsid w:val="00723921"/>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534"/>
    <w:rsid w:val="007547AE"/>
    <w:rsid w:val="007548CF"/>
    <w:rsid w:val="00754A7C"/>
    <w:rsid w:val="007605DE"/>
    <w:rsid w:val="00761743"/>
    <w:rsid w:val="00761BBE"/>
    <w:rsid w:val="00761EE6"/>
    <w:rsid w:val="00762AC9"/>
    <w:rsid w:val="007635A2"/>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E46"/>
    <w:rsid w:val="00787BB6"/>
    <w:rsid w:val="00787C31"/>
    <w:rsid w:val="00790C26"/>
    <w:rsid w:val="007925F5"/>
    <w:rsid w:val="00792E4A"/>
    <w:rsid w:val="0079608A"/>
    <w:rsid w:val="007967E5"/>
    <w:rsid w:val="0079768D"/>
    <w:rsid w:val="007A0717"/>
    <w:rsid w:val="007A26E8"/>
    <w:rsid w:val="007A3ED3"/>
    <w:rsid w:val="007A4363"/>
    <w:rsid w:val="007A4D4E"/>
    <w:rsid w:val="007A4F97"/>
    <w:rsid w:val="007A5916"/>
    <w:rsid w:val="007A5DA7"/>
    <w:rsid w:val="007A63DE"/>
    <w:rsid w:val="007A79C9"/>
    <w:rsid w:val="007B1965"/>
    <w:rsid w:val="007B232F"/>
    <w:rsid w:val="007B2D56"/>
    <w:rsid w:val="007B3497"/>
    <w:rsid w:val="007B3B52"/>
    <w:rsid w:val="007B3FC1"/>
    <w:rsid w:val="007B492F"/>
    <w:rsid w:val="007B6936"/>
    <w:rsid w:val="007B7AE3"/>
    <w:rsid w:val="007C03B4"/>
    <w:rsid w:val="007C2DCB"/>
    <w:rsid w:val="007C37F1"/>
    <w:rsid w:val="007C5FD5"/>
    <w:rsid w:val="007D0448"/>
    <w:rsid w:val="007D1E10"/>
    <w:rsid w:val="007D714F"/>
    <w:rsid w:val="007E62A8"/>
    <w:rsid w:val="007F0AA9"/>
    <w:rsid w:val="007F47D0"/>
    <w:rsid w:val="007F4AAA"/>
    <w:rsid w:val="007F6978"/>
    <w:rsid w:val="007F795D"/>
    <w:rsid w:val="008019A6"/>
    <w:rsid w:val="00803E18"/>
    <w:rsid w:val="0080418D"/>
    <w:rsid w:val="00804FB3"/>
    <w:rsid w:val="00805E35"/>
    <w:rsid w:val="00806A8F"/>
    <w:rsid w:val="0080761B"/>
    <w:rsid w:val="008106AF"/>
    <w:rsid w:val="0081191D"/>
    <w:rsid w:val="00812796"/>
    <w:rsid w:val="00813455"/>
    <w:rsid w:val="00820712"/>
    <w:rsid w:val="008210A2"/>
    <w:rsid w:val="008211AA"/>
    <w:rsid w:val="00822A9F"/>
    <w:rsid w:val="0082319C"/>
    <w:rsid w:val="00823982"/>
    <w:rsid w:val="00823FB4"/>
    <w:rsid w:val="0082632B"/>
    <w:rsid w:val="00826D6B"/>
    <w:rsid w:val="00830412"/>
    <w:rsid w:val="00830BAB"/>
    <w:rsid w:val="008328C7"/>
    <w:rsid w:val="00834C04"/>
    <w:rsid w:val="00834F07"/>
    <w:rsid w:val="00834FEE"/>
    <w:rsid w:val="00835AD4"/>
    <w:rsid w:val="0084075F"/>
    <w:rsid w:val="00844F62"/>
    <w:rsid w:val="00850DBE"/>
    <w:rsid w:val="00854206"/>
    <w:rsid w:val="00855E37"/>
    <w:rsid w:val="00856B7A"/>
    <w:rsid w:val="008575DA"/>
    <w:rsid w:val="0086064E"/>
    <w:rsid w:val="00862159"/>
    <w:rsid w:val="008624F7"/>
    <w:rsid w:val="008627A4"/>
    <w:rsid w:val="0086299D"/>
    <w:rsid w:val="008649C1"/>
    <w:rsid w:val="00864E7B"/>
    <w:rsid w:val="00865792"/>
    <w:rsid w:val="008671FA"/>
    <w:rsid w:val="0086720C"/>
    <w:rsid w:val="00870373"/>
    <w:rsid w:val="00870934"/>
    <w:rsid w:val="00870B7C"/>
    <w:rsid w:val="00872BF2"/>
    <w:rsid w:val="00876F28"/>
    <w:rsid w:val="008805C5"/>
    <w:rsid w:val="00880691"/>
    <w:rsid w:val="00881FC6"/>
    <w:rsid w:val="00882BB9"/>
    <w:rsid w:val="00882F82"/>
    <w:rsid w:val="00884610"/>
    <w:rsid w:val="00891C63"/>
    <w:rsid w:val="008928EA"/>
    <w:rsid w:val="00893EDA"/>
    <w:rsid w:val="008941C6"/>
    <w:rsid w:val="00894766"/>
    <w:rsid w:val="00894F6E"/>
    <w:rsid w:val="00896F86"/>
    <w:rsid w:val="00897280"/>
    <w:rsid w:val="008A42D5"/>
    <w:rsid w:val="008A4B74"/>
    <w:rsid w:val="008B119A"/>
    <w:rsid w:val="008B178C"/>
    <w:rsid w:val="008B45DC"/>
    <w:rsid w:val="008B4FD7"/>
    <w:rsid w:val="008B5099"/>
    <w:rsid w:val="008B5164"/>
    <w:rsid w:val="008B57EA"/>
    <w:rsid w:val="008B68FC"/>
    <w:rsid w:val="008B6DA1"/>
    <w:rsid w:val="008B729D"/>
    <w:rsid w:val="008C37D8"/>
    <w:rsid w:val="008C4A64"/>
    <w:rsid w:val="008C4F2C"/>
    <w:rsid w:val="008C59ED"/>
    <w:rsid w:val="008C5A55"/>
    <w:rsid w:val="008C7FB5"/>
    <w:rsid w:val="008D1359"/>
    <w:rsid w:val="008D369D"/>
    <w:rsid w:val="008D3A93"/>
    <w:rsid w:val="008D3A94"/>
    <w:rsid w:val="008D4508"/>
    <w:rsid w:val="008D4D89"/>
    <w:rsid w:val="008D7E4B"/>
    <w:rsid w:val="008E1021"/>
    <w:rsid w:val="008E199D"/>
    <w:rsid w:val="008E295F"/>
    <w:rsid w:val="008E5973"/>
    <w:rsid w:val="008E5A84"/>
    <w:rsid w:val="008F023A"/>
    <w:rsid w:val="008F4ECF"/>
    <w:rsid w:val="008F641C"/>
    <w:rsid w:val="008F690E"/>
    <w:rsid w:val="008F72FB"/>
    <w:rsid w:val="008F7BB6"/>
    <w:rsid w:val="00904A28"/>
    <w:rsid w:val="009054CF"/>
    <w:rsid w:val="009055AA"/>
    <w:rsid w:val="0090593F"/>
    <w:rsid w:val="009079C0"/>
    <w:rsid w:val="00911ED9"/>
    <w:rsid w:val="00914BEB"/>
    <w:rsid w:val="00915A1A"/>
    <w:rsid w:val="00921888"/>
    <w:rsid w:val="00923398"/>
    <w:rsid w:val="00925D56"/>
    <w:rsid w:val="00926565"/>
    <w:rsid w:val="00926EDE"/>
    <w:rsid w:val="0092731A"/>
    <w:rsid w:val="00927485"/>
    <w:rsid w:val="009274F0"/>
    <w:rsid w:val="0093069D"/>
    <w:rsid w:val="00930894"/>
    <w:rsid w:val="009313D4"/>
    <w:rsid w:val="009315E5"/>
    <w:rsid w:val="00932EE9"/>
    <w:rsid w:val="009445DF"/>
    <w:rsid w:val="00946298"/>
    <w:rsid w:val="00946C45"/>
    <w:rsid w:val="00946F9D"/>
    <w:rsid w:val="00947A9A"/>
    <w:rsid w:val="00950AA4"/>
    <w:rsid w:val="00952090"/>
    <w:rsid w:val="00952FD7"/>
    <w:rsid w:val="00954A78"/>
    <w:rsid w:val="00954EF9"/>
    <w:rsid w:val="009552E7"/>
    <w:rsid w:val="00956446"/>
    <w:rsid w:val="009605C8"/>
    <w:rsid w:val="009649B9"/>
    <w:rsid w:val="00970814"/>
    <w:rsid w:val="00971053"/>
    <w:rsid w:val="009752C9"/>
    <w:rsid w:val="00975571"/>
    <w:rsid w:val="00977AA3"/>
    <w:rsid w:val="00980D64"/>
    <w:rsid w:val="009844C3"/>
    <w:rsid w:val="00986C28"/>
    <w:rsid w:val="00991A10"/>
    <w:rsid w:val="00992E7B"/>
    <w:rsid w:val="0099350C"/>
    <w:rsid w:val="0099440E"/>
    <w:rsid w:val="0099597A"/>
    <w:rsid w:val="009A186F"/>
    <w:rsid w:val="009A4F5A"/>
    <w:rsid w:val="009A66E5"/>
    <w:rsid w:val="009A694E"/>
    <w:rsid w:val="009A70E8"/>
    <w:rsid w:val="009A73CF"/>
    <w:rsid w:val="009B3A1F"/>
    <w:rsid w:val="009B57C0"/>
    <w:rsid w:val="009B59D7"/>
    <w:rsid w:val="009B62F3"/>
    <w:rsid w:val="009B6760"/>
    <w:rsid w:val="009B79F2"/>
    <w:rsid w:val="009C0DCA"/>
    <w:rsid w:val="009C0F42"/>
    <w:rsid w:val="009C2B30"/>
    <w:rsid w:val="009C388E"/>
    <w:rsid w:val="009D1571"/>
    <w:rsid w:val="009D21C3"/>
    <w:rsid w:val="009D569C"/>
    <w:rsid w:val="009D609E"/>
    <w:rsid w:val="009D630B"/>
    <w:rsid w:val="009D67A8"/>
    <w:rsid w:val="009E0EE5"/>
    <w:rsid w:val="009E23BA"/>
    <w:rsid w:val="009E369E"/>
    <w:rsid w:val="009E3B34"/>
    <w:rsid w:val="009E5E1F"/>
    <w:rsid w:val="009E662D"/>
    <w:rsid w:val="009E6920"/>
    <w:rsid w:val="009E7080"/>
    <w:rsid w:val="009E75C5"/>
    <w:rsid w:val="009F0773"/>
    <w:rsid w:val="009F0F00"/>
    <w:rsid w:val="009F1423"/>
    <w:rsid w:val="009F2757"/>
    <w:rsid w:val="009F37E8"/>
    <w:rsid w:val="009F65B0"/>
    <w:rsid w:val="00A01CF7"/>
    <w:rsid w:val="00A028CF"/>
    <w:rsid w:val="00A0402C"/>
    <w:rsid w:val="00A04E63"/>
    <w:rsid w:val="00A05750"/>
    <w:rsid w:val="00A0733D"/>
    <w:rsid w:val="00A07498"/>
    <w:rsid w:val="00A07C70"/>
    <w:rsid w:val="00A102CC"/>
    <w:rsid w:val="00A13C42"/>
    <w:rsid w:val="00A1484B"/>
    <w:rsid w:val="00A14F8B"/>
    <w:rsid w:val="00A15132"/>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12E7"/>
    <w:rsid w:val="00A42E42"/>
    <w:rsid w:val="00A448C1"/>
    <w:rsid w:val="00A44CA8"/>
    <w:rsid w:val="00A44F6A"/>
    <w:rsid w:val="00A45726"/>
    <w:rsid w:val="00A470B6"/>
    <w:rsid w:val="00A51462"/>
    <w:rsid w:val="00A51DF1"/>
    <w:rsid w:val="00A54246"/>
    <w:rsid w:val="00A6006E"/>
    <w:rsid w:val="00A60B30"/>
    <w:rsid w:val="00A61758"/>
    <w:rsid w:val="00A64A7F"/>
    <w:rsid w:val="00A6645C"/>
    <w:rsid w:val="00A66FF6"/>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94D83"/>
    <w:rsid w:val="00AA00C4"/>
    <w:rsid w:val="00AA216B"/>
    <w:rsid w:val="00AA2CBE"/>
    <w:rsid w:val="00AA4049"/>
    <w:rsid w:val="00AA50B1"/>
    <w:rsid w:val="00AB18B9"/>
    <w:rsid w:val="00AB4093"/>
    <w:rsid w:val="00AB6EE9"/>
    <w:rsid w:val="00AB771D"/>
    <w:rsid w:val="00AB7815"/>
    <w:rsid w:val="00AC0277"/>
    <w:rsid w:val="00AC0EEB"/>
    <w:rsid w:val="00AC15E5"/>
    <w:rsid w:val="00AC1BA8"/>
    <w:rsid w:val="00AC1BFC"/>
    <w:rsid w:val="00AC1F8E"/>
    <w:rsid w:val="00AC4C47"/>
    <w:rsid w:val="00AC506F"/>
    <w:rsid w:val="00AC648C"/>
    <w:rsid w:val="00AC6C96"/>
    <w:rsid w:val="00AC7F87"/>
    <w:rsid w:val="00AD194B"/>
    <w:rsid w:val="00AD25E1"/>
    <w:rsid w:val="00AD430A"/>
    <w:rsid w:val="00AD5516"/>
    <w:rsid w:val="00AD7A22"/>
    <w:rsid w:val="00AE530A"/>
    <w:rsid w:val="00AE6AA5"/>
    <w:rsid w:val="00AE779C"/>
    <w:rsid w:val="00AE7C27"/>
    <w:rsid w:val="00AF0DD1"/>
    <w:rsid w:val="00AF6145"/>
    <w:rsid w:val="00AF7C0D"/>
    <w:rsid w:val="00B003DD"/>
    <w:rsid w:val="00B006F1"/>
    <w:rsid w:val="00B02D03"/>
    <w:rsid w:val="00B03235"/>
    <w:rsid w:val="00B04AD6"/>
    <w:rsid w:val="00B04D80"/>
    <w:rsid w:val="00B068AD"/>
    <w:rsid w:val="00B10BEA"/>
    <w:rsid w:val="00B12D48"/>
    <w:rsid w:val="00B1320F"/>
    <w:rsid w:val="00B143E0"/>
    <w:rsid w:val="00B14B1D"/>
    <w:rsid w:val="00B152E7"/>
    <w:rsid w:val="00B15B6D"/>
    <w:rsid w:val="00B16952"/>
    <w:rsid w:val="00B201E7"/>
    <w:rsid w:val="00B22AFF"/>
    <w:rsid w:val="00B259B8"/>
    <w:rsid w:val="00B25FB1"/>
    <w:rsid w:val="00B30A02"/>
    <w:rsid w:val="00B31016"/>
    <w:rsid w:val="00B31869"/>
    <w:rsid w:val="00B31E4F"/>
    <w:rsid w:val="00B325B1"/>
    <w:rsid w:val="00B333F3"/>
    <w:rsid w:val="00B35648"/>
    <w:rsid w:val="00B3788A"/>
    <w:rsid w:val="00B41722"/>
    <w:rsid w:val="00B41984"/>
    <w:rsid w:val="00B42651"/>
    <w:rsid w:val="00B4387F"/>
    <w:rsid w:val="00B446C4"/>
    <w:rsid w:val="00B461C6"/>
    <w:rsid w:val="00B47128"/>
    <w:rsid w:val="00B47424"/>
    <w:rsid w:val="00B50AC9"/>
    <w:rsid w:val="00B5216F"/>
    <w:rsid w:val="00B52DFD"/>
    <w:rsid w:val="00B539D5"/>
    <w:rsid w:val="00B54DF9"/>
    <w:rsid w:val="00B569D0"/>
    <w:rsid w:val="00B5754B"/>
    <w:rsid w:val="00B61CD1"/>
    <w:rsid w:val="00B62988"/>
    <w:rsid w:val="00B64AC3"/>
    <w:rsid w:val="00B65214"/>
    <w:rsid w:val="00B65C07"/>
    <w:rsid w:val="00B67925"/>
    <w:rsid w:val="00B71008"/>
    <w:rsid w:val="00B7252B"/>
    <w:rsid w:val="00B726F2"/>
    <w:rsid w:val="00B81740"/>
    <w:rsid w:val="00B81DAA"/>
    <w:rsid w:val="00B82337"/>
    <w:rsid w:val="00B84110"/>
    <w:rsid w:val="00B853EB"/>
    <w:rsid w:val="00B92ABA"/>
    <w:rsid w:val="00B936F9"/>
    <w:rsid w:val="00B939F7"/>
    <w:rsid w:val="00B94789"/>
    <w:rsid w:val="00B95530"/>
    <w:rsid w:val="00B96CB4"/>
    <w:rsid w:val="00BA0481"/>
    <w:rsid w:val="00BA0960"/>
    <w:rsid w:val="00BA1A18"/>
    <w:rsid w:val="00BA1D61"/>
    <w:rsid w:val="00BA24F1"/>
    <w:rsid w:val="00BA296D"/>
    <w:rsid w:val="00BA367C"/>
    <w:rsid w:val="00BB0946"/>
    <w:rsid w:val="00BB1513"/>
    <w:rsid w:val="00BB4403"/>
    <w:rsid w:val="00BB5852"/>
    <w:rsid w:val="00BB62F7"/>
    <w:rsid w:val="00BB7A7C"/>
    <w:rsid w:val="00BB7B54"/>
    <w:rsid w:val="00BC0254"/>
    <w:rsid w:val="00BC066C"/>
    <w:rsid w:val="00BC142C"/>
    <w:rsid w:val="00BC362B"/>
    <w:rsid w:val="00BC51C0"/>
    <w:rsid w:val="00BC5BCD"/>
    <w:rsid w:val="00BC6091"/>
    <w:rsid w:val="00BD00B3"/>
    <w:rsid w:val="00BD1D18"/>
    <w:rsid w:val="00BD2AFC"/>
    <w:rsid w:val="00BD321C"/>
    <w:rsid w:val="00BD61CA"/>
    <w:rsid w:val="00BD7BAC"/>
    <w:rsid w:val="00BE052A"/>
    <w:rsid w:val="00BE0994"/>
    <w:rsid w:val="00BE38F4"/>
    <w:rsid w:val="00BE5CF6"/>
    <w:rsid w:val="00BE741D"/>
    <w:rsid w:val="00BE7804"/>
    <w:rsid w:val="00BF250D"/>
    <w:rsid w:val="00BF2FD9"/>
    <w:rsid w:val="00BF459A"/>
    <w:rsid w:val="00BF6573"/>
    <w:rsid w:val="00BF6699"/>
    <w:rsid w:val="00BF6E39"/>
    <w:rsid w:val="00BF7D72"/>
    <w:rsid w:val="00C0350D"/>
    <w:rsid w:val="00C045EC"/>
    <w:rsid w:val="00C04E5A"/>
    <w:rsid w:val="00C06094"/>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B06"/>
    <w:rsid w:val="00C36C90"/>
    <w:rsid w:val="00C37234"/>
    <w:rsid w:val="00C37EED"/>
    <w:rsid w:val="00C40981"/>
    <w:rsid w:val="00C40C4D"/>
    <w:rsid w:val="00C4298E"/>
    <w:rsid w:val="00C42D1A"/>
    <w:rsid w:val="00C4340D"/>
    <w:rsid w:val="00C440C2"/>
    <w:rsid w:val="00C44DD1"/>
    <w:rsid w:val="00C457D2"/>
    <w:rsid w:val="00C53BC5"/>
    <w:rsid w:val="00C5420D"/>
    <w:rsid w:val="00C56261"/>
    <w:rsid w:val="00C60433"/>
    <w:rsid w:val="00C61175"/>
    <w:rsid w:val="00C61860"/>
    <w:rsid w:val="00C61B63"/>
    <w:rsid w:val="00C64AAD"/>
    <w:rsid w:val="00C655FD"/>
    <w:rsid w:val="00C67500"/>
    <w:rsid w:val="00C7006C"/>
    <w:rsid w:val="00C70D0E"/>
    <w:rsid w:val="00C729CC"/>
    <w:rsid w:val="00C73A15"/>
    <w:rsid w:val="00C73FE6"/>
    <w:rsid w:val="00C74D8C"/>
    <w:rsid w:val="00C754F0"/>
    <w:rsid w:val="00C756C4"/>
    <w:rsid w:val="00C764BC"/>
    <w:rsid w:val="00C76829"/>
    <w:rsid w:val="00C76A34"/>
    <w:rsid w:val="00C77523"/>
    <w:rsid w:val="00C778E0"/>
    <w:rsid w:val="00C82DDC"/>
    <w:rsid w:val="00C830B9"/>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0F87"/>
    <w:rsid w:val="00CB1A65"/>
    <w:rsid w:val="00CB1AA9"/>
    <w:rsid w:val="00CC0B79"/>
    <w:rsid w:val="00CC1423"/>
    <w:rsid w:val="00CC46F4"/>
    <w:rsid w:val="00CC609F"/>
    <w:rsid w:val="00CC7516"/>
    <w:rsid w:val="00CC7D2D"/>
    <w:rsid w:val="00CD0CA0"/>
    <w:rsid w:val="00CD34D8"/>
    <w:rsid w:val="00CD4EBE"/>
    <w:rsid w:val="00CD5422"/>
    <w:rsid w:val="00CD5718"/>
    <w:rsid w:val="00CD6767"/>
    <w:rsid w:val="00CD7C11"/>
    <w:rsid w:val="00CE012C"/>
    <w:rsid w:val="00CE0F3D"/>
    <w:rsid w:val="00CE1686"/>
    <w:rsid w:val="00CE34C5"/>
    <w:rsid w:val="00CE34CD"/>
    <w:rsid w:val="00CE47AC"/>
    <w:rsid w:val="00CE4D9D"/>
    <w:rsid w:val="00CE5128"/>
    <w:rsid w:val="00CE750F"/>
    <w:rsid w:val="00CF12E6"/>
    <w:rsid w:val="00CF301C"/>
    <w:rsid w:val="00CF59E0"/>
    <w:rsid w:val="00CF7FB3"/>
    <w:rsid w:val="00D0075C"/>
    <w:rsid w:val="00D0268C"/>
    <w:rsid w:val="00D03197"/>
    <w:rsid w:val="00D03E37"/>
    <w:rsid w:val="00D10F0E"/>
    <w:rsid w:val="00D158F5"/>
    <w:rsid w:val="00D1607A"/>
    <w:rsid w:val="00D17809"/>
    <w:rsid w:val="00D20C1C"/>
    <w:rsid w:val="00D21F56"/>
    <w:rsid w:val="00D229BE"/>
    <w:rsid w:val="00D22D82"/>
    <w:rsid w:val="00D2366E"/>
    <w:rsid w:val="00D24FB0"/>
    <w:rsid w:val="00D259F1"/>
    <w:rsid w:val="00D30455"/>
    <w:rsid w:val="00D305FE"/>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3B28"/>
    <w:rsid w:val="00D542FF"/>
    <w:rsid w:val="00D5557A"/>
    <w:rsid w:val="00D55E02"/>
    <w:rsid w:val="00D55F80"/>
    <w:rsid w:val="00D57122"/>
    <w:rsid w:val="00D577A0"/>
    <w:rsid w:val="00D61C73"/>
    <w:rsid w:val="00D628B2"/>
    <w:rsid w:val="00D632FE"/>
    <w:rsid w:val="00D720ED"/>
    <w:rsid w:val="00D72D5E"/>
    <w:rsid w:val="00D75D06"/>
    <w:rsid w:val="00D765B7"/>
    <w:rsid w:val="00D76827"/>
    <w:rsid w:val="00D813E5"/>
    <w:rsid w:val="00D819DA"/>
    <w:rsid w:val="00D81A45"/>
    <w:rsid w:val="00D842DC"/>
    <w:rsid w:val="00D8487D"/>
    <w:rsid w:val="00D84BD4"/>
    <w:rsid w:val="00D873C0"/>
    <w:rsid w:val="00D900C1"/>
    <w:rsid w:val="00D91FD6"/>
    <w:rsid w:val="00DA065C"/>
    <w:rsid w:val="00DA4B5F"/>
    <w:rsid w:val="00DA58EE"/>
    <w:rsid w:val="00DA6FB9"/>
    <w:rsid w:val="00DB0230"/>
    <w:rsid w:val="00DB09C9"/>
    <w:rsid w:val="00DB1EA4"/>
    <w:rsid w:val="00DC036E"/>
    <w:rsid w:val="00DC0FD4"/>
    <w:rsid w:val="00DC32C2"/>
    <w:rsid w:val="00DC3B02"/>
    <w:rsid w:val="00DC4CDC"/>
    <w:rsid w:val="00DC4DA0"/>
    <w:rsid w:val="00DC5133"/>
    <w:rsid w:val="00DC628D"/>
    <w:rsid w:val="00DC7C6B"/>
    <w:rsid w:val="00DD13D5"/>
    <w:rsid w:val="00DD3567"/>
    <w:rsid w:val="00DD5FAE"/>
    <w:rsid w:val="00DE2594"/>
    <w:rsid w:val="00DE7DE7"/>
    <w:rsid w:val="00DF150D"/>
    <w:rsid w:val="00DF4F0A"/>
    <w:rsid w:val="00DF653F"/>
    <w:rsid w:val="00E01252"/>
    <w:rsid w:val="00E03CEB"/>
    <w:rsid w:val="00E046FB"/>
    <w:rsid w:val="00E066FB"/>
    <w:rsid w:val="00E10AA1"/>
    <w:rsid w:val="00E136DE"/>
    <w:rsid w:val="00E146E6"/>
    <w:rsid w:val="00E14E6D"/>
    <w:rsid w:val="00E167D1"/>
    <w:rsid w:val="00E22C7E"/>
    <w:rsid w:val="00E27D59"/>
    <w:rsid w:val="00E30B82"/>
    <w:rsid w:val="00E31332"/>
    <w:rsid w:val="00E3375F"/>
    <w:rsid w:val="00E34B0A"/>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65A9"/>
    <w:rsid w:val="00E603AC"/>
    <w:rsid w:val="00E62CC1"/>
    <w:rsid w:val="00E66A21"/>
    <w:rsid w:val="00E743E9"/>
    <w:rsid w:val="00E81E6C"/>
    <w:rsid w:val="00E8201C"/>
    <w:rsid w:val="00E84673"/>
    <w:rsid w:val="00E8532D"/>
    <w:rsid w:val="00E87C25"/>
    <w:rsid w:val="00E90629"/>
    <w:rsid w:val="00E9082F"/>
    <w:rsid w:val="00E90AEE"/>
    <w:rsid w:val="00E94D12"/>
    <w:rsid w:val="00E95313"/>
    <w:rsid w:val="00E95DEC"/>
    <w:rsid w:val="00EA1759"/>
    <w:rsid w:val="00EA27F4"/>
    <w:rsid w:val="00EA2D8A"/>
    <w:rsid w:val="00EA33BB"/>
    <w:rsid w:val="00EA360E"/>
    <w:rsid w:val="00EA5226"/>
    <w:rsid w:val="00EA77C7"/>
    <w:rsid w:val="00EB0583"/>
    <w:rsid w:val="00EB14B6"/>
    <w:rsid w:val="00EB21EB"/>
    <w:rsid w:val="00EB3808"/>
    <w:rsid w:val="00EB42F9"/>
    <w:rsid w:val="00EB50F0"/>
    <w:rsid w:val="00EB5C79"/>
    <w:rsid w:val="00EB6215"/>
    <w:rsid w:val="00EC03BB"/>
    <w:rsid w:val="00EC05DF"/>
    <w:rsid w:val="00EC0AD3"/>
    <w:rsid w:val="00EC0B12"/>
    <w:rsid w:val="00EC0B22"/>
    <w:rsid w:val="00EC1625"/>
    <w:rsid w:val="00EC219D"/>
    <w:rsid w:val="00EC68F8"/>
    <w:rsid w:val="00EC693B"/>
    <w:rsid w:val="00EC6F5B"/>
    <w:rsid w:val="00ED20AD"/>
    <w:rsid w:val="00ED2857"/>
    <w:rsid w:val="00ED37B6"/>
    <w:rsid w:val="00ED3868"/>
    <w:rsid w:val="00EE0DC6"/>
    <w:rsid w:val="00EE2090"/>
    <w:rsid w:val="00EE2AD6"/>
    <w:rsid w:val="00EE2D6E"/>
    <w:rsid w:val="00EE4C1A"/>
    <w:rsid w:val="00EE55E5"/>
    <w:rsid w:val="00EE6643"/>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D24"/>
    <w:rsid w:val="00F02EAA"/>
    <w:rsid w:val="00F050CC"/>
    <w:rsid w:val="00F066A6"/>
    <w:rsid w:val="00F06B82"/>
    <w:rsid w:val="00F10C26"/>
    <w:rsid w:val="00F11436"/>
    <w:rsid w:val="00F1202A"/>
    <w:rsid w:val="00F17DF7"/>
    <w:rsid w:val="00F21801"/>
    <w:rsid w:val="00F21E29"/>
    <w:rsid w:val="00F24613"/>
    <w:rsid w:val="00F25108"/>
    <w:rsid w:val="00F262EB"/>
    <w:rsid w:val="00F30A7E"/>
    <w:rsid w:val="00F3104B"/>
    <w:rsid w:val="00F31BE2"/>
    <w:rsid w:val="00F34224"/>
    <w:rsid w:val="00F34B30"/>
    <w:rsid w:val="00F35E65"/>
    <w:rsid w:val="00F413C7"/>
    <w:rsid w:val="00F413E6"/>
    <w:rsid w:val="00F415D8"/>
    <w:rsid w:val="00F43221"/>
    <w:rsid w:val="00F442EB"/>
    <w:rsid w:val="00F44AC8"/>
    <w:rsid w:val="00F44FB3"/>
    <w:rsid w:val="00F45918"/>
    <w:rsid w:val="00F459CB"/>
    <w:rsid w:val="00F513BF"/>
    <w:rsid w:val="00F51A14"/>
    <w:rsid w:val="00F53727"/>
    <w:rsid w:val="00F537E3"/>
    <w:rsid w:val="00F55823"/>
    <w:rsid w:val="00F55D89"/>
    <w:rsid w:val="00F55E62"/>
    <w:rsid w:val="00F5619A"/>
    <w:rsid w:val="00F60CED"/>
    <w:rsid w:val="00F6113D"/>
    <w:rsid w:val="00F63A8D"/>
    <w:rsid w:val="00F63D5C"/>
    <w:rsid w:val="00F66357"/>
    <w:rsid w:val="00F66FC4"/>
    <w:rsid w:val="00F71046"/>
    <w:rsid w:val="00F7260E"/>
    <w:rsid w:val="00F72F93"/>
    <w:rsid w:val="00F73264"/>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1423"/>
    <w:rsid w:val="00F9254A"/>
    <w:rsid w:val="00F92939"/>
    <w:rsid w:val="00F93193"/>
    <w:rsid w:val="00F9513E"/>
    <w:rsid w:val="00F9744F"/>
    <w:rsid w:val="00FA0A42"/>
    <w:rsid w:val="00FA2C01"/>
    <w:rsid w:val="00FA39CE"/>
    <w:rsid w:val="00FA3DB1"/>
    <w:rsid w:val="00FA3E7D"/>
    <w:rsid w:val="00FA45A3"/>
    <w:rsid w:val="00FA49E2"/>
    <w:rsid w:val="00FB526F"/>
    <w:rsid w:val="00FB556D"/>
    <w:rsid w:val="00FB629D"/>
    <w:rsid w:val="00FB67A2"/>
    <w:rsid w:val="00FB6EE9"/>
    <w:rsid w:val="00FC0E4D"/>
    <w:rsid w:val="00FC1604"/>
    <w:rsid w:val="00FC187C"/>
    <w:rsid w:val="00FC49AE"/>
    <w:rsid w:val="00FC658F"/>
    <w:rsid w:val="00FC66E2"/>
    <w:rsid w:val="00FC68ED"/>
    <w:rsid w:val="00FC7EC8"/>
    <w:rsid w:val="00FD0E42"/>
    <w:rsid w:val="00FD5ED0"/>
    <w:rsid w:val="00FE060C"/>
    <w:rsid w:val="00FE0813"/>
    <w:rsid w:val="00FE0E56"/>
    <w:rsid w:val="00FE18DC"/>
    <w:rsid w:val="00FE19F9"/>
    <w:rsid w:val="00FE31CE"/>
    <w:rsid w:val="00FE5A6C"/>
    <w:rsid w:val="00FE7D91"/>
    <w:rsid w:val="00FF0830"/>
    <w:rsid w:val="00FF0BAA"/>
    <w:rsid w:val="00FF2E7D"/>
    <w:rsid w:val="00FF4658"/>
    <w:rsid w:val="00FF588F"/>
    <w:rsid w:val="00FF58BE"/>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qFormat/>
    <w:rsid w:val="005C3471"/>
    <w:pPr>
      <w:ind w:left="708"/>
    </w:pPr>
  </w:style>
  <w:style w:type="character" w:customStyle="1" w:styleId="OdsekzoznamuChar">
    <w:name w:val="Odsek zoznamu Char"/>
    <w:aliases w:val="body Char,Odsek zoznamu2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uvo.gov.sk/legislativametodika-dohlad/jednotny-europsky-dokument-pre-verejne-obstaravanie-55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rsc.sk/kontak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B65C-3DB9-4E96-9FF2-95F345D4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10053</Words>
  <Characters>57304</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67223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229</cp:revision>
  <cp:lastPrinted>2018-03-15T12:15:00Z</cp:lastPrinted>
  <dcterms:created xsi:type="dcterms:W3CDTF">2018-04-10T06:45:00Z</dcterms:created>
  <dcterms:modified xsi:type="dcterms:W3CDTF">2018-04-30T05:55:00Z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