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FA5934">
        <w:rPr>
          <w:i/>
          <w:color w:val="BFBFBF"/>
        </w:rPr>
        <w:t>2</w:t>
      </w:r>
      <w:r>
        <w:rPr>
          <w:i/>
          <w:color w:val="BFBFBF"/>
        </w:rPr>
        <w:t xml:space="preserve"> súťažných podkladov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0F26C1" w:rsidRPr="000F26C1" w:rsidTr="00F02A60">
        <w:trPr>
          <w:jc w:val="center"/>
        </w:trPr>
        <w:tc>
          <w:tcPr>
            <w:tcW w:w="1247" w:type="pct"/>
          </w:tcPr>
          <w:p w:rsidR="000F26C1" w:rsidRPr="000F26C1" w:rsidRDefault="000F26C1" w:rsidP="00F02A6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0F26C1" w:rsidRPr="000F26C1" w:rsidRDefault="007B73BF" w:rsidP="00F02A60">
            <w:pPr>
              <w:pStyle w:val="Tabulka-titulka"/>
              <w:rPr>
                <w:b/>
                <w:sz w:val="24"/>
                <w:szCs w:val="24"/>
              </w:rPr>
            </w:pPr>
            <w:r w:rsidRPr="007B73BF">
              <w:rPr>
                <w:b/>
                <w:sz w:val="24"/>
                <w:szCs w:val="24"/>
              </w:rPr>
              <w:t>Národný onkologický ústav, Klenová 1, 833 10 Bratislava</w:t>
            </w:r>
          </w:p>
        </w:tc>
      </w:tr>
      <w:tr w:rsidR="000F26C1" w:rsidRPr="000F26C1" w:rsidTr="00F02A60">
        <w:trPr>
          <w:jc w:val="center"/>
        </w:trPr>
        <w:tc>
          <w:tcPr>
            <w:tcW w:w="1247" w:type="pct"/>
          </w:tcPr>
          <w:p w:rsidR="000F26C1" w:rsidRPr="000F26C1" w:rsidRDefault="000F26C1" w:rsidP="00F02A6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0F26C1" w:rsidRPr="000F26C1" w:rsidRDefault="007B73BF" w:rsidP="00F02A60">
            <w:pPr>
              <w:pStyle w:val="Tabulka-titulka"/>
              <w:rPr>
                <w:sz w:val="24"/>
                <w:szCs w:val="24"/>
              </w:rPr>
            </w:pPr>
            <w:bookmarkStart w:id="0" w:name="_GoBack"/>
            <w:bookmarkEnd w:id="0"/>
            <w:r w:rsidRPr="007B73BF">
              <w:rPr>
                <w:sz w:val="24"/>
                <w:szCs w:val="24"/>
              </w:rPr>
              <w:t>Nadlimitná zákazka na poskytnutie služby</w:t>
            </w:r>
          </w:p>
        </w:tc>
      </w:tr>
      <w:tr w:rsidR="000F26C1" w:rsidRPr="000F26C1" w:rsidTr="00F02A60">
        <w:trPr>
          <w:jc w:val="center"/>
        </w:trPr>
        <w:tc>
          <w:tcPr>
            <w:tcW w:w="1247" w:type="pct"/>
          </w:tcPr>
          <w:p w:rsidR="000F26C1" w:rsidRPr="000F26C1" w:rsidRDefault="000F26C1" w:rsidP="00F02A6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0F26C1" w:rsidRPr="000F26C1" w:rsidRDefault="007B73BF" w:rsidP="00F02A60">
            <w:pPr>
              <w:pStyle w:val="Tabulka-titulka"/>
              <w:rPr>
                <w:sz w:val="24"/>
                <w:szCs w:val="24"/>
              </w:rPr>
            </w:pPr>
            <w:r w:rsidRPr="007B73BF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0F26C1" w:rsidRPr="000F26C1" w:rsidTr="00F02A60">
        <w:trPr>
          <w:jc w:val="center"/>
        </w:trPr>
        <w:tc>
          <w:tcPr>
            <w:tcW w:w="1247" w:type="pct"/>
          </w:tcPr>
          <w:p w:rsidR="000F26C1" w:rsidRPr="000F26C1" w:rsidRDefault="000F26C1" w:rsidP="00F02A6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0F26C1" w:rsidRPr="000F26C1" w:rsidRDefault="007B73BF" w:rsidP="00F02A60">
            <w:pPr>
              <w:pStyle w:val="Tabulka-titulka"/>
              <w:rPr>
                <w:b/>
                <w:sz w:val="24"/>
                <w:szCs w:val="24"/>
              </w:rPr>
            </w:pPr>
            <w:r w:rsidRPr="007B73BF">
              <w:rPr>
                <w:b/>
                <w:sz w:val="24"/>
                <w:szCs w:val="24"/>
              </w:rPr>
              <w:t>„Upratovanie pracovísk Národného onkologického ústavu“</w:t>
            </w:r>
          </w:p>
        </w:tc>
      </w:tr>
      <w:tr w:rsidR="000F26C1" w:rsidRPr="000F26C1" w:rsidTr="00F02A6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0F26C1" w:rsidRPr="000F26C1" w:rsidRDefault="000F26C1" w:rsidP="00F02A6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0F26C1" w:rsidRPr="000F26C1" w:rsidRDefault="000F26C1" w:rsidP="00F02A60">
            <w:pPr>
              <w:pStyle w:val="Tabulka-titulka"/>
              <w:rPr>
                <w:b/>
                <w:sz w:val="40"/>
                <w:szCs w:val="40"/>
              </w:rPr>
            </w:pPr>
            <w:r w:rsidRPr="000F26C1">
              <w:rPr>
                <w:b/>
                <w:sz w:val="40"/>
                <w:szCs w:val="40"/>
              </w:rPr>
              <w:t>Ponuka</w:t>
            </w:r>
            <w:r w:rsidR="00FA5934">
              <w:rPr>
                <w:b/>
                <w:sz w:val="40"/>
                <w:szCs w:val="40"/>
              </w:rPr>
              <w:t xml:space="preserve"> – návrh na plnenie kritéri</w:t>
            </w:r>
            <w:r w:rsidR="000277A2">
              <w:rPr>
                <w:b/>
                <w:sz w:val="40"/>
                <w:szCs w:val="40"/>
              </w:rPr>
              <w:t>í</w:t>
            </w:r>
          </w:p>
        </w:tc>
      </w:tr>
    </w:tbl>
    <w:p w:rsidR="00FB2EE7" w:rsidRDefault="00FB2EE7" w:rsidP="00FA5934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FB2EE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0F26C1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0F26C1" w:rsidRDefault="000F26C1"/>
        </w:tc>
        <w:tc>
          <w:tcPr>
            <w:tcW w:w="734" w:type="pct"/>
            <w:vAlign w:val="center"/>
          </w:tcPr>
          <w:p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0F26C1" w:rsidRDefault="000F26C1"/>
        </w:tc>
      </w:tr>
      <w:tr w:rsidR="00FB2EE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B2EE7" w:rsidRDefault="00FB2EE7">
            <w:pPr>
              <w:jc w:val="center"/>
            </w:pPr>
            <w:r>
              <w:rPr>
                <w:b/>
              </w:rPr>
              <w:t>Kontaktná osoba:</w:t>
            </w:r>
          </w:p>
        </w:tc>
      </w:tr>
      <w:tr w:rsidR="00FB2EE7" w:rsidTr="00FA5934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:rsidR="00FB2EE7" w:rsidRDefault="00FB2EE7">
            <w:pPr>
              <w:jc w:val="center"/>
            </w:pPr>
            <w:r>
              <w:t>Telefón:</w:t>
            </w:r>
          </w:p>
        </w:tc>
      </w:tr>
      <w:tr w:rsidR="00FB2EE7" w:rsidTr="00FA5934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B2EE7" w:rsidRDefault="00FB2EE7"/>
        </w:tc>
        <w:tc>
          <w:tcPr>
            <w:tcW w:w="1667" w:type="pct"/>
            <w:gridSpan w:val="3"/>
            <w:vAlign w:val="center"/>
          </w:tcPr>
          <w:p w:rsidR="00FB2EE7" w:rsidRDefault="00FB2EE7"/>
        </w:tc>
        <w:tc>
          <w:tcPr>
            <w:tcW w:w="1666" w:type="pct"/>
            <w:vAlign w:val="center"/>
          </w:tcPr>
          <w:p w:rsidR="00FB2EE7" w:rsidRDefault="00FB2EE7"/>
        </w:tc>
      </w:tr>
      <w:tr w:rsidR="00FA5934" w:rsidTr="00492B4F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A5934" w:rsidRDefault="00FA5934" w:rsidP="00492B4F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FA5934" w:rsidTr="00FA5934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A5934" w:rsidRDefault="00FA5934" w:rsidP="00492B4F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A5934" w:rsidRDefault="00FA5934" w:rsidP="00492B4F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:rsidR="00FA5934" w:rsidRDefault="00FA5934" w:rsidP="00492B4F">
            <w:pPr>
              <w:jc w:val="center"/>
            </w:pPr>
            <w:r>
              <w:t>Telefón:</w:t>
            </w:r>
          </w:p>
        </w:tc>
      </w:tr>
      <w:tr w:rsidR="00FA5934" w:rsidTr="00FA5934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A5934" w:rsidRDefault="00FA5934" w:rsidP="00492B4F"/>
        </w:tc>
        <w:tc>
          <w:tcPr>
            <w:tcW w:w="1667" w:type="pct"/>
            <w:gridSpan w:val="3"/>
            <w:vAlign w:val="center"/>
          </w:tcPr>
          <w:p w:rsidR="00FA5934" w:rsidRDefault="00FA5934" w:rsidP="00492B4F"/>
        </w:tc>
        <w:tc>
          <w:tcPr>
            <w:tcW w:w="1666" w:type="pct"/>
            <w:vAlign w:val="center"/>
          </w:tcPr>
          <w:p w:rsidR="00FA5934" w:rsidRDefault="00FA5934" w:rsidP="00492B4F"/>
        </w:tc>
      </w:tr>
      <w:tr w:rsidR="00FA5934" w:rsidTr="00492B4F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A5934" w:rsidRDefault="000277A2" w:rsidP="00492B4F">
            <w:pPr>
              <w:jc w:val="center"/>
            </w:pPr>
            <w:r>
              <w:rPr>
                <w:b/>
              </w:rPr>
              <w:t>Návrh na plnenie kritérií</w:t>
            </w:r>
            <w:r w:rsidR="00FA5934">
              <w:rPr>
                <w:b/>
              </w:rPr>
              <w:t>:</w:t>
            </w:r>
          </w:p>
        </w:tc>
      </w:tr>
      <w:tr w:rsidR="00FA5934" w:rsidTr="00FA5934">
        <w:trPr>
          <w:jc w:val="center"/>
        </w:trPr>
        <w:tc>
          <w:tcPr>
            <w:tcW w:w="3334" w:type="pct"/>
            <w:gridSpan w:val="5"/>
            <w:vAlign w:val="center"/>
          </w:tcPr>
          <w:p w:rsidR="00FA5934" w:rsidRDefault="00FA5934" w:rsidP="00492B4F">
            <w:pPr>
              <w:jc w:val="center"/>
            </w:pPr>
            <w:r>
              <w:t>Kritérium</w:t>
            </w:r>
          </w:p>
        </w:tc>
        <w:tc>
          <w:tcPr>
            <w:tcW w:w="1666" w:type="pct"/>
            <w:vAlign w:val="center"/>
          </w:tcPr>
          <w:p w:rsidR="00FA5934" w:rsidRDefault="00FA5934" w:rsidP="00492B4F">
            <w:pPr>
              <w:jc w:val="center"/>
            </w:pPr>
            <w:r>
              <w:t>Návrh na plnenie:</w:t>
            </w:r>
          </w:p>
        </w:tc>
      </w:tr>
      <w:tr w:rsidR="007B73BF" w:rsidRPr="009D2FAF" w:rsidTr="00FA5934">
        <w:trPr>
          <w:jc w:val="center"/>
        </w:trPr>
        <w:tc>
          <w:tcPr>
            <w:tcW w:w="3334" w:type="pct"/>
            <w:gridSpan w:val="5"/>
            <w:vAlign w:val="center"/>
          </w:tcPr>
          <w:p w:rsidR="007B73BF" w:rsidRPr="007A7937" w:rsidRDefault="007B73BF" w:rsidP="007B73BF">
            <w:pPr>
              <w:jc w:val="both"/>
              <w:rPr>
                <w:b/>
                <w:sz w:val="22"/>
                <w:szCs w:val="22"/>
              </w:rPr>
            </w:pPr>
            <w:r w:rsidRPr="007A7937">
              <w:rPr>
                <w:b/>
                <w:sz w:val="22"/>
                <w:szCs w:val="22"/>
              </w:rPr>
              <w:t>Kritérium č. 1:</w:t>
            </w:r>
          </w:p>
          <w:p w:rsidR="00836CE5" w:rsidRPr="00836CE5" w:rsidRDefault="005C490E" w:rsidP="00895ECC">
            <w:pPr>
              <w:jc w:val="both"/>
              <w:rPr>
                <w:i/>
                <w:sz w:val="22"/>
                <w:szCs w:val="22"/>
              </w:rPr>
            </w:pPr>
            <w:r w:rsidRPr="005C490E">
              <w:rPr>
                <w:sz w:val="22"/>
                <w:szCs w:val="22"/>
              </w:rPr>
              <w:t xml:space="preserve">Cena za pravidelné kompletné upratovanie, čistenie a dezinfekciu v zdravotníckom zariadení s nepretržitou prevádzkou na plochách, priestoroch a zariadeniach, vrátane všetkých osobných, materiálových nákladov a iných nákladov poskytovateľa, za 36 mesiacov v eurách, ktorou sa rozumie celková konečná zmluvná cena za poskytnutie uvedených služieb predmetu zákazky v rozsahu podľa opisu predmetu zákazky, uvedenom v kapitole </w:t>
            </w:r>
            <w:r w:rsidRPr="005C490E">
              <w:rPr>
                <w:i/>
                <w:sz w:val="22"/>
                <w:szCs w:val="22"/>
              </w:rPr>
              <w:t>C. Opis predmetu zákazky</w:t>
            </w:r>
            <w:r w:rsidRPr="005C490E">
              <w:rPr>
                <w:sz w:val="22"/>
                <w:szCs w:val="22"/>
              </w:rPr>
              <w:t xml:space="preserve"> počas celého zmluvného obdobia v eurách vypočítaná podľa Prílohy č. 3 súťažných podkladov (hárok: Podklad pre kritérium, tabuľka 1, bunka M18) v súlade s kapitolou </w:t>
            </w:r>
            <w:r w:rsidRPr="005C490E">
              <w:rPr>
                <w:i/>
                <w:sz w:val="22"/>
                <w:szCs w:val="22"/>
              </w:rPr>
              <w:t>D. Spôsob určenia ceny</w:t>
            </w:r>
            <w:r w:rsidR="007B73BF" w:rsidRPr="005C490E">
              <w:rPr>
                <w:i/>
                <w:sz w:val="22"/>
                <w:szCs w:val="22"/>
              </w:rPr>
              <w:t>.</w:t>
            </w:r>
            <w:r w:rsidR="007B73BF" w:rsidRPr="00836CE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66" w:type="pct"/>
            <w:vAlign w:val="center"/>
          </w:tcPr>
          <w:p w:rsidR="007B73BF" w:rsidRPr="009D2FAF" w:rsidRDefault="007B73BF" w:rsidP="00492B4F">
            <w:pPr>
              <w:jc w:val="center"/>
              <w:rPr>
                <w:highlight w:val="yellow"/>
              </w:rPr>
            </w:pPr>
          </w:p>
        </w:tc>
      </w:tr>
      <w:tr w:rsidR="007B73BF" w:rsidTr="00FA5934">
        <w:trPr>
          <w:jc w:val="center"/>
        </w:trPr>
        <w:tc>
          <w:tcPr>
            <w:tcW w:w="3334" w:type="pct"/>
            <w:gridSpan w:val="5"/>
            <w:vAlign w:val="center"/>
          </w:tcPr>
          <w:p w:rsidR="007B73BF" w:rsidRPr="007A7937" w:rsidRDefault="007B73BF" w:rsidP="007B73BF">
            <w:pPr>
              <w:jc w:val="both"/>
              <w:rPr>
                <w:b/>
                <w:sz w:val="22"/>
                <w:szCs w:val="22"/>
              </w:rPr>
            </w:pPr>
            <w:r w:rsidRPr="007A7937">
              <w:rPr>
                <w:b/>
                <w:sz w:val="22"/>
                <w:szCs w:val="22"/>
              </w:rPr>
              <w:t>Kritérium č. 2:</w:t>
            </w:r>
          </w:p>
          <w:p w:rsidR="007B73BF" w:rsidRPr="00A541B3" w:rsidRDefault="005C490E" w:rsidP="005C490E">
            <w:pPr>
              <w:jc w:val="both"/>
              <w:rPr>
                <w:sz w:val="22"/>
                <w:szCs w:val="22"/>
              </w:rPr>
            </w:pPr>
            <w:r w:rsidRPr="005C490E">
              <w:rPr>
                <w:sz w:val="22"/>
                <w:szCs w:val="22"/>
              </w:rPr>
              <w:t xml:space="preserve">Cena za chemické ošetrenie a následnú polymerizáciu PVC, dlažieb a ostatných typov podlahových krytín (napr. laminátu) za 1 m2, ktorou sa rozumie celková konečná zmluvná cena za chemické ošetrenie a následnú polymerizáciu PVC, dlažieb a ostatných typov podlahových krytín (napr. laminátu) za 1 m2 v eurách, vypočítaná podľa Prílohy č. 3 súťažných podkladov (hárok: Podklad pre kritérium, tabuľka 2, bunka F22), v súlade s </w:t>
            </w:r>
            <w:r w:rsidR="00BE48EA">
              <w:rPr>
                <w:sz w:val="22"/>
                <w:szCs w:val="22"/>
              </w:rPr>
              <w:t>kapitolou</w:t>
            </w:r>
            <w:r w:rsidRPr="005C490E">
              <w:rPr>
                <w:sz w:val="22"/>
                <w:szCs w:val="22"/>
              </w:rPr>
              <w:t xml:space="preserve"> </w:t>
            </w:r>
            <w:r w:rsidRPr="005C490E">
              <w:rPr>
                <w:i/>
                <w:sz w:val="22"/>
                <w:szCs w:val="22"/>
              </w:rPr>
              <w:t>D. Spôsob určenia ceny.</w:t>
            </w:r>
          </w:p>
        </w:tc>
        <w:tc>
          <w:tcPr>
            <w:tcW w:w="1666" w:type="pct"/>
            <w:vAlign w:val="center"/>
          </w:tcPr>
          <w:p w:rsidR="007B73BF" w:rsidRDefault="007B73BF" w:rsidP="00492B4F">
            <w:pPr>
              <w:jc w:val="center"/>
            </w:pPr>
          </w:p>
        </w:tc>
      </w:tr>
      <w:tr w:rsidR="005C490E" w:rsidTr="00FA5934">
        <w:trPr>
          <w:jc w:val="center"/>
        </w:trPr>
        <w:tc>
          <w:tcPr>
            <w:tcW w:w="3334" w:type="pct"/>
            <w:gridSpan w:val="5"/>
            <w:vAlign w:val="center"/>
          </w:tcPr>
          <w:p w:rsidR="005C490E" w:rsidRPr="005C490E" w:rsidRDefault="005C490E" w:rsidP="005C490E">
            <w:pPr>
              <w:jc w:val="both"/>
              <w:rPr>
                <w:b/>
                <w:sz w:val="22"/>
                <w:szCs w:val="22"/>
              </w:rPr>
            </w:pPr>
            <w:r w:rsidRPr="005C490E">
              <w:rPr>
                <w:b/>
                <w:sz w:val="22"/>
                <w:szCs w:val="22"/>
              </w:rPr>
              <w:lastRenderedPageBreak/>
              <w:t>Kritérium č. 3:</w:t>
            </w:r>
          </w:p>
          <w:p w:rsidR="005C490E" w:rsidRPr="005C490E" w:rsidRDefault="005C490E" w:rsidP="005C490E">
            <w:pPr>
              <w:jc w:val="both"/>
              <w:rPr>
                <w:b/>
                <w:sz w:val="22"/>
                <w:szCs w:val="22"/>
              </w:rPr>
            </w:pPr>
            <w:r w:rsidRPr="005C490E">
              <w:rPr>
                <w:sz w:val="22"/>
                <w:szCs w:val="22"/>
              </w:rPr>
              <w:t xml:space="preserve">Cena za tepovanie čalúneného nábytku za 1 miesto na sedenie, ktorou sa rozumie celková konečná zmluvná cena za tepovanie čalúneného nábytku za 1 miesto na sedenie v eurách, vypočítaná podľa Prílohy č. 3 súťažných podkladov (hárok: Podklad pre kritérium, tabuľka 2, bunka F23), v súlade s </w:t>
            </w:r>
            <w:r w:rsidR="00FA22EE">
              <w:rPr>
                <w:sz w:val="22"/>
                <w:szCs w:val="22"/>
              </w:rPr>
              <w:t>kapitolou</w:t>
            </w:r>
            <w:r w:rsidRPr="005C490E">
              <w:rPr>
                <w:sz w:val="22"/>
                <w:szCs w:val="22"/>
              </w:rPr>
              <w:t xml:space="preserve"> </w:t>
            </w:r>
            <w:r w:rsidRPr="005C490E">
              <w:rPr>
                <w:i/>
                <w:sz w:val="22"/>
                <w:szCs w:val="22"/>
              </w:rPr>
              <w:t>D. Spôsob určenia ceny.</w:t>
            </w:r>
          </w:p>
        </w:tc>
        <w:tc>
          <w:tcPr>
            <w:tcW w:w="1666" w:type="pct"/>
            <w:vAlign w:val="center"/>
          </w:tcPr>
          <w:p w:rsidR="005C490E" w:rsidRDefault="005C490E" w:rsidP="00492B4F">
            <w:pPr>
              <w:jc w:val="center"/>
            </w:pPr>
          </w:p>
        </w:tc>
      </w:tr>
      <w:tr w:rsidR="007B73BF" w:rsidRPr="007A7937" w:rsidTr="00FA5934">
        <w:trPr>
          <w:jc w:val="center"/>
        </w:trPr>
        <w:tc>
          <w:tcPr>
            <w:tcW w:w="3334" w:type="pct"/>
            <w:gridSpan w:val="5"/>
            <w:vAlign w:val="center"/>
          </w:tcPr>
          <w:p w:rsidR="007B73BF" w:rsidRPr="00727B0B" w:rsidRDefault="005C490E" w:rsidP="007B73BF">
            <w:pPr>
              <w:jc w:val="both"/>
              <w:rPr>
                <w:b/>
                <w:sz w:val="22"/>
                <w:szCs w:val="22"/>
              </w:rPr>
            </w:pPr>
            <w:r w:rsidRPr="00727B0B">
              <w:rPr>
                <w:b/>
                <w:sz w:val="22"/>
                <w:szCs w:val="22"/>
              </w:rPr>
              <w:t>Kritérium č. 4</w:t>
            </w:r>
            <w:r w:rsidR="007B73BF" w:rsidRPr="00727B0B">
              <w:rPr>
                <w:b/>
                <w:sz w:val="22"/>
                <w:szCs w:val="22"/>
              </w:rPr>
              <w:t>:</w:t>
            </w:r>
          </w:p>
          <w:p w:rsidR="007B73BF" w:rsidRPr="00727B0B" w:rsidRDefault="005C490E" w:rsidP="00895ECC">
            <w:pPr>
              <w:jc w:val="both"/>
            </w:pPr>
            <w:r w:rsidRPr="00727B0B">
              <w:rPr>
                <w:sz w:val="22"/>
                <w:szCs w:val="22"/>
              </w:rPr>
              <w:t xml:space="preserve">Cena za tepovanie 1 m2 koberca, ktorou sa rozumie celková konečná zmluvná cena za tepovanie za 1 m2 koberca v eurách, vypočítaná podľa Prílohy č. 3 súťažných podkladov (hárok: Podklad pre kritérium, tabuľka 2, bunka F24), v súlade </w:t>
            </w:r>
            <w:r w:rsidR="00FA22EE">
              <w:rPr>
                <w:sz w:val="22"/>
                <w:szCs w:val="22"/>
              </w:rPr>
              <w:t xml:space="preserve">                 </w:t>
            </w:r>
            <w:r w:rsidRPr="00727B0B">
              <w:rPr>
                <w:sz w:val="22"/>
                <w:szCs w:val="22"/>
              </w:rPr>
              <w:t xml:space="preserve">s </w:t>
            </w:r>
            <w:r w:rsidR="00FA22EE">
              <w:rPr>
                <w:sz w:val="22"/>
                <w:szCs w:val="22"/>
              </w:rPr>
              <w:t>kapitolou</w:t>
            </w:r>
            <w:r w:rsidRPr="00727B0B">
              <w:rPr>
                <w:sz w:val="22"/>
                <w:szCs w:val="22"/>
              </w:rPr>
              <w:t xml:space="preserve"> </w:t>
            </w:r>
            <w:r w:rsidRPr="00727B0B">
              <w:rPr>
                <w:i/>
                <w:sz w:val="22"/>
                <w:szCs w:val="22"/>
              </w:rPr>
              <w:t>D. Spôsob určenia ceny.</w:t>
            </w:r>
          </w:p>
        </w:tc>
        <w:tc>
          <w:tcPr>
            <w:tcW w:w="1666" w:type="pct"/>
            <w:vAlign w:val="center"/>
          </w:tcPr>
          <w:p w:rsidR="007B73BF" w:rsidRPr="007A7937" w:rsidRDefault="007B73BF" w:rsidP="00492B4F">
            <w:pPr>
              <w:jc w:val="center"/>
            </w:pPr>
          </w:p>
        </w:tc>
      </w:tr>
      <w:tr w:rsidR="007B73BF" w:rsidRPr="007A7937" w:rsidTr="00FA5934">
        <w:trPr>
          <w:jc w:val="center"/>
        </w:trPr>
        <w:tc>
          <w:tcPr>
            <w:tcW w:w="3334" w:type="pct"/>
            <w:gridSpan w:val="5"/>
            <w:vAlign w:val="center"/>
          </w:tcPr>
          <w:p w:rsidR="007B73BF" w:rsidRPr="007A7937" w:rsidRDefault="005C490E" w:rsidP="007B73B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Kritérium č. 5</w:t>
            </w:r>
            <w:r w:rsidR="007B73BF" w:rsidRPr="007A7937">
              <w:rPr>
                <w:b/>
                <w:sz w:val="22"/>
                <w:szCs w:val="22"/>
              </w:rPr>
              <w:t>:</w:t>
            </w:r>
          </w:p>
          <w:p w:rsidR="007B73BF" w:rsidRPr="007A7937" w:rsidRDefault="00727B0B" w:rsidP="007B73BF">
            <w:pPr>
              <w:jc w:val="both"/>
              <w:rPr>
                <w:sz w:val="22"/>
                <w:szCs w:val="22"/>
              </w:rPr>
            </w:pPr>
            <w:r w:rsidRPr="00727B0B">
              <w:rPr>
                <w:sz w:val="22"/>
                <w:szCs w:val="22"/>
              </w:rPr>
              <w:t xml:space="preserve">Cena za umývanie okien a okenných rámov (viac ako 2 x ročne) za 1 m2 v eurách, ktorou sa rozumie celková konečná zmluvná cena za umývanie okien a okenných rámov (viac ako 2 x ročne) za 1 m2 v eurách, vypočítaná podľa Prílohy č. 3 súťažných podkladov (hárok: Podklad pre kritérium, tabuľka 2, bunka F25), v súlade s </w:t>
            </w:r>
            <w:r w:rsidR="00FA22EE">
              <w:rPr>
                <w:sz w:val="22"/>
                <w:szCs w:val="22"/>
              </w:rPr>
              <w:t>kapitolou</w:t>
            </w:r>
            <w:r w:rsidRPr="00727B0B">
              <w:rPr>
                <w:sz w:val="22"/>
                <w:szCs w:val="22"/>
              </w:rPr>
              <w:t xml:space="preserve"> </w:t>
            </w:r>
            <w:r w:rsidRPr="00727B0B">
              <w:rPr>
                <w:i/>
                <w:sz w:val="22"/>
                <w:szCs w:val="22"/>
              </w:rPr>
              <w:t>D. Spôsob určenia ceny.</w:t>
            </w:r>
          </w:p>
        </w:tc>
        <w:tc>
          <w:tcPr>
            <w:tcW w:w="1666" w:type="pct"/>
            <w:vAlign w:val="center"/>
          </w:tcPr>
          <w:p w:rsidR="007B73BF" w:rsidRPr="007A7937" w:rsidRDefault="007B73BF" w:rsidP="00492B4F">
            <w:pPr>
              <w:jc w:val="center"/>
            </w:pPr>
          </w:p>
        </w:tc>
      </w:tr>
      <w:tr w:rsidR="007B73BF" w:rsidTr="00FA5934">
        <w:trPr>
          <w:jc w:val="center"/>
        </w:trPr>
        <w:tc>
          <w:tcPr>
            <w:tcW w:w="3334" w:type="pct"/>
            <w:gridSpan w:val="5"/>
            <w:vAlign w:val="center"/>
          </w:tcPr>
          <w:p w:rsidR="007B73BF" w:rsidRPr="007A7937" w:rsidRDefault="005C490E" w:rsidP="007B73B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Kritérium č. 6</w:t>
            </w:r>
            <w:r w:rsidR="007B73BF" w:rsidRPr="007A7937">
              <w:rPr>
                <w:b/>
                <w:sz w:val="22"/>
                <w:szCs w:val="22"/>
              </w:rPr>
              <w:t>:</w:t>
            </w:r>
          </w:p>
          <w:p w:rsidR="007B73BF" w:rsidRPr="007A7937" w:rsidRDefault="00727B0B" w:rsidP="007B73BF">
            <w:pPr>
              <w:jc w:val="both"/>
              <w:rPr>
                <w:sz w:val="22"/>
                <w:szCs w:val="22"/>
              </w:rPr>
            </w:pPr>
            <w:r w:rsidRPr="00727B0B">
              <w:rPr>
                <w:sz w:val="22"/>
                <w:szCs w:val="22"/>
              </w:rPr>
              <w:t xml:space="preserve">Cena za mimoriadne upratovanie a čistenie (po maliarskych a stavebných prácach) za 1 hod. v eurách, ktorou sa rozumie celková konečná zmluvná cena za mimoriadne upratovanie a čistenie (po maliarskych a stavebných prácach) za 1 hod. v eurách, vypočítaná podľa Prílohy č. 3 súťažných podkladov (hárok: Podklad pre kritérium, tabuľka 2, bunka F26), v súlade </w:t>
            </w:r>
            <w:r w:rsidR="00FA22EE">
              <w:rPr>
                <w:sz w:val="22"/>
                <w:szCs w:val="22"/>
              </w:rPr>
              <w:t xml:space="preserve">       </w:t>
            </w:r>
            <w:r w:rsidRPr="00727B0B">
              <w:rPr>
                <w:sz w:val="22"/>
                <w:szCs w:val="22"/>
              </w:rPr>
              <w:t xml:space="preserve">s </w:t>
            </w:r>
            <w:r w:rsidR="00FA22EE">
              <w:rPr>
                <w:sz w:val="22"/>
                <w:szCs w:val="22"/>
              </w:rPr>
              <w:t>kapitolou</w:t>
            </w:r>
            <w:r w:rsidRPr="00727B0B">
              <w:rPr>
                <w:sz w:val="22"/>
                <w:szCs w:val="22"/>
              </w:rPr>
              <w:t xml:space="preserve"> </w:t>
            </w:r>
            <w:r w:rsidRPr="00727B0B">
              <w:rPr>
                <w:i/>
                <w:sz w:val="22"/>
                <w:szCs w:val="22"/>
              </w:rPr>
              <w:t>D. Spôsob určenia ceny.</w:t>
            </w:r>
          </w:p>
        </w:tc>
        <w:tc>
          <w:tcPr>
            <w:tcW w:w="1666" w:type="pct"/>
            <w:vAlign w:val="center"/>
          </w:tcPr>
          <w:p w:rsidR="007B73BF" w:rsidRDefault="007B73BF" w:rsidP="00492B4F">
            <w:pPr>
              <w:jc w:val="center"/>
            </w:pPr>
          </w:p>
        </w:tc>
      </w:tr>
      <w:tr w:rsidR="009D2FAF" w:rsidTr="00FA5934">
        <w:trPr>
          <w:jc w:val="center"/>
        </w:trPr>
        <w:tc>
          <w:tcPr>
            <w:tcW w:w="3334" w:type="pct"/>
            <w:gridSpan w:val="5"/>
            <w:vAlign w:val="center"/>
          </w:tcPr>
          <w:p w:rsidR="009D2FAF" w:rsidRPr="007A7937" w:rsidRDefault="005C490E" w:rsidP="009D2FA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Kritérium č. 7</w:t>
            </w:r>
            <w:r w:rsidR="009D2FAF" w:rsidRPr="007A7937">
              <w:rPr>
                <w:b/>
                <w:sz w:val="22"/>
                <w:szCs w:val="22"/>
              </w:rPr>
              <w:t>:</w:t>
            </w:r>
          </w:p>
          <w:p w:rsidR="009D2FAF" w:rsidRPr="007A7937" w:rsidRDefault="00727B0B" w:rsidP="007B73BF">
            <w:pPr>
              <w:jc w:val="both"/>
              <w:rPr>
                <w:sz w:val="22"/>
                <w:szCs w:val="22"/>
                <w:highlight w:val="yellow"/>
              </w:rPr>
            </w:pPr>
            <w:r w:rsidRPr="00727B0B">
              <w:rPr>
                <w:sz w:val="22"/>
                <w:szCs w:val="22"/>
              </w:rPr>
              <w:t xml:space="preserve">Cena za letnú a zimnú údržbu (údržba a starostlivosť o exteriérové plochy v hodinovej sadzbe v letných mesiacoch /apríl- október/ a v zimných mesiacoch /november - marec/) za </w:t>
            </w:r>
            <w:r>
              <w:rPr>
                <w:sz w:val="22"/>
                <w:szCs w:val="22"/>
              </w:rPr>
              <w:br/>
            </w:r>
            <w:r w:rsidRPr="00727B0B">
              <w:rPr>
                <w:sz w:val="22"/>
                <w:szCs w:val="22"/>
              </w:rPr>
              <w:t xml:space="preserve">1 hod. v eurách, ktorou sa rozumie celková konečná zmluvná cena za letnú a zimnú údržbu (údržba a starostlivosť o exteriérové plochy v hodinovej sadzbe v letných mesiacoch /apríl- október/ a v zimných mesiacoch /november - marec/) za 1 hod. v eurách, vypočítaná podľa Prílohy č. 3 súťažných podkladov (hárok: Podklad pre kritérium, tabuľka 2, bunka F27), v súlade </w:t>
            </w:r>
            <w:r w:rsidR="00FA22EE">
              <w:rPr>
                <w:sz w:val="22"/>
                <w:szCs w:val="22"/>
              </w:rPr>
              <w:t xml:space="preserve">                  </w:t>
            </w:r>
            <w:r w:rsidRPr="00727B0B">
              <w:rPr>
                <w:sz w:val="22"/>
                <w:szCs w:val="22"/>
              </w:rPr>
              <w:t xml:space="preserve">s </w:t>
            </w:r>
            <w:r w:rsidR="00FA22EE">
              <w:rPr>
                <w:sz w:val="22"/>
                <w:szCs w:val="22"/>
              </w:rPr>
              <w:t>kapitolou</w:t>
            </w:r>
            <w:r w:rsidRPr="00727B0B">
              <w:rPr>
                <w:sz w:val="22"/>
                <w:szCs w:val="22"/>
              </w:rPr>
              <w:t xml:space="preserve"> </w:t>
            </w:r>
            <w:r w:rsidRPr="00727B0B">
              <w:rPr>
                <w:i/>
                <w:sz w:val="22"/>
                <w:szCs w:val="22"/>
              </w:rPr>
              <w:t>D. Spôsob určenia ceny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666" w:type="pct"/>
            <w:vAlign w:val="center"/>
          </w:tcPr>
          <w:p w:rsidR="009D2FAF" w:rsidRDefault="009D2FAF" w:rsidP="00492B4F">
            <w:pPr>
              <w:jc w:val="center"/>
            </w:pPr>
          </w:p>
        </w:tc>
      </w:tr>
      <w:tr w:rsidR="00FA5934" w:rsidTr="00FA5934">
        <w:trPr>
          <w:trHeight w:val="567"/>
          <w:jc w:val="center"/>
        </w:trPr>
        <w:tc>
          <w:tcPr>
            <w:tcW w:w="3334" w:type="pct"/>
            <w:gridSpan w:val="5"/>
            <w:vAlign w:val="center"/>
          </w:tcPr>
          <w:p w:rsidR="00FA5934" w:rsidRPr="007A7937" w:rsidRDefault="005C490E" w:rsidP="00FA59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Kritérium č. 8</w:t>
            </w:r>
            <w:r w:rsidR="00FA5934" w:rsidRPr="007A7937">
              <w:rPr>
                <w:b/>
                <w:sz w:val="22"/>
                <w:szCs w:val="22"/>
              </w:rPr>
              <w:t>:</w:t>
            </w:r>
          </w:p>
          <w:p w:rsidR="00FA5934" w:rsidRPr="007A7937" w:rsidRDefault="00727B0B" w:rsidP="00FA5934">
            <w:pPr>
              <w:jc w:val="both"/>
              <w:rPr>
                <w:sz w:val="22"/>
                <w:szCs w:val="22"/>
              </w:rPr>
            </w:pPr>
            <w:r w:rsidRPr="00727B0B">
              <w:rPr>
                <w:sz w:val="22"/>
                <w:szCs w:val="22"/>
              </w:rPr>
              <w:t xml:space="preserve">Cena za pohotovostný režim (promptná reakcia na výskyt nepredvídateľných udalostí, resp. havarijných stavov do 1 hodiny (prasknuté radiátory, vytopenie, a pod.) za 1 hod. v eurách, ktorou sa rozumie celková konečná zmluvná cena za pohotovostný režim (promptná reakcia na výskyt nepredvídateľných udalostí, resp. havarijných stavov do 1 hodiny (prasknuté radiátory, vytopenie, a pod.) za 1 hod. v eurách vypočítaná podľa Prílohy č. 3 súťažných podkladov (hárok: Podklad pre kritérium, tabuľka 2, bunka F28), v súlade s </w:t>
            </w:r>
            <w:r w:rsidR="00FA22EE">
              <w:rPr>
                <w:sz w:val="22"/>
                <w:szCs w:val="22"/>
              </w:rPr>
              <w:t>kapitolou</w:t>
            </w:r>
            <w:r w:rsidRPr="00727B0B">
              <w:rPr>
                <w:sz w:val="22"/>
                <w:szCs w:val="22"/>
              </w:rPr>
              <w:t xml:space="preserve"> </w:t>
            </w:r>
            <w:r w:rsidRPr="00727B0B">
              <w:rPr>
                <w:i/>
                <w:sz w:val="22"/>
                <w:szCs w:val="22"/>
              </w:rPr>
              <w:t>D. Spôsob určenia ceny.</w:t>
            </w:r>
          </w:p>
        </w:tc>
        <w:tc>
          <w:tcPr>
            <w:tcW w:w="1666" w:type="pct"/>
            <w:vAlign w:val="center"/>
          </w:tcPr>
          <w:p w:rsidR="00FA5934" w:rsidRDefault="00FA5934" w:rsidP="00492B4F"/>
        </w:tc>
      </w:tr>
    </w:tbl>
    <w:p w:rsidR="001356B7" w:rsidRDefault="001356B7" w:rsidP="00FB2EE7"/>
    <w:p w:rsidR="007A7937" w:rsidRDefault="007A7937" w:rsidP="00FB2EE7"/>
    <w:p w:rsidR="00FB2EE7" w:rsidRDefault="00FB2EE7" w:rsidP="00FB2EE7">
      <w:pPr>
        <w:jc w:val="center"/>
      </w:pPr>
      <w:r>
        <w:t>V .............................. dňa ......................</w:t>
      </w:r>
    </w:p>
    <w:p w:rsidR="00FB2EE7" w:rsidRDefault="00FB2EE7" w:rsidP="00FB2EE7"/>
    <w:p w:rsidR="005C490E" w:rsidRDefault="005C490E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7B73BF">
        <w:t>19.5</w:t>
      </w:r>
      <w:r w:rsidRPr="000F26C1">
        <w:t xml:space="preserve"> </w:t>
      </w:r>
      <w:r w:rsidR="000F26C1" w:rsidRPr="000F26C1">
        <w:t>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013935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A88" w:rsidRDefault="00251A88">
      <w:r>
        <w:separator/>
      </w:r>
    </w:p>
  </w:endnote>
  <w:endnote w:type="continuationSeparator" w:id="0">
    <w:p w:rsidR="00251A88" w:rsidRDefault="0025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A88" w:rsidRDefault="00251A88">
      <w:r>
        <w:separator/>
      </w:r>
    </w:p>
  </w:footnote>
  <w:footnote w:type="continuationSeparator" w:id="0">
    <w:p w:rsidR="00251A88" w:rsidRDefault="00251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7A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C56"/>
    <w:rsid w:val="003F2562"/>
    <w:rsid w:val="003F3FF8"/>
    <w:rsid w:val="003F5C20"/>
    <w:rsid w:val="00401206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26F4"/>
    <w:rsid w:val="005C37B7"/>
    <w:rsid w:val="005C490E"/>
    <w:rsid w:val="005C79ED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B0B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A7937"/>
    <w:rsid w:val="007B0B93"/>
    <w:rsid w:val="007B0E75"/>
    <w:rsid w:val="007B2042"/>
    <w:rsid w:val="007B30B9"/>
    <w:rsid w:val="007B39D7"/>
    <w:rsid w:val="007B49F0"/>
    <w:rsid w:val="007B5A1F"/>
    <w:rsid w:val="007B73B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36CE5"/>
    <w:rsid w:val="00837C99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5ECC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2FAF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822"/>
    <w:rsid w:val="00A50AC7"/>
    <w:rsid w:val="00A53ABD"/>
    <w:rsid w:val="00A53CF8"/>
    <w:rsid w:val="00A541B3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48EA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22EE"/>
    <w:rsid w:val="00FA383D"/>
    <w:rsid w:val="00FA3F87"/>
    <w:rsid w:val="00FA5934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7C19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2014-08-18T08:14:00Z</dcterms:created>
  <dcterms:modified xsi:type="dcterms:W3CDTF">2017-03-08T09:10:00Z</dcterms:modified>
</cp:coreProperties>
</file>