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sídlo: Pontassievská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189DD01C"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B92BF3" w:rsidRPr="00B92BF3">
        <w:t>OPRAVA PLYNOVÉ KOTELNY DLE PD_HAVLÍČKOVA 7_KINO</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lastRenderedPageBreak/>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0ADAF310"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185C9A" w:rsidRPr="007C44FE">
        <w:t>nabytím účinnosti smlouvy</w:t>
      </w:r>
      <w:r w:rsidR="00B92BF3">
        <w:t xml:space="preserve"> a dle předchozí dohody s nájemcem</w:t>
      </w:r>
    </w:p>
    <w:p w14:paraId="3F7BB44D" w14:textId="7321B2B5"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B92BF3">
        <w:t>30.06.2024</w:t>
      </w:r>
    </w:p>
    <w:p w14:paraId="07C0BA54" w14:textId="27593064"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B92BF3">
        <w:t>30.06.2024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5AD6F534"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B92BF3">
        <w:t>Havlíčkova 7,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7C44FE"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21282AFA" w:rsidR="005967EE" w:rsidRPr="007C44FE" w:rsidRDefault="005967EE" w:rsidP="003C716B">
      <w:pPr>
        <w:pStyle w:val="Normlnweb"/>
        <w:shd w:val="clear" w:color="auto" w:fill="FFFFFF"/>
        <w:ind w:left="426" w:hanging="426"/>
        <w:rPr>
          <w:b/>
        </w:rPr>
      </w:pPr>
      <w:r w:rsidRPr="007C44FE">
        <w:rPr>
          <w:b/>
        </w:rPr>
        <w:br/>
        <w:t xml:space="preserve">DPH </w:t>
      </w:r>
      <w:r w:rsidR="00E3332E" w:rsidRPr="007C44FE">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lastRenderedPageBreak/>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Pr="007C44FE"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7C44FE"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77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C6C38"/>
    <w:rsid w:val="00AC713F"/>
    <w:rsid w:val="00AF319B"/>
    <w:rsid w:val="00B0228E"/>
    <w:rsid w:val="00B13CD8"/>
    <w:rsid w:val="00B33C66"/>
    <w:rsid w:val="00B87D00"/>
    <w:rsid w:val="00B92BF3"/>
    <w:rsid w:val="00B9354E"/>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3543</Words>
  <Characters>20908</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4</cp:revision>
  <cp:lastPrinted>2020-03-09T12:36:00Z</cp:lastPrinted>
  <dcterms:created xsi:type="dcterms:W3CDTF">2024-02-16T05:00:00Z</dcterms:created>
  <dcterms:modified xsi:type="dcterms:W3CDTF">2024-02-16T11:20:00Z</dcterms:modified>
</cp:coreProperties>
</file>