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54E6"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3A9CC3A3"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12702B" w:rsidRPr="00D13325">
        <w:rPr>
          <w:rFonts w:asciiTheme="minorHAnsi" w:hAnsiTheme="minorHAnsi"/>
          <w:b/>
          <w:sz w:val="22"/>
          <w:szCs w:val="22"/>
        </w:rPr>
        <w:t>Župné  námestie 13, 8</w:t>
      </w:r>
      <w:r w:rsidR="00214157">
        <w:rPr>
          <w:rFonts w:asciiTheme="minorHAnsi" w:hAnsiTheme="minorHAnsi"/>
          <w:b/>
          <w:sz w:val="22"/>
          <w:szCs w:val="22"/>
        </w:rPr>
        <w:t>1</w:t>
      </w:r>
      <w:r w:rsidR="00A97311">
        <w:rPr>
          <w:rFonts w:asciiTheme="minorHAnsi" w:hAnsiTheme="minorHAnsi"/>
          <w:b/>
          <w:sz w:val="22"/>
          <w:szCs w:val="22"/>
        </w:rPr>
        <w:t>3</w:t>
      </w:r>
      <w:r w:rsidR="0012702B" w:rsidRPr="00D13325">
        <w:rPr>
          <w:rFonts w:asciiTheme="minorHAnsi" w:hAnsiTheme="minorHAnsi"/>
          <w:b/>
          <w:sz w:val="22"/>
          <w:szCs w:val="22"/>
        </w:rPr>
        <w:t xml:space="preserve"> </w:t>
      </w:r>
      <w:r w:rsidR="00A97311">
        <w:rPr>
          <w:rFonts w:asciiTheme="minorHAnsi" w:hAnsiTheme="minorHAnsi"/>
          <w:b/>
          <w:sz w:val="22"/>
          <w:szCs w:val="22"/>
        </w:rPr>
        <w:t>11</w:t>
      </w:r>
      <w:r w:rsidR="0012702B" w:rsidRPr="00D13325">
        <w:rPr>
          <w:rFonts w:asciiTheme="minorHAnsi" w:hAnsiTheme="minorHAnsi"/>
          <w:b/>
          <w:sz w:val="22"/>
          <w:szCs w:val="22"/>
        </w:rPr>
        <w:t xml:space="preserve"> Bratislava 1</w:t>
      </w:r>
    </w:p>
    <w:p w14:paraId="2B0A1404" w14:textId="77777777" w:rsidR="001C7E39" w:rsidRPr="00D13325" w:rsidRDefault="001C7E39" w:rsidP="00452D77">
      <w:pPr>
        <w:pStyle w:val="Zarkazkladnhotextu3"/>
        <w:ind w:left="0"/>
        <w:rPr>
          <w:rFonts w:asciiTheme="minorHAnsi" w:hAnsiTheme="minorHAnsi" w:cs="Arial Narrow"/>
          <w:sz w:val="22"/>
          <w:szCs w:val="22"/>
        </w:rPr>
      </w:pPr>
    </w:p>
    <w:p w14:paraId="3CAEA217" w14:textId="77777777" w:rsidR="0012702B" w:rsidRPr="00D13325" w:rsidRDefault="0012702B" w:rsidP="0012702B">
      <w:pPr>
        <w:pStyle w:val="Zarkazkladnhotextu3"/>
        <w:rPr>
          <w:rFonts w:asciiTheme="minorHAnsi" w:hAnsiTheme="minorHAnsi" w:cs="Arial Narrow"/>
          <w:sz w:val="22"/>
          <w:szCs w:val="22"/>
        </w:rPr>
      </w:pPr>
    </w:p>
    <w:p w14:paraId="128D0E85" w14:textId="77777777" w:rsidR="00E50F3A" w:rsidRPr="00E50F3A" w:rsidRDefault="0012702B" w:rsidP="00E50F3A">
      <w:pPr>
        <w:pStyle w:val="Zarkazkladnhotextu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4872C6B4"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763DBEAE"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39C90A81"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70A4C2EA" w14:textId="77777777" w:rsidR="00FD0D1F" w:rsidRDefault="00FD0D1F" w:rsidP="00E50F3A">
      <w:pPr>
        <w:pStyle w:val="Zarkazkladnhotextu3"/>
        <w:ind w:left="0"/>
        <w:rPr>
          <w:rFonts w:asciiTheme="minorHAnsi" w:hAnsiTheme="minorHAnsi" w:cs="Arial Narrow"/>
          <w:b/>
          <w:bCs/>
          <w:smallCaps/>
          <w:sz w:val="22"/>
          <w:szCs w:val="22"/>
        </w:rPr>
      </w:pPr>
    </w:p>
    <w:p w14:paraId="56BC4FC4" w14:textId="5585DBCB" w:rsidR="00F61B3F" w:rsidRPr="00F94336" w:rsidRDefault="00F61B3F" w:rsidP="00F61B3F">
      <w:pPr>
        <w:tabs>
          <w:tab w:val="left" w:pos="1980"/>
        </w:tabs>
        <w:jc w:val="both"/>
        <w:rPr>
          <w:rFonts w:asciiTheme="minorHAnsi" w:hAnsiTheme="minorHAnsi"/>
          <w:b/>
          <w:sz w:val="22"/>
          <w:szCs w:val="22"/>
        </w:rPr>
      </w:pPr>
      <w:r>
        <w:rPr>
          <w:rFonts w:asciiTheme="minorHAnsi" w:hAnsiTheme="minorHAnsi"/>
          <w:b/>
          <w:sz w:val="22"/>
          <w:szCs w:val="22"/>
        </w:rPr>
        <w:t>S</w:t>
      </w:r>
      <w:r w:rsidR="002654AE">
        <w:rPr>
          <w:rFonts w:asciiTheme="minorHAnsi" w:hAnsiTheme="minorHAnsi"/>
          <w:b/>
          <w:sz w:val="22"/>
          <w:szCs w:val="22"/>
        </w:rPr>
        <w:t xml:space="preserve">ystémová a aplikačná podpora informačného systému </w:t>
      </w:r>
      <w:r w:rsidR="00E249D5">
        <w:rPr>
          <w:rFonts w:asciiTheme="minorHAnsi" w:hAnsiTheme="minorHAnsi"/>
          <w:b/>
          <w:sz w:val="22"/>
          <w:szCs w:val="22"/>
        </w:rPr>
        <w:t>Elektronický súdny spis</w:t>
      </w:r>
      <w:r w:rsidR="00844B43">
        <w:rPr>
          <w:rFonts w:asciiTheme="minorHAnsi" w:hAnsiTheme="minorHAnsi"/>
          <w:b/>
          <w:sz w:val="22"/>
          <w:szCs w:val="22"/>
        </w:rPr>
        <w:t xml:space="preserve"> (IS </w:t>
      </w:r>
      <w:r w:rsidR="002654AE">
        <w:rPr>
          <w:rFonts w:asciiTheme="minorHAnsi" w:hAnsiTheme="minorHAnsi"/>
          <w:b/>
          <w:sz w:val="22"/>
          <w:szCs w:val="22"/>
        </w:rPr>
        <w:t>ESS</w:t>
      </w:r>
      <w:r w:rsidR="00844B43">
        <w:rPr>
          <w:rFonts w:asciiTheme="minorHAnsi" w:hAnsiTheme="minorHAnsi"/>
          <w:b/>
          <w:sz w:val="22"/>
          <w:szCs w:val="22"/>
        </w:rPr>
        <w:t>)</w:t>
      </w:r>
    </w:p>
    <w:p w14:paraId="6D013278" w14:textId="77777777" w:rsidR="00217FB3" w:rsidRDefault="00217FB3" w:rsidP="00452D77">
      <w:pPr>
        <w:tabs>
          <w:tab w:val="left" w:pos="1980"/>
        </w:tabs>
        <w:jc w:val="both"/>
        <w:rPr>
          <w:rFonts w:asciiTheme="minorHAnsi" w:hAnsiTheme="minorHAnsi" w:cs="Arial Narrow"/>
          <w:sz w:val="22"/>
          <w:szCs w:val="22"/>
        </w:rPr>
      </w:pPr>
    </w:p>
    <w:p w14:paraId="61FA099F" w14:textId="77777777" w:rsidR="00452D77" w:rsidRPr="00D13325" w:rsidRDefault="00E50F3A"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poskytnutie služby </w:t>
      </w:r>
      <w:r>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5050057B" w14:textId="77777777" w:rsidR="0012702B" w:rsidRPr="00D13325" w:rsidRDefault="0012702B" w:rsidP="0012702B">
      <w:pPr>
        <w:jc w:val="both"/>
        <w:rPr>
          <w:rFonts w:asciiTheme="minorHAnsi" w:hAnsiTheme="minorHAnsi" w:cs="Arial Narrow"/>
          <w:sz w:val="22"/>
          <w:szCs w:val="22"/>
        </w:rPr>
      </w:pPr>
    </w:p>
    <w:p w14:paraId="28EF2F07" w14:textId="77777777" w:rsidR="0012702B" w:rsidRPr="00D13325" w:rsidRDefault="004F63EF" w:rsidP="0012702B">
      <w:pPr>
        <w:jc w:val="both"/>
        <w:rPr>
          <w:rFonts w:asciiTheme="minorHAnsi" w:hAnsiTheme="minorHAnsi" w:cs="Arial Narrow"/>
          <w:sz w:val="22"/>
          <w:szCs w:val="22"/>
        </w:rPr>
      </w:pPr>
      <w:r>
        <w:rPr>
          <w:rFonts w:asciiTheme="minorHAnsi" w:hAnsiTheme="minorHAnsi" w:cs="Arial Narrow"/>
          <w:sz w:val="22"/>
          <w:szCs w:val="22"/>
        </w:rPr>
        <w:t>Súťažné podklady schválil:</w:t>
      </w:r>
    </w:p>
    <w:p w14:paraId="7AEBF63B" w14:textId="77777777" w:rsidR="00452D77" w:rsidRPr="00D13325"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49523BB4" w14:textId="1970805E" w:rsidR="0012702B" w:rsidRPr="00D13325"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26E9BA0E" w14:textId="3AA76605" w:rsidR="00F17302" w:rsidRDefault="00F17302" w:rsidP="002654AE">
      <w:pPr>
        <w:ind w:left="709" w:firstLine="5861"/>
        <w:jc w:val="both"/>
        <w:rPr>
          <w:rFonts w:asciiTheme="minorHAnsi" w:hAnsiTheme="minorHAnsi"/>
          <w:sz w:val="22"/>
          <w:szCs w:val="22"/>
        </w:rPr>
      </w:pPr>
      <w:r>
        <w:rPr>
          <w:rFonts w:asciiTheme="minorHAnsi" w:hAnsiTheme="minorHAnsi"/>
          <w:sz w:val="22"/>
          <w:szCs w:val="22"/>
        </w:rPr>
        <w:t>I</w:t>
      </w:r>
      <w:r w:rsidR="00F762DD">
        <w:rPr>
          <w:rFonts w:asciiTheme="minorHAnsi" w:hAnsiTheme="minorHAnsi"/>
          <w:sz w:val="22"/>
          <w:szCs w:val="22"/>
        </w:rPr>
        <w:t>ng</w:t>
      </w:r>
      <w:r w:rsidR="0012702B" w:rsidRPr="00D13325">
        <w:rPr>
          <w:rFonts w:asciiTheme="minorHAnsi" w:hAnsiTheme="minorHAnsi"/>
          <w:sz w:val="22"/>
          <w:szCs w:val="22"/>
        </w:rPr>
        <w:t xml:space="preserve">. </w:t>
      </w:r>
      <w:r w:rsidR="00F762DD">
        <w:rPr>
          <w:rFonts w:asciiTheme="minorHAnsi" w:hAnsiTheme="minorHAnsi"/>
          <w:sz w:val="22"/>
          <w:szCs w:val="22"/>
        </w:rPr>
        <w:t>Sylvia Beňová</w:t>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sidR="0012702B" w:rsidRPr="00D13325">
        <w:rPr>
          <w:rFonts w:asciiTheme="minorHAnsi" w:hAnsiTheme="minorHAnsi"/>
          <w:sz w:val="22"/>
          <w:szCs w:val="22"/>
        </w:rPr>
        <w:tab/>
      </w:r>
      <w:r>
        <w:rPr>
          <w:rFonts w:asciiTheme="minorHAnsi" w:hAnsiTheme="minorHAnsi"/>
          <w:sz w:val="22"/>
          <w:szCs w:val="22"/>
        </w:rPr>
        <w:t xml:space="preserve">           </w:t>
      </w:r>
      <w:r w:rsidR="00757C64">
        <w:rPr>
          <w:rFonts w:asciiTheme="minorHAnsi" w:hAnsiTheme="minorHAnsi"/>
          <w:sz w:val="22"/>
          <w:szCs w:val="22"/>
        </w:rPr>
        <w:t xml:space="preserve">     </w:t>
      </w:r>
      <w:r>
        <w:rPr>
          <w:rFonts w:asciiTheme="minorHAnsi" w:hAnsiTheme="minorHAnsi"/>
          <w:sz w:val="22"/>
          <w:szCs w:val="22"/>
        </w:rPr>
        <w:t>g</w:t>
      </w:r>
      <w:r w:rsidR="00720A02">
        <w:rPr>
          <w:rFonts w:asciiTheme="minorHAnsi" w:hAnsiTheme="minorHAnsi"/>
          <w:sz w:val="22"/>
          <w:szCs w:val="22"/>
        </w:rPr>
        <w:t>enerálna tajomníčka</w:t>
      </w:r>
      <w:r w:rsidR="0012702B" w:rsidRPr="00D13325">
        <w:rPr>
          <w:rFonts w:asciiTheme="minorHAnsi" w:hAnsiTheme="minorHAnsi"/>
          <w:sz w:val="22"/>
          <w:szCs w:val="22"/>
        </w:rPr>
        <w:t xml:space="preserve"> </w:t>
      </w:r>
    </w:p>
    <w:p w14:paraId="72C95569" w14:textId="3628557E" w:rsidR="0012702B" w:rsidRPr="00D13325" w:rsidRDefault="00757C64" w:rsidP="002654AE">
      <w:pPr>
        <w:ind w:left="709" w:firstLine="5861"/>
        <w:jc w:val="both"/>
        <w:rPr>
          <w:rFonts w:asciiTheme="minorHAnsi" w:hAnsiTheme="minorHAnsi"/>
          <w:sz w:val="22"/>
          <w:szCs w:val="22"/>
        </w:rPr>
      </w:pPr>
      <w:r>
        <w:rPr>
          <w:rFonts w:asciiTheme="minorHAnsi" w:hAnsiTheme="minorHAnsi"/>
          <w:sz w:val="22"/>
          <w:szCs w:val="22"/>
        </w:rPr>
        <w:t xml:space="preserve"> </w:t>
      </w:r>
      <w:r w:rsidR="0012702B" w:rsidRPr="00D13325">
        <w:rPr>
          <w:rFonts w:asciiTheme="minorHAnsi" w:hAnsiTheme="minorHAnsi"/>
          <w:sz w:val="22"/>
          <w:szCs w:val="22"/>
        </w:rPr>
        <w:t>služobného úradu</w:t>
      </w:r>
    </w:p>
    <w:p w14:paraId="30DE8200" w14:textId="77777777" w:rsidR="00452D77" w:rsidRPr="00452D77" w:rsidRDefault="00452D77" w:rsidP="00452D77">
      <w:pPr>
        <w:pStyle w:val="Normlnywebov"/>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 nskorších predpisov potvrdzuje:</w:t>
      </w:r>
    </w:p>
    <w:p w14:paraId="632E005B" w14:textId="77777777" w:rsidR="00452D77" w:rsidRPr="00452D77" w:rsidRDefault="00452D77" w:rsidP="00452D77">
      <w:pPr>
        <w:pStyle w:val="Normlnywebov"/>
        <w:rPr>
          <w:rFonts w:asciiTheme="minorHAnsi" w:hAnsiTheme="minorHAnsi" w:cs="Arial Narrow"/>
          <w:noProof/>
          <w:sz w:val="22"/>
          <w:szCs w:val="22"/>
        </w:rPr>
      </w:pPr>
    </w:p>
    <w:p w14:paraId="76D09266" w14:textId="29A43478" w:rsidR="00452D77"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3A8D501C" w14:textId="77777777" w:rsidR="00452D77" w:rsidRDefault="00452D77" w:rsidP="00452D77">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9B432F">
        <w:rPr>
          <w:rFonts w:asciiTheme="minorHAnsi" w:hAnsiTheme="minorHAnsi" w:cs="Arial Narrow"/>
          <w:sz w:val="22"/>
          <w:szCs w:val="22"/>
        </w:rPr>
        <w:t>Ing.</w:t>
      </w:r>
      <w:r w:rsidRPr="00452D77">
        <w:rPr>
          <w:rFonts w:asciiTheme="minorHAnsi" w:hAnsiTheme="minorHAnsi" w:cs="Arial Narrow"/>
          <w:sz w:val="22"/>
          <w:szCs w:val="22"/>
        </w:rPr>
        <w:t xml:space="preserve"> </w:t>
      </w:r>
      <w:r w:rsidR="00F762DD">
        <w:rPr>
          <w:rFonts w:asciiTheme="minorHAnsi" w:hAnsiTheme="minorHAnsi" w:cs="Arial Narrow"/>
          <w:sz w:val="22"/>
          <w:szCs w:val="22"/>
        </w:rPr>
        <w:t>Štefan Mesároš</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5A472227" w14:textId="77777777" w:rsidR="009B432F" w:rsidRDefault="00452D77" w:rsidP="009B432F">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9B432F">
        <w:rPr>
          <w:rFonts w:asciiTheme="minorHAnsi" w:hAnsiTheme="minorHAnsi" w:cs="Arial Narrow"/>
          <w:sz w:val="22"/>
          <w:szCs w:val="22"/>
        </w:rPr>
        <w:t xml:space="preserve">      </w:t>
      </w:r>
      <w:r w:rsidR="00F762DD">
        <w:rPr>
          <w:rFonts w:asciiTheme="minorHAnsi" w:hAnsiTheme="minorHAnsi" w:cs="Arial Narrow"/>
          <w:sz w:val="22"/>
          <w:szCs w:val="22"/>
        </w:rPr>
        <w:t xml:space="preserve">   </w:t>
      </w:r>
      <w:r w:rsidR="009B432F">
        <w:rPr>
          <w:rFonts w:asciiTheme="minorHAnsi" w:hAnsiTheme="minorHAnsi" w:cs="Arial Narrow"/>
          <w:sz w:val="22"/>
          <w:szCs w:val="22"/>
        </w:rPr>
        <w:t>generáln</w:t>
      </w:r>
      <w:r w:rsidR="00F762DD">
        <w:rPr>
          <w:rFonts w:asciiTheme="minorHAnsi" w:hAnsiTheme="minorHAnsi" w:cs="Arial Narrow"/>
          <w:sz w:val="22"/>
          <w:szCs w:val="22"/>
        </w:rPr>
        <w:t>y</w:t>
      </w:r>
      <w:r w:rsidR="009B432F">
        <w:rPr>
          <w:rFonts w:asciiTheme="minorHAnsi" w:hAnsiTheme="minorHAnsi" w:cs="Arial Narrow"/>
          <w:sz w:val="22"/>
          <w:szCs w:val="22"/>
        </w:rPr>
        <w:t xml:space="preserve"> riaditeľ</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9B432F">
        <w:rPr>
          <w:rFonts w:asciiTheme="minorHAnsi" w:hAnsiTheme="minorHAnsi" w:cs="Arial Narrow"/>
          <w:sz w:val="22"/>
          <w:szCs w:val="22"/>
        </w:rPr>
        <w:t xml:space="preserve">      </w:t>
      </w:r>
    </w:p>
    <w:p w14:paraId="75F62627" w14:textId="77777777" w:rsidR="00452D77" w:rsidRPr="00452D77" w:rsidRDefault="009B432F" w:rsidP="009B432F">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452D77" w:rsidRPr="00452D77">
        <w:rPr>
          <w:rFonts w:asciiTheme="minorHAnsi" w:hAnsiTheme="minorHAnsi" w:cs="Arial Narrow"/>
          <w:sz w:val="22"/>
          <w:szCs w:val="22"/>
        </w:rPr>
        <w:t>sekcie ekonomiky a správy</w:t>
      </w:r>
    </w:p>
    <w:p w14:paraId="7F22AD43" w14:textId="77777777"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705DD05C" w14:textId="77777777" w:rsidR="00452D77" w:rsidRPr="00452D77" w:rsidRDefault="0089076C" w:rsidP="00ED4A61">
      <w:pPr>
        <w:pStyle w:val="Normlnywebov"/>
        <w:spacing w:before="0" w:beforeAutospacing="0" w:after="0" w:afterAutospacing="0"/>
        <w:rPr>
          <w:rFonts w:asciiTheme="minorHAnsi" w:hAnsiTheme="minorHAnsi" w:cs="Arial Narrow"/>
          <w:noProof/>
          <w:sz w:val="22"/>
          <w:szCs w:val="22"/>
        </w:rPr>
      </w:pPr>
      <w:r>
        <w:rPr>
          <w:rFonts w:asciiTheme="minorHAnsi" w:hAnsiTheme="minorHAnsi" w:cs="Arial Narrow"/>
          <w:noProof/>
          <w:sz w:val="22"/>
          <w:szCs w:val="22"/>
        </w:rPr>
        <w:tab/>
      </w:r>
      <w:r>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p>
    <w:p w14:paraId="5A0F3E59" w14:textId="1B7DADD2" w:rsidR="00452D77" w:rsidRDefault="00366A41" w:rsidP="000F499D">
      <w:pPr>
        <w:tabs>
          <w:tab w:val="right" w:leader="underscore" w:pos="8820"/>
          <w:tab w:val="right" w:leader="dot" w:pos="10080"/>
        </w:tabs>
        <w:ind w:left="5672"/>
        <w:rPr>
          <w:rFonts w:asciiTheme="minorHAnsi" w:hAnsiTheme="minorHAnsi" w:cs="Arial Narrow"/>
          <w:sz w:val="22"/>
          <w:szCs w:val="22"/>
        </w:rPr>
      </w:pPr>
      <w:r>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4F63EF">
        <w:rPr>
          <w:rFonts w:asciiTheme="minorHAnsi" w:hAnsiTheme="minorHAnsi" w:cs="Arial Narrow"/>
          <w:sz w:val="22"/>
          <w:szCs w:val="22"/>
        </w:rPr>
        <w:t xml:space="preserve"> </w:t>
      </w:r>
      <w:r w:rsidR="00217FB3">
        <w:rPr>
          <w:rFonts w:asciiTheme="minorHAnsi" w:hAnsiTheme="minorHAnsi" w:cs="Arial Narrow"/>
          <w:sz w:val="22"/>
          <w:szCs w:val="22"/>
        </w:rPr>
        <w:t xml:space="preserve">                                                            </w:t>
      </w:r>
      <w:r w:rsidR="000F499D">
        <w:rPr>
          <w:rFonts w:asciiTheme="minorHAnsi" w:hAnsiTheme="minorHAnsi" w:cs="Arial Narrow"/>
          <w:sz w:val="22"/>
          <w:szCs w:val="22"/>
        </w:rPr>
        <w:t xml:space="preserve">  </w:t>
      </w:r>
      <w:r w:rsidR="004F63EF">
        <w:rPr>
          <w:rFonts w:asciiTheme="minorHAnsi" w:hAnsiTheme="minorHAnsi" w:cs="Arial Narrow"/>
          <w:sz w:val="22"/>
          <w:szCs w:val="22"/>
        </w:rPr>
        <w:t>..........................................................</w:t>
      </w:r>
      <w:r>
        <w:rPr>
          <w:rFonts w:asciiTheme="minorHAnsi" w:hAnsiTheme="minorHAnsi" w:cs="Arial Narrow"/>
          <w:sz w:val="22"/>
          <w:szCs w:val="22"/>
        </w:rPr>
        <w:t xml:space="preserve">                </w:t>
      </w:r>
    </w:p>
    <w:p w14:paraId="15D7CFF3" w14:textId="0CCDA787" w:rsidR="00452D77" w:rsidRPr="00737482" w:rsidRDefault="00452D77" w:rsidP="00452D7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w:t>
      </w:r>
      <w:r w:rsidR="006F78B8" w:rsidRPr="00DB2552">
        <w:rPr>
          <w:rFonts w:asciiTheme="minorHAnsi" w:hAnsiTheme="minorHAnsi" w:cs="Arial Narrow"/>
          <w:color w:val="000000" w:themeColor="text1"/>
          <w:sz w:val="22"/>
          <w:szCs w:val="22"/>
        </w:rPr>
        <w:t>Juraj Hušek, MBA</w:t>
      </w:r>
    </w:p>
    <w:p w14:paraId="3A3C1191" w14:textId="49D66BDF" w:rsidR="006F78B8" w:rsidRPr="00737482" w:rsidRDefault="00452D77" w:rsidP="00D83DF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generálny riaditeľ</w:t>
      </w:r>
    </w:p>
    <w:p w14:paraId="13515B2C" w14:textId="0AE4D0C2" w:rsidR="00217FB3" w:rsidRPr="00737482" w:rsidRDefault="006F78B8">
      <w:pPr>
        <w:tabs>
          <w:tab w:val="right" w:leader="underscore" w:pos="8820"/>
          <w:tab w:val="right" w:leader="dot" w:pos="10080"/>
        </w:tabs>
        <w:rPr>
          <w:rFonts w:asciiTheme="minorHAnsi" w:hAnsiTheme="minorHAnsi" w:cs="Arial Narrow"/>
          <w:sz w:val="22"/>
          <w:szCs w:val="22"/>
        </w:rPr>
      </w:pPr>
      <w:r w:rsidRPr="00737482">
        <w:rPr>
          <w:rFonts w:asciiTheme="minorHAnsi" w:hAnsiTheme="minorHAnsi" w:cs="Arial Narrow"/>
          <w:sz w:val="22"/>
          <w:szCs w:val="22"/>
        </w:rPr>
        <w:t xml:space="preserve">                                                                                                                sekcie informatiky a riadenia projektov  </w:t>
      </w:r>
    </w:p>
    <w:p w14:paraId="6E85F035" w14:textId="18FA475B" w:rsidR="00452D77" w:rsidRPr="003F028B" w:rsidRDefault="00217FB3" w:rsidP="003F028B">
      <w:pPr>
        <w:tabs>
          <w:tab w:val="right" w:leader="underscore" w:pos="8820"/>
          <w:tab w:val="right" w:leader="dot" w:pos="10080"/>
        </w:tabs>
        <w:rPr>
          <w:rFonts w:asciiTheme="minorHAnsi" w:hAnsiTheme="minorHAnsi" w:cstheme="minorHAnsi"/>
          <w:sz w:val="22"/>
          <w:szCs w:val="22"/>
        </w:rPr>
      </w:pPr>
      <w:r>
        <w:rPr>
          <w:rFonts w:asciiTheme="minorHAnsi" w:hAnsiTheme="minorHAnsi" w:cs="Arial Narrow"/>
          <w:sz w:val="22"/>
          <w:szCs w:val="22"/>
        </w:rPr>
        <w:t xml:space="preserve">                                                                                                                      </w:t>
      </w:r>
      <w:r w:rsidR="00452D77" w:rsidRPr="00366A41">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sidR="00452D77" w:rsidRPr="003F028B">
        <w:rPr>
          <w:rFonts w:asciiTheme="minorHAnsi" w:hAnsiTheme="minorHAnsi" w:cstheme="minorHAnsi"/>
          <w:sz w:val="22"/>
          <w:szCs w:val="22"/>
        </w:rPr>
        <w:t>Súlad súťažných podkladov so zákonom o verejnom obstarávaní potvrdzuje:</w:t>
      </w:r>
    </w:p>
    <w:p w14:paraId="235D238E" w14:textId="77777777" w:rsidR="008562FF" w:rsidRPr="003F028B" w:rsidRDefault="00452D77" w:rsidP="008562FF">
      <w:pPr>
        <w:pStyle w:val="Normlnywebov"/>
        <w:rPr>
          <w:rFonts w:asciiTheme="minorHAnsi" w:hAnsiTheme="minorHAnsi" w:cstheme="minorHAnsi"/>
          <w:noProof/>
          <w:sz w:val="22"/>
          <w:szCs w:val="22"/>
        </w:rPr>
      </w:pPr>
      <w:r w:rsidRPr="003F028B">
        <w:rPr>
          <w:rFonts w:asciiTheme="minorHAnsi" w:hAnsiTheme="minorHAnsi" w:cstheme="minorHAnsi"/>
          <w:noProof/>
          <w:sz w:val="22"/>
          <w:szCs w:val="22"/>
        </w:rPr>
        <w:t xml:space="preserve">       </w:t>
      </w:r>
      <w:r w:rsidR="008562FF" w:rsidRPr="00737482">
        <w:rPr>
          <w:rFonts w:asciiTheme="minorHAnsi" w:hAnsiTheme="minorHAnsi" w:cstheme="minorHAnsi"/>
          <w:noProof/>
          <w:sz w:val="22"/>
          <w:szCs w:val="22"/>
        </w:rPr>
        <w:tab/>
      </w:r>
    </w:p>
    <w:p w14:paraId="4729D3A1" w14:textId="35256609" w:rsidR="008562FF" w:rsidRPr="002137D5" w:rsidRDefault="00452D77" w:rsidP="008562FF">
      <w:pPr>
        <w:tabs>
          <w:tab w:val="right" w:leader="underscore" w:pos="8820"/>
          <w:tab w:val="right" w:leader="dot" w:pos="10080"/>
        </w:tabs>
        <w:rPr>
          <w:rFonts w:asciiTheme="minorHAnsi" w:hAnsiTheme="minorHAnsi" w:cstheme="minorHAnsi"/>
          <w:sz w:val="22"/>
          <w:szCs w:val="22"/>
        </w:rPr>
      </w:pPr>
      <w:r w:rsidRPr="003F028B">
        <w:rPr>
          <w:rFonts w:asciiTheme="minorHAnsi" w:hAnsiTheme="minorHAnsi" w:cstheme="minorHAnsi"/>
          <w:sz w:val="22"/>
          <w:szCs w:val="22"/>
        </w:rPr>
        <w:t xml:space="preserve">                                        </w:t>
      </w:r>
      <w:r w:rsidR="008562FF" w:rsidRPr="00A8633B">
        <w:rPr>
          <w:rFonts w:asciiTheme="minorHAnsi" w:hAnsiTheme="minorHAnsi" w:cstheme="minorHAnsi"/>
          <w:sz w:val="22"/>
          <w:szCs w:val="22"/>
        </w:rPr>
        <w:t xml:space="preserve">                                            </w:t>
      </w:r>
      <w:r w:rsidR="004F63EF" w:rsidRPr="00A8633B">
        <w:rPr>
          <w:rFonts w:asciiTheme="minorHAnsi" w:hAnsiTheme="minorHAnsi" w:cstheme="minorHAnsi"/>
          <w:sz w:val="22"/>
          <w:szCs w:val="22"/>
        </w:rPr>
        <w:t xml:space="preserve">                          </w:t>
      </w:r>
      <w:r w:rsidRPr="00A8633B">
        <w:rPr>
          <w:rFonts w:asciiTheme="minorHAnsi" w:hAnsiTheme="minorHAnsi" w:cstheme="minorHAnsi"/>
          <w:sz w:val="22"/>
          <w:szCs w:val="22"/>
        </w:rPr>
        <w:t xml:space="preserve"> </w:t>
      </w:r>
      <w:r w:rsidR="004F63EF" w:rsidRPr="002137D5">
        <w:rPr>
          <w:rFonts w:asciiTheme="minorHAnsi" w:hAnsiTheme="minorHAnsi" w:cstheme="minorHAnsi"/>
          <w:sz w:val="22"/>
          <w:szCs w:val="22"/>
        </w:rPr>
        <w:t>...............................................................</w:t>
      </w:r>
      <w:r w:rsidRPr="002137D5">
        <w:rPr>
          <w:rFonts w:asciiTheme="minorHAnsi" w:hAnsiTheme="minorHAnsi" w:cstheme="minorHAnsi"/>
          <w:sz w:val="22"/>
          <w:szCs w:val="22"/>
        </w:rPr>
        <w:t xml:space="preserve">     </w:t>
      </w:r>
    </w:p>
    <w:p w14:paraId="2AA8A78C" w14:textId="7303A862" w:rsidR="004D7A7E" w:rsidRPr="004711D2" w:rsidRDefault="008562FF" w:rsidP="004D7A7E">
      <w:pPr>
        <w:tabs>
          <w:tab w:val="right" w:leader="underscore" w:pos="8820"/>
          <w:tab w:val="right" w:leader="dot" w:pos="10080"/>
        </w:tabs>
        <w:rPr>
          <w:rFonts w:asciiTheme="minorHAnsi" w:hAnsiTheme="minorHAnsi" w:cstheme="minorHAnsi"/>
          <w:sz w:val="22"/>
          <w:szCs w:val="22"/>
        </w:rPr>
      </w:pPr>
      <w:r w:rsidRPr="004711D2">
        <w:rPr>
          <w:rFonts w:asciiTheme="minorHAnsi" w:hAnsiTheme="minorHAnsi" w:cstheme="minorHAnsi"/>
          <w:sz w:val="22"/>
          <w:szCs w:val="22"/>
        </w:rPr>
        <w:t xml:space="preserve">                                                                                                                            </w:t>
      </w:r>
      <w:r w:rsidR="00C94920" w:rsidRPr="004711D2">
        <w:rPr>
          <w:rFonts w:asciiTheme="minorHAnsi" w:hAnsiTheme="minorHAnsi" w:cstheme="minorHAnsi"/>
          <w:sz w:val="22"/>
          <w:szCs w:val="22"/>
        </w:rPr>
        <w:t>Mgr. Patrícia Bystričanová</w:t>
      </w:r>
      <w:r w:rsidR="004D7A7E" w:rsidRPr="004711D2">
        <w:rPr>
          <w:rFonts w:asciiTheme="minorHAnsi" w:hAnsiTheme="minorHAnsi" w:cstheme="minorHAnsi"/>
          <w:sz w:val="22"/>
          <w:szCs w:val="22"/>
        </w:rPr>
        <w:t xml:space="preserve">                                              </w:t>
      </w:r>
    </w:p>
    <w:p w14:paraId="4FCA9EF3" w14:textId="131A1C0D" w:rsidR="00757C64" w:rsidRPr="00FC458B" w:rsidRDefault="003F10C9" w:rsidP="00757C64">
      <w:pPr>
        <w:tabs>
          <w:tab w:val="right" w:leader="underscore" w:pos="8820"/>
          <w:tab w:val="right" w:leader="dot" w:pos="10080"/>
        </w:tabs>
        <w:rPr>
          <w:rFonts w:asciiTheme="minorHAnsi" w:hAnsiTheme="minorHAnsi" w:cstheme="minorHAnsi"/>
          <w:sz w:val="22"/>
          <w:szCs w:val="22"/>
        </w:rPr>
      </w:pPr>
      <w:r w:rsidRPr="000B47AD">
        <w:rPr>
          <w:rFonts w:asciiTheme="minorHAnsi" w:hAnsiTheme="minorHAnsi" w:cstheme="minorHAnsi"/>
          <w:sz w:val="22"/>
          <w:szCs w:val="22"/>
        </w:rPr>
        <w:t xml:space="preserve">                                                                                                        </w:t>
      </w:r>
      <w:r w:rsidR="006B01A1">
        <w:rPr>
          <w:rFonts w:asciiTheme="minorHAnsi" w:hAnsiTheme="minorHAnsi" w:cstheme="minorHAnsi"/>
          <w:sz w:val="22"/>
          <w:szCs w:val="22"/>
        </w:rPr>
        <w:t>r</w:t>
      </w:r>
      <w:r w:rsidR="00757C64" w:rsidRPr="00FC458B">
        <w:rPr>
          <w:rFonts w:asciiTheme="minorHAnsi" w:hAnsiTheme="minorHAnsi" w:cstheme="minorHAnsi"/>
          <w:sz w:val="22"/>
          <w:szCs w:val="22"/>
        </w:rPr>
        <w:t xml:space="preserve">iaditeľka kancelárie </w:t>
      </w:r>
      <w:r w:rsidR="00C94920" w:rsidRPr="00FC458B">
        <w:rPr>
          <w:rFonts w:asciiTheme="minorHAnsi" w:hAnsiTheme="minorHAnsi" w:cstheme="minorHAnsi"/>
          <w:sz w:val="22"/>
          <w:szCs w:val="22"/>
        </w:rPr>
        <w:t>generálnej tajomníčky</w:t>
      </w:r>
    </w:p>
    <w:p w14:paraId="637C0312" w14:textId="7E47E835" w:rsidR="00341BFF" w:rsidRPr="00D13325" w:rsidRDefault="00341BFF" w:rsidP="008562FF">
      <w:pPr>
        <w:pStyle w:val="Zarkazkladnhotextu3"/>
        <w:ind w:left="0"/>
        <w:rPr>
          <w:rFonts w:asciiTheme="minorHAnsi" w:hAnsiTheme="minorHAnsi" w:cs="Arial Narrow"/>
          <w:sz w:val="22"/>
          <w:szCs w:val="22"/>
        </w:rPr>
        <w:sectPr w:rsidR="00341BFF" w:rsidRPr="00D13325" w:rsidSect="001E5820">
          <w:headerReference w:type="default" r:id="rId8"/>
          <w:footerReference w:type="default" r:id="rId9"/>
          <w:headerReference w:type="first" r:id="rId10"/>
          <w:pgSz w:w="11906" w:h="16838" w:code="9"/>
          <w:pgMar w:top="1418" w:right="1418" w:bottom="1418" w:left="1418" w:header="703" w:footer="703" w:gutter="0"/>
          <w:pgNumType w:start="1" w:chapStyle="1" w:chapSep="period"/>
          <w:cols w:space="708"/>
          <w:docGrid w:linePitch="360"/>
        </w:sectPr>
      </w:pPr>
    </w:p>
    <w:p w14:paraId="278EA3E8" w14:textId="77777777" w:rsidR="007C3554" w:rsidRPr="00D13325" w:rsidRDefault="007C3554" w:rsidP="008562FF">
      <w:pPr>
        <w:pStyle w:val="Nadpis5"/>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2632B102" w14:textId="77777777" w:rsidR="007C3554" w:rsidRPr="00D13325" w:rsidRDefault="007C3554" w:rsidP="00A52C7A">
      <w:pPr>
        <w:tabs>
          <w:tab w:val="left" w:pos="540"/>
        </w:tabs>
        <w:spacing w:before="480"/>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01BD5646" w14:textId="77777777" w:rsidR="007C3554" w:rsidRPr="00617D10"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color w:val="000000" w:themeColor="text1"/>
          <w:sz w:val="22"/>
          <w:szCs w:val="22"/>
          <w:u w:val="none"/>
        </w:rPr>
      </w:pPr>
      <w:r w:rsidRPr="00D13325">
        <w:rPr>
          <w:rFonts w:asciiTheme="minorHAnsi" w:hAnsiTheme="minorHAnsi" w:cs="Arial Narrow"/>
          <w:sz w:val="22"/>
          <w:szCs w:val="22"/>
          <w:u w:val="none"/>
        </w:rPr>
        <w:t xml:space="preserve">  </w:t>
      </w:r>
      <w:r w:rsidRPr="00617D10">
        <w:rPr>
          <w:rFonts w:asciiTheme="minorHAnsi" w:hAnsiTheme="minorHAnsi" w:cs="Arial Narrow"/>
          <w:color w:val="000000" w:themeColor="text1"/>
          <w:sz w:val="22"/>
          <w:szCs w:val="22"/>
          <w:u w:val="none"/>
        </w:rPr>
        <w:t xml:space="preserve">Identifikácia </w:t>
      </w:r>
      <w:r w:rsidR="009F3466" w:rsidRPr="00617D10">
        <w:rPr>
          <w:rFonts w:asciiTheme="minorHAnsi" w:hAnsiTheme="minorHAnsi" w:cs="Arial Narrow"/>
          <w:color w:val="000000" w:themeColor="text1"/>
          <w:sz w:val="22"/>
          <w:szCs w:val="22"/>
          <w:u w:val="none"/>
        </w:rPr>
        <w:t>verejného obstarávateľ</w:t>
      </w:r>
      <w:r w:rsidRPr="00617D10">
        <w:rPr>
          <w:rFonts w:asciiTheme="minorHAnsi" w:hAnsiTheme="minorHAnsi" w:cs="Arial Narrow"/>
          <w:color w:val="000000" w:themeColor="text1"/>
          <w:sz w:val="22"/>
          <w:szCs w:val="22"/>
          <w:u w:val="none"/>
        </w:rPr>
        <w:t>a</w:t>
      </w:r>
      <w:r w:rsidR="00945F13" w:rsidRPr="00617D10">
        <w:rPr>
          <w:rFonts w:asciiTheme="minorHAnsi" w:hAnsiTheme="minorHAnsi" w:cs="Arial Narrow"/>
          <w:color w:val="000000" w:themeColor="text1"/>
          <w:sz w:val="22"/>
          <w:szCs w:val="22"/>
          <w:u w:val="none"/>
        </w:rPr>
        <w:tab/>
      </w:r>
      <w:r w:rsidR="00945F13" w:rsidRPr="00617D10">
        <w:rPr>
          <w:rFonts w:asciiTheme="minorHAnsi" w:hAnsiTheme="minorHAnsi" w:cs="Arial Narrow"/>
          <w:color w:val="000000" w:themeColor="text1"/>
          <w:sz w:val="22"/>
          <w:szCs w:val="22"/>
          <w:u w:val="none"/>
        </w:rPr>
        <w:tab/>
      </w:r>
    </w:p>
    <w:p w14:paraId="57A365E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Predmet zákazky</w:t>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p>
    <w:p w14:paraId="32899B7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Rozdelenie </w:t>
      </w:r>
      <w:r w:rsidR="00420591" w:rsidRPr="00617D10">
        <w:rPr>
          <w:rFonts w:asciiTheme="minorHAnsi" w:hAnsiTheme="minorHAnsi" w:cs="Arial Narrow"/>
          <w:color w:val="000000" w:themeColor="text1"/>
          <w:sz w:val="22"/>
          <w:szCs w:val="22"/>
        </w:rPr>
        <w:t>predmetu</w:t>
      </w:r>
      <w:r w:rsidRPr="00617D10">
        <w:rPr>
          <w:rFonts w:asciiTheme="minorHAnsi" w:hAnsiTheme="minorHAnsi" w:cs="Arial Narrow"/>
          <w:color w:val="000000" w:themeColor="text1"/>
          <w:sz w:val="22"/>
          <w:szCs w:val="22"/>
        </w:rPr>
        <w:t xml:space="preserve"> zákazky</w:t>
      </w:r>
      <w:r w:rsidR="00C46B17" w:rsidRPr="00617D10">
        <w:rPr>
          <w:rFonts w:asciiTheme="minorHAnsi" w:hAnsiTheme="minorHAnsi" w:cs="Arial Narrow"/>
          <w:color w:val="000000" w:themeColor="text1"/>
          <w:sz w:val="22"/>
          <w:szCs w:val="22"/>
        </w:rPr>
        <w:tab/>
      </w:r>
      <w:r w:rsidR="00420591" w:rsidRPr="00617D10">
        <w:rPr>
          <w:rFonts w:asciiTheme="minorHAnsi" w:hAnsiTheme="minorHAnsi" w:cs="Arial Narrow"/>
          <w:color w:val="000000" w:themeColor="text1"/>
          <w:sz w:val="22"/>
          <w:szCs w:val="22"/>
        </w:rPr>
        <w:tab/>
      </w:r>
      <w:r w:rsidR="00C46B17" w:rsidRPr="00617D10">
        <w:rPr>
          <w:rFonts w:asciiTheme="minorHAnsi" w:hAnsiTheme="minorHAnsi" w:cs="Arial Narrow"/>
          <w:color w:val="000000" w:themeColor="text1"/>
          <w:sz w:val="22"/>
          <w:szCs w:val="22"/>
        </w:rPr>
        <w:tab/>
      </w:r>
    </w:p>
    <w:p w14:paraId="641E5D27" w14:textId="77777777" w:rsidR="007C3554" w:rsidRPr="00445E90"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617D10">
        <w:rPr>
          <w:rFonts w:asciiTheme="minorHAnsi" w:hAnsiTheme="minorHAnsi" w:cs="Arial Narrow"/>
          <w:color w:val="000000" w:themeColor="text1"/>
          <w:sz w:val="22"/>
          <w:szCs w:val="22"/>
        </w:rPr>
        <w:t xml:space="preserve">  Variantné riešenie</w:t>
      </w:r>
      <w:r w:rsidRPr="00617D10">
        <w:rPr>
          <w:rFonts w:asciiTheme="minorHAnsi" w:hAnsiTheme="minorHAnsi" w:cs="Arial Narrow"/>
          <w:color w:val="000000" w:themeColor="text1"/>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p>
    <w:p w14:paraId="7BE88618" w14:textId="77777777" w:rsidR="00A255FE" w:rsidRPr="00445E90"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445E90">
        <w:rPr>
          <w:rFonts w:asciiTheme="minorHAnsi" w:hAnsiTheme="minorHAnsi" w:cs="Arial Narrow"/>
          <w:sz w:val="22"/>
          <w:szCs w:val="22"/>
        </w:rPr>
        <w:t xml:space="preserve">  </w:t>
      </w:r>
      <w:r w:rsidR="003709B8" w:rsidRPr="00445E90">
        <w:rPr>
          <w:rFonts w:asciiTheme="minorHAnsi" w:hAnsiTheme="minorHAnsi" w:cs="Arial Narrow"/>
          <w:sz w:val="22"/>
          <w:szCs w:val="22"/>
        </w:rPr>
        <w:t xml:space="preserve">Miesto </w:t>
      </w:r>
      <w:r w:rsidR="00736E3A">
        <w:rPr>
          <w:rFonts w:asciiTheme="minorHAnsi" w:hAnsiTheme="minorHAnsi" w:cs="Arial Narrow"/>
          <w:sz w:val="22"/>
          <w:szCs w:val="22"/>
        </w:rPr>
        <w:t xml:space="preserve">poskytnutia </w:t>
      </w:r>
      <w:r w:rsidR="003709B8" w:rsidRPr="00445E90">
        <w:rPr>
          <w:rFonts w:asciiTheme="minorHAnsi" w:hAnsiTheme="minorHAnsi" w:cs="Arial Narrow"/>
          <w:sz w:val="22"/>
          <w:szCs w:val="22"/>
        </w:rPr>
        <w:t>predmetu zákazky</w:t>
      </w:r>
    </w:p>
    <w:p w14:paraId="226D3A43" w14:textId="51E67339" w:rsidR="000F6046" w:rsidRPr="0042157C" w:rsidRDefault="007C3554" w:rsidP="00217FB3">
      <w:pPr>
        <w:numPr>
          <w:ilvl w:val="0"/>
          <w:numId w:val="1"/>
        </w:numPr>
        <w:tabs>
          <w:tab w:val="left" w:pos="1080"/>
        </w:tabs>
        <w:ind w:firstLine="349"/>
        <w:jc w:val="both"/>
        <w:rPr>
          <w:rFonts w:asciiTheme="minorHAnsi" w:hAnsiTheme="minorHAnsi" w:cs="Arial Narrow"/>
          <w:color w:val="000000" w:themeColor="text1"/>
          <w:sz w:val="22"/>
          <w:szCs w:val="22"/>
        </w:rPr>
      </w:pPr>
      <w:r w:rsidRPr="00445E90">
        <w:rPr>
          <w:rFonts w:asciiTheme="minorHAnsi" w:hAnsiTheme="minorHAnsi" w:cs="Arial Narrow"/>
          <w:sz w:val="22"/>
          <w:szCs w:val="22"/>
        </w:rPr>
        <w:t xml:space="preserve">  </w:t>
      </w:r>
      <w:r w:rsidR="008A4794" w:rsidRPr="00465C23">
        <w:rPr>
          <w:rFonts w:asciiTheme="minorHAnsi" w:hAnsiTheme="minorHAnsi" w:cs="Arial Narrow"/>
          <w:sz w:val="22"/>
          <w:szCs w:val="22"/>
        </w:rPr>
        <w:t xml:space="preserve">Typ </w:t>
      </w:r>
      <w:r w:rsidR="008A4794" w:rsidRPr="0042157C">
        <w:rPr>
          <w:rFonts w:asciiTheme="minorHAnsi" w:hAnsiTheme="minorHAnsi" w:cs="Arial Narrow"/>
          <w:color w:val="000000" w:themeColor="text1"/>
          <w:sz w:val="22"/>
          <w:szCs w:val="22"/>
        </w:rPr>
        <w:t>zmluvy</w:t>
      </w:r>
      <w:r w:rsidR="00B1225B" w:rsidRPr="0042157C">
        <w:rPr>
          <w:rFonts w:asciiTheme="minorHAnsi" w:hAnsiTheme="minorHAnsi" w:cs="Arial Narrow"/>
          <w:color w:val="000000" w:themeColor="text1"/>
          <w:sz w:val="22"/>
          <w:szCs w:val="22"/>
        </w:rPr>
        <w:t>,</w:t>
      </w:r>
      <w:r w:rsidR="00E83785" w:rsidRPr="0042157C">
        <w:rPr>
          <w:rFonts w:asciiTheme="minorHAnsi" w:hAnsiTheme="minorHAnsi" w:cs="Arial Narrow"/>
          <w:color w:val="000000" w:themeColor="text1"/>
          <w:sz w:val="22"/>
          <w:szCs w:val="22"/>
        </w:rPr>
        <w:t xml:space="preserve"> </w:t>
      </w:r>
      <w:r w:rsidR="00B1225B" w:rsidRPr="0042157C">
        <w:rPr>
          <w:rFonts w:asciiTheme="minorHAnsi" w:hAnsiTheme="minorHAnsi" w:cs="Arial Narrow"/>
          <w:color w:val="000000" w:themeColor="text1"/>
          <w:sz w:val="22"/>
          <w:szCs w:val="22"/>
        </w:rPr>
        <w:t>tr</w:t>
      </w:r>
      <w:r w:rsidR="00217FB3" w:rsidRPr="0042157C">
        <w:rPr>
          <w:rFonts w:asciiTheme="minorHAnsi" w:hAnsiTheme="minorHAnsi" w:cs="Arial Narrow"/>
          <w:color w:val="000000" w:themeColor="text1"/>
          <w:sz w:val="22"/>
          <w:szCs w:val="22"/>
        </w:rPr>
        <w:t xml:space="preserve">vanie zmluvy alebo lehoty </w:t>
      </w:r>
      <w:r w:rsidR="00B1225B" w:rsidRPr="0042157C">
        <w:rPr>
          <w:rFonts w:asciiTheme="minorHAnsi" w:hAnsiTheme="minorHAnsi" w:cs="Arial Narrow"/>
          <w:color w:val="000000" w:themeColor="text1"/>
          <w:sz w:val="22"/>
          <w:szCs w:val="22"/>
        </w:rPr>
        <w:t xml:space="preserve">poskytnutia služieb  </w:t>
      </w:r>
    </w:p>
    <w:p w14:paraId="5360D369" w14:textId="77777777" w:rsidR="007C3554" w:rsidRPr="0042157C" w:rsidRDefault="008A479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0F6046" w:rsidRPr="0042157C">
        <w:rPr>
          <w:rFonts w:asciiTheme="minorHAnsi" w:hAnsiTheme="minorHAnsi" w:cs="Arial Narrow"/>
          <w:color w:val="000000" w:themeColor="text1"/>
          <w:sz w:val="22"/>
          <w:szCs w:val="22"/>
        </w:rPr>
        <w:t xml:space="preserve"> Právne vzťahy vyžadované od skupiny dodávateľov</w:t>
      </w:r>
      <w:r w:rsidR="00C46B17" w:rsidRPr="0042157C">
        <w:rPr>
          <w:rFonts w:asciiTheme="minorHAnsi" w:hAnsiTheme="minorHAnsi" w:cs="Arial Narrow"/>
          <w:color w:val="000000" w:themeColor="text1"/>
          <w:sz w:val="22"/>
          <w:szCs w:val="22"/>
        </w:rPr>
        <w:tab/>
      </w:r>
      <w:r w:rsidR="004C3715" w:rsidRPr="0042157C">
        <w:rPr>
          <w:rFonts w:asciiTheme="minorHAnsi" w:hAnsiTheme="minorHAnsi" w:cs="Arial Narrow"/>
          <w:color w:val="000000" w:themeColor="text1"/>
          <w:sz w:val="22"/>
          <w:szCs w:val="22"/>
        </w:rPr>
        <w:tab/>
      </w:r>
    </w:p>
    <w:p w14:paraId="449B5064" w14:textId="77777777" w:rsidR="007C3554" w:rsidRPr="0042157C"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Zdroj</w:t>
      </w:r>
      <w:r w:rsidR="00945F13" w:rsidRPr="0042157C">
        <w:rPr>
          <w:rFonts w:asciiTheme="minorHAnsi" w:hAnsiTheme="minorHAnsi" w:cs="Arial Narrow"/>
          <w:color w:val="000000" w:themeColor="text1"/>
          <w:sz w:val="22"/>
          <w:szCs w:val="22"/>
        </w:rPr>
        <w:t xml:space="preserve"> finančných prostriedkov</w:t>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p>
    <w:p w14:paraId="1567DFBA" w14:textId="77777777" w:rsidR="005B6506" w:rsidRPr="0042157C"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L</w:t>
      </w:r>
      <w:r w:rsidR="00945F13" w:rsidRPr="0042157C">
        <w:rPr>
          <w:rFonts w:asciiTheme="minorHAnsi" w:hAnsiTheme="minorHAnsi" w:cs="Arial Narrow"/>
          <w:b w:val="0"/>
          <w:bCs w:val="0"/>
          <w:color w:val="000000" w:themeColor="text1"/>
          <w:sz w:val="22"/>
          <w:szCs w:val="22"/>
        </w:rPr>
        <w:t>ehota viazanosti ponuky</w:t>
      </w:r>
    </w:p>
    <w:p w14:paraId="4CFE9C6A" w14:textId="77777777" w:rsidR="007C3554" w:rsidRPr="0042157C" w:rsidRDefault="005B6506" w:rsidP="005B6506">
      <w:pPr>
        <w:pStyle w:val="Nadpis6"/>
        <w:numPr>
          <w:ilvl w:val="0"/>
          <w:numId w:val="1"/>
        </w:numPr>
        <w:tabs>
          <w:tab w:val="clear" w:pos="360"/>
        </w:tabs>
        <w:ind w:left="1134" w:hanging="414"/>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6362A1" w:rsidRPr="0042157C">
        <w:rPr>
          <w:rFonts w:asciiTheme="minorHAnsi" w:hAnsiTheme="minorHAnsi" w:cs="Arial Narrow"/>
          <w:b w:val="0"/>
          <w:bCs w:val="0"/>
          <w:color w:val="000000" w:themeColor="text1"/>
          <w:sz w:val="22"/>
          <w:szCs w:val="22"/>
        </w:rPr>
        <w:t>Komunikácia</w:t>
      </w:r>
      <w:r w:rsidR="007C3554" w:rsidRPr="0042157C">
        <w:rPr>
          <w:rFonts w:asciiTheme="minorHAnsi" w:hAnsiTheme="minorHAnsi" w:cs="Arial Narrow"/>
          <w:b w:val="0"/>
          <w:bCs w:val="0"/>
          <w:color w:val="000000" w:themeColor="text1"/>
          <w:sz w:val="22"/>
          <w:szCs w:val="22"/>
        </w:rPr>
        <w:t xml:space="preserve"> medzi </w:t>
      </w:r>
      <w:r w:rsidR="009F3466" w:rsidRPr="0042157C">
        <w:rPr>
          <w:rFonts w:asciiTheme="minorHAnsi" w:hAnsiTheme="minorHAnsi" w:cs="Arial Narrow"/>
          <w:b w:val="0"/>
          <w:bCs w:val="0"/>
          <w:color w:val="000000" w:themeColor="text1"/>
          <w:sz w:val="22"/>
          <w:szCs w:val="22"/>
        </w:rPr>
        <w:t>verejným obstarávateľ</w:t>
      </w:r>
      <w:r w:rsidR="007C3554" w:rsidRPr="0042157C">
        <w:rPr>
          <w:rFonts w:asciiTheme="minorHAnsi" w:hAnsiTheme="minorHAnsi" w:cs="Arial Narrow"/>
          <w:b w:val="0"/>
          <w:bCs w:val="0"/>
          <w:color w:val="000000" w:themeColor="text1"/>
          <w:sz w:val="22"/>
          <w:szCs w:val="22"/>
        </w:rPr>
        <w:t>om a</w:t>
      </w:r>
      <w:r w:rsidR="006362A1" w:rsidRPr="0042157C">
        <w:rPr>
          <w:rFonts w:asciiTheme="minorHAnsi" w:hAnsiTheme="minorHAnsi" w:cs="Arial Narrow"/>
          <w:b w:val="0"/>
          <w:bCs w:val="0"/>
          <w:color w:val="000000" w:themeColor="text1"/>
          <w:sz w:val="22"/>
          <w:szCs w:val="22"/>
        </w:rPr>
        <w:t> </w:t>
      </w:r>
      <w:r w:rsidR="007C3554" w:rsidRPr="0042157C">
        <w:rPr>
          <w:rFonts w:asciiTheme="minorHAnsi" w:hAnsiTheme="minorHAnsi" w:cs="Arial Narrow"/>
          <w:b w:val="0"/>
          <w:bCs w:val="0"/>
          <w:color w:val="000000" w:themeColor="text1"/>
          <w:sz w:val="22"/>
          <w:szCs w:val="22"/>
        </w:rPr>
        <w:t>uchádzačmi</w:t>
      </w:r>
      <w:r w:rsidR="006362A1" w:rsidRPr="0042157C">
        <w:rPr>
          <w:rFonts w:asciiTheme="minorHAnsi" w:hAnsiTheme="minorHAnsi" w:cs="Arial Narrow"/>
          <w:b w:val="0"/>
          <w:bCs w:val="0"/>
          <w:color w:val="000000" w:themeColor="text1"/>
          <w:sz w:val="22"/>
          <w:szCs w:val="22"/>
        </w:rPr>
        <w:t xml:space="preserve"> alebo záujemcami</w:t>
      </w:r>
      <w:r w:rsidR="0016363F" w:rsidRPr="0042157C">
        <w:rPr>
          <w:rFonts w:asciiTheme="minorHAnsi" w:hAnsiTheme="minorHAnsi" w:cs="Arial Narrow"/>
          <w:b w:val="0"/>
          <w:bCs w:val="0"/>
          <w:color w:val="000000" w:themeColor="text1"/>
          <w:sz w:val="22"/>
          <w:szCs w:val="22"/>
        </w:rPr>
        <w:tab/>
      </w:r>
    </w:p>
    <w:p w14:paraId="0AD46101" w14:textId="1182E041" w:rsidR="007C3554" w:rsidRPr="0042157C" w:rsidRDefault="00D95E19" w:rsidP="002654AE">
      <w:pPr>
        <w:numPr>
          <w:ilvl w:val="0"/>
          <w:numId w:val="1"/>
        </w:numPr>
        <w:tabs>
          <w:tab w:val="clear" w:pos="360"/>
          <w:tab w:val="num" w:pos="851"/>
        </w:tabs>
        <w:ind w:left="1176" w:hanging="467"/>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Vysvetlenie a doplnenie dokumentov potrebných na vypracovanie ponuky a</w:t>
      </w:r>
      <w:r w:rsidR="00E83785" w:rsidRPr="0042157C">
        <w:rPr>
          <w:rFonts w:asciiTheme="minorHAnsi" w:hAnsiTheme="minorHAnsi" w:cs="Arial Narrow"/>
          <w:color w:val="000000" w:themeColor="text1"/>
          <w:sz w:val="22"/>
          <w:szCs w:val="22"/>
        </w:rPr>
        <w:t> </w:t>
      </w:r>
      <w:r w:rsidRPr="0042157C">
        <w:rPr>
          <w:rFonts w:asciiTheme="minorHAnsi" w:hAnsiTheme="minorHAnsi" w:cs="Arial Narrow"/>
          <w:color w:val="000000" w:themeColor="text1"/>
          <w:sz w:val="22"/>
          <w:szCs w:val="22"/>
        </w:rPr>
        <w:t>na</w:t>
      </w:r>
      <w:r w:rsidR="00E83785" w:rsidRPr="0042157C">
        <w:rPr>
          <w:rFonts w:asciiTheme="minorHAnsi" w:hAnsiTheme="minorHAnsi" w:cs="Arial Narrow"/>
          <w:color w:val="000000" w:themeColor="text1"/>
          <w:sz w:val="22"/>
          <w:szCs w:val="22"/>
        </w:rPr>
        <w:t xml:space="preserve"> </w:t>
      </w:r>
      <w:r w:rsidRPr="0042157C">
        <w:rPr>
          <w:rFonts w:asciiTheme="minorHAnsi" w:hAnsiTheme="minorHAnsi" w:cs="Arial Narrow"/>
          <w:color w:val="000000" w:themeColor="text1"/>
          <w:sz w:val="22"/>
          <w:szCs w:val="22"/>
        </w:rPr>
        <w:t>preukázanie splnenia podmienok účasti</w:t>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p>
    <w:p w14:paraId="109A2B13"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3709B8" w:rsidRPr="0042157C">
        <w:rPr>
          <w:rFonts w:asciiTheme="minorHAnsi" w:hAnsiTheme="minorHAnsi" w:cs="Arial Narrow"/>
          <w:color w:val="000000" w:themeColor="text1"/>
          <w:sz w:val="22"/>
          <w:szCs w:val="22"/>
        </w:rPr>
        <w:t>Obhliadka miesta dodania predmetu zákazky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057324DD"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16363F" w:rsidRPr="0042157C">
        <w:rPr>
          <w:rFonts w:asciiTheme="minorHAnsi" w:hAnsiTheme="minorHAnsi" w:cs="Arial Narrow"/>
          <w:color w:val="000000" w:themeColor="text1"/>
          <w:sz w:val="22"/>
          <w:szCs w:val="22"/>
        </w:rPr>
        <w:t>Jazyk ponuky</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2D59E52A"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Mena a ceny uvádzané v ponuke</w:t>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6CB93C8B"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Zábezpeka</w:t>
      </w:r>
      <w:r w:rsidR="005A5683"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19549ADB" w14:textId="77777777" w:rsidR="007C3554" w:rsidRPr="0042157C" w:rsidRDefault="007C3554" w:rsidP="007C3554">
      <w:pPr>
        <w:pStyle w:val="Nadpis6"/>
        <w:numPr>
          <w:ilvl w:val="0"/>
          <w:numId w:val="1"/>
        </w:numPr>
        <w:tabs>
          <w:tab w:val="clear" w:pos="360"/>
          <w:tab w:val="num"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1354C5" w:rsidRPr="0042157C">
        <w:rPr>
          <w:rFonts w:asciiTheme="minorHAnsi" w:hAnsiTheme="minorHAnsi" w:cs="Arial Narrow"/>
          <w:b w:val="0"/>
          <w:bCs w:val="0"/>
          <w:color w:val="000000" w:themeColor="text1"/>
          <w:sz w:val="22"/>
          <w:szCs w:val="22"/>
        </w:rPr>
        <w:t>Vyhotovenie a o</w:t>
      </w:r>
      <w:r w:rsidRPr="0042157C">
        <w:rPr>
          <w:rFonts w:asciiTheme="minorHAnsi" w:hAnsiTheme="minorHAnsi" w:cs="Arial Narrow"/>
          <w:b w:val="0"/>
          <w:bCs w:val="0"/>
          <w:color w:val="000000" w:themeColor="text1"/>
          <w:sz w:val="22"/>
          <w:szCs w:val="22"/>
        </w:rPr>
        <w:t>bsah ponuky</w:t>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p>
    <w:p w14:paraId="5DC58EDC" w14:textId="77777777" w:rsidR="007C3554" w:rsidRPr="0042157C" w:rsidRDefault="007C3554" w:rsidP="007C3554">
      <w:pPr>
        <w:pStyle w:val="Nadpis8"/>
        <w:numPr>
          <w:ilvl w:val="0"/>
          <w:numId w:val="1"/>
        </w:numPr>
        <w:tabs>
          <w:tab w:val="clear" w:pos="360"/>
          <w:tab w:val="left" w:pos="1080"/>
        </w:tabs>
        <w:ind w:left="720" w:firstLine="0"/>
        <w:rPr>
          <w:rFonts w:asciiTheme="minorHAnsi" w:hAnsiTheme="minorHAnsi" w:cs="Arial Narrow"/>
          <w:color w:val="000000" w:themeColor="text1"/>
          <w:sz w:val="22"/>
          <w:szCs w:val="22"/>
          <w:u w:val="none"/>
        </w:rPr>
      </w:pPr>
      <w:r w:rsidRPr="0042157C">
        <w:rPr>
          <w:rFonts w:asciiTheme="minorHAnsi" w:hAnsiTheme="minorHAnsi" w:cs="Arial Narrow"/>
          <w:color w:val="000000" w:themeColor="text1"/>
          <w:sz w:val="22"/>
          <w:szCs w:val="22"/>
          <w:u w:val="none"/>
        </w:rPr>
        <w:t xml:space="preserve">  Predloženie ponuky</w:t>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p>
    <w:p w14:paraId="7F067CD0" w14:textId="77777777" w:rsidR="007C3554" w:rsidRPr="0042157C" w:rsidRDefault="007C3554" w:rsidP="007C3554">
      <w:pPr>
        <w:numPr>
          <w:ilvl w:val="0"/>
          <w:numId w:val="1"/>
        </w:numPr>
        <w:tabs>
          <w:tab w:val="clear" w:pos="360"/>
          <w:tab w:val="left" w:pos="1080"/>
          <w:tab w:val="left" w:pos="162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Miesto a lehota na predkladanie ponuky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r>
    </w:p>
    <w:p w14:paraId="36EF312C"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Otváranie </w:t>
      </w:r>
      <w:r w:rsidR="009511C2" w:rsidRPr="0042157C">
        <w:rPr>
          <w:rFonts w:asciiTheme="minorHAnsi" w:hAnsiTheme="minorHAnsi" w:cs="Arial Narrow"/>
          <w:b w:val="0"/>
          <w:bCs w:val="0"/>
          <w:color w:val="000000" w:themeColor="text1"/>
          <w:sz w:val="22"/>
          <w:szCs w:val="22"/>
          <w:u w:val="none"/>
        </w:rPr>
        <w:t>ponúk</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113E3755" w14:textId="77777777" w:rsidR="00CC4A75" w:rsidRPr="0042157C" w:rsidRDefault="001354C5" w:rsidP="00573379">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Vyhodno</w:t>
      </w:r>
      <w:r w:rsidR="00A60B98" w:rsidRPr="0042157C">
        <w:rPr>
          <w:rFonts w:asciiTheme="minorHAnsi" w:hAnsiTheme="minorHAnsi" w:cs="Arial Narrow"/>
          <w:b w:val="0"/>
          <w:bCs w:val="0"/>
          <w:color w:val="000000" w:themeColor="text1"/>
          <w:sz w:val="22"/>
          <w:szCs w:val="22"/>
          <w:u w:val="none"/>
        </w:rPr>
        <w:t>tenie</w:t>
      </w:r>
      <w:r w:rsidRPr="0042157C">
        <w:rPr>
          <w:rFonts w:asciiTheme="minorHAnsi" w:hAnsiTheme="minorHAnsi" w:cs="Arial Narrow"/>
          <w:b w:val="0"/>
          <w:bCs w:val="0"/>
          <w:color w:val="000000" w:themeColor="text1"/>
          <w:sz w:val="22"/>
          <w:szCs w:val="22"/>
          <w:u w:val="none"/>
        </w:rPr>
        <w:t xml:space="preserve"> ponúk</w:t>
      </w:r>
    </w:p>
    <w:p w14:paraId="1ADD8342" w14:textId="1EAA22A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cs="Arial Narrow"/>
          <w:b w:val="0"/>
          <w:bCs w:val="0"/>
          <w:color w:val="000000" w:themeColor="text1"/>
          <w:sz w:val="22"/>
          <w:szCs w:val="22"/>
          <w:u w:val="none"/>
        </w:rPr>
        <w:t xml:space="preserve"> </w:t>
      </w:r>
      <w:r w:rsidR="004F2A41" w:rsidRPr="0042157C">
        <w:rPr>
          <w:rFonts w:asciiTheme="minorHAnsi" w:hAnsiTheme="minorHAnsi" w:cs="Arial Narrow"/>
          <w:b w:val="0"/>
          <w:bCs w:val="0"/>
          <w:color w:val="000000" w:themeColor="text1"/>
          <w:sz w:val="22"/>
          <w:szCs w:val="22"/>
          <w:u w:val="none"/>
        </w:rPr>
        <w:t>Vyhodnotenie splnenia podmienok účasti  uchádzačov</w:t>
      </w:r>
    </w:p>
    <w:p w14:paraId="3F014A7A" w14:textId="43CF100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b w:val="0"/>
          <w:color w:val="000000" w:themeColor="text1"/>
          <w:sz w:val="22"/>
          <w:szCs w:val="22"/>
          <w:u w:val="none"/>
        </w:rPr>
        <w:t xml:space="preserve"> </w:t>
      </w:r>
      <w:r w:rsidR="005D622C" w:rsidRPr="0042157C">
        <w:rPr>
          <w:rFonts w:asciiTheme="minorHAnsi" w:hAnsiTheme="minorHAnsi"/>
          <w:b w:val="0"/>
          <w:color w:val="000000" w:themeColor="text1"/>
          <w:sz w:val="22"/>
          <w:szCs w:val="22"/>
          <w:u w:val="none"/>
        </w:rPr>
        <w:t>Dôvernosť verejného obstarávania</w:t>
      </w:r>
      <w:r w:rsidR="00F17041" w:rsidRPr="0042157C">
        <w:rPr>
          <w:rFonts w:asciiTheme="minorHAnsi" w:hAnsiTheme="minorHAnsi"/>
          <w:b w:val="0"/>
          <w:color w:val="000000" w:themeColor="text1"/>
          <w:sz w:val="22"/>
          <w:szCs w:val="22"/>
          <w:u w:val="none"/>
        </w:rPr>
        <w:t xml:space="preserve"> a ochrana osobných údajov</w:t>
      </w:r>
    </w:p>
    <w:p w14:paraId="2F92F972" w14:textId="77777777" w:rsidR="007C3554" w:rsidRPr="0042157C" w:rsidRDefault="003E7288"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F00517" w:rsidRPr="0042157C">
        <w:rPr>
          <w:rFonts w:asciiTheme="minorHAnsi" w:hAnsiTheme="minorHAnsi" w:cs="Arial Narrow"/>
          <w:b w:val="0"/>
          <w:bCs w:val="0"/>
          <w:color w:val="000000" w:themeColor="text1"/>
          <w:sz w:val="22"/>
          <w:szCs w:val="22"/>
          <w:u w:val="none"/>
        </w:rPr>
        <w:t>I</w:t>
      </w:r>
      <w:r w:rsidR="009511C2" w:rsidRPr="0042157C">
        <w:rPr>
          <w:rFonts w:asciiTheme="minorHAnsi" w:hAnsiTheme="minorHAnsi" w:cs="Arial Narrow"/>
          <w:b w:val="0"/>
          <w:bCs w:val="0"/>
          <w:color w:val="000000" w:themeColor="text1"/>
          <w:sz w:val="22"/>
          <w:szCs w:val="22"/>
          <w:u w:val="none"/>
        </w:rPr>
        <w:t>nformácia</w:t>
      </w:r>
      <w:r w:rsidR="007C3554" w:rsidRPr="0042157C">
        <w:rPr>
          <w:rFonts w:asciiTheme="minorHAnsi" w:hAnsiTheme="minorHAnsi" w:cs="Arial Narrow"/>
          <w:b w:val="0"/>
          <w:bCs w:val="0"/>
          <w:color w:val="000000" w:themeColor="text1"/>
          <w:sz w:val="22"/>
          <w:szCs w:val="22"/>
          <w:u w:val="none"/>
        </w:rPr>
        <w:t xml:space="preserve"> o výsledku vyhodnotenia ponúk</w:t>
      </w:r>
      <w:r w:rsidR="0016363F" w:rsidRPr="0042157C">
        <w:rPr>
          <w:rFonts w:asciiTheme="minorHAnsi" w:hAnsiTheme="minorHAnsi" w:cs="Arial Narrow"/>
          <w:b w:val="0"/>
          <w:bCs w:val="0"/>
          <w:color w:val="000000" w:themeColor="text1"/>
          <w:sz w:val="22"/>
          <w:szCs w:val="22"/>
          <w:u w:val="none"/>
        </w:rPr>
        <w:tab/>
      </w:r>
    </w:p>
    <w:p w14:paraId="34785D10" w14:textId="77777777" w:rsidR="0080677D" w:rsidRPr="0042157C" w:rsidRDefault="00573379"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7C3554" w:rsidRPr="0042157C">
        <w:rPr>
          <w:rFonts w:asciiTheme="minorHAnsi" w:hAnsiTheme="minorHAnsi" w:cs="Arial Narrow"/>
          <w:b w:val="0"/>
          <w:bCs w:val="0"/>
          <w:color w:val="000000" w:themeColor="text1"/>
          <w:sz w:val="22"/>
          <w:szCs w:val="22"/>
          <w:u w:val="none"/>
        </w:rPr>
        <w:t xml:space="preserve">Uzavretie </w:t>
      </w:r>
      <w:r w:rsidR="00487B9A" w:rsidRPr="0042157C">
        <w:rPr>
          <w:rFonts w:asciiTheme="minorHAnsi" w:hAnsiTheme="minorHAnsi" w:cs="Arial Narrow"/>
          <w:b w:val="0"/>
          <w:bCs w:val="0"/>
          <w:color w:val="000000" w:themeColor="text1"/>
          <w:sz w:val="22"/>
          <w:szCs w:val="22"/>
          <w:u w:val="none"/>
        </w:rPr>
        <w:t>zmluvy</w:t>
      </w:r>
    </w:p>
    <w:p w14:paraId="0896EFB4" w14:textId="42E98B02" w:rsidR="00EF6399" w:rsidRPr="0042157C" w:rsidRDefault="00C94920" w:rsidP="005B6506">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80677D" w:rsidRPr="0042157C">
        <w:rPr>
          <w:rFonts w:asciiTheme="minorHAnsi" w:hAnsiTheme="minorHAnsi" w:cs="Arial Narrow"/>
          <w:b w:val="0"/>
          <w:bCs w:val="0"/>
          <w:color w:val="000000" w:themeColor="text1"/>
          <w:sz w:val="22"/>
          <w:szCs w:val="22"/>
          <w:u w:val="none"/>
        </w:rPr>
        <w:t>Zrušenie použitého postupu zadávania zákazky</w:t>
      </w:r>
    </w:p>
    <w:p w14:paraId="21768B68" w14:textId="329CAACA" w:rsidR="008B7A82" w:rsidRPr="0042157C" w:rsidRDefault="00C94920" w:rsidP="00F62424">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A60B98" w:rsidRPr="0042157C">
        <w:rPr>
          <w:rFonts w:asciiTheme="minorHAnsi" w:hAnsiTheme="minorHAnsi" w:cs="Arial Narrow"/>
          <w:b w:val="0"/>
          <w:bCs w:val="0"/>
          <w:color w:val="000000" w:themeColor="text1"/>
          <w:sz w:val="22"/>
          <w:szCs w:val="22"/>
          <w:u w:val="none"/>
        </w:rPr>
        <w:t>Ďalšie informácie</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5BCEE567" w14:textId="77777777" w:rsidR="000A564F" w:rsidRDefault="000A564F"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A.</w:t>
      </w:r>
      <w:r w:rsidR="006D2463">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2B438B58" w14:textId="77777777" w:rsidR="00D33EFE" w:rsidRPr="00D13325" w:rsidRDefault="00D33EFE" w:rsidP="00764C35">
      <w:pPr>
        <w:tabs>
          <w:tab w:val="num" w:pos="576"/>
          <w:tab w:val="left" w:pos="1260"/>
          <w:tab w:val="left" w:pos="1980"/>
        </w:tabs>
        <w:spacing w:before="240"/>
        <w:ind w:left="539"/>
        <w:rPr>
          <w:rFonts w:asciiTheme="minorHAnsi" w:hAnsiTheme="minorHAnsi" w:cs="Arial Narrow"/>
          <w:smallCaps/>
          <w:sz w:val="22"/>
          <w:szCs w:val="22"/>
        </w:rPr>
      </w:pPr>
      <w:r>
        <w:rPr>
          <w:rFonts w:asciiTheme="minorHAnsi" w:hAnsiTheme="minorHAnsi" w:cs="Arial Narrow"/>
          <w:b/>
          <w:bCs/>
          <w:smallCaps/>
          <w:sz w:val="22"/>
          <w:szCs w:val="22"/>
        </w:rPr>
        <w:t xml:space="preserve">A.3   Podmienky účasti    </w:t>
      </w:r>
    </w:p>
    <w:p w14:paraId="59456A29"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570693C4" w14:textId="77777777" w:rsidR="007C3554" w:rsidRPr="00D13325" w:rsidRDefault="000A564F" w:rsidP="00764C35">
      <w:pPr>
        <w:tabs>
          <w:tab w:val="num" w:pos="576"/>
          <w:tab w:val="left" w:pos="1260"/>
        </w:tabs>
        <w:spacing w:before="240"/>
        <w:ind w:left="539"/>
        <w:rPr>
          <w:rFonts w:asciiTheme="minorHAnsi" w:hAnsiTheme="minorHAnsi" w:cs="Arial Narrow"/>
          <w:b/>
          <w:bCs/>
          <w:smallCaps/>
          <w:sz w:val="22"/>
          <w:szCs w:val="22"/>
        </w:rPr>
      </w:pPr>
      <w:r w:rsidRPr="00D13325">
        <w:rPr>
          <w:rFonts w:asciiTheme="minorHAnsi" w:hAnsiTheme="minorHAnsi" w:cs="Arial Narrow"/>
          <w:b/>
          <w:sz w:val="22"/>
          <w:szCs w:val="22"/>
        </w:rPr>
        <w:t>B.2</w:t>
      </w:r>
      <w:r w:rsidR="007C3554" w:rsidRPr="00D13325">
        <w:rPr>
          <w:rFonts w:asciiTheme="minorHAnsi" w:hAnsiTheme="minorHAnsi" w:cs="Arial Narrow"/>
          <w:b/>
          <w:bCs/>
          <w:sz w:val="22"/>
          <w:szCs w:val="22"/>
        </w:rPr>
        <w:t xml:space="preserve">   </w:t>
      </w:r>
      <w:r w:rsidR="004D433F" w:rsidRPr="00D13325">
        <w:rPr>
          <w:rFonts w:asciiTheme="minorHAnsi" w:hAnsiTheme="minorHAnsi" w:cs="Arial Narrow"/>
          <w:b/>
          <w:bCs/>
          <w:smallCaps/>
          <w:sz w:val="22"/>
          <w:szCs w:val="22"/>
        </w:rPr>
        <w:t>Spôsob určenia ceny</w:t>
      </w:r>
    </w:p>
    <w:p w14:paraId="325F9D1F" w14:textId="77777777" w:rsidR="004D433F" w:rsidRDefault="000A564F" w:rsidP="004D433F">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z w:val="22"/>
          <w:szCs w:val="22"/>
        </w:rPr>
        <w:t>B.3</w:t>
      </w:r>
      <w:r w:rsidR="004D433F" w:rsidRPr="00D13325">
        <w:rPr>
          <w:rFonts w:asciiTheme="minorHAnsi" w:hAnsiTheme="minorHAnsi" w:cs="Arial Narrow"/>
          <w:b/>
          <w:bCs/>
          <w:sz w:val="22"/>
          <w:szCs w:val="22"/>
        </w:rPr>
        <w:t xml:space="preserve">   </w:t>
      </w:r>
      <w:r w:rsidR="004D433F" w:rsidRPr="0027165A">
        <w:rPr>
          <w:rFonts w:asciiTheme="minorHAnsi" w:hAnsiTheme="minorHAnsi" w:cs="Arial Narrow"/>
          <w:b/>
          <w:bCs/>
          <w:smallCaps/>
          <w:sz w:val="22"/>
          <w:szCs w:val="22"/>
        </w:rPr>
        <w:t>Obchodné po</w:t>
      </w:r>
      <w:r w:rsidR="00E60B77" w:rsidRPr="0027165A">
        <w:rPr>
          <w:rFonts w:asciiTheme="minorHAnsi" w:hAnsiTheme="minorHAnsi" w:cs="Arial Narrow"/>
          <w:b/>
          <w:bCs/>
          <w:smallCaps/>
          <w:sz w:val="22"/>
          <w:szCs w:val="22"/>
        </w:rPr>
        <w:t>dmienky</w:t>
      </w:r>
      <w:r w:rsidR="00E9256B" w:rsidRPr="0027165A">
        <w:rPr>
          <w:rFonts w:asciiTheme="minorHAnsi" w:hAnsiTheme="minorHAnsi" w:cs="Arial Narrow"/>
          <w:b/>
          <w:bCs/>
          <w:smallCaps/>
          <w:sz w:val="22"/>
          <w:szCs w:val="22"/>
        </w:rPr>
        <w:t xml:space="preserve"> </w:t>
      </w:r>
      <w:r w:rsidR="003709B8" w:rsidRPr="0027165A">
        <w:rPr>
          <w:rFonts w:asciiTheme="minorHAnsi" w:hAnsiTheme="minorHAnsi" w:cs="Arial Narrow"/>
          <w:b/>
          <w:bCs/>
          <w:smallCaps/>
          <w:sz w:val="22"/>
          <w:szCs w:val="22"/>
        </w:rPr>
        <w:t>dodania predmetu zákazky</w:t>
      </w:r>
    </w:p>
    <w:p w14:paraId="191B7CB7" w14:textId="2383EFFC" w:rsidR="00173644" w:rsidRDefault="00173644" w:rsidP="00FF2372">
      <w:pPr>
        <w:tabs>
          <w:tab w:val="num" w:pos="576"/>
          <w:tab w:val="left" w:pos="993"/>
          <w:tab w:val="left" w:pos="1980"/>
        </w:tabs>
        <w:spacing w:before="240"/>
        <w:ind w:left="539"/>
        <w:jc w:val="both"/>
        <w:rPr>
          <w:rFonts w:asciiTheme="minorHAnsi" w:hAnsiTheme="minorHAnsi" w:cs="Arial Narrow"/>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1" w:history="1">
        <w:r w:rsidR="00E249D5" w:rsidRPr="003423CD">
          <w:rPr>
            <w:rStyle w:val="Hypertextovprepojenie"/>
            <w:rFonts w:asciiTheme="minorHAnsi" w:hAnsiTheme="minorHAnsi" w:cs="Arial Narrow"/>
            <w:bCs/>
            <w:sz w:val="22"/>
            <w:szCs w:val="22"/>
          </w:rPr>
          <w:t>https://www.uvo.gov.sk/zaujemcauchadzac/jednotny-europsky-dokument-604.html</w:t>
        </w:r>
      </w:hyperlink>
      <w:r w:rsidR="00E249D5" w:rsidRPr="003423CD">
        <w:rPr>
          <w:rFonts w:asciiTheme="minorHAnsi" w:hAnsiTheme="minorHAnsi" w:cs="Arial Narrow"/>
          <w:bCs/>
          <w:sz w:val="22"/>
          <w:szCs w:val="22"/>
        </w:rPr>
        <w:t>)</w:t>
      </w:r>
    </w:p>
    <w:p w14:paraId="4E8C32C6" w14:textId="77777777" w:rsidR="00173644" w:rsidRDefault="00173644" w:rsidP="00100FDB">
      <w:pPr>
        <w:tabs>
          <w:tab w:val="num" w:pos="576"/>
          <w:tab w:val="left" w:pos="993"/>
          <w:tab w:val="left" w:pos="1980"/>
        </w:tabs>
        <w:spacing w:before="240"/>
        <w:ind w:left="539"/>
        <w:rPr>
          <w:rFonts w:asciiTheme="minorHAnsi" w:hAnsiTheme="minorHAnsi" w:cs="Arial Narrow"/>
          <w:b/>
          <w:bCs/>
          <w:i/>
          <w:sz w:val="22"/>
          <w:szCs w:val="22"/>
        </w:rPr>
      </w:pPr>
    </w:p>
    <w:p w14:paraId="7384BBE7"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629954A"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7C0D67B3" w14:textId="0DA33057" w:rsidR="00F81C53" w:rsidRPr="00D13325" w:rsidRDefault="007C3554" w:rsidP="00F81C53">
      <w:pPr>
        <w:tabs>
          <w:tab w:val="num" w:pos="0"/>
          <w:tab w:val="left" w:pos="4500"/>
        </w:tabs>
        <w:spacing w:before="240"/>
        <w:rPr>
          <w:rFonts w:asciiTheme="minorHAnsi" w:hAnsiTheme="minorHAnsi" w:cs="Arial Narrow"/>
          <w:b/>
          <w:bCs/>
          <w:sz w:val="22"/>
          <w:szCs w:val="22"/>
        </w:rPr>
      </w:pPr>
      <w:r w:rsidRPr="00D13325">
        <w:rPr>
          <w:rFonts w:asciiTheme="minorHAnsi" w:hAnsiTheme="minorHAnsi" w:cs="Arial Narrow"/>
          <w:b/>
          <w:sz w:val="22"/>
          <w:szCs w:val="22"/>
        </w:rPr>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72C0534B" w14:textId="13584497" w:rsidR="003F3C85" w:rsidRPr="00D13325" w:rsidRDefault="0012702B" w:rsidP="00F81C53">
      <w:pPr>
        <w:tabs>
          <w:tab w:val="num" w:pos="0"/>
          <w:tab w:val="left" w:pos="4500"/>
        </w:tabs>
        <w:spacing w:before="240"/>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7485B4E" w14:textId="49471254" w:rsidR="00584F08" w:rsidRPr="00C80C51"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3B656B">
        <w:rPr>
          <w:rFonts w:asciiTheme="minorHAnsi" w:hAnsiTheme="minorHAnsi" w:cs="Arial"/>
          <w:color w:val="000000"/>
          <w:sz w:val="22"/>
          <w:szCs w:val="22"/>
        </w:rPr>
        <w:t xml:space="preserve">JOSEPHINE </w:t>
      </w:r>
      <w:r w:rsidR="007C240F">
        <w:rPr>
          <w:rFonts w:asciiTheme="minorHAnsi" w:hAnsiTheme="minorHAnsi" w:cs="Arial"/>
          <w:color w:val="000000"/>
          <w:sz w:val="22"/>
          <w:szCs w:val="22"/>
        </w:rPr>
        <w:t>umiestnenom na webovej adrese</w:t>
      </w:r>
      <w:r w:rsidR="007C240F" w:rsidRPr="00C80C51">
        <w:rPr>
          <w:rFonts w:asciiTheme="minorHAnsi" w:hAnsiTheme="minorHAnsi" w:cs="Arial"/>
          <w:color w:val="000000"/>
          <w:sz w:val="22"/>
          <w:szCs w:val="22"/>
        </w:rPr>
        <w:t>:</w:t>
      </w:r>
      <w:r w:rsidRPr="00C80C51">
        <w:rPr>
          <w:rFonts w:asciiTheme="minorHAnsi" w:hAnsiTheme="minorHAnsi" w:cs="Arial"/>
          <w:color w:val="000000"/>
          <w:sz w:val="22"/>
          <w:szCs w:val="22"/>
        </w:rPr>
        <w:t xml:space="preserve"> </w:t>
      </w:r>
      <w:hyperlink r:id="rId12" w:history="1">
        <w:r w:rsidR="003B656B">
          <w:rPr>
            <w:rStyle w:val="Hypertextovprepojenie"/>
            <w:rFonts w:asciiTheme="minorHAnsi" w:hAnsiTheme="minorHAnsi" w:cstheme="minorHAnsi"/>
            <w:noProof w:val="0"/>
          </w:rPr>
          <w:t>https://josephine.proebiz.com</w:t>
        </w:r>
      </w:hyperlink>
      <w:r w:rsidR="003B656B">
        <w:rPr>
          <w:rFonts w:asciiTheme="minorHAnsi" w:hAnsiTheme="minorHAnsi" w:cstheme="minorHAnsi"/>
          <w:noProof w:val="0"/>
        </w:rPr>
        <w:t>.</w:t>
      </w:r>
    </w:p>
    <w:p w14:paraId="0DE3B14E" w14:textId="46D2291C" w:rsidR="00F95DD0" w:rsidRDefault="00574739" w:rsidP="00A84FC3">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Komunikácia medzi verejným obstarávateľom a záujemcami/uchádzačmi sa uskutočňuje v tomto  verejnom obstarávaní</w:t>
      </w:r>
      <w:r w:rsidR="00931F8A">
        <w:rPr>
          <w:rFonts w:asciiTheme="minorHAnsi" w:hAnsiTheme="minorHAnsi" w:cs="Arial"/>
          <w:bCs/>
          <w:sz w:val="22"/>
          <w:szCs w:val="22"/>
        </w:rPr>
        <w:t xml:space="preserve"> elektronickou formou, ktorá zabezpečí </w:t>
      </w:r>
      <w:r w:rsidR="00AD7386">
        <w:rPr>
          <w:rFonts w:asciiTheme="minorHAnsi" w:hAnsiTheme="minorHAnsi" w:cs="Arial"/>
          <w:bCs/>
          <w:sz w:val="22"/>
          <w:szCs w:val="22"/>
        </w:rPr>
        <w:t>trvale zachytenie ich obsahu</w:t>
      </w:r>
      <w:r w:rsidR="00B36FD0">
        <w:rPr>
          <w:rFonts w:asciiTheme="minorHAnsi" w:hAnsiTheme="minorHAnsi" w:cs="Arial"/>
          <w:bCs/>
          <w:sz w:val="22"/>
          <w:szCs w:val="22"/>
        </w:rPr>
        <w:t xml:space="preserve">, prostredníctvom informačného systému </w:t>
      </w:r>
      <w:r w:rsidR="003B656B">
        <w:rPr>
          <w:rFonts w:asciiTheme="minorHAnsi" w:hAnsiTheme="minorHAnsi" w:cs="Arial"/>
          <w:bCs/>
          <w:sz w:val="22"/>
          <w:szCs w:val="22"/>
        </w:rPr>
        <w:t>JOSEPHINE</w:t>
      </w:r>
      <w:r w:rsidR="00605BEE">
        <w:rPr>
          <w:rFonts w:asciiTheme="minorHAnsi" w:hAnsiTheme="minorHAnsi" w:cs="Arial"/>
          <w:bCs/>
          <w:sz w:val="22"/>
          <w:szCs w:val="22"/>
        </w:rPr>
        <w:t xml:space="preserve">. </w:t>
      </w:r>
      <w:r w:rsidR="0045509A">
        <w:rPr>
          <w:rFonts w:asciiTheme="minorHAnsi" w:hAnsiTheme="minorHAnsi" w:cs="Arial"/>
          <w:bCs/>
          <w:sz w:val="22"/>
          <w:szCs w:val="22"/>
        </w:rPr>
        <w:t>Spôsob predloženia ponuky</w:t>
      </w:r>
      <w:r w:rsidR="007C240F">
        <w:rPr>
          <w:rFonts w:asciiTheme="minorHAnsi" w:hAnsiTheme="minorHAnsi" w:cs="Arial"/>
          <w:bCs/>
          <w:sz w:val="22"/>
          <w:szCs w:val="22"/>
        </w:rPr>
        <w:t>,</w:t>
      </w:r>
      <w:r w:rsidR="0045509A">
        <w:rPr>
          <w:rFonts w:asciiTheme="minorHAnsi" w:hAnsiTheme="minorHAnsi" w:cs="Arial"/>
          <w:bCs/>
          <w:sz w:val="22"/>
          <w:szCs w:val="22"/>
        </w:rPr>
        <w:t xml:space="preserve"> registrácia do systému </w:t>
      </w:r>
      <w:r w:rsidR="003B656B">
        <w:rPr>
          <w:rFonts w:asciiTheme="minorHAnsi" w:hAnsiTheme="minorHAnsi" w:cs="Arial"/>
          <w:bCs/>
          <w:sz w:val="22"/>
          <w:szCs w:val="22"/>
        </w:rPr>
        <w:t>JOSEPHINE</w:t>
      </w:r>
      <w:r w:rsidR="007C240F">
        <w:rPr>
          <w:rFonts w:asciiTheme="minorHAnsi" w:hAnsiTheme="minorHAnsi" w:cs="Arial"/>
          <w:bCs/>
          <w:sz w:val="22"/>
          <w:szCs w:val="22"/>
        </w:rPr>
        <w:t xml:space="preserve">, </w:t>
      </w:r>
      <w:r w:rsidR="00605BEE">
        <w:rPr>
          <w:rFonts w:asciiTheme="minorHAnsi" w:hAnsiTheme="minorHAnsi" w:cs="Arial"/>
          <w:bCs/>
          <w:sz w:val="22"/>
          <w:szCs w:val="22"/>
        </w:rPr>
        <w:t xml:space="preserve">informácie ohľadom komunikácie a výmeny informácií </w:t>
      </w:r>
      <w:r w:rsidR="00143EAD">
        <w:rPr>
          <w:rFonts w:asciiTheme="minorHAnsi" w:hAnsiTheme="minorHAnsi" w:cs="Arial"/>
          <w:bCs/>
          <w:sz w:val="22"/>
          <w:szCs w:val="22"/>
        </w:rPr>
        <w:t xml:space="preserve">vo verejno obsatrávanií sú </w:t>
      </w:r>
      <w:r w:rsidR="007C240F">
        <w:rPr>
          <w:rFonts w:asciiTheme="minorHAnsi" w:hAnsiTheme="minorHAnsi" w:cs="Arial"/>
          <w:bCs/>
          <w:sz w:val="22"/>
          <w:szCs w:val="22"/>
        </w:rPr>
        <w:t>podrobne vymedzené v tejto čato súťažných podkladov.</w:t>
      </w:r>
      <w:r w:rsidR="00B36FD0">
        <w:rPr>
          <w:rFonts w:asciiTheme="minorHAnsi" w:hAnsiTheme="minorHAnsi" w:cs="Arial"/>
          <w:bCs/>
          <w:sz w:val="22"/>
          <w:szCs w:val="22"/>
        </w:rPr>
        <w:t xml:space="preserve"> </w:t>
      </w:r>
    </w:p>
    <w:p w14:paraId="7315BB60" w14:textId="77777777" w:rsidR="007C3554" w:rsidRPr="00D13325" w:rsidRDefault="007C3554" w:rsidP="004D6531">
      <w:pPr>
        <w:numPr>
          <w:ilvl w:val="0"/>
          <w:numId w:val="2"/>
        </w:numPr>
        <w:shd w:val="clear" w:color="auto" w:fill="D9D9D9"/>
        <w:tabs>
          <w:tab w:val="clear" w:pos="432"/>
        </w:tabs>
        <w:spacing w:before="48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23C23B00"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6D5E42D8"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4373C1F"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660A619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374E4F52" w14:textId="77777777" w:rsidR="0012702B" w:rsidRPr="00D13325"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32E9C3C1" w14:textId="77777777" w:rsidR="000F499D" w:rsidRDefault="00C80C51" w:rsidP="00447706">
      <w:pPr>
        <w:tabs>
          <w:tab w:val="left" w:pos="1800"/>
          <w:tab w:val="left" w:pos="2340"/>
          <w:tab w:val="left" w:pos="4500"/>
          <w:tab w:val="left" w:pos="6840"/>
          <w:tab w:val="left" w:pos="9540"/>
        </w:tabs>
        <w:spacing w:before="60"/>
        <w:ind w:left="567"/>
        <w:rPr>
          <w:rFonts w:asciiTheme="minorHAnsi" w:hAnsiTheme="minorHAnsi"/>
          <w:sz w:val="22"/>
          <w:szCs w:val="22"/>
        </w:rPr>
      </w:pPr>
      <w:r>
        <w:rPr>
          <w:rFonts w:asciiTheme="minorHAnsi" w:hAnsiTheme="minorHAnsi"/>
          <w:sz w:val="22"/>
          <w:szCs w:val="22"/>
        </w:rPr>
        <w:t>Kontaktná osoba</w:t>
      </w:r>
      <w:r w:rsidR="000F499D">
        <w:rPr>
          <w:rFonts w:asciiTheme="minorHAnsi" w:hAnsiTheme="minorHAnsi"/>
          <w:sz w:val="22"/>
          <w:szCs w:val="22"/>
        </w:rPr>
        <w:t xml:space="preserve"> verejného obstarávateľ určená pre styk so záujemcami/uchádzačmi</w:t>
      </w:r>
      <w:r>
        <w:rPr>
          <w:rFonts w:asciiTheme="minorHAnsi" w:hAnsiTheme="minorHAnsi"/>
          <w:sz w:val="22"/>
          <w:szCs w:val="22"/>
        </w:rPr>
        <w:t>:</w:t>
      </w:r>
      <w:r w:rsidR="00C429EB" w:rsidRPr="00D13325">
        <w:rPr>
          <w:rFonts w:asciiTheme="minorHAnsi" w:hAnsiTheme="minorHAnsi"/>
          <w:sz w:val="22"/>
          <w:szCs w:val="22"/>
        </w:rPr>
        <w:t xml:space="preserve"> </w:t>
      </w:r>
    </w:p>
    <w:p w14:paraId="5245CD7C" w14:textId="34101770" w:rsidR="00217EC9" w:rsidRPr="003F028B" w:rsidRDefault="00E249D5" w:rsidP="00447706">
      <w:pPr>
        <w:tabs>
          <w:tab w:val="left" w:pos="1800"/>
          <w:tab w:val="left" w:pos="2340"/>
          <w:tab w:val="left" w:pos="4500"/>
          <w:tab w:val="left" w:pos="6840"/>
          <w:tab w:val="left" w:pos="9540"/>
        </w:tabs>
        <w:spacing w:before="60"/>
        <w:ind w:left="567"/>
        <w:rPr>
          <w:rFonts w:asciiTheme="minorHAnsi" w:hAnsiTheme="minorHAnsi" w:cstheme="minorHAnsi"/>
          <w:color w:val="000000" w:themeColor="text1"/>
          <w:sz w:val="22"/>
          <w:szCs w:val="22"/>
        </w:rPr>
      </w:pPr>
      <w:r w:rsidRPr="003F028B">
        <w:rPr>
          <w:rFonts w:asciiTheme="minorHAnsi" w:hAnsiTheme="minorHAnsi" w:cstheme="minorHAnsi"/>
          <w:color w:val="000000" w:themeColor="text1"/>
          <w:sz w:val="22"/>
          <w:szCs w:val="22"/>
        </w:rPr>
        <w:t xml:space="preserve">Mgr. Matúš Novák </w:t>
      </w:r>
      <w:r w:rsidR="00C80C51" w:rsidRPr="003F028B">
        <w:rPr>
          <w:rFonts w:asciiTheme="minorHAnsi" w:hAnsiTheme="minorHAnsi" w:cstheme="minorHAnsi"/>
          <w:color w:val="000000" w:themeColor="text1"/>
          <w:sz w:val="22"/>
          <w:szCs w:val="22"/>
        </w:rPr>
        <w:t>,</w:t>
      </w:r>
      <w:r w:rsidR="00895660" w:rsidRPr="003F028B">
        <w:rPr>
          <w:rFonts w:asciiTheme="minorHAnsi" w:hAnsiTheme="minorHAnsi" w:cstheme="minorHAnsi"/>
          <w:color w:val="000000" w:themeColor="text1"/>
          <w:sz w:val="22"/>
          <w:szCs w:val="22"/>
        </w:rPr>
        <w:t xml:space="preserve"> </w:t>
      </w:r>
      <w:r w:rsidR="00C429EB" w:rsidRPr="003F028B">
        <w:rPr>
          <w:rFonts w:asciiTheme="minorHAnsi" w:hAnsiTheme="minorHAnsi" w:cstheme="minorHAnsi"/>
          <w:color w:val="000000" w:themeColor="text1"/>
          <w:sz w:val="22"/>
          <w:szCs w:val="22"/>
        </w:rPr>
        <w:t xml:space="preserve">tel. </w:t>
      </w:r>
      <w:r w:rsidR="00895660" w:rsidRPr="003F028B">
        <w:rPr>
          <w:rFonts w:asciiTheme="minorHAnsi" w:hAnsiTheme="minorHAnsi" w:cstheme="minorHAnsi"/>
          <w:color w:val="000000" w:themeColor="text1"/>
          <w:sz w:val="22"/>
          <w:szCs w:val="22"/>
        </w:rPr>
        <w:t>+</w:t>
      </w:r>
      <w:r w:rsidR="00C429EB" w:rsidRPr="003F028B">
        <w:rPr>
          <w:rFonts w:asciiTheme="minorHAnsi" w:hAnsiTheme="minorHAnsi" w:cstheme="minorHAnsi"/>
          <w:color w:val="000000" w:themeColor="text1"/>
          <w:sz w:val="22"/>
          <w:szCs w:val="22"/>
        </w:rPr>
        <w:t>421</w:t>
      </w:r>
      <w:r w:rsidRPr="003F028B">
        <w:rPr>
          <w:rFonts w:asciiTheme="minorHAnsi" w:hAnsiTheme="minorHAnsi" w:cstheme="minorHAnsi"/>
          <w:color w:val="000000" w:themeColor="text1"/>
          <w:sz w:val="22"/>
          <w:szCs w:val="22"/>
        </w:rPr>
        <w:t xml:space="preserve"> 2/888 91 263</w:t>
      </w:r>
      <w:r w:rsidR="00C429EB" w:rsidRPr="003F028B">
        <w:rPr>
          <w:rFonts w:asciiTheme="minorHAnsi" w:hAnsiTheme="minorHAnsi" w:cstheme="minorHAnsi"/>
          <w:color w:val="000000" w:themeColor="text1"/>
          <w:sz w:val="22"/>
          <w:szCs w:val="22"/>
        </w:rPr>
        <w:t xml:space="preserve"> e-mail:</w:t>
      </w:r>
      <w:r w:rsidR="00895660" w:rsidRPr="003F028B">
        <w:rPr>
          <w:rFonts w:asciiTheme="minorHAnsi" w:hAnsiTheme="minorHAnsi" w:cstheme="minorHAnsi"/>
          <w:color w:val="000000" w:themeColor="text1"/>
          <w:sz w:val="22"/>
          <w:szCs w:val="22"/>
        </w:rPr>
        <w:t xml:space="preserve"> </w:t>
      </w:r>
      <w:r w:rsidR="003F028B" w:rsidRPr="003F028B">
        <w:rPr>
          <w:rFonts w:asciiTheme="minorHAnsi" w:hAnsiTheme="minorHAnsi" w:cstheme="minorHAnsi"/>
          <w:color w:val="000000" w:themeColor="text1"/>
          <w:sz w:val="22"/>
          <w:szCs w:val="22"/>
        </w:rPr>
        <w:t>matus.novak@justice.sk</w:t>
      </w:r>
    </w:p>
    <w:p w14:paraId="5AE8FFF0" w14:textId="77777777" w:rsidR="007C3554" w:rsidRPr="00D13325" w:rsidRDefault="007C3554" w:rsidP="004D6531">
      <w:pPr>
        <w:numPr>
          <w:ilvl w:val="0"/>
          <w:numId w:val="2"/>
        </w:numPr>
        <w:shd w:val="clear" w:color="auto" w:fill="D9D9D9"/>
        <w:tabs>
          <w:tab w:val="clear" w:pos="432"/>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4965B061" w14:textId="5AAD7A1F" w:rsidR="00F61B3F" w:rsidRPr="005B6506" w:rsidRDefault="00F61B3F" w:rsidP="00F61B3F">
      <w:pPr>
        <w:pStyle w:val="Zarkazkladnhotextu2"/>
        <w:numPr>
          <w:ilvl w:val="1"/>
          <w:numId w:val="12"/>
        </w:numPr>
        <w:tabs>
          <w:tab w:val="clear" w:pos="576"/>
          <w:tab w:val="num" w:pos="426"/>
          <w:tab w:val="right" w:leader="dot" w:pos="10080"/>
        </w:tabs>
        <w:rPr>
          <w:rFonts w:asciiTheme="minorHAnsi" w:hAnsiTheme="minorHAnsi" w:cs="Arial Narrow"/>
          <w:sz w:val="22"/>
          <w:szCs w:val="22"/>
        </w:rPr>
      </w:pPr>
      <w:r w:rsidRPr="005B6506">
        <w:rPr>
          <w:rFonts w:asciiTheme="minorHAnsi" w:hAnsiTheme="minorHAnsi" w:cs="Arial Narrow"/>
          <w:sz w:val="22"/>
          <w:szCs w:val="22"/>
        </w:rPr>
        <w:t xml:space="preserve">Názov zákazky: </w:t>
      </w:r>
      <w:r w:rsidRPr="0004458E">
        <w:rPr>
          <w:rFonts w:asciiTheme="minorHAnsi" w:hAnsiTheme="minorHAnsi" w:cs="Arial Narrow"/>
          <w:sz w:val="22"/>
          <w:szCs w:val="22"/>
        </w:rPr>
        <w:t xml:space="preserve">Systémová a aplikačná podpora Informačného systému </w:t>
      </w:r>
      <w:r w:rsidR="003F028B">
        <w:rPr>
          <w:rFonts w:asciiTheme="minorHAnsi" w:hAnsiTheme="minorHAnsi"/>
          <w:sz w:val="22"/>
          <w:szCs w:val="22"/>
        </w:rPr>
        <w:t>Elektronický</w:t>
      </w:r>
      <w:r w:rsidRPr="00EE3006">
        <w:rPr>
          <w:rFonts w:asciiTheme="minorHAnsi" w:hAnsiTheme="minorHAnsi"/>
          <w:sz w:val="22"/>
          <w:szCs w:val="22"/>
        </w:rPr>
        <w:t xml:space="preserve"> </w:t>
      </w:r>
      <w:r w:rsidR="003F028B">
        <w:rPr>
          <w:rFonts w:asciiTheme="minorHAnsi" w:hAnsiTheme="minorHAnsi"/>
          <w:sz w:val="22"/>
          <w:szCs w:val="22"/>
        </w:rPr>
        <w:t>súdny spis</w:t>
      </w:r>
      <w:r w:rsidR="003F028B" w:rsidRPr="00EE3006">
        <w:rPr>
          <w:rFonts w:asciiTheme="minorHAnsi" w:hAnsiTheme="minorHAnsi"/>
          <w:sz w:val="22"/>
          <w:szCs w:val="22"/>
        </w:rPr>
        <w:t xml:space="preserve"> </w:t>
      </w:r>
      <w:r w:rsidRPr="0004458E">
        <w:rPr>
          <w:rFonts w:asciiTheme="minorHAnsi" w:hAnsiTheme="minorHAnsi" w:cs="Arial Narrow"/>
          <w:sz w:val="22"/>
          <w:szCs w:val="22"/>
        </w:rPr>
        <w:t>(</w:t>
      </w:r>
      <w:r>
        <w:rPr>
          <w:rFonts w:asciiTheme="minorHAnsi" w:hAnsiTheme="minorHAnsi" w:cs="Arial Narrow"/>
          <w:sz w:val="22"/>
          <w:szCs w:val="22"/>
        </w:rPr>
        <w:t>IS</w:t>
      </w:r>
      <w:r w:rsidR="003F028B">
        <w:rPr>
          <w:rFonts w:asciiTheme="minorHAnsi" w:hAnsiTheme="minorHAnsi" w:cs="Arial Narrow"/>
          <w:sz w:val="22"/>
          <w:szCs w:val="22"/>
        </w:rPr>
        <w:t xml:space="preserve"> </w:t>
      </w:r>
      <w:r>
        <w:rPr>
          <w:rFonts w:asciiTheme="minorHAnsi" w:hAnsiTheme="minorHAnsi" w:cs="Arial Narrow"/>
          <w:sz w:val="22"/>
          <w:szCs w:val="22"/>
        </w:rPr>
        <w:t>ESS</w:t>
      </w:r>
      <w:r w:rsidRPr="0004458E">
        <w:rPr>
          <w:rFonts w:asciiTheme="minorHAnsi" w:hAnsiTheme="minorHAnsi" w:cs="Arial Narrow"/>
          <w:sz w:val="22"/>
          <w:szCs w:val="22"/>
        </w:rPr>
        <w:t>).</w:t>
      </w:r>
      <w:r w:rsidRPr="005B6506">
        <w:rPr>
          <w:rFonts w:asciiTheme="minorHAnsi" w:hAnsiTheme="minorHAnsi" w:cs="Arial Narrow"/>
          <w:sz w:val="22"/>
          <w:szCs w:val="22"/>
        </w:rPr>
        <w:t xml:space="preserve"> </w:t>
      </w:r>
    </w:p>
    <w:p w14:paraId="3C28DE26" w14:textId="77777777" w:rsidR="00291183" w:rsidRDefault="00F61B3F"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sidRPr="005B6506">
        <w:rPr>
          <w:rFonts w:asciiTheme="minorHAnsi" w:hAnsiTheme="minorHAnsi" w:cs="Arial Narrow"/>
          <w:sz w:val="22"/>
          <w:szCs w:val="22"/>
        </w:rPr>
        <w:t>Stručný opis zákazky:</w:t>
      </w:r>
      <w:r w:rsidR="00291183">
        <w:rPr>
          <w:rFonts w:asciiTheme="minorHAnsi" w:hAnsiTheme="minorHAnsi" w:cs="Arial Narrow"/>
          <w:sz w:val="22"/>
          <w:szCs w:val="22"/>
        </w:rPr>
        <w:t xml:space="preserve"> </w:t>
      </w:r>
    </w:p>
    <w:p w14:paraId="1B55C431" w14:textId="548CA077" w:rsidR="003F028B" w:rsidRPr="005B6506" w:rsidRDefault="00291183" w:rsidP="000D0F51">
      <w:pPr>
        <w:pStyle w:val="Zarkazkladnhotextu2"/>
        <w:tabs>
          <w:tab w:val="right" w:leader="dot" w:pos="9000"/>
        </w:tabs>
        <w:ind w:left="0"/>
        <w:rPr>
          <w:rFonts w:asciiTheme="minorHAnsi" w:hAnsiTheme="minorHAnsi" w:cs="Arial Narrow"/>
          <w:sz w:val="22"/>
          <w:szCs w:val="22"/>
        </w:rPr>
      </w:pPr>
      <w:r>
        <w:rPr>
          <w:rFonts w:asciiTheme="minorHAnsi" w:hAnsiTheme="minorHAnsi" w:cs="Arial Narrow"/>
          <w:sz w:val="22"/>
          <w:szCs w:val="22"/>
        </w:rPr>
        <w:t xml:space="preserve">Predmetom zákazky je zabezpečenie komplexných odborných služieb systémovej a aplikačnej podpory prevádzky a služby rozvoja pre informačný systém </w:t>
      </w:r>
      <w:r w:rsidR="00D11F23">
        <w:rPr>
          <w:rFonts w:asciiTheme="minorHAnsi" w:hAnsiTheme="minorHAnsi" w:cs="Arial Narrow"/>
          <w:sz w:val="22"/>
          <w:szCs w:val="22"/>
        </w:rPr>
        <w:t>Elektronického súdneho spisu (IS ESS). Hlavným cieľom zákazky je rozvoj a podpora trvalo udržateľného systému, plne integrovaného s exitujúcou štruktúrou IS verejného obstarávateľa a s využitím už existujúceho portfó</w:t>
      </w:r>
      <w:r w:rsidR="00E90FFA">
        <w:rPr>
          <w:rFonts w:asciiTheme="minorHAnsi" w:hAnsiTheme="minorHAnsi" w:cs="Arial Narrow"/>
          <w:sz w:val="22"/>
          <w:szCs w:val="22"/>
        </w:rPr>
        <w:t>lia HW a SW vybavenia vo vlastní</w:t>
      </w:r>
      <w:r w:rsidR="00D11F23">
        <w:rPr>
          <w:rFonts w:asciiTheme="minorHAnsi" w:hAnsiTheme="minorHAnsi" w:cs="Arial Narrow"/>
          <w:sz w:val="22"/>
          <w:szCs w:val="22"/>
        </w:rPr>
        <w:t>ctve verejného obstarávateľa, ktorý bude prístupný oprávneným užívateľom, na obdobie 48 mesiacov.</w:t>
      </w:r>
    </w:p>
    <w:p w14:paraId="06B8AC3F" w14:textId="068C5369" w:rsidR="00F61B3F" w:rsidRPr="00AE5172" w:rsidRDefault="00E94A08" w:rsidP="0042157C">
      <w:pPr>
        <w:ind w:left="426"/>
        <w:jc w:val="both"/>
        <w:rPr>
          <w:rFonts w:asciiTheme="minorHAnsi" w:hAnsiTheme="minorHAnsi"/>
          <w:sz w:val="22"/>
          <w:szCs w:val="22"/>
        </w:rPr>
      </w:pPr>
      <w:r>
        <w:rPr>
          <w:rFonts w:asciiTheme="minorHAnsi" w:hAnsiTheme="minorHAnsi"/>
          <w:sz w:val="22"/>
          <w:szCs w:val="22"/>
        </w:rPr>
        <w:t>Podrobné vymedzenie predmetu zákazky tvorí samostatnú časť súťažných podkladov B.1 OPIS PREDMETU ZÁKAZKY a časť 2 A.2 KRITÉRIÁ NA VYHODNOTENIE PONÚK A PRAVIDLÁ ICH UPLATNENIA.</w:t>
      </w:r>
    </w:p>
    <w:p w14:paraId="75B49ABD" w14:textId="4BC29A52" w:rsidR="00F61B3F" w:rsidRPr="005B6506" w:rsidRDefault="00F61B3F" w:rsidP="00F61B3F">
      <w:pPr>
        <w:pStyle w:val="Zarkazkladnhotextu2"/>
        <w:numPr>
          <w:ilvl w:val="1"/>
          <w:numId w:val="12"/>
        </w:numPr>
        <w:tabs>
          <w:tab w:val="clear" w:pos="576"/>
          <w:tab w:val="num" w:pos="426"/>
        </w:tabs>
        <w:ind w:left="426" w:hanging="426"/>
        <w:rPr>
          <w:rFonts w:asciiTheme="minorHAnsi" w:hAnsiTheme="minorHAnsi" w:cs="Arial Narrow"/>
          <w:sz w:val="22"/>
          <w:szCs w:val="22"/>
        </w:rPr>
      </w:pPr>
      <w:r w:rsidRPr="005B6506">
        <w:rPr>
          <w:rFonts w:asciiTheme="minorHAnsi" w:hAnsiTheme="minorHAnsi"/>
          <w:sz w:val="22"/>
          <w:szCs w:val="22"/>
        </w:rPr>
        <w:t>Predpokladaná hodnota zákazky (bez DPH) :</w:t>
      </w:r>
      <w:r w:rsidR="00291183">
        <w:rPr>
          <w:rFonts w:asciiTheme="minorHAnsi" w:hAnsiTheme="minorHAnsi"/>
          <w:sz w:val="22"/>
          <w:szCs w:val="22"/>
        </w:rPr>
        <w:t xml:space="preserve"> </w:t>
      </w:r>
      <w:r w:rsidR="008E7B92">
        <w:rPr>
          <w:rFonts w:asciiTheme="minorHAnsi" w:hAnsiTheme="minorHAnsi"/>
          <w:b/>
          <w:sz w:val="22"/>
          <w:szCs w:val="22"/>
        </w:rPr>
        <w:t>3 268 000</w:t>
      </w:r>
      <w:r w:rsidR="00291183" w:rsidRPr="00291183">
        <w:rPr>
          <w:rFonts w:asciiTheme="minorHAnsi" w:hAnsiTheme="minorHAnsi"/>
          <w:b/>
          <w:sz w:val="22"/>
          <w:szCs w:val="22"/>
        </w:rPr>
        <w:t>,00</w:t>
      </w:r>
      <w:r w:rsidR="00291183">
        <w:rPr>
          <w:rFonts w:asciiTheme="minorHAnsi" w:hAnsiTheme="minorHAnsi"/>
          <w:sz w:val="22"/>
          <w:szCs w:val="22"/>
        </w:rPr>
        <w:t xml:space="preserve"> </w:t>
      </w:r>
      <w:r w:rsidRPr="0004458E">
        <w:rPr>
          <w:rFonts w:asciiTheme="minorHAnsi" w:hAnsiTheme="minorHAnsi"/>
          <w:b/>
          <w:sz w:val="22"/>
          <w:szCs w:val="22"/>
        </w:rPr>
        <w:t xml:space="preserve">  €.</w:t>
      </w:r>
    </w:p>
    <w:p w14:paraId="2CA14B28" w14:textId="76506C5B" w:rsidR="00F61B3F" w:rsidRPr="00D13325" w:rsidRDefault="000D0F51" w:rsidP="00F61B3F">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Pr>
          <w:rFonts w:asciiTheme="minorHAnsi" w:hAnsiTheme="minorHAnsi" w:cs="Arial Narrow"/>
          <w:iCs/>
          <w:sz w:val="22"/>
          <w:szCs w:val="22"/>
        </w:rPr>
        <w:t>S</w:t>
      </w:r>
      <w:r w:rsidR="00F61B3F" w:rsidRPr="00D13325">
        <w:rPr>
          <w:rFonts w:asciiTheme="minorHAnsi" w:hAnsiTheme="minorHAnsi" w:cs="Arial Narrow"/>
          <w:iCs/>
          <w:sz w:val="22"/>
          <w:szCs w:val="22"/>
        </w:rPr>
        <w:t>poločný slovník obstarávania (CPV)</w:t>
      </w:r>
      <w:r w:rsidR="00F61B3F" w:rsidRPr="00D13325">
        <w:rPr>
          <w:rFonts w:asciiTheme="minorHAnsi" w:hAnsiTheme="minorHAnsi" w:cs="Arial Narrow"/>
          <w:sz w:val="22"/>
          <w:szCs w:val="22"/>
        </w:rPr>
        <w:t xml:space="preserve">: </w:t>
      </w:r>
    </w:p>
    <w:p w14:paraId="42CD192B" w14:textId="77777777" w:rsidR="00F61B3F" w:rsidRDefault="00F61B3F" w:rsidP="00F61B3F">
      <w:pPr>
        <w:pStyle w:val="Hlavika"/>
        <w:tabs>
          <w:tab w:val="clear" w:pos="4536"/>
          <w:tab w:val="clear" w:pos="9072"/>
          <w:tab w:val="left" w:pos="2835"/>
        </w:tabs>
        <w:ind w:left="3544" w:hanging="3112"/>
        <w:jc w:val="both"/>
        <w:rPr>
          <w:rFonts w:asciiTheme="minorHAnsi" w:hAnsiTheme="minorHAnsi" w:cs="Arial Narrow"/>
          <w:noProof w:val="0"/>
          <w:sz w:val="22"/>
          <w:szCs w:val="22"/>
        </w:rPr>
      </w:pPr>
      <w:r w:rsidRPr="00600100">
        <w:rPr>
          <w:rFonts w:asciiTheme="minorHAnsi" w:hAnsiTheme="minorHAnsi" w:cs="Arial Narrow"/>
          <w:noProof w:val="0"/>
          <w:sz w:val="22"/>
          <w:szCs w:val="22"/>
        </w:rPr>
        <w:t xml:space="preserve">Hlavný slovník: </w:t>
      </w:r>
    </w:p>
    <w:p w14:paraId="514B6614" w14:textId="77777777" w:rsidR="00F61B3F" w:rsidRPr="00F10056" w:rsidRDefault="00F61B3F" w:rsidP="00F61B3F">
      <w:pPr>
        <w:pStyle w:val="Hlavika"/>
        <w:tabs>
          <w:tab w:val="clear" w:pos="4536"/>
          <w:tab w:val="clear" w:pos="9072"/>
          <w:tab w:val="left" w:pos="2835"/>
        </w:tabs>
        <w:ind w:left="3544" w:hanging="3112"/>
        <w:jc w:val="both"/>
        <w:rPr>
          <w:rFonts w:asciiTheme="minorHAnsi" w:hAnsiTheme="minorHAnsi" w:cs="EUAlbertina"/>
          <w:noProof w:val="0"/>
          <w:sz w:val="22"/>
          <w:szCs w:val="22"/>
          <w:highlight w:val="yellow"/>
        </w:rPr>
      </w:pPr>
      <w:r w:rsidRPr="0004458E">
        <w:rPr>
          <w:rFonts w:asciiTheme="minorHAnsi" w:hAnsiTheme="minorHAnsi" w:cs="Arial Narrow"/>
          <w:noProof w:val="0"/>
          <w:sz w:val="22"/>
          <w:szCs w:val="22"/>
        </w:rPr>
        <w:t>72222300-0    Služby informačných technológií</w:t>
      </w:r>
    </w:p>
    <w:p w14:paraId="5497F6D7"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Doplnkový slovník:</w:t>
      </w:r>
    </w:p>
    <w:p w14:paraId="64E56D52"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72260000-5    Služby súvisiace so softvérom </w:t>
      </w:r>
    </w:p>
    <w:p w14:paraId="509FCD1D"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72250000-2    Služby týkajúce sa podpory systému </w:t>
      </w:r>
    </w:p>
    <w:p w14:paraId="1D8CA1B6"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72261000-2    Softvérové podporné služby </w:t>
      </w:r>
    </w:p>
    <w:p w14:paraId="3724843B"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72212422-3    Súbor služieb na vývoj softvéru </w:t>
      </w:r>
    </w:p>
    <w:p w14:paraId="0EF19F5B" w14:textId="77777777" w:rsidR="00F61B3F" w:rsidRPr="00600100"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 xml:space="preserve">72240000-9    Systémové analýzy a programovanie </w:t>
      </w:r>
    </w:p>
    <w:p w14:paraId="667B2A51" w14:textId="37EA1B0C" w:rsidR="00F61B3F" w:rsidRDefault="00F61B3F" w:rsidP="00F61B3F">
      <w:pPr>
        <w:pStyle w:val="Zarkazkladnhotextu2"/>
        <w:ind w:left="426"/>
        <w:rPr>
          <w:rFonts w:asciiTheme="minorHAnsi" w:hAnsiTheme="minorHAnsi" w:cs="EUAlbertina"/>
          <w:noProof w:val="0"/>
          <w:sz w:val="22"/>
          <w:szCs w:val="22"/>
        </w:rPr>
      </w:pPr>
      <w:r w:rsidRPr="00600100">
        <w:rPr>
          <w:rFonts w:asciiTheme="minorHAnsi" w:hAnsiTheme="minorHAnsi" w:cs="EUAlbertina"/>
          <w:noProof w:val="0"/>
          <w:sz w:val="22"/>
          <w:szCs w:val="22"/>
        </w:rPr>
        <w:t>72263000-6    Implementácia softvéru</w:t>
      </w:r>
      <w:r>
        <w:rPr>
          <w:rFonts w:asciiTheme="minorHAnsi" w:hAnsiTheme="minorHAnsi" w:cs="EUAlbertina"/>
          <w:noProof w:val="0"/>
          <w:sz w:val="22"/>
          <w:szCs w:val="22"/>
        </w:rPr>
        <w:t xml:space="preserve"> </w:t>
      </w:r>
    </w:p>
    <w:p w14:paraId="2B1C756D" w14:textId="77777777" w:rsidR="00A8633B" w:rsidRDefault="00A8633B" w:rsidP="00F61B3F">
      <w:pPr>
        <w:pStyle w:val="Zarkazkladnhotextu2"/>
        <w:ind w:left="426"/>
        <w:rPr>
          <w:rFonts w:asciiTheme="minorHAnsi" w:hAnsiTheme="minorHAnsi" w:cs="EUAlbertina"/>
          <w:noProof w:val="0"/>
          <w:sz w:val="22"/>
          <w:szCs w:val="22"/>
        </w:rPr>
      </w:pPr>
    </w:p>
    <w:p w14:paraId="687950E5" w14:textId="77777777" w:rsidR="007C3554" w:rsidRPr="00D13325" w:rsidRDefault="007C3554" w:rsidP="004D6531">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112141C7" w14:textId="77777777" w:rsidR="005B6506" w:rsidRDefault="0012702B" w:rsidP="005C6421">
      <w:pPr>
        <w:pStyle w:val="Zarkazkladnhotextu2"/>
        <w:numPr>
          <w:ilvl w:val="1"/>
          <w:numId w:val="12"/>
        </w:numPr>
        <w:tabs>
          <w:tab w:val="right" w:leader="dot" w:pos="9000"/>
        </w:tabs>
        <w:spacing w:after="120"/>
        <w:ind w:left="578" w:hanging="578"/>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43E527F0" w14:textId="77777777" w:rsidR="005B6506" w:rsidRDefault="00704882" w:rsidP="00573379">
      <w:pPr>
        <w:pStyle w:val="Zarkazkladnhotextu2"/>
        <w:numPr>
          <w:ilvl w:val="1"/>
          <w:numId w:val="12"/>
        </w:numPr>
        <w:tabs>
          <w:tab w:val="right" w:leader="dot" w:pos="9000"/>
        </w:tabs>
        <w:rPr>
          <w:rFonts w:asciiTheme="minorHAnsi" w:hAnsiTheme="minorHAnsi" w:cs="Arial Narrow"/>
          <w:sz w:val="22"/>
          <w:szCs w:val="22"/>
        </w:rPr>
      </w:pPr>
      <w:r>
        <w:rPr>
          <w:rFonts w:asciiTheme="minorHAnsi" w:hAnsiTheme="minorHAnsi" w:cs="Arial Narrow"/>
          <w:sz w:val="22"/>
          <w:szCs w:val="22"/>
        </w:rPr>
        <w:t xml:space="preserve">Odôvodnenie nerozdelenia zákazky na časti: </w:t>
      </w:r>
    </w:p>
    <w:p w14:paraId="48AD5DE1" w14:textId="1EA89CA3" w:rsidR="00033770" w:rsidRDefault="00033770" w:rsidP="00033770">
      <w:pPr>
        <w:pStyle w:val="Zarkazkladnhotextu2"/>
        <w:tabs>
          <w:tab w:val="right" w:leader="dot" w:pos="9000"/>
        </w:tabs>
        <w:ind w:left="576"/>
        <w:rPr>
          <w:rFonts w:asciiTheme="minorHAnsi" w:hAnsiTheme="minorHAnsi"/>
          <w:sz w:val="22"/>
          <w:szCs w:val="22"/>
        </w:rPr>
      </w:pPr>
      <w:r w:rsidRPr="00033770">
        <w:rPr>
          <w:rFonts w:asciiTheme="minorHAnsi" w:hAnsiTheme="minorHAnsi" w:cs="Arial Narrow"/>
          <w:sz w:val="22"/>
          <w:szCs w:val="22"/>
        </w:rPr>
        <w:t xml:space="preserve"> </w:t>
      </w:r>
      <w:r w:rsidRPr="009D28B3">
        <w:rPr>
          <w:rFonts w:asciiTheme="minorHAnsi" w:hAnsiTheme="minorHAnsi" w:cs="Arial Narrow"/>
          <w:sz w:val="22"/>
          <w:szCs w:val="22"/>
        </w:rPr>
        <w:t xml:space="preserve">Jedná sa o komplexnú službu. </w:t>
      </w:r>
      <w:r>
        <w:rPr>
          <w:rFonts w:asciiTheme="minorHAnsi" w:hAnsiTheme="minorHAnsi"/>
          <w:sz w:val="22"/>
          <w:szCs w:val="22"/>
        </w:rPr>
        <w:t xml:space="preserve">Z praktických i právnych dôvodov nie je možné takúto zákazku rozdeliť na časti. </w:t>
      </w:r>
      <w:r w:rsidRPr="00651F89">
        <w:rPr>
          <w:rFonts w:asciiTheme="minorHAnsi" w:hAnsiTheme="minorHAnsi"/>
          <w:sz w:val="22"/>
          <w:szCs w:val="22"/>
        </w:rPr>
        <w:t xml:space="preserve">Predmetom zákazky je </w:t>
      </w:r>
      <w:r>
        <w:rPr>
          <w:rFonts w:asciiTheme="minorHAnsi" w:hAnsiTheme="minorHAnsi"/>
          <w:sz w:val="22"/>
          <w:szCs w:val="22"/>
        </w:rPr>
        <w:t xml:space="preserve">systémová a aplikačná </w:t>
      </w:r>
      <w:r w:rsidRPr="00651F89">
        <w:rPr>
          <w:rFonts w:asciiTheme="minorHAnsi" w:hAnsiTheme="minorHAnsi"/>
          <w:sz w:val="22"/>
          <w:szCs w:val="22"/>
        </w:rPr>
        <w:t>podpora</w:t>
      </w:r>
      <w:r>
        <w:rPr>
          <w:rFonts w:asciiTheme="minorHAnsi" w:hAnsiTheme="minorHAnsi"/>
          <w:sz w:val="22"/>
          <w:szCs w:val="22"/>
        </w:rPr>
        <w:t xml:space="preserve"> prevádzky</w:t>
      </w:r>
      <w:r w:rsidRPr="00651F89">
        <w:rPr>
          <w:rFonts w:asciiTheme="minorHAnsi" w:hAnsiTheme="minorHAnsi"/>
          <w:sz w:val="22"/>
          <w:szCs w:val="22"/>
        </w:rPr>
        <w:t xml:space="preserve"> a rozvoj</w:t>
      </w:r>
      <w:r>
        <w:rPr>
          <w:rFonts w:asciiTheme="minorHAnsi" w:hAnsiTheme="minorHAnsi"/>
          <w:sz w:val="22"/>
          <w:szCs w:val="22"/>
        </w:rPr>
        <w:t>a</w:t>
      </w:r>
      <w:r w:rsidRPr="00651F89">
        <w:rPr>
          <w:rFonts w:asciiTheme="minorHAnsi" w:hAnsiTheme="minorHAnsi"/>
          <w:sz w:val="22"/>
          <w:szCs w:val="22"/>
        </w:rPr>
        <w:t xml:space="preserve"> </w:t>
      </w:r>
      <w:r>
        <w:rPr>
          <w:rFonts w:asciiTheme="minorHAnsi" w:hAnsiTheme="minorHAnsi"/>
          <w:sz w:val="22"/>
          <w:szCs w:val="22"/>
        </w:rPr>
        <w:t xml:space="preserve">  IS ESS</w:t>
      </w:r>
      <w:r w:rsidRPr="00651F89">
        <w:rPr>
          <w:rFonts w:asciiTheme="minorHAnsi" w:hAnsiTheme="minorHAnsi"/>
          <w:sz w:val="22"/>
          <w:szCs w:val="22"/>
        </w:rPr>
        <w:t xml:space="preserve"> a nie je možné, aby tieto služby poskytovali rôzni poskytovatelia služieb</w:t>
      </w:r>
      <w:r>
        <w:rPr>
          <w:rFonts w:asciiTheme="minorHAnsi" w:hAnsiTheme="minorHAnsi"/>
          <w:sz w:val="22"/>
          <w:szCs w:val="22"/>
        </w:rPr>
        <w:t>, pričom je pravádzkovaný a udržiavaný ako celok aj napriek členeniu do jednotlivých modulov.</w:t>
      </w:r>
      <w:r>
        <w:rPr>
          <w:rFonts w:asciiTheme="minorHAnsi" w:hAnsiTheme="minorHAnsi" w:cs="Arial Narrow"/>
          <w:sz w:val="22"/>
          <w:szCs w:val="22"/>
        </w:rPr>
        <w:t xml:space="preserve"> Programové moduly, aplikácie a ich funkcionality sa navzájom ovplyvňujú, využívajú spoločné úložiska údajov, správu používateľov, definovanie oprávnení a pod. Pri takto integrovaných systémoch (jeden rozšíruje druhý) objednávateľ nevie garantovať dostupnosť funkcionlaít informačného systému ako celku (funkčnosť, softvér a aplikácie, technické zariadenia a sieťová infraštruktúra), ak by sa o informačný systém starali rôzni dodávatelia. Uvedené argumenty prístupu k systému ako celku dovoľujú obstarávateľovi efektívne využitie finančných prostriedkov.</w:t>
      </w:r>
      <w:r>
        <w:rPr>
          <w:rFonts w:asciiTheme="minorHAnsi" w:hAnsiTheme="minorHAnsi"/>
          <w:sz w:val="22"/>
          <w:szCs w:val="22"/>
        </w:rPr>
        <w:t xml:space="preserve"> Zmena nejakej časti systému má za následok zmenu v ďalších častiach systému, preto sa nazerá na celý systém ako na celok, ktorý nie je možné rozdeliť.</w:t>
      </w:r>
    </w:p>
    <w:p w14:paraId="24666047" w14:textId="77777777" w:rsidR="00D55E38" w:rsidRDefault="00D55E38" w:rsidP="00F61B3F">
      <w:pPr>
        <w:pStyle w:val="Zarkazkladnhotextu2"/>
        <w:tabs>
          <w:tab w:val="right" w:leader="dot" w:pos="9000"/>
        </w:tabs>
        <w:ind w:left="576"/>
        <w:rPr>
          <w:rFonts w:asciiTheme="minorHAnsi" w:hAnsiTheme="minorHAnsi"/>
          <w:sz w:val="22"/>
          <w:szCs w:val="22"/>
        </w:rPr>
      </w:pPr>
    </w:p>
    <w:p w14:paraId="525DD501" w14:textId="1ADCD1B9" w:rsidR="007C3554" w:rsidRPr="00D13325" w:rsidRDefault="007C3554" w:rsidP="00E94A08">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74C16F70"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3BDD00FE" w14:textId="77777777" w:rsidR="00A255FE" w:rsidRPr="00D13325" w:rsidRDefault="00A255FE"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Miesto </w:t>
      </w:r>
      <w:r w:rsidR="00893812">
        <w:rPr>
          <w:rFonts w:asciiTheme="minorHAnsi" w:hAnsiTheme="minorHAnsi" w:cs="Arial Narrow"/>
          <w:b/>
          <w:bCs/>
          <w:smallCaps/>
          <w:sz w:val="22"/>
          <w:szCs w:val="22"/>
        </w:rPr>
        <w:t xml:space="preserve">poskytnutia </w:t>
      </w:r>
      <w:r w:rsidR="00321FD6" w:rsidRPr="00D13325">
        <w:rPr>
          <w:rFonts w:asciiTheme="minorHAnsi" w:hAnsiTheme="minorHAnsi" w:cs="Arial Narrow"/>
          <w:b/>
          <w:bCs/>
          <w:smallCaps/>
          <w:sz w:val="22"/>
          <w:szCs w:val="22"/>
        </w:rPr>
        <w:t>predmetu zákazky</w:t>
      </w:r>
    </w:p>
    <w:p w14:paraId="287BD9EE" w14:textId="2790873E" w:rsidR="007224A4" w:rsidRDefault="00321FD6" w:rsidP="005C6421">
      <w:pPr>
        <w:numPr>
          <w:ilvl w:val="1"/>
          <w:numId w:val="12"/>
        </w:numPr>
        <w:spacing w:after="120"/>
        <w:ind w:left="578" w:hanging="578"/>
        <w:jc w:val="both"/>
        <w:rPr>
          <w:rFonts w:asciiTheme="minorHAnsi" w:hAnsiTheme="minorHAnsi" w:cs="Arial Narrow"/>
          <w:sz w:val="22"/>
          <w:szCs w:val="22"/>
        </w:rPr>
      </w:pPr>
      <w:r w:rsidRPr="00D13325">
        <w:rPr>
          <w:rFonts w:asciiTheme="minorHAnsi" w:hAnsiTheme="minorHAnsi" w:cs="Arial Narrow"/>
          <w:sz w:val="22"/>
          <w:szCs w:val="22"/>
        </w:rPr>
        <w:t>Miesto</w:t>
      </w:r>
      <w:r w:rsidR="007E2E3F">
        <w:rPr>
          <w:rFonts w:asciiTheme="minorHAnsi" w:hAnsiTheme="minorHAnsi" w:cs="Arial Narrow"/>
          <w:sz w:val="22"/>
          <w:szCs w:val="22"/>
        </w:rPr>
        <w:t>m poskytnutia predmetu zákazky</w:t>
      </w:r>
      <w:r w:rsidR="00736E3A">
        <w:rPr>
          <w:rFonts w:asciiTheme="minorHAnsi" w:hAnsiTheme="minorHAnsi" w:cs="Arial Narrow"/>
          <w:sz w:val="22"/>
          <w:szCs w:val="22"/>
        </w:rPr>
        <w:t>:</w:t>
      </w:r>
      <w:r w:rsidR="007E2E3F">
        <w:rPr>
          <w:rFonts w:asciiTheme="minorHAnsi" w:hAnsiTheme="minorHAnsi" w:cs="Arial Narrow"/>
          <w:sz w:val="22"/>
          <w:szCs w:val="22"/>
        </w:rPr>
        <w:t xml:space="preserve"> </w:t>
      </w:r>
      <w:r w:rsidR="00736E3A" w:rsidRPr="000D0F51">
        <w:rPr>
          <w:rFonts w:asciiTheme="minorHAnsi" w:hAnsiTheme="minorHAnsi" w:cs="Arial Narrow"/>
          <w:color w:val="000000" w:themeColor="text1"/>
          <w:sz w:val="22"/>
          <w:szCs w:val="22"/>
        </w:rPr>
        <w:t>sídlo verejného obstarávateľa</w:t>
      </w:r>
      <w:r w:rsidR="00D83DF7" w:rsidRPr="000D0F51">
        <w:rPr>
          <w:rFonts w:asciiTheme="minorHAnsi" w:hAnsiTheme="minorHAnsi" w:cs="Arial Narrow"/>
          <w:color w:val="000000" w:themeColor="text1"/>
          <w:sz w:val="22"/>
          <w:szCs w:val="22"/>
        </w:rPr>
        <w:t xml:space="preserve"> a</w:t>
      </w:r>
      <w:r w:rsidR="001D3F8C" w:rsidRPr="000D0F51">
        <w:rPr>
          <w:rFonts w:asciiTheme="minorHAnsi" w:hAnsiTheme="minorHAnsi" w:cs="Arial Narrow"/>
          <w:color w:val="000000" w:themeColor="text1"/>
          <w:sz w:val="22"/>
          <w:szCs w:val="22"/>
        </w:rPr>
        <w:t xml:space="preserve"> sídla krajských</w:t>
      </w:r>
      <w:r w:rsidR="00D83DF7" w:rsidRPr="000D0F51">
        <w:rPr>
          <w:rFonts w:asciiTheme="minorHAnsi" w:hAnsiTheme="minorHAnsi" w:cs="Arial Narrow"/>
          <w:color w:val="000000" w:themeColor="text1"/>
          <w:sz w:val="22"/>
          <w:szCs w:val="22"/>
        </w:rPr>
        <w:t xml:space="preserve"> súd</w:t>
      </w:r>
      <w:r w:rsidR="001D3F8C" w:rsidRPr="000D0F51">
        <w:rPr>
          <w:rFonts w:asciiTheme="minorHAnsi" w:hAnsiTheme="minorHAnsi" w:cs="Arial Narrow"/>
          <w:color w:val="000000" w:themeColor="text1"/>
          <w:sz w:val="22"/>
          <w:szCs w:val="22"/>
        </w:rPr>
        <w:t>ov.</w:t>
      </w:r>
    </w:p>
    <w:p w14:paraId="32644824" w14:textId="4B75C683" w:rsidR="00A255FE" w:rsidRPr="00D13325" w:rsidRDefault="0012702B" w:rsidP="007224A4">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NUTS kód: </w:t>
      </w:r>
      <w:r w:rsidR="001D3F8C" w:rsidRPr="00D13325">
        <w:rPr>
          <w:rFonts w:asciiTheme="minorHAnsi" w:hAnsiTheme="minorHAnsi" w:cs="Arial Narrow"/>
          <w:sz w:val="22"/>
          <w:szCs w:val="22"/>
        </w:rPr>
        <w:t>SK</w:t>
      </w:r>
      <w:r w:rsidR="001D3F8C">
        <w:rPr>
          <w:rFonts w:asciiTheme="minorHAnsi" w:hAnsiTheme="minorHAnsi" w:cs="Arial Narrow"/>
          <w:sz w:val="22"/>
          <w:szCs w:val="22"/>
        </w:rPr>
        <w:t xml:space="preserve">0    </w:t>
      </w:r>
    </w:p>
    <w:p w14:paraId="4C306E42" w14:textId="5E5559BF" w:rsidR="0037583A" w:rsidRPr="00B1187C" w:rsidRDefault="000A564F"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w:t>
      </w:r>
      <w:r w:rsidR="00A604D7">
        <w:rPr>
          <w:rFonts w:asciiTheme="minorHAnsi" w:hAnsiTheme="minorHAnsi" w:cs="Arial Narrow"/>
          <w:b/>
          <w:bCs/>
          <w:smallCaps/>
          <w:sz w:val="22"/>
          <w:szCs w:val="22"/>
        </w:rPr>
        <w:t>yp zmluvy</w:t>
      </w:r>
      <w:r w:rsidR="00B1225B" w:rsidRPr="0042157C">
        <w:rPr>
          <w:rFonts w:asciiTheme="minorHAnsi" w:hAnsiTheme="minorHAnsi" w:cs="Arial Narrow"/>
          <w:b/>
          <w:bCs/>
          <w:smallCaps/>
          <w:color w:val="000000" w:themeColor="text1"/>
          <w:sz w:val="22"/>
          <w:szCs w:val="22"/>
        </w:rPr>
        <w:t>,</w:t>
      </w:r>
      <w:r w:rsidR="00A604D7" w:rsidRPr="0042157C">
        <w:rPr>
          <w:rFonts w:asciiTheme="minorHAnsi" w:hAnsiTheme="minorHAnsi" w:cs="Arial Narrow"/>
          <w:b/>
          <w:bCs/>
          <w:smallCaps/>
          <w:color w:val="000000" w:themeColor="text1"/>
          <w:sz w:val="22"/>
          <w:szCs w:val="22"/>
        </w:rPr>
        <w:t xml:space="preserve"> </w:t>
      </w:r>
      <w:r w:rsidR="00B1225B" w:rsidRPr="0042157C">
        <w:rPr>
          <w:rFonts w:ascii="Arial" w:hAnsi="Arial" w:cs="Arial"/>
          <w:color w:val="000000" w:themeColor="text1"/>
          <w:sz w:val="20"/>
        </w:rPr>
        <w:t xml:space="preserve"> </w:t>
      </w:r>
      <w:r w:rsidR="00B1225B" w:rsidRPr="0042157C">
        <w:rPr>
          <w:rFonts w:asciiTheme="minorHAnsi" w:hAnsiTheme="minorHAnsi" w:cs="Arial Narrow"/>
          <w:b/>
          <w:bCs/>
          <w:smallCaps/>
          <w:color w:val="000000" w:themeColor="text1"/>
          <w:sz w:val="22"/>
          <w:szCs w:val="22"/>
        </w:rPr>
        <w:t xml:space="preserve">trvanie zmluvy alebo lehoty poskytnutia služieb  </w:t>
      </w:r>
    </w:p>
    <w:p w14:paraId="7902CA5E" w14:textId="187C2249" w:rsidR="005C6421" w:rsidRPr="005C6421" w:rsidRDefault="0037583A" w:rsidP="005C6421">
      <w:pPr>
        <w:numPr>
          <w:ilvl w:val="1"/>
          <w:numId w:val="12"/>
        </w:numPr>
        <w:tabs>
          <w:tab w:val="right" w:leader="dot" w:pos="9000"/>
          <w:tab w:val="left" w:leader="dot" w:pos="10034"/>
        </w:tabs>
        <w:spacing w:after="120"/>
        <w:ind w:left="578" w:hanging="578"/>
        <w:jc w:val="both"/>
        <w:rPr>
          <w:rFonts w:asciiTheme="minorHAnsi" w:hAnsiTheme="minorHAnsi" w:cs="Arial Narrow"/>
          <w:color w:val="FF0000"/>
          <w:sz w:val="22"/>
          <w:szCs w:val="22"/>
        </w:rPr>
      </w:pPr>
      <w:r w:rsidRPr="00E61040">
        <w:rPr>
          <w:rFonts w:asciiTheme="minorHAnsi" w:hAnsiTheme="minorHAnsi" w:cs="Arial Narrow"/>
          <w:sz w:val="22"/>
          <w:szCs w:val="22"/>
        </w:rPr>
        <w:t xml:space="preserve">Verejný obstarávateľ uzavrie na základe tohto verejného obstarávania </w:t>
      </w:r>
      <w:r w:rsidR="00E9257A" w:rsidRPr="00E9257A">
        <w:rPr>
          <w:rFonts w:asciiTheme="minorHAnsi" w:hAnsiTheme="minorHAnsi" w:cs="Arial"/>
          <w:sz w:val="22"/>
          <w:szCs w:val="22"/>
        </w:rPr>
        <w:t>Zmluvu</w:t>
      </w:r>
      <w:r w:rsidR="00E9257A" w:rsidRPr="00E94A08">
        <w:rPr>
          <w:rFonts w:asciiTheme="minorHAnsi" w:hAnsiTheme="minorHAnsi" w:cs="Arial"/>
          <w:sz w:val="22"/>
          <w:szCs w:val="22"/>
        </w:rPr>
        <w:t xml:space="preserve"> o poskytovaní systémovej a aplikačnej podpory Informačného systému </w:t>
      </w:r>
      <w:r w:rsidR="002137D5">
        <w:rPr>
          <w:rFonts w:asciiTheme="minorHAnsi" w:hAnsiTheme="minorHAnsi" w:cs="Arial"/>
          <w:sz w:val="22"/>
          <w:szCs w:val="22"/>
        </w:rPr>
        <w:t>Elektronický súdny spis</w:t>
      </w:r>
      <w:r w:rsidR="00E9257A" w:rsidRPr="00E94A08">
        <w:rPr>
          <w:rFonts w:asciiTheme="minorHAnsi" w:hAnsiTheme="minorHAnsi" w:cs="Arial"/>
          <w:sz w:val="22"/>
          <w:szCs w:val="22"/>
        </w:rPr>
        <w:t xml:space="preserve"> (IS ESS)</w:t>
      </w:r>
      <w:r w:rsidR="00F61B3F">
        <w:rPr>
          <w:rFonts w:asciiTheme="minorHAnsi" w:hAnsiTheme="minorHAnsi" w:cs="Arial Narrow"/>
          <w:sz w:val="22"/>
          <w:szCs w:val="22"/>
        </w:rPr>
        <w:t xml:space="preserve"> </w:t>
      </w:r>
      <w:r w:rsidR="00F61B3F" w:rsidRPr="00E61040">
        <w:rPr>
          <w:rFonts w:asciiTheme="minorHAnsi" w:hAnsiTheme="minorHAnsi" w:cs="Arial Narrow"/>
          <w:sz w:val="22"/>
          <w:szCs w:val="22"/>
        </w:rPr>
        <w:t xml:space="preserve">(ďalej len „Zmluva“) podľa ustanovenia </w:t>
      </w:r>
      <w:r w:rsidR="00F61B3F" w:rsidRPr="000F7A52">
        <w:rPr>
          <w:rFonts w:asciiTheme="minorHAnsi" w:hAnsiTheme="minorHAnsi" w:cs="Arial"/>
          <w:sz w:val="22"/>
          <w:szCs w:val="22"/>
        </w:rPr>
        <w:t>§ 269 ods. 2 zákona č. 513</w:t>
      </w:r>
      <w:r w:rsidR="00F61B3F" w:rsidRPr="00E61040">
        <w:rPr>
          <w:rFonts w:asciiTheme="minorHAnsi" w:hAnsiTheme="minorHAnsi" w:cs="Arial"/>
          <w:sz w:val="22"/>
          <w:szCs w:val="22"/>
        </w:rPr>
        <w:t xml:space="preserve">/1991 Zb. Obchodný zákonník v znení neskorších predpisov </w:t>
      </w:r>
      <w:r w:rsidR="005C6421">
        <w:rPr>
          <w:rFonts w:asciiTheme="minorHAnsi" w:hAnsiTheme="minorHAnsi" w:cs="Arial Narrow"/>
          <w:sz w:val="22"/>
          <w:szCs w:val="22"/>
        </w:rPr>
        <w:t xml:space="preserve">s jedným úspešným uchádzačom. </w:t>
      </w:r>
    </w:p>
    <w:p w14:paraId="7B1A63AB" w14:textId="77777777" w:rsidR="00B1187C" w:rsidRPr="005C6421" w:rsidRDefault="005C6421" w:rsidP="005C6421">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Pr>
          <w:rFonts w:asciiTheme="minorHAnsi" w:hAnsiTheme="minorHAnsi" w:cs="Arial Narrow"/>
          <w:sz w:val="22"/>
          <w:szCs w:val="22"/>
        </w:rPr>
        <w:t>Zmluva</w:t>
      </w:r>
      <w:r w:rsidR="00EA3139" w:rsidRPr="005C6421">
        <w:rPr>
          <w:rFonts w:asciiTheme="minorHAnsi" w:hAnsiTheme="minorHAnsi" w:cs="Arial Narrow"/>
          <w:sz w:val="22"/>
          <w:szCs w:val="22"/>
        </w:rPr>
        <w:t xml:space="preserve"> </w:t>
      </w:r>
      <w:r w:rsidR="00B1187C" w:rsidRPr="005C6421">
        <w:rPr>
          <w:rFonts w:asciiTheme="minorHAnsi" w:hAnsiTheme="minorHAnsi" w:cs="Arial Narrow"/>
          <w:sz w:val="22"/>
          <w:szCs w:val="22"/>
        </w:rPr>
        <w:t>bude uzavretá na dobu určitú, a to na dobu 48 mesiacov</w:t>
      </w:r>
      <w:r w:rsidR="001F50D7" w:rsidRPr="005C6421">
        <w:rPr>
          <w:rFonts w:asciiTheme="minorHAnsi" w:hAnsiTheme="minorHAnsi"/>
          <w:sz w:val="22"/>
          <w:szCs w:val="22"/>
        </w:rPr>
        <w:t xml:space="preserve"> od nadobudnutia účinnosti </w:t>
      </w:r>
      <w:r>
        <w:rPr>
          <w:rFonts w:asciiTheme="minorHAnsi" w:hAnsiTheme="minorHAnsi"/>
          <w:sz w:val="22"/>
          <w:szCs w:val="22"/>
        </w:rPr>
        <w:t xml:space="preserve">zmluvy. </w:t>
      </w:r>
      <w:r w:rsidR="001F50D7" w:rsidRPr="005C6421">
        <w:rPr>
          <w:rFonts w:asciiTheme="minorHAnsi" w:hAnsiTheme="minorHAnsi"/>
          <w:sz w:val="22"/>
          <w:szCs w:val="22"/>
        </w:rPr>
        <w:t xml:space="preserve"> </w:t>
      </w:r>
    </w:p>
    <w:p w14:paraId="3E6E8A23" w14:textId="77777777" w:rsidR="000F6046" w:rsidRPr="00573379" w:rsidRDefault="0002683C" w:rsidP="001F50D7">
      <w:pPr>
        <w:numPr>
          <w:ilvl w:val="1"/>
          <w:numId w:val="12"/>
        </w:numPr>
        <w:tabs>
          <w:tab w:val="clear" w:pos="576"/>
          <w:tab w:val="right" w:leader="dot" w:pos="9000"/>
          <w:tab w:val="left" w:leader="dot" w:pos="10034"/>
        </w:tabs>
        <w:ind w:left="567" w:hanging="567"/>
        <w:jc w:val="both"/>
        <w:rPr>
          <w:rFonts w:asciiTheme="minorHAnsi" w:hAnsiTheme="minorHAnsi" w:cs="Arial Narrow"/>
          <w:sz w:val="22"/>
          <w:szCs w:val="22"/>
        </w:rPr>
      </w:pPr>
      <w:r w:rsidRPr="00B1187C">
        <w:rPr>
          <w:rFonts w:asciiTheme="minorHAnsi" w:hAnsiTheme="minorHAnsi" w:cs="Arial Narrow"/>
          <w:sz w:val="22"/>
          <w:szCs w:val="22"/>
        </w:rPr>
        <w:t xml:space="preserve">Podrobné vymedzenie zmluvných podmienok na </w:t>
      </w:r>
      <w:r w:rsidR="00121A2E">
        <w:rPr>
          <w:rFonts w:asciiTheme="minorHAnsi" w:hAnsiTheme="minorHAnsi" w:cs="Arial Narrow"/>
          <w:sz w:val="22"/>
          <w:szCs w:val="22"/>
        </w:rPr>
        <w:t xml:space="preserve">poskytnutie </w:t>
      </w:r>
      <w:r w:rsidR="00346C95" w:rsidRPr="00B1187C">
        <w:rPr>
          <w:rFonts w:asciiTheme="minorHAnsi" w:hAnsiTheme="minorHAnsi" w:cs="Arial"/>
          <w:sz w:val="22"/>
          <w:szCs w:val="22"/>
        </w:rPr>
        <w:t>požadovaného predmetu zákazky</w:t>
      </w:r>
      <w:r w:rsidR="00346C95" w:rsidRPr="00B1187C">
        <w:rPr>
          <w:rFonts w:asciiTheme="minorHAnsi" w:hAnsiTheme="minorHAnsi" w:cs="Arial Narrow"/>
          <w:sz w:val="22"/>
          <w:szCs w:val="22"/>
        </w:rPr>
        <w:t xml:space="preserve"> </w:t>
      </w:r>
      <w:r w:rsidRPr="00B1187C">
        <w:rPr>
          <w:rFonts w:asciiTheme="minorHAnsi" w:hAnsiTheme="minorHAnsi" w:cs="Arial Narrow"/>
          <w:sz w:val="22"/>
          <w:szCs w:val="22"/>
        </w:rPr>
        <w:t xml:space="preserve">je uvedené v časti súťažných podkladov </w:t>
      </w:r>
      <w:r w:rsidRPr="00B1187C">
        <w:rPr>
          <w:rFonts w:asciiTheme="minorHAnsi" w:hAnsiTheme="minorHAnsi" w:cs="Arial Narrow"/>
          <w:i/>
          <w:smallCaps/>
          <w:sz w:val="22"/>
          <w:szCs w:val="22"/>
        </w:rPr>
        <w:t xml:space="preserve">B.3 Obchodné podmienky </w:t>
      </w:r>
      <w:r w:rsidR="00321FD6" w:rsidRPr="00B1187C">
        <w:rPr>
          <w:rFonts w:asciiTheme="minorHAnsi" w:hAnsiTheme="minorHAnsi" w:cs="Arial Narrow"/>
          <w:i/>
          <w:smallCaps/>
          <w:sz w:val="22"/>
          <w:szCs w:val="22"/>
        </w:rPr>
        <w:t>dodania predmetu zákazky</w:t>
      </w:r>
      <w:r w:rsidRPr="00B1187C">
        <w:rPr>
          <w:rFonts w:asciiTheme="minorHAnsi" w:hAnsiTheme="minorHAnsi" w:cs="Arial Narrow"/>
          <w:sz w:val="22"/>
          <w:szCs w:val="22"/>
        </w:rPr>
        <w:t xml:space="preserve">, vrátane časti súťažných podkladov </w:t>
      </w:r>
      <w:r w:rsidRPr="00B1187C">
        <w:rPr>
          <w:rFonts w:asciiTheme="minorHAnsi" w:hAnsiTheme="minorHAnsi" w:cs="Arial Narrow"/>
          <w:i/>
          <w:smallCaps/>
          <w:sz w:val="22"/>
          <w:szCs w:val="22"/>
        </w:rPr>
        <w:t>B.1 Opis predmetu zákazky</w:t>
      </w:r>
      <w:r w:rsidRPr="00B1187C">
        <w:rPr>
          <w:rFonts w:asciiTheme="minorHAnsi" w:hAnsiTheme="minorHAnsi" w:cs="Arial Narrow"/>
          <w:sz w:val="22"/>
          <w:szCs w:val="22"/>
        </w:rPr>
        <w:t xml:space="preserve"> a časti súťažných podkladov </w:t>
      </w:r>
      <w:r w:rsidRPr="00B1187C">
        <w:rPr>
          <w:rFonts w:asciiTheme="minorHAnsi" w:hAnsiTheme="minorHAnsi" w:cs="Arial Narrow"/>
          <w:i/>
          <w:smallCaps/>
          <w:sz w:val="22"/>
          <w:szCs w:val="22"/>
        </w:rPr>
        <w:t>B.2 Spôsob určenia ceny</w:t>
      </w:r>
      <w:r w:rsidRPr="00B1187C">
        <w:rPr>
          <w:rFonts w:asciiTheme="minorHAnsi" w:hAnsiTheme="minorHAnsi" w:cs="Arial Narrow"/>
          <w:sz w:val="22"/>
          <w:szCs w:val="22"/>
        </w:rPr>
        <w:t>.</w:t>
      </w:r>
    </w:p>
    <w:p w14:paraId="31B633A9" w14:textId="77777777" w:rsidR="000F6046" w:rsidRPr="000F6046" w:rsidRDefault="000F6046" w:rsidP="000F6046">
      <w:pPr>
        <w:numPr>
          <w:ilvl w:val="0"/>
          <w:numId w:val="12"/>
        </w:numPr>
        <w:shd w:val="clear" w:color="auto" w:fill="D9D9D9"/>
        <w:spacing w:before="240"/>
        <w:ind w:left="357" w:hanging="357"/>
        <w:jc w:val="both"/>
        <w:rPr>
          <w:rFonts w:asciiTheme="minorHAnsi" w:hAnsiTheme="minorHAnsi" w:cs="Arial Narrow"/>
          <w:b/>
          <w:bCs/>
          <w:smallCaps/>
          <w:sz w:val="22"/>
          <w:szCs w:val="22"/>
        </w:rPr>
      </w:pPr>
      <w:r>
        <w:rPr>
          <w:rFonts w:asciiTheme="minorHAnsi" w:hAnsiTheme="minorHAnsi" w:cs="Arial Narrow"/>
          <w:b/>
          <w:bCs/>
          <w:smallCaps/>
          <w:sz w:val="22"/>
          <w:szCs w:val="22"/>
        </w:rPr>
        <w:t xml:space="preserve">Právne vzťahy vyžadované od skupiny dodávateľov </w:t>
      </w:r>
      <w:r w:rsidRPr="00B1187C">
        <w:rPr>
          <w:rFonts w:ascii="Arial" w:hAnsi="Arial" w:cs="Arial"/>
          <w:color w:val="FF0000"/>
          <w:sz w:val="20"/>
        </w:rPr>
        <w:t xml:space="preserve">  </w:t>
      </w:r>
    </w:p>
    <w:p w14:paraId="35E8B728" w14:textId="6F18A6B5" w:rsidR="00D9221A" w:rsidRPr="00C5486B" w:rsidRDefault="007D5F2F" w:rsidP="00C5486B">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5C6421">
        <w:rPr>
          <w:rFonts w:asciiTheme="minorHAnsi" w:hAnsiTheme="minorHAnsi"/>
          <w:noProof w:val="0"/>
          <w:sz w:val="22"/>
          <w:szCs w:val="22"/>
        </w:rPr>
        <w:t>Zmluvy</w:t>
      </w:r>
      <w:r w:rsidR="00D11D3A">
        <w:rPr>
          <w:rFonts w:asciiTheme="minorHAnsi" w:hAnsiTheme="minorHAnsi"/>
          <w:noProof w:val="0"/>
          <w:sz w:val="22"/>
          <w:szCs w:val="22"/>
        </w:rPr>
        <w:t xml:space="preserve">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5C6421">
        <w:rPr>
          <w:rFonts w:asciiTheme="minorHAnsi" w:hAnsiTheme="minorHAnsi"/>
          <w:noProof w:val="0"/>
          <w:sz w:val="22"/>
          <w:szCs w:val="22"/>
        </w:rPr>
        <w:t>Zmluvy</w:t>
      </w:r>
      <w:r w:rsidRPr="007D7FB4">
        <w:rPr>
          <w:rFonts w:asciiTheme="minorHAnsi" w:hAnsiTheme="minorHAnsi" w:cs="Arial Narrow"/>
          <w:sz w:val="22"/>
          <w:szCs w:val="22"/>
        </w:rPr>
        <w:t xml:space="preserve"> </w:t>
      </w:r>
      <w:r w:rsidRPr="007D7FB4">
        <w:rPr>
          <w:rFonts w:asciiTheme="minorHAnsi" w:hAnsiTheme="minorHAnsi"/>
          <w:noProof w:val="0"/>
          <w:sz w:val="22"/>
          <w:szCs w:val="22"/>
        </w:rPr>
        <w:t>požadovať, aby členovia tejto skupiny dodávateľov vytvorili medzi sebou právny vzťah, napr.</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podľa § 829 a </w:t>
      </w:r>
      <w:proofErr w:type="spellStart"/>
      <w:r w:rsidRPr="007D7FB4">
        <w:rPr>
          <w:rFonts w:asciiTheme="minorHAnsi" w:hAnsiTheme="minorHAnsi"/>
          <w:noProof w:val="0"/>
          <w:sz w:val="22"/>
          <w:szCs w:val="22"/>
        </w:rPr>
        <w:t>nasl</w:t>
      </w:r>
      <w:proofErr w:type="spellEnd"/>
      <w:r w:rsidRPr="007D7FB4">
        <w:rPr>
          <w:rFonts w:asciiTheme="minorHAnsi" w:hAnsiTheme="minorHAnsi"/>
          <w:noProof w:val="0"/>
          <w:sz w:val="22"/>
          <w:szCs w:val="22"/>
        </w:rPr>
        <w:t>. zákona č. 40/1964 Zb. Občiansky zákonník v platnom znení – zmluva</w:t>
      </w:r>
      <w:r w:rsidRPr="007D7FB4">
        <w:rPr>
          <w:rFonts w:asciiTheme="minorHAnsi" w:hAnsiTheme="minorHAnsi" w:cs="Arial Narrow"/>
          <w:sz w:val="22"/>
          <w:szCs w:val="22"/>
        </w:rPr>
        <w:t xml:space="preserve"> </w:t>
      </w:r>
      <w:r w:rsidRPr="007D7FB4">
        <w:rPr>
          <w:rFonts w:asciiTheme="minorHAnsi" w:hAnsiTheme="minorHAnsi"/>
          <w:noProof w:val="0"/>
          <w:sz w:val="22"/>
          <w:szCs w:val="22"/>
        </w:rPr>
        <w:t>o združení, resp. obdobný právny vzťah, z ktorého obsahu musí vyplývať, že členovia skupiny</w:t>
      </w:r>
      <w:r w:rsidRPr="007D7FB4">
        <w:rPr>
          <w:rFonts w:asciiTheme="minorHAnsi" w:hAnsiTheme="minorHAnsi" w:cs="Arial Narrow"/>
          <w:sz w:val="22"/>
          <w:szCs w:val="22"/>
        </w:rPr>
        <w:t xml:space="preserve"> </w:t>
      </w:r>
      <w:r w:rsidRPr="007D7FB4">
        <w:rPr>
          <w:rFonts w:asciiTheme="minorHAnsi" w:hAnsiTheme="minorHAnsi"/>
          <w:noProof w:val="0"/>
          <w:sz w:val="22"/>
          <w:szCs w:val="22"/>
        </w:rPr>
        <w:t>dodávateľov, teda subjekty na strane dodávateľa, zodpovedajú za plnenie záväzkov vyplývajúcich</w:t>
      </w:r>
      <w:r w:rsidRPr="007D7FB4">
        <w:rPr>
          <w:rFonts w:asciiTheme="minorHAnsi" w:hAnsiTheme="minorHAnsi" w:cs="Arial Narrow"/>
          <w:sz w:val="22"/>
          <w:szCs w:val="22"/>
        </w:rPr>
        <w:t xml:space="preserve"> </w:t>
      </w:r>
      <w:r w:rsidRPr="007D7FB4">
        <w:rPr>
          <w:rFonts w:asciiTheme="minorHAnsi" w:hAnsiTheme="minorHAnsi"/>
          <w:noProof w:val="0"/>
          <w:sz w:val="22"/>
          <w:szCs w:val="22"/>
        </w:rPr>
        <w:t>zo zmluvy voči verejnému obstarávateľovi spoločne a nerozdielne. 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obstarávateľom počas verejného obstarávania a počas plnenia</w:t>
      </w:r>
      <w:r w:rsidR="0099389C">
        <w:rPr>
          <w:rFonts w:asciiTheme="minorHAnsi" w:hAnsiTheme="minorHAnsi"/>
          <w:noProof w:val="0"/>
          <w:sz w:val="22"/>
          <w:szCs w:val="22"/>
        </w:rPr>
        <w:t xml:space="preserve"> Zmluvy</w:t>
      </w:r>
      <w:r w:rsidRPr="007D7FB4">
        <w:rPr>
          <w:rFonts w:asciiTheme="minorHAnsi" w:hAnsiTheme="minorHAnsi"/>
          <w:noProof w:val="0"/>
          <w:sz w:val="22"/>
          <w:szCs w:val="22"/>
        </w:rPr>
        <w:t>. Originál alebo úradne</w:t>
      </w:r>
      <w:r w:rsidRPr="007D7FB4">
        <w:rPr>
          <w:rFonts w:asciiTheme="minorHAnsi" w:hAnsiTheme="minorHAnsi" w:cs="Arial Narrow"/>
          <w:sz w:val="22"/>
          <w:szCs w:val="22"/>
        </w:rPr>
        <w:t xml:space="preserve"> </w:t>
      </w:r>
      <w:r w:rsidRPr="007D7FB4">
        <w:rPr>
          <w:rFonts w:asciiTheme="minorHAnsi" w:hAnsiTheme="minorHAnsi"/>
          <w:noProof w:val="0"/>
          <w:sz w:val="22"/>
          <w:szCs w:val="22"/>
        </w:rPr>
        <w:t>overenú kópiu tejto zmluvy, resp. dokumentácie preukazujúcej vytvorenie právnych vzťahov medzi</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členmi skupiny dodávateľov musí uchádzač poskytnúť verejnému obstarávateľovi</w:t>
      </w:r>
      <w:r w:rsidRPr="007D7FB4">
        <w:rPr>
          <w:rFonts w:asciiTheme="minorHAnsi" w:hAnsiTheme="minorHAnsi" w:cs="Arial Narrow"/>
          <w:sz w:val="22"/>
          <w:szCs w:val="22"/>
        </w:rPr>
        <w:t xml:space="preserve"> </w:t>
      </w:r>
      <w:r w:rsidRPr="007D7FB4">
        <w:rPr>
          <w:rFonts w:asciiTheme="minorHAnsi" w:hAnsiTheme="minorHAnsi"/>
          <w:noProof w:val="0"/>
          <w:sz w:val="22"/>
          <w:szCs w:val="22"/>
        </w:rPr>
        <w:t>najnesk</w:t>
      </w:r>
      <w:r w:rsidR="00442310">
        <w:rPr>
          <w:rFonts w:asciiTheme="minorHAnsi" w:hAnsiTheme="minorHAnsi"/>
          <w:noProof w:val="0"/>
          <w:sz w:val="22"/>
          <w:szCs w:val="22"/>
        </w:rPr>
        <w:t xml:space="preserve">ôr k momentu uzatvorenia </w:t>
      </w:r>
      <w:r w:rsidR="00301566">
        <w:rPr>
          <w:rFonts w:asciiTheme="minorHAnsi" w:hAnsiTheme="minorHAnsi"/>
          <w:noProof w:val="0"/>
          <w:sz w:val="22"/>
          <w:szCs w:val="22"/>
        </w:rPr>
        <w:t>Zmluvy</w:t>
      </w:r>
      <w:r w:rsidR="00442310">
        <w:rPr>
          <w:rFonts w:asciiTheme="minorHAnsi" w:hAnsiTheme="minorHAnsi"/>
          <w:noProof w:val="0"/>
          <w:sz w:val="22"/>
          <w:szCs w:val="22"/>
        </w:rPr>
        <w:t>,</w:t>
      </w:r>
      <w:r w:rsidR="00442310" w:rsidRPr="00442310">
        <w:rPr>
          <w:rFonts w:asciiTheme="minorHAnsi" w:hAnsiTheme="minorHAnsi"/>
          <w:noProof w:val="0"/>
          <w:sz w:val="22"/>
          <w:szCs w:val="22"/>
        </w:rPr>
        <w:t xml:space="preserve"> ktorá bude výsledkom tohto verejného obstarávania.</w:t>
      </w:r>
    </w:p>
    <w:p w14:paraId="3BC74E6D" w14:textId="77777777" w:rsidR="009E290A" w:rsidRPr="00D13325" w:rsidRDefault="009E290A"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68187DB8" w14:textId="77777777" w:rsidR="004E0E0D" w:rsidRPr="00D13325" w:rsidRDefault="0046319B" w:rsidP="005C6421">
      <w:pPr>
        <w:numPr>
          <w:ilvl w:val="1"/>
          <w:numId w:val="12"/>
        </w:numPr>
        <w:tabs>
          <w:tab w:val="clear" w:pos="576"/>
        </w:tabs>
        <w:spacing w:after="120"/>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5C6421">
        <w:rPr>
          <w:rFonts w:asciiTheme="minorHAnsi" w:hAnsiTheme="minorHAnsi" w:cs="Arial"/>
          <w:color w:val="000000"/>
          <w:sz w:val="22"/>
          <w:szCs w:val="22"/>
        </w:rPr>
        <w:t xml:space="preserve"> verejného obsatrávateľa </w:t>
      </w:r>
      <w:r w:rsidR="00937282" w:rsidRPr="00D13325">
        <w:rPr>
          <w:rFonts w:asciiTheme="minorHAnsi" w:hAnsiTheme="minorHAnsi" w:cs="Arial Narrow"/>
          <w:noProof w:val="0"/>
          <w:sz w:val="22"/>
          <w:szCs w:val="22"/>
        </w:rPr>
        <w:t>formou bezhotovostného platobného styku</w:t>
      </w:r>
      <w:r w:rsidR="00D73453">
        <w:rPr>
          <w:rFonts w:asciiTheme="minorHAnsi" w:hAnsiTheme="minorHAnsi" w:cs="Arial Narrow"/>
          <w:noProof w:val="0"/>
          <w:sz w:val="22"/>
          <w:szCs w:val="22"/>
        </w:rPr>
        <w:t>.</w:t>
      </w:r>
    </w:p>
    <w:p w14:paraId="0E9BD8AF" w14:textId="77777777" w:rsidR="005C6421" w:rsidRPr="005C6421" w:rsidRDefault="004E0E0D" w:rsidP="005C642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w:sz w:val="22"/>
          <w:szCs w:val="22"/>
        </w:rPr>
        <w:t xml:space="preserve">Podrobné informácie o platbách a lehota splatnosti faktúr sú uvedené v časti </w:t>
      </w:r>
      <w:r w:rsidRPr="00D13325">
        <w:rPr>
          <w:rFonts w:asciiTheme="minorHAnsi" w:hAnsiTheme="minorHAnsi" w:cs="Arial Narrow"/>
          <w:i/>
          <w:smallCaps/>
          <w:sz w:val="22"/>
          <w:szCs w:val="22"/>
        </w:rPr>
        <w:t>B.3 Obchodné podmienky dodania predmetu zákazky</w:t>
      </w:r>
      <w:r w:rsidRPr="00D13325">
        <w:rPr>
          <w:rFonts w:asciiTheme="minorHAnsi" w:hAnsiTheme="minorHAnsi" w:cs="Arial"/>
          <w:sz w:val="22"/>
          <w:szCs w:val="22"/>
        </w:rPr>
        <w:t>.</w:t>
      </w:r>
    </w:p>
    <w:p w14:paraId="0BD46714"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6E8311E6" w14:textId="77777777" w:rsidR="007C3554" w:rsidRPr="00D13325" w:rsidRDefault="007C3554"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3552A821" w14:textId="43D15543"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BF69BC">
        <w:rPr>
          <w:rFonts w:asciiTheme="minorHAnsi" w:hAnsiTheme="minorHAnsi" w:cs="Arial Narrow"/>
          <w:b/>
          <w:sz w:val="22"/>
          <w:szCs w:val="22"/>
        </w:rPr>
        <w:t xml:space="preserve">do </w:t>
      </w:r>
      <w:r w:rsidR="00BF69BC" w:rsidRPr="00BF69BC">
        <w:rPr>
          <w:rFonts w:asciiTheme="minorHAnsi" w:hAnsiTheme="minorHAnsi" w:cs="Arial Narrow"/>
          <w:b/>
          <w:sz w:val="22"/>
          <w:szCs w:val="22"/>
        </w:rPr>
        <w:t>01.10.2020</w:t>
      </w:r>
      <w:r w:rsidRPr="00BF69BC">
        <w:rPr>
          <w:rFonts w:asciiTheme="minorHAnsi" w:hAnsiTheme="minorHAnsi" w:cs="Arial Narrow"/>
          <w:sz w:val="22"/>
          <w:szCs w:val="22"/>
        </w:rPr>
        <w:t>.</w:t>
      </w:r>
    </w:p>
    <w:p w14:paraId="5079C046" w14:textId="5EACBE63" w:rsidR="007C3554" w:rsidRPr="00D13325" w:rsidRDefault="006362A1"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Komunikácia</w:t>
      </w:r>
      <w:r w:rsidR="007C3554"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007C3554" w:rsidRPr="00D13325">
        <w:rPr>
          <w:rFonts w:asciiTheme="minorHAnsi" w:hAnsiTheme="minorHAnsi" w:cs="Arial Narrow"/>
          <w:b/>
          <w:bCs/>
          <w:smallCaps/>
          <w:sz w:val="22"/>
          <w:szCs w:val="22"/>
        </w:rPr>
        <w:t>obstarávateľom a</w:t>
      </w:r>
      <w:r w:rsidRPr="00D13325">
        <w:rPr>
          <w:rFonts w:asciiTheme="minorHAnsi" w:hAnsiTheme="minorHAnsi" w:cs="Arial Narrow"/>
          <w:b/>
          <w:bCs/>
          <w:smallCaps/>
          <w:sz w:val="22"/>
          <w:szCs w:val="22"/>
        </w:rPr>
        <w:t> </w:t>
      </w:r>
      <w:r w:rsidR="007C3554" w:rsidRPr="00D13325">
        <w:rPr>
          <w:rFonts w:asciiTheme="minorHAnsi" w:hAnsiTheme="minorHAnsi" w:cs="Arial Narrow"/>
          <w:b/>
          <w:bCs/>
          <w:smallCaps/>
          <w:sz w:val="22"/>
          <w:szCs w:val="22"/>
        </w:rPr>
        <w:t>uchádzačmi</w:t>
      </w:r>
      <w:r w:rsidRPr="00D13325">
        <w:rPr>
          <w:rFonts w:asciiTheme="minorHAnsi" w:hAnsiTheme="minorHAnsi" w:cs="Arial Narrow"/>
          <w:b/>
          <w:bCs/>
          <w:smallCaps/>
          <w:sz w:val="22"/>
          <w:szCs w:val="22"/>
        </w:rPr>
        <w:t xml:space="preserve"> alebo záujemcami</w:t>
      </w:r>
    </w:p>
    <w:p w14:paraId="778CD375" w14:textId="74212F02"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0"/>
          <w:szCs w:val="22"/>
        </w:rPr>
      </w:pPr>
      <w:r w:rsidRPr="000D0F51">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9919F9" w14:textId="6A08B0B7"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C866A01" w14:textId="48308AB2" w:rsidR="001D3F8C" w:rsidRPr="000D0F51" w:rsidRDefault="001D3F8C" w:rsidP="000D0F51">
      <w:pPr>
        <w:pStyle w:val="Odsekzoznamu"/>
        <w:numPr>
          <w:ilvl w:val="1"/>
          <w:numId w:val="246"/>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3" w:history="1">
        <w:r w:rsidRPr="000D0F51">
          <w:rPr>
            <w:rStyle w:val="Hypertextovprepojenie"/>
            <w:rFonts w:asciiTheme="minorHAnsi" w:hAnsiTheme="minorHAnsi" w:cstheme="minorHAnsi"/>
            <w:noProof w:val="0"/>
            <w:sz w:val="22"/>
          </w:rPr>
          <w:t>https://josephine.proebiz.com</w:t>
        </w:r>
      </w:hyperlink>
      <w:r w:rsidRPr="000D0F51">
        <w:rPr>
          <w:rFonts w:asciiTheme="minorHAnsi" w:hAnsiTheme="minorHAnsi" w:cstheme="minorHAnsi"/>
          <w:noProof w:val="0"/>
          <w:sz w:val="22"/>
        </w:rPr>
        <w:t>.</w:t>
      </w:r>
    </w:p>
    <w:p w14:paraId="0B9D8EA5" w14:textId="51658DC0" w:rsidR="001D3F8C" w:rsidRPr="000D0F51" w:rsidRDefault="001D3F8C" w:rsidP="000D0F51">
      <w:pPr>
        <w:pStyle w:val="Odsekzoznamu"/>
        <w:numPr>
          <w:ilvl w:val="1"/>
          <w:numId w:val="246"/>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Na bezproblémové používanie systému JOSEPHINE je nutné používať jeden z podporovaných internetových prehliadačov:</w:t>
      </w:r>
    </w:p>
    <w:p w14:paraId="36760118"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Internet Explorer verzia 11.0 a vyššia, </w:t>
      </w:r>
    </w:p>
    <w:p w14:paraId="6814D58D"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w:t>
      </w:r>
      <w:proofErr w:type="spellStart"/>
      <w:r w:rsidRPr="000D0F51">
        <w:rPr>
          <w:rFonts w:asciiTheme="minorHAnsi" w:hAnsiTheme="minorHAnsi" w:cstheme="minorHAnsi"/>
          <w:noProof w:val="0"/>
          <w:sz w:val="22"/>
        </w:rPr>
        <w:t>Mozilla</w:t>
      </w:r>
      <w:proofErr w:type="spellEnd"/>
      <w:r w:rsidRPr="000D0F51">
        <w:rPr>
          <w:rFonts w:asciiTheme="minorHAnsi" w:hAnsiTheme="minorHAnsi" w:cstheme="minorHAnsi"/>
          <w:noProof w:val="0"/>
          <w:sz w:val="22"/>
        </w:rPr>
        <w:t xml:space="preserve"> Firefox verzia 13.0 a vyššia alebo </w:t>
      </w:r>
    </w:p>
    <w:p w14:paraId="02516847"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Google Chrome</w:t>
      </w:r>
    </w:p>
    <w:p w14:paraId="081A2E68"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w:t>
      </w:r>
      <w:proofErr w:type="spellStart"/>
      <w:r w:rsidRPr="000D0F51">
        <w:rPr>
          <w:rFonts w:asciiTheme="minorHAnsi" w:hAnsiTheme="minorHAnsi" w:cstheme="minorHAnsi"/>
          <w:noProof w:val="0"/>
          <w:sz w:val="22"/>
        </w:rPr>
        <w:t>Edge</w:t>
      </w:r>
      <w:proofErr w:type="spellEnd"/>
      <w:r w:rsidRPr="000D0F51">
        <w:rPr>
          <w:rFonts w:asciiTheme="minorHAnsi" w:hAnsiTheme="minorHAnsi" w:cstheme="minorHAnsi"/>
          <w:noProof w:val="0"/>
          <w:sz w:val="22"/>
        </w:rPr>
        <w:t>.</w:t>
      </w:r>
    </w:p>
    <w:p w14:paraId="6F73119D" w14:textId="7CFEB29C"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C77AFF5" w14:textId="239C4963"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62558" w14:textId="0BA53FFD" w:rsidR="001D3F8C" w:rsidRPr="000D0F51" w:rsidRDefault="001D3F8C" w:rsidP="000D0F51">
      <w:pPr>
        <w:pStyle w:val="Odsekzoznamu"/>
        <w:numPr>
          <w:ilvl w:val="1"/>
          <w:numId w:val="246"/>
        </w:numPr>
        <w:autoSpaceDE w:val="0"/>
        <w:autoSpaceDN w:val="0"/>
        <w:adjustRightInd w:val="0"/>
        <w:spacing w:after="120"/>
        <w:jc w:val="both"/>
        <w:rPr>
          <w:rFonts w:asciiTheme="minorHAnsi" w:hAnsiTheme="minorHAnsi" w:cstheme="minorHAnsi"/>
          <w:noProof w:val="0"/>
          <w:color w:val="FF0000"/>
          <w:sz w:val="22"/>
          <w:szCs w:val="22"/>
        </w:rPr>
      </w:pPr>
      <w:r w:rsidRPr="000D0F51">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0D0F51">
        <w:rPr>
          <w:rFonts w:asciiTheme="minorHAnsi" w:hAnsiTheme="minorHAnsi" w:cstheme="minorHAnsi"/>
          <w:noProof w:val="0"/>
          <w:color w:val="FF0000"/>
          <w:sz w:val="22"/>
          <w:szCs w:val="22"/>
        </w:rPr>
        <w:t xml:space="preserve"> </w:t>
      </w:r>
    </w:p>
    <w:p w14:paraId="2EF3648E" w14:textId="3423AB4D" w:rsidR="001D3F8C" w:rsidRPr="000D0F51" w:rsidRDefault="004369A1" w:rsidP="001D3F8C">
      <w:pPr>
        <w:pStyle w:val="Default"/>
        <w:tabs>
          <w:tab w:val="num" w:pos="284"/>
        </w:tabs>
        <w:spacing w:after="120"/>
        <w:ind w:left="567" w:hanging="567"/>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10.8</w:t>
      </w:r>
      <w:r w:rsidR="001D3F8C" w:rsidRPr="000D0F51">
        <w:rPr>
          <w:rFonts w:asciiTheme="minorHAnsi" w:hAnsiTheme="minorHAnsi" w:cstheme="minorHAnsi"/>
          <w:color w:val="auto"/>
          <w:sz w:val="22"/>
          <w:szCs w:val="22"/>
        </w:rPr>
        <w:t xml:space="preserve">  </w:t>
      </w:r>
      <w:r w:rsidR="001D3F8C" w:rsidRPr="000D0F51">
        <w:rPr>
          <w:rFonts w:asciiTheme="minorHAnsi" w:hAnsiTheme="minorHAnsi" w:cstheme="minorHAnsi"/>
          <w:color w:val="auto"/>
          <w:sz w:val="22"/>
          <w:szCs w:val="22"/>
        </w:rPr>
        <w:tab/>
      </w:r>
      <w:r w:rsidR="001D3F8C"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76F7E9D" w14:textId="479645A8" w:rsidR="00DB1060" w:rsidRPr="000D0F51" w:rsidRDefault="00DB1060" w:rsidP="000D0F51">
      <w:pPr>
        <w:pStyle w:val="Default"/>
        <w:numPr>
          <w:ilvl w:val="1"/>
          <w:numId w:val="252"/>
        </w:numPr>
        <w:spacing w:after="120"/>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06AF2E0" w14:textId="6C983DD5" w:rsidR="001D3F8C" w:rsidRPr="000D0F51" w:rsidRDefault="00DB1060" w:rsidP="000D0F51">
      <w:pPr>
        <w:autoSpaceDE w:val="0"/>
        <w:autoSpaceDN w:val="0"/>
        <w:adjustRightInd w:val="0"/>
        <w:spacing w:after="120"/>
        <w:ind w:left="578" w:hanging="578"/>
        <w:jc w:val="both"/>
        <w:rPr>
          <w:rFonts w:asciiTheme="minorHAnsi" w:hAnsiTheme="minorHAnsi" w:cstheme="minorHAnsi"/>
          <w:sz w:val="22"/>
        </w:rPr>
      </w:pPr>
      <w:r w:rsidRPr="000D0F51">
        <w:rPr>
          <w:rFonts w:asciiTheme="minorHAnsi" w:hAnsiTheme="minorHAnsi" w:cstheme="minorHAnsi"/>
          <w:sz w:val="22"/>
        </w:rPr>
        <w:t>10.10</w:t>
      </w:r>
      <w:r w:rsidRPr="000D0F51">
        <w:rPr>
          <w:rFonts w:asciiTheme="minorHAnsi" w:hAnsiTheme="minorHAnsi" w:cstheme="minorHAnsi"/>
          <w:sz w:val="22"/>
        </w:rPr>
        <w:tab/>
      </w:r>
      <w:r w:rsidR="001D3F8C" w:rsidRPr="000D0F51">
        <w:rPr>
          <w:rFonts w:asciiTheme="minorHAnsi" w:hAnsiTheme="minorHAnsi" w:cstheme="minorHAnsi"/>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8D33A79" w14:textId="6597FBC4" w:rsidR="007C3554" w:rsidRPr="00D13325" w:rsidRDefault="001D3F8C"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sidDel="001D3F8C">
        <w:rPr>
          <w:rFonts w:asciiTheme="minorHAnsi" w:hAnsiTheme="minorHAnsi"/>
          <w:sz w:val="22"/>
          <w:szCs w:val="22"/>
        </w:rPr>
        <w:t xml:space="preserve"> </w:t>
      </w:r>
      <w:r w:rsidR="007C3554"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r w:rsidR="00875513">
        <w:rPr>
          <w:rFonts w:asciiTheme="minorHAnsi" w:hAnsiTheme="minorHAnsi" w:cs="Arial Narrow"/>
          <w:b/>
          <w:bCs/>
          <w:smallCaps/>
          <w:sz w:val="22"/>
          <w:szCs w:val="22"/>
        </w:rPr>
        <w:t xml:space="preserve"> </w:t>
      </w:r>
    </w:p>
    <w:p w14:paraId="0A77203B" w14:textId="18980E24"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sidR="00104572">
        <w:rPr>
          <w:rFonts w:asciiTheme="minorHAnsi" w:hAnsiTheme="minorHAnsi" w:cs="Arial Narrow"/>
          <w:sz w:val="22"/>
          <w:szCs w:val="22"/>
        </w:rPr>
        <w:t xml:space="preserve"> </w:t>
      </w:r>
      <w:r w:rsidRPr="001F33D6">
        <w:rPr>
          <w:rFonts w:asciiTheme="minorHAnsi" w:hAnsiTheme="minorHAnsi" w:cs="Arial Narrow"/>
          <w:sz w:val="22"/>
          <w:szCs w:val="22"/>
        </w:rPr>
        <w:t>v</w:t>
      </w:r>
      <w:r w:rsidR="0036441F">
        <w:rPr>
          <w:rFonts w:asciiTheme="minorHAnsi" w:hAnsiTheme="minorHAnsi" w:cs="Arial Narrow"/>
          <w:sz w:val="22"/>
          <w:szCs w:val="22"/>
        </w:rPr>
        <w:t xml:space="preserve"> oznámení o vyhlásení verejného obstarávania</w:t>
      </w:r>
      <w:r w:rsidR="004E6ED9">
        <w:rPr>
          <w:rFonts w:asciiTheme="minorHAnsi" w:hAnsiTheme="minorHAnsi" w:cs="Arial Narrow"/>
          <w:sz w:val="22"/>
          <w:szCs w:val="22"/>
        </w:rPr>
        <w:t>, v súťažných podkladoch</w:t>
      </w:r>
      <w:r w:rsidR="00CE194C">
        <w:rPr>
          <w:rFonts w:asciiTheme="minorHAnsi" w:hAnsiTheme="minorHAnsi" w:cs="Arial Narrow"/>
          <w:sz w:val="22"/>
          <w:szCs w:val="22"/>
        </w:rPr>
        <w:t xml:space="preserve">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sidR="00C74279">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sidR="00C74279">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40111E">
        <w:rPr>
          <w:rFonts w:asciiTheme="minorHAnsi" w:hAnsiTheme="minorHAnsi" w:cs="Arial Narrow"/>
          <w:sz w:val="22"/>
          <w:szCs w:val="22"/>
        </w:rPr>
        <w:t>JOSEPHINE</w:t>
      </w:r>
      <w:r w:rsidRPr="001F33D6">
        <w:rPr>
          <w:rFonts w:asciiTheme="minorHAnsi" w:hAnsiTheme="minorHAnsi" w:cs="Arial Narrow"/>
          <w:sz w:val="22"/>
          <w:szCs w:val="22"/>
        </w:rPr>
        <w:t>.</w:t>
      </w:r>
      <w:r w:rsidR="004E6ED9">
        <w:rPr>
          <w:rFonts w:asciiTheme="minorHAnsi" w:hAnsiTheme="minorHAnsi" w:cs="Arial Narrow"/>
          <w:sz w:val="22"/>
          <w:szCs w:val="22"/>
        </w:rPr>
        <w:t xml:space="preserve"> Iné spôsob</w:t>
      </w:r>
      <w:r w:rsidR="00E970AD">
        <w:rPr>
          <w:rFonts w:asciiTheme="minorHAnsi" w:hAnsiTheme="minorHAnsi" w:cs="Arial Narrow"/>
          <w:sz w:val="22"/>
          <w:szCs w:val="22"/>
        </w:rPr>
        <w:t>y</w:t>
      </w:r>
      <w:r w:rsidR="004E6ED9">
        <w:rPr>
          <w:rFonts w:asciiTheme="minorHAnsi" w:hAnsiTheme="minorHAnsi" w:cs="Arial Narrow"/>
          <w:sz w:val="22"/>
          <w:szCs w:val="22"/>
        </w:rPr>
        <w:t xml:space="preserve"> komunikácie nebudú slúžiť na vysvetľovanie, ale iba na výmenu informácií všeobecného charakteru napr. potvrdenie funkčnosti systému, overenie doručenia a pod..</w:t>
      </w:r>
    </w:p>
    <w:p w14:paraId="171C3CF8" w14:textId="4901C38B" w:rsidR="008C4DDB" w:rsidRDefault="008C4DDB" w:rsidP="008C4DDB">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40111E">
        <w:rPr>
          <w:rFonts w:asciiTheme="minorHAnsi" w:hAnsiTheme="minorHAnsi" w:cs="Arial Narrow"/>
          <w:sz w:val="22"/>
          <w:szCs w:val="22"/>
        </w:rPr>
        <w:t>JOSEPHINE</w:t>
      </w:r>
      <w:r w:rsidR="0093389F">
        <w:rPr>
          <w:rFonts w:asciiTheme="minorHAnsi" w:hAnsiTheme="minorHAnsi" w:cs="Arial Narrow"/>
          <w:sz w:val="22"/>
          <w:szCs w:val="22"/>
        </w:rPr>
        <w:t>)</w:t>
      </w:r>
      <w:r>
        <w:rPr>
          <w:rFonts w:asciiTheme="minorHAnsi" w:hAnsiTheme="minorHAnsi" w:cs="Arial Narrow"/>
          <w:sz w:val="22"/>
          <w:szCs w:val="22"/>
        </w:rPr>
        <w:t>.</w:t>
      </w:r>
    </w:p>
    <w:p w14:paraId="315BBF26" w14:textId="45A48699" w:rsidR="001F33D6" w:rsidRDefault="001F33D6" w:rsidP="008C4DDB">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sidR="003472DE">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sidR="0036441F">
        <w:rPr>
          <w:rFonts w:asciiTheme="minorHAnsi" w:hAnsiTheme="minorHAnsi" w:cs="Arial Narrow"/>
          <w:sz w:val="22"/>
          <w:szCs w:val="22"/>
        </w:rPr>
        <w:t xml:space="preserve"> oznámení o vyhlásení verejného obstarávania</w:t>
      </w:r>
      <w:r w:rsidR="0036441F" w:rsidRPr="001F33D6">
        <w:rPr>
          <w:rFonts w:asciiTheme="minorHAnsi" w:hAnsiTheme="minorHAnsi" w:cs="Arial Narrow"/>
          <w:sz w:val="22"/>
          <w:szCs w:val="22"/>
        </w:rPr>
        <w:t xml:space="preserve"> </w:t>
      </w:r>
      <w:r w:rsidRPr="001F33D6">
        <w:rPr>
          <w:rFonts w:asciiTheme="minorHAnsi" w:hAnsiTheme="minorHAnsi" w:cs="Arial Narrow"/>
          <w:sz w:val="22"/>
          <w:szCs w:val="22"/>
        </w:rPr>
        <w:t xml:space="preserve">alebo v súťažných podkladoch verejný obstarávateľ podľa ustanovenia § </w:t>
      </w:r>
      <w:r w:rsidR="004E6ED9">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sidR="003472DE">
        <w:rPr>
          <w:rFonts w:asciiTheme="minorHAnsi" w:hAnsiTheme="minorHAnsi" w:cs="Arial Narrow"/>
          <w:sz w:val="22"/>
          <w:szCs w:val="22"/>
        </w:rPr>
        <w:t xml:space="preserve"> ktorí sú mu známi prostredníctvom systému </w:t>
      </w:r>
      <w:r w:rsidR="0040111E">
        <w:rPr>
          <w:rFonts w:asciiTheme="minorHAnsi" w:hAnsiTheme="minorHAnsi" w:cs="Arial Narrow"/>
          <w:sz w:val="22"/>
          <w:szCs w:val="22"/>
        </w:rPr>
        <w:t>JOSEPHINE</w:t>
      </w:r>
      <w:r w:rsidR="003472DE"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sidR="003472DE">
        <w:rPr>
          <w:rFonts w:asciiTheme="minorHAnsi" w:hAnsiTheme="minorHAnsi" w:cs="Arial Narrow"/>
          <w:sz w:val="22"/>
          <w:szCs w:val="22"/>
          <w:u w:val="single"/>
        </w:rPr>
        <w:t xml:space="preserve">šesť </w:t>
      </w:r>
      <w:r w:rsidR="0093389F">
        <w:rPr>
          <w:rFonts w:asciiTheme="minorHAnsi" w:hAnsiTheme="minorHAnsi" w:cs="Arial Narrow"/>
          <w:sz w:val="22"/>
          <w:szCs w:val="22"/>
          <w:u w:val="single"/>
        </w:rPr>
        <w:t xml:space="preserve">(6) </w:t>
      </w:r>
      <w:r w:rsidR="003472DE">
        <w:rPr>
          <w:rFonts w:asciiTheme="minorHAnsi" w:hAnsiTheme="minorHAnsi" w:cs="Arial Narrow"/>
          <w:sz w:val="22"/>
          <w:szCs w:val="22"/>
          <w:u w:val="single"/>
        </w:rPr>
        <w:t>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097F83">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097F83">
        <w:rPr>
          <w:rFonts w:asciiTheme="minorHAnsi" w:hAnsiTheme="minorHAnsi" w:cs="Arial Narrow"/>
          <w:sz w:val="22"/>
          <w:szCs w:val="22"/>
        </w:rPr>
        <w:t>JOSEPHINE</w:t>
      </w:r>
      <w:r w:rsidR="0093389F">
        <w:rPr>
          <w:rFonts w:asciiTheme="minorHAnsi" w:hAnsiTheme="minorHAnsi" w:cs="Arial Narrow"/>
          <w:sz w:val="22"/>
          <w:szCs w:val="22"/>
        </w:rPr>
        <w:t>.</w:t>
      </w:r>
      <w:r w:rsidRPr="001F33D6">
        <w:rPr>
          <w:rFonts w:asciiTheme="minorHAnsi" w:hAnsiTheme="minorHAnsi" w:cs="Arial Narrow"/>
          <w:sz w:val="22"/>
          <w:szCs w:val="22"/>
        </w:rPr>
        <w:t xml:space="preserve"> </w:t>
      </w:r>
    </w:p>
    <w:p w14:paraId="27C0F278" w14:textId="0B5ED216" w:rsidR="009319C6" w:rsidRPr="00AF1D30" w:rsidRDefault="00AF1D30" w:rsidP="00AF1D30">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40111E">
        <w:rPr>
          <w:rFonts w:asciiTheme="minorHAnsi" w:hAnsiTheme="minorHAnsi" w:cs="Arial Narrow"/>
          <w:sz w:val="22"/>
          <w:szCs w:val="22"/>
        </w:rPr>
        <w:t>JOSEPHINE</w:t>
      </w:r>
      <w:r w:rsidR="0040111E" w:rsidRPr="00AF1D30">
        <w:rPr>
          <w:rFonts w:asciiTheme="minorHAnsi" w:hAnsiTheme="minorHAnsi" w:cs="Arial Narrow"/>
          <w:sz w:val="22"/>
          <w:szCs w:val="22"/>
        </w:rPr>
        <w:t xml:space="preserve"> </w:t>
      </w:r>
      <w:r w:rsidRPr="00AF1D30">
        <w:rPr>
          <w:rFonts w:asciiTheme="minorHAnsi" w:hAnsiTheme="minorHAnsi" w:cs="Arial Narrow"/>
          <w:sz w:val="22"/>
          <w:szCs w:val="22"/>
        </w:rPr>
        <w:t xml:space="preserve">na webovej adrese: </w:t>
      </w:r>
      <w:hyperlink r:id="rId14" w:history="1">
        <w:r w:rsidR="0040111E"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30229B05"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B0045A" w:rsidRPr="00D13325">
        <w:rPr>
          <w:rFonts w:asciiTheme="minorHAnsi" w:hAnsiTheme="minorHAnsi" w:cs="Arial Narrow"/>
          <w:b/>
          <w:bCs/>
          <w:smallCaps/>
          <w:sz w:val="22"/>
          <w:szCs w:val="22"/>
        </w:rPr>
        <w:t>dodania predmetu zákazky</w:t>
      </w:r>
    </w:p>
    <w:p w14:paraId="3AA1D5D9" w14:textId="77777777" w:rsidR="00143687" w:rsidRPr="000D0F51" w:rsidRDefault="00446B9F" w:rsidP="00474519">
      <w:pPr>
        <w:numPr>
          <w:ilvl w:val="1"/>
          <w:numId w:val="12"/>
        </w:numPr>
        <w:tabs>
          <w:tab w:val="decimal" w:pos="540"/>
        </w:tabs>
        <w:ind w:left="567" w:hanging="567"/>
        <w:jc w:val="both"/>
        <w:rPr>
          <w:rStyle w:val="FontStyle61"/>
          <w:rFonts w:asciiTheme="minorHAnsi" w:hAnsiTheme="minorHAnsi" w:cs="Arial Narrow"/>
          <w:color w:val="000000" w:themeColor="text1"/>
        </w:rPr>
      </w:pPr>
      <w:r w:rsidRPr="000D0F51">
        <w:rPr>
          <w:rFonts w:asciiTheme="minorHAnsi" w:hAnsiTheme="minorHAnsi" w:cs="Arial Narrow"/>
          <w:color w:val="000000" w:themeColor="text1"/>
          <w:sz w:val="22"/>
          <w:szCs w:val="22"/>
        </w:rPr>
        <w:t>Obhliadka miesta dodania predmetu zákazky nie je potrebná.</w:t>
      </w:r>
    </w:p>
    <w:p w14:paraId="6D95C729"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p>
    <w:p w14:paraId="26066E3A" w14:textId="77777777" w:rsidR="00631F47" w:rsidRP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5FBF6423" w14:textId="77777777" w:rsidR="007C3554" w:rsidRPr="00465C23" w:rsidRDefault="007C3554" w:rsidP="00474519">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sz w:val="22"/>
          <w:szCs w:val="22"/>
          <w:u w:val="none"/>
        </w:rPr>
      </w:pPr>
      <w:r w:rsidRPr="00465C23">
        <w:rPr>
          <w:rFonts w:asciiTheme="minorHAnsi" w:hAnsiTheme="minorHAnsi" w:cs="Arial Narrow"/>
          <w:smallCaps/>
          <w:sz w:val="22"/>
          <w:szCs w:val="22"/>
          <w:u w:val="none"/>
        </w:rPr>
        <w:t>Mena a ceny uvádzané v ponuke</w:t>
      </w:r>
    </w:p>
    <w:p w14:paraId="4C716DFA"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9B6EE1C" w14:textId="7A16AF47" w:rsidR="006916A7" w:rsidRPr="00465C23" w:rsidRDefault="00E91BE2" w:rsidP="000D0F51">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0B337A4B" w14:textId="77777777" w:rsidR="007C3554" w:rsidRPr="00D13325" w:rsidRDefault="005A5683" w:rsidP="004D6531">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Zábezpeka</w:t>
      </w:r>
    </w:p>
    <w:p w14:paraId="3540DBB1" w14:textId="77777777" w:rsidR="00F36891" w:rsidRPr="003423CD" w:rsidRDefault="00F36891" w:rsidP="00F36891">
      <w:pPr>
        <w:numPr>
          <w:ilvl w:val="1"/>
          <w:numId w:val="12"/>
        </w:numPr>
        <w:spacing w:after="120"/>
        <w:ind w:left="567" w:hanging="567"/>
        <w:jc w:val="both"/>
        <w:rPr>
          <w:rFonts w:asciiTheme="minorHAnsi" w:hAnsiTheme="minorHAnsi" w:cs="Arial Narrow"/>
          <w:sz w:val="22"/>
          <w:szCs w:val="22"/>
        </w:rPr>
      </w:pPr>
      <w:r w:rsidRPr="003423CD">
        <w:rPr>
          <w:rFonts w:asciiTheme="minorHAnsi" w:hAnsiTheme="minorHAnsi"/>
          <w:sz w:val="22"/>
          <w:szCs w:val="22"/>
        </w:rPr>
        <w:t xml:space="preserve">Na zabezpečenie viazanosti ponuky sa vyžaduje zábezpeka vo </w:t>
      </w:r>
      <w:r w:rsidRPr="00BD6061">
        <w:rPr>
          <w:rFonts w:asciiTheme="minorHAnsi" w:hAnsiTheme="minorHAnsi"/>
          <w:sz w:val="22"/>
          <w:szCs w:val="22"/>
        </w:rPr>
        <w:t xml:space="preserve">výške </w:t>
      </w:r>
      <w:r w:rsidRPr="00BD6061">
        <w:rPr>
          <w:rFonts w:asciiTheme="minorHAnsi" w:hAnsiTheme="minorHAnsi"/>
          <w:b/>
          <w:sz w:val="22"/>
          <w:szCs w:val="22"/>
        </w:rPr>
        <w:t>100 000,00</w:t>
      </w:r>
      <w:r w:rsidRPr="00BD6061">
        <w:rPr>
          <w:rFonts w:asciiTheme="minorHAnsi" w:hAnsiTheme="minorHAnsi"/>
          <w:b/>
          <w:bCs/>
          <w:sz w:val="22"/>
          <w:szCs w:val="22"/>
        </w:rPr>
        <w:t xml:space="preserve"> eur</w:t>
      </w:r>
      <w:r w:rsidRPr="003423CD">
        <w:rPr>
          <w:rFonts w:asciiTheme="minorHAnsi" w:hAnsiTheme="minorHAnsi"/>
          <w:sz w:val="22"/>
          <w:szCs w:val="22"/>
        </w:rPr>
        <w:t xml:space="preserve"> (slovom: stotisíc eur). </w:t>
      </w:r>
    </w:p>
    <w:p w14:paraId="1438F30A" w14:textId="77777777" w:rsidR="00F36891" w:rsidRPr="003423CD" w:rsidRDefault="00F36891" w:rsidP="00F36891">
      <w:pPr>
        <w:numPr>
          <w:ilvl w:val="1"/>
          <w:numId w:val="12"/>
        </w:numPr>
        <w:spacing w:after="120"/>
        <w:ind w:left="578" w:hanging="578"/>
        <w:jc w:val="both"/>
        <w:rPr>
          <w:rFonts w:asciiTheme="minorHAnsi" w:hAnsiTheme="minorHAnsi"/>
          <w:sz w:val="22"/>
          <w:szCs w:val="22"/>
        </w:rPr>
      </w:pPr>
      <w:r w:rsidRPr="003423CD">
        <w:rPr>
          <w:rFonts w:asciiTheme="minorHAnsi" w:hAnsiTheme="minorHAnsi"/>
          <w:sz w:val="22"/>
          <w:szCs w:val="22"/>
        </w:rPr>
        <w:t>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bodu 15.4.2 týchto súťažných podkladov, bude ponuka uchádzača z verejného obstarávania vylúčená.</w:t>
      </w:r>
    </w:p>
    <w:p w14:paraId="67D08306" w14:textId="77777777" w:rsidR="00F36891" w:rsidRPr="003423CD" w:rsidRDefault="00F36891" w:rsidP="00F36891">
      <w:pPr>
        <w:numPr>
          <w:ilvl w:val="1"/>
          <w:numId w:val="12"/>
        </w:numPr>
        <w:ind w:left="567" w:hanging="567"/>
        <w:jc w:val="both"/>
        <w:rPr>
          <w:rFonts w:asciiTheme="minorHAnsi" w:hAnsiTheme="minorHAnsi" w:cs="Arial Narrow"/>
          <w:sz w:val="22"/>
          <w:szCs w:val="22"/>
        </w:rPr>
      </w:pPr>
      <w:r w:rsidRPr="003423CD">
        <w:rPr>
          <w:rFonts w:asciiTheme="minorHAnsi" w:hAnsiTheme="minorHAnsi" w:cs="Arial Narrow"/>
          <w:sz w:val="22"/>
          <w:szCs w:val="22"/>
        </w:rPr>
        <w:t>Spôsoby zloženia zábezpeky:</w:t>
      </w:r>
    </w:p>
    <w:p w14:paraId="453F6674"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zloženie finančných prostriedkov uchádzačom na účet verejného obstarávateľa </w:t>
      </w:r>
    </w:p>
    <w:p w14:paraId="2C4A51D9" w14:textId="77777777" w:rsidR="00F36891" w:rsidRPr="003423CD" w:rsidRDefault="00F36891" w:rsidP="00F36891">
      <w:pPr>
        <w:ind w:left="720" w:firstLine="698"/>
        <w:jc w:val="both"/>
        <w:rPr>
          <w:rFonts w:asciiTheme="minorHAnsi" w:hAnsiTheme="minorHAnsi" w:cs="Arial Narrow"/>
          <w:sz w:val="22"/>
          <w:szCs w:val="22"/>
        </w:rPr>
      </w:pPr>
      <w:r w:rsidRPr="003423CD">
        <w:rPr>
          <w:rFonts w:asciiTheme="minorHAnsi" w:hAnsiTheme="minorHAnsi" w:cs="Arial Narrow"/>
          <w:sz w:val="22"/>
          <w:szCs w:val="22"/>
        </w:rPr>
        <w:t>v banke,</w:t>
      </w:r>
    </w:p>
    <w:p w14:paraId="3A32C647"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poskytnutie bankovej záruky za uchádzača </w:t>
      </w:r>
      <w:r w:rsidRPr="003423CD">
        <w:rPr>
          <w:rFonts w:asciiTheme="minorHAnsi" w:hAnsiTheme="minorHAnsi"/>
          <w:sz w:val="22"/>
          <w:szCs w:val="22"/>
        </w:rPr>
        <w:t>(ďalej len „banková záruka“) v prospech verejného obstarávateľa</w:t>
      </w:r>
      <w:r w:rsidRPr="003423CD">
        <w:rPr>
          <w:rFonts w:asciiTheme="minorHAnsi" w:hAnsiTheme="minorHAnsi" w:cs="Arial Narrow"/>
          <w:sz w:val="22"/>
          <w:szCs w:val="22"/>
        </w:rPr>
        <w:t>.</w:t>
      </w:r>
    </w:p>
    <w:p w14:paraId="48ED6078"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Poskytnutie poistenia záruky</w:t>
      </w:r>
    </w:p>
    <w:p w14:paraId="05ED4BA1" w14:textId="77777777" w:rsidR="00F36891" w:rsidRDefault="00F36891" w:rsidP="000D0F51">
      <w:pPr>
        <w:ind w:left="576"/>
        <w:jc w:val="both"/>
        <w:rPr>
          <w:rFonts w:asciiTheme="minorHAnsi" w:hAnsiTheme="minorHAnsi" w:cs="Arial Narrow"/>
          <w:sz w:val="22"/>
          <w:szCs w:val="22"/>
        </w:rPr>
      </w:pPr>
    </w:p>
    <w:p w14:paraId="35E1B2EB" w14:textId="0A65FED1"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t>Podmienky zloženia zábezpeky:</w:t>
      </w:r>
    </w:p>
    <w:p w14:paraId="2E99A03D" w14:textId="77777777" w:rsidR="0039469D" w:rsidRPr="00B51A29"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B51A29">
        <w:rPr>
          <w:rFonts w:asciiTheme="minorHAnsi" w:hAnsiTheme="minorHAnsi"/>
          <w:sz w:val="22"/>
          <w:szCs w:val="22"/>
          <w:u w:val="single"/>
        </w:rPr>
        <w:t>Zloženie finančných prostriedkov uchádzačom na účet verejného obstarávateľa v banke</w:t>
      </w:r>
    </w:p>
    <w:p w14:paraId="56A506D8" w14:textId="77777777" w:rsidR="003E6E73"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 xml:space="preserve">.1 musia byť zložené prevodným príkazom na účet verejného obstarávateľa v Štátnej pokladnici, </w:t>
      </w:r>
    </w:p>
    <w:p w14:paraId="14047FA3" w14:textId="77777777" w:rsidR="003E6E73" w:rsidRDefault="009D16D0" w:rsidP="00DF480E">
      <w:pPr>
        <w:spacing w:before="60" w:after="60"/>
        <w:ind w:left="1440"/>
        <w:jc w:val="both"/>
        <w:rPr>
          <w:rFonts w:asciiTheme="minorHAnsi" w:hAnsiTheme="minorHAnsi"/>
          <w:sz w:val="22"/>
          <w:szCs w:val="22"/>
        </w:rPr>
      </w:pPr>
      <w:r w:rsidRPr="003E6E73">
        <w:rPr>
          <w:rFonts w:asciiTheme="minorHAnsi" w:hAnsiTheme="minorHAnsi" w:cs="Arial Narrow"/>
          <w:b/>
          <w:noProof w:val="0"/>
          <w:sz w:val="22"/>
          <w:szCs w:val="22"/>
        </w:rPr>
        <w:t>IBAN:</w:t>
      </w:r>
      <w:r w:rsidRPr="00B51A29">
        <w:rPr>
          <w:rFonts w:asciiTheme="minorHAnsi" w:hAnsiTheme="minorHAnsi" w:cs="Arial Narrow"/>
          <w:noProof w:val="0"/>
          <w:sz w:val="22"/>
          <w:szCs w:val="22"/>
        </w:rPr>
        <w:t xml:space="preserve"> </w:t>
      </w:r>
      <w:r w:rsidRPr="00B51A29">
        <w:rPr>
          <w:rFonts w:asciiTheme="minorHAnsi" w:hAnsiTheme="minorHAnsi"/>
          <w:iCs/>
          <w:sz w:val="22"/>
          <w:szCs w:val="22"/>
        </w:rPr>
        <w:t>SK7581800000007000144284</w:t>
      </w:r>
      <w:r w:rsidRPr="00B51A29">
        <w:rPr>
          <w:rFonts w:asciiTheme="minorHAnsi" w:hAnsiTheme="minorHAnsi"/>
          <w:sz w:val="22"/>
          <w:szCs w:val="22"/>
        </w:rPr>
        <w:t xml:space="preserve"> </w:t>
      </w:r>
    </w:p>
    <w:p w14:paraId="0BA14AAA" w14:textId="22B4CABE" w:rsidR="003E6E73" w:rsidRDefault="009D16D0"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SWIFT:</w:t>
      </w:r>
      <w:r w:rsidRPr="00B51A29">
        <w:rPr>
          <w:rFonts w:asciiTheme="minorHAnsi" w:hAnsiTheme="minorHAnsi" w:cs="Arial Narrow"/>
          <w:noProof w:val="0"/>
          <w:sz w:val="22"/>
          <w:szCs w:val="22"/>
        </w:rPr>
        <w:t xml:space="preserve"> </w:t>
      </w:r>
      <w:r w:rsidR="00751BD8" w:rsidRPr="00ED0675">
        <w:rPr>
          <w:rFonts w:asciiTheme="minorHAnsi" w:hAnsiTheme="minorHAnsi" w:cstheme="minorHAnsi"/>
          <w:b/>
          <w:iCs/>
          <w:noProof w:val="0"/>
          <w:sz w:val="22"/>
        </w:rPr>
        <w:t>SPSRSKBAXXX</w:t>
      </w:r>
      <w:r w:rsidR="0040111E" w:rsidRPr="00B51A29">
        <w:rPr>
          <w:rFonts w:asciiTheme="minorHAnsi" w:hAnsiTheme="minorHAnsi" w:cs="Arial Narrow"/>
          <w:noProof w:val="0"/>
          <w:sz w:val="22"/>
          <w:szCs w:val="22"/>
        </w:rPr>
        <w:t xml:space="preserve"> </w:t>
      </w:r>
    </w:p>
    <w:p w14:paraId="45BA02F2" w14:textId="77777777" w:rsidR="003E6E73"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variabilný symbol</w:t>
      </w:r>
      <w:r w:rsidR="003E6E73" w:rsidRPr="003E6E73">
        <w:rPr>
          <w:rFonts w:asciiTheme="minorHAnsi" w:hAnsiTheme="minorHAnsi" w:cs="Arial Narrow"/>
          <w:b/>
          <w:noProof w:val="0"/>
          <w:sz w:val="22"/>
          <w:szCs w:val="22"/>
        </w:rPr>
        <w:t>:</w:t>
      </w:r>
      <w:r w:rsidR="00FF4A7C">
        <w:rPr>
          <w:rFonts w:asciiTheme="minorHAnsi" w:hAnsiTheme="minorHAnsi" w:cs="Arial Narrow"/>
          <w:noProof w:val="0"/>
          <w:sz w:val="22"/>
          <w:szCs w:val="22"/>
        </w:rPr>
        <w:t xml:space="preserve"> </w:t>
      </w:r>
      <w:r w:rsidR="00CB5F93" w:rsidRPr="00FF4A7C">
        <w:rPr>
          <w:rFonts w:asciiTheme="minorHAnsi" w:hAnsiTheme="minorHAnsi" w:cs="Arial Narrow"/>
          <w:b/>
          <w:noProof w:val="0"/>
          <w:sz w:val="22"/>
          <w:szCs w:val="22"/>
        </w:rPr>
        <w:t>(IČO uchádzača)</w:t>
      </w:r>
      <w:r w:rsidRPr="00B51A29">
        <w:rPr>
          <w:rFonts w:asciiTheme="minorHAnsi" w:hAnsiTheme="minorHAnsi" w:cs="Arial Narrow"/>
          <w:noProof w:val="0"/>
          <w:sz w:val="22"/>
          <w:szCs w:val="22"/>
        </w:rPr>
        <w:t xml:space="preserve"> </w:t>
      </w:r>
    </w:p>
    <w:p w14:paraId="0C0FD7AF" w14:textId="4A906C95" w:rsidR="00DE68B7" w:rsidRPr="00B51A29"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špecifický symbol</w:t>
      </w:r>
      <w:r w:rsidR="003E6E73" w:rsidRPr="003E6E73">
        <w:rPr>
          <w:rFonts w:asciiTheme="minorHAnsi" w:hAnsiTheme="minorHAnsi" w:cs="Arial Narrow"/>
          <w:b/>
          <w:noProof w:val="0"/>
          <w:sz w:val="22"/>
          <w:szCs w:val="22"/>
        </w:rPr>
        <w:t>:</w:t>
      </w:r>
      <w:r w:rsidRPr="00B51A29">
        <w:rPr>
          <w:rFonts w:asciiTheme="minorHAnsi" w:hAnsiTheme="minorHAnsi" w:cs="Arial Narrow"/>
          <w:noProof w:val="0"/>
          <w:sz w:val="22"/>
          <w:szCs w:val="22"/>
        </w:rPr>
        <w:t xml:space="preserve"> </w:t>
      </w:r>
      <w:r w:rsidR="00751BD8">
        <w:rPr>
          <w:rFonts w:asciiTheme="minorHAnsi" w:hAnsiTheme="minorHAnsi" w:cs="Arial Narrow"/>
          <w:b/>
          <w:noProof w:val="0"/>
          <w:sz w:val="22"/>
          <w:szCs w:val="22"/>
        </w:rPr>
        <w:t>40642/2019/45</w:t>
      </w:r>
    </w:p>
    <w:p w14:paraId="56D1F8EA" w14:textId="77777777" w:rsidR="009D16D0" w:rsidRPr="00B51A29" w:rsidRDefault="00DE68B7" w:rsidP="00DF480E">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V správe pre prijímateľa bankového prevodu uviesť označen</w:t>
      </w:r>
      <w:r w:rsidR="00E13CCA" w:rsidRPr="00B51A29">
        <w:rPr>
          <w:rFonts w:asciiTheme="minorHAnsi" w:hAnsiTheme="minorHAnsi" w:cs="Arial Narrow"/>
          <w:noProof w:val="0"/>
          <w:sz w:val="22"/>
          <w:szCs w:val="22"/>
        </w:rPr>
        <w:t>ie verejnej súťaže</w:t>
      </w:r>
      <w:r w:rsidR="00A07B5B" w:rsidRPr="00B51A29">
        <w:rPr>
          <w:rFonts w:asciiTheme="minorHAnsi" w:hAnsiTheme="minorHAnsi" w:cs="Arial Narrow"/>
          <w:noProof w:val="0"/>
          <w:sz w:val="22"/>
          <w:szCs w:val="22"/>
        </w:rPr>
        <w:t>, za ktorú je zložená zábezpeka.</w:t>
      </w:r>
      <w:r w:rsidR="00E13CCA" w:rsidRPr="00B51A29">
        <w:rPr>
          <w:rFonts w:asciiTheme="minorHAnsi" w:hAnsiTheme="minorHAnsi" w:cs="Arial Narrow"/>
          <w:noProof w:val="0"/>
          <w:sz w:val="22"/>
          <w:szCs w:val="22"/>
        </w:rPr>
        <w:t xml:space="preserve"> </w:t>
      </w:r>
    </w:p>
    <w:p w14:paraId="50470685" w14:textId="2FBC6941" w:rsidR="00A07B5B" w:rsidRPr="00B51A29" w:rsidRDefault="00E13CCA"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Správa pre prijímateľa: </w:t>
      </w:r>
      <w:r w:rsidR="00C16A76">
        <w:rPr>
          <w:rFonts w:asciiTheme="minorHAnsi" w:hAnsiTheme="minorHAnsi" w:cs="Arial Narrow"/>
          <w:noProof w:val="0"/>
          <w:sz w:val="22"/>
          <w:szCs w:val="22"/>
        </w:rPr>
        <w:t>„</w:t>
      </w:r>
      <w:r w:rsidRPr="00B51A29">
        <w:rPr>
          <w:rFonts w:asciiTheme="minorHAnsi" w:hAnsiTheme="minorHAnsi" w:cs="Arial Narrow"/>
          <w:b/>
          <w:noProof w:val="0"/>
          <w:sz w:val="22"/>
          <w:szCs w:val="22"/>
        </w:rPr>
        <w:t>ZABEZPEKA –</w:t>
      </w:r>
      <w:r w:rsidR="006954B6">
        <w:rPr>
          <w:rFonts w:asciiTheme="minorHAnsi" w:hAnsiTheme="minorHAnsi" w:cs="Arial Narrow"/>
          <w:b/>
          <w:noProof w:val="0"/>
          <w:sz w:val="22"/>
          <w:szCs w:val="22"/>
        </w:rPr>
        <w:t xml:space="preserve"> </w:t>
      </w:r>
      <w:r w:rsidR="00F61B3F">
        <w:rPr>
          <w:rFonts w:asciiTheme="minorHAnsi" w:hAnsiTheme="minorHAnsi" w:cs="Arial Narrow"/>
          <w:b/>
          <w:noProof w:val="0"/>
          <w:sz w:val="22"/>
          <w:szCs w:val="22"/>
        </w:rPr>
        <w:t>IS  ESS</w:t>
      </w:r>
      <w:r w:rsidR="00C16A76">
        <w:rPr>
          <w:rFonts w:asciiTheme="minorHAnsi" w:hAnsiTheme="minorHAnsi" w:cs="Arial Narrow"/>
          <w:noProof w:val="0"/>
          <w:sz w:val="22"/>
          <w:szCs w:val="22"/>
        </w:rPr>
        <w:t>“</w:t>
      </w:r>
    </w:p>
    <w:p w14:paraId="4FD1EA2B"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431142E5"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8402BC7" w14:textId="77777777" w:rsidR="0039469D" w:rsidRPr="00B51A29" w:rsidRDefault="0039469D" w:rsidP="00DF480E">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2C2EB75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Poskytnutie bankovej záruky za uchádzača</w:t>
      </w:r>
    </w:p>
    <w:p w14:paraId="173BFD7D" w14:textId="77777777" w:rsidR="00F36891" w:rsidRPr="003423CD" w:rsidRDefault="00F36891" w:rsidP="00F36891">
      <w:pPr>
        <w:spacing w:before="60" w:after="60"/>
        <w:ind w:left="1440"/>
        <w:jc w:val="both"/>
        <w:rPr>
          <w:rFonts w:asciiTheme="minorHAnsi" w:hAnsiTheme="minorHAnsi"/>
          <w:sz w:val="22"/>
          <w:szCs w:val="22"/>
        </w:rPr>
      </w:pPr>
      <w:r w:rsidRPr="003423CD">
        <w:rPr>
          <w:rFonts w:asciiTheme="minorHAnsi" w:hAnsiTheme="minorHAnsi"/>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3423CD">
        <w:rPr>
          <w:rFonts w:asciiTheme="minorHAnsi" w:hAnsiTheme="minorHAnsi"/>
          <w:sz w:val="22"/>
          <w:szCs w:val="22"/>
          <w:u w:val="single"/>
        </w:rPr>
        <w:t>Uchádzač doručí verejnému obstarávateľovi listinu vystavenú bankou, dokladujúcou jej predĺženie.</w:t>
      </w:r>
      <w:r w:rsidRPr="003423CD">
        <w:rPr>
          <w:rFonts w:asciiTheme="minorHAnsi" w:hAnsiTheme="minorHAnsi"/>
          <w:sz w:val="22"/>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378746E"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3423CD">
        <w:rPr>
          <w:rFonts w:asciiTheme="minorHAnsi" w:hAnsiTheme="minorHAnsi"/>
          <w:sz w:val="22"/>
          <w:szCs w:val="22"/>
          <w:u w:val="single"/>
        </w:rPr>
        <w:t>úradný preklad</w:t>
      </w:r>
      <w:r w:rsidRPr="003423CD">
        <w:rPr>
          <w:rFonts w:asciiTheme="minorHAnsi" w:hAnsiTheme="minorHAnsi"/>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6F179FDC" w14:textId="77777777" w:rsidR="00F36891" w:rsidRPr="003423CD" w:rsidRDefault="00F36891" w:rsidP="00F36891">
      <w:pPr>
        <w:pStyle w:val="Odsekzoznamu"/>
        <w:numPr>
          <w:ilvl w:val="2"/>
          <w:numId w:val="12"/>
        </w:numPr>
        <w:tabs>
          <w:tab w:val="num" w:pos="1429"/>
        </w:tabs>
        <w:spacing w:before="60" w:after="60"/>
        <w:ind w:left="1344"/>
        <w:jc w:val="both"/>
        <w:rPr>
          <w:rFonts w:asciiTheme="minorHAnsi" w:hAnsiTheme="minorHAnsi"/>
          <w:sz w:val="22"/>
          <w:szCs w:val="22"/>
        </w:rPr>
      </w:pPr>
      <w:r w:rsidRPr="003423CD">
        <w:rPr>
          <w:rFonts w:asciiTheme="minorHAnsi" w:hAnsiTheme="minorHAnsi"/>
          <w:sz w:val="22"/>
          <w:szCs w:val="22"/>
          <w:u w:val="single"/>
        </w:rPr>
        <w:t>Poskytnutie poistenia záruky</w:t>
      </w:r>
    </w:p>
    <w:p w14:paraId="785CBD85"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V prípade poskytnutia poistenia záruky vystavuje záručnú listinu poisťovňa, pre podmienky jej poskytnutia, zloženia alebo uvoľnenia záruky sa použijú analogicky ustanovenia uvedené v bode 15.4.2 a 15.5.</w:t>
      </w:r>
    </w:p>
    <w:p w14:paraId="18DF883C" w14:textId="567705B9" w:rsidR="00F36891" w:rsidRPr="003423CD" w:rsidRDefault="00F36891" w:rsidP="00F36891">
      <w:pPr>
        <w:pStyle w:val="Odsekzoznamu"/>
        <w:numPr>
          <w:ilvl w:val="2"/>
          <w:numId w:val="12"/>
        </w:numPr>
        <w:tabs>
          <w:tab w:val="clear" w:pos="720"/>
          <w:tab w:val="num" w:pos="1429"/>
        </w:tabs>
        <w:spacing w:before="60" w:after="60"/>
        <w:ind w:left="1344"/>
        <w:jc w:val="both"/>
        <w:rPr>
          <w:rFonts w:asciiTheme="minorHAnsi" w:hAnsiTheme="minorHAnsi"/>
          <w:b/>
          <w:sz w:val="22"/>
          <w:szCs w:val="22"/>
        </w:rPr>
      </w:pPr>
      <w:r w:rsidRPr="003423CD">
        <w:rPr>
          <w:rFonts w:asciiTheme="minorHAnsi" w:hAnsiTheme="minorHAnsi"/>
          <w:sz w:val="22"/>
          <w:szCs w:val="22"/>
        </w:rPr>
        <w:t>Ak uchádzač zabezpečí viazanosť ponuky bankovou zárukou podľa bodu 15.3.2 alebo poskytnutím poistenia záruky podľa bodu 15.3.3 týchto  súťažných podkladov, predloží sken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3423CD">
        <w:rPr>
          <w:rFonts w:asciiTheme="minorHAnsi" w:hAnsiTheme="minorHAnsi"/>
          <w:b/>
          <w:sz w:val="22"/>
          <w:szCs w:val="22"/>
        </w:rPr>
        <w:t xml:space="preserve"> „</w:t>
      </w:r>
      <w:r w:rsidR="005C1D79">
        <w:rPr>
          <w:rFonts w:asciiTheme="minorHAnsi" w:hAnsiTheme="minorHAnsi" w:cs="Arial Narrow"/>
          <w:b/>
          <w:noProof w:val="0"/>
          <w:sz w:val="22"/>
          <w:szCs w:val="22"/>
        </w:rPr>
        <w:t>IS ESS</w:t>
      </w:r>
      <w:r w:rsidRPr="003423CD">
        <w:rPr>
          <w:rFonts w:asciiTheme="minorHAnsi" w:hAnsiTheme="minorHAnsi"/>
          <w:b/>
          <w:sz w:val="22"/>
          <w:szCs w:val="22"/>
        </w:rPr>
        <w:t xml:space="preserve"> – NEOTVÁRAŤ“. V prípade osobného doručenia sú stránkové dni v podateľni verejného obstarávateľa od 08:00 do 15:00 hod., pondelok až piatok.</w:t>
      </w:r>
    </w:p>
    <w:p w14:paraId="527A357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Podmienky vrátenia alebo uvoľnenia zábezpeky po uzavretí zmluvy najneskôr do siedmich dní od uzavretia zmluvy:</w:t>
      </w:r>
    </w:p>
    <w:p w14:paraId="3561337A" w14:textId="77777777" w:rsidR="00F36891" w:rsidRPr="003423CD" w:rsidRDefault="00F36891" w:rsidP="00F36891">
      <w:pPr>
        <w:numPr>
          <w:ilvl w:val="2"/>
          <w:numId w:val="12"/>
        </w:numPr>
        <w:tabs>
          <w:tab w:val="clear" w:pos="720"/>
          <w:tab w:val="num" w:pos="1418"/>
        </w:tabs>
        <w:ind w:left="1418" w:hanging="818"/>
        <w:jc w:val="both"/>
        <w:rPr>
          <w:rFonts w:asciiTheme="minorHAnsi" w:hAnsiTheme="minorHAnsi" w:cs="Arial Narrow"/>
          <w:sz w:val="22"/>
          <w:szCs w:val="22"/>
          <w:u w:val="single"/>
        </w:rPr>
      </w:pPr>
      <w:r w:rsidRPr="003423CD">
        <w:rPr>
          <w:rFonts w:asciiTheme="minorHAnsi" w:hAnsiTheme="minorHAnsi"/>
          <w:sz w:val="22"/>
          <w:szCs w:val="22"/>
          <w:u w:val="single"/>
        </w:rPr>
        <w:t>vrátenie zložených finančných prostriedkov uchádzačom na účet verejného obstarávateľa</w:t>
      </w:r>
    </w:p>
    <w:p w14:paraId="6D0099B9"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Verejný obstarávateľ vráti uchádzačovi zábezpeku - finančné prostriedky zložené na účte verejného obstarávateľa v Štátnej pokladnici, bez úrokov,</w:t>
      </w:r>
      <w:r w:rsidRPr="003423CD">
        <w:rPr>
          <w:rFonts w:asciiTheme="minorHAnsi" w:hAnsiTheme="minorHAnsi" w:cs="Arial Narrow"/>
          <w:sz w:val="22"/>
          <w:szCs w:val="22"/>
        </w:rPr>
        <w:t xml:space="preserve"> nakoľko účet verejného obstarávateľa v Štátnej pokladnici nie je úročený;</w:t>
      </w:r>
    </w:p>
    <w:p w14:paraId="4B16363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uvoľnenie bankovej záruky</w:t>
      </w:r>
    </w:p>
    <w:p w14:paraId="2E2A6D97"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2CBB07A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Verejný obstarávateľ uvoľní alebo vráti zábezpeku do siedmich dní  postupom podľa bodu 15.4 odo dňa : </w:t>
      </w:r>
    </w:p>
    <w:p w14:paraId="1E209A29"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márneho uplynutia lehoty na doručenie námietky, ak ho verejný obstarávateľ vylúčil z verejného obstarávania, alebo ak verejný obstarávateľ zruší použitý postup zadávania zákazky,</w:t>
      </w:r>
    </w:p>
    <w:p w14:paraId="63C6D53C"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 xml:space="preserve">uzavretia zmluvy. </w:t>
      </w:r>
    </w:p>
    <w:p w14:paraId="5DEF3D6E" w14:textId="44F5F602"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Spôsob zloženia zábezpeky si vyberie uchádzač podľa podmienok uvedených v bode 15.</w:t>
      </w:r>
      <w:r w:rsidR="005C1D79">
        <w:rPr>
          <w:rFonts w:asciiTheme="minorHAnsi" w:hAnsiTheme="minorHAnsi"/>
          <w:sz w:val="22"/>
          <w:szCs w:val="22"/>
        </w:rPr>
        <w:t>3</w:t>
      </w:r>
      <w:r w:rsidRPr="003423CD">
        <w:rPr>
          <w:rFonts w:asciiTheme="minorHAnsi" w:hAnsiTheme="minorHAnsi"/>
          <w:sz w:val="22"/>
          <w:szCs w:val="22"/>
        </w:rPr>
        <w:t>.</w:t>
      </w:r>
    </w:p>
    <w:p w14:paraId="3E148E9C"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0978A8A0" w14:textId="77777777" w:rsidR="00A17E60" w:rsidRPr="00B51A29" w:rsidRDefault="00A17E60" w:rsidP="000D0F51">
      <w:pPr>
        <w:jc w:val="both"/>
        <w:rPr>
          <w:rFonts w:asciiTheme="minorHAnsi" w:hAnsiTheme="minorHAnsi" w:cs="Arial Narrow"/>
          <w:sz w:val="22"/>
          <w:szCs w:val="22"/>
        </w:rPr>
      </w:pPr>
    </w:p>
    <w:p w14:paraId="25A7AE7A" w14:textId="77777777" w:rsidR="007C3554" w:rsidRPr="00D13325" w:rsidRDefault="002D5001" w:rsidP="00573379">
      <w:pPr>
        <w:pStyle w:val="Nadpis6"/>
        <w:keepNext w:val="0"/>
        <w:numPr>
          <w:ilvl w:val="0"/>
          <w:numId w:val="12"/>
        </w:numPr>
        <w:shd w:val="clear" w:color="auto" w:fill="D9D9D9"/>
        <w:spacing w:before="240"/>
        <w:ind w:hanging="574"/>
        <w:rPr>
          <w:rFonts w:asciiTheme="minorHAnsi" w:hAnsiTheme="minorHAnsi" w:cs="Arial Narrow"/>
          <w:smallCaps/>
          <w:sz w:val="22"/>
          <w:szCs w:val="22"/>
        </w:rPr>
      </w:pPr>
      <w:r w:rsidRPr="00D13325">
        <w:rPr>
          <w:rFonts w:asciiTheme="minorHAnsi" w:hAnsiTheme="minorHAnsi" w:cs="Arial Narrow"/>
          <w:smallCaps/>
          <w:sz w:val="22"/>
          <w:szCs w:val="22"/>
        </w:rPr>
        <w:t>Vyhotovenie a o</w:t>
      </w:r>
      <w:r w:rsidR="007C3554" w:rsidRPr="00D13325">
        <w:rPr>
          <w:rFonts w:asciiTheme="minorHAnsi" w:hAnsiTheme="minorHAnsi" w:cs="Arial Narrow"/>
          <w:smallCaps/>
          <w:sz w:val="22"/>
          <w:szCs w:val="22"/>
        </w:rPr>
        <w:t>bsah ponuky</w:t>
      </w:r>
    </w:p>
    <w:p w14:paraId="2CDD3ACA" w14:textId="416B1814" w:rsidR="007A601F" w:rsidRPr="00C16A76" w:rsidRDefault="00D37A75" w:rsidP="00F20941">
      <w:pPr>
        <w:numPr>
          <w:ilvl w:val="1"/>
          <w:numId w:val="12"/>
        </w:numPr>
        <w:spacing w:after="120"/>
        <w:jc w:val="both"/>
        <w:rPr>
          <w:rFonts w:asciiTheme="minorHAnsi" w:hAnsiTheme="minorHAnsi" w:cs="Arial Narrow"/>
          <w:sz w:val="22"/>
          <w:szCs w:val="22"/>
        </w:rPr>
      </w:pPr>
      <w:r w:rsidRPr="00C16A76">
        <w:rPr>
          <w:rFonts w:asciiTheme="minorHAnsi" w:hAnsiTheme="minorHAnsi" w:cs="Arial Narrow"/>
          <w:sz w:val="22"/>
          <w:szCs w:val="22"/>
        </w:rPr>
        <w:t xml:space="preserve">Verejná súťaž sa zadáva v súlade </w:t>
      </w:r>
      <w:r w:rsidR="004C1D89" w:rsidRPr="00C16A76">
        <w:rPr>
          <w:rFonts w:asciiTheme="minorHAnsi" w:hAnsiTheme="minorHAnsi" w:cs="Arial Narrow"/>
          <w:sz w:val="22"/>
          <w:szCs w:val="22"/>
        </w:rPr>
        <w:t>s § 66 ods. 7</w:t>
      </w:r>
      <w:r w:rsidRPr="00C16A76">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w:t>
      </w:r>
      <w:r w:rsidR="00347E49" w:rsidRPr="00C16A76">
        <w:rPr>
          <w:rFonts w:asciiTheme="minorHAnsi" w:hAnsiTheme="minorHAnsi" w:cs="Arial Narrow"/>
          <w:sz w:val="22"/>
          <w:szCs w:val="22"/>
        </w:rPr>
        <w:t xml:space="preserve">3 zákona o verejnom obstarávaní </w:t>
      </w:r>
      <w:r w:rsidR="00347E49" w:rsidRPr="00C16A76">
        <w:rPr>
          <w:rFonts w:asciiTheme="minorHAnsi" w:hAnsiTheme="minorHAnsi" w:cs="Arial Narrow"/>
          <w:b/>
          <w:sz w:val="22"/>
          <w:szCs w:val="22"/>
        </w:rPr>
        <w:t>(</w:t>
      </w:r>
      <w:r w:rsidR="00595308">
        <w:rPr>
          <w:rFonts w:asciiTheme="minorHAnsi" w:hAnsiTheme="minorHAnsi" w:cs="Arial Narrow"/>
          <w:b/>
          <w:sz w:val="22"/>
          <w:szCs w:val="22"/>
        </w:rPr>
        <w:t>tzv.</w:t>
      </w:r>
      <w:r w:rsidR="00347E49" w:rsidRPr="00C16A76">
        <w:rPr>
          <w:rFonts w:asciiTheme="minorHAnsi" w:hAnsiTheme="minorHAnsi" w:cs="Arial Narrow"/>
          <w:b/>
          <w:sz w:val="22"/>
          <w:szCs w:val="22"/>
        </w:rPr>
        <w:t xml:space="preserve"> reverzná VS</w:t>
      </w:r>
      <w:r w:rsidR="00595308">
        <w:rPr>
          <w:rFonts w:asciiTheme="minorHAnsi" w:hAnsiTheme="minorHAnsi" w:cs="Arial Narrow"/>
          <w:b/>
          <w:sz w:val="22"/>
          <w:szCs w:val="22"/>
        </w:rPr>
        <w:t>).</w:t>
      </w:r>
    </w:p>
    <w:p w14:paraId="3E252143" w14:textId="1818BB17" w:rsidR="00425564" w:rsidRDefault="00425564"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w:t>
      </w:r>
      <w:r w:rsidR="008E5102">
        <w:rPr>
          <w:rFonts w:asciiTheme="minorHAnsi" w:hAnsiTheme="minorHAnsi" w:cs="Arial Narrow"/>
          <w:sz w:val="22"/>
          <w:szCs w:val="22"/>
        </w:rPr>
        <w:t xml:space="preserve">JOSEPHINE </w:t>
      </w:r>
      <w:r>
        <w:rPr>
          <w:rFonts w:asciiTheme="minorHAnsi" w:hAnsiTheme="minorHAnsi" w:cs="Arial Narrow"/>
          <w:sz w:val="22"/>
          <w:szCs w:val="22"/>
        </w:rPr>
        <w:t xml:space="preserve">umiestnennom na webovej adrese: </w:t>
      </w:r>
      <w:hyperlink r:id="rId15" w:history="1">
        <w:r w:rsidR="008E5102" w:rsidRPr="0016507F">
          <w:rPr>
            <w:rStyle w:val="Hypertextovprepojenie"/>
            <w:rFonts w:asciiTheme="minorHAnsi" w:hAnsiTheme="minorHAnsi" w:cstheme="minorHAnsi"/>
            <w:sz w:val="22"/>
            <w:szCs w:val="22"/>
          </w:rPr>
          <w:t>https://josephine.proebiz.com</w:t>
        </w:r>
      </w:hyperlink>
      <w:r w:rsidR="008E5102">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sidR="00FE4E65">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8E5102">
        <w:rPr>
          <w:rFonts w:asciiTheme="minorHAnsi" w:hAnsiTheme="minorHAnsi" w:cs="Arial Narrow"/>
          <w:sz w:val="22"/>
          <w:szCs w:val="22"/>
        </w:rPr>
        <w:t>JOSEPHINE</w:t>
      </w:r>
      <w:r w:rsidR="008E5102" w:rsidRPr="00162D6E">
        <w:rPr>
          <w:rFonts w:asciiTheme="minorHAnsi" w:hAnsiTheme="minorHAnsi" w:cs="Arial Narrow"/>
          <w:sz w:val="22"/>
          <w:szCs w:val="22"/>
        </w:rPr>
        <w:t xml:space="preserve"> </w:t>
      </w:r>
      <w:r w:rsidRPr="00162D6E">
        <w:rPr>
          <w:rFonts w:asciiTheme="minorHAnsi" w:hAnsiTheme="minorHAnsi" w:cs="Arial Narrow"/>
          <w:sz w:val="22"/>
          <w:szCs w:val="22"/>
        </w:rPr>
        <w:t xml:space="preserve">je uvedený v bode </w:t>
      </w:r>
      <w:r w:rsidR="00DA7B95">
        <w:rPr>
          <w:rFonts w:asciiTheme="minorHAnsi" w:hAnsiTheme="minorHAnsi" w:cs="Arial Narrow"/>
          <w:sz w:val="22"/>
          <w:szCs w:val="22"/>
        </w:rPr>
        <w:t>17 týchto súťažných podkladov.</w:t>
      </w:r>
    </w:p>
    <w:p w14:paraId="3179E4ED" w14:textId="77777777" w:rsidR="00162D6E" w:rsidRDefault="00162D6E"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1AD7FE87" w14:textId="77777777"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B4C3BA2" w14:textId="77777777"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alebo osobou oprávnenou konať za uchádzača, 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Ak bude podpisovať </w:t>
      </w:r>
      <w:r w:rsidR="00F04E79">
        <w:rPr>
          <w:rFonts w:asciiTheme="minorHAnsi" w:hAnsiTheme="minorHAnsi" w:cs="Arial Narrow"/>
          <w:sz w:val="22"/>
          <w:szCs w:val="22"/>
        </w:rPr>
        <w:t>doklady a dokumenty osoba oprávnená konať za uchádzača je potrebné doložiť</w:t>
      </w:r>
      <w:r w:rsidR="007E50EC">
        <w:rPr>
          <w:rFonts w:asciiTheme="minorHAnsi" w:hAnsiTheme="minorHAnsi" w:cs="Arial Narrow"/>
          <w:sz w:val="22"/>
          <w:szCs w:val="22"/>
        </w:rPr>
        <w:t xml:space="preserve"> úradne overené splnomocnenie o oprávnení konať za uchádzača</w:t>
      </w:r>
      <w:r w:rsidR="00D07692">
        <w:rPr>
          <w:rFonts w:asciiTheme="minorHAnsi" w:hAnsiTheme="minorHAnsi" w:cs="Arial Narrow"/>
          <w:sz w:val="22"/>
          <w:szCs w:val="22"/>
        </w:rPr>
        <w:t>,</w:t>
      </w:r>
    </w:p>
    <w:p w14:paraId="6698B7B3" w14:textId="77777777"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w:t>
      </w:r>
      <w:r w:rsidR="003C719D">
        <w:rPr>
          <w:rFonts w:asciiTheme="minorHAnsi" w:hAnsiTheme="minorHAnsi" w:cs="Arial Narrow"/>
          <w:sz w:val="22"/>
          <w:szCs w:val="22"/>
        </w:rPr>
        <w:t>é meno/</w:t>
      </w:r>
      <w:r w:rsidR="00F2748B" w:rsidRPr="00827C52">
        <w:rPr>
          <w:rFonts w:asciiTheme="minorHAnsi" w:hAnsiTheme="minorHAnsi" w:cs="Arial Narrow"/>
          <w:sz w:val="22"/>
          <w:szCs w:val="22"/>
        </w:rPr>
        <w:t>názov, sídlo alebo miesto podnikania, meno, priezvisko a funkcia štatutárneho orgánu/členov štatutárneho orgánu uchádzača,</w:t>
      </w:r>
      <w:r w:rsidR="00011F5D">
        <w:rPr>
          <w:rFonts w:asciiTheme="minorHAnsi" w:hAnsiTheme="minorHAnsi" w:cs="Arial Narrow"/>
          <w:sz w:val="22"/>
          <w:szCs w:val="22"/>
        </w:rPr>
        <w:t xml:space="preserve"> </w:t>
      </w:r>
      <w:r w:rsidR="003C719D">
        <w:rPr>
          <w:rFonts w:asciiTheme="minorHAnsi" w:hAnsiTheme="minorHAnsi" w:cs="Arial Narrow"/>
          <w:sz w:val="22"/>
          <w:szCs w:val="22"/>
        </w:rPr>
        <w:t>právna forma,</w:t>
      </w:r>
      <w:r w:rsidR="00F2748B" w:rsidRPr="00827C52">
        <w:rPr>
          <w:rFonts w:asciiTheme="minorHAnsi" w:hAnsiTheme="minorHAnsi" w:cs="Arial Narrow"/>
          <w:sz w:val="22"/>
          <w:szCs w:val="22"/>
        </w:rPr>
        <w:t xml:space="preserve"> IČO, IČ DPH, DIČ, bankové spojenie, číslo bankového účtu, kontaktnú osobu</w:t>
      </w:r>
      <w:r w:rsidR="00F13EE0">
        <w:rPr>
          <w:rFonts w:asciiTheme="minorHAnsi" w:hAnsiTheme="minorHAnsi" w:cs="Arial Narrow"/>
          <w:sz w:val="22"/>
          <w:szCs w:val="22"/>
        </w:rPr>
        <w:t xml:space="preserve"> </w:t>
      </w:r>
      <w:r w:rsidR="00F2748B" w:rsidRPr="00827C52">
        <w:rPr>
          <w:rFonts w:asciiTheme="minorHAnsi" w:hAnsiTheme="minorHAnsi" w:cs="Arial Narrow"/>
          <w:sz w:val="22"/>
          <w:szCs w:val="22"/>
        </w:rPr>
        <w:t xml:space="preserve">, </w:t>
      </w:r>
      <w:r w:rsidR="00F13EE0">
        <w:rPr>
          <w:rFonts w:asciiTheme="minorHAnsi" w:hAnsiTheme="minorHAnsi" w:cs="Arial Narrow"/>
          <w:sz w:val="22"/>
          <w:szCs w:val="22"/>
        </w:rPr>
        <w:t xml:space="preserve">tel. číslo kontaktnej osoby </w:t>
      </w:r>
      <w:r w:rsidR="009B0157">
        <w:rPr>
          <w:rFonts w:asciiTheme="minorHAnsi" w:hAnsiTheme="minorHAnsi" w:cs="Arial Narrow"/>
          <w:sz w:val="22"/>
          <w:szCs w:val="22"/>
        </w:rPr>
        <w:t>, e-mail</w:t>
      </w:r>
      <w:r w:rsidR="00F13EE0">
        <w:rPr>
          <w:rFonts w:asciiTheme="minorHAnsi" w:hAnsiTheme="minorHAnsi" w:cs="Arial Narrow"/>
          <w:sz w:val="22"/>
          <w:szCs w:val="22"/>
        </w:rPr>
        <w:t xml:space="preserve"> kontaktnej osoby</w:t>
      </w:r>
      <w:r w:rsidR="009B0157">
        <w:rPr>
          <w:rFonts w:asciiTheme="minorHAnsi" w:hAnsiTheme="minorHAnsi" w:cs="Arial Narrow"/>
          <w:sz w:val="22"/>
          <w:szCs w:val="22"/>
        </w:rPr>
        <w:t>,</w:t>
      </w:r>
      <w:r w:rsidR="00D07692">
        <w:rPr>
          <w:rFonts w:asciiTheme="minorHAnsi" w:hAnsiTheme="minorHAnsi" w:cs="Arial Narrow"/>
          <w:sz w:val="22"/>
          <w:szCs w:val="22"/>
        </w:rPr>
        <w:t xml:space="preserve"> internetová adresa,</w:t>
      </w:r>
    </w:p>
    <w:p w14:paraId="0BCC45FE" w14:textId="77777777" w:rsidR="00F2748B" w:rsidRPr="004F535D" w:rsidRDefault="000A1ED1" w:rsidP="004F535D">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prípade skupiny dodávateľov treba uviesť plnú moc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p>
    <w:p w14:paraId="36A5CD55" w14:textId="77777777" w:rsidR="002F425F" w:rsidRDefault="000A1ED1" w:rsidP="00F907A8">
      <w:pPr>
        <w:numPr>
          <w:ilvl w:val="2"/>
          <w:numId w:val="12"/>
        </w:numPr>
        <w:tabs>
          <w:tab w:val="clear" w:pos="720"/>
          <w:tab w:val="left" w:pos="1276"/>
        </w:tabs>
        <w:spacing w:after="120"/>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2F425F">
        <w:rPr>
          <w:rFonts w:asciiTheme="minorHAnsi" w:hAnsiTheme="minorHAnsi" w:cs="Arial Narrow"/>
          <w:b/>
          <w:sz w:val="22"/>
          <w:szCs w:val="22"/>
        </w:rPr>
        <w:t>, prostredníctvom ktorých uchádzač preukazuje splnenie podmienok účasti</w:t>
      </w:r>
      <w:r w:rsidR="00F2748B" w:rsidRPr="00827C52">
        <w:rPr>
          <w:rFonts w:asciiTheme="minorHAnsi" w:hAnsiTheme="minorHAnsi" w:cs="Arial Narrow"/>
          <w:sz w:val="22"/>
          <w:szCs w:val="22"/>
        </w:rPr>
        <w:t xml:space="preserve"> 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p>
    <w:p w14:paraId="11C3083A" w14:textId="1F09F5C9" w:rsidR="002F425F" w:rsidRDefault="002F425F" w:rsidP="00C340B1">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uchádzač využije možnosť predkladania konkrétnych dokladov na preukázanie splnenia</w:t>
      </w:r>
      <w:r w:rsidR="00C340B1">
        <w:rPr>
          <w:rFonts w:asciiTheme="minorHAnsi" w:hAnsiTheme="minorHAnsi" w:cs="Arial Narrow"/>
          <w:sz w:val="22"/>
          <w:szCs w:val="22"/>
        </w:rPr>
        <w:t xml:space="preserve"> </w:t>
      </w:r>
      <w:r w:rsidRPr="002F425F">
        <w:rPr>
          <w:rFonts w:asciiTheme="minorHAnsi" w:hAnsiTheme="minorHAnsi" w:cs="Arial Narrow"/>
          <w:sz w:val="22"/>
          <w:szCs w:val="22"/>
        </w:rPr>
        <w:t>podmienok účasti, je povinný originálne doklady alebo ich úradne overené kópie (vrátane úradných</w:t>
      </w:r>
      <w:r>
        <w:rPr>
          <w:rFonts w:asciiTheme="minorHAnsi" w:hAnsiTheme="minorHAnsi" w:cs="Arial Narrow"/>
          <w:sz w:val="22"/>
          <w:szCs w:val="22"/>
        </w:rPr>
        <w:t xml:space="preserve"> </w:t>
      </w:r>
      <w:r w:rsidRPr="002F425F">
        <w:rPr>
          <w:rFonts w:asciiTheme="minorHAnsi" w:hAnsiTheme="minorHAnsi" w:cs="Arial Narrow"/>
          <w:sz w:val="22"/>
          <w:szCs w:val="22"/>
        </w:rPr>
        <w:t>prekladov) naskenovať a vložiť ich do systému</w:t>
      </w:r>
      <w:r w:rsidR="003C719D">
        <w:rPr>
          <w:rFonts w:asciiTheme="minorHAnsi" w:hAnsiTheme="minorHAnsi" w:cs="Arial Narrow"/>
          <w:sz w:val="22"/>
          <w:szCs w:val="22"/>
        </w:rPr>
        <w:t xml:space="preserve"> </w:t>
      </w:r>
      <w:r w:rsidR="00A73CFE">
        <w:rPr>
          <w:rFonts w:asciiTheme="minorHAnsi" w:hAnsiTheme="minorHAnsi" w:cs="Arial Narrow"/>
          <w:sz w:val="22"/>
          <w:szCs w:val="22"/>
        </w:rPr>
        <w:t>JOSEPHINE</w:t>
      </w:r>
      <w:r w:rsidR="00A73CFE" w:rsidRPr="002F425F">
        <w:rPr>
          <w:rFonts w:asciiTheme="minorHAnsi" w:hAnsiTheme="minorHAnsi" w:cs="Arial Narrow"/>
          <w:sz w:val="22"/>
          <w:szCs w:val="22"/>
        </w:rPr>
        <w:t xml:space="preserve"> </w:t>
      </w:r>
      <w:r w:rsidRPr="002F425F">
        <w:rPr>
          <w:rFonts w:asciiTheme="minorHAnsi" w:hAnsiTheme="minorHAnsi" w:cs="Arial Narrow"/>
          <w:sz w:val="22"/>
          <w:szCs w:val="22"/>
        </w:rPr>
        <w:t>ako súčasť ponuky.</w:t>
      </w:r>
    </w:p>
    <w:p w14:paraId="095D5F48" w14:textId="77777777" w:rsidR="002F425F" w:rsidRDefault="002F425F" w:rsidP="001F1272">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sú doklady ktorými uchádzač preukazuje splnenie podmienok účasti vydávané orgánom</w:t>
      </w:r>
      <w:r w:rsidR="001F1272">
        <w:rPr>
          <w:rFonts w:asciiTheme="minorHAnsi" w:hAnsiTheme="minorHAnsi" w:cs="Arial Narrow"/>
          <w:sz w:val="22"/>
          <w:szCs w:val="22"/>
        </w:rPr>
        <w:t xml:space="preserve"> </w:t>
      </w:r>
      <w:r w:rsidRPr="002F425F">
        <w:rPr>
          <w:rFonts w:asciiTheme="minorHAnsi" w:hAnsiTheme="minorHAnsi" w:cs="Arial Narrow"/>
          <w:sz w:val="22"/>
          <w:szCs w:val="22"/>
        </w:rPr>
        <w:t>verejnej správy (alebo inou povinnou inštitúciou) priamo v digitálnej podobe, môže uchádzač vložiť do</w:t>
      </w:r>
      <w:r w:rsidR="001F1272">
        <w:rPr>
          <w:rFonts w:asciiTheme="minorHAnsi" w:hAnsiTheme="minorHAnsi" w:cs="Arial Narrow"/>
          <w:sz w:val="22"/>
          <w:szCs w:val="22"/>
        </w:rPr>
        <w:t xml:space="preserve"> </w:t>
      </w:r>
      <w:r w:rsidRPr="002F425F">
        <w:rPr>
          <w:rFonts w:asciiTheme="minorHAnsi" w:hAnsiTheme="minorHAnsi" w:cs="Arial Narrow"/>
          <w:sz w:val="22"/>
          <w:szCs w:val="22"/>
        </w:rPr>
        <w:t>systému tento digitálny doklad (vrátane jeho úradného prekladu). Ustanovenia zákona týkajúce sa</w:t>
      </w:r>
      <w:r w:rsidR="001F1272">
        <w:rPr>
          <w:rFonts w:asciiTheme="minorHAnsi" w:hAnsiTheme="minorHAnsi" w:cs="Arial Narrow"/>
          <w:sz w:val="22"/>
          <w:szCs w:val="22"/>
        </w:rPr>
        <w:t xml:space="preserve"> </w:t>
      </w:r>
      <w:r w:rsidRPr="002F425F">
        <w:rPr>
          <w:rFonts w:asciiTheme="minorHAnsi" w:hAnsiTheme="minorHAnsi" w:cs="Arial Narrow"/>
          <w:sz w:val="22"/>
          <w:szCs w:val="22"/>
        </w:rPr>
        <w:t>preukazovania splnenia podmienok účasti - osobného postavenia prostredníctvom zoznamu</w:t>
      </w:r>
      <w:r w:rsidR="001F1272">
        <w:rPr>
          <w:rFonts w:asciiTheme="minorHAnsi" w:hAnsiTheme="minorHAnsi" w:cs="Arial Narrow"/>
          <w:sz w:val="22"/>
          <w:szCs w:val="22"/>
        </w:rPr>
        <w:t xml:space="preserve"> </w:t>
      </w:r>
      <w:r w:rsidRPr="002F425F">
        <w:rPr>
          <w:rFonts w:asciiTheme="minorHAnsi" w:hAnsiTheme="minorHAnsi" w:cs="Arial Narrow"/>
          <w:sz w:val="22"/>
          <w:szCs w:val="22"/>
        </w:rPr>
        <w:t>hospodárskych subjektov týmto nie sú dotknuté.</w:t>
      </w:r>
    </w:p>
    <w:p w14:paraId="5E1CF5EB" w14:textId="77777777" w:rsidR="00BA1096" w:rsidRDefault="0044670B" w:rsidP="002F425F">
      <w:pPr>
        <w:tabs>
          <w:tab w:val="left" w:pos="1276"/>
        </w:tabs>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Pr>
          <w:rFonts w:asciiTheme="minorHAnsi" w:hAnsiTheme="minorHAnsi" w:cs="Arial Narrow"/>
          <w:sz w:val="22"/>
          <w:szCs w:val="22"/>
        </w:rPr>
        <w:t>m</w:t>
      </w:r>
      <w:r w:rsidR="00A44C2C">
        <w:rPr>
          <w:rFonts w:asciiTheme="minorHAnsi" w:hAnsiTheme="minorHAnsi" w:cs="Arial Narrow"/>
          <w:sz w:val="22"/>
          <w:szCs w:val="22"/>
        </w:rPr>
        <w:t xml:space="preserve"> európsky</w:t>
      </w:r>
      <w:r>
        <w:rPr>
          <w:rFonts w:asciiTheme="minorHAnsi" w:hAnsiTheme="minorHAnsi" w:cs="Arial Narrow"/>
          <w:sz w:val="22"/>
          <w:szCs w:val="22"/>
        </w:rPr>
        <w:t>m</w:t>
      </w:r>
      <w:r w:rsidR="00A44C2C">
        <w:rPr>
          <w:rFonts w:asciiTheme="minorHAnsi" w:hAnsiTheme="minorHAnsi" w:cs="Arial Narrow"/>
          <w:sz w:val="22"/>
          <w:szCs w:val="22"/>
        </w:rPr>
        <w:t xml:space="preserve"> dokument</w:t>
      </w:r>
      <w:r>
        <w:rPr>
          <w:rFonts w:asciiTheme="minorHAnsi" w:hAnsiTheme="minorHAnsi" w:cs="Arial Narrow"/>
          <w:sz w:val="22"/>
          <w:szCs w:val="22"/>
        </w:rPr>
        <w:t>om</w:t>
      </w:r>
      <w:r w:rsidR="00BA1096">
        <w:rPr>
          <w:rFonts w:asciiTheme="minorHAnsi" w:hAnsiTheme="minorHAnsi" w:cs="Arial Narrow"/>
          <w:sz w:val="22"/>
          <w:szCs w:val="22"/>
        </w:rPr>
        <w:t>.</w:t>
      </w:r>
    </w:p>
    <w:p w14:paraId="2A20DEBE" w14:textId="44000F81" w:rsidR="00F907A8" w:rsidRPr="00670E28" w:rsidRDefault="00BA1096" w:rsidP="0042157C">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t>V prípade ak uchádzač v súlade s § 39 zákona o verejnom obstarávaní Jednotným európskym dokumentom predbežne nahradí doklady na preukázanie splnenia podmienok účasti</w:t>
      </w:r>
      <w:r w:rsidR="00595308">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595308">
        <w:rPr>
          <w:rFonts w:asciiTheme="minorHAnsi" w:hAnsiTheme="minorHAnsi" w:cs="Arial Narrow"/>
          <w:sz w:val="22"/>
          <w:szCs w:val="22"/>
        </w:rPr>
        <w:t>Jednotný európsky dokument</w:t>
      </w:r>
      <w:r w:rsidR="000947E4">
        <w:rPr>
          <w:rFonts w:asciiTheme="minorHAnsi" w:hAnsiTheme="minorHAnsi" w:cs="Arial Narrow"/>
          <w:sz w:val="22"/>
          <w:szCs w:val="22"/>
        </w:rPr>
        <w:t xml:space="preserve"> (JED)</w:t>
      </w:r>
      <w:r w:rsidR="00595308">
        <w:rPr>
          <w:rFonts w:asciiTheme="minorHAnsi" w:hAnsiTheme="minorHAnsi" w:cs="Arial Narrow"/>
          <w:sz w:val="22"/>
          <w:szCs w:val="22"/>
        </w:rPr>
        <w:t>.</w:t>
      </w:r>
    </w:p>
    <w:p w14:paraId="4A0DF2B8" w14:textId="77777777"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14255291" w14:textId="5435757E"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 xml:space="preserve">Verejný obstarávateľ nevyžaduje, aby uchádzač v prípade subdodávateľov, ktorých kapacity nevyužíva na preukázanie splnenia podmienok účasti, v častiach II a III formuláru </w:t>
      </w:r>
      <w:r w:rsidR="000947E4">
        <w:rPr>
          <w:rFonts w:asciiTheme="minorHAnsi" w:hAnsiTheme="minorHAnsi" w:cs="Arial Narrow"/>
          <w:sz w:val="22"/>
          <w:szCs w:val="22"/>
        </w:rPr>
        <w:t>JED-u</w:t>
      </w:r>
      <w:r w:rsidRPr="00670E28">
        <w:rPr>
          <w:rFonts w:asciiTheme="minorHAnsi" w:hAnsiTheme="minorHAnsi" w:cs="Arial Narrow"/>
          <w:sz w:val="22"/>
          <w:szCs w:val="22"/>
        </w:rPr>
        <w:t xml:space="preserve"> uviedol informácie o takýchto subdodávateľoch.</w:t>
      </w:r>
    </w:p>
    <w:p w14:paraId="76DD305B" w14:textId="28AE2B52"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16" w:history="1">
        <w:r w:rsidR="00FB307B" w:rsidRPr="003423CD">
          <w:rPr>
            <w:rStyle w:val="Hypertextovprepojenie"/>
            <w:rFonts w:asciiTheme="minorHAnsi" w:hAnsiTheme="minorHAnsi" w:cs="Arial Narrow"/>
            <w:bCs/>
            <w:sz w:val="22"/>
            <w:szCs w:val="22"/>
          </w:rPr>
          <w:t>https://www.uvo.gov.sk/zaujemcauchadzac/jednotny-europsky-dokument-604.html</w:t>
        </w:r>
      </w:hyperlink>
      <w:r w:rsidR="00A44C2C" w:rsidRPr="000A5775">
        <w:rPr>
          <w:rFonts w:asciiTheme="minorHAnsi" w:hAnsiTheme="minorHAnsi" w:cstheme="minorHAnsi"/>
          <w:sz w:val="22"/>
          <w:szCs w:val="22"/>
        </w:rPr>
        <w:t>)</w:t>
      </w:r>
      <w:r>
        <w:rPr>
          <w:rFonts w:asciiTheme="minorHAnsi" w:hAnsiTheme="minorHAnsi" w:cstheme="minorHAnsi"/>
          <w:sz w:val="22"/>
          <w:szCs w:val="22"/>
        </w:rPr>
        <w:t>.</w:t>
      </w:r>
    </w:p>
    <w:p w14:paraId="1E950F4B" w14:textId="05A21E2F"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w:t>
      </w:r>
      <w:r w:rsidR="000947E4">
        <w:rPr>
          <w:rFonts w:asciiTheme="minorHAnsi" w:hAnsiTheme="minorHAnsi" w:cstheme="minorHAnsi"/>
          <w:sz w:val="22"/>
          <w:szCs w:val="22"/>
        </w:rPr>
        <w:t>JED</w:t>
      </w:r>
      <w:r w:rsidRPr="00F907A8">
        <w:rPr>
          <w:rFonts w:asciiTheme="minorHAnsi" w:hAnsiTheme="minorHAnsi" w:cstheme="minorHAnsi"/>
          <w:sz w:val="22"/>
          <w:szCs w:val="22"/>
        </w:rPr>
        <w:t>.</w:t>
      </w:r>
    </w:p>
    <w:p w14:paraId="57786A04" w14:textId="0FD1EB9C"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xml:space="preserve">, vyplní a predloží </w:t>
      </w:r>
      <w:r w:rsidR="000947E4">
        <w:rPr>
          <w:rFonts w:asciiTheme="minorHAnsi" w:hAnsiTheme="minorHAnsi" w:cstheme="minorHAnsi"/>
          <w:sz w:val="22"/>
          <w:szCs w:val="22"/>
        </w:rPr>
        <w:t xml:space="preserve">JED </w:t>
      </w:r>
      <w:r w:rsidRPr="00F907A8">
        <w:rPr>
          <w:rFonts w:asciiTheme="minorHAnsi" w:hAnsiTheme="minorHAnsi" w:cstheme="minorHAnsi"/>
          <w:sz w:val="22"/>
          <w:szCs w:val="22"/>
        </w:rPr>
        <w:t xml:space="preserve">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4187F704" w14:textId="7B7AB4FF" w:rsidR="0039161D" w:rsidRPr="00D86290" w:rsidRDefault="00F907A8" w:rsidP="00DF480E">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 xml:space="preserve">samostatný </w:t>
      </w:r>
      <w:r w:rsidR="000947E4">
        <w:rPr>
          <w:rFonts w:asciiTheme="minorHAnsi" w:hAnsiTheme="minorHAnsi" w:cstheme="minorHAnsi"/>
          <w:b/>
          <w:sz w:val="22"/>
          <w:szCs w:val="22"/>
        </w:rPr>
        <w:t>JED</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181C2CF2" w14:textId="77777777" w:rsidR="00F2748B" w:rsidRPr="003E1326" w:rsidRDefault="00F2748B"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86290">
        <w:rPr>
          <w:rFonts w:asciiTheme="minorHAnsi" w:hAnsiTheme="minorHAnsi" w:cs="Arial Narrow"/>
          <w:i/>
          <w:sz w:val="22"/>
          <w:szCs w:val="22"/>
        </w:rPr>
        <w:t>3</w:t>
      </w:r>
      <w:r w:rsidRPr="00A55FE0">
        <w:rPr>
          <w:rFonts w:asciiTheme="minorHAnsi" w:hAnsiTheme="minorHAnsi" w:cs="Arial Narrow"/>
          <w:i/>
          <w:sz w:val="22"/>
          <w:szCs w:val="22"/>
        </w:rPr>
        <w:t xml:space="preserve"> OBCHODNÉ PODMIENKY DODANIA PREDMETU ZÁKAZKY,</w:t>
      </w:r>
    </w:p>
    <w:p w14:paraId="0BF50740" w14:textId="77777777" w:rsidR="003E1326" w:rsidRDefault="003E1326"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doklad o zložení zábezpeky</w:t>
      </w:r>
      <w:r w:rsidRPr="003E1326">
        <w:rPr>
          <w:rFonts w:asciiTheme="minorHAnsi" w:hAnsiTheme="minorHAnsi" w:cs="Arial Narrow"/>
          <w:sz w:val="22"/>
          <w:szCs w:val="22"/>
        </w:rPr>
        <w:t xml:space="preserve"> ponuky podľa bodu</w:t>
      </w:r>
      <w:r w:rsidR="009B0157">
        <w:rPr>
          <w:rFonts w:asciiTheme="minorHAnsi" w:hAnsiTheme="minorHAnsi" w:cs="Arial Narrow"/>
          <w:sz w:val="22"/>
          <w:szCs w:val="22"/>
        </w:rPr>
        <w:t xml:space="preserve"> </w:t>
      </w:r>
      <w:r w:rsidRPr="003E1326">
        <w:rPr>
          <w:rFonts w:asciiTheme="minorHAnsi" w:hAnsiTheme="minorHAnsi" w:cs="Arial Narrow"/>
          <w:sz w:val="22"/>
          <w:szCs w:val="22"/>
        </w:rPr>
        <w:t>1</w:t>
      </w:r>
      <w:r w:rsidR="004F2A41">
        <w:rPr>
          <w:rFonts w:asciiTheme="minorHAnsi" w:hAnsiTheme="minorHAnsi" w:cs="Arial Narrow"/>
          <w:sz w:val="22"/>
          <w:szCs w:val="22"/>
        </w:rPr>
        <w:t>5 týchto súťažných podkladov,</w:t>
      </w:r>
    </w:p>
    <w:p w14:paraId="5223D2BA" w14:textId="77777777" w:rsidR="004E26C9" w:rsidRDefault="009D1585"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sidR="00AE28CC">
        <w:rPr>
          <w:rFonts w:asciiTheme="minorHAnsi" w:hAnsiTheme="minorHAnsi" w:cs="Arial Narrow"/>
          <w:sz w:val="22"/>
          <w:szCs w:val="22"/>
        </w:rPr>
        <w:t xml:space="preserve"> </w:t>
      </w:r>
      <w:r w:rsidR="00AE28CC" w:rsidRPr="00F26CF6">
        <w:rPr>
          <w:rFonts w:asciiTheme="minorHAnsi" w:hAnsiTheme="minorHAnsi" w:cs="Arial Narrow"/>
          <w:b/>
          <w:sz w:val="22"/>
          <w:szCs w:val="22"/>
        </w:rPr>
        <w:t>na vyhodnotenie ponúk</w:t>
      </w:r>
      <w:r w:rsidR="00AE28CC">
        <w:rPr>
          <w:rFonts w:asciiTheme="minorHAnsi" w:hAnsiTheme="minorHAnsi" w:cs="Arial Narrow"/>
          <w:sz w:val="22"/>
          <w:szCs w:val="22"/>
        </w:rPr>
        <w:t xml:space="preserve">, ktorý je uvedený v časti súťažných podkladov </w:t>
      </w:r>
      <w:r w:rsidR="00AE28CC" w:rsidRPr="00AE28CC">
        <w:rPr>
          <w:rFonts w:asciiTheme="minorHAnsi" w:hAnsiTheme="minorHAnsi" w:cs="Arial Narrow"/>
          <w:i/>
          <w:sz w:val="22"/>
          <w:szCs w:val="22"/>
        </w:rPr>
        <w:t>A.2</w:t>
      </w:r>
      <w:r w:rsidR="00AE28CC" w:rsidRPr="00817720">
        <w:rPr>
          <w:rFonts w:asciiTheme="minorHAnsi" w:hAnsiTheme="minorHAnsi" w:cs="Arial Narrow"/>
          <w:sz w:val="22"/>
          <w:szCs w:val="22"/>
        </w:rPr>
        <w:t xml:space="preserve"> </w:t>
      </w:r>
      <w:r w:rsidR="00AE28CC"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uchádzača v záväzkových vzťahoch;</w:t>
      </w:r>
    </w:p>
    <w:p w14:paraId="4E288616" w14:textId="1443BE7B" w:rsidR="00595308" w:rsidRDefault="00595308" w:rsidP="00DF480E">
      <w:pPr>
        <w:numPr>
          <w:ilvl w:val="2"/>
          <w:numId w:val="12"/>
        </w:numPr>
        <w:tabs>
          <w:tab w:val="clear" w:pos="720"/>
        </w:tabs>
        <w:spacing w:after="120"/>
        <w:ind w:left="1276" w:hanging="709"/>
        <w:jc w:val="both"/>
        <w:rPr>
          <w:rFonts w:asciiTheme="minorHAnsi" w:hAnsiTheme="minorHAnsi" w:cs="Arial Narrow"/>
          <w:sz w:val="22"/>
          <w:szCs w:val="22"/>
        </w:rPr>
      </w:pPr>
      <w:r>
        <w:rPr>
          <w:rFonts w:asciiTheme="minorHAnsi" w:hAnsiTheme="minorHAnsi" w:cs="Arial Narrow"/>
          <w:b/>
          <w:sz w:val="22"/>
          <w:szCs w:val="22"/>
        </w:rPr>
        <w:t xml:space="preserve">cenová ponuka, </w:t>
      </w:r>
      <w:r w:rsidRPr="00E94A08">
        <w:rPr>
          <w:rFonts w:asciiTheme="minorHAnsi" w:hAnsiTheme="minorHAnsi" w:cs="Arial Narrow"/>
          <w:sz w:val="22"/>
          <w:szCs w:val="22"/>
        </w:rPr>
        <w:t>podľa časti</w:t>
      </w:r>
      <w:r w:rsidRPr="0074319D">
        <w:rPr>
          <w:rFonts w:asciiTheme="minorHAnsi" w:hAnsiTheme="minorHAnsi" w:cs="Arial Narrow"/>
          <w:b/>
          <w:sz w:val="22"/>
          <w:szCs w:val="22"/>
        </w:rPr>
        <w:t xml:space="preserve">  </w:t>
      </w:r>
      <w:r w:rsidR="0074319D" w:rsidRPr="00E94A08">
        <w:rPr>
          <w:rFonts w:asciiTheme="minorHAnsi" w:hAnsiTheme="minorHAnsi" w:cs="Arial Narrow"/>
          <w:sz w:val="22"/>
          <w:szCs w:val="22"/>
        </w:rPr>
        <w:t xml:space="preserve">B.2 </w:t>
      </w:r>
      <w:r w:rsidR="0074319D" w:rsidRPr="00E94A08">
        <w:rPr>
          <w:rFonts w:asciiTheme="minorHAnsi" w:hAnsiTheme="minorHAnsi" w:cs="Arial Narrow"/>
          <w:i/>
          <w:sz w:val="22"/>
          <w:szCs w:val="22"/>
        </w:rPr>
        <w:t>Spôsob určenia ceny</w:t>
      </w:r>
      <w:r w:rsidRPr="00E94A08">
        <w:rPr>
          <w:rFonts w:asciiTheme="minorHAnsi" w:hAnsiTheme="minorHAnsi" w:cs="Arial Narrow"/>
          <w:sz w:val="22"/>
          <w:szCs w:val="22"/>
        </w:rPr>
        <w:t xml:space="preserve"> týchto súťažných podkladov</w:t>
      </w:r>
      <w:r w:rsidR="0074319D" w:rsidRPr="0074319D">
        <w:rPr>
          <w:rFonts w:asciiTheme="minorHAnsi" w:hAnsiTheme="minorHAnsi" w:cs="Arial Narrow"/>
          <w:sz w:val="22"/>
          <w:szCs w:val="22"/>
        </w:rPr>
        <w:t xml:space="preserve"> </w:t>
      </w:r>
      <w:r w:rsidR="0074319D" w:rsidRPr="009D1585">
        <w:rPr>
          <w:rFonts w:asciiTheme="minorHAnsi" w:hAnsiTheme="minorHAnsi" w:cs="Arial Narrow"/>
          <w:sz w:val="22"/>
          <w:szCs w:val="22"/>
        </w:rPr>
        <w:t>podpísaný uchádzačom, a to jeho štatutárnym orgánom</w:t>
      </w:r>
      <w:r w:rsidR="0074319D">
        <w:rPr>
          <w:rFonts w:asciiTheme="minorHAnsi" w:hAnsiTheme="minorHAnsi" w:cs="Arial Narrow"/>
          <w:sz w:val="22"/>
          <w:szCs w:val="22"/>
        </w:rPr>
        <w:t xml:space="preserve"> </w:t>
      </w:r>
      <w:r w:rsidR="0074319D" w:rsidRPr="009D1585">
        <w:rPr>
          <w:rFonts w:asciiTheme="minorHAnsi" w:hAnsiTheme="minorHAnsi" w:cs="Arial Narrow"/>
          <w:sz w:val="22"/>
          <w:szCs w:val="22"/>
        </w:rPr>
        <w:t>alebo členom štatutárneho orgánu alebo iným zástupcom uchádzača, ktorý je oprávnený</w:t>
      </w:r>
      <w:r w:rsidR="0074319D">
        <w:rPr>
          <w:rFonts w:asciiTheme="minorHAnsi" w:hAnsiTheme="minorHAnsi" w:cs="Arial Narrow"/>
          <w:sz w:val="22"/>
          <w:szCs w:val="22"/>
        </w:rPr>
        <w:t xml:space="preserve"> </w:t>
      </w:r>
      <w:r w:rsidR="0074319D" w:rsidRPr="008B4E40">
        <w:rPr>
          <w:rFonts w:asciiTheme="minorHAnsi" w:hAnsiTheme="minorHAnsi" w:cs="Arial Narrow"/>
          <w:sz w:val="22"/>
          <w:szCs w:val="22"/>
        </w:rPr>
        <w:t>konať v mene uchádzača v záväzkových vzťahoch</w:t>
      </w:r>
    </w:p>
    <w:p w14:paraId="70C894A3" w14:textId="77777777" w:rsidR="006C4654" w:rsidRPr="004E26C9" w:rsidRDefault="006C4654" w:rsidP="008F39BD">
      <w:pPr>
        <w:spacing w:after="120"/>
        <w:ind w:left="1276"/>
        <w:jc w:val="both"/>
        <w:rPr>
          <w:rFonts w:asciiTheme="minorHAnsi" w:hAnsiTheme="minorHAnsi" w:cs="Arial Narrow"/>
          <w:sz w:val="22"/>
          <w:szCs w:val="22"/>
        </w:rPr>
      </w:pPr>
    </w:p>
    <w:p w14:paraId="4358176A" w14:textId="77777777" w:rsidR="00F2748B" w:rsidRPr="004E26C9"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587224A" w14:textId="04003887" w:rsidR="00482211" w:rsidRPr="00482211" w:rsidRDefault="001A025C" w:rsidP="004D6531">
      <w:pPr>
        <w:numPr>
          <w:ilvl w:val="0"/>
          <w:numId w:val="12"/>
        </w:numPr>
        <w:shd w:val="clear" w:color="auto" w:fill="D9D9D9"/>
        <w:tabs>
          <w:tab w:val="clear" w:pos="574"/>
        </w:tabs>
        <w:spacing w:before="240"/>
        <w:ind w:hanging="574"/>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Predloženie ponuky</w:t>
      </w:r>
      <w:r w:rsidR="008E5102">
        <w:rPr>
          <w:rFonts w:asciiTheme="minorHAnsi" w:hAnsiTheme="minorHAnsi" w:cs="Arial Narrow"/>
          <w:b/>
          <w:bCs/>
          <w:smallCaps/>
          <w:sz w:val="22"/>
          <w:szCs w:val="22"/>
        </w:rPr>
        <w:t xml:space="preserve"> a Autentifikácia uchádzača </w:t>
      </w:r>
    </w:p>
    <w:p w14:paraId="59BFE696"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1FDFCA2" w14:textId="77777777" w:rsidR="008E5102" w:rsidRPr="00BF129A"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7" w:history="1">
        <w:r w:rsidRPr="0016507F">
          <w:rPr>
            <w:rStyle w:val="Hypertextovprepojenie"/>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19B27" w14:textId="77777777" w:rsidR="008E5102" w:rsidRPr="00BF129A" w:rsidRDefault="008E5102" w:rsidP="008E5102">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3F3A323C"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36A6066F"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1A51939D" w14:textId="77777777" w:rsidR="008E5102" w:rsidRPr="001B020B" w:rsidRDefault="008E5102" w:rsidP="008E5102">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4698A5DB" w14:textId="77777777" w:rsidR="008E5102" w:rsidRDefault="008E5102" w:rsidP="008E5102">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91FA8C2" w14:textId="77777777" w:rsidR="008E5102" w:rsidRPr="00012108" w:rsidRDefault="008E5102" w:rsidP="008E5102">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E9A1162"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7799E6EB"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663CAB32"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8097AC"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0477AA7"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3911FC" w14:textId="77777777" w:rsidR="008E5102" w:rsidRPr="00012108" w:rsidRDefault="008E5102" w:rsidP="008E5102">
      <w:pPr>
        <w:pStyle w:val="Odsekzoznamu"/>
        <w:numPr>
          <w:ilvl w:val="0"/>
          <w:numId w:val="253"/>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3573EF07" w14:textId="77777777" w:rsidR="008E5102" w:rsidRPr="001B020B"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4D9F99E1" w14:textId="77777777" w:rsidR="007C3554" w:rsidRPr="00D13325" w:rsidRDefault="007C3554" w:rsidP="00474519">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Miesto a lehota na predkladanie ponuky</w:t>
      </w:r>
    </w:p>
    <w:p w14:paraId="7EDF308A" w14:textId="0FDD55ED" w:rsidR="003A798F" w:rsidRPr="003C719D" w:rsidRDefault="00CB29D3" w:rsidP="003C719D">
      <w:pPr>
        <w:numPr>
          <w:ilvl w:val="1"/>
          <w:numId w:val="12"/>
        </w:numPr>
        <w:spacing w:after="120"/>
        <w:ind w:left="578" w:hanging="578"/>
        <w:jc w:val="both"/>
        <w:rPr>
          <w:rFonts w:asciiTheme="minorHAnsi" w:hAnsiTheme="minorHAnsi"/>
          <w:i/>
          <w:sz w:val="22"/>
          <w:szCs w:val="22"/>
        </w:rPr>
      </w:pPr>
      <w:r>
        <w:rPr>
          <w:rFonts w:asciiTheme="minorHAnsi" w:hAnsiTheme="minorHAnsi" w:cs="Arial Narrow"/>
          <w:sz w:val="22"/>
          <w:szCs w:val="22"/>
        </w:rPr>
        <w:t xml:space="preserve">Lehotu na predkladanie ponúk verejný obstarávateľ stanovil </w:t>
      </w:r>
      <w:r w:rsidR="00D9221A">
        <w:rPr>
          <w:rFonts w:asciiTheme="minorHAnsi" w:hAnsiTheme="minorHAnsi" w:cs="Arial Narrow"/>
          <w:sz w:val="22"/>
          <w:szCs w:val="22"/>
        </w:rPr>
        <w:t xml:space="preserve">do </w:t>
      </w:r>
      <w:r w:rsidR="00BF69BC" w:rsidRPr="00BF69BC">
        <w:rPr>
          <w:rFonts w:asciiTheme="minorHAnsi" w:hAnsiTheme="minorHAnsi" w:cs="Arial Narrow"/>
          <w:b/>
          <w:sz w:val="22"/>
          <w:szCs w:val="22"/>
        </w:rPr>
        <w:t>04.12.</w:t>
      </w:r>
      <w:r w:rsidR="00D9221A" w:rsidRPr="00BF69BC">
        <w:rPr>
          <w:rFonts w:asciiTheme="minorHAnsi" w:hAnsiTheme="minorHAnsi" w:cs="Arial Narrow"/>
          <w:b/>
          <w:sz w:val="22"/>
          <w:szCs w:val="22"/>
        </w:rPr>
        <w:t>201</w:t>
      </w:r>
      <w:r w:rsidR="00595308" w:rsidRPr="00BF69BC">
        <w:rPr>
          <w:rFonts w:asciiTheme="minorHAnsi" w:hAnsiTheme="minorHAnsi" w:cs="Arial Narrow"/>
          <w:b/>
          <w:sz w:val="22"/>
          <w:szCs w:val="22"/>
        </w:rPr>
        <w:t>9</w:t>
      </w:r>
      <w:r w:rsidR="00D9221A" w:rsidRPr="00BF69BC">
        <w:rPr>
          <w:rFonts w:asciiTheme="minorHAnsi" w:hAnsiTheme="minorHAnsi" w:cs="Arial Narrow"/>
          <w:b/>
          <w:sz w:val="22"/>
          <w:szCs w:val="22"/>
        </w:rPr>
        <w:t xml:space="preserve"> do</w:t>
      </w:r>
      <w:r w:rsidR="00BF69BC">
        <w:rPr>
          <w:rFonts w:asciiTheme="minorHAnsi" w:hAnsiTheme="minorHAnsi" w:cs="Arial Narrow"/>
          <w:b/>
          <w:sz w:val="22"/>
          <w:szCs w:val="22"/>
        </w:rPr>
        <w:t xml:space="preserve"> </w:t>
      </w:r>
      <w:r w:rsidR="00D9221A" w:rsidRPr="00BF69BC">
        <w:rPr>
          <w:rFonts w:asciiTheme="minorHAnsi" w:hAnsiTheme="minorHAnsi" w:cs="Arial Narrow"/>
          <w:b/>
          <w:sz w:val="22"/>
          <w:szCs w:val="22"/>
        </w:rPr>
        <w:t>10:00:00</w:t>
      </w:r>
      <w:r w:rsidR="00D9221A">
        <w:rPr>
          <w:rFonts w:asciiTheme="minorHAnsi" w:hAnsiTheme="minorHAnsi" w:cs="Arial Narrow"/>
          <w:sz w:val="22"/>
          <w:szCs w:val="22"/>
        </w:rPr>
        <w:t xml:space="preserve"> miestneho času.</w:t>
      </w:r>
      <w:r w:rsidR="003A798F" w:rsidRPr="003C719D">
        <w:rPr>
          <w:rFonts w:asciiTheme="minorHAnsi" w:hAnsiTheme="minorHAnsi"/>
          <w:i/>
          <w:sz w:val="22"/>
          <w:szCs w:val="22"/>
        </w:rPr>
        <w:tab/>
      </w:r>
      <w:r w:rsidR="003A798F" w:rsidRPr="003C719D">
        <w:rPr>
          <w:rFonts w:asciiTheme="minorHAnsi" w:hAnsiTheme="minorHAnsi"/>
          <w:i/>
          <w:sz w:val="22"/>
          <w:szCs w:val="22"/>
        </w:rPr>
        <w:tab/>
      </w:r>
      <w:r w:rsidR="003A798F" w:rsidRPr="003C719D">
        <w:rPr>
          <w:rFonts w:asciiTheme="minorHAnsi" w:hAnsiTheme="minorHAnsi"/>
          <w:i/>
          <w:sz w:val="22"/>
          <w:szCs w:val="22"/>
        </w:rPr>
        <w:tab/>
      </w:r>
    </w:p>
    <w:p w14:paraId="53561C3C" w14:textId="77777777" w:rsidR="007F71C3" w:rsidRPr="00B762AB" w:rsidRDefault="007C3554" w:rsidP="007F71C3">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7F71C3">
        <w:rPr>
          <w:rFonts w:asciiTheme="minorHAnsi" w:hAnsiTheme="minorHAnsi" w:cs="Arial Narrow"/>
          <w:smallCaps/>
          <w:sz w:val="22"/>
          <w:szCs w:val="22"/>
          <w:u w:val="none"/>
        </w:rPr>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29861E9D" w14:textId="39362B3B" w:rsidR="00A54D46" w:rsidRDefault="00960613" w:rsidP="00491367">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Otváranie ponúk bude v súlade s § 52 ods. </w:t>
      </w:r>
      <w:r w:rsidR="00595308">
        <w:rPr>
          <w:rFonts w:asciiTheme="minorHAnsi" w:hAnsiTheme="minorHAnsi"/>
          <w:sz w:val="22"/>
          <w:szCs w:val="22"/>
        </w:rPr>
        <w:t>1</w:t>
      </w:r>
      <w:r w:rsidRPr="00960613">
        <w:rPr>
          <w:rFonts w:asciiTheme="minorHAnsi" w:hAnsiTheme="minorHAnsi"/>
          <w:sz w:val="22"/>
          <w:szCs w:val="22"/>
        </w:rPr>
        <w:t xml:space="preserve"> písm.  zákona o verejnom obstarávaní verejné a uskutoční sa </w:t>
      </w:r>
      <w:r w:rsidRPr="00BF53F2">
        <w:rPr>
          <w:rFonts w:asciiTheme="minorHAnsi" w:hAnsiTheme="minorHAnsi"/>
          <w:b/>
          <w:sz w:val="22"/>
          <w:szCs w:val="22"/>
        </w:rPr>
        <w:t xml:space="preserve">dňa </w:t>
      </w:r>
      <w:r w:rsidR="00BF69BC" w:rsidRPr="00BF69BC">
        <w:rPr>
          <w:rFonts w:asciiTheme="minorHAnsi" w:hAnsiTheme="minorHAnsi"/>
          <w:b/>
          <w:sz w:val="22"/>
          <w:szCs w:val="22"/>
        </w:rPr>
        <w:t>04.12.</w:t>
      </w:r>
      <w:r w:rsidRPr="00BF69BC">
        <w:rPr>
          <w:rFonts w:asciiTheme="minorHAnsi" w:hAnsiTheme="minorHAnsi"/>
          <w:b/>
          <w:sz w:val="22"/>
          <w:szCs w:val="22"/>
        </w:rPr>
        <w:t>201</w:t>
      </w:r>
      <w:r w:rsidR="00D86985" w:rsidRPr="00BF69BC">
        <w:rPr>
          <w:rFonts w:asciiTheme="minorHAnsi" w:hAnsiTheme="minorHAnsi"/>
          <w:b/>
          <w:sz w:val="22"/>
          <w:szCs w:val="22"/>
        </w:rPr>
        <w:t>9</w:t>
      </w:r>
      <w:r w:rsidRPr="00BF69BC">
        <w:rPr>
          <w:rFonts w:asciiTheme="minorHAnsi" w:hAnsiTheme="minorHAnsi"/>
          <w:b/>
          <w:sz w:val="22"/>
          <w:szCs w:val="22"/>
        </w:rPr>
        <w:t xml:space="preserve"> o 13:00 hod</w:t>
      </w:r>
      <w:r w:rsidRPr="00BF69BC">
        <w:rPr>
          <w:rFonts w:asciiTheme="minorHAnsi" w:hAnsiTheme="minorHAnsi"/>
          <w:sz w:val="22"/>
          <w:szCs w:val="22"/>
        </w:rPr>
        <w:t>. SEČ na adrese</w:t>
      </w:r>
      <w:r>
        <w:rPr>
          <w:rFonts w:asciiTheme="minorHAnsi" w:hAnsiTheme="minorHAnsi"/>
          <w:sz w:val="22"/>
          <w:szCs w:val="22"/>
        </w:rPr>
        <w:t xml:space="preserve"> Ministerstva spravodlivosti Slovenskej republiky, Župné námestie 13, 813 11 Bratislava 1.</w:t>
      </w:r>
    </w:p>
    <w:p w14:paraId="19512755" w14:textId="77777777" w:rsidR="00B762AB" w:rsidRDefault="00960613" w:rsidP="00960613">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Na otváraní ponúk sa môže zúčastniť každý uchádzač, ktorý predložil/doručil ponuku v lehote na predkladanie ponúk. Uchádzač môže byť </w:t>
      </w:r>
      <w:r>
        <w:rPr>
          <w:rFonts w:asciiTheme="minorHAnsi" w:hAnsiTheme="minorHAnsi"/>
          <w:sz w:val="22"/>
          <w:szCs w:val="22"/>
        </w:rPr>
        <w:t>na otváraní zastúpený štatutárnym orgánom alebo členom štatutárneho orgánu  uchádzača alebo osobou splnomocnenou na jeho zasupovanie. V prípade účasti skupiny dodávateľov sa na otváraní môžu zúčastniť oprávnení zástupcovia všetkých členov skupiny.</w:t>
      </w:r>
      <w:r w:rsidRPr="0026335B">
        <w:rPr>
          <w:rFonts w:asciiTheme="minorHAnsi" w:hAnsiTheme="minorHAnsi"/>
          <w:sz w:val="22"/>
          <w:szCs w:val="22"/>
        </w:rPr>
        <w:t xml:space="preserve"> Uchádzač (fyzická osoba), štatutárny orgán alebo člen štatutárneho orgánu uchádzača (právnická osoba) sa preukáže na otváraní ponúk preukazom totožnosti. Poverený zástupca uchádzača sa preukáže preukazom totožnosti a splnomocnením na zastupovanie</w:t>
      </w:r>
      <w:r>
        <w:rPr>
          <w:rFonts w:asciiTheme="minorHAnsi" w:hAnsiTheme="minorHAnsi"/>
          <w:sz w:val="22"/>
          <w:szCs w:val="22"/>
        </w:rPr>
        <w:t>, príp. poverením.</w:t>
      </w:r>
    </w:p>
    <w:p w14:paraId="595EA77E" w14:textId="38B44842" w:rsidR="001E4D4B" w:rsidRDefault="001E4D4B" w:rsidP="007C73D6">
      <w:pPr>
        <w:numPr>
          <w:ilvl w:val="1"/>
          <w:numId w:val="12"/>
        </w:numPr>
        <w:spacing w:after="120"/>
        <w:jc w:val="both"/>
        <w:rPr>
          <w:rFonts w:asciiTheme="minorHAnsi" w:hAnsiTheme="minorHAnsi"/>
          <w:sz w:val="22"/>
          <w:szCs w:val="22"/>
        </w:rPr>
      </w:pPr>
      <w:r w:rsidRPr="0026335B">
        <w:rPr>
          <w:rFonts w:asciiTheme="minorHAnsi" w:hAnsiTheme="minorHAnsi"/>
          <w:sz w:val="22"/>
          <w:szCs w:val="22"/>
        </w:rPr>
        <w:t xml:space="preserve">Na otváraní ponúk za účasti uchádzačov sa všetkým zúčastneným zverejnia obchodné mená, sídla alebo miesta </w:t>
      </w:r>
      <w:r w:rsidR="00BF53F2">
        <w:rPr>
          <w:rFonts w:asciiTheme="minorHAnsi" w:hAnsiTheme="minorHAnsi"/>
          <w:sz w:val="22"/>
          <w:szCs w:val="22"/>
        </w:rPr>
        <w:t xml:space="preserve">podnikania všetkých uchádzačov </w:t>
      </w:r>
      <w:r w:rsidRPr="0026335B">
        <w:rPr>
          <w:rFonts w:asciiTheme="minorHAnsi" w:hAnsiTheme="minorHAnsi"/>
          <w:sz w:val="22"/>
          <w:szCs w:val="22"/>
        </w:rPr>
        <w:t>a ich návrhy na plnenie kritérií, ktoré sa dajú vyjadriť číslom</w:t>
      </w:r>
      <w:r w:rsidR="001B7876">
        <w:rPr>
          <w:rFonts w:asciiTheme="minorHAnsi" w:hAnsiTheme="minorHAnsi"/>
          <w:sz w:val="22"/>
          <w:szCs w:val="22"/>
        </w:rPr>
        <w:t xml:space="preserve">. </w:t>
      </w:r>
    </w:p>
    <w:p w14:paraId="44F7E136" w14:textId="64EE597D" w:rsidR="001B7876" w:rsidRPr="00960613" w:rsidRDefault="001B7876" w:rsidP="001B7876">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005C1D79">
        <w:rPr>
          <w:rFonts w:asciiTheme="minorHAnsi" w:hAnsiTheme="minorHAnsi"/>
          <w:sz w:val="22"/>
          <w:szCs w:val="22"/>
        </w:rPr>
        <w:t>všetkých uchádzačov</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64B11D39" w14:textId="77777777" w:rsidR="003C719D" w:rsidRPr="00BF53F2" w:rsidRDefault="003C719D" w:rsidP="0042157C">
      <w:pPr>
        <w:spacing w:after="120"/>
        <w:jc w:val="both"/>
        <w:rPr>
          <w:rFonts w:asciiTheme="minorHAnsi" w:hAnsiTheme="minorHAnsi"/>
          <w:sz w:val="22"/>
          <w:szCs w:val="22"/>
        </w:rPr>
      </w:pPr>
    </w:p>
    <w:p w14:paraId="79BB0AC4" w14:textId="77777777" w:rsidR="007C3554" w:rsidRPr="00D13325" w:rsidRDefault="007A3DBF" w:rsidP="008F3BA9">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V</w:t>
      </w:r>
      <w:r w:rsidR="006339DA" w:rsidRPr="00D13325">
        <w:rPr>
          <w:rFonts w:asciiTheme="minorHAnsi" w:hAnsiTheme="minorHAnsi" w:cs="Arial Narrow"/>
          <w:smallCaps/>
          <w:sz w:val="22"/>
          <w:szCs w:val="22"/>
          <w:u w:val="none"/>
        </w:rPr>
        <w:t>yhodno</w:t>
      </w:r>
      <w:r w:rsidR="00A60B98" w:rsidRPr="00D13325">
        <w:rPr>
          <w:rFonts w:asciiTheme="minorHAnsi" w:hAnsiTheme="minorHAnsi" w:cs="Arial Narrow"/>
          <w:smallCaps/>
          <w:sz w:val="22"/>
          <w:szCs w:val="22"/>
          <w:u w:val="none"/>
        </w:rPr>
        <w:t>tenie ponúk</w:t>
      </w:r>
    </w:p>
    <w:p w14:paraId="1798F319" w14:textId="77777777" w:rsidR="00DE76EA" w:rsidRPr="00DE76EA" w:rsidRDefault="00DE76EA" w:rsidP="00DE76EA">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61B2BD27" w14:textId="1F62A76E" w:rsidR="000D5FE7" w:rsidRPr="000D5FE7" w:rsidRDefault="00A172C6" w:rsidP="000D5FE7">
      <w:pPr>
        <w:pStyle w:val="Textpoznmkypodiarou"/>
        <w:numPr>
          <w:ilvl w:val="1"/>
          <w:numId w:val="12"/>
        </w:numPr>
        <w:spacing w:after="120"/>
        <w:jc w:val="both"/>
        <w:rPr>
          <w:rFonts w:asciiTheme="minorHAnsi" w:hAnsiTheme="minorHAnsi" w:cs="Arial Narrow"/>
          <w:sz w:val="22"/>
          <w:szCs w:val="22"/>
        </w:rPr>
      </w:pPr>
      <w:r w:rsidRPr="00E91762">
        <w:rPr>
          <w:rFonts w:asciiTheme="minorHAnsi" w:hAnsiTheme="minorHAnsi" w:cstheme="minorHAnsi"/>
          <w:sz w:val="22"/>
          <w:szCs w:val="22"/>
        </w:rPr>
        <w:t xml:space="preserve">Vyhodnotenie ponúk je neverejné. </w:t>
      </w:r>
      <w:r w:rsidR="000D5FE7" w:rsidRPr="000D5FE7">
        <w:rPr>
          <w:rFonts w:asciiTheme="minorHAnsi" w:hAnsiTheme="minorHAnsi" w:cstheme="minorHAnsi"/>
          <w:sz w:val="22"/>
          <w:szCs w:val="22"/>
        </w:rPr>
        <w:t>Komisia vyhodnotí ponuky z hľadiska splnenia požiadaviek verejného obstarávateľa na predmet zákazky a v prípade pochybností overí správnosť informácií a dôkazov, ktoré poskytli uchádzači</w:t>
      </w:r>
      <w:r w:rsidR="000D5FE7">
        <w:rPr>
          <w:rFonts w:asciiTheme="minorHAnsi" w:hAnsiTheme="minorHAnsi" w:cstheme="minorHAnsi"/>
          <w:sz w:val="22"/>
          <w:szCs w:val="22"/>
        </w:rPr>
        <w:t>. Komisia posúdi tiež zloženie zábezpeky.</w:t>
      </w:r>
      <w:r w:rsidR="000D5FE7" w:rsidRPr="000D5FE7">
        <w:rPr>
          <w:rFonts w:asciiTheme="minorHAnsi" w:hAnsiTheme="minorHAnsi" w:cstheme="minorHAnsi"/>
          <w:sz w:val="22"/>
          <w:szCs w:val="22"/>
        </w:rPr>
        <w:t xml:space="preserve"> </w:t>
      </w:r>
    </w:p>
    <w:p w14:paraId="210F6E6A" w14:textId="10E29057" w:rsidR="00A172C6" w:rsidRPr="00E91762"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 prípade nezrovnalosti alebo nejasnosti v informáciách alebo dôkazoch, ktoré uchádzač poskytol, </w:t>
      </w:r>
      <w:r w:rsidR="006C02FD">
        <w:rPr>
          <w:rFonts w:asciiTheme="minorHAnsi" w:hAnsiTheme="minorHAnsi" w:cstheme="minorHAnsi"/>
          <w:sz w:val="22"/>
          <w:szCs w:val="22"/>
        </w:rPr>
        <w:t xml:space="preserve">písomne </w:t>
      </w:r>
      <w:r w:rsidR="00BE4A6D">
        <w:rPr>
          <w:rFonts w:asciiTheme="minorHAnsi" w:hAnsiTheme="minorHAnsi" w:cstheme="minorHAnsi"/>
          <w:sz w:val="22"/>
          <w:szCs w:val="22"/>
        </w:rPr>
        <w:t xml:space="preserve">prostredníctvom komunikačného rozhrania systému </w:t>
      </w:r>
      <w:r w:rsidR="001B7876">
        <w:rPr>
          <w:rFonts w:asciiTheme="minorHAnsi" w:hAnsiTheme="minorHAnsi" w:cstheme="minorHAnsi"/>
          <w:sz w:val="22"/>
          <w:szCs w:val="22"/>
        </w:rPr>
        <w:t xml:space="preserve">JOSEPHINE </w:t>
      </w:r>
      <w:r w:rsidRPr="00E91762">
        <w:rPr>
          <w:rFonts w:asciiTheme="minorHAnsi" w:hAnsiTheme="minorHAnsi" w:cstheme="minorHAnsi"/>
          <w:sz w:val="22"/>
          <w:szCs w:val="22"/>
        </w:rPr>
        <w:t>požiada komisia o vysvetlenie ponuky a ak je to potrebné aj o predloženie dôkazov. Vysvetlením ponuky nemôže dôjsť k jej zmene. Za zmenu ponuky sa nepovažuje odstránenie zrejmých chýb v písaní a počítaní.</w:t>
      </w:r>
    </w:p>
    <w:p w14:paraId="680BABE7" w14:textId="77777777" w:rsidR="00A172C6" w:rsidRPr="00DE76EA"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Zodpovednosť za údaje uvedené v ponuke nesie uchádzač.</w:t>
      </w:r>
    </w:p>
    <w:p w14:paraId="134559B7" w14:textId="0606FDA0"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668F8AAF" w14:textId="5CDE8E3A"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2BC8472C" w14:textId="7FA787CB" w:rsidR="005D27CE" w:rsidRPr="009F02BE" w:rsidRDefault="005D27CE" w:rsidP="005D27C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5C3A5EC6" w14:textId="77777777" w:rsidR="00AE384C" w:rsidRPr="00D13325" w:rsidRDefault="00AE384C" w:rsidP="00AE384C">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rPr>
        <w:t>Vyhodnotenie splnenia podmienok účasti uchádzačov</w:t>
      </w:r>
    </w:p>
    <w:p w14:paraId="4652B330" w14:textId="2B8A9E62"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Komisia </w:t>
      </w:r>
      <w:r w:rsidR="00F60124">
        <w:rPr>
          <w:rFonts w:asciiTheme="minorHAnsi" w:hAnsiTheme="minorHAnsi" w:cs="Arial Narrow"/>
          <w:sz w:val="22"/>
          <w:szCs w:val="22"/>
        </w:rPr>
        <w:t xml:space="preserve">vykoná vyhodnotenie splneia podmienok účasti </w:t>
      </w:r>
      <w:r w:rsidR="00724D65">
        <w:rPr>
          <w:rFonts w:asciiTheme="minorHAnsi" w:hAnsiTheme="minorHAnsi" w:cs="Arial Narrow"/>
          <w:sz w:val="22"/>
          <w:szCs w:val="22"/>
        </w:rPr>
        <w:t>v súlade s</w:t>
      </w:r>
      <w:r w:rsidR="003F2A1F">
        <w:rPr>
          <w:rFonts w:asciiTheme="minorHAnsi" w:hAnsiTheme="minorHAnsi" w:cs="Arial Narrow"/>
          <w:sz w:val="22"/>
          <w:szCs w:val="22"/>
        </w:rPr>
        <w:t> dokumentmi potrebnými na vypracovanie ponuky</w:t>
      </w:r>
      <w:r w:rsidR="00724D65">
        <w:rPr>
          <w:rFonts w:asciiTheme="minorHAnsi" w:hAnsiTheme="minorHAnsi" w:cs="Arial Narrow"/>
          <w:sz w:val="22"/>
          <w:szCs w:val="22"/>
        </w:rPr>
        <w:t xml:space="preserve">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6DB1096F" w14:textId="77777777" w:rsidR="005E284D" w:rsidRPr="005E284D" w:rsidRDefault="005E284D" w:rsidP="005E284D">
      <w:pPr>
        <w:numPr>
          <w:ilvl w:val="1"/>
          <w:numId w:val="12"/>
        </w:numPr>
        <w:spacing w:line="276" w:lineRule="auto"/>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Splnenie podmienok účasti uchádzačov bude komisia posudzovať z dokladov predložených podľa požiadaviek uvedených </w:t>
      </w:r>
      <w:r>
        <w:rPr>
          <w:rFonts w:asciiTheme="minorHAnsi" w:hAnsiTheme="minorHAnsi" w:cs="Arial Narrow"/>
          <w:sz w:val="22"/>
          <w:szCs w:val="22"/>
        </w:rPr>
        <w:t>v oznámení o vyhlásení verejného obstarávania a súťažných podkladov</w:t>
      </w:r>
      <w:r w:rsidRPr="007C3DAC">
        <w:rPr>
          <w:rFonts w:asciiTheme="minorHAnsi" w:hAnsiTheme="minorHAnsi" w:cs="Arial Narrow"/>
          <w:sz w:val="22"/>
          <w:szCs w:val="22"/>
        </w:rPr>
        <w:t>.</w:t>
      </w:r>
      <w:r>
        <w:rPr>
          <w:rFonts w:asciiTheme="minorHAnsi" w:hAnsiTheme="minorHAnsi" w:cs="Arial Narrow"/>
          <w:sz w:val="22"/>
          <w:szCs w:val="22"/>
        </w:rPr>
        <w:t xml:space="preserve"> </w:t>
      </w:r>
    </w:p>
    <w:p w14:paraId="3BC3CEBA" w14:textId="77777777"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61DE8285" w14:textId="77777777"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30421710" w14:textId="1A4117AE"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CB969DC"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501F0898"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07D52DC7" w14:textId="541D3993" w:rsidR="00256AA8" w:rsidRDefault="00256AA8" w:rsidP="000947E4">
      <w:pPr>
        <w:spacing w:after="120"/>
        <w:jc w:val="both"/>
        <w:rPr>
          <w:rFonts w:asciiTheme="minorHAnsi" w:hAnsiTheme="minorHAnsi" w:cs="Arial Narrow"/>
          <w:sz w:val="22"/>
          <w:szCs w:val="22"/>
        </w:rPr>
      </w:pPr>
    </w:p>
    <w:p w14:paraId="00369605" w14:textId="2F3DFB45" w:rsidR="000947E4" w:rsidRDefault="000947E4" w:rsidP="000947E4">
      <w:pPr>
        <w:spacing w:after="120"/>
        <w:jc w:val="both"/>
        <w:rPr>
          <w:rFonts w:asciiTheme="minorHAnsi" w:hAnsiTheme="minorHAnsi" w:cs="Arial Narrow"/>
          <w:sz w:val="22"/>
          <w:szCs w:val="22"/>
        </w:rPr>
      </w:pPr>
    </w:p>
    <w:p w14:paraId="77DD539D" w14:textId="77777777" w:rsidR="000947E4" w:rsidRPr="004508CF" w:rsidRDefault="000947E4" w:rsidP="000947E4">
      <w:pPr>
        <w:spacing w:after="120"/>
        <w:jc w:val="both"/>
        <w:rPr>
          <w:rFonts w:asciiTheme="minorHAnsi" w:hAnsiTheme="minorHAnsi" w:cs="Arial Narrow"/>
          <w:sz w:val="22"/>
          <w:szCs w:val="22"/>
        </w:rPr>
      </w:pPr>
    </w:p>
    <w:p w14:paraId="1849EEF5" w14:textId="77777777" w:rsidR="004508CF" w:rsidRPr="00D13325" w:rsidRDefault="004508CF" w:rsidP="004508CF">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t>Informácia o výsledku vyhodnotenia ponúk</w:t>
      </w:r>
    </w:p>
    <w:p w14:paraId="469942DB" w14:textId="084E901B" w:rsidR="00AF0DC2" w:rsidRPr="000D0F51" w:rsidRDefault="00AF0DC2" w:rsidP="00AF0DC2">
      <w:pPr>
        <w:pStyle w:val="Zarkazkladnhotextu2"/>
        <w:numPr>
          <w:ilvl w:val="1"/>
          <w:numId w:val="12"/>
        </w:numPr>
        <w:spacing w:after="120"/>
        <w:rPr>
          <w:rFonts w:asciiTheme="minorHAnsi" w:hAnsiTheme="minorHAnsi" w:cstheme="minorHAnsi"/>
          <w:sz w:val="22"/>
          <w:szCs w:val="22"/>
          <w14:ligatures w14:val="standard"/>
          <w14:cntxtAlts/>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0D0F51">
        <w:rPr>
          <w:rFonts w:asciiTheme="minorHAnsi" w:hAnsiTheme="minorHAnsi" w:cstheme="minorHAnsi"/>
          <w:sz w:val="22"/>
          <w:szCs w:val="22"/>
        </w:rPr>
        <w:t>a súčasne uverejní informáciu o výsledku vyhodnotenia ponúk</w:t>
      </w:r>
      <w:r w:rsidRPr="000D0F51">
        <w:rPr>
          <w:rFonts w:asciiTheme="minorHAnsi" w:hAnsiTheme="minorHAnsi" w:cstheme="minorHAnsi"/>
          <w:spacing w:val="27"/>
          <w:sz w:val="22"/>
          <w:szCs w:val="22"/>
        </w:rPr>
        <w:t xml:space="preserve"> </w:t>
      </w:r>
      <w:r w:rsidRPr="000D0F51">
        <w:rPr>
          <w:rFonts w:asciiTheme="minorHAnsi" w:hAnsiTheme="minorHAnsi" w:cstheme="minorHAnsi"/>
          <w:sz w:val="22"/>
          <w:szCs w:val="22"/>
        </w:rPr>
        <w:t>a</w:t>
      </w:r>
      <w:r w:rsidRPr="000D0F51">
        <w:rPr>
          <w:rFonts w:asciiTheme="minorHAnsi" w:hAnsiTheme="minorHAnsi" w:cstheme="minorHAnsi"/>
          <w:spacing w:val="30"/>
          <w:sz w:val="22"/>
          <w:szCs w:val="22"/>
        </w:rPr>
        <w:t> </w:t>
      </w:r>
      <w:r w:rsidRPr="000D0F51">
        <w:rPr>
          <w:rFonts w:asciiTheme="minorHAnsi" w:hAnsiTheme="minorHAnsi" w:cstheme="minorHAnsi"/>
          <w:sz w:val="22"/>
          <w:szCs w:val="22"/>
        </w:rPr>
        <w:t>poradie uchádzačov v</w:t>
      </w:r>
      <w:r w:rsidR="000947E4">
        <w:rPr>
          <w:rFonts w:asciiTheme="minorHAnsi" w:hAnsiTheme="minorHAnsi" w:cstheme="minorHAnsi"/>
          <w:sz w:val="22"/>
          <w:szCs w:val="22"/>
        </w:rPr>
        <w:t> </w:t>
      </w:r>
      <w:r w:rsidRPr="000D0F51">
        <w:rPr>
          <w:rFonts w:asciiTheme="minorHAnsi" w:hAnsiTheme="minorHAnsi" w:cstheme="minorHAnsi"/>
          <w:sz w:val="22"/>
          <w:szCs w:val="22"/>
        </w:rPr>
        <w:t>profile</w:t>
      </w:r>
      <w:r w:rsidR="000947E4">
        <w:rPr>
          <w:rFonts w:asciiTheme="minorHAnsi" w:hAnsiTheme="minorHAnsi" w:cstheme="minorHAnsi"/>
          <w:sz w:val="22"/>
          <w:szCs w:val="22"/>
        </w:rPr>
        <w:t xml:space="preserve"> v zmysle § 55 zákona o verejnom obstarávaní</w:t>
      </w:r>
      <w:r w:rsidRPr="000D0F51">
        <w:rPr>
          <w:rFonts w:asciiTheme="minorHAnsi" w:hAnsiTheme="minorHAnsi" w:cstheme="minorHAnsi"/>
          <w:sz w:val="22"/>
          <w:szCs w:val="22"/>
        </w:rPr>
        <w:t>.</w:t>
      </w:r>
    </w:p>
    <w:p w14:paraId="781A283B" w14:textId="2B8193B5" w:rsidR="004B7BB2" w:rsidRPr="00D13325" w:rsidRDefault="004B7BB2" w:rsidP="004B7BB2">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r w:rsidR="000211B2">
        <w:rPr>
          <w:rFonts w:asciiTheme="minorHAnsi" w:hAnsiTheme="minorHAnsi" w:cs="Arial Narrow"/>
          <w:smallCaps/>
          <w:sz w:val="22"/>
          <w:szCs w:val="22"/>
          <w:u w:val="none"/>
        </w:rPr>
        <w:t xml:space="preserve"> a ochrana osobných údajov</w:t>
      </w:r>
    </w:p>
    <w:p w14:paraId="1E86512D" w14:textId="3987711B" w:rsidR="004B7BB2" w:rsidRPr="00EF1591" w:rsidRDefault="004B7BB2" w:rsidP="00EF1591">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 xml:space="preserve">Verejný obstarávateľ je </w:t>
      </w:r>
      <w:r>
        <w:rPr>
          <w:rFonts w:asciiTheme="minorHAnsi" w:hAnsiTheme="minorHAnsi" w:cs="Arial Narrow"/>
          <w:sz w:val="22"/>
          <w:szCs w:val="22"/>
        </w:rPr>
        <w:t xml:space="preserve">podľa § 22 zákona o verejnom obstarávaní </w:t>
      </w:r>
      <w:r w:rsidRPr="0019242A">
        <w:rPr>
          <w:rFonts w:asciiTheme="minorHAnsi" w:hAnsiTheme="minorHAnsi" w:cs="Arial Narrow"/>
          <w:sz w:val="22"/>
          <w:szCs w:val="22"/>
        </w:rPr>
        <w:t xml:space="preserve">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 xml:space="preserve">Verejný obstarávateľ </w:t>
      </w:r>
      <w:r w:rsidR="000211B2">
        <w:rPr>
          <w:rFonts w:asciiTheme="minorHAnsi" w:hAnsiTheme="minorHAnsi" w:cs="Arial Narrow"/>
          <w:b/>
          <w:sz w:val="22"/>
          <w:szCs w:val="22"/>
        </w:rPr>
        <w:t>žiada</w:t>
      </w:r>
      <w:r w:rsidR="00EF1591" w:rsidRPr="00EF1591">
        <w:rPr>
          <w:rFonts w:asciiTheme="minorHAnsi" w:hAnsiTheme="minorHAnsi" w:cs="Arial Narrow"/>
          <w:b/>
          <w:sz w:val="22"/>
          <w:szCs w:val="22"/>
        </w:rPr>
        <w:t>, aby ponuka uchádzača obsahovala uchádzačom vypracovaný</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zoznam všetkých informácií ktoré sú dôverné s identifikáciou čísla strany, čísla odseku, bodu a</w:t>
      </w:r>
      <w:r w:rsidR="00EF1591">
        <w:rPr>
          <w:rFonts w:asciiTheme="minorHAnsi" w:hAnsiTheme="minorHAnsi" w:cs="Arial Narrow"/>
          <w:b/>
          <w:sz w:val="22"/>
          <w:szCs w:val="22"/>
        </w:rPr>
        <w:t> </w:t>
      </w:r>
      <w:r w:rsidR="00EF1591" w:rsidRPr="00EF1591">
        <w:rPr>
          <w:rFonts w:asciiTheme="minorHAnsi" w:hAnsiTheme="minorHAnsi" w:cs="Arial Narrow"/>
          <w:b/>
          <w:sz w:val="22"/>
          <w:szCs w:val="22"/>
        </w:rPr>
        <w:t>textu</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obsahujúceho informácie, ktoré sú dôverné.</w:t>
      </w:r>
    </w:p>
    <w:p w14:paraId="21E4FB00" w14:textId="45CC02DE" w:rsidR="004B7BB2" w:rsidRDefault="004B7BB2" w:rsidP="007C73D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7DE5B2" w14:textId="77777777" w:rsidR="009E425B" w:rsidRDefault="004B7BB2" w:rsidP="00817720">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Členovia komisie, ktor</w:t>
      </w:r>
      <w:r>
        <w:rPr>
          <w:rFonts w:asciiTheme="minorHAnsi" w:hAnsiTheme="minorHAnsi" w:cs="Arial Narrow"/>
          <w:sz w:val="22"/>
          <w:szCs w:val="22"/>
        </w:rPr>
        <w:t>í</w:t>
      </w:r>
      <w:r w:rsidRPr="0019242A">
        <w:rPr>
          <w:rFonts w:asciiTheme="minorHAnsi" w:hAnsiTheme="minorHAnsi" w:cs="Arial Narrow"/>
          <w:sz w:val="22"/>
          <w:szCs w:val="22"/>
        </w:rPr>
        <w:t xml:space="preserve"> vyhodnocuj</w:t>
      </w:r>
      <w:r>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bodov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.1,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.2 (§ 22 </w:t>
      </w:r>
      <w:r>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EE2C53">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Pr="00E173C9">
        <w:t xml:space="preserve"> </w:t>
      </w:r>
      <w:r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817720">
        <w:rPr>
          <w:rFonts w:asciiTheme="minorHAnsi" w:hAnsiTheme="minorHAnsi" w:cs="Arial Narrow"/>
          <w:sz w:val="22"/>
          <w:szCs w:val="22"/>
        </w:rPr>
        <w:t>.</w:t>
      </w:r>
    </w:p>
    <w:p w14:paraId="0A509E89" w14:textId="0ECF61CB" w:rsidR="000211B2" w:rsidRPr="000211B2" w:rsidRDefault="000211B2" w:rsidP="000211B2">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18" w:history="1">
        <w:r w:rsidRPr="00C8495D">
          <w:rPr>
            <w:rStyle w:val="Hypertextovprepojenie"/>
            <w:rFonts w:asciiTheme="minorHAnsi" w:hAnsiTheme="minorHAnsi" w:cs="Arial Narrow"/>
            <w:sz w:val="22"/>
            <w:szCs w:val="22"/>
          </w:rPr>
          <w:t>https://www.justice.gov.sk/Stranky/Ministerstvo/Kontakty/Ochrana-osobnych-udajov.aspx</w:t>
        </w:r>
      </w:hyperlink>
      <w:r>
        <w:rPr>
          <w:rFonts w:asciiTheme="minorHAnsi" w:hAnsiTheme="minorHAnsi" w:cs="Arial Narrow"/>
          <w:sz w:val="22"/>
          <w:szCs w:val="22"/>
        </w:rPr>
        <w:t xml:space="preserve"> </w:t>
      </w:r>
      <w:r w:rsidRPr="000211B2">
        <w:rPr>
          <w:rFonts w:asciiTheme="minorHAnsi" w:hAnsiTheme="minorHAnsi" w:cs="Arial Narrow"/>
          <w:sz w:val="22"/>
          <w:szCs w:val="22"/>
        </w:rPr>
        <w:t>.</w:t>
      </w:r>
    </w:p>
    <w:p w14:paraId="5DDD353F" w14:textId="74E9A44D" w:rsidR="000211B2" w:rsidRPr="000211B2" w:rsidRDefault="000211B2" w:rsidP="003F765A">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0E1CE6E" w14:textId="77777777" w:rsidR="007C3554" w:rsidRPr="00D13325" w:rsidRDefault="007C3554" w:rsidP="00474519">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CB6EEA">
        <w:rPr>
          <w:rFonts w:asciiTheme="minorHAnsi" w:hAnsiTheme="minorHAnsi" w:cs="Arial Narrow"/>
          <w:smallCaps/>
          <w:sz w:val="22"/>
          <w:szCs w:val="22"/>
          <w:u w:val="none"/>
        </w:rPr>
        <w:t>zmluvy</w:t>
      </w:r>
    </w:p>
    <w:p w14:paraId="31B939F6" w14:textId="77777777" w:rsidR="004151A2"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CB6EEA">
        <w:rPr>
          <w:rFonts w:asciiTheme="minorHAnsi" w:hAnsiTheme="minorHAnsi" w:cs="Arial Narrow"/>
          <w:sz w:val="22"/>
          <w:szCs w:val="22"/>
        </w:rPr>
        <w:t>Z</w:t>
      </w:r>
      <w:r w:rsidRPr="00B66876">
        <w:rPr>
          <w:rFonts w:asciiTheme="minorHAnsi" w:hAnsiTheme="minorHAnsi" w:cs="Arial Narrow"/>
          <w:sz w:val="22"/>
          <w:szCs w:val="22"/>
        </w:rPr>
        <w:t>mluvy s úspešným uchádzačom, ktorého ponuka bude prijatá, sa bude riadiť ustanovením § 56 zákona o verejnom obstarávaní.</w:t>
      </w:r>
    </w:p>
    <w:p w14:paraId="29F170B4" w14:textId="4F2D03EA"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2E7D772B" w14:textId="77777777" w:rsidR="004151A2" w:rsidRPr="00CA3D83"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sidR="006D7265">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sidR="00CB6EEA">
        <w:rPr>
          <w:rFonts w:asciiTheme="minorHAnsi" w:hAnsiTheme="minorHAnsi" w:cs="Arial Narrow"/>
          <w:sz w:val="22"/>
          <w:szCs w:val="22"/>
        </w:rPr>
        <w:t>Z</w:t>
      </w:r>
      <w:r>
        <w:rPr>
          <w:rFonts w:asciiTheme="minorHAnsi" w:hAnsiTheme="minorHAnsi" w:cs="Arial Narrow"/>
          <w:sz w:val="22"/>
          <w:szCs w:val="22"/>
        </w:rPr>
        <w:t>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má povinnosť zapisovať sa do registra partnerov verejného sektora a nie je zapísaný v registri partnerov verejného</w:t>
      </w:r>
      <w:r>
        <w:rPr>
          <w:rFonts w:asciiTheme="minorHAnsi" w:hAnsiTheme="minorHAnsi" w:cs="Arial Narrow"/>
          <w:sz w:val="22"/>
          <w:szCs w:val="22"/>
        </w:rPr>
        <w:t xml:space="preserve"> sektora</w:t>
      </w:r>
      <w:r w:rsidRPr="00673202">
        <w:rPr>
          <w:rFonts w:asciiTheme="minorHAnsi" w:hAnsiTheme="minorHAnsi" w:cs="Arial Narrow"/>
          <w:sz w:val="22"/>
          <w:szCs w:val="22"/>
        </w:rPr>
        <w:t xml:space="preserve">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1E5174EE" w14:textId="31BCDCB0" w:rsidR="004151A2" w:rsidRPr="00EE418C" w:rsidRDefault="004151A2" w:rsidP="004151A2">
      <w:pPr>
        <w:pStyle w:val="Textpoznmkypodi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sidR="002415DD">
        <w:rPr>
          <w:rFonts w:asciiTheme="minorHAnsi" w:hAnsiTheme="minorHAnsi" w:cs="Arial Narrow"/>
          <w:sz w:val="22"/>
          <w:szCs w:val="22"/>
        </w:rPr>
        <w:t>Z</w:t>
      </w:r>
      <w:r>
        <w:rPr>
          <w:rFonts w:asciiTheme="minorHAnsi" w:hAnsiTheme="minorHAnsi" w:cs="Arial Narrow"/>
          <w:sz w:val="22"/>
          <w:szCs w:val="22"/>
        </w:rPr>
        <w:t>mluvy</w:t>
      </w:r>
      <w:r w:rsidRPr="00EE418C">
        <w:rPr>
          <w:rFonts w:asciiTheme="minorHAnsi" w:hAnsiTheme="minorHAnsi" w:cs="Arial Narrow"/>
          <w:sz w:val="22"/>
          <w:szCs w:val="22"/>
        </w:rPr>
        <w:t>, ktorá bude výsledkom tohto verejného obstarávania, bude povinný:</w:t>
      </w:r>
    </w:p>
    <w:p w14:paraId="35FF8CCD" w14:textId="77777777" w:rsidR="004151A2" w:rsidRPr="00EE418C" w:rsidRDefault="004151A2" w:rsidP="004151A2">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sidR="006D7265">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27C9731C" w14:textId="77777777" w:rsidR="004151A2" w:rsidRPr="00EE418C" w:rsidRDefault="004151A2" w:rsidP="004151A2">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4</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7651BC74" w14:textId="59BBEDAB" w:rsidR="00C816EF" w:rsidRDefault="004151A2" w:rsidP="00C816EF">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v prípade skupiny dodávateľov – predložiť zmluvu, v ktorej budú jednoznačne stanovené vzájomné práva a povinnosti, kto sa ako</w:t>
      </w:r>
      <w:r w:rsidR="006D7265">
        <w:rPr>
          <w:rFonts w:asciiTheme="minorHAnsi" w:hAnsiTheme="minorHAnsi" w:cs="Arial Narrow"/>
          <w:sz w:val="22"/>
          <w:szCs w:val="22"/>
        </w:rPr>
        <w:t>u</w:t>
      </w:r>
      <w:r w:rsidRPr="00EE418C">
        <w:rPr>
          <w:rFonts w:asciiTheme="minorHAnsi" w:hAnsiTheme="minorHAnsi" w:cs="Arial Narrow"/>
          <w:sz w:val="22"/>
          <w:szCs w:val="22"/>
        </w:rPr>
        <w:t xml:space="preserve"> časťou bude podieľať na plnení zákazky, ako aj skutočnosť, že všetci členovia skupiny dodávateľov sú zaviazaní zo záväzkov voči verejnému obstarávateľovi spoločne a nerozdielne v súlade s bodom </w:t>
      </w:r>
      <w:r>
        <w:rPr>
          <w:rFonts w:asciiTheme="minorHAnsi" w:hAnsiTheme="minorHAnsi" w:cs="Arial Narrow"/>
          <w:sz w:val="22"/>
          <w:szCs w:val="22"/>
        </w:rPr>
        <w:t>7.1</w:t>
      </w:r>
      <w:r w:rsidRPr="00EE418C">
        <w:rPr>
          <w:rFonts w:asciiTheme="minorHAnsi" w:hAnsiTheme="minorHAnsi" w:cs="Arial Narrow"/>
          <w:sz w:val="22"/>
          <w:szCs w:val="22"/>
        </w:rPr>
        <w:t xml:space="preserve"> týchto súťažných podkladov.</w:t>
      </w:r>
    </w:p>
    <w:p w14:paraId="73B8EBBF" w14:textId="77777777" w:rsidR="009620B2" w:rsidRPr="002111ED" w:rsidRDefault="009620B2" w:rsidP="009620B2">
      <w:pPr>
        <w:pStyle w:val="Textpoznmkypodiarou"/>
        <w:numPr>
          <w:ilvl w:val="0"/>
          <w:numId w:val="22"/>
        </w:numPr>
        <w:tabs>
          <w:tab w:val="right" w:leader="dot" w:pos="10080"/>
        </w:tabs>
        <w:ind w:left="993" w:hanging="284"/>
        <w:jc w:val="both"/>
        <w:rPr>
          <w:rFonts w:asciiTheme="minorHAnsi" w:hAnsiTheme="minorHAnsi" w:cs="Arial Narrow"/>
          <w:sz w:val="22"/>
          <w:szCs w:val="22"/>
        </w:rPr>
      </w:pPr>
      <w:r>
        <w:rPr>
          <w:rFonts w:asciiTheme="minorHAnsi" w:hAnsiTheme="minorHAnsi" w:cs="Arial Narrow"/>
          <w:sz w:val="22"/>
          <w:szCs w:val="22"/>
        </w:rPr>
        <w:t xml:space="preserve">predložiť </w:t>
      </w:r>
      <w:r w:rsidRPr="002111ED">
        <w:rPr>
          <w:rFonts w:asciiTheme="minorHAnsi" w:hAnsiTheme="minorHAnsi" w:cs="Arial Narrow"/>
          <w:sz w:val="22"/>
          <w:szCs w:val="22"/>
        </w:rPr>
        <w:t xml:space="preserve">platný certifikát vydaný nezávislou inštitúciou potvrdzujúci zavedenie systému manažmentu IT služieb (IT </w:t>
      </w:r>
      <w:proofErr w:type="spellStart"/>
      <w:r w:rsidRPr="002111ED">
        <w:rPr>
          <w:rFonts w:asciiTheme="minorHAnsi" w:hAnsiTheme="minorHAnsi" w:cs="Arial Narrow"/>
          <w:sz w:val="22"/>
          <w:szCs w:val="22"/>
        </w:rPr>
        <w:t>service</w:t>
      </w:r>
      <w:proofErr w:type="spellEnd"/>
      <w:r w:rsidRPr="002111ED">
        <w:rPr>
          <w:rFonts w:asciiTheme="minorHAnsi" w:hAnsiTheme="minorHAnsi" w:cs="Arial Narrow"/>
          <w:sz w:val="22"/>
          <w:szCs w:val="22"/>
        </w:rPr>
        <w:t xml:space="preserv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1838E3B1" w14:textId="77777777" w:rsidR="009620B2" w:rsidRPr="002111ED" w:rsidRDefault="009620B2" w:rsidP="009620B2">
      <w:pPr>
        <w:pStyle w:val="Textpoznmkypodiarou"/>
        <w:numPr>
          <w:ilvl w:val="0"/>
          <w:numId w:val="22"/>
        </w:numPr>
        <w:tabs>
          <w:tab w:val="right" w:leader="dot" w:pos="10080"/>
        </w:tabs>
        <w:ind w:left="993" w:hanging="284"/>
        <w:jc w:val="both"/>
        <w:rPr>
          <w:rFonts w:asciiTheme="minorHAnsi" w:hAnsiTheme="minorHAnsi" w:cs="Arial Narrow"/>
          <w:sz w:val="22"/>
          <w:szCs w:val="22"/>
        </w:rPr>
      </w:pPr>
      <w:r>
        <w:rPr>
          <w:rFonts w:asciiTheme="minorHAnsi" w:hAnsiTheme="minorHAnsi" w:cs="Arial Narrow"/>
          <w:sz w:val="22"/>
          <w:szCs w:val="22"/>
        </w:rPr>
        <w:t xml:space="preserve">predložiť </w:t>
      </w:r>
      <w:r w:rsidRPr="002111ED">
        <w:rPr>
          <w:rFonts w:asciiTheme="minorHAnsi" w:hAnsiTheme="minorHAnsi" w:cs="Arial Narrow"/>
          <w:sz w:val="22"/>
          <w:szCs w:val="22"/>
        </w:rPr>
        <w:t>platný certifikát vydaný nezávislou inštitúciou potvrdzujúci zavedenie systému manažmentu bezpečnosti informácií (</w:t>
      </w:r>
      <w:proofErr w:type="spellStart"/>
      <w:r w:rsidRPr="002111ED">
        <w:rPr>
          <w:rFonts w:asciiTheme="minorHAnsi" w:hAnsiTheme="minorHAnsi" w:cs="Arial Narrow"/>
          <w:sz w:val="22"/>
          <w:szCs w:val="22"/>
        </w:rPr>
        <w:t>information</w:t>
      </w:r>
      <w:proofErr w:type="spellEnd"/>
      <w:r w:rsidRPr="002111ED">
        <w:rPr>
          <w:rFonts w:asciiTheme="minorHAnsi" w:hAnsiTheme="minorHAnsi" w:cs="Arial Narrow"/>
          <w:sz w:val="22"/>
          <w:szCs w:val="22"/>
        </w:rPr>
        <w:t xml:space="preserve"> </w:t>
      </w:r>
      <w:proofErr w:type="spellStart"/>
      <w:r w:rsidRPr="002111ED">
        <w:rPr>
          <w:rFonts w:asciiTheme="minorHAnsi" w:hAnsiTheme="minorHAnsi" w:cs="Arial Narrow"/>
          <w:sz w:val="22"/>
          <w:szCs w:val="22"/>
        </w:rPr>
        <w:t>security</w:t>
      </w:r>
      <w:proofErr w:type="spellEnd"/>
      <w:r w:rsidRPr="002111ED">
        <w:rPr>
          <w:rFonts w:asciiTheme="minorHAnsi" w:hAnsiTheme="minorHAnsi" w:cs="Arial Narrow"/>
          <w:sz w:val="22"/>
          <w:szCs w:val="22"/>
        </w:rPr>
        <w:t xml:space="preserve"> management </w:t>
      </w:r>
      <w:proofErr w:type="spellStart"/>
      <w:r w:rsidRPr="002111ED">
        <w:rPr>
          <w:rFonts w:asciiTheme="minorHAnsi" w:hAnsiTheme="minorHAnsi" w:cs="Arial Narrow"/>
          <w:sz w:val="22"/>
          <w:szCs w:val="22"/>
        </w:rPr>
        <w:t>systems</w:t>
      </w:r>
      <w:proofErr w:type="spellEnd"/>
      <w:r w:rsidRPr="002111ED">
        <w:rPr>
          <w:rFonts w:asciiTheme="minorHAnsi" w:hAnsiTheme="minorHAnsi" w:cs="Arial Narrow"/>
          <w:sz w:val="22"/>
          <w:szCs w:val="22"/>
        </w:rPr>
        <w:t>)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610C9796" w14:textId="2C0F5432" w:rsidR="00EE3141" w:rsidRPr="00D13325" w:rsidRDefault="00A35C25" w:rsidP="00BC2340">
      <w:pPr>
        <w:pStyle w:val="Nadpis7"/>
        <w:keepNext w:val="0"/>
        <w:shd w:val="clear" w:color="auto" w:fill="D9D9D9"/>
        <w:spacing w:before="240" w:line="240" w:lineRule="auto"/>
        <w:rPr>
          <w:rFonts w:asciiTheme="minorHAnsi" w:hAnsiTheme="minorHAnsi" w:cs="Arial Narrow"/>
          <w:smallCaps/>
          <w:sz w:val="22"/>
          <w:szCs w:val="22"/>
          <w:u w:val="none"/>
        </w:rPr>
      </w:pPr>
      <w:r>
        <w:rPr>
          <w:rFonts w:asciiTheme="minorHAnsi" w:hAnsiTheme="minorHAnsi" w:cs="Arial Narrow"/>
          <w:sz w:val="22"/>
          <w:szCs w:val="22"/>
          <w:u w:val="none"/>
        </w:rPr>
        <w:t>25</w:t>
      </w:r>
      <w:r w:rsidR="00383A65">
        <w:rPr>
          <w:rFonts w:asciiTheme="minorHAnsi" w:hAnsiTheme="minorHAnsi" w:cs="Arial Narrow"/>
          <w:sz w:val="22"/>
          <w:szCs w:val="22"/>
          <w:u w:val="none"/>
        </w:rPr>
        <w:t xml:space="preserve">       </w:t>
      </w:r>
      <w:r w:rsidR="00EE3141" w:rsidRPr="00D13325">
        <w:rPr>
          <w:rFonts w:asciiTheme="minorHAnsi" w:hAnsiTheme="minorHAnsi" w:cs="Arial Narrow"/>
          <w:smallCaps/>
          <w:sz w:val="22"/>
          <w:szCs w:val="22"/>
          <w:u w:val="none"/>
        </w:rPr>
        <w:t>Zrušenie použitého postupu zadávania zákazky</w:t>
      </w:r>
    </w:p>
    <w:p w14:paraId="656D532E" w14:textId="631DCFB7" w:rsidR="00A35C25"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25.1 </w:t>
      </w:r>
      <w:r w:rsidR="00A148C7">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Verejný obstarávateľ môže zrušiť použitý postup zadávania zákazky na základe dôvodov</w:t>
      </w:r>
      <w:r>
        <w:rPr>
          <w:rFonts w:asciiTheme="minorHAnsi" w:hAnsiTheme="minorHAnsi" w:cs="Arial Narrow"/>
          <w:sz w:val="22"/>
          <w:szCs w:val="22"/>
        </w:rPr>
        <w:t xml:space="preserve"> </w:t>
      </w:r>
    </w:p>
    <w:p w14:paraId="3B202EE2" w14:textId="38E9D436" w:rsidR="00756BF3" w:rsidRDefault="00A35C2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A148C7">
        <w:rPr>
          <w:rFonts w:asciiTheme="minorHAnsi" w:hAnsiTheme="minorHAnsi" w:cs="Arial Narrow"/>
          <w:sz w:val="22"/>
          <w:szCs w:val="22"/>
        </w:rPr>
        <w:t xml:space="preserve">  </w:t>
      </w: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uvedených v § 57 zákona o verejnom obstarávaní. </w:t>
      </w:r>
    </w:p>
    <w:p w14:paraId="57020EF0" w14:textId="79CABA30" w:rsidR="00A148C7"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25.2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Verejný obstarávateľ upovedomí uchádzačov o zrušení použitého postupu verejného </w:t>
      </w:r>
    </w:p>
    <w:p w14:paraId="1A09D357" w14:textId="09B67940" w:rsidR="00F5270A" w:rsidRDefault="00A148C7"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obstarávania s uvedením dôvodu zrušenia a oznámi postup, ktorý použije pri zadávaní </w:t>
      </w:r>
    </w:p>
    <w:p w14:paraId="5CB36253" w14:textId="19620294" w:rsidR="00756BF3" w:rsidRPr="005D622C" w:rsidRDefault="00383A65" w:rsidP="00107CA5">
      <w:pPr>
        <w:pStyle w:val="Textpoznmkypodi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756BF3" w:rsidRPr="00756BF3">
        <w:rPr>
          <w:rFonts w:asciiTheme="minorHAnsi" w:hAnsiTheme="minorHAnsi" w:cs="Arial Narrow"/>
          <w:sz w:val="22"/>
          <w:szCs w:val="22"/>
        </w:rPr>
        <w:t>zákazky na pôvodný predmet zákazky.</w:t>
      </w:r>
    </w:p>
    <w:p w14:paraId="1642B489" w14:textId="58D0DDF7" w:rsidR="00402BEF" w:rsidRPr="00234E69" w:rsidRDefault="00402BEF" w:rsidP="00107CA5">
      <w:pPr>
        <w:pStyle w:val="Nadpis7"/>
        <w:keepNext w:val="0"/>
        <w:numPr>
          <w:ilvl w:val="0"/>
          <w:numId w:val="219"/>
        </w:numPr>
        <w:shd w:val="clear" w:color="auto" w:fill="D9D9D9"/>
        <w:spacing w:before="240" w:line="240" w:lineRule="auto"/>
        <w:ind w:left="360"/>
        <w:rPr>
          <w:rFonts w:asciiTheme="minorHAnsi" w:hAnsiTheme="minorHAnsi" w:cs="Arial Narrow"/>
          <w:smallCaps/>
          <w:sz w:val="22"/>
          <w:szCs w:val="22"/>
          <w:u w:val="none"/>
        </w:rPr>
      </w:pPr>
      <w:r>
        <w:rPr>
          <w:rFonts w:asciiTheme="minorHAnsi" w:hAnsiTheme="minorHAnsi" w:cs="Arial Narrow"/>
          <w:smallCaps/>
          <w:sz w:val="22"/>
          <w:szCs w:val="22"/>
          <w:u w:val="none"/>
        </w:rPr>
        <w:t xml:space="preserve">     </w:t>
      </w:r>
      <w:r w:rsidRPr="00D13325">
        <w:rPr>
          <w:rFonts w:asciiTheme="minorHAnsi" w:hAnsiTheme="minorHAnsi" w:cs="Arial Narrow"/>
          <w:smallCaps/>
          <w:sz w:val="22"/>
          <w:szCs w:val="22"/>
          <w:u w:val="none"/>
        </w:rPr>
        <w:t>Ďalšie informácie</w:t>
      </w:r>
    </w:p>
    <w:p w14:paraId="2E38C3D2" w14:textId="76531D3D" w:rsidR="00EC28B5"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26.1   </w:t>
      </w:r>
      <w:r w:rsidR="00EC28B5">
        <w:rPr>
          <w:rFonts w:asciiTheme="minorHAnsi" w:hAnsiTheme="minorHAnsi"/>
          <w:sz w:val="22"/>
          <w:szCs w:val="22"/>
        </w:rPr>
        <w:t xml:space="preserve"> </w:t>
      </w:r>
      <w:r w:rsidR="00402BEF" w:rsidRPr="00D13325">
        <w:rPr>
          <w:rFonts w:asciiTheme="minorHAnsi" w:hAnsiTheme="minorHAnsi"/>
          <w:sz w:val="22"/>
          <w:szCs w:val="22"/>
        </w:rPr>
        <w:t xml:space="preserve">Verejný obstarávateľ si vyhradzuje právo overenia všetkých skutočností uvedených </w:t>
      </w:r>
      <w:r w:rsidR="00EC28B5">
        <w:rPr>
          <w:rFonts w:asciiTheme="minorHAnsi" w:hAnsiTheme="minorHAnsi"/>
          <w:sz w:val="22"/>
          <w:szCs w:val="22"/>
        </w:rPr>
        <w:t xml:space="preserve"> </w:t>
      </w:r>
    </w:p>
    <w:p w14:paraId="18149C2D" w14:textId="78D63C96" w:rsidR="00402BEF" w:rsidRPr="00BC2340" w:rsidRDefault="00EC28B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v ponukách  </w:t>
      </w:r>
      <w:r w:rsidR="00402BEF" w:rsidRPr="00D13325">
        <w:rPr>
          <w:rFonts w:asciiTheme="minorHAnsi" w:hAnsiTheme="minorHAnsi"/>
          <w:sz w:val="22"/>
          <w:szCs w:val="22"/>
        </w:rPr>
        <w:t>uchádzačov bez predchádzajúceho súhlasu uchádzačov.</w:t>
      </w:r>
    </w:p>
    <w:p w14:paraId="7F13F570" w14:textId="54137910" w:rsidR="00BC2340" w:rsidRDefault="00383A65"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26.2  </w:t>
      </w:r>
      <w:r w:rsidR="00BC2340">
        <w:rPr>
          <w:rFonts w:asciiTheme="minorHAnsi" w:hAnsiTheme="minorHAnsi"/>
          <w:sz w:val="22"/>
          <w:szCs w:val="22"/>
        </w:rPr>
        <w:t xml:space="preserve">  </w:t>
      </w:r>
      <w:r w:rsidR="00402BEF" w:rsidRPr="00D13325">
        <w:rPr>
          <w:rFonts w:asciiTheme="minorHAnsi" w:hAnsiTheme="minorHAnsi"/>
          <w:sz w:val="22"/>
          <w:szCs w:val="22"/>
        </w:rPr>
        <w:t xml:space="preserve">Proces tohto verejného obstarávania, ktorý osobitne neupravujú tieto súťažné podklady, sa </w:t>
      </w:r>
      <w:r>
        <w:rPr>
          <w:rFonts w:asciiTheme="minorHAnsi" w:hAnsiTheme="minorHAnsi"/>
          <w:sz w:val="22"/>
          <w:szCs w:val="22"/>
        </w:rPr>
        <w:t xml:space="preserve"> </w:t>
      </w:r>
    </w:p>
    <w:p w14:paraId="3DFA45C8" w14:textId="6F8F2800" w:rsidR="00383A65" w:rsidRDefault="00BC2340" w:rsidP="00107CA5">
      <w:pPr>
        <w:pStyle w:val="Textpoznmkypodi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w:t>
      </w:r>
      <w:r w:rsidR="00402BEF" w:rsidRPr="00D13325">
        <w:rPr>
          <w:rFonts w:asciiTheme="minorHAnsi" w:hAnsiTheme="minorHAnsi"/>
          <w:sz w:val="22"/>
          <w:szCs w:val="22"/>
        </w:rPr>
        <w:t xml:space="preserve">riadi </w:t>
      </w:r>
      <w:r w:rsidR="00383A65" w:rsidRPr="00D13325">
        <w:rPr>
          <w:rFonts w:asciiTheme="minorHAnsi" w:hAnsiTheme="minorHAnsi"/>
          <w:sz w:val="22"/>
          <w:szCs w:val="22"/>
        </w:rPr>
        <w:t>príslušnými ustanoveniami zákona o verejnom obstarávaní.</w:t>
      </w:r>
    </w:p>
    <w:p w14:paraId="63795C57" w14:textId="77777777" w:rsidR="00383A65" w:rsidRDefault="00383A65" w:rsidP="005E1D58">
      <w:pPr>
        <w:pStyle w:val="Textpoznmkypodiarou"/>
        <w:tabs>
          <w:tab w:val="right" w:leader="dot" w:pos="10080"/>
        </w:tabs>
        <w:rPr>
          <w:rFonts w:asciiTheme="minorHAnsi" w:hAnsiTheme="minorHAnsi"/>
          <w:sz w:val="22"/>
          <w:szCs w:val="22"/>
        </w:rPr>
      </w:pPr>
    </w:p>
    <w:p w14:paraId="27513CD7" w14:textId="77777777" w:rsidR="00160C8D" w:rsidRPr="00D13325" w:rsidRDefault="00160C8D" w:rsidP="005E1D58">
      <w:pPr>
        <w:pStyle w:val="Textpoznmkypodiarou"/>
        <w:tabs>
          <w:tab w:val="right" w:leader="dot" w:pos="10080"/>
        </w:tabs>
        <w:rPr>
          <w:rFonts w:asciiTheme="minorHAnsi" w:hAnsiTheme="minorHAnsi" w:cs="Arial Narrow"/>
          <w:sz w:val="22"/>
          <w:szCs w:val="22"/>
        </w:rPr>
        <w:sectPr w:rsidR="00160C8D" w:rsidRPr="00D13325" w:rsidSect="0097645C">
          <w:pgSz w:w="11906" w:h="16838" w:code="9"/>
          <w:pgMar w:top="1418" w:right="1418" w:bottom="1418" w:left="1418" w:header="709" w:footer="760" w:gutter="0"/>
          <w:pgNumType w:chapSep="period"/>
          <w:cols w:space="708"/>
          <w:docGrid w:linePitch="360"/>
        </w:sectPr>
      </w:pPr>
    </w:p>
    <w:p w14:paraId="7297DE17"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47301E54"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1C084DAA" w14:textId="77777777" w:rsidR="009638AE" w:rsidRDefault="009638AE" w:rsidP="009638AE">
      <w:pPr>
        <w:autoSpaceDE w:val="0"/>
        <w:autoSpaceDN w:val="0"/>
        <w:adjustRightInd w:val="0"/>
        <w:jc w:val="both"/>
        <w:rPr>
          <w:rFonts w:asciiTheme="minorHAnsi" w:hAnsiTheme="minorHAnsi"/>
          <w:sz w:val="22"/>
          <w:szCs w:val="22"/>
        </w:rPr>
      </w:pPr>
    </w:p>
    <w:p w14:paraId="059841BC" w14:textId="77777777" w:rsidR="009C794B" w:rsidRDefault="009C794B" w:rsidP="009638AE">
      <w:pPr>
        <w:autoSpaceDE w:val="0"/>
        <w:autoSpaceDN w:val="0"/>
        <w:adjustRightInd w:val="0"/>
        <w:jc w:val="both"/>
        <w:rPr>
          <w:rFonts w:asciiTheme="minorHAnsi" w:hAnsiTheme="minorHAnsi"/>
          <w:sz w:val="22"/>
          <w:szCs w:val="22"/>
        </w:rPr>
      </w:pPr>
    </w:p>
    <w:p w14:paraId="583AABDB" w14:textId="77777777" w:rsidR="00856647" w:rsidRDefault="00856647" w:rsidP="009638AE">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5DDFD530" w14:textId="77777777" w:rsidR="00856647" w:rsidRPr="00D13325" w:rsidRDefault="00856647" w:rsidP="009638AE">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6F026A1A" w14:textId="77777777" w:rsidR="009638AE" w:rsidRPr="00D13325" w:rsidRDefault="009638AE" w:rsidP="009638AE">
      <w:pPr>
        <w:autoSpaceDE w:val="0"/>
        <w:autoSpaceDN w:val="0"/>
        <w:adjustRightInd w:val="0"/>
        <w:jc w:val="both"/>
        <w:rPr>
          <w:rFonts w:asciiTheme="minorHAnsi" w:hAnsiTheme="minorHAnsi"/>
          <w:sz w:val="22"/>
          <w:szCs w:val="22"/>
        </w:rPr>
      </w:pPr>
    </w:p>
    <w:p w14:paraId="4AAD5537" w14:textId="020419BA" w:rsidR="009638AE" w:rsidRDefault="009638AE" w:rsidP="00301566">
      <w:pPr>
        <w:numPr>
          <w:ilvl w:val="0"/>
          <w:numId w:val="11"/>
        </w:numPr>
        <w:tabs>
          <w:tab w:val="left" w:pos="360"/>
        </w:tabs>
        <w:autoSpaceDE w:val="0"/>
        <w:autoSpaceDN w:val="0"/>
        <w:adjustRightInd w:val="0"/>
        <w:spacing w:after="120"/>
        <w:jc w:val="both"/>
        <w:rPr>
          <w:rFonts w:asciiTheme="minorHAnsi" w:hAnsiTheme="minorHAnsi"/>
          <w:sz w:val="22"/>
          <w:szCs w:val="22"/>
        </w:rPr>
      </w:pPr>
      <w:r w:rsidRPr="00D13325">
        <w:rPr>
          <w:rFonts w:asciiTheme="minorHAnsi" w:hAnsiTheme="minorHAnsi"/>
          <w:sz w:val="22"/>
          <w:szCs w:val="22"/>
        </w:rPr>
        <w:t xml:space="preserve">súhlasí s podmienkami </w:t>
      </w:r>
      <w:r w:rsidR="000B59B8" w:rsidRPr="00D13325">
        <w:rPr>
          <w:rFonts w:asciiTheme="minorHAnsi" w:hAnsiTheme="minorHAnsi"/>
          <w:noProof w:val="0"/>
          <w:sz w:val="22"/>
          <w:szCs w:val="22"/>
        </w:rPr>
        <w:t xml:space="preserve">verejného obstarávania na predmet  zákazky </w:t>
      </w:r>
      <w:r w:rsidR="003A54DE" w:rsidRPr="00AF3735">
        <w:rPr>
          <w:rFonts w:asciiTheme="minorHAnsi" w:hAnsiTheme="minorHAnsi"/>
          <w:b/>
          <w:sz w:val="22"/>
          <w:szCs w:val="22"/>
        </w:rPr>
        <w:t>„</w:t>
      </w:r>
      <w:r w:rsidR="0042157C">
        <w:rPr>
          <w:rFonts w:asciiTheme="minorHAnsi" w:hAnsiTheme="minorHAnsi"/>
          <w:b/>
          <w:sz w:val="22"/>
          <w:szCs w:val="22"/>
        </w:rPr>
        <w:t>Systémová a aplikačná podpora informačného systému</w:t>
      </w:r>
      <w:r w:rsidR="00252833">
        <w:rPr>
          <w:rFonts w:asciiTheme="minorHAnsi" w:hAnsiTheme="minorHAnsi"/>
          <w:b/>
          <w:sz w:val="22"/>
          <w:szCs w:val="22"/>
        </w:rPr>
        <w:t xml:space="preserve"> Elektronický súdny spis</w:t>
      </w:r>
      <w:r w:rsidR="0042157C">
        <w:rPr>
          <w:rFonts w:asciiTheme="minorHAnsi" w:hAnsiTheme="minorHAnsi"/>
          <w:b/>
          <w:sz w:val="22"/>
          <w:szCs w:val="22"/>
        </w:rPr>
        <w:t xml:space="preserve"> (IS</w:t>
      </w:r>
      <w:r w:rsidR="00252833">
        <w:rPr>
          <w:rFonts w:asciiTheme="minorHAnsi" w:hAnsiTheme="minorHAnsi"/>
          <w:b/>
          <w:sz w:val="22"/>
          <w:szCs w:val="22"/>
        </w:rPr>
        <w:t xml:space="preserve"> </w:t>
      </w:r>
      <w:r w:rsidR="0042157C">
        <w:rPr>
          <w:rFonts w:asciiTheme="minorHAnsi" w:hAnsiTheme="minorHAnsi"/>
          <w:b/>
          <w:sz w:val="22"/>
          <w:szCs w:val="22"/>
        </w:rPr>
        <w:t>ESS)</w:t>
      </w:r>
      <w:r w:rsidR="00C911F3" w:rsidRPr="00AF3735">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sidR="00856647">
        <w:rPr>
          <w:rFonts w:asciiTheme="minorHAnsi" w:hAnsiTheme="minorHAnsi"/>
          <w:sz w:val="22"/>
          <w:szCs w:val="22"/>
        </w:rPr>
        <w:t xml:space="preserve"> a v iných dokumentoch poskytnutých verejným obstarávateľom v lehote na predkladanie ponúk,</w:t>
      </w:r>
    </w:p>
    <w:p w14:paraId="76AAFCDD" w14:textId="77777777" w:rsidR="00856647" w:rsidRPr="009C794B" w:rsidRDefault="00856647" w:rsidP="009C794B">
      <w:pPr>
        <w:pStyle w:val="Odsekzoznamu"/>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B39AFB" w14:textId="4571EB2C"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sidR="00444C29">
        <w:rPr>
          <w:rFonts w:asciiTheme="minorHAnsi" w:hAnsiTheme="minorHAnsi"/>
          <w:i/>
          <w:sz w:val="22"/>
          <w:szCs w:val="22"/>
        </w:rPr>
        <w:t>3</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w:t>
      </w:r>
      <w:r w:rsidR="009C794B">
        <w:rPr>
          <w:rFonts w:asciiTheme="minorHAnsi" w:hAnsiTheme="minorHAnsi"/>
          <w:sz w:val="22"/>
          <w:szCs w:val="22"/>
        </w:rPr>
        <w:t xml:space="preserve"> </w:t>
      </w:r>
      <w:r w:rsidRPr="003D6834">
        <w:rPr>
          <w:rFonts w:asciiTheme="minorHAnsi" w:hAnsiTheme="minorHAnsi"/>
          <w:sz w:val="22"/>
          <w:szCs w:val="22"/>
        </w:rPr>
        <w:t>a nebude ich j</w:t>
      </w:r>
      <w:r w:rsidR="009C794B">
        <w:rPr>
          <w:rFonts w:asciiTheme="minorHAnsi" w:hAnsiTheme="minorHAnsi"/>
          <w:sz w:val="22"/>
          <w:szCs w:val="22"/>
        </w:rPr>
        <w:t>ednostranne doplňať a upravovať,</w:t>
      </w:r>
    </w:p>
    <w:p w14:paraId="3D4D49DA"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sidR="009C794B">
        <w:rPr>
          <w:rFonts w:asciiTheme="minorHAnsi" w:hAnsiTheme="minorHAnsi"/>
          <w:sz w:val="22"/>
          <w:szCs w:val="22"/>
        </w:rPr>
        <w:t> </w:t>
      </w:r>
      <w:r w:rsidRPr="00D13325">
        <w:rPr>
          <w:rFonts w:asciiTheme="minorHAnsi" w:hAnsiTheme="minorHAnsi"/>
          <w:sz w:val="22"/>
          <w:szCs w:val="22"/>
        </w:rPr>
        <w:t>úplné</w:t>
      </w:r>
      <w:r w:rsidR="009C794B">
        <w:rPr>
          <w:rFonts w:asciiTheme="minorHAnsi" w:hAnsiTheme="minorHAnsi"/>
          <w:sz w:val="22"/>
          <w:szCs w:val="22"/>
        </w:rPr>
        <w:t>,</w:t>
      </w:r>
    </w:p>
    <w:p w14:paraId="591712A6" w14:textId="77777777" w:rsidR="00E54E7C" w:rsidRPr="00D13325" w:rsidRDefault="009C794B"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w:t>
      </w:r>
      <w:r w:rsidR="00E54E7C">
        <w:rPr>
          <w:rFonts w:asciiTheme="minorHAnsi" w:hAnsiTheme="minorHAnsi"/>
          <w:sz w:val="22"/>
          <w:szCs w:val="22"/>
        </w:rPr>
        <w:t xml:space="preserve"> dôkladne oboznámený s celým obsahom súťažných podkladov, návrhom zmluvy a jej prílohami.</w:t>
      </w:r>
    </w:p>
    <w:p w14:paraId="65335E11" w14:textId="77777777" w:rsidR="009638AE" w:rsidRPr="009C794B"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sidR="009C794B">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7EACA45D" w14:textId="77777777"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sidR="00E54E7C">
        <w:rPr>
          <w:rFonts w:asciiTheme="minorHAnsi" w:hAnsiTheme="minorHAnsi" w:cs="Arial Narrow"/>
          <w:bCs/>
          <w:sz w:val="22"/>
          <w:szCs w:val="22"/>
        </w:rPr>
        <w:t xml:space="preserve"> zverejnená v profile verejného obstarávateľa v súlade s </w:t>
      </w:r>
      <w:r w:rsidR="009C794B">
        <w:rPr>
          <w:rFonts w:asciiTheme="minorHAnsi" w:hAnsiTheme="minorHAnsi" w:cs="Arial Narrow"/>
          <w:bCs/>
          <w:sz w:val="22"/>
          <w:szCs w:val="22"/>
        </w:rPr>
        <w:t xml:space="preserve">  </w:t>
      </w:r>
      <w:r w:rsidR="00E54E7C">
        <w:rPr>
          <w:rFonts w:asciiTheme="minorHAnsi" w:hAnsiTheme="minorHAnsi" w:cs="Arial Narrow"/>
          <w:bCs/>
          <w:sz w:val="22"/>
          <w:szCs w:val="22"/>
        </w:rPr>
        <w:t>§ 64 ods. 1 písm b) zákona o verejnom obstarávaní</w:t>
      </w:r>
      <w:r w:rsidR="007B6664">
        <w:rPr>
          <w:rFonts w:asciiTheme="minorHAnsi" w:hAnsiTheme="minorHAnsi" w:cs="Arial Narrow"/>
          <w:bCs/>
          <w:sz w:val="22"/>
          <w:szCs w:val="22"/>
        </w:rPr>
        <w:t>.</w:t>
      </w:r>
    </w:p>
    <w:p w14:paraId="402A7D18"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390DDE8E" w14:textId="77777777" w:rsidR="009C794B" w:rsidRDefault="009C794B" w:rsidP="003D6834">
      <w:pPr>
        <w:autoSpaceDE w:val="0"/>
        <w:autoSpaceDN w:val="0"/>
        <w:adjustRightInd w:val="0"/>
        <w:spacing w:before="120"/>
        <w:jc w:val="both"/>
        <w:rPr>
          <w:rFonts w:asciiTheme="minorHAnsi" w:hAnsiTheme="minorHAnsi"/>
          <w:sz w:val="22"/>
          <w:szCs w:val="22"/>
        </w:rPr>
      </w:pPr>
    </w:p>
    <w:p w14:paraId="641FC972"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2800EC7"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75C3C580"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sidR="00A84BC3">
        <w:rPr>
          <w:rFonts w:asciiTheme="minorHAnsi" w:hAnsiTheme="minorHAnsi"/>
          <w:i/>
          <w:sz w:val="22"/>
          <w:szCs w:val="22"/>
        </w:rPr>
        <w:t>*</w:t>
      </w:r>
    </w:p>
    <w:p w14:paraId="727CBE33" w14:textId="77777777" w:rsidR="003D6834" w:rsidRPr="00D13325" w:rsidRDefault="003D6834" w:rsidP="003D6834">
      <w:pPr>
        <w:tabs>
          <w:tab w:val="left" w:pos="360"/>
        </w:tabs>
        <w:autoSpaceDE w:val="0"/>
        <w:autoSpaceDN w:val="0"/>
        <w:adjustRightInd w:val="0"/>
        <w:spacing w:before="120"/>
        <w:jc w:val="both"/>
        <w:rPr>
          <w:rFonts w:asciiTheme="minorHAnsi" w:hAnsiTheme="minorHAnsi"/>
          <w:i/>
          <w:sz w:val="22"/>
          <w:szCs w:val="22"/>
        </w:rPr>
      </w:pPr>
    </w:p>
    <w:p w14:paraId="3699B0BA" w14:textId="77777777" w:rsidR="009C794B" w:rsidRPr="003E497C" w:rsidRDefault="009C794B" w:rsidP="009C794B">
      <w:pPr>
        <w:pStyle w:val="Normln1"/>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11D8F56"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26109FD3"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9E98C16" w14:textId="77777777" w:rsidR="003426E8" w:rsidRPr="001605CA" w:rsidRDefault="003426E8" w:rsidP="003426E8">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6FB01802"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195F3C5"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00B5ADE7" w14:textId="77777777" w:rsidR="009C794B" w:rsidRPr="00D13325"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4DD2885" w14:textId="77777777" w:rsidR="009C794B" w:rsidRPr="00D13325" w:rsidRDefault="009C794B" w:rsidP="009C794B">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43685999" w14:textId="77777777" w:rsidR="009C794B" w:rsidRPr="00D13325" w:rsidRDefault="009C794B" w:rsidP="009C794B">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15421B60"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2420EEB8"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1E72CF34"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3583C6DF"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1B712FB5"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603FEC4C" w14:textId="77777777" w:rsidR="0057385F" w:rsidRPr="00AF3735" w:rsidRDefault="00EE3141" w:rsidP="00AF3735">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sidR="003D6834">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0F590CA2" w14:textId="66A48D5A" w:rsidR="0057385F" w:rsidRPr="0057385F" w:rsidRDefault="0057385F" w:rsidP="0057385F">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w:t>
      </w:r>
      <w:r w:rsidR="0099389C">
        <w:rPr>
          <w:rFonts w:asciiTheme="minorHAnsi" w:hAnsiTheme="minorHAnsi"/>
          <w:sz w:val="22"/>
          <w:szCs w:val="22"/>
        </w:rPr>
        <w:t>o Zmluvy</w:t>
      </w:r>
      <w:r w:rsidRPr="0057385F">
        <w:rPr>
          <w:rFonts w:asciiTheme="minorHAnsi" w:hAnsiTheme="minorHAnsi"/>
          <w:sz w:val="22"/>
          <w:szCs w:val="22"/>
        </w:rPr>
        <w:t xml:space="preserve">  na uskutočnenie predmetu zákazky.</w:t>
      </w:r>
    </w:p>
    <w:p w14:paraId="66466157" w14:textId="77777777" w:rsidR="00EE3141" w:rsidRPr="00D13325" w:rsidRDefault="00EE3141" w:rsidP="003D6834">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3511332D"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FE526C0"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450C990C" w14:textId="407BAF5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E54E7C" w:rsidRPr="00D13325">
        <w:rPr>
          <w:rFonts w:asciiTheme="minorHAnsi" w:hAnsiTheme="minorHAnsi"/>
          <w:b/>
          <w:sz w:val="22"/>
          <w:szCs w:val="22"/>
        </w:rPr>
        <w:t>„</w:t>
      </w:r>
      <w:r w:rsidR="0042157C">
        <w:rPr>
          <w:rFonts w:asciiTheme="minorHAnsi" w:hAnsiTheme="minorHAnsi"/>
          <w:b/>
          <w:sz w:val="22"/>
          <w:szCs w:val="22"/>
        </w:rPr>
        <w:t xml:space="preserve">Systémová a aplikačná podpora informačného systému </w:t>
      </w:r>
      <w:r w:rsidR="006A6B96">
        <w:rPr>
          <w:rFonts w:asciiTheme="minorHAnsi" w:hAnsiTheme="minorHAnsi"/>
          <w:b/>
          <w:sz w:val="22"/>
          <w:szCs w:val="22"/>
        </w:rPr>
        <w:t>Elektronický súdny spis</w:t>
      </w:r>
      <w:r w:rsidR="0042157C">
        <w:rPr>
          <w:rFonts w:asciiTheme="minorHAnsi" w:hAnsiTheme="minorHAnsi"/>
          <w:b/>
          <w:sz w:val="22"/>
          <w:szCs w:val="22"/>
        </w:rPr>
        <w:t xml:space="preserve"> (IS ESS)</w:t>
      </w:r>
      <w:r w:rsidR="00E54E7C">
        <w:rPr>
          <w:rFonts w:asciiTheme="minorHAnsi" w:hAnsiTheme="minorHAnsi"/>
          <w:b/>
          <w:sz w:val="22"/>
          <w:szCs w:val="22"/>
        </w:rPr>
        <w:t>“</w:t>
      </w:r>
      <w:r w:rsidRPr="00D13325">
        <w:rPr>
          <w:rFonts w:asciiTheme="minorHAnsi" w:hAnsiTheme="minorHAnsi"/>
          <w:b/>
          <w:i/>
          <w:sz w:val="22"/>
          <w:szCs w:val="22"/>
        </w:rPr>
        <w:t>.</w:t>
      </w:r>
    </w:p>
    <w:p w14:paraId="0F584099"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47B2DBE3" w14:textId="77777777" w:rsidR="0057385F" w:rsidRDefault="0057385F" w:rsidP="00EE3141">
      <w:pPr>
        <w:autoSpaceDE w:val="0"/>
        <w:autoSpaceDN w:val="0"/>
        <w:adjustRightInd w:val="0"/>
        <w:spacing w:before="120"/>
        <w:jc w:val="both"/>
        <w:rPr>
          <w:rFonts w:asciiTheme="minorHAnsi" w:hAnsiTheme="minorHAnsi"/>
          <w:sz w:val="22"/>
          <w:szCs w:val="22"/>
        </w:rPr>
      </w:pPr>
    </w:p>
    <w:p w14:paraId="33AA770C" w14:textId="77777777" w:rsidR="0057385F" w:rsidRDefault="0057385F" w:rsidP="00EE3141">
      <w:pPr>
        <w:autoSpaceDE w:val="0"/>
        <w:autoSpaceDN w:val="0"/>
        <w:adjustRightInd w:val="0"/>
        <w:spacing w:before="120"/>
        <w:jc w:val="both"/>
        <w:rPr>
          <w:rFonts w:asciiTheme="minorHAnsi" w:hAnsiTheme="minorHAnsi"/>
          <w:sz w:val="22"/>
          <w:szCs w:val="22"/>
        </w:rPr>
      </w:pPr>
    </w:p>
    <w:p w14:paraId="2DA5CA32"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4C4ABAE7"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69F1087B"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EDF4B58" w14:textId="77777777" w:rsidR="00EE3141" w:rsidRPr="00D13325" w:rsidRDefault="00EE3141" w:rsidP="00EE3141">
      <w:pPr>
        <w:ind w:left="960"/>
        <w:jc w:val="both"/>
        <w:rPr>
          <w:rFonts w:asciiTheme="minorHAnsi" w:hAnsiTheme="minorHAnsi"/>
          <w:sz w:val="22"/>
          <w:szCs w:val="22"/>
        </w:rPr>
      </w:pPr>
    </w:p>
    <w:p w14:paraId="375A680E" w14:textId="77777777" w:rsidR="00EE3141" w:rsidRPr="00D13325" w:rsidRDefault="00EE3141" w:rsidP="00EE3141">
      <w:pPr>
        <w:ind w:left="960"/>
        <w:jc w:val="both"/>
        <w:rPr>
          <w:rFonts w:asciiTheme="minorHAnsi" w:hAnsiTheme="minorHAnsi"/>
          <w:sz w:val="22"/>
          <w:szCs w:val="22"/>
        </w:rPr>
      </w:pPr>
    </w:p>
    <w:p w14:paraId="2256A8F2"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719C06CE"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09BE0433"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59B3D9A4"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63B13C7F"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16ABEC3"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7250487" w14:textId="77777777" w:rsidR="00EE3141" w:rsidRPr="00951E99" w:rsidRDefault="00EE3141" w:rsidP="00EE3141">
      <w:pPr>
        <w:widowControl w:val="0"/>
        <w:ind w:left="709"/>
        <w:jc w:val="both"/>
        <w:rPr>
          <w:rFonts w:asciiTheme="minorHAnsi" w:eastAsia="SimSun" w:hAnsiTheme="minorHAnsi"/>
          <w:i/>
          <w:snapToGrid w:val="0"/>
          <w:color w:val="0070C0"/>
          <w:sz w:val="22"/>
          <w:szCs w:val="22"/>
        </w:rPr>
      </w:pPr>
      <w:r w:rsidRPr="00951E99">
        <w:rPr>
          <w:rFonts w:asciiTheme="minorHAnsi" w:eastAsia="SimSun" w:hAnsiTheme="minorHAnsi"/>
          <w:i/>
          <w:snapToGrid w:val="0"/>
          <w:color w:val="0070C0"/>
          <w:sz w:val="22"/>
          <w:szCs w:val="22"/>
        </w:rPr>
        <w:t xml:space="preserve">(v prípade skupiny dodávateľov </w:t>
      </w:r>
      <w:r w:rsidRPr="00951E99">
        <w:rPr>
          <w:rFonts w:asciiTheme="minorHAnsi" w:eastAsia="SimSun" w:hAnsiTheme="minorHAnsi"/>
          <w:i/>
          <w:snapToGrid w:val="0"/>
          <w:color w:val="0070C0"/>
          <w:sz w:val="22"/>
          <w:szCs w:val="22"/>
          <w:u w:val="single"/>
        </w:rPr>
        <w:t>podpis každého člena skupiny</w:t>
      </w:r>
      <w:r w:rsidRPr="00951E99">
        <w:rPr>
          <w:rFonts w:asciiTheme="minorHAnsi" w:eastAsia="SimSun" w:hAnsiTheme="minorHAnsi"/>
          <w:i/>
          <w:snapToGrid w:val="0"/>
          <w:color w:val="0070C0"/>
          <w:sz w:val="22"/>
          <w:szCs w:val="22"/>
        </w:rPr>
        <w:t xml:space="preserve"> dodávateľov alebo osoby oprávnenej konať za každého člena skupiny dodávateľov)</w:t>
      </w:r>
    </w:p>
    <w:p w14:paraId="022B5FAD" w14:textId="77777777" w:rsidR="00EE3141" w:rsidRPr="00951E99" w:rsidRDefault="00EE3141" w:rsidP="00EE3141">
      <w:pPr>
        <w:pStyle w:val="Textpoznmkypodiarou"/>
        <w:tabs>
          <w:tab w:val="right" w:leader="dot" w:pos="10080"/>
        </w:tabs>
        <w:rPr>
          <w:rFonts w:asciiTheme="minorHAnsi" w:hAnsiTheme="minorHAnsi" w:cs="Arial Narrow"/>
          <w:color w:val="0070C0"/>
          <w:sz w:val="22"/>
          <w:szCs w:val="22"/>
        </w:rPr>
      </w:pPr>
    </w:p>
    <w:p w14:paraId="55021EE7"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97645C">
          <w:pgSz w:w="11906" w:h="16838" w:code="9"/>
          <w:pgMar w:top="1418" w:right="1418" w:bottom="1418" w:left="1418" w:header="709" w:footer="759" w:gutter="0"/>
          <w:pgNumType w:chapSep="period"/>
          <w:cols w:space="708"/>
          <w:docGrid w:linePitch="360"/>
        </w:sectPr>
      </w:pPr>
    </w:p>
    <w:p w14:paraId="4D686075" w14:textId="77777777" w:rsidR="009638AE" w:rsidRPr="000D0F51" w:rsidRDefault="00584EBF" w:rsidP="00BC2340">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0D0F51">
        <w:rPr>
          <w:rFonts w:asciiTheme="minorHAnsi" w:hAnsiTheme="minorHAnsi" w:cs="Arial Narrow"/>
          <w:b/>
          <w:sz w:val="22"/>
          <w:szCs w:val="22"/>
        </w:rPr>
        <w:t>A.</w:t>
      </w:r>
      <w:r w:rsidR="006D2463" w:rsidRPr="000D0F51">
        <w:rPr>
          <w:rFonts w:asciiTheme="minorHAnsi" w:hAnsiTheme="minorHAnsi" w:cs="Arial Narrow"/>
          <w:b/>
          <w:sz w:val="22"/>
          <w:szCs w:val="22"/>
        </w:rPr>
        <w:t>2</w:t>
      </w:r>
      <w:r w:rsidR="009638AE" w:rsidRPr="000D0F51">
        <w:rPr>
          <w:rFonts w:asciiTheme="minorHAnsi" w:hAnsiTheme="minorHAnsi" w:cs="Arial Narrow"/>
          <w:sz w:val="22"/>
          <w:szCs w:val="22"/>
        </w:rPr>
        <w:t xml:space="preserve">  </w:t>
      </w:r>
      <w:r w:rsidR="009638AE" w:rsidRPr="000D0F51">
        <w:rPr>
          <w:rFonts w:asciiTheme="minorHAnsi" w:hAnsiTheme="minorHAnsi" w:cs="Arial Narrow"/>
          <w:b/>
          <w:bCs/>
          <w:sz w:val="22"/>
          <w:szCs w:val="22"/>
        </w:rPr>
        <w:t xml:space="preserve">KRITÉRIÁ NA </w:t>
      </w:r>
      <w:r w:rsidRPr="000D0F51">
        <w:rPr>
          <w:rFonts w:asciiTheme="minorHAnsi" w:hAnsiTheme="minorHAnsi" w:cs="Arial Narrow"/>
          <w:b/>
          <w:bCs/>
          <w:sz w:val="22"/>
          <w:szCs w:val="22"/>
        </w:rPr>
        <w:t>VY</w:t>
      </w:r>
      <w:r w:rsidR="009638AE" w:rsidRPr="000D0F51">
        <w:rPr>
          <w:rFonts w:asciiTheme="minorHAnsi" w:hAnsiTheme="minorHAnsi" w:cs="Arial Narrow"/>
          <w:b/>
          <w:bCs/>
          <w:sz w:val="22"/>
          <w:szCs w:val="22"/>
        </w:rPr>
        <w:t>HODNOTENIE PONÚK A PRAVIDLÁ ICH UPLATNENIA</w:t>
      </w:r>
    </w:p>
    <w:p w14:paraId="38493F7F" w14:textId="77777777" w:rsidR="0032702B" w:rsidRPr="000D0F51"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6D15C08D"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7688E41F" w14:textId="77777777" w:rsidR="0026242B" w:rsidRPr="000D0F51" w:rsidRDefault="0026242B" w:rsidP="00B71BE4">
      <w:pPr>
        <w:pStyle w:val="Textpoznmkypodiarou"/>
        <w:numPr>
          <w:ilvl w:val="0"/>
          <w:numId w:val="27"/>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Jediným kritériom na vyhodnotenie ponúk je v zmysle § 44 ods. 3 písm. c) zákona o verejnom obstarávaní </w:t>
      </w:r>
      <w:r w:rsidRPr="000D0F51">
        <w:rPr>
          <w:rFonts w:asciiTheme="minorHAnsi" w:hAnsiTheme="minorHAnsi"/>
          <w:b/>
          <w:sz w:val="22"/>
          <w:szCs w:val="22"/>
        </w:rPr>
        <w:t>najnižšia cena.</w:t>
      </w:r>
    </w:p>
    <w:p w14:paraId="7CA45FAF" w14:textId="77777777" w:rsidR="0026242B" w:rsidRPr="000D0F51" w:rsidRDefault="0026242B" w:rsidP="00B71BE4">
      <w:pPr>
        <w:pStyle w:val="Textpoznmkypodiarou"/>
        <w:numPr>
          <w:ilvl w:val="0"/>
          <w:numId w:val="27"/>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V tomto kritériu sa bude hodnotiť </w:t>
      </w:r>
      <w:r w:rsidR="00374334" w:rsidRPr="000D0F51">
        <w:rPr>
          <w:rFonts w:asciiTheme="minorHAnsi" w:hAnsiTheme="minorHAnsi"/>
          <w:sz w:val="22"/>
          <w:szCs w:val="22"/>
        </w:rPr>
        <w:t xml:space="preserve">najnižšia ponúkaná </w:t>
      </w:r>
      <w:r w:rsidR="00374334" w:rsidRPr="000D0F51">
        <w:rPr>
          <w:rFonts w:asciiTheme="minorHAnsi" w:hAnsiTheme="minorHAnsi"/>
          <w:b/>
          <w:sz w:val="22"/>
          <w:szCs w:val="22"/>
        </w:rPr>
        <w:t xml:space="preserve">„Celková </w:t>
      </w:r>
      <w:r w:rsidRPr="000D0F51">
        <w:rPr>
          <w:rFonts w:asciiTheme="minorHAnsi" w:hAnsiTheme="minorHAnsi"/>
          <w:b/>
          <w:sz w:val="22"/>
          <w:szCs w:val="22"/>
        </w:rPr>
        <w:t>cena za predmet zákazky</w:t>
      </w:r>
      <w:r w:rsidR="00374334" w:rsidRPr="000D0F51">
        <w:rPr>
          <w:rFonts w:asciiTheme="minorHAnsi" w:hAnsiTheme="minorHAnsi"/>
          <w:b/>
          <w:sz w:val="22"/>
          <w:szCs w:val="22"/>
        </w:rPr>
        <w:t xml:space="preserve"> v EUR s DPH“</w:t>
      </w:r>
      <w:r w:rsidRPr="000D0F51">
        <w:rPr>
          <w:rFonts w:asciiTheme="minorHAnsi" w:hAnsiTheme="minorHAnsi"/>
          <w:sz w:val="22"/>
          <w:szCs w:val="22"/>
        </w:rPr>
        <w:t xml:space="preserve"> </w:t>
      </w:r>
      <w:r w:rsidRPr="000D0F51">
        <w:rPr>
          <w:rFonts w:asciiTheme="minorHAnsi" w:hAnsiTheme="minorHAnsi" w:cs="Arial"/>
          <w:sz w:val="22"/>
          <w:szCs w:val="22"/>
        </w:rPr>
        <w:t>vypočítaná a vyjadrená podľa bodu 1</w:t>
      </w:r>
      <w:r w:rsidR="0020127C" w:rsidRPr="000D0F51">
        <w:rPr>
          <w:rFonts w:asciiTheme="minorHAnsi" w:hAnsiTheme="minorHAnsi" w:cs="Arial"/>
          <w:sz w:val="22"/>
          <w:szCs w:val="22"/>
        </w:rPr>
        <w:t>4</w:t>
      </w:r>
      <w:r w:rsidRPr="000D0F51">
        <w:rPr>
          <w:rFonts w:asciiTheme="minorHAnsi" w:hAnsiTheme="minorHAnsi" w:cs="Arial"/>
          <w:sz w:val="22"/>
          <w:szCs w:val="22"/>
        </w:rPr>
        <w:t xml:space="preserve"> časti súťažných podkladov </w:t>
      </w:r>
      <w:r w:rsidRPr="000D0F51">
        <w:rPr>
          <w:rFonts w:asciiTheme="minorHAnsi" w:hAnsiTheme="minorHAnsi" w:cs="Arial"/>
          <w:i/>
          <w:smallCaps/>
          <w:sz w:val="22"/>
          <w:szCs w:val="22"/>
        </w:rPr>
        <w:t>A.1 Pokyny pre uchádzačov/záujemcov</w:t>
      </w:r>
      <w:r w:rsidRPr="000D0F51">
        <w:rPr>
          <w:rFonts w:asciiTheme="minorHAnsi" w:hAnsiTheme="minorHAnsi" w:cs="Arial"/>
          <w:sz w:val="22"/>
          <w:szCs w:val="22"/>
        </w:rPr>
        <w:t xml:space="preserve"> a podľa časti súťažných podkladov </w:t>
      </w:r>
      <w:r w:rsidRPr="000D0F51">
        <w:rPr>
          <w:rFonts w:asciiTheme="minorHAnsi" w:hAnsiTheme="minorHAnsi" w:cs="Arial Narrow"/>
          <w:i/>
          <w:sz w:val="22"/>
          <w:szCs w:val="22"/>
        </w:rPr>
        <w:t xml:space="preserve">B.2 </w:t>
      </w:r>
      <w:r w:rsidRPr="000D0F51">
        <w:rPr>
          <w:rFonts w:asciiTheme="minorHAnsi" w:hAnsiTheme="minorHAnsi" w:cs="Arial Narrow"/>
          <w:i/>
          <w:smallCaps/>
          <w:sz w:val="22"/>
          <w:szCs w:val="22"/>
        </w:rPr>
        <w:t>Spôsob určenia ceny</w:t>
      </w:r>
      <w:r w:rsidRPr="000D0F51">
        <w:rPr>
          <w:rFonts w:asciiTheme="minorHAnsi" w:hAnsiTheme="minorHAnsi" w:cs="Arial Narrow"/>
          <w:i/>
          <w:sz w:val="22"/>
          <w:szCs w:val="22"/>
        </w:rPr>
        <w:t>.</w:t>
      </w:r>
    </w:p>
    <w:p w14:paraId="48F7C877" w14:textId="77777777" w:rsidR="0026242B" w:rsidRPr="000D0F51" w:rsidRDefault="0026242B" w:rsidP="00B71BE4">
      <w:pPr>
        <w:pStyle w:val="Odsekzoznamu"/>
        <w:numPr>
          <w:ilvl w:val="0"/>
          <w:numId w:val="27"/>
        </w:numPr>
        <w:spacing w:after="120"/>
        <w:ind w:left="431" w:hanging="431"/>
        <w:jc w:val="both"/>
        <w:rPr>
          <w:rFonts w:asciiTheme="minorHAnsi" w:hAnsiTheme="minorHAnsi"/>
          <w:noProof w:val="0"/>
          <w:sz w:val="22"/>
          <w:szCs w:val="22"/>
          <w:lang w:eastAsia="cs-CZ"/>
        </w:rPr>
      </w:pPr>
      <w:r w:rsidRPr="000D0F51">
        <w:rPr>
          <w:rFonts w:asciiTheme="minorHAnsi" w:hAnsiTheme="minorHAnsi"/>
          <w:sz w:val="22"/>
          <w:szCs w:val="22"/>
        </w:rPr>
        <w:t xml:space="preserve">Uchádzač vo svojej ponuke predloží návrh na plnenie kritérií podľa priloženého vzoru k tejto časti súťažných podkladov. </w:t>
      </w:r>
    </w:p>
    <w:p w14:paraId="64D25BDD" w14:textId="77777777" w:rsidR="000333C5" w:rsidRPr="000D0F51" w:rsidRDefault="000333C5" w:rsidP="00B71BE4">
      <w:pPr>
        <w:pStyle w:val="Odsekzoznamu"/>
        <w:numPr>
          <w:ilvl w:val="0"/>
          <w:numId w:val="27"/>
        </w:numPr>
        <w:spacing w:after="120"/>
        <w:jc w:val="both"/>
        <w:rPr>
          <w:rFonts w:asciiTheme="minorHAnsi" w:hAnsiTheme="minorHAnsi"/>
          <w:noProof w:val="0"/>
          <w:sz w:val="22"/>
          <w:szCs w:val="22"/>
          <w:lang w:eastAsia="cs-CZ"/>
        </w:rPr>
      </w:pPr>
      <w:r w:rsidRPr="000D0F51">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751B16EE" w14:textId="77777777" w:rsidR="000333C5" w:rsidRPr="000D0F51" w:rsidRDefault="000333C5" w:rsidP="00B71BE4">
      <w:pPr>
        <w:pStyle w:val="Textpoznmkypodiarou"/>
        <w:numPr>
          <w:ilvl w:val="0"/>
          <w:numId w:val="27"/>
        </w:numPr>
        <w:spacing w:after="120"/>
        <w:jc w:val="both"/>
        <w:rPr>
          <w:rFonts w:asciiTheme="minorHAnsi" w:hAnsiTheme="minorHAnsi" w:cs="Arial"/>
          <w:sz w:val="22"/>
          <w:szCs w:val="22"/>
        </w:rPr>
      </w:pPr>
      <w:r w:rsidRPr="000D0F51">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2B4BAD03" w14:textId="77777777" w:rsidR="0026242B" w:rsidRPr="000D0F51" w:rsidRDefault="0026242B" w:rsidP="00B71BE4">
      <w:pPr>
        <w:pStyle w:val="Textpoznmkypodiarou"/>
        <w:widowControl w:val="0"/>
        <w:numPr>
          <w:ilvl w:val="0"/>
          <w:numId w:val="27"/>
        </w:numPr>
        <w:shd w:val="clear" w:color="auto" w:fill="FFFFFF"/>
        <w:tabs>
          <w:tab w:val="left" w:pos="2347"/>
        </w:tabs>
        <w:autoSpaceDE w:val="0"/>
        <w:autoSpaceDN w:val="0"/>
        <w:adjustRightInd w:val="0"/>
        <w:spacing w:after="120"/>
        <w:jc w:val="both"/>
        <w:rPr>
          <w:rFonts w:asciiTheme="minorHAnsi" w:hAnsiTheme="minorHAnsi" w:cs="Arial"/>
          <w:spacing w:val="-3"/>
          <w:sz w:val="22"/>
          <w:szCs w:val="22"/>
        </w:rPr>
      </w:pPr>
      <w:r w:rsidRPr="000D0F51">
        <w:rPr>
          <w:rFonts w:asciiTheme="minorHAnsi" w:hAnsiTheme="minorHAnsi" w:cs="Arial"/>
          <w:sz w:val="22"/>
          <w:szCs w:val="22"/>
        </w:rPr>
        <w:t>V prípade dvoch alebo viacerých ponúk s rovnakou najnižšou cenou za celý predmet zákazky bude rozhodujúcim parametrom pre výber úspešnej ponuky</w:t>
      </w:r>
      <w:r w:rsidRPr="000D0F51">
        <w:rPr>
          <w:rFonts w:asciiTheme="minorHAnsi" w:hAnsiTheme="minorHAnsi" w:cs="Arial"/>
          <w:sz w:val="22"/>
          <w:szCs w:val="22"/>
          <w:u w:val="single"/>
        </w:rPr>
        <w:t xml:space="preserve"> najnižšia cena celkom za </w:t>
      </w:r>
      <w:r w:rsidRPr="000D0F51">
        <w:rPr>
          <w:rFonts w:asciiTheme="minorHAnsi" w:hAnsiTheme="minorHAnsi" w:cs="Arial"/>
          <w:sz w:val="22"/>
          <w:szCs w:val="22"/>
        </w:rPr>
        <w:t>Služby podpory prevádzky</w:t>
      </w:r>
      <w:r w:rsidR="00772A49" w:rsidRPr="000D0F51">
        <w:rPr>
          <w:rFonts w:asciiTheme="minorHAnsi" w:hAnsiTheme="minorHAnsi" w:cs="Arial"/>
          <w:sz w:val="22"/>
          <w:szCs w:val="22"/>
        </w:rPr>
        <w:t xml:space="preserve"> (tabuľka č. 1 v návrhu na plnenie kritérií)</w:t>
      </w:r>
      <w:r w:rsidRPr="000D0F51">
        <w:rPr>
          <w:rFonts w:asciiTheme="minorHAnsi" w:hAnsiTheme="minorHAnsi" w:cs="Arial"/>
          <w:sz w:val="22"/>
          <w:szCs w:val="22"/>
        </w:rPr>
        <w:t xml:space="preserve">. </w:t>
      </w:r>
      <w:r w:rsidR="00772A49" w:rsidRPr="000D0F51">
        <w:rPr>
          <w:rFonts w:asciiTheme="minorHAnsi" w:hAnsiTheme="minorHAnsi" w:cs="Arial"/>
          <w:sz w:val="22"/>
          <w:szCs w:val="22"/>
        </w:rPr>
        <w:t>Uchádzač, ktorý ponúkol pre túto položku predmetu zákazky najnižšiu jednotkovú cenu s DPH, bude na prvom mieste, uchádzač, ktorý ponúkol druhú najnižšiu jednotkovú cenu s DPH pre túto položku, bude na druhom mieste a obdobným spôsobom bude určené aj ďalšie poradie uchádzačov.</w:t>
      </w:r>
    </w:p>
    <w:p w14:paraId="11390C02"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50450FD3" w14:textId="77777777" w:rsidR="00F66FD4" w:rsidRPr="000D0F51" w:rsidRDefault="00F66FD4" w:rsidP="00B1225B">
      <w:pPr>
        <w:spacing w:line="360" w:lineRule="auto"/>
        <w:jc w:val="center"/>
        <w:rPr>
          <w:rFonts w:asciiTheme="minorHAnsi" w:hAnsiTheme="minorHAnsi"/>
          <w:b/>
          <w:caps/>
          <w:sz w:val="22"/>
          <w:szCs w:val="22"/>
        </w:rPr>
      </w:pPr>
    </w:p>
    <w:p w14:paraId="047CF5C3" w14:textId="77777777" w:rsidR="00F66FD4" w:rsidRPr="000D0F51" w:rsidRDefault="00F66FD4" w:rsidP="00B1225B">
      <w:pPr>
        <w:spacing w:line="360" w:lineRule="auto"/>
        <w:jc w:val="center"/>
        <w:rPr>
          <w:rFonts w:asciiTheme="minorHAnsi" w:hAnsiTheme="minorHAnsi"/>
          <w:b/>
          <w:caps/>
          <w:sz w:val="22"/>
          <w:szCs w:val="22"/>
        </w:rPr>
      </w:pPr>
    </w:p>
    <w:p w14:paraId="48ECE0BA" w14:textId="77777777" w:rsidR="00F66FD4" w:rsidRPr="000D0F51" w:rsidRDefault="00F66FD4" w:rsidP="00B1225B">
      <w:pPr>
        <w:spacing w:line="360" w:lineRule="auto"/>
        <w:jc w:val="center"/>
        <w:rPr>
          <w:rFonts w:asciiTheme="minorHAnsi" w:hAnsiTheme="minorHAnsi"/>
          <w:b/>
          <w:caps/>
          <w:sz w:val="22"/>
          <w:szCs w:val="22"/>
        </w:rPr>
      </w:pPr>
    </w:p>
    <w:p w14:paraId="427623D3" w14:textId="77777777" w:rsidR="00F66FD4" w:rsidRPr="000D0F51" w:rsidRDefault="00F66FD4" w:rsidP="00B1225B">
      <w:pPr>
        <w:spacing w:line="360" w:lineRule="auto"/>
        <w:jc w:val="center"/>
        <w:rPr>
          <w:rFonts w:asciiTheme="minorHAnsi" w:hAnsiTheme="minorHAnsi"/>
          <w:b/>
          <w:caps/>
          <w:sz w:val="22"/>
          <w:szCs w:val="22"/>
        </w:rPr>
      </w:pPr>
    </w:p>
    <w:p w14:paraId="494930D7" w14:textId="77777777" w:rsidR="00F66FD4" w:rsidRPr="000D0F51" w:rsidRDefault="00F66FD4" w:rsidP="00B1225B">
      <w:pPr>
        <w:spacing w:line="360" w:lineRule="auto"/>
        <w:jc w:val="center"/>
        <w:rPr>
          <w:rFonts w:asciiTheme="minorHAnsi" w:hAnsiTheme="minorHAnsi"/>
          <w:b/>
          <w:caps/>
          <w:sz w:val="22"/>
          <w:szCs w:val="22"/>
        </w:rPr>
      </w:pPr>
    </w:p>
    <w:p w14:paraId="17E3841F" w14:textId="77777777" w:rsidR="00F66FD4" w:rsidRPr="000D0F51" w:rsidRDefault="00F66FD4" w:rsidP="00B1225B">
      <w:pPr>
        <w:spacing w:line="360" w:lineRule="auto"/>
        <w:jc w:val="center"/>
        <w:rPr>
          <w:rFonts w:asciiTheme="minorHAnsi" w:hAnsiTheme="minorHAnsi"/>
          <w:b/>
          <w:caps/>
          <w:sz w:val="22"/>
          <w:szCs w:val="22"/>
        </w:rPr>
      </w:pPr>
    </w:p>
    <w:p w14:paraId="0E504ED7" w14:textId="77777777" w:rsidR="00F66FD4" w:rsidRPr="000D0F51" w:rsidRDefault="00F66FD4" w:rsidP="00B1225B">
      <w:pPr>
        <w:spacing w:line="360" w:lineRule="auto"/>
        <w:jc w:val="center"/>
        <w:rPr>
          <w:rFonts w:asciiTheme="minorHAnsi" w:hAnsiTheme="minorHAnsi"/>
          <w:b/>
          <w:caps/>
          <w:sz w:val="22"/>
          <w:szCs w:val="22"/>
        </w:rPr>
      </w:pPr>
    </w:p>
    <w:p w14:paraId="39ED3CB6" w14:textId="77777777" w:rsidR="00F66FD4" w:rsidRPr="000D0F51" w:rsidRDefault="00F66FD4" w:rsidP="00B1225B">
      <w:pPr>
        <w:spacing w:line="360" w:lineRule="auto"/>
        <w:jc w:val="center"/>
        <w:rPr>
          <w:rFonts w:asciiTheme="minorHAnsi" w:hAnsiTheme="minorHAnsi"/>
          <w:b/>
          <w:caps/>
          <w:sz w:val="22"/>
          <w:szCs w:val="22"/>
        </w:rPr>
      </w:pPr>
    </w:p>
    <w:p w14:paraId="5D3EEB35" w14:textId="77777777" w:rsidR="00F66FD4" w:rsidRPr="000D0F51" w:rsidRDefault="00F66FD4" w:rsidP="00B1225B">
      <w:pPr>
        <w:spacing w:line="360" w:lineRule="auto"/>
        <w:jc w:val="center"/>
        <w:rPr>
          <w:rFonts w:asciiTheme="minorHAnsi" w:hAnsiTheme="minorHAnsi"/>
          <w:b/>
          <w:caps/>
          <w:sz w:val="22"/>
          <w:szCs w:val="22"/>
        </w:rPr>
      </w:pPr>
    </w:p>
    <w:p w14:paraId="51D228F8" w14:textId="77777777" w:rsidR="00F66FD4" w:rsidRPr="000D0F51" w:rsidRDefault="00F66FD4" w:rsidP="00B1225B">
      <w:pPr>
        <w:spacing w:line="360" w:lineRule="auto"/>
        <w:jc w:val="center"/>
        <w:rPr>
          <w:rFonts w:asciiTheme="minorHAnsi" w:hAnsiTheme="minorHAnsi"/>
          <w:b/>
          <w:caps/>
          <w:sz w:val="22"/>
          <w:szCs w:val="22"/>
        </w:rPr>
      </w:pPr>
    </w:p>
    <w:p w14:paraId="067A8E56" w14:textId="77777777" w:rsidR="00F66FD4" w:rsidRPr="000D0F51" w:rsidRDefault="00F66FD4" w:rsidP="00B1225B">
      <w:pPr>
        <w:spacing w:line="360" w:lineRule="auto"/>
        <w:jc w:val="center"/>
        <w:rPr>
          <w:rFonts w:asciiTheme="minorHAnsi" w:hAnsiTheme="minorHAnsi"/>
          <w:b/>
          <w:caps/>
          <w:sz w:val="22"/>
          <w:szCs w:val="22"/>
        </w:rPr>
      </w:pPr>
    </w:p>
    <w:p w14:paraId="26B31D5C" w14:textId="77777777" w:rsidR="00F66FD4" w:rsidRPr="000D0F51" w:rsidRDefault="00F66FD4" w:rsidP="00B1225B">
      <w:pPr>
        <w:spacing w:line="360" w:lineRule="auto"/>
        <w:jc w:val="center"/>
        <w:rPr>
          <w:rFonts w:asciiTheme="minorHAnsi" w:hAnsiTheme="minorHAnsi"/>
          <w:b/>
          <w:caps/>
          <w:sz w:val="22"/>
          <w:szCs w:val="22"/>
        </w:rPr>
      </w:pPr>
    </w:p>
    <w:p w14:paraId="6A28A1A0" w14:textId="77777777" w:rsidR="00F66FD4" w:rsidRPr="000D0F51" w:rsidRDefault="00F66FD4" w:rsidP="00B1225B">
      <w:pPr>
        <w:spacing w:line="360" w:lineRule="auto"/>
        <w:jc w:val="center"/>
        <w:rPr>
          <w:rFonts w:asciiTheme="minorHAnsi" w:hAnsiTheme="minorHAnsi"/>
          <w:b/>
          <w:caps/>
          <w:sz w:val="22"/>
          <w:szCs w:val="22"/>
        </w:rPr>
      </w:pPr>
    </w:p>
    <w:p w14:paraId="33CD6246" w14:textId="77777777" w:rsidR="00F66FD4" w:rsidRPr="000D0F51" w:rsidRDefault="00F66FD4" w:rsidP="00B1225B">
      <w:pPr>
        <w:spacing w:line="360" w:lineRule="auto"/>
        <w:jc w:val="center"/>
        <w:rPr>
          <w:rFonts w:asciiTheme="minorHAnsi" w:hAnsiTheme="minorHAnsi"/>
          <w:b/>
          <w:caps/>
          <w:sz w:val="22"/>
          <w:szCs w:val="22"/>
        </w:rPr>
      </w:pPr>
    </w:p>
    <w:p w14:paraId="092868F0" w14:textId="77777777" w:rsidR="00B1225B" w:rsidRPr="000D0F51" w:rsidRDefault="00B1225B" w:rsidP="00B1225B">
      <w:pPr>
        <w:spacing w:line="360" w:lineRule="auto"/>
        <w:jc w:val="center"/>
        <w:rPr>
          <w:rFonts w:asciiTheme="minorHAnsi" w:hAnsiTheme="minorHAnsi"/>
          <w:b/>
          <w:sz w:val="22"/>
          <w:szCs w:val="22"/>
        </w:rPr>
      </w:pPr>
      <w:r w:rsidRPr="000D0F51">
        <w:rPr>
          <w:rFonts w:asciiTheme="minorHAnsi" w:hAnsiTheme="minorHAnsi"/>
          <w:b/>
          <w:caps/>
          <w:sz w:val="22"/>
          <w:szCs w:val="22"/>
        </w:rPr>
        <w:t>Návrh na plnenie kritérií –</w:t>
      </w:r>
      <w:r w:rsidRPr="000D0F51">
        <w:rPr>
          <w:rFonts w:asciiTheme="minorHAnsi" w:hAnsiTheme="minorHAnsi"/>
          <w:b/>
          <w:sz w:val="22"/>
          <w:szCs w:val="22"/>
        </w:rPr>
        <w:t xml:space="preserve"> vzor</w:t>
      </w:r>
    </w:p>
    <w:p w14:paraId="6E4E6BD8" w14:textId="77777777" w:rsidR="00B1225B" w:rsidRPr="000D0F51" w:rsidRDefault="00B1225B" w:rsidP="00B1225B">
      <w:pPr>
        <w:pStyle w:val="Odsekzoznamu"/>
        <w:tabs>
          <w:tab w:val="left" w:pos="3720"/>
          <w:tab w:val="left" w:pos="4500"/>
        </w:tabs>
        <w:autoSpaceDE w:val="0"/>
        <w:autoSpaceDN w:val="0"/>
        <w:adjustRightInd w:val="0"/>
        <w:ind w:left="720"/>
        <w:rPr>
          <w:rFonts w:asciiTheme="minorHAnsi" w:hAnsiTheme="minorHAnsi" w:cs="Segoe UI"/>
          <w:b/>
          <w:sz w:val="22"/>
          <w:szCs w:val="22"/>
        </w:rPr>
      </w:pPr>
    </w:p>
    <w:p w14:paraId="518C2133" w14:textId="77777777" w:rsidR="00B1225B" w:rsidRPr="000D0F51" w:rsidRDefault="00B1225B" w:rsidP="00B1225B">
      <w:pPr>
        <w:pStyle w:val="Odsekzoznamu"/>
        <w:numPr>
          <w:ilvl w:val="0"/>
          <w:numId w:val="115"/>
        </w:numPr>
        <w:tabs>
          <w:tab w:val="left" w:pos="3720"/>
          <w:tab w:val="left" w:pos="4500"/>
        </w:tabs>
        <w:autoSpaceDE w:val="0"/>
        <w:autoSpaceDN w:val="0"/>
        <w:adjustRightInd w:val="0"/>
        <w:rPr>
          <w:rFonts w:asciiTheme="minorHAnsi" w:hAnsiTheme="minorHAnsi" w:cs="Segoe UI"/>
          <w:b/>
          <w:sz w:val="22"/>
          <w:szCs w:val="22"/>
        </w:rPr>
      </w:pPr>
      <w:r w:rsidRPr="000D0F51">
        <w:rPr>
          <w:rFonts w:asciiTheme="minorHAnsi" w:hAnsiTheme="minorHAnsi" w:cs="Segoe UI"/>
          <w:b/>
          <w:sz w:val="22"/>
          <w:szCs w:val="22"/>
        </w:rPr>
        <w:t>Základné údaje:</w:t>
      </w:r>
    </w:p>
    <w:p w14:paraId="07E27261"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Názov, obchodné meno uchádzača:</w:t>
      </w:r>
    </w:p>
    <w:p w14:paraId="154AA658"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Sídlo uchádzača:</w:t>
      </w:r>
    </w:p>
    <w:p w14:paraId="6BDC2CCC" w14:textId="77777777" w:rsidR="00B1225B" w:rsidRPr="000D0F51" w:rsidRDefault="00B1225B" w:rsidP="00B1225B">
      <w:pPr>
        <w:pStyle w:val="Odsekzoznamu"/>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IČO uchádzača:</w:t>
      </w:r>
    </w:p>
    <w:p w14:paraId="78AF7C1A" w14:textId="77777777" w:rsidR="00B1225B" w:rsidRPr="000D0F51" w:rsidRDefault="00B1225B" w:rsidP="00B1225B">
      <w:pPr>
        <w:tabs>
          <w:tab w:val="left" w:pos="3720"/>
        </w:tabs>
        <w:autoSpaceDE w:val="0"/>
        <w:autoSpaceDN w:val="0"/>
        <w:adjustRightInd w:val="0"/>
        <w:rPr>
          <w:rFonts w:asciiTheme="minorHAnsi" w:hAnsiTheme="minorHAnsi" w:cstheme="minorHAnsi"/>
          <w:i/>
          <w:sz w:val="22"/>
          <w:szCs w:val="22"/>
          <w14:ligatures w14:val="standard"/>
          <w14:cntxtAlts/>
        </w:rPr>
      </w:pPr>
      <w:r w:rsidRPr="000D0F51">
        <w:rPr>
          <w:rFonts w:asciiTheme="minorHAnsi" w:hAnsiTheme="minorHAnsi" w:cstheme="minorHAnsi"/>
          <w:sz w:val="22"/>
          <w:szCs w:val="22"/>
          <w14:ligatures w14:val="standard"/>
          <w14:cntxtAlts/>
        </w:rPr>
        <w:t xml:space="preserve">               </w:t>
      </w:r>
      <w:r w:rsidRPr="000D0F51">
        <w:rPr>
          <w:rFonts w:asciiTheme="minorHAnsi" w:hAnsiTheme="minorHAnsi" w:cstheme="minorHAnsi"/>
          <w:i/>
          <w:sz w:val="22"/>
          <w:szCs w:val="22"/>
          <w14:ligatures w14:val="standard"/>
          <w14:cntxtAlts/>
        </w:rPr>
        <w:t>(v prípade skupiny dodávateľov za každého člena skupiny dodávateľov)</w:t>
      </w:r>
    </w:p>
    <w:p w14:paraId="7F38E428" w14:textId="77777777"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p w14:paraId="4495D655" w14:textId="77777777" w:rsidR="00B1225B" w:rsidRPr="000D0F51" w:rsidRDefault="00B1225B" w:rsidP="00B1225B">
      <w:pPr>
        <w:pStyle w:val="Hlavika"/>
        <w:numPr>
          <w:ilvl w:val="0"/>
          <w:numId w:val="115"/>
        </w:numPr>
        <w:tabs>
          <w:tab w:val="clear" w:pos="4536"/>
          <w:tab w:val="clear" w:pos="9072"/>
        </w:tabs>
        <w:jc w:val="both"/>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 xml:space="preserve">Kritérium na vyhodnotenie ponúk: </w:t>
      </w:r>
    </w:p>
    <w:p w14:paraId="434C41D6" w14:textId="77777777" w:rsidR="00B1225B" w:rsidRPr="000D0F51" w:rsidRDefault="00B1225B" w:rsidP="00B1225B">
      <w:pPr>
        <w:pStyle w:val="Hlavika"/>
        <w:tabs>
          <w:tab w:val="clear" w:pos="4536"/>
          <w:tab w:val="clear" w:pos="9072"/>
        </w:tabs>
        <w:ind w:firstLine="709"/>
        <w:jc w:val="both"/>
        <w:rPr>
          <w:rFonts w:asciiTheme="minorHAnsi" w:hAnsiTheme="minorHAnsi" w:cstheme="minorHAnsi"/>
          <w:sz w:val="22"/>
          <w:szCs w:val="22"/>
          <w14:ligatures w14:val="standard"/>
          <w14:cntxtAlts/>
        </w:rPr>
      </w:pPr>
      <w:r w:rsidRPr="000D0F51">
        <w:rPr>
          <w:rFonts w:asciiTheme="minorHAnsi" w:hAnsiTheme="minorHAnsi" w:cstheme="minorHAnsi"/>
          <w:sz w:val="22"/>
          <w:szCs w:val="22"/>
          <w14:ligatures w14:val="standard"/>
          <w14:cntxtAlts/>
        </w:rPr>
        <w:t xml:space="preserve">Celková cena s DPH </w:t>
      </w:r>
    </w:p>
    <w:p w14:paraId="5F86891B" w14:textId="77777777" w:rsidR="00B1225B" w:rsidRPr="000D0F51" w:rsidRDefault="00B1225B" w:rsidP="00B1225B">
      <w:pPr>
        <w:pStyle w:val="Hlavika"/>
        <w:tabs>
          <w:tab w:val="clear" w:pos="4536"/>
          <w:tab w:val="clear" w:pos="9072"/>
        </w:tabs>
        <w:jc w:val="both"/>
        <w:rPr>
          <w:rFonts w:asciiTheme="minorHAnsi" w:hAnsiTheme="minorHAnsi" w:cstheme="minorHAnsi"/>
          <w:sz w:val="22"/>
          <w:szCs w:val="22"/>
          <w14:ligatures w14:val="standard"/>
          <w14:cntxtAlts/>
        </w:rPr>
      </w:pPr>
    </w:p>
    <w:p w14:paraId="4746ACE5" w14:textId="77777777" w:rsidR="00B1225B" w:rsidRPr="000D0F51" w:rsidRDefault="00B1225B" w:rsidP="00B1225B">
      <w:pPr>
        <w:pStyle w:val="Hlavika"/>
        <w:tabs>
          <w:tab w:val="clear" w:pos="4536"/>
          <w:tab w:val="clear" w:pos="9072"/>
        </w:tabs>
        <w:jc w:val="center"/>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NAJNIŽŠIA CENA</w:t>
      </w:r>
    </w:p>
    <w:p w14:paraId="7D63B018" w14:textId="77777777" w:rsidR="00B1225B" w:rsidRPr="000D0F51" w:rsidRDefault="00B1225B" w:rsidP="00B1225B">
      <w:pPr>
        <w:pStyle w:val="Hlavika"/>
        <w:tabs>
          <w:tab w:val="clear" w:pos="4536"/>
          <w:tab w:val="clear" w:pos="9072"/>
        </w:tabs>
        <w:jc w:val="both"/>
        <w:rPr>
          <w:rFonts w:asciiTheme="minorHAnsi" w:hAnsiTheme="minorHAnsi" w:cstheme="minorHAnsi"/>
          <w:b/>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0947E4" w:rsidRPr="003423CD" w14:paraId="4F322C83" w14:textId="77777777" w:rsidTr="002F6BD6">
        <w:trPr>
          <w:trHeight w:val="806"/>
        </w:trPr>
        <w:tc>
          <w:tcPr>
            <w:tcW w:w="2542" w:type="dxa"/>
            <w:shd w:val="clear" w:color="auto" w:fill="D9D9D9"/>
            <w:vAlign w:val="center"/>
          </w:tcPr>
          <w:p w14:paraId="21CC5BCF"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p w14:paraId="37EAD4DD"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p w14:paraId="46F4F2C2"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3E11D977" w14:textId="77777777" w:rsidR="000947E4" w:rsidRPr="003423CD" w:rsidRDefault="000947E4" w:rsidP="002F6BD6">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4DD06DAA"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p w14:paraId="500BFEE1"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773DDBB2"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1B223354"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0A17D424" w14:textId="77777777" w:rsidR="000947E4" w:rsidRPr="003423CD" w:rsidRDefault="000947E4" w:rsidP="002F6BD6">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0947E4" w:rsidRPr="003423CD" w14:paraId="2F52578A" w14:textId="77777777" w:rsidTr="002F6BD6">
        <w:trPr>
          <w:trHeight w:val="685"/>
        </w:trPr>
        <w:tc>
          <w:tcPr>
            <w:tcW w:w="2542" w:type="dxa"/>
            <w:shd w:val="clear" w:color="auto" w:fill="8DB3E2" w:themeFill="text2" w:themeFillTint="66"/>
          </w:tcPr>
          <w:p w14:paraId="52E289B6" w14:textId="77777777" w:rsidR="000947E4" w:rsidRPr="003423CD" w:rsidRDefault="000947E4" w:rsidP="002F6BD6">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57C9E913" w14:textId="77777777" w:rsidR="000947E4" w:rsidRPr="003423CD" w:rsidRDefault="000947E4" w:rsidP="002F6BD6">
            <w:pPr>
              <w:tabs>
                <w:tab w:val="left" w:pos="708"/>
              </w:tabs>
              <w:autoSpaceDN w:val="0"/>
              <w:rPr>
                <w:rFonts w:asciiTheme="minorHAnsi" w:hAnsiTheme="minorHAnsi" w:cstheme="minorHAnsi"/>
                <w:sz w:val="22"/>
                <w:szCs w:val="22"/>
              </w:rPr>
            </w:pPr>
          </w:p>
        </w:tc>
        <w:tc>
          <w:tcPr>
            <w:tcW w:w="2171" w:type="dxa"/>
          </w:tcPr>
          <w:p w14:paraId="77FF758F" w14:textId="77777777" w:rsidR="000947E4" w:rsidRPr="003423CD" w:rsidRDefault="000947E4" w:rsidP="002F6BD6">
            <w:pPr>
              <w:tabs>
                <w:tab w:val="left" w:pos="708"/>
              </w:tabs>
              <w:autoSpaceDN w:val="0"/>
              <w:rPr>
                <w:rFonts w:asciiTheme="minorHAnsi" w:hAnsiTheme="minorHAnsi" w:cstheme="minorHAnsi"/>
                <w:sz w:val="22"/>
                <w:szCs w:val="22"/>
              </w:rPr>
            </w:pPr>
          </w:p>
        </w:tc>
        <w:tc>
          <w:tcPr>
            <w:tcW w:w="2551" w:type="dxa"/>
          </w:tcPr>
          <w:p w14:paraId="1E4DF23A" w14:textId="77777777" w:rsidR="000947E4" w:rsidRPr="003423CD" w:rsidRDefault="000947E4" w:rsidP="002F6BD6">
            <w:pPr>
              <w:tabs>
                <w:tab w:val="left" w:pos="708"/>
              </w:tabs>
              <w:autoSpaceDN w:val="0"/>
              <w:rPr>
                <w:rFonts w:asciiTheme="minorHAnsi" w:hAnsiTheme="minorHAnsi" w:cstheme="minorHAnsi"/>
                <w:sz w:val="22"/>
                <w:szCs w:val="22"/>
              </w:rPr>
            </w:pPr>
          </w:p>
        </w:tc>
      </w:tr>
    </w:tbl>
    <w:p w14:paraId="0753B657" w14:textId="77777777" w:rsidR="00B1225B" w:rsidRPr="000D0F51" w:rsidRDefault="00B1225B" w:rsidP="00B1225B">
      <w:pPr>
        <w:rPr>
          <w:rFonts w:asciiTheme="minorHAnsi" w:hAnsiTheme="minorHAnsi" w:cstheme="minorHAnsi"/>
          <w:sz w:val="22"/>
          <w:szCs w:val="22"/>
          <w14:ligatures w14:val="standard"/>
          <w14:cntxtAlts/>
        </w:rPr>
      </w:pPr>
    </w:p>
    <w:p w14:paraId="3186C953" w14:textId="77777777" w:rsidR="00B1225B" w:rsidRPr="000D0F51" w:rsidRDefault="00B1225B" w:rsidP="00B1225B">
      <w:pPr>
        <w:rPr>
          <w:rFonts w:asciiTheme="minorHAnsi" w:hAnsiTheme="minorHAnsi" w:cstheme="minorHAnsi"/>
          <w:sz w:val="22"/>
          <w:szCs w:val="22"/>
          <w14:ligatures w14:val="standard"/>
          <w14:cntxtAlts/>
        </w:rPr>
      </w:pPr>
    </w:p>
    <w:p w14:paraId="1AE644F4"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Platca DPH: áno – nie</w:t>
      </w:r>
    </w:p>
    <w:p w14:paraId="0EF00947"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(ak uchádzač nie je platcom DPH, uvedie túto skutočnosť ako súčasť tohto návrhu)</w:t>
      </w:r>
    </w:p>
    <w:p w14:paraId="29A0AAF5" w14:textId="77777777" w:rsidR="00B1225B" w:rsidRPr="000D0F51" w:rsidRDefault="00B1225B" w:rsidP="00B1225B">
      <w:pPr>
        <w:jc w:val="both"/>
        <w:rPr>
          <w:rFonts w:asciiTheme="minorHAnsi" w:eastAsia="SimSun" w:hAnsiTheme="minorHAnsi" w:cstheme="minorHAnsi"/>
          <w:iCs/>
          <w:snapToGrid w:val="0"/>
          <w:sz w:val="22"/>
          <w:szCs w:val="22"/>
        </w:rPr>
      </w:pPr>
    </w:p>
    <w:p w14:paraId="13CB3B65" w14:textId="77777777" w:rsidR="00B1225B" w:rsidRPr="000D0F51" w:rsidRDefault="00B1225B" w:rsidP="00B1225B">
      <w:pPr>
        <w:pStyle w:val="Odsekzoznamu"/>
        <w:numPr>
          <w:ilvl w:val="0"/>
          <w:numId w:val="115"/>
        </w:numPr>
        <w:tabs>
          <w:tab w:val="left" w:pos="2160"/>
          <w:tab w:val="left" w:pos="2880"/>
          <w:tab w:val="left" w:pos="4500"/>
        </w:tabs>
        <w:jc w:val="both"/>
        <w:rPr>
          <w:rFonts w:asciiTheme="minorHAnsi" w:eastAsia="SimSun" w:hAnsiTheme="minorHAnsi" w:cstheme="minorHAnsi"/>
          <w:b/>
          <w:iCs/>
          <w:snapToGrid w:val="0"/>
          <w:sz w:val="22"/>
          <w:szCs w:val="22"/>
        </w:rPr>
      </w:pPr>
      <w:r w:rsidRPr="000D0F51">
        <w:rPr>
          <w:rFonts w:asciiTheme="minorHAnsi" w:eastAsia="SimSun" w:hAnsiTheme="minorHAnsi" w:cstheme="minorHAnsi"/>
          <w:b/>
          <w:iCs/>
          <w:snapToGrid w:val="0"/>
          <w:sz w:val="22"/>
          <w:szCs w:val="22"/>
        </w:rPr>
        <w:t>Čestné prehlásenie uchádzača</w:t>
      </w:r>
    </w:p>
    <w:p w14:paraId="76B2429E" w14:textId="77777777" w:rsidR="00B1225B" w:rsidRPr="000D0F51" w:rsidRDefault="00B1225B" w:rsidP="00B1225B">
      <w:pPr>
        <w:pStyle w:val="Odsekzoznamu"/>
        <w:ind w:left="720"/>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Dolu podpísaný čestne prehlasujem, že:</w:t>
      </w:r>
    </w:p>
    <w:p w14:paraId="2FB298B1" w14:textId="77777777" w:rsidR="00B1225B" w:rsidRPr="000D0F51" w:rsidRDefault="00B1225B" w:rsidP="00B1225B">
      <w:pPr>
        <w:pStyle w:val="Odsekzoznamu"/>
        <w:numPr>
          <w:ilvl w:val="0"/>
          <w:numId w:val="116"/>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71988A5A" w14:textId="77777777" w:rsidR="00B1225B" w:rsidRPr="000D0F51" w:rsidRDefault="00B1225B" w:rsidP="00B1225B">
      <w:pPr>
        <w:pStyle w:val="Odsekzoznamu"/>
        <w:numPr>
          <w:ilvl w:val="0"/>
          <w:numId w:val="116"/>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BDC6EBB" w14:textId="77777777" w:rsidR="00B1225B" w:rsidRPr="000D0F51" w:rsidRDefault="00B1225B" w:rsidP="00B1225B">
      <w:pPr>
        <w:rPr>
          <w:rFonts w:asciiTheme="minorHAnsi" w:hAnsiTheme="minorHAnsi" w:cstheme="minorHAnsi"/>
          <w:sz w:val="22"/>
          <w:szCs w:val="22"/>
          <w14:ligatures w14:val="standard"/>
          <w14:cntxtAlts/>
        </w:rPr>
      </w:pPr>
    </w:p>
    <w:p w14:paraId="529107F9" w14:textId="77777777" w:rsidR="00B1225B" w:rsidRPr="000D0F51" w:rsidRDefault="00B1225B" w:rsidP="00B1225B">
      <w:pPr>
        <w:rPr>
          <w:rFonts w:asciiTheme="minorHAnsi" w:hAnsiTheme="minorHAnsi" w:cstheme="minorHAnsi"/>
          <w:sz w:val="22"/>
          <w:szCs w:val="22"/>
          <w14:ligatures w14:val="standard"/>
          <w14:cntxtAlts/>
        </w:rPr>
      </w:pPr>
    </w:p>
    <w:p w14:paraId="20EBC808" w14:textId="77777777" w:rsidR="00B1225B" w:rsidRPr="000D0F51" w:rsidRDefault="00B1225B" w:rsidP="00B1225B">
      <w:pPr>
        <w:rPr>
          <w:rFonts w:asciiTheme="minorHAnsi" w:hAnsiTheme="minorHAnsi"/>
          <w:i/>
          <w:sz w:val="22"/>
          <w:szCs w:val="22"/>
          <w14:ligatures w14:val="standard"/>
          <w14:cntxtAlts/>
        </w:rPr>
      </w:pPr>
      <w:r w:rsidRPr="000D0F51">
        <w:rPr>
          <w:rFonts w:asciiTheme="minorHAnsi" w:hAnsiTheme="minorHAnsi"/>
          <w:b/>
          <w:i/>
          <w:sz w:val="22"/>
          <w:szCs w:val="22"/>
          <w14:ligatures w14:val="standard"/>
          <w14:cntxtAlts/>
        </w:rPr>
        <w:t>V ……………….…….., dňa ....................</w:t>
      </w:r>
      <w:r w:rsidRPr="000D0F51">
        <w:rPr>
          <w:rFonts w:asciiTheme="minorHAnsi" w:hAnsiTheme="minorHAnsi"/>
          <w:b/>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t xml:space="preserve">        ……………………………….......................</w:t>
      </w:r>
    </w:p>
    <w:p w14:paraId="106595F4" w14:textId="77777777" w:rsidR="00B1225B" w:rsidRPr="00951E99" w:rsidRDefault="00B1225B" w:rsidP="00B1225B">
      <w:pPr>
        <w:rPr>
          <w:rFonts w:asciiTheme="minorHAnsi" w:hAnsiTheme="minorHAnsi" w:cstheme="minorHAnsi"/>
          <w:color w:val="0070C0"/>
          <w:sz w:val="22"/>
          <w:szCs w:val="22"/>
          <w14:ligatures w14:val="standard"/>
          <w14:cntxtAlts/>
        </w:rPr>
      </w:pP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951E99">
        <w:rPr>
          <w:rFonts w:asciiTheme="minorHAnsi" w:hAnsiTheme="minorHAnsi" w:cstheme="minorHAnsi"/>
          <w:i/>
          <w:color w:val="0070C0"/>
          <w:sz w:val="22"/>
          <w:szCs w:val="22"/>
          <w14:ligatures w14:val="standard"/>
          <w14:cntxtAlts/>
        </w:rPr>
        <w:sym w:font="Symbol" w:char="005B"/>
      </w:r>
      <w:r w:rsidRPr="00951E99">
        <w:rPr>
          <w:rFonts w:asciiTheme="minorHAnsi" w:hAnsiTheme="minorHAnsi" w:cstheme="minorHAnsi"/>
          <w:i/>
          <w:color w:val="0070C0"/>
          <w:sz w:val="22"/>
          <w:szCs w:val="22"/>
          <w14:ligatures w14:val="standard"/>
          <w14:cntxtAlts/>
        </w:rPr>
        <w:t>vypísať meno, priezvisko a funkciu</w:t>
      </w:r>
    </w:p>
    <w:p w14:paraId="24366A37" w14:textId="77777777" w:rsidR="00B1225B" w:rsidRPr="00951E99" w:rsidRDefault="00B1225B" w:rsidP="00B1225B">
      <w:pPr>
        <w:ind w:left="4963" w:firstLine="709"/>
        <w:jc w:val="both"/>
        <w:rPr>
          <w:rFonts w:asciiTheme="minorHAnsi" w:hAnsiTheme="minorHAnsi" w:cstheme="minorHAns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oprávnenej osoby uchádzača</w:t>
      </w:r>
      <w:r w:rsidRPr="00951E99">
        <w:rPr>
          <w:rFonts w:asciiTheme="minorHAnsi" w:hAnsiTheme="minorHAnsi" w:cstheme="minorHAnsi"/>
          <w:i/>
          <w:color w:val="0070C0"/>
          <w:sz w:val="22"/>
          <w:szCs w:val="22"/>
          <w14:ligatures w14:val="standard"/>
          <w14:cntxtAlts/>
        </w:rPr>
        <w:sym w:font="Symbol" w:char="005D"/>
      </w:r>
    </w:p>
    <w:p w14:paraId="569578C6"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p>
    <w:p w14:paraId="3F4737FE"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Poznámka:</w:t>
      </w:r>
    </w:p>
    <w:p w14:paraId="2A3BF2FA" w14:textId="77777777" w:rsidR="00B1225B" w:rsidRPr="00951E99" w:rsidRDefault="00B1225B" w:rsidP="00B1225B">
      <w:pPr>
        <w:numPr>
          <w:ilvl w:val="0"/>
          <w:numId w:val="10"/>
        </w:numPr>
        <w:tabs>
          <w:tab w:val="clear" w:pos="1200"/>
          <w:tab w:val="num" w:pos="567"/>
        </w:tabs>
        <w:ind w:left="567" w:hanging="567"/>
        <w:jc w:val="both"/>
        <w:rPr>
          <w:rFonts w:asciiTheme="minorHAnsi" w:hAnsiTheme="minorHAnsi" w:cstheme="minorHAnsi"/>
          <w: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podpis uchádzača alebo osoby oprávnenej konať za uchádzača</w:t>
      </w:r>
    </w:p>
    <w:p w14:paraId="548E59E1" w14:textId="11EA1790" w:rsidR="00965C1B" w:rsidRPr="00951E99" w:rsidRDefault="00B1225B" w:rsidP="001925D0">
      <w:pPr>
        <w:tabs>
          <w:tab w:val="num" w:pos="540"/>
        </w:tabs>
        <w:jc w:val="both"/>
        <w:rPr>
          <w:rFonts w:asciiTheme="minorHAnsi" w:hAnsiTheme="minorHAnsi" w:cstheme="minorHAns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 xml:space="preserve">(v prípade skupiny dodávateľov </w:t>
      </w:r>
      <w:r w:rsidRPr="00951E99">
        <w:rPr>
          <w:rFonts w:asciiTheme="minorHAnsi" w:eastAsia="SimSun" w:hAnsiTheme="minorHAnsi" w:cstheme="minorHAnsi"/>
          <w:i/>
          <w:snapToGrid w:val="0"/>
          <w:color w:val="0070C0"/>
          <w:sz w:val="22"/>
          <w:szCs w:val="22"/>
          <w:u w:val="single"/>
          <w14:ligatures w14:val="standard"/>
          <w14:cntxtAlts/>
        </w:rPr>
        <w:t>podpis každého člena skupiny</w:t>
      </w:r>
      <w:r w:rsidRPr="00951E99">
        <w:rPr>
          <w:rFonts w:asciiTheme="minorHAnsi" w:eastAsia="SimSun" w:hAnsiTheme="minorHAnsi" w:cstheme="minorHAnsi"/>
          <w:i/>
          <w:snapToGrid w:val="0"/>
          <w:color w:val="0070C0"/>
          <w:sz w:val="22"/>
          <w:szCs w:val="22"/>
          <w14:ligatures w14:val="standard"/>
          <w14:cntxtAlts/>
        </w:rPr>
        <w:t xml:space="preserve"> dodávateľov alebo osoby oprávnenej konať  za každého člena skupiny dodávateľov)</w:t>
      </w:r>
    </w:p>
    <w:p w14:paraId="292FF5A1" w14:textId="77777777" w:rsidR="008655B3" w:rsidRDefault="008655B3" w:rsidP="00437E1F">
      <w:pPr>
        <w:spacing w:line="360" w:lineRule="auto"/>
        <w:rPr>
          <w:rFonts w:asciiTheme="minorHAnsi" w:hAnsiTheme="minorHAnsi"/>
          <w:b/>
          <w:caps/>
          <w:color w:val="FF0000"/>
          <w:sz w:val="22"/>
          <w:szCs w:val="22"/>
        </w:rPr>
        <w:sectPr w:rsidR="008655B3" w:rsidSect="0097645C">
          <w:headerReference w:type="default" r:id="rId19"/>
          <w:pgSz w:w="11906" w:h="16838" w:code="9"/>
          <w:pgMar w:top="1418" w:right="1418" w:bottom="1418" w:left="1418" w:header="709" w:footer="759" w:gutter="0"/>
          <w:pgNumType w:chapSep="period"/>
          <w:cols w:space="708"/>
          <w:docGrid w:linePitch="360"/>
        </w:sectPr>
      </w:pPr>
    </w:p>
    <w:p w14:paraId="0B5CE0E4" w14:textId="693FE787" w:rsidR="00CC3233" w:rsidRDefault="00CC3233" w:rsidP="00084648">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t>A.3 PODMIENKY ÚČASTI</w:t>
      </w:r>
    </w:p>
    <w:p w14:paraId="052C341E" w14:textId="77777777" w:rsidR="00CC3233" w:rsidRDefault="00CC3233" w:rsidP="00CC3233">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0BD81999" w14:textId="77777777" w:rsidR="00CC3233" w:rsidRDefault="00CC3233" w:rsidP="00CC3233">
      <w:pPr>
        <w:pStyle w:val="Default"/>
        <w:numPr>
          <w:ilvl w:val="0"/>
          <w:numId w:val="33"/>
        </w:numPr>
        <w:ind w:left="284" w:hanging="284"/>
        <w:jc w:val="both"/>
        <w:rPr>
          <w:rFonts w:asciiTheme="minorHAnsi" w:hAnsiTheme="minorHAnsi" w:cstheme="minorHAnsi"/>
          <w:b/>
          <w:bCs/>
          <w:sz w:val="22"/>
          <w:szCs w:val="22"/>
        </w:rPr>
      </w:pPr>
      <w:r w:rsidRPr="0032311E">
        <w:rPr>
          <w:rFonts w:asciiTheme="minorHAnsi" w:hAnsiTheme="minorHAnsi" w:cstheme="minorHAnsi"/>
          <w:b/>
          <w:bCs/>
          <w:sz w:val="22"/>
          <w:szCs w:val="22"/>
        </w:rPr>
        <w:t>Podmienky účasti vo verejnom obstarávaní týkajúce sa osobného postavenia podľa § 32</w:t>
      </w:r>
      <w:r>
        <w:rPr>
          <w:rFonts w:asciiTheme="minorHAnsi" w:hAnsiTheme="minorHAnsi" w:cstheme="minorHAnsi"/>
          <w:b/>
          <w:bCs/>
          <w:sz w:val="22"/>
          <w:szCs w:val="22"/>
        </w:rPr>
        <w:t xml:space="preserve"> zákona o verejnom obstarávaní</w:t>
      </w:r>
    </w:p>
    <w:p w14:paraId="09FB12EC" w14:textId="77777777" w:rsidR="00F66FD4" w:rsidRPr="0042157C" w:rsidRDefault="00F66FD4" w:rsidP="00753502">
      <w:pPr>
        <w:pStyle w:val="Odsekzoznamu"/>
        <w:spacing w:before="120"/>
        <w:ind w:left="680"/>
        <w:jc w:val="both"/>
        <w:rPr>
          <w:rFonts w:asciiTheme="minorHAnsi" w:hAnsiTheme="minorHAnsi" w:cstheme="minorHAnsi"/>
          <w:iCs/>
          <w:noProof w:val="0"/>
          <w:sz w:val="22"/>
          <w:szCs w:val="22"/>
          <w:lang w:eastAsia="cs-CZ"/>
        </w:rPr>
      </w:pPr>
      <w:r w:rsidRPr="0042157C">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2D59564B" w14:textId="77777777" w:rsidR="00D21559" w:rsidRPr="0042157C" w:rsidRDefault="00D21559" w:rsidP="0042157C">
      <w:pPr>
        <w:jc w:val="both"/>
        <w:rPr>
          <w:rFonts w:asciiTheme="minorHAnsi" w:hAnsiTheme="minorHAnsi" w:cstheme="minorHAnsi"/>
          <w:noProof w:val="0"/>
          <w:sz w:val="22"/>
          <w:szCs w:val="22"/>
          <w:lang w:eastAsia="cs-CZ"/>
        </w:rPr>
      </w:pPr>
    </w:p>
    <w:p w14:paraId="235916B3" w14:textId="08BF4A1F"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Hospodársky subjekt môže predbežne nahradiť doklady na preukázanie splnenia podmienok účasti JED</w:t>
      </w:r>
      <w:r w:rsidR="000947E4">
        <w:rPr>
          <w:rFonts w:asciiTheme="minorHAnsi" w:hAnsiTheme="minorHAnsi" w:cstheme="minorHAnsi"/>
          <w:noProof w:val="0"/>
          <w:sz w:val="22"/>
          <w:szCs w:val="22"/>
          <w:lang w:eastAsia="cs-CZ"/>
        </w:rPr>
        <w:t>-</w:t>
      </w:r>
      <w:proofErr w:type="spellStart"/>
      <w:r w:rsidR="000947E4">
        <w:rPr>
          <w:rFonts w:asciiTheme="minorHAnsi" w:hAnsiTheme="minorHAnsi" w:cstheme="minorHAnsi"/>
          <w:noProof w:val="0"/>
          <w:sz w:val="22"/>
          <w:szCs w:val="22"/>
          <w:lang w:eastAsia="cs-CZ"/>
        </w:rPr>
        <w:t>om</w:t>
      </w:r>
      <w:proofErr w:type="spellEnd"/>
      <w:r w:rsidRPr="0042157C">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2BC88AF3" w14:textId="24525209"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47874F6A" w14:textId="5E39785D" w:rsidR="00F66FD4" w:rsidRPr="00A15646" w:rsidRDefault="00F66FD4" w:rsidP="0042157C">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w:t>
      </w:r>
      <w:r w:rsidRPr="00A15646">
        <w:rPr>
          <w:rFonts w:asciiTheme="minorHAnsi" w:hAnsiTheme="minorHAnsi" w:cstheme="minorHAnsi"/>
          <w:noProof w:val="0"/>
          <w:sz w:val="22"/>
          <w:szCs w:val="22"/>
          <w:lang w:eastAsia="cs-CZ"/>
        </w:rPr>
        <w:t>príjme aj iný rovnocenný doklad predložený uchádzačom.</w:t>
      </w:r>
    </w:p>
    <w:p w14:paraId="2CFE65C2" w14:textId="460A6F17" w:rsidR="00F66FD4" w:rsidRPr="00A15646" w:rsidRDefault="00F66FD4" w:rsidP="00A15646">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A15646">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36928B8F" w14:textId="15FADE10" w:rsidR="00F66FD4" w:rsidRPr="0042157C" w:rsidRDefault="00F66FD4" w:rsidP="0042157C">
      <w:pPr>
        <w:pStyle w:val="Odsekzoznamu"/>
        <w:spacing w:before="120"/>
        <w:ind w:left="720"/>
        <w:jc w:val="both"/>
        <w:rPr>
          <w:rFonts w:asciiTheme="minorHAnsi" w:hAnsiTheme="minorHAnsi" w:cstheme="minorHAnsi"/>
          <w:noProof w:val="0"/>
          <w:sz w:val="22"/>
          <w:szCs w:val="22"/>
          <w:lang w:eastAsia="cs-CZ"/>
        </w:rPr>
      </w:pPr>
      <w:r w:rsidRPr="00005300">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8883F33" w14:textId="77777777" w:rsidR="00A630AD" w:rsidRPr="00A15646" w:rsidRDefault="00A630AD" w:rsidP="0042157C">
      <w:pPr>
        <w:pStyle w:val="Default"/>
        <w:ind w:left="426" w:firstLine="283"/>
        <w:jc w:val="both"/>
        <w:rPr>
          <w:rFonts w:asciiTheme="minorHAnsi" w:hAnsiTheme="minorHAnsi" w:cstheme="minorHAnsi"/>
          <w:sz w:val="22"/>
          <w:szCs w:val="22"/>
        </w:rPr>
      </w:pPr>
    </w:p>
    <w:p w14:paraId="7D7DF2A2" w14:textId="77777777" w:rsidR="004156FE" w:rsidRPr="00A15646" w:rsidRDefault="004156FE" w:rsidP="0042157C">
      <w:pPr>
        <w:pStyle w:val="Default"/>
        <w:jc w:val="both"/>
        <w:rPr>
          <w:rFonts w:asciiTheme="minorHAnsi" w:hAnsiTheme="minorHAnsi" w:cstheme="minorHAnsi"/>
          <w:sz w:val="22"/>
          <w:szCs w:val="22"/>
        </w:rPr>
      </w:pPr>
    </w:p>
    <w:p w14:paraId="560D1B8A" w14:textId="77777777" w:rsidR="00F37FEC" w:rsidRPr="0042157C" w:rsidRDefault="00F37FEC" w:rsidP="0042157C">
      <w:pPr>
        <w:pStyle w:val="Default"/>
        <w:jc w:val="both"/>
        <w:rPr>
          <w:rFonts w:asciiTheme="minorHAnsi" w:hAnsiTheme="minorHAnsi"/>
          <w:sz w:val="22"/>
          <w:szCs w:val="22"/>
        </w:rPr>
      </w:pPr>
      <w:r w:rsidRPr="0042157C">
        <w:rPr>
          <w:rFonts w:asciiTheme="minorHAnsi" w:hAnsiTheme="minorHAnsi"/>
          <w:color w:val="auto"/>
          <w:sz w:val="22"/>
          <w:szCs w:val="22"/>
          <w:lang w:eastAsia="cs-CZ"/>
        </w:rPr>
        <w:t>Upozornenie:</w:t>
      </w:r>
    </w:p>
    <w:p w14:paraId="7F77EE35" w14:textId="77777777" w:rsidR="00150E04" w:rsidRPr="00ED0675" w:rsidRDefault="00150E04" w:rsidP="00150E04">
      <w:pPr>
        <w:pStyle w:val="Default"/>
        <w:ind w:left="426" w:firstLine="6"/>
        <w:jc w:val="both"/>
        <w:rPr>
          <w:rFonts w:asciiTheme="minorHAnsi" w:hAnsiTheme="minorHAnsi"/>
          <w:color w:val="auto"/>
          <w:sz w:val="22"/>
          <w:szCs w:val="22"/>
          <w:lang w:eastAsia="cs-CZ"/>
        </w:rPr>
      </w:pPr>
      <w:r w:rsidRPr="00150E04">
        <w:rPr>
          <w:rFonts w:asciiTheme="minorHAnsi" w:hAnsiTheme="minorHAnsi"/>
          <w:color w:val="auto"/>
          <w:sz w:val="22"/>
          <w:szCs w:val="22"/>
          <w:lang w:eastAsia="cs-CZ"/>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w:t>
      </w:r>
      <w:r w:rsidRPr="00ED0675">
        <w:rPr>
          <w:rFonts w:asciiTheme="minorHAnsi" w:hAnsiTheme="minorHAnsi"/>
          <w:color w:val="auto"/>
          <w:sz w:val="22"/>
          <w:szCs w:val="22"/>
          <w:lang w:eastAsia="cs-CZ"/>
        </w:rPr>
        <w:t xml:space="preserve"> </w:t>
      </w:r>
    </w:p>
    <w:p w14:paraId="7E883828" w14:textId="6B0A269B"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4ADF48CC" w14:textId="77777777"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673A109F" w14:textId="6E389375" w:rsidR="00CC3233" w:rsidRPr="00150E04" w:rsidRDefault="00F37FEC" w:rsidP="00150E04">
      <w:pPr>
        <w:pStyle w:val="Default"/>
        <w:ind w:left="426" w:firstLine="6"/>
        <w:jc w:val="both"/>
        <w:rPr>
          <w:rFonts w:asciiTheme="minorHAnsi" w:hAnsiTheme="minorHAnsi"/>
          <w:color w:val="auto"/>
          <w:sz w:val="22"/>
          <w:szCs w:val="22"/>
          <w:lang w:eastAsia="cs-CZ"/>
        </w:rPr>
      </w:pPr>
      <w:r w:rsidRPr="0042157C">
        <w:rPr>
          <w:rFonts w:asciiTheme="minorHAnsi" w:hAnsiTheme="minorHAnsi"/>
          <w:color w:val="auto"/>
          <w:sz w:val="22"/>
          <w:szCs w:val="22"/>
          <w:lang w:eastAsia="cs-CZ"/>
        </w:rPr>
        <w:t xml:space="preserve"> </w:t>
      </w:r>
    </w:p>
    <w:p w14:paraId="399C9042" w14:textId="77777777" w:rsidR="00CC3233" w:rsidRPr="007A4D51" w:rsidRDefault="00656D00" w:rsidP="00CC3233">
      <w:pPr>
        <w:pStyle w:val="Default"/>
        <w:numPr>
          <w:ilvl w:val="0"/>
          <w:numId w:val="31"/>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f</w:t>
      </w:r>
      <w:r w:rsidR="00CC3233">
        <w:rPr>
          <w:rFonts w:asciiTheme="minorHAnsi" w:hAnsiTheme="minorHAnsi" w:cstheme="minorHAnsi"/>
          <w:b/>
          <w:bCs/>
          <w:sz w:val="22"/>
          <w:szCs w:val="22"/>
        </w:rPr>
        <w:t>inančné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a ekonomické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postaveni</w:t>
      </w:r>
      <w:r>
        <w:rPr>
          <w:rFonts w:asciiTheme="minorHAnsi" w:hAnsiTheme="minorHAnsi" w:cstheme="minorHAnsi"/>
          <w:b/>
          <w:bCs/>
          <w:sz w:val="22"/>
          <w:szCs w:val="22"/>
        </w:rPr>
        <w:t>a podľa § 33 zákona o verejnom obstarávaní</w:t>
      </w:r>
      <w:r w:rsidR="00CC3233">
        <w:rPr>
          <w:rFonts w:asciiTheme="minorHAnsi" w:hAnsiTheme="minorHAnsi" w:cstheme="minorHAnsi"/>
          <w:sz w:val="22"/>
          <w:szCs w:val="22"/>
        </w:rPr>
        <w:t xml:space="preserve"> - </w:t>
      </w:r>
      <w:r w:rsidR="00CC3233" w:rsidRPr="007A4D51">
        <w:rPr>
          <w:rFonts w:asciiTheme="minorHAnsi" w:hAnsiTheme="minorHAnsi" w:cstheme="minorHAnsi"/>
          <w:sz w:val="22"/>
          <w:szCs w:val="22"/>
        </w:rPr>
        <w:t>neuplatňuje sa</w:t>
      </w:r>
      <w:r w:rsidR="00CC3233" w:rsidRPr="007A4D51">
        <w:rPr>
          <w:rFonts w:asciiTheme="minorHAnsi" w:hAnsiTheme="minorHAnsi" w:cstheme="minorHAnsi"/>
          <w:b/>
          <w:bCs/>
          <w:sz w:val="22"/>
          <w:szCs w:val="22"/>
        </w:rPr>
        <w:t xml:space="preserve"> </w:t>
      </w:r>
    </w:p>
    <w:p w14:paraId="46570E6A" w14:textId="77777777" w:rsidR="00CC3233" w:rsidRPr="00656D00" w:rsidRDefault="00656D00" w:rsidP="00CC3233">
      <w:pPr>
        <w:pStyle w:val="Default"/>
        <w:numPr>
          <w:ilvl w:val="0"/>
          <w:numId w:val="31"/>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t</w:t>
      </w:r>
      <w:r w:rsidR="00CC3233" w:rsidRPr="00DE1942">
        <w:rPr>
          <w:rFonts w:asciiTheme="minorHAnsi" w:hAnsiTheme="minorHAnsi" w:cstheme="minorHAnsi"/>
          <w:b/>
          <w:bCs/>
          <w:sz w:val="22"/>
          <w:szCs w:val="22"/>
        </w:rPr>
        <w:t>echnick</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w:t>
      </w:r>
      <w:r w:rsidR="00CC3233">
        <w:rPr>
          <w:rFonts w:asciiTheme="minorHAnsi" w:hAnsiTheme="minorHAnsi" w:cstheme="minorHAnsi"/>
          <w:b/>
          <w:bCs/>
          <w:sz w:val="22"/>
          <w:szCs w:val="22"/>
        </w:rPr>
        <w:t>spôsobilos</w:t>
      </w:r>
      <w:r>
        <w:rPr>
          <w:rFonts w:asciiTheme="minorHAnsi" w:hAnsiTheme="minorHAnsi" w:cstheme="minorHAnsi"/>
          <w:b/>
          <w:bCs/>
          <w:sz w:val="22"/>
          <w:szCs w:val="22"/>
        </w:rPr>
        <w:t>ti</w:t>
      </w:r>
      <w:r w:rsidR="00CC3233">
        <w:rPr>
          <w:rFonts w:asciiTheme="minorHAnsi" w:hAnsiTheme="minorHAnsi" w:cstheme="minorHAnsi"/>
          <w:b/>
          <w:bCs/>
          <w:sz w:val="22"/>
          <w:szCs w:val="22"/>
        </w:rPr>
        <w:t xml:space="preserve"> </w:t>
      </w:r>
      <w:r w:rsidR="00CC3233" w:rsidRPr="00DE1942">
        <w:rPr>
          <w:rFonts w:asciiTheme="minorHAnsi" w:hAnsiTheme="minorHAnsi" w:cstheme="minorHAnsi"/>
          <w:b/>
          <w:bCs/>
          <w:sz w:val="22"/>
          <w:szCs w:val="22"/>
        </w:rPr>
        <w:t>alebo odborn</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spôsobilos</w:t>
      </w:r>
      <w:r>
        <w:rPr>
          <w:rFonts w:asciiTheme="minorHAnsi" w:hAnsiTheme="minorHAnsi" w:cstheme="minorHAnsi"/>
          <w:b/>
          <w:bCs/>
          <w:sz w:val="22"/>
          <w:szCs w:val="22"/>
        </w:rPr>
        <w:t>ti podľa § 34 zákona o verejnom obstarávaní</w:t>
      </w:r>
    </w:p>
    <w:p w14:paraId="14D0DB91" w14:textId="77777777" w:rsidR="00656D00" w:rsidRDefault="00656D00" w:rsidP="00656D00">
      <w:pPr>
        <w:pStyle w:val="Default"/>
        <w:spacing w:after="143"/>
        <w:ind w:left="432"/>
        <w:jc w:val="both"/>
        <w:rPr>
          <w:rFonts w:asciiTheme="minorHAnsi" w:hAnsiTheme="minorHAnsi" w:cstheme="minorHAnsi"/>
          <w:bCs/>
          <w:sz w:val="22"/>
          <w:szCs w:val="22"/>
        </w:rPr>
      </w:pPr>
      <w:r w:rsidRPr="00B204F0">
        <w:rPr>
          <w:rFonts w:asciiTheme="minorHAnsi" w:hAnsiTheme="minorHAnsi" w:cstheme="minorHAnsi"/>
          <w:bCs/>
          <w:sz w:val="22"/>
          <w:szCs w:val="22"/>
        </w:rPr>
        <w:t xml:space="preserve">Vyžaduje sa predloženie dokladov </w:t>
      </w:r>
      <w:r w:rsidR="00B204F0" w:rsidRPr="00B204F0">
        <w:rPr>
          <w:rFonts w:asciiTheme="minorHAnsi" w:hAnsiTheme="minorHAnsi" w:cstheme="minorHAnsi"/>
          <w:bCs/>
          <w:sz w:val="22"/>
          <w:szCs w:val="22"/>
        </w:rPr>
        <w:t>podľ</w:t>
      </w:r>
      <w:r w:rsidRPr="00B204F0">
        <w:rPr>
          <w:rFonts w:asciiTheme="minorHAnsi" w:hAnsiTheme="minorHAnsi" w:cstheme="minorHAnsi"/>
          <w:bCs/>
          <w:sz w:val="22"/>
          <w:szCs w:val="22"/>
        </w:rPr>
        <w:t>a</w:t>
      </w:r>
      <w:r w:rsidR="00B204F0" w:rsidRPr="00B204F0">
        <w:rPr>
          <w:rFonts w:asciiTheme="minorHAnsi" w:hAnsiTheme="minorHAnsi" w:cstheme="minorHAnsi"/>
          <w:bCs/>
          <w:sz w:val="22"/>
          <w:szCs w:val="22"/>
        </w:rPr>
        <w:t xml:space="preserve"> </w:t>
      </w:r>
      <w:r w:rsidRPr="00B204F0">
        <w:rPr>
          <w:rFonts w:asciiTheme="minorHAnsi" w:hAnsiTheme="minorHAnsi" w:cstheme="minorHAnsi"/>
          <w:b/>
          <w:bCs/>
          <w:sz w:val="22"/>
          <w:szCs w:val="22"/>
        </w:rPr>
        <w:t>§ 34 ods. 1 písm. a) a písm. g)</w:t>
      </w:r>
      <w:r w:rsidRPr="00B204F0">
        <w:rPr>
          <w:rFonts w:asciiTheme="minorHAnsi" w:hAnsiTheme="minorHAnsi" w:cstheme="minorHAnsi"/>
          <w:bCs/>
          <w:sz w:val="22"/>
          <w:szCs w:val="22"/>
        </w:rPr>
        <w:t xml:space="preserve"> zákona o verejnom obstarávaní</w:t>
      </w:r>
      <w:r w:rsidR="00B204F0" w:rsidRPr="00B204F0">
        <w:rPr>
          <w:rFonts w:asciiTheme="minorHAnsi" w:hAnsiTheme="minorHAnsi" w:cstheme="minorHAnsi"/>
          <w:bCs/>
          <w:sz w:val="22"/>
          <w:szCs w:val="22"/>
        </w:rPr>
        <w:t>, ktorými sa preukazuje splnenie podmienok účasti týkajúcich sa technickej alebo odbornej spôsobilosti:</w:t>
      </w:r>
    </w:p>
    <w:p w14:paraId="2B840219" w14:textId="77777777" w:rsidR="00B204F0" w:rsidRPr="007D4F03" w:rsidRDefault="00B204F0" w:rsidP="00B204F0">
      <w:pPr>
        <w:pStyle w:val="Default"/>
        <w:numPr>
          <w:ilvl w:val="0"/>
          <w:numId w:val="34"/>
        </w:numPr>
        <w:spacing w:after="143"/>
        <w:jc w:val="both"/>
        <w:rPr>
          <w:rFonts w:asciiTheme="minorHAnsi" w:hAnsiTheme="minorHAnsi" w:cstheme="minorHAnsi"/>
          <w:sz w:val="22"/>
          <w:szCs w:val="22"/>
        </w:rPr>
      </w:pPr>
      <w:r w:rsidRPr="00B204F0">
        <w:rPr>
          <w:rFonts w:asciiTheme="minorHAnsi" w:hAnsiTheme="minorHAnsi" w:cstheme="minorHAnsi"/>
          <w:b/>
          <w:bCs/>
          <w:sz w:val="22"/>
          <w:szCs w:val="22"/>
        </w:rPr>
        <w:t>§ 34 ods. 1 písm. a)</w:t>
      </w:r>
      <w:r>
        <w:rPr>
          <w:rFonts w:asciiTheme="minorHAnsi" w:hAnsiTheme="minorHAnsi" w:cstheme="minorHAnsi"/>
          <w:bCs/>
          <w:sz w:val="22"/>
          <w:szCs w:val="22"/>
        </w:rPr>
        <w:t xml:space="preserve"> zákona o verejnom obstarávaní, </w:t>
      </w:r>
      <w:r w:rsidRPr="00B204F0">
        <w:rPr>
          <w:rFonts w:asciiTheme="minorHAnsi" w:hAnsiTheme="minorHAnsi" w:cstheme="minorHAnsi"/>
          <w:bCs/>
          <w:sz w:val="22"/>
          <w:szCs w:val="22"/>
        </w:rPr>
        <w:t xml:space="preserve">zoznam poskytnutých služieb za predchádzajúce tri roky od vyhlásenia verejného obstarávania </w:t>
      </w:r>
      <w:r w:rsidRPr="00B204F0">
        <w:rPr>
          <w:rFonts w:asciiTheme="minorHAnsi" w:hAnsiTheme="minorHAnsi" w:cstheme="minorHAnsi"/>
          <w:bCs/>
          <w:sz w:val="22"/>
          <w:szCs w:val="22"/>
          <w:u w:val="single"/>
        </w:rPr>
        <w:t>s uvedením cien, lehôt dodania a odberateľov</w:t>
      </w:r>
      <w:r w:rsidRPr="00B204F0">
        <w:rPr>
          <w:rFonts w:asciiTheme="minorHAnsi" w:hAnsiTheme="minorHAnsi" w:cstheme="minorHAnsi"/>
          <w:bCs/>
          <w:sz w:val="22"/>
          <w:szCs w:val="22"/>
        </w:rPr>
        <w:t>; dokladom je referencia, ak odberateľom bol verejný obstarávateľ alebo obstarávateľ podľa zákona o verejnom obstarávaní.</w:t>
      </w:r>
    </w:p>
    <w:p w14:paraId="02514A4F" w14:textId="77777777"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u w:val="single"/>
        </w:rPr>
        <w:t>Referenciou</w:t>
      </w:r>
      <w:r w:rsidRPr="007D4F03">
        <w:rPr>
          <w:rFonts w:asciiTheme="minorHAnsi" w:hAnsiTheme="minorHAnsi" w:cstheme="minorHAnsi"/>
          <w:sz w:val="22"/>
          <w:szCs w:val="22"/>
        </w:rPr>
        <w:t xml:space="preserve"> je elektronický dokument, obsahujúci potvrdenie o poskytnutí služby na základe zmluvy alebo rámcovej dohody uzatvorenej podľa zákona o verejnom obstarávaní, ktorý obsahuje náležitosti podľa § 12 ods. 2 zákona</w:t>
      </w:r>
      <w:r w:rsidR="00FC550E">
        <w:rPr>
          <w:rFonts w:asciiTheme="minorHAnsi" w:hAnsiTheme="minorHAnsi" w:cstheme="minorHAnsi"/>
          <w:sz w:val="22"/>
          <w:szCs w:val="22"/>
        </w:rPr>
        <w:t xml:space="preserve"> o verejnom obstarávaní</w:t>
      </w:r>
      <w:r w:rsidRPr="007D4F03">
        <w:rPr>
          <w:rFonts w:asciiTheme="minorHAnsi" w:hAnsiTheme="minorHAnsi" w:cstheme="minorHAnsi"/>
          <w:sz w:val="22"/>
          <w:szCs w:val="22"/>
        </w:rPr>
        <w:t>.</w:t>
      </w:r>
    </w:p>
    <w:p w14:paraId="039C6848" w14:textId="77777777" w:rsidR="003B5463" w:rsidRDefault="003B5463" w:rsidP="007D4F03">
      <w:pPr>
        <w:pStyle w:val="Default"/>
        <w:spacing w:after="143"/>
        <w:ind w:left="792"/>
        <w:jc w:val="both"/>
        <w:rPr>
          <w:rFonts w:asciiTheme="minorHAnsi" w:hAnsiTheme="minorHAnsi" w:cstheme="minorHAnsi"/>
          <w:sz w:val="22"/>
          <w:szCs w:val="22"/>
        </w:rPr>
      </w:pPr>
      <w:r w:rsidRPr="003B5463">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5952C0" w14:textId="77777777"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rPr>
        <w:t>V prípade predloženia zoznamu poskytnutých služieb musí obsahovať min. údaje:</w:t>
      </w:r>
    </w:p>
    <w:p w14:paraId="57C849E2" w14:textId="77777777" w:rsidR="00C556A6" w:rsidRPr="00C556A6" w:rsidRDefault="00FC550E" w:rsidP="00C556A6">
      <w:pPr>
        <w:pStyle w:val="Default"/>
        <w:numPr>
          <w:ilvl w:val="0"/>
          <w:numId w:val="35"/>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39C75242" w14:textId="77777777" w:rsidR="00C556A6" w:rsidRPr="00C556A6" w:rsidRDefault="00FC550E" w:rsidP="00C556A6">
      <w:pPr>
        <w:pStyle w:val="Default"/>
        <w:numPr>
          <w:ilvl w:val="0"/>
          <w:numId w:val="35"/>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 projektu/zákazky (popis zrealizovaných alebo realizovaných častí služby tak, aby bolo možné jednoznačne posúdiť splnenie podmienky služby rovnakého alebo podobného charakteru ako je predmet zákazky)</w:t>
      </w:r>
      <w:r w:rsidRPr="00C556A6">
        <w:rPr>
          <w:rFonts w:asciiTheme="minorHAnsi" w:hAnsiTheme="minorHAnsi"/>
          <w:bCs/>
          <w:sz w:val="22"/>
          <w:szCs w:val="22"/>
        </w:rPr>
        <w:t>,</w:t>
      </w:r>
    </w:p>
    <w:p w14:paraId="2EAB8665" w14:textId="77777777" w:rsidR="00C556A6" w:rsidRDefault="00FC550E" w:rsidP="00C556A6">
      <w:pPr>
        <w:pStyle w:val="Default"/>
        <w:numPr>
          <w:ilvl w:val="0"/>
          <w:numId w:val="35"/>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054F910F" w14:textId="77777777" w:rsidR="000C2CE8" w:rsidRDefault="00FC550E" w:rsidP="00C556A6">
      <w:pPr>
        <w:pStyle w:val="Default"/>
        <w:numPr>
          <w:ilvl w:val="0"/>
          <w:numId w:val="35"/>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403B36D4" w14:textId="7363CB1A" w:rsidR="000C2CE8" w:rsidRDefault="00FC550E" w:rsidP="000C2CE8">
      <w:pPr>
        <w:pStyle w:val="Default"/>
        <w:numPr>
          <w:ilvl w:val="0"/>
          <w:numId w:val="35"/>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sidR="0059773C">
        <w:rPr>
          <w:rFonts w:asciiTheme="minorHAnsi" w:hAnsiTheme="minorHAnsi"/>
          <w:sz w:val="22"/>
          <w:szCs w:val="22"/>
        </w:rPr>
        <w:t>.</w:t>
      </w:r>
    </w:p>
    <w:p w14:paraId="0B5D3646" w14:textId="77777777" w:rsidR="000C2CE8" w:rsidRDefault="000C2CE8" w:rsidP="007D4F03">
      <w:pPr>
        <w:pStyle w:val="Default"/>
        <w:spacing w:after="143"/>
        <w:ind w:left="792"/>
        <w:jc w:val="both"/>
        <w:rPr>
          <w:rFonts w:asciiTheme="minorHAnsi" w:hAnsiTheme="minorHAnsi" w:cstheme="minorHAnsi"/>
          <w:sz w:val="22"/>
          <w:szCs w:val="22"/>
          <w:u w:val="single"/>
        </w:rPr>
      </w:pPr>
    </w:p>
    <w:p w14:paraId="11F7D8B9" w14:textId="77777777" w:rsidR="007D4F03" w:rsidRPr="00F60529" w:rsidRDefault="007D4F03" w:rsidP="007D4F03">
      <w:pPr>
        <w:pStyle w:val="Default"/>
        <w:spacing w:after="143"/>
        <w:ind w:left="792"/>
        <w:jc w:val="both"/>
        <w:rPr>
          <w:rFonts w:asciiTheme="minorHAnsi" w:hAnsiTheme="minorHAnsi" w:cstheme="minorHAnsi"/>
          <w:sz w:val="22"/>
          <w:szCs w:val="22"/>
          <w:u w:val="single"/>
        </w:rPr>
      </w:pPr>
      <w:r w:rsidRPr="00F60529">
        <w:rPr>
          <w:rFonts w:asciiTheme="minorHAnsi" w:hAnsiTheme="minorHAnsi" w:cstheme="minorHAnsi"/>
          <w:sz w:val="22"/>
          <w:szCs w:val="22"/>
          <w:u w:val="single"/>
        </w:rPr>
        <w:t>Minimálna požadovaná úroveň štandardov:</w:t>
      </w:r>
    </w:p>
    <w:p w14:paraId="6C41FB02" w14:textId="4A7F01F8" w:rsidR="003B5463" w:rsidRPr="002877F0" w:rsidRDefault="003B5463" w:rsidP="003B5463">
      <w:pPr>
        <w:pStyle w:val="Default"/>
        <w:spacing w:after="143"/>
        <w:ind w:left="792"/>
        <w:jc w:val="both"/>
        <w:rPr>
          <w:rFonts w:asciiTheme="minorHAnsi" w:hAnsiTheme="minorHAnsi" w:cstheme="minorHAnsi"/>
          <w:sz w:val="22"/>
          <w:szCs w:val="22"/>
        </w:rPr>
      </w:pPr>
      <w:r w:rsidRPr="00F60529">
        <w:rPr>
          <w:rFonts w:asciiTheme="minorHAnsi" w:hAnsiTheme="minorHAnsi" w:cstheme="minorHAnsi"/>
          <w:sz w:val="22"/>
          <w:szCs w:val="22"/>
        </w:rPr>
        <w:t>Podmienka účasti podľa § 34 ods. 1 písm. a) zákona o verejnom obstarávaní bude splnená, ak zoznam podľa vyššie uvedeného bodu bude obsahovať</w:t>
      </w:r>
      <w:r w:rsidRPr="00E94A08">
        <w:rPr>
          <w:rFonts w:asciiTheme="minorHAnsi" w:hAnsiTheme="minorHAnsi"/>
        </w:rPr>
        <w:t xml:space="preserve"> </w:t>
      </w:r>
      <w:r w:rsidRPr="00F60529">
        <w:rPr>
          <w:rFonts w:asciiTheme="minorHAnsi" w:hAnsiTheme="minorHAnsi" w:cstheme="minorHAnsi"/>
          <w:sz w:val="22"/>
          <w:szCs w:val="22"/>
        </w:rPr>
        <w:t xml:space="preserve">poskytnutie služieb rovnakého alebo obdobného charakteru ako je predmet zákazky v kumulatívnej hodnote min. </w:t>
      </w:r>
      <w:r w:rsidR="00812BDB">
        <w:rPr>
          <w:rFonts w:asciiTheme="minorHAnsi" w:hAnsiTheme="minorHAnsi" w:cstheme="minorHAnsi"/>
          <w:b/>
          <w:sz w:val="22"/>
          <w:szCs w:val="22"/>
          <w:shd w:val="clear" w:color="auto" w:fill="FFFFFF" w:themeFill="background1"/>
        </w:rPr>
        <w:t>1 300 000</w:t>
      </w:r>
      <w:r w:rsidR="005961B1" w:rsidRPr="00D84C96">
        <w:rPr>
          <w:rFonts w:asciiTheme="minorHAnsi" w:hAnsiTheme="minorHAnsi" w:cstheme="minorHAnsi"/>
          <w:b/>
          <w:sz w:val="22"/>
          <w:szCs w:val="22"/>
          <w:shd w:val="clear" w:color="auto" w:fill="FFFFFF" w:themeFill="background1"/>
        </w:rPr>
        <w:t xml:space="preserve"> </w:t>
      </w:r>
      <w:r w:rsidRPr="00D84C96">
        <w:rPr>
          <w:rFonts w:asciiTheme="minorHAnsi" w:hAnsiTheme="minorHAnsi" w:cstheme="minorHAnsi"/>
          <w:b/>
          <w:sz w:val="22"/>
          <w:szCs w:val="22"/>
          <w:shd w:val="clear" w:color="auto" w:fill="FFFFFF" w:themeFill="background1"/>
        </w:rPr>
        <w:t>EUR  bez DPH</w:t>
      </w:r>
      <w:r w:rsidRPr="00D84C96">
        <w:rPr>
          <w:rFonts w:asciiTheme="minorHAnsi" w:hAnsiTheme="minorHAnsi" w:cstheme="minorHAnsi"/>
          <w:sz w:val="22"/>
          <w:szCs w:val="22"/>
          <w:shd w:val="clear" w:color="auto" w:fill="FFFFFF" w:themeFill="background1"/>
        </w:rPr>
        <w:t xml:space="preserve"> a uchádzač môže túto hodnotu preukázať jednou zmluvou alebo</w:t>
      </w:r>
      <w:r w:rsidRPr="0032280A">
        <w:rPr>
          <w:rFonts w:asciiTheme="minorHAnsi" w:hAnsiTheme="minorHAnsi" w:cstheme="minorHAnsi"/>
          <w:sz w:val="22"/>
          <w:szCs w:val="22"/>
        </w:rPr>
        <w:t xml:space="preserve"> kombináciou viacerých zmlúv. Jednotlivé oblasti môžu byť preukázané kombináciou viacerých zmlúv pričom uchádzač týmto zoznamom preukáže n</w:t>
      </w:r>
      <w:r w:rsidRPr="00851A4A">
        <w:rPr>
          <w:rFonts w:asciiTheme="minorHAnsi" w:hAnsiTheme="minorHAnsi" w:cstheme="minorHAnsi"/>
          <w:sz w:val="22"/>
          <w:szCs w:val="22"/>
        </w:rPr>
        <w:t>asledujúce podmienky:</w:t>
      </w:r>
    </w:p>
    <w:p w14:paraId="7F6443B0" w14:textId="474BE2E4" w:rsidR="00F45021" w:rsidRPr="000D7B23" w:rsidRDefault="00F45021" w:rsidP="00F45021">
      <w:pPr>
        <w:pStyle w:val="Odsekzoznamu"/>
        <w:numPr>
          <w:ilvl w:val="0"/>
          <w:numId w:val="117"/>
        </w:numPr>
        <w:jc w:val="both"/>
        <w:rPr>
          <w:rFonts w:asciiTheme="minorHAnsi" w:hAnsiTheme="minorHAnsi"/>
          <w:sz w:val="22"/>
          <w:szCs w:val="22"/>
        </w:rPr>
      </w:pPr>
      <w:r w:rsidRPr="000D7B23">
        <w:rPr>
          <w:rFonts w:asciiTheme="minorHAnsi" w:hAnsiTheme="minorHAnsi"/>
          <w:sz w:val="22"/>
          <w:szCs w:val="22"/>
        </w:rPr>
        <w:t xml:space="preserve">minimálne 1 (jeden) projekt, ktorého predmetom bola podpora centralizovaného informačného systému s architektúrou klient-server na báze technológie webových služieb s počtom minimálne </w:t>
      </w:r>
      <w:r w:rsidR="009620B2" w:rsidRPr="000D7B23">
        <w:rPr>
          <w:rFonts w:asciiTheme="minorHAnsi" w:hAnsiTheme="minorHAnsi"/>
          <w:sz w:val="22"/>
          <w:szCs w:val="22"/>
        </w:rPr>
        <w:t>5</w:t>
      </w:r>
      <w:r w:rsidRPr="000D7B23">
        <w:rPr>
          <w:rFonts w:asciiTheme="minorHAnsi" w:hAnsiTheme="minorHAnsi"/>
          <w:sz w:val="22"/>
          <w:szCs w:val="22"/>
        </w:rPr>
        <w:t xml:space="preserve">000 aktívnych používateľov </w:t>
      </w:r>
    </w:p>
    <w:p w14:paraId="4485A53B" w14:textId="337BD949" w:rsidR="00F45021" w:rsidRPr="000D7B23" w:rsidRDefault="00F45021" w:rsidP="009620B2">
      <w:pPr>
        <w:pStyle w:val="Odsekzoznamu"/>
        <w:numPr>
          <w:ilvl w:val="0"/>
          <w:numId w:val="117"/>
        </w:numPr>
        <w:jc w:val="both"/>
        <w:rPr>
          <w:rFonts w:asciiTheme="minorHAnsi" w:hAnsiTheme="minorHAnsi" w:cs="Tahoma"/>
          <w:i/>
          <w:sz w:val="22"/>
          <w:szCs w:val="22"/>
          <w:shd w:val="clear" w:color="auto" w:fill="FFFFFF"/>
        </w:rPr>
      </w:pPr>
      <w:r w:rsidRPr="000D7B23">
        <w:rPr>
          <w:rFonts w:asciiTheme="minorHAnsi" w:hAnsiTheme="minorHAnsi" w:cs="Tahoma"/>
          <w:sz w:val="22"/>
          <w:szCs w:val="22"/>
          <w:shd w:val="clear" w:color="auto" w:fill="FFFFFF"/>
        </w:rPr>
        <w:t>minimálne 1 (jeden) projekt, ktorého predmetom bola podpora prevádzky a údržby centralizovaného informačného systému s architektúrou klient-server na báze technológie webových služieb, pričom informačný systém je integrovaný na minimálne 5 ďalších informačných systémov  a poskytuje elektronické služby</w:t>
      </w:r>
      <w:r w:rsidR="009620B2" w:rsidRPr="000D7B23">
        <w:rPr>
          <w:rFonts w:asciiTheme="minorHAnsi" w:hAnsiTheme="minorHAnsi" w:cs="Tahoma"/>
          <w:sz w:val="22"/>
          <w:szCs w:val="22"/>
          <w:shd w:val="clear" w:color="auto" w:fill="FFFFFF"/>
        </w:rPr>
        <w:t xml:space="preserve"> a spracováva dokumenty v počte minimálne 1 000 000 </w:t>
      </w:r>
      <w:r w:rsidR="009620B2" w:rsidRPr="000D7B23">
        <w:rPr>
          <w:rFonts w:asciiTheme="minorHAnsi" w:hAnsiTheme="minorHAnsi" w:cs="Tahoma"/>
          <w:i/>
          <w:sz w:val="22"/>
          <w:szCs w:val="22"/>
          <w:shd w:val="clear" w:color="auto" w:fill="FFFFFF"/>
        </w:rPr>
        <w:t>ročne;</w:t>
      </w:r>
    </w:p>
    <w:p w14:paraId="5620B0A8" w14:textId="2B3AB4EE" w:rsidR="00F45021" w:rsidRPr="000D7B23" w:rsidRDefault="00F45021" w:rsidP="00F45021">
      <w:pPr>
        <w:pStyle w:val="Odsekzoznamu"/>
        <w:numPr>
          <w:ilvl w:val="0"/>
          <w:numId w:val="117"/>
        </w:numPr>
        <w:jc w:val="both"/>
        <w:rPr>
          <w:rFonts w:asciiTheme="minorHAnsi" w:hAnsiTheme="minorHAnsi" w:cs="Arial"/>
          <w:sz w:val="22"/>
          <w:szCs w:val="22"/>
        </w:rPr>
      </w:pPr>
      <w:r w:rsidRPr="000D7B23">
        <w:rPr>
          <w:rFonts w:asciiTheme="minorHAnsi" w:hAnsiTheme="minorHAnsi" w:cs="Arial"/>
          <w:sz w:val="22"/>
          <w:szCs w:val="22"/>
        </w:rPr>
        <w:t xml:space="preserve">minimálne </w:t>
      </w:r>
      <w:r w:rsidR="009620B2" w:rsidRPr="000D7B23">
        <w:rPr>
          <w:rFonts w:asciiTheme="minorHAnsi" w:hAnsiTheme="minorHAnsi" w:cs="Arial"/>
          <w:sz w:val="22"/>
          <w:szCs w:val="22"/>
        </w:rPr>
        <w:t>1</w:t>
      </w:r>
      <w:r w:rsidRPr="000D7B23">
        <w:rPr>
          <w:rFonts w:asciiTheme="minorHAnsi" w:hAnsiTheme="minorHAnsi" w:cs="Arial"/>
          <w:sz w:val="22"/>
          <w:szCs w:val="22"/>
        </w:rPr>
        <w:t xml:space="preserve"> (</w:t>
      </w:r>
      <w:r w:rsidR="009620B2" w:rsidRPr="000D7B23">
        <w:rPr>
          <w:rFonts w:asciiTheme="minorHAnsi" w:hAnsiTheme="minorHAnsi" w:cs="Arial"/>
          <w:sz w:val="22"/>
          <w:szCs w:val="22"/>
        </w:rPr>
        <w:t>jednu</w:t>
      </w:r>
      <w:r w:rsidRPr="000D7B23">
        <w:rPr>
          <w:rFonts w:asciiTheme="minorHAnsi" w:hAnsiTheme="minorHAnsi" w:cs="Arial"/>
          <w:sz w:val="22"/>
          <w:szCs w:val="22"/>
        </w:rPr>
        <w:t>) referenci</w:t>
      </w:r>
      <w:r w:rsidR="009620B2" w:rsidRPr="000D7B23">
        <w:rPr>
          <w:rFonts w:asciiTheme="minorHAnsi" w:hAnsiTheme="minorHAnsi" w:cs="Arial"/>
          <w:sz w:val="22"/>
          <w:szCs w:val="22"/>
        </w:rPr>
        <w:t>u</w:t>
      </w:r>
      <w:r w:rsidRPr="000D7B23">
        <w:rPr>
          <w:rFonts w:asciiTheme="minorHAnsi" w:hAnsiTheme="minorHAnsi" w:cs="Arial"/>
          <w:sz w:val="22"/>
          <w:szCs w:val="22"/>
        </w:rPr>
        <w:t xml:space="preserve"> pre prevádzkovú podporu v celkovej hodnote minimálne </w:t>
      </w:r>
      <w:r w:rsidR="009620B2" w:rsidRPr="000D7B23">
        <w:rPr>
          <w:rFonts w:asciiTheme="minorHAnsi" w:hAnsiTheme="minorHAnsi" w:cs="Arial"/>
          <w:sz w:val="22"/>
          <w:szCs w:val="22"/>
        </w:rPr>
        <w:t>50</w:t>
      </w:r>
      <w:r w:rsidRPr="000D7B23">
        <w:rPr>
          <w:rFonts w:asciiTheme="minorHAnsi" w:hAnsiTheme="minorHAnsi" w:cs="Arial"/>
          <w:sz w:val="22"/>
          <w:szCs w:val="22"/>
        </w:rPr>
        <w:t>0 000,00 EUR, ktor</w:t>
      </w:r>
      <w:r w:rsidR="009620B2" w:rsidRPr="000D7B23">
        <w:rPr>
          <w:rFonts w:asciiTheme="minorHAnsi" w:hAnsiTheme="minorHAnsi" w:cs="Arial"/>
          <w:sz w:val="22"/>
          <w:szCs w:val="22"/>
        </w:rPr>
        <w:t>ej</w:t>
      </w:r>
      <w:r w:rsidRPr="000D7B23">
        <w:rPr>
          <w:rFonts w:asciiTheme="minorHAnsi" w:hAnsiTheme="minorHAnsi" w:cs="Arial"/>
          <w:sz w:val="22"/>
          <w:szCs w:val="22"/>
        </w:rPr>
        <w:t xml:space="preserve"> predmetom bola prevádzka aplikácie, správa užívateľov, prevádzka helpdesku, poskytovanie reportovania a štatistických hlásení a pod.</w:t>
      </w:r>
    </w:p>
    <w:p w14:paraId="198EBD28" w14:textId="77777777" w:rsidR="00861ED5" w:rsidRDefault="00861ED5" w:rsidP="00E94A08">
      <w:pPr>
        <w:pStyle w:val="Default"/>
        <w:spacing w:after="143"/>
        <w:jc w:val="both"/>
        <w:rPr>
          <w:rFonts w:asciiTheme="minorHAnsi" w:hAnsiTheme="minorHAnsi" w:cstheme="minorHAnsi"/>
          <w:sz w:val="22"/>
          <w:szCs w:val="22"/>
        </w:rPr>
      </w:pPr>
    </w:p>
    <w:p w14:paraId="491A983B" w14:textId="77777777" w:rsidR="00861ED5" w:rsidRPr="00AB4E52" w:rsidRDefault="00861ED5" w:rsidP="00861ED5">
      <w:pPr>
        <w:tabs>
          <w:tab w:val="left" w:pos="2160"/>
          <w:tab w:val="left" w:pos="2880"/>
          <w:tab w:val="left" w:pos="4500"/>
          <w:tab w:val="left" w:leader="dot" w:pos="10034"/>
        </w:tabs>
        <w:jc w:val="both"/>
        <w:rPr>
          <w:rStyle w:val="FontStyle92"/>
          <w:rFonts w:asciiTheme="minorHAnsi" w:hAnsiTheme="minorHAnsi"/>
          <w:b w:val="0"/>
          <w:bCs w:val="0"/>
        </w:rPr>
      </w:pPr>
      <w:r w:rsidRPr="00AB4E52">
        <w:rPr>
          <w:rStyle w:val="FontStyle92"/>
          <w:rFonts w:asciiTheme="minorHAnsi" w:hAnsiTheme="minorHAnsi"/>
        </w:rPr>
        <w:t>Za rovnaký alebo podobný charakter ako je požadovaný predmet zákazky sa považuje:</w:t>
      </w:r>
    </w:p>
    <w:p w14:paraId="1C4EE408" w14:textId="77777777" w:rsidR="00861ED5" w:rsidRPr="00AB4E52" w:rsidRDefault="00861ED5" w:rsidP="00861ED5">
      <w:pPr>
        <w:pStyle w:val="Odsekzoznamu"/>
        <w:numPr>
          <w:ilvl w:val="0"/>
          <w:numId w:val="118"/>
        </w:numPr>
        <w:jc w:val="both"/>
        <w:rPr>
          <w:rFonts w:asciiTheme="minorHAnsi" w:hAnsiTheme="minorHAnsi" w:cs="Helv"/>
          <w:sz w:val="22"/>
          <w:szCs w:val="22"/>
          <w:lang w:bidi="my-MM"/>
        </w:rPr>
      </w:pPr>
      <w:r w:rsidRPr="00AB4E52">
        <w:rPr>
          <w:rFonts w:asciiTheme="minorHAnsi" w:hAnsiTheme="minorHAnsi" w:cs="Helv"/>
          <w:sz w:val="22"/>
          <w:szCs w:val="22"/>
          <w:lang w:bidi="my-MM"/>
        </w:rPr>
        <w:t xml:space="preserve">služby v oblasti implementácie a podpory </w:t>
      </w:r>
      <w:r>
        <w:rPr>
          <w:rFonts w:asciiTheme="minorHAnsi" w:hAnsiTheme="minorHAnsi" w:cs="Helv"/>
          <w:sz w:val="22"/>
          <w:szCs w:val="22"/>
          <w:lang w:bidi="my-MM"/>
        </w:rPr>
        <w:t>informačného systému (</w:t>
      </w:r>
      <w:r w:rsidRPr="00AB4E52">
        <w:rPr>
          <w:rFonts w:asciiTheme="minorHAnsi" w:hAnsiTheme="minorHAnsi" w:cs="Helv"/>
          <w:sz w:val="22"/>
          <w:szCs w:val="22"/>
          <w:lang w:bidi="my-MM"/>
        </w:rPr>
        <w:t>IS</w:t>
      </w:r>
      <w:r>
        <w:rPr>
          <w:rFonts w:asciiTheme="minorHAnsi" w:hAnsiTheme="minorHAnsi" w:cs="Helv"/>
          <w:sz w:val="22"/>
          <w:szCs w:val="22"/>
          <w:lang w:bidi="my-MM"/>
        </w:rPr>
        <w:t>)</w:t>
      </w:r>
    </w:p>
    <w:p w14:paraId="51261B3C" w14:textId="77777777" w:rsidR="00F5714F" w:rsidRDefault="00F5714F" w:rsidP="00E94A08">
      <w:pPr>
        <w:pStyle w:val="Default"/>
        <w:spacing w:after="143"/>
        <w:jc w:val="both"/>
        <w:rPr>
          <w:rFonts w:asciiTheme="minorHAnsi" w:hAnsiTheme="minorHAnsi" w:cstheme="minorHAnsi"/>
          <w:sz w:val="22"/>
          <w:szCs w:val="22"/>
        </w:rPr>
      </w:pPr>
    </w:p>
    <w:p w14:paraId="4921A4E2" w14:textId="77777777" w:rsidR="009620B2" w:rsidRDefault="009620B2" w:rsidP="009620B2">
      <w:pPr>
        <w:pStyle w:val="Odsekzoznamu"/>
        <w:numPr>
          <w:ilvl w:val="0"/>
          <w:numId w:val="34"/>
        </w:numPr>
        <w:spacing w:after="160" w:line="259" w:lineRule="auto"/>
        <w:jc w:val="both"/>
        <w:rPr>
          <w:rFonts w:asciiTheme="minorHAnsi" w:hAnsiTheme="minorHAnsi" w:cstheme="minorHAnsi"/>
          <w:noProof w:val="0"/>
          <w:color w:val="000000"/>
          <w:sz w:val="22"/>
          <w:szCs w:val="22"/>
        </w:rPr>
      </w:pPr>
      <w:r w:rsidRPr="00AF49DA">
        <w:rPr>
          <w:rFonts w:ascii="Segoe UI" w:hAnsi="Segoe UI" w:cs="Segoe UI"/>
          <w:b/>
        </w:rPr>
        <w:t xml:space="preserve">§ </w:t>
      </w:r>
      <w:r w:rsidRPr="00AF49DA">
        <w:rPr>
          <w:rFonts w:asciiTheme="minorHAnsi" w:hAnsiTheme="minorHAnsi" w:cstheme="minorHAnsi"/>
          <w:b/>
          <w:noProof w:val="0"/>
          <w:color w:val="000000"/>
          <w:sz w:val="22"/>
          <w:szCs w:val="22"/>
        </w:rPr>
        <w:t>34 ods. 1 písm. d)</w:t>
      </w:r>
      <w:r w:rsidRPr="00AF49DA">
        <w:rPr>
          <w:rFonts w:asciiTheme="minorHAnsi" w:hAnsiTheme="minorHAnsi" w:cstheme="minorHAnsi"/>
          <w:noProof w:val="0"/>
          <w:color w:val="000000"/>
          <w:sz w:val="22"/>
          <w:szCs w:val="22"/>
        </w:rPr>
        <w:t xml:space="preserve"> v nadväznosti na § 35 zákona o verejnom obstarávaní: opisom technického vybavenia, študijných a výskumných zariadení a opatrení použitých uchádzačom alebo záujemcom na zabezpečenie kvality.</w:t>
      </w:r>
    </w:p>
    <w:p w14:paraId="2ABF4460" w14:textId="77777777" w:rsidR="009620B2" w:rsidRPr="00910B2A" w:rsidRDefault="009620B2" w:rsidP="009620B2">
      <w:pPr>
        <w:pStyle w:val="Odsekzoznamu"/>
        <w:tabs>
          <w:tab w:val="left" w:pos="1102"/>
        </w:tabs>
        <w:ind w:left="792"/>
        <w:jc w:val="both"/>
        <w:rPr>
          <w:rFonts w:asciiTheme="minorHAnsi" w:hAnsiTheme="minorHAnsi" w:cs="Arial Narrow"/>
          <w:sz w:val="22"/>
          <w:szCs w:val="22"/>
          <w:u w:val="single"/>
        </w:rPr>
      </w:pPr>
      <w:r w:rsidRPr="00910B2A">
        <w:rPr>
          <w:rFonts w:asciiTheme="minorHAnsi" w:hAnsiTheme="minorHAnsi" w:cs="Arial Narrow"/>
          <w:sz w:val="22"/>
          <w:szCs w:val="22"/>
          <w:u w:val="single"/>
        </w:rPr>
        <w:t>Minimálna požadovaná úroveň štandardov:</w:t>
      </w:r>
    </w:p>
    <w:p w14:paraId="06AEDB4A" w14:textId="77777777" w:rsidR="009620B2" w:rsidRDefault="009620B2" w:rsidP="009620B2">
      <w:pPr>
        <w:pStyle w:val="Odsekzoznamu"/>
        <w:spacing w:after="160" w:line="259" w:lineRule="auto"/>
        <w:ind w:left="792"/>
        <w:jc w:val="both"/>
        <w:rPr>
          <w:rFonts w:asciiTheme="minorHAnsi" w:hAnsiTheme="minorHAnsi" w:cstheme="minorHAnsi"/>
          <w:noProof w:val="0"/>
          <w:color w:val="000000"/>
          <w:sz w:val="22"/>
          <w:szCs w:val="22"/>
        </w:rPr>
      </w:pPr>
    </w:p>
    <w:p w14:paraId="7D1F5323" w14:textId="77777777" w:rsidR="009620B2" w:rsidRPr="00AF49DA" w:rsidRDefault="009620B2" w:rsidP="009620B2">
      <w:pPr>
        <w:spacing w:after="160" w:line="259" w:lineRule="auto"/>
        <w:ind w:left="709"/>
        <w:jc w:val="both"/>
        <w:rPr>
          <w:rFonts w:asciiTheme="minorHAnsi" w:hAnsiTheme="minorHAnsi" w:cstheme="minorHAnsi"/>
          <w:noProof w:val="0"/>
          <w:color w:val="000000"/>
          <w:sz w:val="22"/>
          <w:szCs w:val="22"/>
        </w:rPr>
      </w:pPr>
      <w:r w:rsidRPr="00AF49DA">
        <w:rPr>
          <w:rFonts w:asciiTheme="minorHAnsi" w:hAnsiTheme="minorHAnsi" w:cstheme="minorHAnsi"/>
          <w:noProof w:val="0"/>
          <w:color w:val="000000"/>
          <w:sz w:val="22"/>
          <w:szCs w:val="22"/>
        </w:rPr>
        <w:t xml:space="preserve">Uchádzač predloží originál resp. úradne overenú kópiu platného certifikátu kvality </w:t>
      </w:r>
      <w:r w:rsidRPr="00AF49DA">
        <w:rPr>
          <w:rFonts w:asciiTheme="minorHAnsi" w:hAnsiTheme="minorHAnsi" w:cstheme="minorHAnsi"/>
          <w:noProof w:val="0"/>
          <w:color w:val="000000"/>
          <w:sz w:val="22"/>
          <w:szCs w:val="22"/>
        </w:rPr>
        <w:br/>
        <w:t xml:space="preserve">v zmysle požiadaviek normy ISO 9001, ktorá pokrýva činnosti, ktoré sú predmetom zákazky, min. na služby v rozsahu: vývoj, zhotovenie a implementácia informačných technológií a softvérových služieb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3DEFA5BD" w14:textId="77777777" w:rsidR="003B5463" w:rsidRPr="00F5714F" w:rsidRDefault="00F5714F" w:rsidP="00E94A08">
      <w:pPr>
        <w:pStyle w:val="Odsekzoznamu"/>
        <w:numPr>
          <w:ilvl w:val="0"/>
          <w:numId w:val="34"/>
        </w:numPr>
        <w:spacing w:after="160" w:line="259" w:lineRule="auto"/>
        <w:jc w:val="both"/>
        <w:rPr>
          <w:rFonts w:asciiTheme="minorHAnsi" w:hAnsiTheme="minorHAnsi" w:cstheme="minorHAnsi"/>
          <w:sz w:val="22"/>
          <w:szCs w:val="22"/>
        </w:rPr>
      </w:pPr>
      <w:r>
        <w:rPr>
          <w:rFonts w:asciiTheme="minorHAnsi" w:hAnsiTheme="minorHAnsi" w:cstheme="minorHAnsi"/>
          <w:b/>
          <w:sz w:val="22"/>
          <w:szCs w:val="22"/>
        </w:rPr>
        <w:t xml:space="preserve">§ 34 ods. 1 písm. g) </w:t>
      </w:r>
      <w:r w:rsidRPr="00F5714F">
        <w:rPr>
          <w:rFonts w:asciiTheme="minorHAnsi" w:hAnsiTheme="minorHAnsi" w:cstheme="minorHAnsi"/>
          <w:sz w:val="22"/>
          <w:szCs w:val="22"/>
        </w:rPr>
        <w:t>zákona o verejnom obstarávaní</w:t>
      </w:r>
      <w:r>
        <w:rPr>
          <w:rFonts w:asciiTheme="minorHAnsi" w:hAnsiTheme="minorHAnsi" w:cstheme="minorHAnsi"/>
          <w:sz w:val="22"/>
          <w:szCs w:val="22"/>
        </w:rPr>
        <w:t xml:space="preserve">, </w:t>
      </w:r>
      <w:r w:rsidRPr="00F5714F">
        <w:rPr>
          <w:rFonts w:asciiTheme="minorHAnsi" w:hAnsiTheme="minorHAnsi" w:cstheme="minorHAnsi"/>
          <w:sz w:val="22"/>
          <w:szCs w:val="22"/>
        </w:rPr>
        <w:t>údajmi o vzdelaní a odbornej praxi alebo o odbornej kvalifikácii osôb určených na plnenie zmluvy alebo riadiacich zamestnancov.</w:t>
      </w:r>
    </w:p>
    <w:p w14:paraId="2DB60E71" w14:textId="77777777" w:rsidR="005A4DD2" w:rsidRDefault="006436D9" w:rsidP="005A4DD2">
      <w:pPr>
        <w:tabs>
          <w:tab w:val="left" w:pos="1102"/>
        </w:tabs>
        <w:spacing w:after="120"/>
        <w:ind w:left="425"/>
        <w:jc w:val="both"/>
        <w:rPr>
          <w:rFonts w:asciiTheme="minorHAnsi" w:hAnsiTheme="minorHAnsi" w:cs="Arial Narrow"/>
          <w:sz w:val="22"/>
          <w:szCs w:val="22"/>
        </w:rPr>
      </w:pPr>
      <w:r w:rsidRPr="005A4DD2">
        <w:rPr>
          <w:rFonts w:asciiTheme="minorHAnsi" w:hAnsiTheme="minorHAnsi" w:cs="Arial Narrow"/>
          <w:sz w:val="22"/>
          <w:szCs w:val="22"/>
        </w:rPr>
        <w:t xml:space="preserve">Verejný obstarávateľ požaduje údaje o odbornej praxi alebo odbornej kvalifikácii osôb zodpovedných za poskytnutie služby od uchádzača preukázať predložením </w:t>
      </w:r>
      <w:r w:rsidRPr="009B4D93">
        <w:rPr>
          <w:rFonts w:asciiTheme="minorHAnsi" w:hAnsiTheme="minorHAnsi" w:cs="Arial Narrow"/>
          <w:b/>
          <w:sz w:val="22"/>
          <w:szCs w:val="22"/>
        </w:rPr>
        <w:t>profesijných životopisov</w:t>
      </w:r>
      <w:r w:rsidRPr="005A4DD2">
        <w:rPr>
          <w:rFonts w:asciiTheme="minorHAnsi" w:hAnsiTheme="minorHAnsi" w:cs="Arial Narrow"/>
          <w:sz w:val="22"/>
          <w:szCs w:val="22"/>
        </w:rPr>
        <w:t xml:space="preserve"> podpísaných dotknutou osobou a predložením </w:t>
      </w:r>
      <w:r w:rsidRPr="009B4D93">
        <w:rPr>
          <w:rFonts w:asciiTheme="minorHAnsi" w:hAnsiTheme="minorHAnsi" w:cs="Arial Narrow"/>
          <w:b/>
          <w:sz w:val="22"/>
          <w:szCs w:val="22"/>
        </w:rPr>
        <w:t>dokladov, ktoré sú uvedené pri jednotlivých členoch tímu</w:t>
      </w:r>
      <w:r w:rsidRPr="005A4DD2">
        <w:rPr>
          <w:rFonts w:asciiTheme="minorHAnsi" w:hAnsiTheme="minorHAnsi" w:cs="Arial Narrow"/>
          <w:sz w:val="22"/>
          <w:szCs w:val="22"/>
        </w:rPr>
        <w:t xml:space="preserve">. </w:t>
      </w:r>
    </w:p>
    <w:p w14:paraId="3C54C32B" w14:textId="77777777" w:rsidR="006436D9" w:rsidRPr="005A4DD2" w:rsidRDefault="006436D9" w:rsidP="005A4DD2">
      <w:pPr>
        <w:tabs>
          <w:tab w:val="left" w:pos="1102"/>
        </w:tabs>
        <w:ind w:left="426"/>
        <w:jc w:val="both"/>
        <w:rPr>
          <w:rFonts w:asciiTheme="minorHAnsi" w:hAnsiTheme="minorHAnsi" w:cs="Arial Narrow"/>
          <w:sz w:val="22"/>
          <w:szCs w:val="22"/>
        </w:rPr>
      </w:pPr>
      <w:r w:rsidRPr="005A4DD2">
        <w:rPr>
          <w:rFonts w:asciiTheme="minorHAnsi" w:hAnsiTheme="minorHAnsi" w:cs="Arial Narrow"/>
          <w:sz w:val="22"/>
          <w:szCs w:val="22"/>
        </w:rPr>
        <w:t xml:space="preserve">Každý uchádzačom predložený profesijný životopis alebo ekvivalentný doklad, podpísaný </w:t>
      </w:r>
      <w:r w:rsidR="005A4DD2" w:rsidRPr="005A4DD2">
        <w:rPr>
          <w:rFonts w:asciiTheme="minorHAnsi" w:hAnsiTheme="minorHAnsi" w:cs="Arial Narrow"/>
          <w:sz w:val="22"/>
          <w:szCs w:val="22"/>
        </w:rPr>
        <w:t>príslušným členom týmu</w:t>
      </w:r>
      <w:r w:rsidRPr="005A4DD2">
        <w:rPr>
          <w:rFonts w:asciiTheme="minorHAnsi" w:hAnsiTheme="minorHAnsi" w:cs="Arial Narrow"/>
          <w:sz w:val="22"/>
          <w:szCs w:val="22"/>
        </w:rPr>
        <w:t xml:space="preserve">, musí obsahovať minimálne: </w:t>
      </w:r>
    </w:p>
    <w:p w14:paraId="1AD0125A" w14:textId="77777777" w:rsid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meno a priezvisko príslušného kľúčového experta,</w:t>
      </w:r>
    </w:p>
    <w:p w14:paraId="3B5CD658" w14:textId="77777777" w:rsid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7397CB07" w14:textId="019BB32E" w:rsid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praktické skúsenosti príslušného kľúčového experta (názov projektu/predmetu plnenia, odberateľ/zamestnávateľ, popis projektu/predmetu plnenia, pozícia na projekte/predmete plnenia, obdobie rok a mesiac od - do</w:t>
      </w:r>
      <w:r>
        <w:rPr>
          <w:rFonts w:asciiTheme="minorHAnsi" w:hAnsiTheme="minorHAnsi" w:cs="Arial Narrow"/>
          <w:sz w:val="22"/>
          <w:szCs w:val="22"/>
        </w:rPr>
        <w:t>),</w:t>
      </w:r>
    </w:p>
    <w:p w14:paraId="2154BC50" w14:textId="77777777" w:rsidR="005A4DD2" w:rsidRPr="009B4D93" w:rsidRDefault="009B4D93" w:rsidP="00CA2622">
      <w:pPr>
        <w:pStyle w:val="Odsekzoznamu"/>
        <w:numPr>
          <w:ilvl w:val="0"/>
          <w:numId w:val="37"/>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podpis príslušného kľúčového experta.</w:t>
      </w:r>
    </w:p>
    <w:p w14:paraId="4AC90AC6" w14:textId="77777777" w:rsidR="0009337D" w:rsidRDefault="0009337D" w:rsidP="006436D9">
      <w:pPr>
        <w:tabs>
          <w:tab w:val="left" w:pos="1102"/>
        </w:tabs>
        <w:jc w:val="both"/>
        <w:rPr>
          <w:rFonts w:asciiTheme="minorHAnsi" w:hAnsiTheme="minorHAnsi" w:cs="Arial Narrow"/>
          <w:b/>
          <w:sz w:val="22"/>
          <w:szCs w:val="22"/>
        </w:rPr>
      </w:pPr>
    </w:p>
    <w:p w14:paraId="4E7CCC0C" w14:textId="77777777" w:rsidR="005E4FDA" w:rsidRDefault="005E4FDA" w:rsidP="0009337D">
      <w:pPr>
        <w:tabs>
          <w:tab w:val="left" w:pos="1102"/>
        </w:tabs>
        <w:ind w:firstLine="426"/>
        <w:jc w:val="both"/>
        <w:rPr>
          <w:rFonts w:asciiTheme="minorHAnsi" w:hAnsiTheme="minorHAnsi" w:cs="Arial Narrow"/>
          <w:sz w:val="22"/>
          <w:szCs w:val="22"/>
          <w:u w:val="single"/>
        </w:rPr>
      </w:pPr>
    </w:p>
    <w:p w14:paraId="2A891673" w14:textId="77777777" w:rsidR="005E4FDA" w:rsidRDefault="005E4FDA" w:rsidP="0009337D">
      <w:pPr>
        <w:tabs>
          <w:tab w:val="left" w:pos="1102"/>
        </w:tabs>
        <w:ind w:firstLine="426"/>
        <w:jc w:val="both"/>
        <w:rPr>
          <w:rFonts w:asciiTheme="minorHAnsi" w:hAnsiTheme="minorHAnsi" w:cs="Arial Narrow"/>
          <w:sz w:val="22"/>
          <w:szCs w:val="22"/>
          <w:u w:val="single"/>
        </w:rPr>
      </w:pPr>
    </w:p>
    <w:p w14:paraId="235C1582" w14:textId="01CDA380" w:rsidR="005E4FDA" w:rsidRDefault="005E4FDA" w:rsidP="0009337D">
      <w:pPr>
        <w:tabs>
          <w:tab w:val="left" w:pos="1102"/>
        </w:tabs>
        <w:ind w:firstLine="426"/>
        <w:jc w:val="both"/>
        <w:rPr>
          <w:rFonts w:asciiTheme="minorHAnsi" w:hAnsiTheme="minorHAnsi" w:cs="Arial Narrow"/>
          <w:sz w:val="22"/>
          <w:szCs w:val="22"/>
          <w:u w:val="single"/>
        </w:rPr>
      </w:pPr>
    </w:p>
    <w:p w14:paraId="49060425" w14:textId="23E06D80" w:rsidR="007377A6" w:rsidRDefault="007377A6" w:rsidP="0009337D">
      <w:pPr>
        <w:tabs>
          <w:tab w:val="left" w:pos="1102"/>
        </w:tabs>
        <w:ind w:firstLine="426"/>
        <w:jc w:val="both"/>
        <w:rPr>
          <w:rFonts w:asciiTheme="minorHAnsi" w:hAnsiTheme="minorHAnsi" w:cs="Arial Narrow"/>
          <w:sz w:val="22"/>
          <w:szCs w:val="22"/>
          <w:u w:val="single"/>
        </w:rPr>
      </w:pPr>
    </w:p>
    <w:p w14:paraId="73D58490" w14:textId="0E832C04" w:rsidR="0003117B" w:rsidRDefault="0003117B" w:rsidP="0009337D">
      <w:pPr>
        <w:tabs>
          <w:tab w:val="left" w:pos="1102"/>
        </w:tabs>
        <w:ind w:firstLine="426"/>
        <w:jc w:val="both"/>
        <w:rPr>
          <w:rFonts w:asciiTheme="minorHAnsi" w:hAnsiTheme="minorHAnsi" w:cs="Arial Narrow"/>
          <w:sz w:val="22"/>
          <w:szCs w:val="22"/>
          <w:u w:val="single"/>
        </w:rPr>
      </w:pPr>
    </w:p>
    <w:p w14:paraId="593C5837" w14:textId="77777777" w:rsidR="0003117B" w:rsidRDefault="0003117B" w:rsidP="0009337D">
      <w:pPr>
        <w:tabs>
          <w:tab w:val="left" w:pos="1102"/>
        </w:tabs>
        <w:ind w:firstLine="426"/>
        <w:jc w:val="both"/>
        <w:rPr>
          <w:rFonts w:asciiTheme="minorHAnsi" w:hAnsiTheme="minorHAnsi" w:cs="Arial Narrow"/>
          <w:sz w:val="22"/>
          <w:szCs w:val="22"/>
          <w:u w:val="single"/>
        </w:rPr>
      </w:pPr>
    </w:p>
    <w:p w14:paraId="036E19D6" w14:textId="77777777" w:rsidR="007377A6" w:rsidRDefault="007377A6" w:rsidP="0009337D">
      <w:pPr>
        <w:tabs>
          <w:tab w:val="left" w:pos="1102"/>
        </w:tabs>
        <w:ind w:firstLine="426"/>
        <w:jc w:val="both"/>
        <w:rPr>
          <w:rFonts w:asciiTheme="minorHAnsi" w:hAnsiTheme="minorHAnsi" w:cs="Arial Narrow"/>
          <w:sz w:val="22"/>
          <w:szCs w:val="22"/>
          <w:u w:val="single"/>
        </w:rPr>
      </w:pPr>
    </w:p>
    <w:p w14:paraId="1DAF333C" w14:textId="1F127D42" w:rsidR="005A4DD2" w:rsidRPr="0009337D" w:rsidRDefault="0009337D" w:rsidP="0009337D">
      <w:pPr>
        <w:tabs>
          <w:tab w:val="left" w:pos="1102"/>
        </w:tabs>
        <w:ind w:firstLine="426"/>
        <w:jc w:val="both"/>
        <w:rPr>
          <w:rFonts w:asciiTheme="minorHAnsi" w:hAnsiTheme="minorHAnsi" w:cs="Arial Narrow"/>
          <w:sz w:val="22"/>
          <w:szCs w:val="22"/>
          <w:u w:val="single"/>
        </w:rPr>
      </w:pPr>
      <w:r w:rsidRPr="0009337D">
        <w:rPr>
          <w:rFonts w:asciiTheme="minorHAnsi" w:hAnsiTheme="minorHAnsi" w:cs="Arial Narrow"/>
          <w:sz w:val="22"/>
          <w:szCs w:val="22"/>
          <w:u w:val="single"/>
        </w:rPr>
        <w:t>Minimálna požadovaná úroveň štandardov:</w:t>
      </w:r>
    </w:p>
    <w:p w14:paraId="654D4E73" w14:textId="77777777" w:rsidR="0009337D" w:rsidRDefault="0009337D" w:rsidP="006436D9">
      <w:pPr>
        <w:tabs>
          <w:tab w:val="left" w:pos="1102"/>
        </w:tabs>
        <w:jc w:val="both"/>
        <w:rPr>
          <w:rFonts w:asciiTheme="minorHAnsi" w:hAnsiTheme="minorHAnsi" w:cs="Arial Narrow"/>
          <w:b/>
          <w:sz w:val="22"/>
          <w:szCs w:val="22"/>
        </w:rPr>
      </w:pPr>
    </w:p>
    <w:p w14:paraId="61C780D2" w14:textId="14BD4BAE" w:rsidR="00F5714F" w:rsidRDefault="006436D9" w:rsidP="0009337D">
      <w:pPr>
        <w:tabs>
          <w:tab w:val="left" w:pos="1102"/>
        </w:tabs>
        <w:ind w:left="426"/>
        <w:jc w:val="both"/>
        <w:rPr>
          <w:rFonts w:asciiTheme="minorHAnsi" w:hAnsiTheme="minorHAnsi" w:cs="Arial Narrow"/>
          <w:b/>
          <w:sz w:val="22"/>
          <w:szCs w:val="22"/>
        </w:rPr>
      </w:pPr>
      <w:r w:rsidRPr="006436D9">
        <w:rPr>
          <w:rFonts w:asciiTheme="minorHAnsi" w:hAnsiTheme="minorHAnsi" w:cs="Arial Narrow"/>
          <w:b/>
          <w:sz w:val="22"/>
          <w:szCs w:val="22"/>
        </w:rPr>
        <w:t xml:space="preserve">Uchádzač vyššie uvedeným spôsobom preukáže splnenie nasledovných minimálnych požiadaviek týkajúcich sa jednotlivých členov tímu expertov </w:t>
      </w:r>
      <w:r w:rsidRPr="0059773C">
        <w:rPr>
          <w:rFonts w:asciiTheme="minorHAnsi" w:hAnsiTheme="minorHAnsi" w:cs="Arial Narrow"/>
          <w:b/>
          <w:sz w:val="22"/>
          <w:szCs w:val="22"/>
        </w:rPr>
        <w:t xml:space="preserve">č. 1 </w:t>
      </w:r>
      <w:r w:rsidR="00B975A0" w:rsidRPr="0059773C">
        <w:rPr>
          <w:rFonts w:asciiTheme="minorHAnsi" w:hAnsiTheme="minorHAnsi" w:cs="Arial Narrow"/>
          <w:b/>
          <w:sz w:val="22"/>
          <w:szCs w:val="22"/>
        </w:rPr>
        <w:t xml:space="preserve">- </w:t>
      </w:r>
      <w:r w:rsidR="00A407B6">
        <w:rPr>
          <w:rFonts w:asciiTheme="minorHAnsi" w:hAnsiTheme="minorHAnsi" w:cs="Arial Narrow"/>
          <w:b/>
          <w:sz w:val="22"/>
          <w:szCs w:val="22"/>
        </w:rPr>
        <w:t>7</w:t>
      </w:r>
      <w:r w:rsidRPr="0059773C">
        <w:rPr>
          <w:rFonts w:asciiTheme="minorHAnsi" w:hAnsiTheme="minorHAnsi" w:cs="Arial Narrow"/>
          <w:b/>
          <w:sz w:val="22"/>
          <w:szCs w:val="22"/>
        </w:rPr>
        <w:t>:</w:t>
      </w:r>
    </w:p>
    <w:p w14:paraId="3D0D1A5E" w14:textId="77777777" w:rsidR="0054194B" w:rsidRDefault="0054194B" w:rsidP="0009337D">
      <w:pPr>
        <w:tabs>
          <w:tab w:val="left" w:pos="1102"/>
        </w:tabs>
        <w:ind w:left="426"/>
        <w:jc w:val="both"/>
        <w:rPr>
          <w:rFonts w:asciiTheme="minorHAnsi" w:hAnsiTheme="minorHAnsi" w:cs="Arial Narrow"/>
          <w:b/>
          <w:sz w:val="22"/>
          <w:szCs w:val="22"/>
        </w:rPr>
      </w:pPr>
    </w:p>
    <w:p w14:paraId="72E37DC7" w14:textId="77777777" w:rsidR="00E96D26" w:rsidRPr="000D0F51" w:rsidRDefault="00E96D26" w:rsidP="00E96D26">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Kľúčový expert č. 1 Projektový manažér</w:t>
      </w:r>
      <w:r w:rsidRPr="000D0F51">
        <w:rPr>
          <w:rFonts w:asciiTheme="minorHAnsi" w:hAnsiTheme="minorHAnsi" w:cstheme="minorHAnsi"/>
          <w:sz w:val="22"/>
          <w:szCs w:val="22"/>
        </w:rPr>
        <w:t xml:space="preserve"> </w:t>
      </w:r>
    </w:p>
    <w:p w14:paraId="1C5D4158" w14:textId="74D28A5C" w:rsidR="00E96D26" w:rsidRPr="000D0F51" w:rsidRDefault="007954D7" w:rsidP="000D0F51">
      <w:pPr>
        <w:pStyle w:val="Odsekzoznamu"/>
        <w:numPr>
          <w:ilvl w:val="0"/>
          <w:numId w:val="222"/>
        </w:numPr>
        <w:spacing w:after="12" w:line="251" w:lineRule="auto"/>
        <w:ind w:right="42"/>
        <w:jc w:val="both"/>
        <w:rPr>
          <w:rFonts w:asciiTheme="minorHAnsi" w:hAnsiTheme="minorHAnsi" w:cstheme="minorHAnsi"/>
          <w:sz w:val="22"/>
          <w:szCs w:val="22"/>
        </w:rPr>
      </w:pPr>
      <w:r>
        <w:rPr>
          <w:rFonts w:asciiTheme="minorHAnsi" w:hAnsiTheme="minorHAnsi" w:cstheme="minorHAnsi"/>
          <w:sz w:val="22"/>
          <w:szCs w:val="22"/>
        </w:rPr>
        <w:t>minimálne 4</w:t>
      </w:r>
      <w:r w:rsidR="00E96D26" w:rsidRPr="000D0F51">
        <w:rPr>
          <w:rFonts w:asciiTheme="minorHAnsi" w:hAnsiTheme="minorHAnsi" w:cstheme="minorHAnsi"/>
          <w:sz w:val="22"/>
          <w:szCs w:val="22"/>
        </w:rPr>
        <w:t xml:space="preserve">-ročné praktické skúsenosti (odborná prax) v oblasti projektového riadenia IT projektov; túto podmienku účasti uchádzač preukáže profesijným životopisom alebo ekvivalentným dokladom; </w:t>
      </w:r>
    </w:p>
    <w:p w14:paraId="40A07ECC" w14:textId="77777777" w:rsidR="00E96D26" w:rsidRPr="000D0F51" w:rsidRDefault="00E96D26" w:rsidP="000D0F51">
      <w:pPr>
        <w:pStyle w:val="Odsekzoznamu"/>
        <w:numPr>
          <w:ilvl w:val="0"/>
          <w:numId w:val="222"/>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 túto podmienku účasti uchádzač preukáže profesijným životopisom alebo ekvivalentným dokladom; </w:t>
      </w:r>
    </w:p>
    <w:p w14:paraId="3DA5D979" w14:textId="3863D07C" w:rsidR="009B4D93" w:rsidRPr="004711D2" w:rsidRDefault="00E96D26" w:rsidP="000D0F51">
      <w:pPr>
        <w:pStyle w:val="Odsekzoznamu"/>
        <w:numPr>
          <w:ilvl w:val="0"/>
          <w:numId w:val="222"/>
        </w:numPr>
        <w:tabs>
          <w:tab w:val="left" w:pos="1102"/>
        </w:tabs>
        <w:jc w:val="both"/>
        <w:rPr>
          <w:rFonts w:asciiTheme="minorHAnsi" w:hAnsiTheme="minorHAnsi" w:cstheme="minorHAnsi"/>
          <w:b/>
          <w:sz w:val="22"/>
          <w:szCs w:val="22"/>
        </w:rPr>
      </w:pPr>
      <w:r w:rsidRPr="000D0F51">
        <w:rPr>
          <w:rFonts w:asciiTheme="minorHAnsi" w:hAnsiTheme="minorHAnsi" w:cstheme="minorHAnsi"/>
          <w:sz w:val="22"/>
          <w:szCs w:val="22"/>
        </w:rPr>
        <w:t>platný certifikát projektového manažmentu IPMA minimálne úrovne „B“ alebo PRINCE 2 úrovne „Practitioner“ alebo ekvivalent daného certifikátu; túto podmienku účasti uchádzač preukáže prostredníctvom kópie platného certifikátu.</w:t>
      </w:r>
    </w:p>
    <w:p w14:paraId="2CE5CA04" w14:textId="4566F4C7" w:rsidR="00DF7024" w:rsidRDefault="00DF7024" w:rsidP="00A3321B">
      <w:pPr>
        <w:spacing w:after="14" w:line="249" w:lineRule="auto"/>
        <w:ind w:left="288" w:right="32" w:hanging="10"/>
        <w:rPr>
          <w:rFonts w:asciiTheme="minorHAnsi" w:hAnsiTheme="minorHAnsi" w:cstheme="minorHAnsi"/>
          <w:b/>
          <w:sz w:val="22"/>
          <w:szCs w:val="22"/>
        </w:rPr>
      </w:pPr>
    </w:p>
    <w:p w14:paraId="19C951C8" w14:textId="77777777" w:rsidR="007954D7" w:rsidRDefault="007954D7" w:rsidP="00A3321B">
      <w:pPr>
        <w:spacing w:after="14" w:line="249" w:lineRule="auto"/>
        <w:ind w:left="288" w:right="32" w:hanging="10"/>
        <w:rPr>
          <w:rFonts w:asciiTheme="minorHAnsi" w:hAnsiTheme="minorHAnsi" w:cstheme="minorHAnsi"/>
          <w:b/>
          <w:sz w:val="22"/>
          <w:szCs w:val="22"/>
        </w:rPr>
      </w:pPr>
    </w:p>
    <w:p w14:paraId="54F339D3" w14:textId="77777777" w:rsidR="00DF7024" w:rsidRDefault="00DF7024" w:rsidP="00A3321B">
      <w:pPr>
        <w:spacing w:after="14" w:line="249" w:lineRule="auto"/>
        <w:ind w:left="288" w:right="32" w:hanging="10"/>
        <w:rPr>
          <w:rFonts w:asciiTheme="minorHAnsi" w:hAnsiTheme="minorHAnsi" w:cstheme="minorHAnsi"/>
          <w:b/>
          <w:sz w:val="22"/>
          <w:szCs w:val="22"/>
        </w:rPr>
      </w:pPr>
    </w:p>
    <w:p w14:paraId="3AF0A2DC" w14:textId="567B5831" w:rsidR="00A3321B" w:rsidRPr="000D0F51" w:rsidRDefault="00A3321B" w:rsidP="00A3321B">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Kľúčový expert č. 2 - Expert pre oblasť architektúry informačných systémov </w:t>
      </w:r>
    </w:p>
    <w:p w14:paraId="3CA4A877" w14:textId="6645FBCE" w:rsidR="00A3321B" w:rsidRPr="000D0F51" w:rsidRDefault="007954D7" w:rsidP="000D0F51">
      <w:pPr>
        <w:pStyle w:val="Odsekzoznamu"/>
        <w:numPr>
          <w:ilvl w:val="0"/>
          <w:numId w:val="224"/>
        </w:numPr>
        <w:spacing w:after="12" w:line="251" w:lineRule="auto"/>
        <w:ind w:right="42"/>
        <w:jc w:val="both"/>
        <w:rPr>
          <w:rFonts w:asciiTheme="minorHAnsi" w:hAnsiTheme="minorHAnsi" w:cstheme="minorHAnsi"/>
          <w:sz w:val="22"/>
          <w:szCs w:val="22"/>
        </w:rPr>
      </w:pPr>
      <w:r>
        <w:rPr>
          <w:rFonts w:asciiTheme="minorHAnsi" w:hAnsiTheme="minorHAnsi" w:cstheme="minorHAnsi"/>
          <w:sz w:val="22"/>
          <w:szCs w:val="22"/>
        </w:rPr>
        <w:t>minimálne 4</w:t>
      </w:r>
      <w:r w:rsidR="00A3321B" w:rsidRPr="000D0F51">
        <w:rPr>
          <w:rFonts w:asciiTheme="minorHAnsi" w:hAnsiTheme="minorHAnsi" w:cstheme="minorHAnsi"/>
          <w:sz w:val="22"/>
          <w:szCs w:val="22"/>
        </w:rPr>
        <w:t xml:space="preserve">-ročné skúsenosti v oblasti procesnej analýzy a modelovania informačných systémov; túto podmienku účasti uchádzač preukáže životopisom alebo ekvivalentným dokladom, </w:t>
      </w:r>
    </w:p>
    <w:p w14:paraId="13DFAF34" w14:textId="77777777" w:rsidR="00A3321B" w:rsidRPr="000D0F51" w:rsidRDefault="00A3321B" w:rsidP="000D0F51">
      <w:pPr>
        <w:pStyle w:val="Odsekzoznamu"/>
        <w:numPr>
          <w:ilvl w:val="0"/>
          <w:numId w:val="224"/>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07512CCB" w14:textId="77777777" w:rsidR="00A3321B" w:rsidRPr="000D0F51" w:rsidRDefault="00A3321B" w:rsidP="000D0F51">
      <w:pPr>
        <w:pStyle w:val="Odsekzoznamu"/>
        <w:numPr>
          <w:ilvl w:val="0"/>
          <w:numId w:val="224"/>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platný certifikát s minimálnou úrovňou TOGAF Certified alebo ekvivalent; túto podmienku účasti záujemca preukáže prostredníctvom kópie platného certifikátu; </w:t>
      </w:r>
    </w:p>
    <w:p w14:paraId="5030257D" w14:textId="77777777" w:rsidR="00A3321B" w:rsidRPr="000D0F51" w:rsidRDefault="00A3321B" w:rsidP="000D0F51">
      <w:pPr>
        <w:pStyle w:val="Odsekzoznamu"/>
        <w:numPr>
          <w:ilvl w:val="0"/>
          <w:numId w:val="224"/>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platný všeobecný alebo konkrétny SOA certifikát alebo ekvivalent daného certifikátu; túto podmienku účasti záujemca preukáže prostredníctvom kópie platného certifikátu. </w:t>
      </w:r>
    </w:p>
    <w:p w14:paraId="53974E57" w14:textId="02CA2C67" w:rsidR="009620B2" w:rsidRDefault="009620B2" w:rsidP="000D0F51">
      <w:pPr>
        <w:pStyle w:val="Odsekzoznamu1"/>
        <w:ind w:left="0"/>
        <w:jc w:val="both"/>
        <w:rPr>
          <w:rFonts w:asciiTheme="minorHAnsi" w:hAnsiTheme="minorHAnsi"/>
          <w:szCs w:val="22"/>
          <w:highlight w:val="yellow"/>
        </w:rPr>
      </w:pPr>
    </w:p>
    <w:p w14:paraId="21161BF9" w14:textId="77777777" w:rsidR="007954D7" w:rsidRPr="00AB4E52" w:rsidRDefault="007954D7" w:rsidP="000D0F51">
      <w:pPr>
        <w:pStyle w:val="Odsekzoznamu1"/>
        <w:ind w:left="0"/>
        <w:jc w:val="both"/>
        <w:rPr>
          <w:rFonts w:asciiTheme="minorHAnsi" w:hAnsiTheme="minorHAnsi"/>
          <w:szCs w:val="22"/>
          <w:highlight w:val="yellow"/>
        </w:rPr>
      </w:pPr>
    </w:p>
    <w:p w14:paraId="541F52E9" w14:textId="77777777" w:rsidR="009620B2" w:rsidRDefault="009620B2" w:rsidP="009620B2">
      <w:pPr>
        <w:jc w:val="both"/>
        <w:rPr>
          <w:rFonts w:asciiTheme="minorHAnsi" w:hAnsiTheme="minorHAnsi"/>
          <w:b/>
          <w:sz w:val="22"/>
          <w:szCs w:val="22"/>
        </w:rPr>
      </w:pPr>
    </w:p>
    <w:p w14:paraId="79701658" w14:textId="77777777" w:rsidR="00DF7024" w:rsidRPr="000D0F51" w:rsidRDefault="00DF7024" w:rsidP="00DF7024">
      <w:pPr>
        <w:spacing w:after="14" w:line="249" w:lineRule="auto"/>
        <w:ind w:left="288" w:right="32" w:hanging="10"/>
        <w:rPr>
          <w:rFonts w:asciiTheme="minorHAnsi" w:hAnsiTheme="minorHAnsi" w:cstheme="minorHAnsi"/>
          <w:sz w:val="22"/>
        </w:rPr>
      </w:pPr>
      <w:r w:rsidRPr="000D0F51">
        <w:rPr>
          <w:rFonts w:asciiTheme="minorHAnsi" w:hAnsiTheme="minorHAnsi" w:cstheme="minorHAnsi"/>
          <w:b/>
          <w:sz w:val="22"/>
        </w:rPr>
        <w:t xml:space="preserve">Kľúčový expert č. 3 - SW analytik </w:t>
      </w:r>
    </w:p>
    <w:p w14:paraId="5C162674" w14:textId="52179140" w:rsidR="00DF7024" w:rsidRPr="000D0F51" w:rsidRDefault="007954D7" w:rsidP="000D0F51">
      <w:pPr>
        <w:pStyle w:val="Odsekzoznamu"/>
        <w:numPr>
          <w:ilvl w:val="0"/>
          <w:numId w:val="227"/>
        </w:numPr>
        <w:spacing w:after="12" w:line="251" w:lineRule="auto"/>
        <w:ind w:right="42"/>
        <w:jc w:val="both"/>
        <w:rPr>
          <w:rFonts w:asciiTheme="minorHAnsi" w:hAnsiTheme="minorHAnsi" w:cstheme="minorHAnsi"/>
          <w:sz w:val="22"/>
        </w:rPr>
      </w:pPr>
      <w:r>
        <w:rPr>
          <w:rFonts w:asciiTheme="minorHAnsi" w:hAnsiTheme="minorHAnsi" w:cstheme="minorHAnsi"/>
          <w:sz w:val="22"/>
        </w:rPr>
        <w:t>minimálne 4</w:t>
      </w:r>
      <w:r w:rsidR="00DF7024" w:rsidRPr="000D0F51">
        <w:rPr>
          <w:rFonts w:asciiTheme="minorHAnsi" w:hAnsiTheme="minorHAnsi" w:cstheme="minorHAnsi"/>
          <w:sz w:val="22"/>
        </w:rPr>
        <w:t xml:space="preserve">-ročné praktické skúsenosti (odborná prax) v oblasti procesnej analýzy informačných systémov; túto podmienku účasti uchádzač preukáže profesijným životopisom alebo ekvivalentným dokladom; </w:t>
      </w:r>
    </w:p>
    <w:p w14:paraId="58CE0CFA" w14:textId="77777777" w:rsidR="00DF7024" w:rsidRPr="000D0F51" w:rsidRDefault="00DF7024" w:rsidP="000D0F51">
      <w:pPr>
        <w:pStyle w:val="Odsekzoznamu"/>
        <w:numPr>
          <w:ilvl w:val="0"/>
          <w:numId w:val="227"/>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73D4AEAE" w14:textId="77777777" w:rsidR="00DF7024" w:rsidRPr="000D0F51" w:rsidRDefault="00DF7024" w:rsidP="000D0F51">
      <w:pPr>
        <w:pStyle w:val="Odsekzoznamu"/>
        <w:numPr>
          <w:ilvl w:val="0"/>
          <w:numId w:val="227"/>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 xml:space="preserve">platný certifikát s minimálnou úrovňou OMG Certified UML Professional (OCUP 2) alebo ekvivalent daného certifikátu (napr. IBM Certified Solution Designer - Object Oriented Analysis and Design); túto podmienku účasti uchádzač preukáže prostredníctvom kópie platného certifikátu. </w:t>
      </w:r>
    </w:p>
    <w:p w14:paraId="3C1FF05D" w14:textId="77777777" w:rsidR="009620B2" w:rsidRPr="004F2E1B" w:rsidRDefault="009620B2" w:rsidP="009620B2">
      <w:pPr>
        <w:pStyle w:val="Odsekzoznamu"/>
        <w:ind w:left="750"/>
        <w:jc w:val="both"/>
        <w:rPr>
          <w:rFonts w:asciiTheme="minorHAnsi" w:hAnsiTheme="minorHAnsi"/>
          <w:i/>
          <w:iCs/>
          <w:noProof w:val="0"/>
          <w:sz w:val="22"/>
          <w:szCs w:val="22"/>
          <w:lang w:eastAsia="cs-CZ"/>
        </w:rPr>
      </w:pPr>
    </w:p>
    <w:p w14:paraId="4A2BA22D" w14:textId="481E8DF6" w:rsidR="009620B2" w:rsidRPr="007954D7" w:rsidRDefault="009620B2" w:rsidP="007954D7">
      <w:pPr>
        <w:ind w:left="284"/>
        <w:jc w:val="both"/>
        <w:rPr>
          <w:rFonts w:asciiTheme="minorHAnsi" w:hAnsiTheme="minorHAnsi"/>
          <w:i/>
          <w:iCs/>
          <w:noProof w:val="0"/>
          <w:sz w:val="22"/>
          <w:szCs w:val="22"/>
          <w:lang w:eastAsia="cs-CZ"/>
        </w:rPr>
      </w:pPr>
    </w:p>
    <w:p w14:paraId="7E5967B9" w14:textId="77777777" w:rsidR="00DF7024" w:rsidRPr="000D0F51" w:rsidRDefault="00DF7024" w:rsidP="00DF7024">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Kľúčový expert č. 4 – Databázový špecialista </w:t>
      </w:r>
    </w:p>
    <w:p w14:paraId="46ED20AA" w14:textId="20394FCB" w:rsidR="00DF7024" w:rsidRPr="000D0F51" w:rsidRDefault="00DF7024" w:rsidP="000D0F51">
      <w:pPr>
        <w:pStyle w:val="Odsekzoznamu"/>
        <w:numPr>
          <w:ilvl w:val="0"/>
          <w:numId w:val="229"/>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w:t>
      </w:r>
      <w:r w:rsidR="007954D7">
        <w:rPr>
          <w:rFonts w:asciiTheme="minorHAnsi" w:hAnsiTheme="minorHAnsi" w:cstheme="minorHAnsi"/>
          <w:sz w:val="22"/>
          <w:szCs w:val="22"/>
        </w:rPr>
        <w:t>4-ročné skúsenosti</w:t>
      </w:r>
      <w:r w:rsidRPr="000D0F51">
        <w:rPr>
          <w:rFonts w:asciiTheme="minorHAnsi" w:hAnsiTheme="minorHAnsi" w:cstheme="minorHAnsi"/>
          <w:sz w:val="22"/>
          <w:szCs w:val="22"/>
        </w:rPr>
        <w:t xml:space="preserve"> v oblasti návrhu, implementácie a prevádzky databázových systémov Microsoft SQL alebo ekvivalent; túto podmienku účasti uchádzač preukáže životopisom alebo ekvivalentným dokladom; </w:t>
      </w:r>
    </w:p>
    <w:p w14:paraId="120AE85C" w14:textId="0804C740" w:rsidR="00DF7024" w:rsidRPr="000D0F51" w:rsidRDefault="00DF7024" w:rsidP="000D0F51">
      <w:pPr>
        <w:pStyle w:val="Odsekzoznamu"/>
        <w:numPr>
          <w:ilvl w:val="0"/>
          <w:numId w:val="229"/>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minimálne 2 preukázateľné praktické skúsenosti s riadením vývoja a implementácie projektov v oblasti databázových systémov; túto podmienku účasti záujemca u kľúčového experta preukáže prostredníctvom vyššie uvedeného zoznamu kľúčového experta</w:t>
      </w:r>
      <w:r w:rsidR="007954D7">
        <w:rPr>
          <w:rFonts w:asciiTheme="minorHAnsi" w:hAnsiTheme="minorHAnsi" w:cstheme="minorHAnsi"/>
          <w:sz w:val="22"/>
          <w:szCs w:val="22"/>
        </w:rPr>
        <w:t xml:space="preserve"> alebo ekvivalentným dokladom;</w:t>
      </w:r>
    </w:p>
    <w:p w14:paraId="4780D9A7" w14:textId="77777777" w:rsidR="00DF7024" w:rsidRPr="000D0F51" w:rsidRDefault="00DF7024" w:rsidP="000D0F51">
      <w:pPr>
        <w:pStyle w:val="Odsekzoznamu"/>
        <w:numPr>
          <w:ilvl w:val="0"/>
          <w:numId w:val="229"/>
        </w:numPr>
        <w:spacing w:line="259" w:lineRule="auto"/>
        <w:contextualSpacing/>
        <w:rPr>
          <w:rFonts w:asciiTheme="minorHAnsi" w:hAnsiTheme="minorHAnsi" w:cstheme="minorHAnsi"/>
          <w:sz w:val="22"/>
          <w:szCs w:val="22"/>
        </w:rPr>
      </w:pPr>
      <w:r w:rsidRPr="000D0F51">
        <w:rPr>
          <w:rFonts w:asciiTheme="minorHAnsi" w:hAnsiTheme="minorHAnsi" w:cstheme="minorHAnsi"/>
          <w:sz w:val="22"/>
          <w:szCs w:val="22"/>
        </w:rPr>
        <w:t>získaný a platný certifikát na administráciu databázových riešení alebo ekvivalent daného certifikátu vydaný medzinárodne uznávanou akreditačnou a certifikačnou autoritou</w:t>
      </w:r>
    </w:p>
    <w:p w14:paraId="3101A786" w14:textId="77777777" w:rsidR="009620B2" w:rsidRDefault="009620B2" w:rsidP="009620B2">
      <w:pPr>
        <w:jc w:val="both"/>
        <w:rPr>
          <w:rFonts w:asciiTheme="minorHAnsi" w:hAnsiTheme="minorHAnsi"/>
          <w:sz w:val="22"/>
          <w:szCs w:val="22"/>
        </w:rPr>
      </w:pPr>
    </w:p>
    <w:p w14:paraId="171ED4E6" w14:textId="1CAB2E58" w:rsidR="00A269D9" w:rsidRDefault="00A269D9" w:rsidP="000D0F51">
      <w:pPr>
        <w:jc w:val="both"/>
        <w:rPr>
          <w:rFonts w:asciiTheme="minorHAnsi" w:hAnsiTheme="minorHAnsi"/>
          <w:b/>
          <w:i/>
          <w:iCs/>
          <w:noProof w:val="0"/>
          <w:sz w:val="22"/>
          <w:szCs w:val="22"/>
          <w:lang w:eastAsia="cs-CZ"/>
        </w:rPr>
      </w:pPr>
    </w:p>
    <w:p w14:paraId="6E1DA774" w14:textId="77777777" w:rsidR="0003117B" w:rsidRPr="00AB4E52" w:rsidRDefault="0003117B" w:rsidP="000D0F51">
      <w:pPr>
        <w:jc w:val="both"/>
        <w:rPr>
          <w:rFonts w:asciiTheme="minorHAnsi" w:hAnsiTheme="minorHAnsi"/>
          <w:sz w:val="22"/>
          <w:szCs w:val="22"/>
          <w:highlight w:val="yellow"/>
        </w:rPr>
      </w:pPr>
    </w:p>
    <w:p w14:paraId="17A29948" w14:textId="77777777" w:rsidR="00DF7024" w:rsidRPr="000D0F51" w:rsidRDefault="00DF7024" w:rsidP="00DF7024">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Kľúčový expert č. 5 – Expert pre riadenie IT procesov </w:t>
      </w:r>
    </w:p>
    <w:p w14:paraId="53DF14A7" w14:textId="6D0B2488" w:rsidR="00DF7024" w:rsidRPr="000D0F51" w:rsidRDefault="007954D7" w:rsidP="000D0F51">
      <w:pPr>
        <w:pStyle w:val="Odsekzoznamu"/>
        <w:numPr>
          <w:ilvl w:val="0"/>
          <w:numId w:val="231"/>
        </w:numPr>
        <w:spacing w:after="12" w:line="251" w:lineRule="auto"/>
        <w:ind w:right="42"/>
        <w:jc w:val="both"/>
        <w:rPr>
          <w:rFonts w:asciiTheme="minorHAnsi" w:hAnsiTheme="minorHAnsi" w:cstheme="minorHAnsi"/>
          <w:sz w:val="22"/>
          <w:szCs w:val="22"/>
        </w:rPr>
      </w:pPr>
      <w:r>
        <w:rPr>
          <w:rFonts w:asciiTheme="minorHAnsi" w:hAnsiTheme="minorHAnsi" w:cstheme="minorHAnsi"/>
          <w:sz w:val="22"/>
          <w:szCs w:val="22"/>
        </w:rPr>
        <w:t>minimálne 4</w:t>
      </w:r>
      <w:r w:rsidR="00DF7024" w:rsidRPr="000D0F51">
        <w:rPr>
          <w:rFonts w:asciiTheme="minorHAnsi" w:hAnsiTheme="minorHAnsi" w:cstheme="minorHAnsi"/>
          <w:sz w:val="22"/>
          <w:szCs w:val="22"/>
        </w:rPr>
        <w:t xml:space="preserve">-ročné skúsenosti s vypracovaním návrhov riešení v oblasti architektúry informačných systémov; túto podmienku účasti uchádzač preukáže životopisom alebo ekvivalentným dokladom; </w:t>
      </w:r>
    </w:p>
    <w:p w14:paraId="30283F08" w14:textId="77777777" w:rsidR="00DF7024" w:rsidRPr="000D0F51" w:rsidRDefault="00DF7024" w:rsidP="000D0F51">
      <w:pPr>
        <w:pStyle w:val="Odsekzoznamu"/>
        <w:numPr>
          <w:ilvl w:val="0"/>
          <w:numId w:val="231"/>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2 (dve) profesionálne praktické skúsenosti v pozícii experta pre riadenie IT procesov; túto podmienku účasti záujemca u kľúčového experta preukáže prostredníctvom vyššie uvedeného zoznamu kľúčového experta alebo ekvivalentným dokladom;; </w:t>
      </w:r>
    </w:p>
    <w:p w14:paraId="1306F31F" w14:textId="77777777" w:rsidR="00DF7024" w:rsidRPr="000D0F51" w:rsidRDefault="00DF7024" w:rsidP="000D0F51">
      <w:pPr>
        <w:pStyle w:val="Odsekzoznamu"/>
        <w:numPr>
          <w:ilvl w:val="0"/>
          <w:numId w:val="231"/>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minimálne 1 platný certifikát /doklad o vykonaní skúšky v oblasti riadenia a správy služieb informačných a komunikačných technológií ITIL (Information Technology Infrastructure Library) podľa EXIN (Examination Institute For Information Science);  alebo ekvivalent daného certifikátu od inej akreditovanej autority, preukáže prostredníctvom kópie platného certifikátu; </w:t>
      </w:r>
    </w:p>
    <w:p w14:paraId="0CA99E3E" w14:textId="77777777" w:rsidR="00DF7024" w:rsidRPr="000D0F51" w:rsidRDefault="00DF7024" w:rsidP="000D0F51">
      <w:pPr>
        <w:pStyle w:val="Odsekzoznamu"/>
        <w:numPr>
          <w:ilvl w:val="0"/>
          <w:numId w:val="231"/>
        </w:numPr>
        <w:spacing w:after="12" w:line="251"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platný certifikát ISO 20000 alebo ekvivalent daného certifikátu od inej akreditovanej autority; preukáže prostredníctvom kópie platného certifikátu. </w:t>
      </w:r>
    </w:p>
    <w:p w14:paraId="05B809BB" w14:textId="75407DC0" w:rsidR="009620B2" w:rsidRDefault="009620B2" w:rsidP="009620B2">
      <w:pPr>
        <w:jc w:val="both"/>
        <w:rPr>
          <w:rFonts w:asciiTheme="minorHAnsi" w:hAnsiTheme="minorHAnsi"/>
          <w:sz w:val="22"/>
          <w:szCs w:val="22"/>
        </w:rPr>
      </w:pPr>
    </w:p>
    <w:p w14:paraId="4625134E" w14:textId="77777777" w:rsidR="00014AD7" w:rsidRDefault="00014AD7" w:rsidP="009620B2">
      <w:pPr>
        <w:jc w:val="both"/>
        <w:rPr>
          <w:rFonts w:asciiTheme="minorHAnsi" w:hAnsiTheme="minorHAnsi"/>
          <w:sz w:val="22"/>
          <w:szCs w:val="22"/>
        </w:rPr>
      </w:pPr>
    </w:p>
    <w:p w14:paraId="0059F92B" w14:textId="77777777" w:rsidR="009620B2" w:rsidRPr="00AB4E52" w:rsidRDefault="009620B2" w:rsidP="009620B2">
      <w:pPr>
        <w:jc w:val="both"/>
        <w:rPr>
          <w:rFonts w:asciiTheme="minorHAnsi" w:hAnsiTheme="minorHAnsi"/>
          <w:sz w:val="22"/>
          <w:szCs w:val="22"/>
        </w:rPr>
      </w:pPr>
    </w:p>
    <w:p w14:paraId="72DAC403" w14:textId="77777777" w:rsidR="00D37D72" w:rsidRPr="000D0F51" w:rsidRDefault="00D37D72" w:rsidP="00D37D72">
      <w:pPr>
        <w:spacing w:line="259" w:lineRule="auto"/>
        <w:ind w:left="293"/>
        <w:rPr>
          <w:rStyle w:val="fontstyle01"/>
          <w:rFonts w:asciiTheme="minorHAnsi" w:hAnsiTheme="minorHAnsi" w:cstheme="minorHAnsi"/>
        </w:rPr>
      </w:pPr>
      <w:r w:rsidRPr="000D0F51">
        <w:rPr>
          <w:rStyle w:val="fontstyle01"/>
          <w:rFonts w:asciiTheme="minorHAnsi" w:hAnsiTheme="minorHAnsi" w:cstheme="minorHAnsi"/>
        </w:rPr>
        <w:t>K</w:t>
      </w:r>
      <w:r w:rsidRPr="000D0F51">
        <w:rPr>
          <w:rStyle w:val="fontstyle01"/>
          <w:rFonts w:asciiTheme="minorHAnsi" w:hAnsiTheme="minorHAnsi" w:cstheme="minorHAnsi" w:hint="eastAsia"/>
        </w:rPr>
        <w:t>ľúč</w:t>
      </w:r>
      <w:r w:rsidRPr="000D0F51">
        <w:rPr>
          <w:rStyle w:val="fontstyle01"/>
          <w:rFonts w:asciiTheme="minorHAnsi" w:hAnsiTheme="minorHAnsi" w:cstheme="minorHAnsi"/>
        </w:rPr>
        <w:t>ov</w:t>
      </w:r>
      <w:r w:rsidRPr="000D0F51">
        <w:rPr>
          <w:rStyle w:val="fontstyle01"/>
          <w:rFonts w:asciiTheme="minorHAnsi" w:hAnsiTheme="minorHAnsi" w:cstheme="minorHAnsi" w:hint="eastAsia"/>
        </w:rPr>
        <w:t>ý</w:t>
      </w:r>
      <w:r w:rsidRPr="000D0F51">
        <w:rPr>
          <w:rStyle w:val="fontstyle01"/>
          <w:rFonts w:asciiTheme="minorHAnsi" w:hAnsiTheme="minorHAnsi" w:cstheme="minorHAnsi"/>
        </w:rPr>
        <w:t xml:space="preserve"> expert </w:t>
      </w:r>
      <w:r w:rsidRPr="000D0F51">
        <w:rPr>
          <w:rStyle w:val="fontstyle01"/>
          <w:rFonts w:asciiTheme="minorHAnsi" w:hAnsiTheme="minorHAnsi" w:cstheme="minorHAnsi" w:hint="eastAsia"/>
        </w:rPr>
        <w:t>č</w:t>
      </w:r>
      <w:r w:rsidRPr="000D0F51">
        <w:rPr>
          <w:rStyle w:val="fontstyle01"/>
          <w:rFonts w:asciiTheme="minorHAnsi" w:hAnsiTheme="minorHAnsi" w:cstheme="minorHAnsi"/>
        </w:rPr>
        <w:t>. 6 - Konzultant pre podporu riadenia prev</w:t>
      </w:r>
      <w:r w:rsidRPr="000D0F51">
        <w:rPr>
          <w:rStyle w:val="fontstyle01"/>
          <w:rFonts w:asciiTheme="minorHAnsi" w:hAnsiTheme="minorHAnsi" w:cstheme="minorHAnsi" w:hint="eastAsia"/>
        </w:rPr>
        <w:t>á</w:t>
      </w:r>
      <w:r w:rsidRPr="000D0F51">
        <w:rPr>
          <w:rStyle w:val="fontstyle01"/>
          <w:rFonts w:asciiTheme="minorHAnsi" w:hAnsiTheme="minorHAnsi" w:cstheme="minorHAnsi"/>
        </w:rPr>
        <w:t>dzky</w:t>
      </w:r>
    </w:p>
    <w:p w14:paraId="4D9EA498" w14:textId="77B9CC82" w:rsidR="00D37D72" w:rsidRPr="000D0F51" w:rsidRDefault="007954D7" w:rsidP="000D0F51">
      <w:pPr>
        <w:pStyle w:val="Odsekzoznamu"/>
        <w:numPr>
          <w:ilvl w:val="0"/>
          <w:numId w:val="232"/>
        </w:numPr>
        <w:spacing w:line="259" w:lineRule="auto"/>
        <w:rPr>
          <w:rFonts w:asciiTheme="minorHAnsi" w:hAnsiTheme="minorHAnsi" w:cstheme="minorHAnsi"/>
          <w:sz w:val="22"/>
          <w:szCs w:val="22"/>
        </w:rPr>
      </w:pPr>
      <w:r>
        <w:rPr>
          <w:rFonts w:asciiTheme="minorHAnsi" w:hAnsiTheme="minorHAnsi" w:cstheme="minorHAnsi"/>
          <w:sz w:val="22"/>
          <w:szCs w:val="22"/>
        </w:rPr>
        <w:t>minimálne 4</w:t>
      </w:r>
      <w:r w:rsidR="00D37D72" w:rsidRPr="000D0F51">
        <w:rPr>
          <w:rFonts w:asciiTheme="minorHAnsi" w:hAnsiTheme="minorHAnsi" w:cstheme="minorHAnsi"/>
          <w:sz w:val="22"/>
          <w:szCs w:val="22"/>
        </w:rPr>
        <w:t>-ročné skúsenosti v oblasti riadenia prevádzky IT systémov; túto podmienku účasti</w:t>
      </w:r>
      <w:r w:rsidR="00D37D72">
        <w:rPr>
          <w:rFonts w:asciiTheme="minorHAnsi" w:hAnsiTheme="minorHAnsi" w:cstheme="minorHAnsi"/>
          <w:sz w:val="22"/>
          <w:szCs w:val="22"/>
        </w:rPr>
        <w:t xml:space="preserve"> </w:t>
      </w:r>
      <w:r w:rsidR="00D37D72" w:rsidRPr="000D0F51">
        <w:rPr>
          <w:rFonts w:asciiTheme="minorHAnsi" w:hAnsiTheme="minorHAnsi" w:cstheme="minorHAnsi"/>
          <w:sz w:val="22"/>
          <w:szCs w:val="22"/>
        </w:rPr>
        <w:t xml:space="preserve">uchádzač preukáže životopisom alebo ekvivalentným dokladom; </w:t>
      </w:r>
    </w:p>
    <w:p w14:paraId="5A1D3EA6" w14:textId="7AC8B60D" w:rsidR="00D37D72" w:rsidRDefault="00D37D72" w:rsidP="000D0F51">
      <w:pPr>
        <w:pStyle w:val="Odsekzoznamu"/>
        <w:numPr>
          <w:ilvl w:val="0"/>
          <w:numId w:val="232"/>
        </w:numPr>
        <w:spacing w:line="259" w:lineRule="auto"/>
        <w:rPr>
          <w:rStyle w:val="fontstyle21"/>
          <w:rFonts w:asciiTheme="minorHAnsi" w:hAnsiTheme="minorHAnsi" w:cstheme="minorHAnsi"/>
        </w:rPr>
      </w:pPr>
      <w:r w:rsidRPr="000D0F51">
        <w:rPr>
          <w:rFonts w:asciiTheme="minorHAnsi" w:hAnsiTheme="minorHAnsi" w:cstheme="minorHAnsi"/>
          <w:sz w:val="22"/>
          <w:szCs w:val="22"/>
        </w:rPr>
        <w:t>minimálne 2 (dve) profesionálne praktické skúsenosti s riadením podpory IT prevádzky na úrovni L1-L3, ktorej súčasťou bola platforma klient-server s virtualizáciou serverov na báze VMware alebo ekvivalent, zálohovaním a správou bázy dát pre DB platformu Oracle alebo ekvivalent a sieťovej infraštruktúry vrátane aplikácií a bázy dát; túto podmienku účasti uchádzač preukáže životopisom alebo ekvivalentným dokladom</w:t>
      </w:r>
      <w:r w:rsidRPr="000D0F51">
        <w:rPr>
          <w:rStyle w:val="fontstyle21"/>
          <w:rFonts w:asciiTheme="minorHAnsi" w:hAnsiTheme="minorHAnsi" w:cstheme="minorHAnsi"/>
        </w:rPr>
        <w:t>.</w:t>
      </w:r>
    </w:p>
    <w:p w14:paraId="00FCFD99" w14:textId="77777777" w:rsidR="00014AD7" w:rsidRPr="000D0F51" w:rsidRDefault="00014AD7" w:rsidP="00014AD7">
      <w:pPr>
        <w:pStyle w:val="Odsekzoznamu"/>
        <w:spacing w:line="259" w:lineRule="auto"/>
        <w:ind w:left="720"/>
        <w:rPr>
          <w:rStyle w:val="fontstyle21"/>
          <w:rFonts w:asciiTheme="minorHAnsi" w:hAnsiTheme="minorHAnsi" w:cstheme="minorHAnsi"/>
        </w:rPr>
      </w:pPr>
    </w:p>
    <w:p w14:paraId="1C2E5AF5" w14:textId="77777777" w:rsidR="009620B2" w:rsidRDefault="009620B2" w:rsidP="000D0F51">
      <w:pPr>
        <w:pStyle w:val="Odsekzoznamu"/>
        <w:ind w:left="720"/>
        <w:jc w:val="both"/>
        <w:rPr>
          <w:highlight w:val="yellow"/>
        </w:rPr>
      </w:pPr>
    </w:p>
    <w:p w14:paraId="39643847" w14:textId="77777777" w:rsidR="009620B2" w:rsidRDefault="009620B2" w:rsidP="009620B2">
      <w:pPr>
        <w:jc w:val="both"/>
        <w:rPr>
          <w:rFonts w:asciiTheme="minorHAnsi" w:hAnsiTheme="minorHAnsi"/>
          <w:sz w:val="22"/>
          <w:szCs w:val="22"/>
          <w:highlight w:val="yellow"/>
        </w:rPr>
      </w:pPr>
    </w:p>
    <w:p w14:paraId="4BE1659A" w14:textId="77777777" w:rsidR="00D37D72" w:rsidRPr="000D0F51" w:rsidRDefault="00D37D72" w:rsidP="00D37D72">
      <w:pPr>
        <w:spacing w:after="14" w:line="249" w:lineRule="auto"/>
        <w:ind w:left="288" w:right="32" w:hanging="10"/>
        <w:rPr>
          <w:rFonts w:asciiTheme="minorHAnsi" w:hAnsiTheme="minorHAnsi" w:cstheme="minorHAnsi"/>
          <w:sz w:val="22"/>
        </w:rPr>
      </w:pPr>
      <w:r w:rsidRPr="000D0F51">
        <w:rPr>
          <w:rFonts w:asciiTheme="minorHAnsi" w:hAnsiTheme="minorHAnsi" w:cstheme="minorHAnsi"/>
          <w:b/>
          <w:sz w:val="22"/>
        </w:rPr>
        <w:t xml:space="preserve">Kľúčový expert č. 7 –Expert pre IT bezpečnosť </w:t>
      </w:r>
    </w:p>
    <w:p w14:paraId="2103B185" w14:textId="6DEDBC8A" w:rsidR="00D37D72" w:rsidRPr="000D0F51" w:rsidRDefault="0003117B" w:rsidP="000D0F51">
      <w:pPr>
        <w:pStyle w:val="Odsekzoznamu"/>
        <w:numPr>
          <w:ilvl w:val="0"/>
          <w:numId w:val="234"/>
        </w:numPr>
        <w:spacing w:after="12" w:line="251" w:lineRule="auto"/>
        <w:ind w:right="42"/>
        <w:jc w:val="both"/>
        <w:rPr>
          <w:rFonts w:asciiTheme="minorHAnsi" w:hAnsiTheme="minorHAnsi" w:cstheme="minorHAnsi"/>
          <w:sz w:val="22"/>
        </w:rPr>
      </w:pPr>
      <w:r>
        <w:rPr>
          <w:rFonts w:asciiTheme="minorHAnsi" w:hAnsiTheme="minorHAnsi" w:cstheme="minorHAnsi"/>
          <w:sz w:val="22"/>
        </w:rPr>
        <w:t>minimálne 4</w:t>
      </w:r>
      <w:r w:rsidRPr="000D0F51">
        <w:rPr>
          <w:rFonts w:asciiTheme="minorHAnsi" w:hAnsiTheme="minorHAnsi" w:cstheme="minorHAnsi"/>
          <w:sz w:val="22"/>
        </w:rPr>
        <w:t xml:space="preserve">-ročné praktické skúsenosti (odborná prax) </w:t>
      </w:r>
      <w:r w:rsidR="00D37D72" w:rsidRPr="000D0F51">
        <w:rPr>
          <w:rFonts w:asciiTheme="minorHAnsi" w:hAnsiTheme="minorHAnsi" w:cstheme="minorHAnsi"/>
          <w:sz w:val="22"/>
        </w:rPr>
        <w:t xml:space="preserve"> v oblasti bezpečnosti informačných systémov; túto podmienku účasti uchádzač preukáže profesijným životopisom alebo ekvivalentným dokladom, </w:t>
      </w:r>
    </w:p>
    <w:p w14:paraId="25BDF65D" w14:textId="4672B090" w:rsidR="00D37D72" w:rsidRPr="000D0F51" w:rsidRDefault="00D37D72" w:rsidP="000D0F51">
      <w:pPr>
        <w:pStyle w:val="Odsekzoznamu"/>
        <w:numPr>
          <w:ilvl w:val="0"/>
          <w:numId w:val="234"/>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 xml:space="preserve">minimálne </w:t>
      </w:r>
      <w:r w:rsidR="007954D7">
        <w:rPr>
          <w:rFonts w:asciiTheme="minorHAnsi" w:hAnsiTheme="minorHAnsi" w:cstheme="minorHAnsi"/>
          <w:sz w:val="22"/>
        </w:rPr>
        <w:t>dve</w:t>
      </w:r>
      <w:r w:rsidRPr="000D0F51">
        <w:rPr>
          <w:rFonts w:asciiTheme="minorHAnsi" w:hAnsiTheme="minorHAnsi" w:cstheme="minorHAnsi"/>
          <w:sz w:val="22"/>
        </w:rPr>
        <w:t xml:space="preserve"> praktické skúsenosti v oblasti konzultanta bezpečnosti informačných systémov, </w:t>
      </w:r>
    </w:p>
    <w:p w14:paraId="03A1065C" w14:textId="17ACBD5B" w:rsidR="00D37D72" w:rsidRDefault="00D37D72" w:rsidP="000D0F51">
      <w:pPr>
        <w:pStyle w:val="Odsekzoznamu"/>
        <w:numPr>
          <w:ilvl w:val="0"/>
          <w:numId w:val="234"/>
        </w:numPr>
        <w:spacing w:after="12" w:line="251" w:lineRule="auto"/>
        <w:ind w:right="42"/>
        <w:jc w:val="both"/>
        <w:rPr>
          <w:rFonts w:asciiTheme="minorHAnsi" w:hAnsiTheme="minorHAnsi" w:cstheme="minorHAnsi"/>
          <w:sz w:val="22"/>
        </w:rPr>
      </w:pPr>
      <w:r w:rsidRPr="000D0F51">
        <w:rPr>
          <w:rFonts w:asciiTheme="minorHAnsi" w:hAnsiTheme="minorHAnsi" w:cstheme="minorHAnsi"/>
          <w:sz w:val="22"/>
        </w:rPr>
        <w:t>platný certifikát o odbornej a technickej spôsobilosti akreditačnou a certifikačnou autoritou CISSP a/alebo CISM a/alebo CISA alebo ekvivalent daného certifikátu vydaný medzinárodne uznávanou akreditovanou (certifikovanou) autoritou.</w:t>
      </w:r>
      <w:r w:rsidR="00014AD7">
        <w:rPr>
          <w:rFonts w:asciiTheme="minorHAnsi" w:hAnsiTheme="minorHAnsi" w:cstheme="minorHAnsi"/>
          <w:sz w:val="22"/>
        </w:rPr>
        <w:t xml:space="preserve"> </w:t>
      </w:r>
    </w:p>
    <w:p w14:paraId="58E902FB" w14:textId="77777777" w:rsidR="00014AD7" w:rsidRDefault="00014AD7" w:rsidP="00014AD7">
      <w:pPr>
        <w:pStyle w:val="Odsekzoznamu"/>
        <w:spacing w:after="12" w:line="251" w:lineRule="auto"/>
        <w:ind w:left="720" w:right="42"/>
        <w:jc w:val="both"/>
        <w:rPr>
          <w:rFonts w:asciiTheme="minorHAnsi" w:hAnsiTheme="minorHAnsi" w:cstheme="minorHAnsi"/>
          <w:sz w:val="22"/>
        </w:rPr>
      </w:pPr>
    </w:p>
    <w:p w14:paraId="4719F737" w14:textId="77777777" w:rsidR="00014AD7" w:rsidRPr="00014AD7" w:rsidRDefault="00014AD7" w:rsidP="00014AD7">
      <w:pPr>
        <w:spacing w:after="12" w:line="251" w:lineRule="auto"/>
        <w:ind w:left="360" w:right="42"/>
        <w:jc w:val="both"/>
        <w:rPr>
          <w:rFonts w:asciiTheme="minorHAnsi" w:hAnsiTheme="minorHAnsi" w:cstheme="minorHAnsi"/>
          <w:sz w:val="22"/>
        </w:rPr>
      </w:pPr>
    </w:p>
    <w:p w14:paraId="06C19D2B" w14:textId="77777777" w:rsidR="009620B2" w:rsidRPr="000D0F51" w:rsidRDefault="009620B2" w:rsidP="009620B2">
      <w:pPr>
        <w:jc w:val="both"/>
        <w:rPr>
          <w:rFonts w:asciiTheme="minorHAnsi" w:hAnsiTheme="minorHAnsi"/>
          <w:color w:val="FF0000"/>
          <w:sz w:val="22"/>
          <w:szCs w:val="22"/>
        </w:rPr>
      </w:pPr>
    </w:p>
    <w:p w14:paraId="6C40D162" w14:textId="77777777" w:rsidR="009620B2" w:rsidRPr="00260CFE" w:rsidRDefault="009620B2" w:rsidP="009620B2">
      <w:pPr>
        <w:pStyle w:val="Odsekzoznamu"/>
        <w:numPr>
          <w:ilvl w:val="0"/>
          <w:numId w:val="34"/>
        </w:numPr>
        <w:tabs>
          <w:tab w:val="left" w:pos="0"/>
        </w:tabs>
        <w:ind w:left="284" w:hanging="284"/>
        <w:jc w:val="both"/>
        <w:rPr>
          <w:lang w:eastAsia="cs-CZ"/>
        </w:rPr>
      </w:pPr>
      <w:r w:rsidRPr="00260CFE">
        <w:rPr>
          <w:rFonts w:asciiTheme="minorHAnsi" w:hAnsiTheme="minorHAnsi"/>
          <w:b/>
          <w:iCs/>
          <w:noProof w:val="0"/>
          <w:sz w:val="22"/>
          <w:szCs w:val="22"/>
          <w:lang w:eastAsia="cs-CZ"/>
        </w:rPr>
        <w:t>§ 34 ods. 1 písm. h) v nadväznosti na § 36</w:t>
      </w:r>
      <w:r w:rsidRPr="00260CFE">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0DAD8D39" w14:textId="77777777" w:rsidR="009620B2" w:rsidRPr="00260CFE" w:rsidRDefault="009620B2" w:rsidP="009620B2">
      <w:pPr>
        <w:tabs>
          <w:tab w:val="left" w:pos="1102"/>
        </w:tabs>
        <w:jc w:val="both"/>
        <w:rPr>
          <w:rFonts w:asciiTheme="minorHAnsi" w:hAnsiTheme="minorHAnsi" w:cs="Arial Narrow"/>
          <w:sz w:val="22"/>
          <w:szCs w:val="22"/>
          <w:u w:val="single"/>
        </w:rPr>
      </w:pPr>
    </w:p>
    <w:p w14:paraId="560F777B" w14:textId="77777777" w:rsidR="009620B2" w:rsidRPr="00260CFE" w:rsidRDefault="009620B2" w:rsidP="009620B2">
      <w:pPr>
        <w:tabs>
          <w:tab w:val="left" w:pos="1102"/>
        </w:tabs>
        <w:jc w:val="both"/>
        <w:rPr>
          <w:rFonts w:asciiTheme="minorHAnsi" w:hAnsiTheme="minorHAnsi" w:cs="Arial Narrow"/>
          <w:sz w:val="22"/>
          <w:szCs w:val="22"/>
          <w:u w:val="single"/>
        </w:rPr>
      </w:pPr>
      <w:r w:rsidRPr="00260CFE">
        <w:rPr>
          <w:rFonts w:asciiTheme="minorHAnsi" w:hAnsiTheme="minorHAnsi" w:cs="Arial Narrow"/>
          <w:sz w:val="22"/>
          <w:szCs w:val="22"/>
          <w:u w:val="single"/>
        </w:rPr>
        <w:t>Minimálna požadovaná úroveň štandardov:</w:t>
      </w:r>
    </w:p>
    <w:p w14:paraId="2A67973B" w14:textId="77777777" w:rsidR="009620B2" w:rsidRPr="00260CFE" w:rsidRDefault="009620B2" w:rsidP="009620B2">
      <w:pPr>
        <w:pStyle w:val="Zkladntext"/>
        <w:spacing w:before="123"/>
        <w:ind w:right="116"/>
        <w:rPr>
          <w:rFonts w:asciiTheme="minorHAnsi" w:hAnsiTheme="minorHAnsi"/>
          <w:iCs/>
          <w:noProof w:val="0"/>
          <w:sz w:val="22"/>
          <w:szCs w:val="22"/>
          <w:lang w:eastAsia="cs-CZ"/>
        </w:rPr>
      </w:pPr>
      <w:r w:rsidRPr="00260CFE">
        <w:rPr>
          <w:rFonts w:asciiTheme="minorHAnsi" w:hAnsiTheme="minorHAnsi"/>
          <w:iCs/>
          <w:noProof w:val="0"/>
          <w:sz w:val="22"/>
          <w:szCs w:val="22"/>
          <w:lang w:eastAsia="cs-CZ"/>
        </w:rPr>
        <w:t xml:space="preserve">Uchádzač predloží platný certifikát </w:t>
      </w:r>
      <w:proofErr w:type="spellStart"/>
      <w:r w:rsidRPr="00260CFE">
        <w:rPr>
          <w:rFonts w:asciiTheme="minorHAnsi" w:hAnsiTheme="minorHAnsi"/>
          <w:iCs/>
          <w:noProof w:val="0"/>
          <w:sz w:val="22"/>
          <w:szCs w:val="22"/>
          <w:lang w:eastAsia="cs-CZ"/>
        </w:rPr>
        <w:t>enviromentu</w:t>
      </w:r>
      <w:proofErr w:type="spellEnd"/>
      <w:r w:rsidRPr="00260CFE">
        <w:rPr>
          <w:rFonts w:asciiTheme="minorHAnsi" w:hAnsiTheme="minorHAnsi"/>
          <w:iCs/>
          <w:noProof w:val="0"/>
          <w:sz w:val="22"/>
          <w:szCs w:val="22"/>
          <w:lang w:eastAsia="cs-CZ"/>
        </w:rPr>
        <w:t xml:space="preserve">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38B7EC10" w14:textId="481192E5" w:rsidR="009620B2" w:rsidRDefault="009620B2" w:rsidP="00861ED5">
      <w:pPr>
        <w:spacing w:after="160" w:line="259" w:lineRule="auto"/>
        <w:rPr>
          <w:rFonts w:asciiTheme="minorHAnsi" w:hAnsiTheme="minorHAnsi"/>
          <w:color w:val="FF0000"/>
          <w:sz w:val="22"/>
          <w:szCs w:val="22"/>
        </w:rPr>
      </w:pPr>
    </w:p>
    <w:p w14:paraId="75031541" w14:textId="77777777" w:rsidR="009620B2" w:rsidRPr="00CF42A5" w:rsidRDefault="009620B2" w:rsidP="009620B2">
      <w:pPr>
        <w:tabs>
          <w:tab w:val="left" w:pos="1102"/>
        </w:tabs>
        <w:jc w:val="both"/>
        <w:rPr>
          <w:rFonts w:asciiTheme="minorHAnsi" w:hAnsiTheme="minorHAnsi" w:cs="Arial Narrow"/>
          <w:sz w:val="22"/>
          <w:szCs w:val="22"/>
        </w:rPr>
      </w:pPr>
    </w:p>
    <w:p w14:paraId="11092148" w14:textId="5B229CC4" w:rsidR="00CC3233" w:rsidRDefault="00861ED5" w:rsidP="0059773C">
      <w:pPr>
        <w:spacing w:after="160" w:line="259" w:lineRule="auto"/>
        <w:rPr>
          <w:rFonts w:asciiTheme="minorHAnsi" w:hAnsiTheme="minorHAnsi" w:cs="Arial Narrow"/>
          <w:b/>
          <w:sz w:val="22"/>
          <w:szCs w:val="22"/>
        </w:rPr>
      </w:pPr>
      <w:r>
        <w:rPr>
          <w:rFonts w:asciiTheme="minorHAnsi" w:hAnsiTheme="minorHAnsi"/>
          <w:sz w:val="22"/>
          <w:szCs w:val="22"/>
        </w:rPr>
        <w:br w:type="page"/>
      </w:r>
    </w:p>
    <w:p w14:paraId="264E8772" w14:textId="77777777" w:rsidR="009638AE" w:rsidRDefault="009638AE" w:rsidP="005E4FDA">
      <w:pPr>
        <w:tabs>
          <w:tab w:val="left" w:pos="1102"/>
        </w:tabs>
        <w:rPr>
          <w:rFonts w:asciiTheme="minorHAnsi" w:hAnsiTheme="minorHAnsi" w:cs="Arial Narrow"/>
          <w:b/>
          <w:bCs/>
          <w:sz w:val="22"/>
          <w:szCs w:val="22"/>
        </w:rPr>
      </w:pPr>
      <w:r w:rsidRPr="00D13325">
        <w:rPr>
          <w:rFonts w:asciiTheme="minorHAnsi" w:hAnsiTheme="minorHAnsi" w:cs="Arial Narrow"/>
          <w:b/>
          <w:sz w:val="22"/>
          <w:szCs w:val="22"/>
        </w:rPr>
        <w:t>B.1</w:t>
      </w:r>
      <w:r w:rsidRPr="00D13325">
        <w:rPr>
          <w:rFonts w:asciiTheme="minorHAnsi" w:hAnsiTheme="minorHAnsi" w:cs="Arial Narrow"/>
          <w:b/>
          <w:bCs/>
          <w:sz w:val="22"/>
          <w:szCs w:val="22"/>
        </w:rPr>
        <w:t xml:space="preserve">  OPIS PREDMETU ZÁKAZKY</w:t>
      </w:r>
    </w:p>
    <w:p w14:paraId="2DAEF469" w14:textId="77777777" w:rsidR="00BE2D72" w:rsidRPr="00D13325" w:rsidRDefault="00BE2D72" w:rsidP="00507166">
      <w:pPr>
        <w:tabs>
          <w:tab w:val="left" w:pos="1102"/>
        </w:tabs>
        <w:jc w:val="right"/>
        <w:rPr>
          <w:rFonts w:asciiTheme="minorHAnsi" w:hAnsiTheme="minorHAnsi" w:cs="Arial Narrow"/>
          <w:b/>
          <w:bCs/>
          <w:sz w:val="22"/>
          <w:szCs w:val="22"/>
        </w:rPr>
      </w:pPr>
    </w:p>
    <w:p w14:paraId="2BE32B60" w14:textId="77777777" w:rsidR="005644C0" w:rsidRPr="00D13325" w:rsidRDefault="005644C0" w:rsidP="009638AE">
      <w:pPr>
        <w:pStyle w:val="Textpoznmkypodiarou"/>
        <w:jc w:val="right"/>
        <w:rPr>
          <w:rFonts w:asciiTheme="minorHAnsi" w:hAnsiTheme="minorHAnsi" w:cs="Arial Narrow"/>
          <w:b/>
          <w:bCs/>
          <w:sz w:val="22"/>
          <w:szCs w:val="22"/>
        </w:rPr>
      </w:pPr>
    </w:p>
    <w:p w14:paraId="4503C370" w14:textId="77777777" w:rsidR="00DA3A5C" w:rsidRPr="00D13325" w:rsidRDefault="00DA3A5C" w:rsidP="00E0536E">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3C6D770E" w14:textId="77777777" w:rsidR="00457DBE" w:rsidRDefault="00457DBE" w:rsidP="00DA3A5C">
      <w:pPr>
        <w:pStyle w:val="Zarkazkladnhotextu2"/>
        <w:tabs>
          <w:tab w:val="right" w:leader="dot" w:pos="10080"/>
        </w:tabs>
        <w:ind w:left="0"/>
        <w:rPr>
          <w:rFonts w:asciiTheme="minorHAnsi" w:hAnsiTheme="minorHAnsi" w:cs="Arial Narrow"/>
          <w:sz w:val="22"/>
          <w:szCs w:val="22"/>
        </w:rPr>
      </w:pPr>
    </w:p>
    <w:p w14:paraId="1141FF8B" w14:textId="4793A177" w:rsidR="00305505" w:rsidRPr="000D0F51" w:rsidRDefault="00305505" w:rsidP="00753502">
      <w:pPr>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 xml:space="preserve">Predmetom zákazky je </w:t>
      </w:r>
      <w:r w:rsidR="002B0520">
        <w:rPr>
          <w:rFonts w:asciiTheme="minorHAnsi" w:hAnsiTheme="minorHAnsi" w:cstheme="minorHAnsi"/>
          <w:sz w:val="22"/>
          <w:szCs w:val="22"/>
        </w:rPr>
        <w:t>poskytovanie</w:t>
      </w:r>
      <w:r w:rsidRPr="000D0F51">
        <w:rPr>
          <w:rFonts w:asciiTheme="minorHAnsi" w:hAnsiTheme="minorHAnsi" w:cstheme="minorHAnsi"/>
          <w:sz w:val="22"/>
          <w:szCs w:val="22"/>
        </w:rPr>
        <w:t xml:space="preserve"> služby podpory prevádzky a služby rozvoja pre informačný systém Elektronického súdneho spisu, bližšie popísané v bode </w:t>
      </w:r>
      <w:r w:rsidRPr="000D0F51">
        <w:rPr>
          <w:rFonts w:asciiTheme="minorHAnsi" w:hAnsiTheme="minorHAnsi" w:cstheme="minorHAnsi"/>
          <w:i/>
          <w:sz w:val="22"/>
          <w:szCs w:val="22"/>
        </w:rPr>
        <w:t xml:space="preserve">II. Špecifikácia a rozsah predmetu zákazky </w:t>
      </w:r>
      <w:r w:rsidRPr="000D0F51">
        <w:rPr>
          <w:rFonts w:asciiTheme="minorHAnsi" w:hAnsiTheme="minorHAnsi" w:cstheme="minorHAnsi"/>
          <w:sz w:val="22"/>
          <w:szCs w:val="22"/>
        </w:rPr>
        <w:t xml:space="preserve">v tejto časti súťažných podkladov.  </w:t>
      </w:r>
    </w:p>
    <w:p w14:paraId="5D7E56F3" w14:textId="711C361F" w:rsidR="002272AC" w:rsidRPr="00305505" w:rsidRDefault="00305505" w:rsidP="000D0F51">
      <w:pPr>
        <w:autoSpaceDE w:val="0"/>
        <w:autoSpaceDN w:val="0"/>
        <w:adjustRightInd w:val="0"/>
        <w:spacing w:line="276" w:lineRule="auto"/>
        <w:jc w:val="both"/>
        <w:rPr>
          <w:rFonts w:asciiTheme="minorHAnsi" w:hAnsiTheme="minorHAnsi" w:cs="Tahoma"/>
          <w:bCs/>
          <w:noProof w:val="0"/>
          <w:color w:val="000000"/>
          <w:sz w:val="22"/>
          <w:szCs w:val="22"/>
        </w:rPr>
      </w:pPr>
      <w:r w:rsidRPr="000D0F51">
        <w:rPr>
          <w:rFonts w:asciiTheme="minorHAnsi" w:hAnsiTheme="minorHAnsi" w:cstheme="minorHAnsi"/>
          <w:sz w:val="22"/>
          <w:szCs w:val="22"/>
        </w:rPr>
        <w:t xml:space="preserve"> </w:t>
      </w:r>
    </w:p>
    <w:p w14:paraId="29D28A2E" w14:textId="0EA177A7"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r w:rsidR="00260CFE">
        <w:rPr>
          <w:rFonts w:asciiTheme="minorHAnsi" w:hAnsiTheme="minorHAnsi"/>
          <w:sz w:val="22"/>
          <w:szCs w:val="22"/>
        </w:rPr>
        <w:t xml:space="preserve"> </w:t>
      </w:r>
      <w:r w:rsidRPr="00305505">
        <w:rPr>
          <w:rFonts w:asciiTheme="minorHAnsi" w:hAnsiTheme="minorHAnsi"/>
          <w:sz w:val="22"/>
          <w:szCs w:val="22"/>
        </w:rPr>
        <w:t>Uchádzač môže naceniť aj ekvivalent rovnakej alebo vyššej kvality.</w:t>
      </w:r>
    </w:p>
    <w:p w14:paraId="0D0BDC95" w14:textId="77777777" w:rsidR="00F17302" w:rsidRPr="00305505" w:rsidRDefault="00F17302" w:rsidP="000D0F51">
      <w:pPr>
        <w:spacing w:line="276" w:lineRule="auto"/>
        <w:jc w:val="both"/>
        <w:rPr>
          <w:rFonts w:asciiTheme="minorHAnsi" w:hAnsiTheme="minorHAnsi"/>
          <w:sz w:val="22"/>
          <w:szCs w:val="22"/>
        </w:rPr>
      </w:pPr>
    </w:p>
    <w:p w14:paraId="6C26FEF9" w14:textId="3E759C19"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V prípade, ak je v týchto súťažných podkladoch odkaz na normu v zmysle slovenského právneho poriadku, uchádzač môže predložiť aj iné rovnocenné doklady vydané v inom členskom štáte</w:t>
      </w:r>
      <w:r w:rsidR="00260CFE">
        <w:rPr>
          <w:rFonts w:asciiTheme="minorHAnsi" w:hAnsiTheme="minorHAnsi"/>
          <w:sz w:val="22"/>
          <w:szCs w:val="22"/>
        </w:rPr>
        <w:t>.</w:t>
      </w:r>
    </w:p>
    <w:p w14:paraId="3226FC7B" w14:textId="77777777" w:rsidR="001B39D4" w:rsidRDefault="001B39D4" w:rsidP="000D0F51">
      <w:pPr>
        <w:autoSpaceDE w:val="0"/>
        <w:autoSpaceDN w:val="0"/>
        <w:adjustRightInd w:val="0"/>
        <w:spacing w:line="276" w:lineRule="auto"/>
        <w:jc w:val="both"/>
        <w:rPr>
          <w:rFonts w:asciiTheme="minorHAnsi" w:hAnsiTheme="minorHAnsi" w:cs="Tahoma"/>
          <w:bCs/>
          <w:noProof w:val="0"/>
          <w:color w:val="000000"/>
          <w:sz w:val="22"/>
          <w:szCs w:val="22"/>
        </w:rPr>
      </w:pPr>
    </w:p>
    <w:p w14:paraId="1CB0BC8C" w14:textId="77777777" w:rsidR="001B39D4" w:rsidRPr="00D13325" w:rsidRDefault="001B39D4" w:rsidP="00BC2AB0">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Pr>
          <w:rFonts w:asciiTheme="minorHAnsi" w:hAnsiTheme="minorHAnsi" w:cs="Arial Narrow"/>
          <w:b/>
          <w:smallCaps/>
          <w:sz w:val="22"/>
          <w:szCs w:val="22"/>
        </w:rPr>
        <w:t>Špecifikácia a rozsah predmetu zákazky</w:t>
      </w:r>
    </w:p>
    <w:p w14:paraId="2BED4485" w14:textId="77777777" w:rsidR="00A630AD" w:rsidRDefault="00A630AD" w:rsidP="000D0F51">
      <w:pPr>
        <w:autoSpaceDE w:val="0"/>
        <w:autoSpaceDN w:val="0"/>
        <w:adjustRightInd w:val="0"/>
        <w:jc w:val="both"/>
        <w:rPr>
          <w:rFonts w:asciiTheme="minorHAnsi" w:hAnsiTheme="minorHAnsi" w:cs="Tahoma"/>
          <w:b/>
          <w:bCs/>
          <w:noProof w:val="0"/>
          <w:color w:val="000000"/>
          <w:sz w:val="22"/>
          <w:szCs w:val="22"/>
        </w:rPr>
      </w:pPr>
    </w:p>
    <w:p w14:paraId="2C5E2430" w14:textId="7A7B10AB" w:rsidR="008F39BD" w:rsidRDefault="002B0520" w:rsidP="000D0F51">
      <w:pPr>
        <w:jc w:val="both"/>
        <w:rPr>
          <w:rFonts w:asciiTheme="minorHAnsi" w:hAnsiTheme="minorHAnsi"/>
          <w:sz w:val="22"/>
          <w:szCs w:val="22"/>
        </w:rPr>
      </w:pPr>
      <w:r>
        <w:rPr>
          <w:rFonts w:asciiTheme="minorHAnsi" w:hAnsiTheme="minorHAnsi"/>
          <w:sz w:val="22"/>
          <w:szCs w:val="22"/>
        </w:rPr>
        <w:t>Úspešný uchádzač</w:t>
      </w:r>
      <w:r w:rsidR="008F39BD" w:rsidRPr="003B4F8E">
        <w:rPr>
          <w:rFonts w:asciiTheme="minorHAnsi" w:hAnsiTheme="minorHAnsi"/>
          <w:sz w:val="22"/>
          <w:szCs w:val="22"/>
        </w:rPr>
        <w:t xml:space="preserve"> poskytne služby prevádzkovej podpory a služby </w:t>
      </w:r>
      <w:r w:rsidR="005E3795">
        <w:rPr>
          <w:rFonts w:asciiTheme="minorHAnsi" w:hAnsiTheme="minorHAnsi"/>
          <w:sz w:val="22"/>
          <w:szCs w:val="22"/>
        </w:rPr>
        <w:t>rozvoja</w:t>
      </w:r>
      <w:r w:rsidR="008F39BD">
        <w:rPr>
          <w:rFonts w:asciiTheme="minorHAnsi" w:hAnsiTheme="minorHAnsi"/>
          <w:sz w:val="22"/>
          <w:szCs w:val="22"/>
        </w:rPr>
        <w:t xml:space="preserve"> </w:t>
      </w:r>
      <w:r w:rsidR="008F39BD" w:rsidRPr="003B4F8E">
        <w:rPr>
          <w:rFonts w:asciiTheme="minorHAnsi" w:hAnsiTheme="minorHAnsi"/>
          <w:sz w:val="22"/>
          <w:szCs w:val="22"/>
        </w:rPr>
        <w:t>týmito formami:</w:t>
      </w:r>
    </w:p>
    <w:p w14:paraId="5E3B5858" w14:textId="77777777" w:rsidR="00C23E73" w:rsidRPr="003B4F8E" w:rsidRDefault="00C23E73" w:rsidP="000D0F51">
      <w:pPr>
        <w:jc w:val="both"/>
        <w:rPr>
          <w:rFonts w:asciiTheme="minorHAnsi" w:hAnsiTheme="minorHAnsi"/>
          <w:sz w:val="22"/>
          <w:szCs w:val="22"/>
        </w:rPr>
      </w:pPr>
    </w:p>
    <w:p w14:paraId="3CDBE567" w14:textId="77777777" w:rsidR="00647C42" w:rsidRPr="00FB1E7D" w:rsidRDefault="00647C42" w:rsidP="000D0F51">
      <w:pPr>
        <w:pStyle w:val="Odsekzoznamu"/>
        <w:numPr>
          <w:ilvl w:val="0"/>
          <w:numId w:val="237"/>
        </w:numPr>
        <w:spacing w:line="276" w:lineRule="auto"/>
        <w:ind w:right="42"/>
        <w:jc w:val="both"/>
        <w:rPr>
          <w:rFonts w:asciiTheme="minorHAnsi" w:hAnsiTheme="minorHAnsi" w:cstheme="minorHAnsi"/>
          <w:sz w:val="22"/>
          <w:szCs w:val="22"/>
        </w:rPr>
      </w:pPr>
      <w:r w:rsidRPr="00FB1E7D">
        <w:rPr>
          <w:rFonts w:asciiTheme="minorHAnsi" w:hAnsiTheme="minorHAnsi" w:cstheme="minorHAnsi"/>
          <w:sz w:val="22"/>
          <w:szCs w:val="22"/>
        </w:rPr>
        <w:t xml:space="preserve">paušálny servis zahŕňa zabezpečovanie bežnej servisnej podpory, ako aj poskytovanie podpory pre zaistenie spoľahlivej, kontinuálnej a bezpečnej prevádzky IS ESS v súlade s aktuálnymi platnými funkčnými a nefunkčnými požiadavkami, vrátane riešenia problémov. </w:t>
      </w:r>
    </w:p>
    <w:p w14:paraId="5AFC680C" w14:textId="0A984D2B" w:rsidR="00647C42" w:rsidRDefault="00647C42" w:rsidP="000D0F51">
      <w:pPr>
        <w:pStyle w:val="Odsekzoznamu"/>
        <w:numPr>
          <w:ilvl w:val="0"/>
          <w:numId w:val="237"/>
        </w:numPr>
        <w:spacing w:line="276" w:lineRule="auto"/>
        <w:ind w:right="42"/>
        <w:jc w:val="both"/>
        <w:rPr>
          <w:rFonts w:asciiTheme="minorHAnsi" w:hAnsiTheme="minorHAnsi" w:cstheme="minorHAnsi"/>
          <w:sz w:val="22"/>
          <w:szCs w:val="22"/>
        </w:rPr>
      </w:pPr>
      <w:r w:rsidRPr="00FB1E7D">
        <w:rPr>
          <w:rFonts w:asciiTheme="minorHAnsi" w:hAnsiTheme="minorHAnsi" w:cstheme="minorHAnsi"/>
          <w:sz w:val="22"/>
          <w:szCs w:val="22"/>
        </w:rPr>
        <w:t xml:space="preserve">služby rozvoja nad rámec paušálu, ktoré zahŕňajú implementovanie schválených požiadaviek na zmenu funkčnosti systému na základe Objednávky. Medzi služby rozvoja sú zaradené zmeny funkčnosti, konfigurácie a nastavení IS ESS, ktoré sú vynútené legislatívnymi zmenami alebo zmenami prevádzkového prostredia verejného obstarávateľa. </w:t>
      </w:r>
    </w:p>
    <w:p w14:paraId="0FD51D93" w14:textId="77777777" w:rsidR="009E56A5" w:rsidRPr="00FB1E7D" w:rsidRDefault="009E56A5" w:rsidP="000D0F51">
      <w:pPr>
        <w:pStyle w:val="Odsekzoznamu"/>
        <w:spacing w:line="276" w:lineRule="auto"/>
        <w:ind w:left="645" w:right="42"/>
        <w:jc w:val="both"/>
        <w:rPr>
          <w:rFonts w:asciiTheme="minorHAnsi" w:hAnsiTheme="minorHAnsi" w:cstheme="minorHAnsi"/>
          <w:sz w:val="22"/>
          <w:szCs w:val="22"/>
        </w:rPr>
      </w:pPr>
    </w:p>
    <w:p w14:paraId="62E48A4F" w14:textId="77777777" w:rsidR="008F39BD" w:rsidRDefault="008F39BD">
      <w:pPr>
        <w:jc w:val="both"/>
        <w:rPr>
          <w:rFonts w:asciiTheme="minorHAnsi" w:hAnsiTheme="minorHAnsi"/>
          <w:sz w:val="22"/>
          <w:szCs w:val="22"/>
          <w:u w:val="single"/>
        </w:rPr>
      </w:pPr>
    </w:p>
    <w:p w14:paraId="74ECFE03" w14:textId="77777777" w:rsidR="00647C42" w:rsidRPr="00743365" w:rsidRDefault="00647C42" w:rsidP="000D0F51">
      <w:pPr>
        <w:ind w:left="303" w:right="33" w:hanging="10"/>
        <w:jc w:val="both"/>
        <w:rPr>
          <w:rFonts w:asciiTheme="minorHAnsi" w:hAnsiTheme="minorHAnsi" w:cstheme="minorHAnsi"/>
        </w:rPr>
      </w:pPr>
      <w:r w:rsidRPr="00743365">
        <w:rPr>
          <w:rFonts w:asciiTheme="minorHAnsi" w:hAnsiTheme="minorHAnsi" w:cstheme="minorHAnsi"/>
          <w:u w:val="single" w:color="000000"/>
        </w:rPr>
        <w:t>Opis predmetu zákazky – upresňujúce informácie</w:t>
      </w:r>
      <w:r w:rsidRPr="00743365">
        <w:rPr>
          <w:rFonts w:asciiTheme="minorHAnsi" w:hAnsiTheme="minorHAnsi" w:cstheme="minorHAnsi"/>
        </w:rPr>
        <w:t xml:space="preserve"> </w:t>
      </w:r>
    </w:p>
    <w:p w14:paraId="42D9B579" w14:textId="77777777" w:rsidR="00647C42" w:rsidRPr="00743365" w:rsidRDefault="00647C42" w:rsidP="000D0F51">
      <w:pPr>
        <w:ind w:left="293"/>
        <w:jc w:val="both"/>
        <w:rPr>
          <w:rFonts w:asciiTheme="minorHAnsi" w:hAnsiTheme="minorHAnsi" w:cstheme="minorHAnsi"/>
        </w:rPr>
      </w:pPr>
      <w:r w:rsidRPr="00743365">
        <w:rPr>
          <w:rFonts w:asciiTheme="minorHAnsi" w:hAnsiTheme="minorHAnsi" w:cstheme="minorHAnsi"/>
          <w:b/>
        </w:rPr>
        <w:t xml:space="preserve"> </w:t>
      </w:r>
    </w:p>
    <w:p w14:paraId="3513AA84" w14:textId="77777777" w:rsidR="00647C42" w:rsidRPr="000D0F51" w:rsidRDefault="00647C42" w:rsidP="000D0F51">
      <w:pPr>
        <w:spacing w:line="276" w:lineRule="auto"/>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A. Služby podpory prevádzky </w:t>
      </w:r>
    </w:p>
    <w:p w14:paraId="3F8AAF82" w14:textId="77777777" w:rsidR="000325B9" w:rsidRDefault="000325B9" w:rsidP="00FC09B1">
      <w:pPr>
        <w:ind w:left="284"/>
        <w:jc w:val="both"/>
        <w:rPr>
          <w:rFonts w:asciiTheme="minorHAnsi" w:hAnsiTheme="minorHAnsi" w:cs="Arial"/>
          <w:sz w:val="22"/>
          <w:szCs w:val="22"/>
        </w:rPr>
      </w:pPr>
    </w:p>
    <w:p w14:paraId="205AF28D" w14:textId="3DC810A0" w:rsidR="00FC09B1" w:rsidRPr="00CD79CA" w:rsidRDefault="00FC09B1" w:rsidP="00FC09B1">
      <w:pPr>
        <w:ind w:left="284"/>
        <w:jc w:val="both"/>
        <w:rPr>
          <w:rFonts w:asciiTheme="minorHAnsi" w:hAnsiTheme="minorHAnsi" w:cs="Arial"/>
          <w:sz w:val="22"/>
          <w:szCs w:val="22"/>
        </w:rPr>
      </w:pPr>
      <w:r w:rsidRPr="00CD79CA">
        <w:rPr>
          <w:rFonts w:asciiTheme="minorHAnsi" w:hAnsiTheme="minorHAnsi" w:cs="Arial"/>
          <w:sz w:val="22"/>
          <w:szCs w:val="22"/>
        </w:rPr>
        <w:t xml:space="preserve">Služby podpory prevádzky zahŕňajú zabezpečovanie bežnej servisnej podpory, ako aj poskytovanie podpory pre zaistenie spoľahlivej, kontinuálnej a bezpečnej prevádzky IS </w:t>
      </w:r>
      <w:r w:rsidR="00C23E73">
        <w:rPr>
          <w:rFonts w:asciiTheme="minorHAnsi" w:hAnsiTheme="minorHAnsi" w:cs="Arial"/>
          <w:sz w:val="22"/>
          <w:szCs w:val="22"/>
        </w:rPr>
        <w:t>Verejného obstarávateľa</w:t>
      </w:r>
      <w:r w:rsidR="00C23E73" w:rsidRPr="00CD79CA">
        <w:rPr>
          <w:rFonts w:asciiTheme="minorHAnsi" w:hAnsiTheme="minorHAnsi" w:cs="Arial"/>
          <w:sz w:val="22"/>
          <w:szCs w:val="22"/>
        </w:rPr>
        <w:t xml:space="preserve">  </w:t>
      </w:r>
      <w:r w:rsidRPr="00CD79CA">
        <w:rPr>
          <w:rFonts w:asciiTheme="minorHAnsi" w:hAnsiTheme="minorHAnsi" w:cs="Arial"/>
          <w:sz w:val="22"/>
          <w:szCs w:val="22"/>
        </w:rPr>
        <w:t>v súlade s aktuálnymi platnými požiadavkami, vrátanie riešenia Problémov.</w:t>
      </w:r>
    </w:p>
    <w:p w14:paraId="5C17DC4B" w14:textId="77777777" w:rsidR="00FC09B1" w:rsidRPr="00CD79CA" w:rsidRDefault="00FC09B1" w:rsidP="00FC09B1">
      <w:pPr>
        <w:ind w:left="284"/>
        <w:jc w:val="both"/>
        <w:rPr>
          <w:rFonts w:asciiTheme="minorHAnsi" w:hAnsiTheme="minorHAnsi" w:cs="Arial"/>
          <w:sz w:val="22"/>
          <w:szCs w:val="22"/>
        </w:rPr>
      </w:pPr>
    </w:p>
    <w:p w14:paraId="1A6B179E" w14:textId="77777777" w:rsidR="00FC09B1" w:rsidRPr="00CD79CA" w:rsidRDefault="00FC09B1" w:rsidP="00FC09B1">
      <w:pPr>
        <w:ind w:left="284"/>
        <w:jc w:val="both"/>
        <w:rPr>
          <w:rFonts w:asciiTheme="minorHAnsi" w:hAnsiTheme="minorHAnsi" w:cs="Arial"/>
          <w:sz w:val="22"/>
          <w:szCs w:val="22"/>
        </w:rPr>
      </w:pPr>
      <w:r w:rsidRPr="00CD79CA">
        <w:rPr>
          <w:rFonts w:asciiTheme="minorHAnsi" w:hAnsiTheme="minorHAnsi" w:cs="Arial"/>
          <w:sz w:val="22"/>
          <w:szCs w:val="22"/>
        </w:rPr>
        <w:t>Rozšírený popis Služby:</w:t>
      </w:r>
    </w:p>
    <w:p w14:paraId="1975D13B" w14:textId="77777777"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odstraňovanie Problémov, resp. poskytnutie dočasného náhradného riešenia pri ich riešení,</w:t>
      </w:r>
    </w:p>
    <w:p w14:paraId="57E88D30" w14:textId="11CF4EAD"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poskytnutie služieb v súvislosti s posudzovaním a riešením Problémov IS </w:t>
      </w:r>
      <w:r w:rsidR="00C23E73">
        <w:rPr>
          <w:rFonts w:asciiTheme="minorHAnsi" w:hAnsiTheme="minorHAnsi" w:cs="Arial"/>
          <w:sz w:val="22"/>
          <w:szCs w:val="22"/>
        </w:rPr>
        <w:t>Verejného obstarávateľa</w:t>
      </w:r>
      <w:r w:rsidRPr="00CD79CA">
        <w:rPr>
          <w:rFonts w:asciiTheme="minorHAnsi" w:hAnsiTheme="minorHAnsi" w:cs="Arial"/>
          <w:sz w:val="22"/>
          <w:szCs w:val="22"/>
        </w:rPr>
        <w:t xml:space="preserve">, ktoré boli spôsobené nesprávnym fungovaním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0F7D5297" w14:textId="590A07C8"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pravidelná kontrola funkčnosti IS </w:t>
      </w:r>
      <w:r w:rsidR="00C23E73">
        <w:rPr>
          <w:rFonts w:asciiTheme="minorHAnsi" w:hAnsiTheme="minorHAnsi" w:cs="Arial"/>
          <w:sz w:val="22"/>
          <w:szCs w:val="22"/>
        </w:rPr>
        <w:t>Verejného obstarávateľa</w:t>
      </w:r>
      <w:r w:rsidRPr="00CD79CA">
        <w:rPr>
          <w:rFonts w:asciiTheme="minorHAnsi" w:hAnsiTheme="minorHAnsi" w:cs="Arial"/>
          <w:sz w:val="22"/>
          <w:szCs w:val="22"/>
        </w:rPr>
        <w:t xml:space="preserve"> a jeho častí (monitorovanie systému),</w:t>
      </w:r>
    </w:p>
    <w:p w14:paraId="55D630C3" w14:textId="5E859B91"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pravidelná kontrola nastavenia IS </w:t>
      </w:r>
      <w:r w:rsidR="00C23E73">
        <w:rPr>
          <w:rFonts w:asciiTheme="minorHAnsi" w:hAnsiTheme="minorHAnsi" w:cs="Arial"/>
          <w:sz w:val="22"/>
          <w:szCs w:val="22"/>
        </w:rPr>
        <w:t>Verejného obstarávateľa</w:t>
      </w:r>
      <w:r w:rsidRPr="00CD79CA">
        <w:rPr>
          <w:rFonts w:asciiTheme="minorHAnsi" w:hAnsiTheme="minorHAnsi" w:cs="Arial"/>
          <w:sz w:val="22"/>
          <w:szCs w:val="22"/>
        </w:rPr>
        <w:t xml:space="preserve"> podľa posledného odsúhlaseného stavu konfigurácie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151994BD" w14:textId="17DB922E"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profylaktické práce v rozsahu definovanom prevádzkovou dokumentáciou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116BDFB8" w14:textId="77777777"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kontrola a vyhodnocovanie záznamov z aplikačných logov,</w:t>
      </w:r>
    </w:p>
    <w:p w14:paraId="72724D23" w14:textId="1F8A0ABF" w:rsidR="00FC09B1" w:rsidRPr="00CD79CA"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proaktívne upozorňovanie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Poskytovateľom na vhodné úpravy a zmeny IS </w:t>
      </w:r>
      <w:r w:rsidR="00C23E73">
        <w:rPr>
          <w:rFonts w:asciiTheme="minorHAnsi" w:hAnsiTheme="minorHAnsi" w:cs="Arial"/>
          <w:sz w:val="22"/>
          <w:szCs w:val="22"/>
        </w:rPr>
        <w:t>Verejného obstarávateľa</w:t>
      </w:r>
      <w:r w:rsidRPr="00CD79CA">
        <w:rPr>
          <w:rFonts w:asciiTheme="minorHAnsi" w:hAnsiTheme="minorHAnsi" w:cs="Arial"/>
          <w:sz w:val="22"/>
          <w:szCs w:val="22"/>
        </w:rPr>
        <w:t>,</w:t>
      </w:r>
    </w:p>
    <w:p w14:paraId="260639DE" w14:textId="42596355" w:rsidR="00FC09B1" w:rsidRDefault="00FC09B1" w:rsidP="00BA68A7">
      <w:pPr>
        <w:numPr>
          <w:ilvl w:val="0"/>
          <w:numId w:val="95"/>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proaktívne upozorňovanie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Poskytovateľom na vzniknuté Problémy, ako aj stavy IS </w:t>
      </w:r>
      <w:r w:rsidR="00C23E73">
        <w:rPr>
          <w:rFonts w:asciiTheme="minorHAnsi" w:hAnsiTheme="minorHAnsi" w:cs="Arial"/>
          <w:sz w:val="22"/>
          <w:szCs w:val="22"/>
        </w:rPr>
        <w:t>Verejného obstarávateľa</w:t>
      </w:r>
      <w:r w:rsidRPr="00CD79CA">
        <w:rPr>
          <w:rFonts w:asciiTheme="minorHAnsi" w:hAnsiTheme="minorHAnsi" w:cs="Arial"/>
          <w:sz w:val="22"/>
          <w:szCs w:val="22"/>
        </w:rPr>
        <w:t>, pri ktorých môže dôjsť, resp. ktoré môžu viesť k vzniku Probl</w:t>
      </w:r>
      <w:r>
        <w:rPr>
          <w:rFonts w:asciiTheme="minorHAnsi" w:hAnsiTheme="minorHAnsi" w:cs="Arial"/>
          <w:sz w:val="22"/>
          <w:szCs w:val="22"/>
        </w:rPr>
        <w:t>émov,</w:t>
      </w:r>
    </w:p>
    <w:p w14:paraId="57E6C0C1" w14:textId="77777777" w:rsidR="00FC09B1" w:rsidRDefault="00FC09B1" w:rsidP="00BA68A7">
      <w:pPr>
        <w:numPr>
          <w:ilvl w:val="0"/>
          <w:numId w:val="95"/>
        </w:numPr>
        <w:ind w:left="709" w:hanging="425"/>
        <w:jc w:val="both"/>
        <w:rPr>
          <w:rFonts w:asciiTheme="minorHAnsi" w:hAnsiTheme="minorHAnsi" w:cs="Arial"/>
          <w:sz w:val="22"/>
          <w:szCs w:val="22"/>
        </w:rPr>
      </w:pPr>
      <w:r>
        <w:rPr>
          <w:rFonts w:asciiTheme="minorHAnsi" w:hAnsiTheme="minorHAnsi" w:cs="Arial"/>
          <w:sz w:val="22"/>
          <w:szCs w:val="22"/>
        </w:rPr>
        <w:t>drobné požiadavky na zmenu.</w:t>
      </w:r>
    </w:p>
    <w:p w14:paraId="14BC421F" w14:textId="5AC9623E" w:rsidR="00BA68A7" w:rsidRDefault="00BA68A7" w:rsidP="000D0F51">
      <w:pPr>
        <w:spacing w:line="276" w:lineRule="auto"/>
        <w:jc w:val="both"/>
        <w:rPr>
          <w:rFonts w:asciiTheme="minorHAnsi" w:eastAsia="Calibri" w:hAnsiTheme="minorHAnsi" w:cstheme="minorHAnsi"/>
          <w:sz w:val="22"/>
          <w:szCs w:val="22"/>
        </w:rPr>
      </w:pPr>
    </w:p>
    <w:p w14:paraId="7AFABADB" w14:textId="53A191A8" w:rsidR="00BA68A7" w:rsidRPr="000325B9" w:rsidRDefault="00BA68A7" w:rsidP="000325B9">
      <w:pPr>
        <w:ind w:left="284"/>
        <w:rPr>
          <w:rFonts w:asciiTheme="minorHAnsi" w:hAnsiTheme="minorHAnsi" w:cs="Arial"/>
          <w:b/>
          <w:bCs/>
          <w:sz w:val="22"/>
          <w:szCs w:val="22"/>
        </w:rPr>
      </w:pPr>
      <w:r w:rsidRPr="00CD79CA">
        <w:rPr>
          <w:rFonts w:asciiTheme="minorHAnsi" w:hAnsiTheme="minorHAnsi" w:cs="Arial"/>
          <w:b/>
          <w:bCs/>
          <w:sz w:val="22"/>
          <w:szCs w:val="22"/>
        </w:rPr>
        <w:t>Zoznam činností vykonávaných v rámci Služieb podpory prevádzky</w:t>
      </w:r>
    </w:p>
    <w:p w14:paraId="7FDF5CB7" w14:textId="77777777" w:rsidR="00BA68A7" w:rsidRPr="00CD79CA" w:rsidRDefault="00BA68A7" w:rsidP="00622FA9">
      <w:pPr>
        <w:ind w:left="284"/>
        <w:jc w:val="both"/>
        <w:rPr>
          <w:rFonts w:asciiTheme="minorHAnsi" w:hAnsiTheme="minorHAnsi" w:cs="Arial"/>
          <w:sz w:val="22"/>
          <w:szCs w:val="22"/>
        </w:rPr>
      </w:pPr>
      <w:r w:rsidRPr="00CD79CA">
        <w:rPr>
          <w:rFonts w:asciiTheme="minorHAnsi" w:hAnsiTheme="minorHAnsi" w:cs="Arial"/>
          <w:sz w:val="22"/>
          <w:szCs w:val="22"/>
        </w:rPr>
        <w:t>Služby podpory prevádzky zahŕňajú nasledovné činnosti:</w:t>
      </w:r>
    </w:p>
    <w:p w14:paraId="36F4CDBE"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riadenie a poskytovanie servisných služieb a činností Helpdesku, prostredníctvom ESSP</w:t>
      </w:r>
    </w:p>
    <w:p w14:paraId="6885D633"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zber a vedenie evidencie a štatistiky nahlásených Problémov,</w:t>
      </w:r>
    </w:p>
    <w:p w14:paraId="71775D1B"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prevádzka hot-line a strediska Helpdesku za účelom garantovania parametrov SLA,</w:t>
      </w:r>
    </w:p>
    <w:p w14:paraId="0B3BDB4F"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identifikácia Problému, jeho analýza a samotné riešenie/neutralizácia;</w:t>
      </w:r>
    </w:p>
    <w:p w14:paraId="12591AFA" w14:textId="30AD7828" w:rsidR="00BA68A7" w:rsidRPr="00CD79CA" w:rsidRDefault="00BA68A7" w:rsidP="00386DA1">
      <w:pPr>
        <w:numPr>
          <w:ilvl w:val="1"/>
          <w:numId w:val="93"/>
        </w:numPr>
        <w:ind w:left="851" w:hanging="283"/>
        <w:jc w:val="both"/>
        <w:rPr>
          <w:rFonts w:asciiTheme="minorHAnsi" w:hAnsiTheme="minorHAnsi" w:cs="Arial"/>
          <w:sz w:val="22"/>
          <w:szCs w:val="22"/>
        </w:rPr>
      </w:pPr>
      <w:r w:rsidRPr="00CD79CA">
        <w:rPr>
          <w:rFonts w:asciiTheme="minorHAnsi" w:hAnsiTheme="minorHAnsi" w:cs="Arial"/>
          <w:sz w:val="22"/>
          <w:szCs w:val="22"/>
        </w:rPr>
        <w:t xml:space="preserve">analýza a poskytovanie súčinnosti pri riešení problému– t.j. podpora poskytnutá </w:t>
      </w:r>
      <w:r w:rsidR="00C23E73">
        <w:rPr>
          <w:rFonts w:asciiTheme="minorHAnsi" w:hAnsiTheme="minorHAnsi" w:cs="Arial"/>
          <w:sz w:val="22"/>
          <w:szCs w:val="22"/>
        </w:rPr>
        <w:t>Verejnému</w:t>
      </w:r>
      <w:r w:rsidR="00FA4B89">
        <w:rPr>
          <w:rFonts w:asciiTheme="minorHAnsi" w:hAnsiTheme="minorHAnsi" w:cs="Arial"/>
          <w:sz w:val="22"/>
          <w:szCs w:val="22"/>
        </w:rPr>
        <w:t xml:space="preserve"> obstarávateľovi</w:t>
      </w:r>
      <w:r w:rsidRPr="00CD79CA">
        <w:rPr>
          <w:rFonts w:asciiTheme="minorHAnsi" w:hAnsiTheme="minorHAnsi" w:cs="Arial"/>
          <w:sz w:val="22"/>
          <w:szCs w:val="22"/>
        </w:rPr>
        <w:t xml:space="preserve"> pri neutralizácii identifikovateľného Problému; Poskytnutie podpory a odporúčaní na predchádzanie Problémom pre prevádzkové účely v rozsahu IS </w:t>
      </w:r>
      <w:r w:rsidR="00FA4B89">
        <w:rPr>
          <w:rFonts w:asciiTheme="minorHAnsi" w:hAnsiTheme="minorHAnsi" w:cs="Arial"/>
          <w:sz w:val="22"/>
          <w:szCs w:val="22"/>
        </w:rPr>
        <w:t>Verejného obstarávateľa</w:t>
      </w:r>
      <w:r w:rsidRPr="00CD79CA">
        <w:rPr>
          <w:rFonts w:asciiTheme="minorHAnsi" w:hAnsiTheme="minorHAnsi" w:cs="Arial"/>
          <w:sz w:val="22"/>
          <w:szCs w:val="22"/>
        </w:rPr>
        <w:t>,</w:t>
      </w:r>
    </w:p>
    <w:p w14:paraId="7F6CA1EA" w14:textId="2FAC719F" w:rsidR="00BA68A7" w:rsidRPr="00CD79CA" w:rsidRDefault="00BA68A7" w:rsidP="00386DA1">
      <w:pPr>
        <w:numPr>
          <w:ilvl w:val="1"/>
          <w:numId w:val="93"/>
        </w:numPr>
        <w:ind w:left="851" w:hanging="283"/>
        <w:jc w:val="both"/>
        <w:rPr>
          <w:rFonts w:asciiTheme="minorHAnsi" w:hAnsiTheme="minorHAnsi" w:cs="Arial"/>
          <w:sz w:val="22"/>
          <w:szCs w:val="22"/>
        </w:rPr>
      </w:pPr>
      <w:r w:rsidRPr="00CD79CA">
        <w:rPr>
          <w:rFonts w:asciiTheme="minorHAnsi" w:hAnsiTheme="minorHAnsi" w:cs="Arial"/>
          <w:sz w:val="22"/>
          <w:szCs w:val="22"/>
        </w:rPr>
        <w:t xml:space="preserve">neutralizácia Problému znamená odstránenie stavu obmedzujúceho alebo znemožňujúceho používanie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a to obnovou funkčnosti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ktorá bola obmedzená a/alebo úpravou/ zosúladením fungovania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s dodanou dokumentáciou IS </w:t>
      </w:r>
      <w:r w:rsidR="00FA4B89">
        <w:rPr>
          <w:rFonts w:asciiTheme="minorHAnsi" w:hAnsiTheme="minorHAnsi" w:cs="Arial"/>
          <w:sz w:val="22"/>
          <w:szCs w:val="22"/>
        </w:rPr>
        <w:t>Verejného obstarávateľa</w:t>
      </w:r>
      <w:r w:rsidRPr="00CD79CA">
        <w:rPr>
          <w:rFonts w:asciiTheme="minorHAnsi" w:hAnsiTheme="minorHAnsi" w:cs="Arial"/>
          <w:sz w:val="22"/>
          <w:szCs w:val="22"/>
        </w:rPr>
        <w:t xml:space="preserve"> podľa ÚSP uvedenej v ods. 2.4. tejto Prílohy č. 1,</w:t>
      </w:r>
    </w:p>
    <w:p w14:paraId="058C7796"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poskytovanie konzultácii o Problémoch,</w:t>
      </w:r>
    </w:p>
    <w:p w14:paraId="78D4666B" w14:textId="77777777" w:rsidR="00BA68A7" w:rsidRPr="00CD79CA" w:rsidRDefault="00BA68A7" w:rsidP="00622FA9">
      <w:pPr>
        <w:numPr>
          <w:ilvl w:val="0"/>
          <w:numId w:val="93"/>
        </w:numPr>
        <w:ind w:left="709" w:hanging="425"/>
        <w:jc w:val="both"/>
        <w:rPr>
          <w:rFonts w:asciiTheme="minorHAnsi" w:hAnsiTheme="minorHAnsi" w:cs="Arial"/>
          <w:sz w:val="22"/>
          <w:szCs w:val="22"/>
        </w:rPr>
      </w:pPr>
      <w:r w:rsidRPr="00CD79CA">
        <w:rPr>
          <w:rFonts w:asciiTheme="minorHAnsi" w:hAnsiTheme="minorHAnsi" w:cs="Arial"/>
          <w:sz w:val="22"/>
          <w:szCs w:val="22"/>
        </w:rPr>
        <w:t>poskytovanie mailového/telefonického Helpdesku,</w:t>
      </w:r>
    </w:p>
    <w:p w14:paraId="076A082B"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projektové riadenie servisných činností,</w:t>
      </w:r>
    </w:p>
    <w:p w14:paraId="09C7FF50"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riešenie eskalácií,</w:t>
      </w:r>
    </w:p>
    <w:p w14:paraId="589A618C"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poskytovanie logových záznamov, reportov a hlásení</w:t>
      </w:r>
    </w:p>
    <w:p w14:paraId="359D2E9F" w14:textId="058FBF66"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 xml:space="preserve">podpora a konzultácie správcov systému pri neštandardnom správaní sa IS </w:t>
      </w:r>
      <w:r w:rsidR="00FA4B89">
        <w:rPr>
          <w:rFonts w:asciiTheme="minorHAnsi" w:hAnsiTheme="minorHAnsi" w:cs="Arial"/>
          <w:sz w:val="22"/>
          <w:szCs w:val="22"/>
        </w:rPr>
        <w:t>Verejného obstarávateľa</w:t>
      </w:r>
      <w:r w:rsidRPr="00CD79CA">
        <w:rPr>
          <w:rFonts w:asciiTheme="minorHAnsi" w:hAnsiTheme="minorHAnsi" w:cs="Arial"/>
          <w:sz w:val="22"/>
          <w:szCs w:val="22"/>
        </w:rPr>
        <w:t>a, pri údržbe databáz a aplikačných serverov, pri výpadku aplikačných serverov spôsobených aplikáciou,</w:t>
      </w:r>
    </w:p>
    <w:p w14:paraId="6A125FC7" w14:textId="77777777" w:rsidR="00BA68A7" w:rsidRPr="00CD79CA" w:rsidRDefault="00BA68A7" w:rsidP="00622FA9">
      <w:pPr>
        <w:numPr>
          <w:ilvl w:val="0"/>
          <w:numId w:val="93"/>
        </w:numPr>
        <w:ind w:left="709" w:hanging="426"/>
        <w:jc w:val="both"/>
        <w:rPr>
          <w:rFonts w:asciiTheme="minorHAnsi" w:hAnsiTheme="minorHAnsi" w:cs="Arial"/>
          <w:sz w:val="22"/>
          <w:szCs w:val="22"/>
        </w:rPr>
      </w:pPr>
      <w:r w:rsidRPr="00CD79CA">
        <w:rPr>
          <w:rFonts w:asciiTheme="minorHAnsi" w:hAnsiTheme="minorHAnsi" w:cs="Arial"/>
          <w:sz w:val="22"/>
          <w:szCs w:val="22"/>
        </w:rPr>
        <w:t>profylaktika aplikačnej vrstvy – tieto činnosti sú realizované pravidelne na mesačnej báze a zahŕňajú nasledovné:</w:t>
      </w:r>
    </w:p>
    <w:p w14:paraId="5DF14336"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pravidelná kontrola funkčnosti aplikácie, softvérového vybavenia,</w:t>
      </w:r>
    </w:p>
    <w:p w14:paraId="0BAC5A5E"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pravidelná kontrola parametrov systému definovaných v akceptačných a výkonnostných testoch,</w:t>
      </w:r>
    </w:p>
    <w:p w14:paraId="6E138344"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kontrola a vyhodnocovanie záznamov zo systémových logov, aplikačných logov,</w:t>
      </w:r>
    </w:p>
    <w:p w14:paraId="7D9FAD9A" w14:textId="76AE6F56"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 xml:space="preserve">kontrola prostredia, v ktorom beží IS </w:t>
      </w:r>
      <w:r w:rsidR="003D2A66">
        <w:rPr>
          <w:rFonts w:asciiTheme="minorHAnsi" w:hAnsiTheme="minorHAnsi" w:cs="Arial"/>
          <w:sz w:val="22"/>
          <w:szCs w:val="22"/>
        </w:rPr>
        <w:t>Verejného obstarávateľa</w:t>
      </w:r>
      <w:r w:rsidRPr="00CD79CA">
        <w:rPr>
          <w:rFonts w:asciiTheme="minorHAnsi" w:hAnsiTheme="minorHAnsi" w:cs="Arial"/>
          <w:sz w:val="22"/>
          <w:szCs w:val="22"/>
        </w:rPr>
        <w:t>a,</w:t>
      </w:r>
    </w:p>
    <w:p w14:paraId="71D3EE58" w14:textId="77777777" w:rsidR="00BA68A7" w:rsidRPr="00CD79CA" w:rsidRDefault="00BA68A7" w:rsidP="00622FA9">
      <w:pPr>
        <w:numPr>
          <w:ilvl w:val="0"/>
          <w:numId w:val="92"/>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udržiavanie dokumentácie po každej zmene aplikácie alebo konfigurácie IS v rozsahu podpory  v aktuálnosti – inštalačnej, prevádzkovej, administrátorskej a užívateľskej,</w:t>
      </w:r>
    </w:p>
    <w:p w14:paraId="6A6B9A7B" w14:textId="77777777" w:rsidR="00BA68A7" w:rsidRPr="00CD79CA" w:rsidRDefault="00BA68A7" w:rsidP="00622FA9">
      <w:pPr>
        <w:numPr>
          <w:ilvl w:val="0"/>
          <w:numId w:val="93"/>
        </w:numPr>
        <w:tabs>
          <w:tab w:val="left" w:pos="1560"/>
        </w:tabs>
        <w:ind w:left="709" w:hanging="426"/>
        <w:jc w:val="both"/>
        <w:rPr>
          <w:rFonts w:asciiTheme="minorHAnsi" w:hAnsiTheme="minorHAnsi" w:cs="Arial"/>
          <w:sz w:val="22"/>
          <w:szCs w:val="22"/>
        </w:rPr>
      </w:pPr>
      <w:r w:rsidRPr="00CD79CA">
        <w:rPr>
          <w:rFonts w:asciiTheme="minorHAnsi" w:hAnsiTheme="minorHAnsi" w:cs="Arial"/>
          <w:sz w:val="22"/>
          <w:szCs w:val="22"/>
        </w:rPr>
        <w:t>reportovanie zamerané na spracovávanie požadovaných reportov o Problémoch a operatívnych informácii o ich riešení.</w:t>
      </w:r>
    </w:p>
    <w:p w14:paraId="3D124BE8" w14:textId="77777777" w:rsidR="00BA68A7" w:rsidRPr="00CD79CA" w:rsidRDefault="00BA68A7" w:rsidP="00386DA1">
      <w:pPr>
        <w:ind w:left="567"/>
        <w:rPr>
          <w:rFonts w:asciiTheme="minorHAnsi" w:hAnsiTheme="minorHAnsi" w:cs="Arial"/>
          <w:sz w:val="22"/>
          <w:szCs w:val="22"/>
        </w:rPr>
      </w:pPr>
    </w:p>
    <w:p w14:paraId="762364B7" w14:textId="2A102477" w:rsidR="00BA68A7" w:rsidRPr="00CD79CA" w:rsidRDefault="00BA68A7" w:rsidP="00BA069C">
      <w:pPr>
        <w:ind w:left="284"/>
        <w:rPr>
          <w:rFonts w:asciiTheme="minorHAnsi" w:hAnsiTheme="minorHAnsi" w:cs="Arial"/>
          <w:b/>
          <w:bCs/>
          <w:sz w:val="22"/>
          <w:szCs w:val="22"/>
        </w:rPr>
      </w:pPr>
      <w:r w:rsidRPr="00CD79CA">
        <w:rPr>
          <w:rFonts w:asciiTheme="minorHAnsi" w:hAnsiTheme="minorHAnsi" w:cs="Arial"/>
          <w:b/>
          <w:bCs/>
          <w:sz w:val="22"/>
          <w:szCs w:val="22"/>
        </w:rPr>
        <w:t>Helpdesk</w:t>
      </w:r>
    </w:p>
    <w:p w14:paraId="46DBBF43" w14:textId="1CF23ACB" w:rsidR="00BA68A7" w:rsidRPr="00CD79CA" w:rsidRDefault="00BA68A7" w:rsidP="00BA069C">
      <w:pPr>
        <w:ind w:left="284"/>
        <w:jc w:val="both"/>
        <w:rPr>
          <w:rFonts w:asciiTheme="minorHAnsi" w:hAnsiTheme="minorHAnsi" w:cs="Arial"/>
          <w:sz w:val="22"/>
          <w:szCs w:val="22"/>
        </w:rPr>
      </w:pPr>
      <w:r w:rsidRPr="00CD79CA">
        <w:rPr>
          <w:rFonts w:asciiTheme="minorHAnsi" w:hAnsiTheme="minorHAnsi" w:cs="Arial"/>
          <w:sz w:val="22"/>
          <w:szCs w:val="22"/>
        </w:rPr>
        <w:t xml:space="preserve">Na hlásenie problémov zo strany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bude Poskytovateľ prevádzkovať Helpdesk, ktorý bude poskytovať službu tímu druhoúrovňovej podpory (L2) , ktorá pozostáva z nasledujúcich činností:</w:t>
      </w:r>
    </w:p>
    <w:p w14:paraId="774544C7" w14:textId="77777777" w:rsidR="00BA68A7" w:rsidRPr="00CD79CA" w:rsidRDefault="00BA68A7" w:rsidP="00BA069C">
      <w:pPr>
        <w:ind w:left="284"/>
        <w:jc w:val="both"/>
        <w:rPr>
          <w:rFonts w:asciiTheme="minorHAnsi" w:hAnsiTheme="minorHAnsi" w:cs="Arial"/>
          <w:sz w:val="22"/>
          <w:szCs w:val="22"/>
        </w:rPr>
      </w:pPr>
    </w:p>
    <w:p w14:paraId="376C8586" w14:textId="373853E9" w:rsidR="00BA68A7" w:rsidRPr="00CD79CA" w:rsidRDefault="00BA68A7" w:rsidP="00BA069C">
      <w:pPr>
        <w:numPr>
          <w:ilvl w:val="2"/>
          <w:numId w:val="94"/>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Identifikácia Problému – poskytnutie pomoci </w:t>
      </w:r>
      <w:r w:rsidR="003D2A66">
        <w:rPr>
          <w:rFonts w:asciiTheme="minorHAnsi" w:hAnsiTheme="minorHAnsi" w:cs="Arial"/>
          <w:sz w:val="22"/>
          <w:szCs w:val="22"/>
        </w:rPr>
        <w:t>Verejnému obstarávateľovi</w:t>
      </w:r>
      <w:r w:rsidRPr="00CD79CA">
        <w:rPr>
          <w:rFonts w:asciiTheme="minorHAnsi" w:hAnsiTheme="minorHAnsi" w:cs="Arial"/>
          <w:sz w:val="22"/>
          <w:szCs w:val="22"/>
        </w:rPr>
        <w:t xml:space="preserve"> s cieľom identifikovať príčinu daného Problému v rozsahu podporovaného IS </w:t>
      </w:r>
      <w:r w:rsidR="003D2A66">
        <w:rPr>
          <w:rFonts w:asciiTheme="minorHAnsi" w:hAnsiTheme="minorHAnsi" w:cs="Arial"/>
          <w:sz w:val="22"/>
          <w:szCs w:val="22"/>
        </w:rPr>
        <w:t>Verejného obstarávateľa</w:t>
      </w:r>
      <w:r w:rsidRPr="00CD79CA">
        <w:rPr>
          <w:rFonts w:asciiTheme="minorHAnsi" w:hAnsiTheme="minorHAnsi" w:cs="Arial"/>
          <w:sz w:val="22"/>
          <w:szCs w:val="22"/>
        </w:rPr>
        <w:t>,</w:t>
      </w:r>
    </w:p>
    <w:p w14:paraId="594B29A3" w14:textId="06F7F17B" w:rsidR="00BA68A7" w:rsidRPr="00CD79CA" w:rsidRDefault="00BA68A7" w:rsidP="00BA069C">
      <w:pPr>
        <w:numPr>
          <w:ilvl w:val="2"/>
          <w:numId w:val="94"/>
        </w:numPr>
        <w:ind w:left="709" w:hanging="425"/>
        <w:jc w:val="both"/>
        <w:rPr>
          <w:rFonts w:asciiTheme="minorHAnsi" w:hAnsiTheme="minorHAnsi" w:cs="Arial"/>
          <w:sz w:val="22"/>
          <w:szCs w:val="22"/>
        </w:rPr>
      </w:pPr>
      <w:r w:rsidRPr="00CD79CA">
        <w:rPr>
          <w:rFonts w:asciiTheme="minorHAnsi" w:hAnsiTheme="minorHAnsi" w:cs="Arial"/>
          <w:sz w:val="22"/>
          <w:szCs w:val="22"/>
        </w:rPr>
        <w:t xml:space="preserve">Poskytovanie informácií o stave riešenia požiadaviek prostredníctvom on-line vzdialeného prístupu oprávnených osôb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do ESSP.</w:t>
      </w:r>
    </w:p>
    <w:p w14:paraId="085D33D3" w14:textId="6CEDBDCE" w:rsidR="00BA68A7" w:rsidRDefault="00BA68A7" w:rsidP="000D0F51">
      <w:pPr>
        <w:spacing w:line="276" w:lineRule="auto"/>
        <w:jc w:val="both"/>
        <w:rPr>
          <w:rFonts w:asciiTheme="minorHAnsi" w:eastAsia="Calibri" w:hAnsiTheme="minorHAnsi" w:cstheme="minorHAnsi"/>
          <w:sz w:val="22"/>
          <w:szCs w:val="22"/>
        </w:rPr>
      </w:pPr>
    </w:p>
    <w:p w14:paraId="0CD9C5C3" w14:textId="5618DCBA" w:rsidR="00BA68A7" w:rsidRPr="00572DE0" w:rsidRDefault="00BA68A7" w:rsidP="00572DE0">
      <w:pPr>
        <w:spacing w:line="276" w:lineRule="auto"/>
        <w:ind w:left="288" w:right="32" w:hanging="10"/>
        <w:jc w:val="both"/>
        <w:rPr>
          <w:rFonts w:asciiTheme="minorHAnsi" w:hAnsiTheme="minorHAnsi" w:cstheme="minorHAnsi"/>
          <w:b/>
          <w:sz w:val="22"/>
          <w:szCs w:val="22"/>
        </w:rPr>
      </w:pPr>
      <w:r w:rsidRPr="000D0F51">
        <w:rPr>
          <w:rFonts w:asciiTheme="minorHAnsi" w:hAnsiTheme="minorHAnsi" w:cstheme="minorHAnsi"/>
          <w:b/>
          <w:sz w:val="22"/>
          <w:szCs w:val="22"/>
        </w:rPr>
        <w:t>Parametre kvality poskytovanej služby</w:t>
      </w:r>
    </w:p>
    <w:p w14:paraId="19848676" w14:textId="70F7BB5F" w:rsidR="00BA68A7" w:rsidRPr="000D0F51" w:rsidRDefault="00BA68A7" w:rsidP="00BA68A7">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Reakčná doba Poskytovateľa na problém </w:t>
      </w:r>
      <w:r w:rsidR="003D2A66">
        <w:rPr>
          <w:rFonts w:asciiTheme="minorHAnsi" w:hAnsiTheme="minorHAnsi" w:cs="Arial"/>
          <w:sz w:val="22"/>
          <w:szCs w:val="22"/>
        </w:rPr>
        <w:t>Verejného obstarávateľa</w:t>
      </w:r>
      <w:r w:rsidRPr="000D0F51">
        <w:rPr>
          <w:rFonts w:asciiTheme="minorHAnsi" w:hAnsiTheme="minorHAnsi" w:cstheme="minorHAnsi"/>
          <w:sz w:val="22"/>
          <w:szCs w:val="22"/>
        </w:rPr>
        <w:t xml:space="preserve"> sa určuje na základe príslušnej ÚSP. Poskytovateľ poskytuje Služby podpory prevádzky podľa ÚSP uvedenej nižšie. Čas sa vždy meria od momentu, kedy je Problém zaznamenaný do systému pre správu požiadaviek.  </w:t>
      </w:r>
    </w:p>
    <w:p w14:paraId="0C270E53" w14:textId="77777777" w:rsidR="00BA68A7" w:rsidRPr="000D0F51" w:rsidRDefault="00BA68A7" w:rsidP="00BA68A7">
      <w:pPr>
        <w:spacing w:line="276" w:lineRule="auto"/>
        <w:ind w:right="42"/>
        <w:jc w:val="both"/>
        <w:rPr>
          <w:rFonts w:asciiTheme="minorHAnsi" w:hAnsiTheme="minorHAnsi" w:cstheme="minorHAnsi"/>
          <w:sz w:val="22"/>
          <w:szCs w:val="22"/>
        </w:rPr>
      </w:pPr>
    </w:p>
    <w:p w14:paraId="515D3522" w14:textId="77777777" w:rsidR="00BA68A7" w:rsidRPr="000D0F51" w:rsidRDefault="00BA68A7" w:rsidP="00BA68A7">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Dostupnosť služieb IS: </w:t>
      </w:r>
    </w:p>
    <w:tbl>
      <w:tblPr>
        <w:tblStyle w:val="TableGrid"/>
        <w:tblW w:w="9213" w:type="dxa"/>
        <w:tblInd w:w="185" w:type="dxa"/>
        <w:tblCellMar>
          <w:top w:w="48" w:type="dxa"/>
          <w:left w:w="108" w:type="dxa"/>
          <w:right w:w="115" w:type="dxa"/>
        </w:tblCellMar>
        <w:tblLook w:val="04A0" w:firstRow="1" w:lastRow="0" w:firstColumn="1" w:lastColumn="0" w:noHBand="0" w:noVBand="1"/>
      </w:tblPr>
      <w:tblGrid>
        <w:gridCol w:w="3071"/>
        <w:gridCol w:w="2002"/>
        <w:gridCol w:w="4140"/>
      </w:tblGrid>
      <w:tr w:rsidR="00BA68A7" w:rsidRPr="00413CE9" w14:paraId="1E9087DF" w14:textId="77777777" w:rsidTr="00F315E0">
        <w:trPr>
          <w:trHeight w:val="518"/>
        </w:trPr>
        <w:tc>
          <w:tcPr>
            <w:tcW w:w="3071" w:type="dxa"/>
            <w:tcBorders>
              <w:top w:val="single" w:sz="4" w:space="0" w:color="000000"/>
              <w:left w:val="single" w:sz="4" w:space="0" w:color="000000"/>
              <w:bottom w:val="single" w:sz="4" w:space="0" w:color="000000"/>
              <w:right w:val="single" w:sz="4" w:space="0" w:color="000000"/>
            </w:tcBorders>
          </w:tcPr>
          <w:p w14:paraId="7FCC2EEB"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Popis </w:t>
            </w:r>
          </w:p>
        </w:tc>
        <w:tc>
          <w:tcPr>
            <w:tcW w:w="2002" w:type="dxa"/>
            <w:tcBorders>
              <w:top w:val="single" w:sz="4" w:space="0" w:color="000000"/>
              <w:left w:val="single" w:sz="4" w:space="0" w:color="000000"/>
              <w:bottom w:val="single" w:sz="4" w:space="0" w:color="000000"/>
              <w:right w:val="single" w:sz="4" w:space="0" w:color="000000"/>
            </w:tcBorders>
          </w:tcPr>
          <w:p w14:paraId="5730D7D8"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Parameter </w:t>
            </w:r>
          </w:p>
        </w:tc>
        <w:tc>
          <w:tcPr>
            <w:tcW w:w="4141" w:type="dxa"/>
            <w:tcBorders>
              <w:top w:val="single" w:sz="4" w:space="0" w:color="000000"/>
              <w:left w:val="single" w:sz="4" w:space="0" w:color="000000"/>
              <w:bottom w:val="single" w:sz="4" w:space="0" w:color="000000"/>
              <w:right w:val="single" w:sz="4" w:space="0" w:color="000000"/>
            </w:tcBorders>
          </w:tcPr>
          <w:p w14:paraId="07D557A8"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Poznámka </w:t>
            </w:r>
          </w:p>
        </w:tc>
      </w:tr>
      <w:tr w:rsidR="00BA68A7" w:rsidRPr="00413CE9" w14:paraId="5CE541B7" w14:textId="77777777" w:rsidTr="00F315E0">
        <w:trPr>
          <w:trHeight w:val="518"/>
        </w:trPr>
        <w:tc>
          <w:tcPr>
            <w:tcW w:w="3071" w:type="dxa"/>
            <w:tcBorders>
              <w:top w:val="single" w:sz="4" w:space="0" w:color="000000"/>
              <w:left w:val="single" w:sz="4" w:space="0" w:color="000000"/>
              <w:bottom w:val="single" w:sz="4" w:space="0" w:color="000000"/>
              <w:right w:val="single" w:sz="4" w:space="0" w:color="000000"/>
            </w:tcBorders>
          </w:tcPr>
          <w:p w14:paraId="29B94690"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Prevádzkové hodiny podpory </w:t>
            </w:r>
          </w:p>
        </w:tc>
        <w:tc>
          <w:tcPr>
            <w:tcW w:w="2002" w:type="dxa"/>
            <w:tcBorders>
              <w:top w:val="single" w:sz="4" w:space="0" w:color="000000"/>
              <w:left w:val="single" w:sz="4" w:space="0" w:color="000000"/>
              <w:bottom w:val="single" w:sz="4" w:space="0" w:color="000000"/>
              <w:right w:val="single" w:sz="4" w:space="0" w:color="000000"/>
            </w:tcBorders>
          </w:tcPr>
          <w:p w14:paraId="43D4BFE7"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8 hod. </w:t>
            </w:r>
          </w:p>
        </w:tc>
        <w:tc>
          <w:tcPr>
            <w:tcW w:w="4141" w:type="dxa"/>
            <w:tcBorders>
              <w:top w:val="single" w:sz="4" w:space="0" w:color="000000"/>
              <w:left w:val="single" w:sz="4" w:space="0" w:color="000000"/>
              <w:bottom w:val="single" w:sz="4" w:space="0" w:color="000000"/>
              <w:right w:val="single" w:sz="4" w:space="0" w:color="000000"/>
            </w:tcBorders>
          </w:tcPr>
          <w:p w14:paraId="53D2E698"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08:00 – 16:00 hod </w:t>
            </w:r>
          </w:p>
        </w:tc>
      </w:tr>
      <w:tr w:rsidR="00BA68A7" w:rsidRPr="00413CE9" w14:paraId="71303DD2" w14:textId="77777777" w:rsidTr="00F315E0">
        <w:trPr>
          <w:trHeight w:val="518"/>
        </w:trPr>
        <w:tc>
          <w:tcPr>
            <w:tcW w:w="3071" w:type="dxa"/>
            <w:vMerge w:val="restart"/>
            <w:tcBorders>
              <w:top w:val="single" w:sz="4" w:space="0" w:color="000000"/>
              <w:left w:val="single" w:sz="4" w:space="0" w:color="000000"/>
              <w:bottom w:val="single" w:sz="4" w:space="0" w:color="000000"/>
              <w:right w:val="single" w:sz="4" w:space="0" w:color="000000"/>
            </w:tcBorders>
          </w:tcPr>
          <w:p w14:paraId="6216E3EB"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Servisné okno </w:t>
            </w:r>
          </w:p>
        </w:tc>
        <w:tc>
          <w:tcPr>
            <w:tcW w:w="2002" w:type="dxa"/>
            <w:tcBorders>
              <w:top w:val="single" w:sz="4" w:space="0" w:color="000000"/>
              <w:left w:val="single" w:sz="4" w:space="0" w:color="000000"/>
              <w:bottom w:val="single" w:sz="4" w:space="0" w:color="000000"/>
              <w:right w:val="single" w:sz="4" w:space="0" w:color="000000"/>
            </w:tcBorders>
          </w:tcPr>
          <w:p w14:paraId="2332916E"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11 hod. </w:t>
            </w:r>
          </w:p>
        </w:tc>
        <w:tc>
          <w:tcPr>
            <w:tcW w:w="4141" w:type="dxa"/>
            <w:tcBorders>
              <w:top w:val="single" w:sz="4" w:space="0" w:color="000000"/>
              <w:left w:val="single" w:sz="4" w:space="0" w:color="000000"/>
              <w:bottom w:val="single" w:sz="4" w:space="0" w:color="000000"/>
              <w:right w:val="single" w:sz="4" w:space="0" w:color="000000"/>
            </w:tcBorders>
          </w:tcPr>
          <w:p w14:paraId="6601E161"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20:00 – 07:00 počas pracovných dní </w:t>
            </w:r>
          </w:p>
        </w:tc>
      </w:tr>
      <w:tr w:rsidR="00BA68A7" w:rsidRPr="00413CE9" w14:paraId="07BAF269" w14:textId="77777777" w:rsidTr="00F315E0">
        <w:trPr>
          <w:trHeight w:val="828"/>
        </w:trPr>
        <w:tc>
          <w:tcPr>
            <w:tcW w:w="0" w:type="auto"/>
            <w:vMerge/>
            <w:tcBorders>
              <w:top w:val="nil"/>
              <w:left w:val="single" w:sz="4" w:space="0" w:color="000000"/>
              <w:bottom w:val="single" w:sz="4" w:space="0" w:color="000000"/>
              <w:right w:val="single" w:sz="4" w:space="0" w:color="000000"/>
            </w:tcBorders>
          </w:tcPr>
          <w:p w14:paraId="62C09D98" w14:textId="77777777" w:rsidR="00BA68A7" w:rsidRPr="000D0F51" w:rsidRDefault="00BA68A7" w:rsidP="00F315E0">
            <w:pPr>
              <w:spacing w:line="276" w:lineRule="auto"/>
              <w:jc w:val="both"/>
              <w:rPr>
                <w:rFonts w:cstheme="minorHAnsi"/>
                <w:sz w:val="22"/>
                <w:szCs w:val="22"/>
              </w:rPr>
            </w:pPr>
          </w:p>
        </w:tc>
        <w:tc>
          <w:tcPr>
            <w:tcW w:w="2002" w:type="dxa"/>
            <w:tcBorders>
              <w:top w:val="single" w:sz="4" w:space="0" w:color="000000"/>
              <w:left w:val="single" w:sz="4" w:space="0" w:color="000000"/>
              <w:bottom w:val="single" w:sz="4" w:space="0" w:color="000000"/>
              <w:right w:val="single" w:sz="4" w:space="0" w:color="000000"/>
            </w:tcBorders>
          </w:tcPr>
          <w:p w14:paraId="126AB740" w14:textId="77777777" w:rsidR="00BA68A7" w:rsidRPr="000D0F51" w:rsidRDefault="00BA68A7" w:rsidP="00F315E0">
            <w:pPr>
              <w:spacing w:line="276" w:lineRule="auto"/>
              <w:ind w:left="2"/>
              <w:jc w:val="both"/>
              <w:rPr>
                <w:rFonts w:cstheme="minorHAnsi"/>
                <w:sz w:val="22"/>
                <w:szCs w:val="22"/>
              </w:rPr>
            </w:pPr>
            <w:r w:rsidRPr="000D0F51">
              <w:rPr>
                <w:rFonts w:cstheme="minorHAnsi"/>
                <w:sz w:val="22"/>
                <w:szCs w:val="22"/>
              </w:rPr>
              <w:t xml:space="preserve">24 hod </w:t>
            </w:r>
          </w:p>
        </w:tc>
        <w:tc>
          <w:tcPr>
            <w:tcW w:w="4141" w:type="dxa"/>
            <w:tcBorders>
              <w:top w:val="single" w:sz="4" w:space="0" w:color="000000"/>
              <w:left w:val="single" w:sz="4" w:space="0" w:color="000000"/>
              <w:bottom w:val="single" w:sz="4" w:space="0" w:color="000000"/>
              <w:right w:val="single" w:sz="4" w:space="0" w:color="000000"/>
            </w:tcBorders>
          </w:tcPr>
          <w:p w14:paraId="2304BC5D"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0:00 – 23:59 hod. počas dní pracovného pokoja a štátnych sviatkov </w:t>
            </w:r>
          </w:p>
        </w:tc>
      </w:tr>
    </w:tbl>
    <w:p w14:paraId="29F26995" w14:textId="77777777" w:rsidR="00BA68A7" w:rsidRPr="000D0F51" w:rsidRDefault="00BA68A7" w:rsidP="00BA68A7">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 xml:space="preserve"> </w:t>
      </w:r>
    </w:p>
    <w:p w14:paraId="53C93EE3" w14:textId="77777777" w:rsidR="00BA68A7" w:rsidRPr="000D0F51" w:rsidRDefault="00BA68A7" w:rsidP="00BA68A7">
      <w:pPr>
        <w:spacing w:line="276" w:lineRule="auto"/>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Úroveň spracovania požiadaviek - ÚSP: </w:t>
      </w:r>
    </w:p>
    <w:p w14:paraId="6A7E686C" w14:textId="77777777" w:rsidR="00BA68A7" w:rsidRPr="000D0F51" w:rsidRDefault="00BA68A7" w:rsidP="00B701A5">
      <w:pPr>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Pracovné hodiny služieb podpory prevádzky Poskytovateľa sú počas pracovných dní &lt; 8:00; 16:00&gt; (5x8). Čas mimo pracovné hodiny podľa predchádzajúcej vety sa do reakčnej doby ani do doby neutralizácie problému nezapočítava.  </w:t>
      </w:r>
    </w:p>
    <w:p w14:paraId="0E78EEE6" w14:textId="77777777" w:rsidR="00BA68A7" w:rsidRPr="000D0F51" w:rsidRDefault="00BA68A7" w:rsidP="00BA68A7">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 xml:space="preserve"> </w:t>
      </w:r>
    </w:p>
    <w:tbl>
      <w:tblPr>
        <w:tblStyle w:val="TableGrid"/>
        <w:tblW w:w="8470" w:type="dxa"/>
        <w:tblInd w:w="187" w:type="dxa"/>
        <w:tblCellMar>
          <w:top w:w="44" w:type="dxa"/>
          <w:left w:w="106" w:type="dxa"/>
          <w:right w:w="115" w:type="dxa"/>
        </w:tblCellMar>
        <w:tblLook w:val="04A0" w:firstRow="1" w:lastRow="0" w:firstColumn="1" w:lastColumn="0" w:noHBand="0" w:noVBand="1"/>
      </w:tblPr>
      <w:tblGrid>
        <w:gridCol w:w="3085"/>
        <w:gridCol w:w="2410"/>
        <w:gridCol w:w="2975"/>
      </w:tblGrid>
      <w:tr w:rsidR="00BA68A7" w:rsidRPr="00413CE9" w14:paraId="4F047912" w14:textId="77777777" w:rsidTr="00F315E0">
        <w:trPr>
          <w:trHeight w:val="396"/>
        </w:trPr>
        <w:tc>
          <w:tcPr>
            <w:tcW w:w="3085" w:type="dxa"/>
            <w:tcBorders>
              <w:top w:val="single" w:sz="4" w:space="0" w:color="000000"/>
              <w:left w:val="single" w:sz="4" w:space="0" w:color="000000"/>
              <w:bottom w:val="single" w:sz="4" w:space="0" w:color="000000"/>
              <w:right w:val="single" w:sz="4" w:space="0" w:color="000000"/>
            </w:tcBorders>
            <w:shd w:val="clear" w:color="auto" w:fill="E6E6E6"/>
          </w:tcPr>
          <w:p w14:paraId="5071A41A" w14:textId="77777777" w:rsidR="00BA68A7" w:rsidRPr="000D0F51" w:rsidRDefault="00BA68A7" w:rsidP="00F315E0">
            <w:pPr>
              <w:spacing w:line="276" w:lineRule="auto"/>
              <w:jc w:val="both"/>
              <w:rPr>
                <w:rFonts w:cstheme="minorHAnsi"/>
                <w:sz w:val="22"/>
                <w:szCs w:val="22"/>
              </w:rPr>
            </w:pPr>
            <w:r w:rsidRPr="000D0F51">
              <w:rPr>
                <w:rFonts w:cstheme="minorHAnsi"/>
                <w:b/>
                <w:sz w:val="22"/>
                <w:szCs w:val="22"/>
              </w:rPr>
              <w:t xml:space="preserve">Typ požiadavky </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32B15C47" w14:textId="77777777" w:rsidR="00BA68A7" w:rsidRPr="000D0F51" w:rsidRDefault="00BA68A7" w:rsidP="00F315E0">
            <w:pPr>
              <w:spacing w:line="276" w:lineRule="auto"/>
              <w:ind w:left="2"/>
              <w:jc w:val="both"/>
              <w:rPr>
                <w:rFonts w:cstheme="minorHAnsi"/>
                <w:sz w:val="22"/>
                <w:szCs w:val="22"/>
              </w:rPr>
            </w:pPr>
            <w:r w:rsidRPr="000D0F51">
              <w:rPr>
                <w:rFonts w:cstheme="minorHAnsi"/>
                <w:b/>
                <w:sz w:val="22"/>
                <w:szCs w:val="22"/>
              </w:rPr>
              <w:t xml:space="preserve">Reakčná doba </w:t>
            </w:r>
          </w:p>
        </w:tc>
        <w:tc>
          <w:tcPr>
            <w:tcW w:w="2975" w:type="dxa"/>
            <w:tcBorders>
              <w:top w:val="single" w:sz="4" w:space="0" w:color="000000"/>
              <w:left w:val="single" w:sz="4" w:space="0" w:color="000000"/>
              <w:bottom w:val="single" w:sz="4" w:space="0" w:color="000000"/>
              <w:right w:val="single" w:sz="4" w:space="0" w:color="000000"/>
            </w:tcBorders>
            <w:shd w:val="clear" w:color="auto" w:fill="E6E6E6"/>
          </w:tcPr>
          <w:p w14:paraId="592DD9AC" w14:textId="77777777" w:rsidR="00BA68A7" w:rsidRPr="000D0F51" w:rsidRDefault="00BA68A7" w:rsidP="00F315E0">
            <w:pPr>
              <w:spacing w:line="276" w:lineRule="auto"/>
              <w:ind w:left="2"/>
              <w:jc w:val="both"/>
              <w:rPr>
                <w:rFonts w:cstheme="minorHAnsi"/>
                <w:sz w:val="22"/>
                <w:szCs w:val="22"/>
              </w:rPr>
            </w:pPr>
            <w:r w:rsidRPr="000D0F51">
              <w:rPr>
                <w:rFonts w:cstheme="minorHAnsi"/>
                <w:b/>
                <w:sz w:val="22"/>
                <w:szCs w:val="22"/>
              </w:rPr>
              <w:t xml:space="preserve">Doba neutralizácie problému </w:t>
            </w:r>
          </w:p>
        </w:tc>
      </w:tr>
      <w:tr w:rsidR="00BA68A7" w:rsidRPr="00413CE9" w14:paraId="55796CC7" w14:textId="77777777" w:rsidTr="00F315E0">
        <w:trPr>
          <w:trHeight w:val="400"/>
        </w:trPr>
        <w:tc>
          <w:tcPr>
            <w:tcW w:w="3085" w:type="dxa"/>
            <w:tcBorders>
              <w:top w:val="single" w:sz="4" w:space="0" w:color="000000"/>
              <w:left w:val="single" w:sz="4" w:space="0" w:color="000000"/>
              <w:bottom w:val="single" w:sz="4" w:space="0" w:color="000000"/>
              <w:right w:val="single" w:sz="4" w:space="0" w:color="000000"/>
            </w:tcBorders>
          </w:tcPr>
          <w:p w14:paraId="79A57C5B"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Kritický problém </w:t>
            </w:r>
          </w:p>
        </w:tc>
        <w:tc>
          <w:tcPr>
            <w:tcW w:w="2410" w:type="dxa"/>
            <w:tcBorders>
              <w:top w:val="single" w:sz="4" w:space="0" w:color="000000"/>
              <w:left w:val="single" w:sz="4" w:space="0" w:color="000000"/>
              <w:bottom w:val="single" w:sz="4" w:space="0" w:color="000000"/>
              <w:right w:val="single" w:sz="4" w:space="0" w:color="000000"/>
            </w:tcBorders>
          </w:tcPr>
          <w:p w14:paraId="5CA0A093"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2</w:t>
            </w:r>
          </w:p>
        </w:tc>
        <w:tc>
          <w:tcPr>
            <w:tcW w:w="2975" w:type="dxa"/>
            <w:tcBorders>
              <w:top w:val="single" w:sz="4" w:space="0" w:color="000000"/>
              <w:left w:val="single" w:sz="4" w:space="0" w:color="000000"/>
              <w:bottom w:val="single" w:sz="4" w:space="0" w:color="000000"/>
              <w:right w:val="single" w:sz="4" w:space="0" w:color="000000"/>
            </w:tcBorders>
          </w:tcPr>
          <w:p w14:paraId="193D0870"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8</w:t>
            </w:r>
            <w:r w:rsidRPr="000D0F51">
              <w:rPr>
                <w:rFonts w:cstheme="minorHAnsi"/>
                <w:sz w:val="22"/>
                <w:szCs w:val="22"/>
              </w:rPr>
              <w:t xml:space="preserve"> </w:t>
            </w:r>
          </w:p>
        </w:tc>
      </w:tr>
      <w:tr w:rsidR="00BA68A7" w:rsidRPr="00413CE9" w14:paraId="443CBA6C" w14:textId="77777777" w:rsidTr="00F315E0">
        <w:trPr>
          <w:trHeight w:val="398"/>
        </w:trPr>
        <w:tc>
          <w:tcPr>
            <w:tcW w:w="3085" w:type="dxa"/>
            <w:tcBorders>
              <w:top w:val="single" w:sz="4" w:space="0" w:color="000000"/>
              <w:left w:val="single" w:sz="4" w:space="0" w:color="000000"/>
              <w:bottom w:val="single" w:sz="4" w:space="0" w:color="000000"/>
              <w:right w:val="single" w:sz="4" w:space="0" w:color="000000"/>
            </w:tcBorders>
          </w:tcPr>
          <w:p w14:paraId="2E4F020F"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Závažný problém  </w:t>
            </w:r>
          </w:p>
        </w:tc>
        <w:tc>
          <w:tcPr>
            <w:tcW w:w="2410" w:type="dxa"/>
            <w:tcBorders>
              <w:top w:val="single" w:sz="4" w:space="0" w:color="000000"/>
              <w:left w:val="single" w:sz="4" w:space="0" w:color="000000"/>
              <w:bottom w:val="single" w:sz="4" w:space="0" w:color="000000"/>
              <w:right w:val="single" w:sz="4" w:space="0" w:color="000000"/>
            </w:tcBorders>
          </w:tcPr>
          <w:p w14:paraId="280EC547"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4</w:t>
            </w:r>
            <w:r w:rsidRPr="000D0F51">
              <w:rPr>
                <w:rFonts w:cstheme="minorHAnsi"/>
                <w:sz w:val="22"/>
                <w:szCs w:val="22"/>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59B307BD"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16</w:t>
            </w:r>
            <w:r w:rsidRPr="000D0F51">
              <w:rPr>
                <w:rFonts w:cstheme="minorHAnsi"/>
                <w:sz w:val="22"/>
                <w:szCs w:val="22"/>
              </w:rPr>
              <w:t xml:space="preserve"> </w:t>
            </w:r>
          </w:p>
        </w:tc>
      </w:tr>
      <w:tr w:rsidR="00BA68A7" w:rsidRPr="00413CE9" w14:paraId="763B6DA9" w14:textId="77777777" w:rsidTr="00F315E0">
        <w:trPr>
          <w:trHeight w:val="398"/>
        </w:trPr>
        <w:tc>
          <w:tcPr>
            <w:tcW w:w="3085" w:type="dxa"/>
            <w:tcBorders>
              <w:top w:val="single" w:sz="4" w:space="0" w:color="000000"/>
              <w:left w:val="single" w:sz="4" w:space="0" w:color="000000"/>
              <w:bottom w:val="single" w:sz="4" w:space="0" w:color="000000"/>
              <w:right w:val="single" w:sz="4" w:space="0" w:color="000000"/>
            </w:tcBorders>
          </w:tcPr>
          <w:p w14:paraId="68C89620" w14:textId="77777777" w:rsidR="00BA68A7" w:rsidRPr="000D0F51" w:rsidRDefault="00BA68A7" w:rsidP="00F315E0">
            <w:pPr>
              <w:spacing w:line="276" w:lineRule="auto"/>
              <w:jc w:val="both"/>
              <w:rPr>
                <w:rFonts w:cstheme="minorHAnsi"/>
                <w:sz w:val="22"/>
                <w:szCs w:val="22"/>
              </w:rPr>
            </w:pPr>
            <w:r w:rsidRPr="000D0F51">
              <w:rPr>
                <w:rFonts w:cstheme="minorHAnsi"/>
                <w:sz w:val="22"/>
                <w:szCs w:val="22"/>
              </w:rPr>
              <w:t xml:space="preserve">Nekritický problém </w:t>
            </w:r>
          </w:p>
        </w:tc>
        <w:tc>
          <w:tcPr>
            <w:tcW w:w="2410" w:type="dxa"/>
            <w:tcBorders>
              <w:top w:val="single" w:sz="4" w:space="0" w:color="000000"/>
              <w:left w:val="single" w:sz="4" w:space="0" w:color="000000"/>
              <w:bottom w:val="single" w:sz="4" w:space="0" w:color="000000"/>
              <w:right w:val="single" w:sz="4" w:space="0" w:color="000000"/>
            </w:tcBorders>
          </w:tcPr>
          <w:p w14:paraId="7234421B" w14:textId="77777777" w:rsidR="00BA68A7" w:rsidRPr="000D0F51" w:rsidRDefault="00BA68A7" w:rsidP="00F315E0">
            <w:pPr>
              <w:spacing w:line="276" w:lineRule="auto"/>
              <w:ind w:left="2"/>
              <w:jc w:val="both"/>
              <w:rPr>
                <w:rFonts w:cstheme="minorHAnsi"/>
                <w:sz w:val="22"/>
                <w:szCs w:val="22"/>
              </w:rPr>
            </w:pPr>
            <w:r>
              <w:rPr>
                <w:rFonts w:cstheme="minorHAnsi"/>
                <w:sz w:val="22"/>
                <w:szCs w:val="22"/>
              </w:rPr>
              <w:t>8</w:t>
            </w:r>
          </w:p>
        </w:tc>
        <w:tc>
          <w:tcPr>
            <w:tcW w:w="2975" w:type="dxa"/>
            <w:tcBorders>
              <w:top w:val="single" w:sz="4" w:space="0" w:color="000000"/>
              <w:left w:val="single" w:sz="4" w:space="0" w:color="000000"/>
              <w:bottom w:val="single" w:sz="4" w:space="0" w:color="000000"/>
              <w:right w:val="single" w:sz="4" w:space="0" w:color="000000"/>
            </w:tcBorders>
          </w:tcPr>
          <w:p w14:paraId="59D90902" w14:textId="77777777" w:rsidR="00BA68A7" w:rsidRPr="003C7B0D" w:rsidRDefault="00BA68A7" w:rsidP="00F315E0">
            <w:pPr>
              <w:spacing w:line="276" w:lineRule="auto"/>
              <w:ind w:left="2"/>
              <w:contextualSpacing/>
              <w:jc w:val="both"/>
              <w:rPr>
                <w:rFonts w:cstheme="minorHAnsi"/>
                <w:sz w:val="22"/>
                <w:szCs w:val="22"/>
              </w:rPr>
            </w:pPr>
            <w:r>
              <w:rPr>
                <w:rFonts w:cstheme="minorHAnsi"/>
                <w:sz w:val="22"/>
                <w:szCs w:val="22"/>
              </w:rPr>
              <w:t>40</w:t>
            </w:r>
          </w:p>
        </w:tc>
      </w:tr>
    </w:tbl>
    <w:p w14:paraId="1280060E" w14:textId="1D70D1C2" w:rsidR="00BA68A7" w:rsidRDefault="00BA68A7" w:rsidP="000D0F51">
      <w:pPr>
        <w:spacing w:line="276" w:lineRule="auto"/>
        <w:jc w:val="both"/>
        <w:rPr>
          <w:rFonts w:asciiTheme="minorHAnsi" w:eastAsia="Calibri" w:hAnsiTheme="minorHAnsi" w:cstheme="minorHAnsi"/>
          <w:sz w:val="22"/>
          <w:szCs w:val="22"/>
        </w:rPr>
      </w:pPr>
    </w:p>
    <w:p w14:paraId="2A944BC2" w14:textId="77777777" w:rsidR="00BA68A7" w:rsidRPr="00BC2AB0" w:rsidRDefault="00BA68A7" w:rsidP="000D0F51">
      <w:pPr>
        <w:spacing w:line="276" w:lineRule="auto"/>
        <w:jc w:val="both"/>
        <w:rPr>
          <w:rFonts w:asciiTheme="minorHAnsi" w:eastAsia="Calibri" w:hAnsiTheme="minorHAnsi" w:cstheme="minorHAnsi"/>
          <w:sz w:val="22"/>
          <w:szCs w:val="22"/>
        </w:rPr>
      </w:pPr>
    </w:p>
    <w:p w14:paraId="239D2F58" w14:textId="61D34AF0" w:rsidR="008F39BD" w:rsidRPr="00344742" w:rsidRDefault="008F39BD" w:rsidP="00562A75">
      <w:pPr>
        <w:spacing w:after="120" w:line="276" w:lineRule="auto"/>
        <w:ind w:left="284"/>
        <w:jc w:val="both"/>
        <w:rPr>
          <w:rFonts w:asciiTheme="minorHAnsi" w:eastAsia="Calibri" w:hAnsiTheme="minorHAnsi" w:cstheme="minorHAnsi"/>
          <w:b/>
          <w:sz w:val="22"/>
          <w:szCs w:val="22"/>
        </w:rPr>
      </w:pPr>
      <w:r w:rsidRPr="00BC2AB0">
        <w:rPr>
          <w:rFonts w:asciiTheme="minorHAnsi" w:eastAsia="Calibri" w:hAnsiTheme="minorHAnsi" w:cstheme="minorHAnsi"/>
          <w:b/>
          <w:sz w:val="22"/>
          <w:szCs w:val="22"/>
        </w:rPr>
        <w:t xml:space="preserve">B. Služby </w:t>
      </w:r>
      <w:r w:rsidR="00851A4A" w:rsidRPr="00344742">
        <w:rPr>
          <w:rFonts w:asciiTheme="minorHAnsi" w:eastAsia="Calibri" w:hAnsiTheme="minorHAnsi" w:cstheme="minorHAnsi"/>
          <w:b/>
          <w:sz w:val="22"/>
          <w:szCs w:val="22"/>
        </w:rPr>
        <w:t>rozvoja</w:t>
      </w:r>
    </w:p>
    <w:p w14:paraId="36FC1B18" w14:textId="06C4F414" w:rsidR="00446D5F"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Služby rozvoja zahŕňajú zmeny funkčnosti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ktoré vyplývajú z legislatívnych zmien alebo z novo vzniknutých potrieb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a, zmeny funkčnosti, konfigurácie a nastavení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ktoré sú vynútené novými zmenami prevádzkového prostredia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a aktualizácia príslušnej dokumentácie k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na základe týchto zmien.</w:t>
      </w:r>
    </w:p>
    <w:p w14:paraId="77777E4F" w14:textId="3E3582E7" w:rsidR="00446D5F" w:rsidRDefault="00446D5F" w:rsidP="00446D5F">
      <w:pPr>
        <w:ind w:left="284"/>
        <w:jc w:val="both"/>
        <w:rPr>
          <w:rFonts w:asciiTheme="minorHAnsi" w:hAnsiTheme="minorHAnsi" w:cs="Arial"/>
          <w:sz w:val="22"/>
          <w:szCs w:val="22"/>
        </w:rPr>
      </w:pPr>
    </w:p>
    <w:p w14:paraId="1DC20DC1" w14:textId="77777777" w:rsidR="00446D5F" w:rsidRDefault="00446D5F" w:rsidP="00446D5F">
      <w:pPr>
        <w:ind w:firstLine="284"/>
        <w:rPr>
          <w:rFonts w:asciiTheme="minorHAnsi" w:hAnsiTheme="minorHAnsi" w:cs="Arial"/>
          <w:b/>
          <w:bCs/>
          <w:sz w:val="22"/>
          <w:szCs w:val="22"/>
        </w:rPr>
      </w:pPr>
      <w:r w:rsidRPr="00620C6E">
        <w:rPr>
          <w:rFonts w:asciiTheme="minorHAnsi" w:hAnsiTheme="minorHAnsi" w:cs="Arial"/>
          <w:b/>
          <w:bCs/>
          <w:sz w:val="22"/>
          <w:szCs w:val="22"/>
        </w:rPr>
        <w:t>Postup objednania Služby rozvoja</w:t>
      </w:r>
    </w:p>
    <w:p w14:paraId="0288F39E" w14:textId="4CD44761"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Proces objednania Služby rozvoja sa začína vytvorením Požiadavky na zmenu a jej predložením Poskytovateľovi. Požiadavku na zmenu je oprávnená predložiť len Oprávnená osoba </w:t>
      </w:r>
      <w:r w:rsidR="003D2A66">
        <w:rPr>
          <w:rFonts w:asciiTheme="minorHAnsi" w:hAnsiTheme="minorHAnsi" w:cs="Arial"/>
          <w:sz w:val="22"/>
          <w:szCs w:val="22"/>
        </w:rPr>
        <w:t>Verejného obstarávateľa</w:t>
      </w:r>
      <w:r w:rsidRPr="00CD79CA">
        <w:rPr>
          <w:rFonts w:asciiTheme="minorHAnsi" w:hAnsiTheme="minorHAnsi" w:cs="Arial"/>
          <w:sz w:val="22"/>
          <w:szCs w:val="22"/>
        </w:rPr>
        <w:t>. Jednotný formulár Požiadavky na zmenu je uvedený v Prílohe č. 2</w:t>
      </w:r>
      <w:r w:rsidR="00BF35BC">
        <w:rPr>
          <w:rFonts w:asciiTheme="minorHAnsi" w:hAnsiTheme="minorHAnsi" w:cs="Arial"/>
          <w:sz w:val="22"/>
          <w:szCs w:val="22"/>
        </w:rPr>
        <w:t xml:space="preserve"> Servisnej zmluvy</w:t>
      </w:r>
      <w:r w:rsidRPr="00CD79CA">
        <w:rPr>
          <w:rFonts w:asciiTheme="minorHAnsi" w:hAnsiTheme="minorHAnsi" w:cs="Arial"/>
          <w:sz w:val="22"/>
          <w:szCs w:val="22"/>
        </w:rPr>
        <w:t xml:space="preserve"> – Formulár požiadavky na zmenu.</w:t>
      </w:r>
    </w:p>
    <w:p w14:paraId="5AF6A57A" w14:textId="77777777" w:rsidR="00446D5F" w:rsidRPr="00CD79CA" w:rsidRDefault="00446D5F" w:rsidP="00446D5F">
      <w:pPr>
        <w:ind w:left="284"/>
        <w:jc w:val="both"/>
        <w:rPr>
          <w:rFonts w:asciiTheme="minorHAnsi" w:hAnsiTheme="minorHAnsi" w:cs="Arial"/>
          <w:sz w:val="22"/>
          <w:szCs w:val="22"/>
        </w:rPr>
      </w:pPr>
    </w:p>
    <w:p w14:paraId="43371230" w14:textId="77777777"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Na základe Požiadavky na zmenu Poskytovateľ vypracuje záväzný rozpočet realizácie zmeny vo forme Cenovej kalkulácie, ktorej prílohou bude:</w:t>
      </w:r>
    </w:p>
    <w:p w14:paraId="32C19640" w14:textId="77777777" w:rsidR="00446D5F" w:rsidRPr="00FF4926" w:rsidRDefault="00446D5F" w:rsidP="00446D5F">
      <w:pPr>
        <w:pStyle w:val="Odsekzoznamu"/>
        <w:numPr>
          <w:ilvl w:val="0"/>
          <w:numId w:val="254"/>
        </w:numPr>
        <w:ind w:left="567" w:hanging="284"/>
        <w:jc w:val="both"/>
        <w:rPr>
          <w:rFonts w:asciiTheme="minorHAnsi" w:hAnsiTheme="minorHAnsi" w:cs="Arial"/>
          <w:sz w:val="22"/>
          <w:szCs w:val="22"/>
        </w:rPr>
      </w:pPr>
      <w:r w:rsidRPr="00FF4926">
        <w:rPr>
          <w:rFonts w:asciiTheme="minorHAnsi" w:hAnsiTheme="minorHAnsi" w:cs="Arial"/>
          <w:sz w:val="22"/>
          <w:szCs w:val="22"/>
        </w:rPr>
        <w:t>vlastná cenová kalkulácia –</w:t>
      </w:r>
    </w:p>
    <w:p w14:paraId="47ADF4C9" w14:textId="77777777" w:rsidR="00446D5F" w:rsidRPr="00CD79CA" w:rsidRDefault="00446D5F" w:rsidP="00446D5F">
      <w:pPr>
        <w:numPr>
          <w:ilvl w:val="1"/>
          <w:numId w:val="88"/>
        </w:numPr>
        <w:ind w:left="567" w:hanging="283"/>
        <w:jc w:val="both"/>
        <w:rPr>
          <w:rFonts w:asciiTheme="minorHAnsi" w:hAnsiTheme="minorHAnsi" w:cs="Arial"/>
          <w:sz w:val="22"/>
          <w:szCs w:val="22"/>
        </w:rPr>
      </w:pPr>
      <w:r w:rsidRPr="00CD79CA">
        <w:rPr>
          <w:rFonts w:asciiTheme="minorHAnsi" w:hAnsiTheme="minorHAnsi" w:cs="Arial"/>
          <w:sz w:val="22"/>
          <w:szCs w:val="22"/>
        </w:rPr>
        <w:t>v prípade požiadavky na zmenu v menšom rozsahu bude predložená cenová kalkulácia na realizáciu zmeny,</w:t>
      </w:r>
    </w:p>
    <w:p w14:paraId="77948D32" w14:textId="77777777" w:rsidR="00446D5F" w:rsidRPr="00CD79CA" w:rsidRDefault="00446D5F" w:rsidP="00446D5F">
      <w:pPr>
        <w:numPr>
          <w:ilvl w:val="1"/>
          <w:numId w:val="88"/>
        </w:numPr>
        <w:ind w:left="567" w:hanging="283"/>
        <w:jc w:val="both"/>
        <w:rPr>
          <w:rFonts w:asciiTheme="minorHAnsi" w:hAnsiTheme="minorHAnsi" w:cs="Arial"/>
          <w:sz w:val="22"/>
          <w:szCs w:val="22"/>
        </w:rPr>
      </w:pPr>
      <w:r w:rsidRPr="00CD79CA">
        <w:rPr>
          <w:rFonts w:asciiTheme="minorHAnsi" w:hAnsiTheme="minorHAnsi" w:cs="Arial"/>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18F9B0A0" w14:textId="06C34336" w:rsidR="00446D5F" w:rsidRPr="00CD79CA" w:rsidRDefault="00446D5F" w:rsidP="00446D5F">
      <w:pPr>
        <w:pStyle w:val="Odsekzoznamu"/>
        <w:numPr>
          <w:ilvl w:val="0"/>
          <w:numId w:val="254"/>
        </w:numPr>
        <w:ind w:left="567" w:hanging="284"/>
        <w:jc w:val="both"/>
        <w:rPr>
          <w:rFonts w:asciiTheme="minorHAnsi" w:hAnsiTheme="minorHAnsi" w:cs="Arial"/>
          <w:sz w:val="22"/>
          <w:szCs w:val="22"/>
        </w:rPr>
      </w:pPr>
      <w:r w:rsidRPr="00CD79CA">
        <w:rPr>
          <w:rFonts w:asciiTheme="minorHAnsi" w:hAnsiTheme="minorHAnsi" w:cs="Arial"/>
          <w:sz w:val="22"/>
          <w:szCs w:val="22"/>
        </w:rPr>
        <w:t xml:space="preserve">podrobný návrh riešenia vo forme Štúdie realizovateľnosti a analýzu dopadu, v ktorej bude uvedené, ktoré iné časti funkčnosti IS </w:t>
      </w:r>
      <w:r w:rsidR="003D2A66">
        <w:rPr>
          <w:rFonts w:asciiTheme="minorHAnsi" w:hAnsiTheme="minorHAnsi" w:cs="Arial"/>
          <w:sz w:val="22"/>
          <w:szCs w:val="22"/>
        </w:rPr>
        <w:t>Verejného obstarávateľa</w:t>
      </w:r>
      <w:r w:rsidRPr="00CD79CA">
        <w:rPr>
          <w:rFonts w:asciiTheme="minorHAnsi" w:hAnsiTheme="minorHAnsi" w:cs="Arial"/>
          <w:sz w:val="22"/>
          <w:szCs w:val="22"/>
        </w:rPr>
        <w:t xml:space="preserve"> budú ovplyvnené realizáciou zmeny,</w:t>
      </w:r>
    </w:p>
    <w:p w14:paraId="3DF9AE89" w14:textId="77777777" w:rsidR="00446D5F" w:rsidRPr="00CD79CA" w:rsidRDefault="00446D5F" w:rsidP="00446D5F">
      <w:pPr>
        <w:pStyle w:val="Odsekzoznamu"/>
        <w:numPr>
          <w:ilvl w:val="0"/>
          <w:numId w:val="254"/>
        </w:numPr>
        <w:ind w:left="567" w:hanging="284"/>
        <w:jc w:val="both"/>
        <w:rPr>
          <w:rFonts w:asciiTheme="minorHAnsi" w:hAnsiTheme="minorHAnsi" w:cs="Arial"/>
          <w:sz w:val="22"/>
          <w:szCs w:val="22"/>
        </w:rPr>
      </w:pPr>
      <w:r w:rsidRPr="00CD79CA">
        <w:rPr>
          <w:rFonts w:asciiTheme="minorHAnsi" w:hAnsiTheme="minorHAnsi" w:cs="Arial"/>
          <w:sz w:val="22"/>
          <w:szCs w:val="22"/>
        </w:rPr>
        <w:t>predpokladaný harmonogram prác s uvedením navrhovanej doby odovzdania zmeny vo forme Plánu realizácie zmeny, ktorého súčasťou bude aj špecifikácia Akceptačných testov zmeny.</w:t>
      </w:r>
    </w:p>
    <w:p w14:paraId="2EA99164" w14:textId="77777777" w:rsidR="00446D5F" w:rsidRPr="00CD79CA" w:rsidRDefault="00446D5F" w:rsidP="00446D5F">
      <w:pPr>
        <w:ind w:left="284"/>
        <w:jc w:val="both"/>
        <w:rPr>
          <w:rFonts w:asciiTheme="minorHAnsi" w:hAnsiTheme="minorHAnsi" w:cs="Arial"/>
          <w:sz w:val="22"/>
          <w:szCs w:val="22"/>
        </w:rPr>
      </w:pPr>
    </w:p>
    <w:p w14:paraId="3A3B7814" w14:textId="0BF62279"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Do 5 (piatich) pracovných dní odo dňa doručenia Cenovej kalkulácie </w:t>
      </w:r>
      <w:r w:rsidR="00B701A5">
        <w:rPr>
          <w:rFonts w:asciiTheme="minorHAnsi" w:hAnsiTheme="minorHAnsi" w:cs="Arial"/>
          <w:sz w:val="22"/>
          <w:szCs w:val="22"/>
        </w:rPr>
        <w:t>Verejný obstarávateľ</w:t>
      </w:r>
      <w:r w:rsidRPr="00CD79CA">
        <w:rPr>
          <w:rFonts w:asciiTheme="minorHAnsi" w:hAnsiTheme="minorHAnsi" w:cs="Arial"/>
          <w:sz w:val="22"/>
          <w:szCs w:val="22"/>
        </w:rPr>
        <w:t>ľ písomne oznámi Poskytovateľovi svoje rozhodnutie, a to:</w:t>
      </w:r>
    </w:p>
    <w:p w14:paraId="167A6D70" w14:textId="77777777" w:rsidR="00446D5F" w:rsidRPr="00CD79CA" w:rsidRDefault="00446D5F" w:rsidP="003F148C">
      <w:pPr>
        <w:pStyle w:val="Odsekzoznamu"/>
        <w:numPr>
          <w:ilvl w:val="0"/>
          <w:numId w:val="254"/>
        </w:numPr>
        <w:ind w:left="567" w:hanging="283"/>
        <w:jc w:val="both"/>
        <w:rPr>
          <w:rFonts w:asciiTheme="minorHAnsi" w:hAnsiTheme="minorHAnsi" w:cs="Arial"/>
          <w:sz w:val="22"/>
          <w:szCs w:val="22"/>
        </w:rPr>
      </w:pPr>
      <w:r w:rsidRPr="00CD79CA">
        <w:rPr>
          <w:rFonts w:asciiTheme="minorHAnsi" w:hAnsiTheme="minorHAnsi" w:cs="Arial"/>
          <w:sz w:val="22"/>
          <w:szCs w:val="22"/>
        </w:rPr>
        <w:t>v prípade schválenia Cenovej kalkulácie doručí Poskytovateľovi záväznú písomnú objednávku podpísanú oprávnenou osobou,</w:t>
      </w:r>
    </w:p>
    <w:p w14:paraId="71C510D1" w14:textId="77777777" w:rsidR="00446D5F" w:rsidRPr="00FF4926" w:rsidRDefault="00446D5F" w:rsidP="003F148C">
      <w:pPr>
        <w:pStyle w:val="Odsekzoznamu"/>
        <w:numPr>
          <w:ilvl w:val="0"/>
          <w:numId w:val="254"/>
        </w:numPr>
        <w:ind w:left="567" w:hanging="283"/>
        <w:jc w:val="both"/>
        <w:rPr>
          <w:rFonts w:asciiTheme="minorHAnsi" w:hAnsiTheme="minorHAnsi"/>
          <w:sz w:val="22"/>
          <w:szCs w:val="22"/>
        </w:rPr>
      </w:pPr>
      <w:r w:rsidRPr="00FF4926">
        <w:rPr>
          <w:rFonts w:asciiTheme="minorHAnsi" w:hAnsiTheme="minorHAnsi"/>
          <w:sz w:val="22"/>
          <w:szCs w:val="22"/>
        </w:rPr>
        <w:t>v prípade neschválenia Cenovej kalkulácie doručí Poskytovateľovi písomné</w:t>
      </w:r>
      <w:r w:rsidRPr="00FF4926">
        <w:rPr>
          <w:rFonts w:asciiTheme="minorHAnsi" w:hAnsiTheme="minorHAnsi"/>
          <w:sz w:val="22"/>
          <w:szCs w:val="22"/>
        </w:rPr>
        <w:tab/>
        <w:t>oznámenie</w:t>
      </w:r>
      <w:r>
        <w:rPr>
          <w:rFonts w:asciiTheme="minorHAnsi" w:hAnsiTheme="minorHAnsi"/>
          <w:sz w:val="22"/>
          <w:szCs w:val="22"/>
        </w:rPr>
        <w:t xml:space="preserve"> </w:t>
      </w:r>
      <w:r w:rsidRPr="00FF4926">
        <w:rPr>
          <w:rFonts w:asciiTheme="minorHAnsi" w:hAnsiTheme="minorHAnsi"/>
          <w:sz w:val="22"/>
          <w:szCs w:val="22"/>
        </w:rPr>
        <w:t>o neschválení.</w:t>
      </w:r>
    </w:p>
    <w:p w14:paraId="3023056F" w14:textId="77777777" w:rsidR="00446D5F" w:rsidRPr="001F1620" w:rsidRDefault="00446D5F" w:rsidP="00446D5F">
      <w:pPr>
        <w:ind w:left="284"/>
      </w:pPr>
    </w:p>
    <w:p w14:paraId="4A942F31" w14:textId="77777777"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K realizácií Služby rozvoja Poskytovateľom dôjde až po prijatí záväznej písomnej objednávky. Neoddeliteľnou súčasťou objednávky bude aj Cenová kalkulácia, vrátane jej príloh.</w:t>
      </w:r>
    </w:p>
    <w:p w14:paraId="31E349A9" w14:textId="77777777" w:rsidR="00446D5F" w:rsidRPr="00CD79CA" w:rsidRDefault="00446D5F" w:rsidP="00446D5F">
      <w:pPr>
        <w:ind w:left="284"/>
        <w:jc w:val="both"/>
        <w:rPr>
          <w:rFonts w:asciiTheme="minorHAnsi" w:hAnsiTheme="minorHAnsi" w:cs="Arial"/>
          <w:sz w:val="22"/>
          <w:szCs w:val="22"/>
        </w:rPr>
      </w:pPr>
    </w:p>
    <w:p w14:paraId="778DB095" w14:textId="00891B2D" w:rsidR="00446D5F" w:rsidRPr="00CD79CA" w:rsidRDefault="00446D5F" w:rsidP="00446D5F">
      <w:pPr>
        <w:ind w:left="284"/>
        <w:jc w:val="both"/>
        <w:rPr>
          <w:rFonts w:asciiTheme="minorHAnsi" w:hAnsiTheme="minorHAnsi" w:cs="Arial"/>
          <w:sz w:val="22"/>
          <w:szCs w:val="22"/>
        </w:rPr>
      </w:pPr>
      <w:r w:rsidRPr="00CD79CA">
        <w:rPr>
          <w:rFonts w:asciiTheme="minorHAnsi" w:hAnsiTheme="minorHAnsi" w:cs="Arial"/>
          <w:sz w:val="22"/>
          <w:szCs w:val="22"/>
        </w:rPr>
        <w:t xml:space="preserve">V prípade, že </w:t>
      </w:r>
      <w:r w:rsidR="00B701A5">
        <w:rPr>
          <w:rFonts w:asciiTheme="minorHAnsi" w:hAnsiTheme="minorHAnsi" w:cs="Arial"/>
          <w:sz w:val="22"/>
          <w:szCs w:val="22"/>
        </w:rPr>
        <w:t>Verejný obstarávateľ</w:t>
      </w:r>
      <w:r w:rsidRPr="00CD79CA">
        <w:rPr>
          <w:rFonts w:asciiTheme="minorHAnsi" w:hAnsiTheme="minorHAnsi" w:cs="Arial"/>
          <w:sz w:val="22"/>
          <w:szCs w:val="22"/>
        </w:rPr>
        <w:t xml:space="preserve"> vo svojom písomnom vyjadrení nebude súhlasiť s Cenovou kalkuláciou Poskytovateľa a nedôjde  ani  k doručeniu  písomnej záväznej  objednávky  </w:t>
      </w:r>
      <w:r w:rsidR="00B701A5">
        <w:rPr>
          <w:rFonts w:asciiTheme="minorHAnsi" w:hAnsiTheme="minorHAnsi" w:cs="Arial"/>
          <w:sz w:val="22"/>
          <w:szCs w:val="22"/>
        </w:rPr>
        <w:t>Verejného obstarávateľa</w:t>
      </w:r>
      <w:r w:rsidRPr="00CD79CA">
        <w:rPr>
          <w:rFonts w:asciiTheme="minorHAnsi" w:hAnsiTheme="minorHAnsi" w:cs="Arial"/>
          <w:sz w:val="22"/>
          <w:szCs w:val="22"/>
        </w:rPr>
        <w:t xml:space="preserve">  Poskytovateľovi v lehote uvedenej vyššie, Požiadavka na zmenu nebude realizovaná, pokiaľ sa Zmluvné strany vzájomne písomne nedohodnú inak.</w:t>
      </w:r>
    </w:p>
    <w:p w14:paraId="11BC3C51" w14:textId="77777777" w:rsidR="00446D5F" w:rsidRPr="00CD79CA" w:rsidRDefault="00446D5F" w:rsidP="00446D5F">
      <w:pPr>
        <w:ind w:left="284"/>
        <w:jc w:val="both"/>
        <w:rPr>
          <w:rFonts w:asciiTheme="minorHAnsi" w:hAnsiTheme="minorHAnsi" w:cs="Arial"/>
          <w:sz w:val="22"/>
          <w:szCs w:val="22"/>
        </w:rPr>
      </w:pPr>
    </w:p>
    <w:p w14:paraId="7D62B063" w14:textId="1C27C0E2" w:rsidR="00446D5F" w:rsidRPr="00CD79CA" w:rsidRDefault="00446D5F" w:rsidP="00753502">
      <w:pPr>
        <w:ind w:left="283"/>
        <w:jc w:val="both"/>
        <w:rPr>
          <w:rFonts w:asciiTheme="minorHAnsi" w:hAnsiTheme="minorHAnsi" w:cs="Arial"/>
          <w:sz w:val="22"/>
          <w:szCs w:val="22"/>
        </w:rPr>
      </w:pPr>
      <w:r w:rsidRPr="00CD79CA">
        <w:rPr>
          <w:rFonts w:asciiTheme="minorHAnsi" w:hAnsiTheme="minorHAnsi" w:cs="Arial"/>
          <w:sz w:val="22"/>
          <w:szCs w:val="22"/>
        </w:rPr>
        <w:t xml:space="preserve">Počas realizácie zmeny bude Poskytovateľ pravidelne aktualizovať a predkladať </w:t>
      </w:r>
      <w:r w:rsidR="00B701A5">
        <w:rPr>
          <w:rFonts w:asciiTheme="minorHAnsi" w:hAnsiTheme="minorHAnsi" w:cs="Arial"/>
          <w:sz w:val="22"/>
          <w:szCs w:val="22"/>
        </w:rPr>
        <w:t>Verejný obstarávateľ</w:t>
      </w:r>
      <w:r w:rsidRPr="00CD79CA">
        <w:rPr>
          <w:rFonts w:asciiTheme="minorHAnsi" w:hAnsiTheme="minorHAnsi" w:cs="Arial"/>
          <w:sz w:val="22"/>
          <w:szCs w:val="22"/>
        </w:rPr>
        <w:t xml:space="preserve"> Plán realizácie zmeny spolu s odpočtom vykonaných prác, a to vždy k prvému dňu mesiaca nasledujúceho po</w:t>
      </w:r>
      <w:r>
        <w:rPr>
          <w:rFonts w:asciiTheme="minorHAnsi" w:hAnsiTheme="minorHAnsi" w:cs="Arial"/>
          <w:sz w:val="22"/>
          <w:szCs w:val="22"/>
        </w:rPr>
        <w:t xml:space="preserve"> </w:t>
      </w:r>
      <w:r w:rsidRPr="00CD79CA">
        <w:rPr>
          <w:rFonts w:asciiTheme="minorHAnsi" w:hAnsiTheme="minorHAnsi" w:cs="Arial"/>
          <w:sz w:val="22"/>
          <w:szCs w:val="22"/>
        </w:rPr>
        <w:t xml:space="preserve">prijatí písomnej objednávky </w:t>
      </w:r>
      <w:r w:rsidR="00B701A5">
        <w:rPr>
          <w:rFonts w:asciiTheme="minorHAnsi" w:hAnsiTheme="minorHAnsi" w:cs="Arial"/>
          <w:sz w:val="22"/>
          <w:szCs w:val="22"/>
        </w:rPr>
        <w:t>Verejného obstarávateľa</w:t>
      </w:r>
      <w:r w:rsidRPr="00CD79CA">
        <w:rPr>
          <w:rFonts w:asciiTheme="minorHAnsi" w:hAnsiTheme="minorHAnsi" w:cs="Arial"/>
          <w:sz w:val="22"/>
          <w:szCs w:val="22"/>
        </w:rPr>
        <w:t>, až do dňa podpisu akceptačného protokolu alebo písomného odôvodnenia Objednávateľa o neakceptovaní požadovaných služieb.</w:t>
      </w:r>
    </w:p>
    <w:p w14:paraId="60126005" w14:textId="1099FFC4" w:rsidR="00572DE0" w:rsidRDefault="00572DE0" w:rsidP="001C4017">
      <w:pPr>
        <w:spacing w:line="276" w:lineRule="auto"/>
        <w:ind w:right="42"/>
        <w:jc w:val="both"/>
        <w:rPr>
          <w:rFonts w:asciiTheme="minorHAnsi" w:hAnsiTheme="minorHAnsi" w:cstheme="minorHAnsi"/>
          <w:sz w:val="22"/>
          <w:szCs w:val="22"/>
        </w:rPr>
      </w:pPr>
    </w:p>
    <w:p w14:paraId="0676ADC9" w14:textId="3F56E5A8" w:rsidR="00572DE0" w:rsidRPr="00620C6E" w:rsidRDefault="00572DE0" w:rsidP="00572DE0">
      <w:pPr>
        <w:ind w:left="284"/>
        <w:rPr>
          <w:rFonts w:asciiTheme="minorHAnsi" w:hAnsiTheme="minorHAnsi" w:cs="Arial"/>
          <w:b/>
          <w:bCs/>
          <w:sz w:val="22"/>
          <w:szCs w:val="22"/>
        </w:rPr>
      </w:pPr>
      <w:r w:rsidRPr="00620C6E">
        <w:rPr>
          <w:rFonts w:asciiTheme="minorHAnsi" w:hAnsiTheme="minorHAnsi" w:cs="Arial"/>
          <w:b/>
          <w:bCs/>
          <w:sz w:val="22"/>
          <w:szCs w:val="22"/>
        </w:rPr>
        <w:t>Parametre kvality poskytovanej služby</w:t>
      </w:r>
    </w:p>
    <w:p w14:paraId="11F5A3C8" w14:textId="23265B81" w:rsidR="00572DE0" w:rsidRDefault="00572DE0" w:rsidP="00572DE0">
      <w:pPr>
        <w:ind w:left="284"/>
        <w:jc w:val="both"/>
        <w:rPr>
          <w:rFonts w:asciiTheme="minorHAnsi" w:hAnsiTheme="minorHAnsi" w:cs="Arial"/>
          <w:sz w:val="22"/>
          <w:szCs w:val="22"/>
        </w:rPr>
      </w:pPr>
      <w:r w:rsidRPr="00CD79CA">
        <w:rPr>
          <w:rFonts w:asciiTheme="minorHAnsi" w:hAnsiTheme="minorHAnsi" w:cs="Arial"/>
          <w:sz w:val="22"/>
          <w:szCs w:val="22"/>
        </w:rPr>
        <w:t xml:space="preserve">V rámci Akceptačného testovania </w:t>
      </w:r>
      <w:r w:rsidR="00B701A5">
        <w:rPr>
          <w:rFonts w:asciiTheme="minorHAnsi" w:hAnsiTheme="minorHAnsi" w:cs="Arial"/>
          <w:sz w:val="22"/>
          <w:szCs w:val="22"/>
        </w:rPr>
        <w:t>Verejný obstarávateľ</w:t>
      </w:r>
      <w:r w:rsidRPr="00CD79CA">
        <w:rPr>
          <w:rFonts w:asciiTheme="minorHAnsi" w:hAnsiTheme="minorHAnsi" w:cs="Arial"/>
          <w:sz w:val="22"/>
          <w:szCs w:val="22"/>
        </w:rPr>
        <w:t xml:space="preserve"> overí súlad dodaného Komponentu s funkčnosťou uvedenou v objednávke a jej prílohách</w:t>
      </w:r>
      <w:r>
        <w:rPr>
          <w:rFonts w:asciiTheme="minorHAnsi" w:hAnsiTheme="minorHAnsi" w:cs="Arial"/>
          <w:sz w:val="22"/>
          <w:szCs w:val="22"/>
        </w:rPr>
        <w:t xml:space="preserve">. </w:t>
      </w:r>
      <w:r>
        <w:rPr>
          <w:rFonts w:ascii="Calibri" w:hAnsi="Calibri" w:cs="Arial"/>
          <w:noProof w:val="0"/>
          <w:sz w:val="22"/>
        </w:rPr>
        <w:t>Pre zamedzenie pochybností v prípade, že je pre realizáciu rozvoja nevyhnutná spoluúčasť tretej strany, súčasťou akceptačného testovania musí byť aj overenie konektivity a potvrdenie funkčnosti dodaného komponentu treťou stranou.</w:t>
      </w:r>
      <w:r>
        <w:rPr>
          <w:rFonts w:asciiTheme="minorHAnsi" w:hAnsiTheme="minorHAnsi" w:cs="Arial"/>
          <w:sz w:val="22"/>
          <w:szCs w:val="22"/>
        </w:rPr>
        <w:t xml:space="preserve"> </w:t>
      </w:r>
      <w:r w:rsidRPr="00CD79CA">
        <w:rPr>
          <w:rFonts w:asciiTheme="minorHAnsi" w:hAnsiTheme="minorHAnsi" w:cs="Arial"/>
          <w:sz w:val="22"/>
          <w:szCs w:val="22"/>
        </w:rPr>
        <w:t>Minimálna vyžadovaná úroveň poskytnutia Služby rozvoja je stanovená počtom a závažnosťou Defektov zistených v rámci Akceptačného testovania tak, ako je to uvedené v nasledujúcej tabuľke.</w:t>
      </w:r>
    </w:p>
    <w:p w14:paraId="11912A13" w14:textId="2FA17B0B" w:rsidR="00B701A5" w:rsidRDefault="00B701A5" w:rsidP="00572DE0">
      <w:pPr>
        <w:ind w:left="284"/>
        <w:jc w:val="both"/>
        <w:rPr>
          <w:rFonts w:asciiTheme="minorHAnsi" w:hAnsiTheme="minorHAnsi" w:cs="Arial"/>
          <w:sz w:val="22"/>
          <w:szCs w:val="22"/>
        </w:rPr>
      </w:pPr>
    </w:p>
    <w:p w14:paraId="60FA2C70" w14:textId="77777777" w:rsidR="00B701A5" w:rsidRPr="00CD79CA" w:rsidRDefault="00B701A5" w:rsidP="00572DE0">
      <w:pPr>
        <w:ind w:left="284"/>
        <w:jc w:val="both"/>
        <w:rPr>
          <w:rFonts w:asciiTheme="minorHAnsi" w:hAnsiTheme="minorHAnsi" w:cs="Arial"/>
          <w:sz w:val="22"/>
          <w:szCs w:val="22"/>
        </w:rPr>
      </w:pPr>
    </w:p>
    <w:p w14:paraId="1798E622" w14:textId="77777777" w:rsidR="00572DE0" w:rsidRPr="00CD79CA" w:rsidRDefault="00572DE0" w:rsidP="00572DE0">
      <w:pPr>
        <w:ind w:left="284"/>
        <w:rPr>
          <w:rFonts w:asciiTheme="minorHAnsi" w:hAnsiTheme="minorHAnsi" w:cs="Arial"/>
          <w:sz w:val="22"/>
          <w:szCs w:val="22"/>
        </w:rPr>
      </w:pP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5387"/>
        <w:gridCol w:w="2835"/>
      </w:tblGrid>
      <w:tr w:rsidR="00572DE0" w:rsidRPr="00CD79CA" w14:paraId="15EA1238" w14:textId="77777777" w:rsidTr="00E90FFA">
        <w:trPr>
          <w:trHeight w:val="295"/>
        </w:trPr>
        <w:tc>
          <w:tcPr>
            <w:tcW w:w="1419" w:type="dxa"/>
            <w:shd w:val="clear" w:color="auto" w:fill="BEBEBE"/>
          </w:tcPr>
          <w:p w14:paraId="5FC15BD9"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Kategória</w:t>
            </w:r>
          </w:p>
        </w:tc>
        <w:tc>
          <w:tcPr>
            <w:tcW w:w="5387" w:type="dxa"/>
            <w:shd w:val="clear" w:color="auto" w:fill="BEBEBE"/>
          </w:tcPr>
          <w:p w14:paraId="17ED8833"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Popis</w:t>
            </w:r>
          </w:p>
        </w:tc>
        <w:tc>
          <w:tcPr>
            <w:tcW w:w="2835" w:type="dxa"/>
            <w:shd w:val="clear" w:color="auto" w:fill="BEBEBE"/>
          </w:tcPr>
          <w:p w14:paraId="0E8EC361"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Povolený počet Defektov</w:t>
            </w:r>
          </w:p>
        </w:tc>
      </w:tr>
      <w:tr w:rsidR="00572DE0" w:rsidRPr="00CD79CA" w14:paraId="3CEB64A4" w14:textId="77777777" w:rsidTr="00E90FFA">
        <w:trPr>
          <w:trHeight w:val="2068"/>
        </w:trPr>
        <w:tc>
          <w:tcPr>
            <w:tcW w:w="1419" w:type="dxa"/>
          </w:tcPr>
          <w:p w14:paraId="4FC9A7BD" w14:textId="77777777" w:rsidR="00572DE0" w:rsidRPr="00CD79CA" w:rsidRDefault="00572DE0" w:rsidP="00572DE0">
            <w:pPr>
              <w:ind w:left="284"/>
              <w:rPr>
                <w:rFonts w:asciiTheme="minorHAnsi" w:hAnsiTheme="minorHAnsi" w:cs="Arial"/>
                <w:sz w:val="22"/>
                <w:szCs w:val="22"/>
              </w:rPr>
            </w:pPr>
          </w:p>
          <w:p w14:paraId="0634DCBF" w14:textId="77777777" w:rsidR="00572DE0" w:rsidRPr="00CD79CA" w:rsidRDefault="00572DE0" w:rsidP="00572DE0">
            <w:pPr>
              <w:ind w:left="284"/>
              <w:rPr>
                <w:rFonts w:asciiTheme="minorHAnsi" w:hAnsiTheme="minorHAnsi" w:cs="Arial"/>
                <w:sz w:val="22"/>
                <w:szCs w:val="22"/>
              </w:rPr>
            </w:pPr>
          </w:p>
          <w:p w14:paraId="3505521F" w14:textId="77777777" w:rsidR="00572DE0" w:rsidRPr="00CD79CA" w:rsidRDefault="00572DE0" w:rsidP="00572DE0">
            <w:pPr>
              <w:ind w:left="284"/>
              <w:rPr>
                <w:rFonts w:asciiTheme="minorHAnsi" w:hAnsiTheme="minorHAnsi" w:cs="Arial"/>
                <w:sz w:val="22"/>
                <w:szCs w:val="22"/>
              </w:rPr>
            </w:pPr>
          </w:p>
          <w:p w14:paraId="282C34B9"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Kritická</w:t>
            </w:r>
          </w:p>
        </w:tc>
        <w:tc>
          <w:tcPr>
            <w:tcW w:w="5387" w:type="dxa"/>
          </w:tcPr>
          <w:p w14:paraId="42EF5F4B" w14:textId="516EEEE8"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 xml:space="preserve">Defekt s dopadom na základné funkcionality IS </w:t>
            </w:r>
            <w:r w:rsidR="00B701A5">
              <w:rPr>
                <w:rFonts w:asciiTheme="minorHAnsi" w:hAnsiTheme="minorHAnsi" w:cs="Arial"/>
                <w:sz w:val="22"/>
                <w:szCs w:val="22"/>
              </w:rPr>
              <w:t>Verejného obstarávateľa</w:t>
            </w:r>
            <w:r w:rsidRPr="00CD79CA">
              <w:rPr>
                <w:rFonts w:asciiTheme="minorHAnsi" w:hAnsiTheme="minorHAnsi" w:cs="Arial"/>
                <w:sz w:val="22"/>
                <w:szCs w:val="22"/>
              </w:rPr>
              <w:t xml:space="preserve">, ktorý by v prípade výskytu v produkčnom prostredí znemožnil prevádzku IS </w:t>
            </w:r>
            <w:r w:rsidR="00B701A5">
              <w:rPr>
                <w:rFonts w:asciiTheme="minorHAnsi" w:hAnsiTheme="minorHAnsi" w:cs="Arial"/>
                <w:sz w:val="22"/>
                <w:szCs w:val="22"/>
              </w:rPr>
              <w:t>Verejného obstarávateľa</w:t>
            </w:r>
            <w:r w:rsidRPr="00CD79CA">
              <w:rPr>
                <w:rFonts w:asciiTheme="minorHAnsi" w:hAnsiTheme="minorHAnsi" w:cs="Arial"/>
                <w:sz w:val="22"/>
                <w:szCs w:val="22"/>
              </w:rPr>
              <w:t>, resp. v testovacom prostredí zastaví postup testov.</w:t>
            </w:r>
          </w:p>
          <w:p w14:paraId="7427A206" w14:textId="77777777" w:rsidR="00572DE0" w:rsidRPr="00CD79CA" w:rsidRDefault="00572DE0" w:rsidP="00572DE0">
            <w:pPr>
              <w:ind w:left="284"/>
              <w:rPr>
                <w:rFonts w:asciiTheme="minorHAnsi" w:hAnsiTheme="minorHAnsi" w:cs="Arial"/>
                <w:sz w:val="22"/>
                <w:szCs w:val="22"/>
              </w:rPr>
            </w:pPr>
          </w:p>
          <w:p w14:paraId="2F7FC1F5"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Výrazná odchýlka od požadovanej funkčnosti uvedenej v schválenej Cenovej kalkulácii.</w:t>
            </w:r>
          </w:p>
        </w:tc>
        <w:tc>
          <w:tcPr>
            <w:tcW w:w="2835" w:type="dxa"/>
          </w:tcPr>
          <w:p w14:paraId="53409E8F" w14:textId="77777777" w:rsidR="00572DE0" w:rsidRPr="00CD79CA" w:rsidRDefault="00572DE0" w:rsidP="00572DE0">
            <w:pPr>
              <w:ind w:left="284"/>
              <w:rPr>
                <w:rFonts w:asciiTheme="minorHAnsi" w:hAnsiTheme="minorHAnsi" w:cs="Arial"/>
                <w:sz w:val="22"/>
                <w:szCs w:val="22"/>
              </w:rPr>
            </w:pPr>
          </w:p>
          <w:p w14:paraId="710FA385" w14:textId="77777777" w:rsidR="00572DE0" w:rsidRPr="00CD79CA" w:rsidRDefault="00572DE0" w:rsidP="00572DE0">
            <w:pPr>
              <w:ind w:left="284"/>
              <w:rPr>
                <w:rFonts w:asciiTheme="minorHAnsi" w:hAnsiTheme="minorHAnsi" w:cs="Arial"/>
                <w:sz w:val="22"/>
                <w:szCs w:val="22"/>
              </w:rPr>
            </w:pPr>
          </w:p>
          <w:p w14:paraId="000121C7" w14:textId="77777777" w:rsidR="00572DE0" w:rsidRPr="00CD79CA" w:rsidRDefault="00572DE0" w:rsidP="00572DE0">
            <w:pPr>
              <w:ind w:left="284"/>
              <w:rPr>
                <w:rFonts w:asciiTheme="minorHAnsi" w:hAnsiTheme="minorHAnsi" w:cs="Arial"/>
                <w:sz w:val="22"/>
                <w:szCs w:val="22"/>
              </w:rPr>
            </w:pPr>
          </w:p>
          <w:p w14:paraId="46797788"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0</w:t>
            </w:r>
          </w:p>
        </w:tc>
      </w:tr>
      <w:tr w:rsidR="00572DE0" w:rsidRPr="00CD79CA" w14:paraId="605CE994" w14:textId="77777777" w:rsidTr="00E90FFA">
        <w:trPr>
          <w:trHeight w:val="592"/>
        </w:trPr>
        <w:tc>
          <w:tcPr>
            <w:tcW w:w="1419" w:type="dxa"/>
          </w:tcPr>
          <w:p w14:paraId="2D80ACD0" w14:textId="77777777" w:rsidR="00572DE0" w:rsidRPr="00CD79CA" w:rsidRDefault="00572DE0" w:rsidP="00572DE0">
            <w:pPr>
              <w:ind w:left="284"/>
              <w:rPr>
                <w:rFonts w:asciiTheme="minorHAnsi" w:hAnsiTheme="minorHAnsi" w:cs="Arial"/>
                <w:b/>
                <w:sz w:val="22"/>
                <w:szCs w:val="22"/>
              </w:rPr>
            </w:pPr>
            <w:r w:rsidRPr="00CD79CA">
              <w:rPr>
                <w:rFonts w:asciiTheme="minorHAnsi" w:hAnsiTheme="minorHAnsi" w:cs="Arial"/>
                <w:b/>
                <w:sz w:val="22"/>
                <w:szCs w:val="22"/>
              </w:rPr>
              <w:t>Normálna</w:t>
            </w:r>
          </w:p>
        </w:tc>
        <w:tc>
          <w:tcPr>
            <w:tcW w:w="5387" w:type="dxa"/>
          </w:tcPr>
          <w:p w14:paraId="3C727B1C" w14:textId="27D01F83"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 xml:space="preserve">Defekt s nepodstatným dopadom na obsluhu IS </w:t>
            </w:r>
            <w:r w:rsidR="00B701A5">
              <w:rPr>
                <w:rFonts w:asciiTheme="minorHAnsi" w:hAnsiTheme="minorHAnsi" w:cs="Arial"/>
                <w:sz w:val="22"/>
                <w:szCs w:val="22"/>
              </w:rPr>
              <w:t>Verejného obstarávateľa</w:t>
            </w:r>
            <w:r w:rsidRPr="00CD79CA">
              <w:rPr>
                <w:rFonts w:asciiTheme="minorHAnsi" w:hAnsiTheme="minorHAnsi" w:cs="Arial"/>
                <w:sz w:val="22"/>
                <w:szCs w:val="22"/>
              </w:rPr>
              <w:t>, resp.</w:t>
            </w:r>
          </w:p>
          <w:p w14:paraId="0EE9A8F5"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bez dopadu na postup testov v testovacom prostredí.</w:t>
            </w:r>
          </w:p>
        </w:tc>
        <w:tc>
          <w:tcPr>
            <w:tcW w:w="2835" w:type="dxa"/>
          </w:tcPr>
          <w:p w14:paraId="350372EE" w14:textId="77777777" w:rsidR="00572DE0" w:rsidRPr="00CD79CA" w:rsidRDefault="00572DE0" w:rsidP="00572DE0">
            <w:pPr>
              <w:ind w:left="284"/>
              <w:rPr>
                <w:rFonts w:asciiTheme="minorHAnsi" w:hAnsiTheme="minorHAnsi" w:cs="Arial"/>
                <w:sz w:val="22"/>
                <w:szCs w:val="22"/>
              </w:rPr>
            </w:pPr>
            <w:r w:rsidRPr="00CD79CA">
              <w:rPr>
                <w:rFonts w:asciiTheme="minorHAnsi" w:hAnsiTheme="minorHAnsi" w:cs="Arial"/>
                <w:sz w:val="22"/>
                <w:szCs w:val="22"/>
              </w:rPr>
              <w:t>3</w:t>
            </w:r>
          </w:p>
        </w:tc>
      </w:tr>
    </w:tbl>
    <w:p w14:paraId="6779B9CA" w14:textId="77777777" w:rsidR="00572DE0" w:rsidRPr="00CD79CA" w:rsidRDefault="00572DE0" w:rsidP="00572DE0">
      <w:pPr>
        <w:ind w:left="284"/>
        <w:rPr>
          <w:rFonts w:asciiTheme="minorHAnsi" w:hAnsiTheme="minorHAnsi" w:cs="Arial"/>
          <w:sz w:val="22"/>
          <w:szCs w:val="22"/>
        </w:rPr>
      </w:pPr>
    </w:p>
    <w:p w14:paraId="43D97138" w14:textId="77777777" w:rsidR="00572DE0" w:rsidRPr="00CD79CA" w:rsidRDefault="00572DE0" w:rsidP="00572DE0">
      <w:pPr>
        <w:ind w:left="284"/>
        <w:jc w:val="both"/>
        <w:rPr>
          <w:rFonts w:asciiTheme="minorHAnsi" w:hAnsiTheme="minorHAnsi" w:cs="Arial"/>
          <w:sz w:val="22"/>
          <w:szCs w:val="22"/>
        </w:rPr>
      </w:pPr>
      <w:r w:rsidRPr="00CD79CA">
        <w:rPr>
          <w:rFonts w:asciiTheme="minorHAnsi" w:hAnsiTheme="minorHAnsi" w:cs="Arial"/>
          <w:sz w:val="22"/>
          <w:szCs w:val="22"/>
        </w:rPr>
        <w:t>Zistenie väčšieho počtu Defektov kategórie Normálna alebo akéhokoľvek Defektu kategórie Kritická znamená, že Poskytovateľ nedosiahol minimálnu vyžadovanú úroveň poskytovanej služby.</w:t>
      </w:r>
    </w:p>
    <w:p w14:paraId="16C029AD" w14:textId="77777777" w:rsidR="00572DE0" w:rsidRPr="000D0F51" w:rsidRDefault="00572DE0" w:rsidP="000D0F51">
      <w:pPr>
        <w:spacing w:line="276" w:lineRule="auto"/>
        <w:ind w:left="285" w:right="42"/>
        <w:jc w:val="both"/>
        <w:rPr>
          <w:rFonts w:asciiTheme="minorHAnsi" w:hAnsiTheme="minorHAnsi" w:cstheme="minorHAnsi"/>
          <w:sz w:val="22"/>
          <w:szCs w:val="22"/>
        </w:rPr>
      </w:pPr>
    </w:p>
    <w:p w14:paraId="34E8BDCA" w14:textId="77777777" w:rsidR="001954D5" w:rsidRPr="000D0F51" w:rsidRDefault="001954D5" w:rsidP="000D0F51">
      <w:pPr>
        <w:spacing w:line="276" w:lineRule="auto"/>
        <w:ind w:left="285" w:right="42"/>
        <w:jc w:val="both"/>
        <w:rPr>
          <w:rFonts w:asciiTheme="minorHAnsi" w:hAnsiTheme="minorHAnsi" w:cstheme="minorHAnsi"/>
          <w:sz w:val="22"/>
          <w:szCs w:val="22"/>
        </w:rPr>
      </w:pPr>
    </w:p>
    <w:p w14:paraId="64C93EB6" w14:textId="7F4BAED4" w:rsidR="008F39BD" w:rsidRPr="00033770" w:rsidRDefault="008F39BD" w:rsidP="000D0F51">
      <w:pPr>
        <w:spacing w:after="120" w:line="276" w:lineRule="auto"/>
        <w:jc w:val="both"/>
        <w:rPr>
          <w:rFonts w:asciiTheme="minorHAnsi" w:eastAsia="Calibri" w:hAnsiTheme="minorHAnsi" w:cstheme="minorHAnsi"/>
          <w:b/>
          <w:sz w:val="22"/>
          <w:szCs w:val="22"/>
        </w:rPr>
      </w:pPr>
      <w:r w:rsidRPr="00033770">
        <w:rPr>
          <w:rFonts w:asciiTheme="minorHAnsi" w:eastAsia="Calibri" w:hAnsiTheme="minorHAnsi" w:cstheme="minorHAnsi"/>
          <w:b/>
          <w:sz w:val="22"/>
          <w:szCs w:val="22"/>
        </w:rPr>
        <w:t>Popis IS ESS</w:t>
      </w:r>
    </w:p>
    <w:p w14:paraId="7F9B666A" w14:textId="77777777" w:rsidR="00D721E1" w:rsidRPr="000D0F51" w:rsidRDefault="00D721E1" w:rsidP="000D0F51">
      <w:pPr>
        <w:spacing w:line="276" w:lineRule="auto"/>
        <w:ind w:right="42"/>
        <w:jc w:val="both"/>
        <w:rPr>
          <w:rFonts w:asciiTheme="minorHAnsi" w:hAnsiTheme="minorHAnsi" w:cstheme="minorHAnsi"/>
          <w:sz w:val="22"/>
          <w:szCs w:val="22"/>
        </w:rPr>
      </w:pPr>
      <w:r w:rsidRPr="000D0F51">
        <w:rPr>
          <w:rFonts w:asciiTheme="minorHAnsi" w:hAnsiTheme="minorHAnsi" w:cstheme="minorHAnsi"/>
          <w:sz w:val="22"/>
          <w:szCs w:val="22"/>
        </w:rPr>
        <w:t xml:space="preserve">IS ESS v súčasnosti zabezpečuje základné funkcionality potrebné pre poskytovanie, správu a archiváciu spisu v plne elektronickej podobe. V jeho bezpečnom úložisku na báze produktu DS-LTA sú aktuálne uložené všetky elektronické dokumenty vznikajúce počas životného cyklu spisu. Dokumenty vznikajú v Súdnom manažmente, môžu byť doručené cez elektronické schránky UPVS alebo byť doručené ako papierové podania na podateľňu. Tieto sú následne skenované v centrálnom skenovacom module Ephesoft, je z nich vyťažený text a následne sú uložené do vo forme metadát do modulu ESS a ako binárny dokument do modulu DS-LTA. Posledným vstupom do systému je externý IS MonoReCourt, ktorý zabezpečuje aby audio nahrávky súdnych pojednávaní boli v štandardizovanej podobe takisto uložené v ESS a DS-LTA. Systém zároveň zabezpečuje integračné rozhrania, ktoré je možné použiť na integráciu s ďalšími systémami v rámci domény súdnictva.  </w:t>
      </w:r>
    </w:p>
    <w:p w14:paraId="224E21D4" w14:textId="77777777" w:rsidR="00413CE9" w:rsidRDefault="00413CE9" w:rsidP="000D0F51">
      <w:pPr>
        <w:pStyle w:val="Nadpis2"/>
        <w:spacing w:line="276" w:lineRule="auto"/>
        <w:jc w:val="both"/>
        <w:rPr>
          <w:rFonts w:asciiTheme="minorHAnsi" w:eastAsia="Arial" w:hAnsiTheme="minorHAnsi" w:cstheme="minorHAnsi"/>
          <w:sz w:val="22"/>
          <w:szCs w:val="22"/>
        </w:rPr>
      </w:pPr>
    </w:p>
    <w:p w14:paraId="4913728C" w14:textId="77777777" w:rsidR="00D721E1" w:rsidRPr="000D0F51" w:rsidRDefault="00D721E1" w:rsidP="000D0F51">
      <w:pPr>
        <w:pStyle w:val="Nadpis2"/>
        <w:spacing w:line="276" w:lineRule="auto"/>
        <w:jc w:val="both"/>
        <w:rPr>
          <w:rFonts w:asciiTheme="minorHAnsi" w:hAnsiTheme="minorHAnsi" w:cstheme="minorHAnsi"/>
          <w:sz w:val="22"/>
          <w:szCs w:val="22"/>
        </w:rPr>
      </w:pPr>
      <w:bookmarkStart w:id="0" w:name="_Toc10449800"/>
      <w:r w:rsidRPr="000D0F51">
        <w:rPr>
          <w:rFonts w:asciiTheme="minorHAnsi" w:hAnsiTheme="minorHAnsi" w:cstheme="minorHAnsi"/>
          <w:sz w:val="22"/>
          <w:szCs w:val="22"/>
        </w:rPr>
        <w:t>Organizačný pohľad (Business architektúra)</w:t>
      </w:r>
      <w:bookmarkEnd w:id="0"/>
      <w:r w:rsidRPr="000D0F51">
        <w:rPr>
          <w:rFonts w:asciiTheme="minorHAnsi" w:hAnsiTheme="minorHAnsi" w:cstheme="minorHAnsi"/>
          <w:sz w:val="22"/>
          <w:szCs w:val="22"/>
        </w:rPr>
        <w:t xml:space="preserve"> </w:t>
      </w:r>
    </w:p>
    <w:p w14:paraId="0A1E3AE1"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Používatelia systému IS ESS </w:t>
      </w:r>
    </w:p>
    <w:p w14:paraId="44C5914B"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Súdy</w:t>
      </w:r>
    </w:p>
    <w:p w14:paraId="6A63D5FE"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Sudcovia a oprávnení súdni úradníci môžu pristupovať do IS ESS priamo z ich prostredia agendového systému Súdny manažment. Sudcovia majú prístup ku všetkým dokumentom, ktoré sa dostali z vyššie popísaných zdrojov do spisu. Riadenie prístupu k jednotlivým spisom je na strane Súdneho manažmentu, IS ESS overuje len identitu prihláseného používateľa v AD a porovnáva s identitou zaslanou Súdnym manažmentom.  </w:t>
      </w:r>
    </w:p>
    <w:p w14:paraId="131552C2"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Administrátori </w:t>
      </w:r>
    </w:p>
    <w:p w14:paraId="34149C04"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Správcovia môžu po úspešnom s doménovým účtom pristupovať k správcovskému prostrediu, ktoré je rozdelené na 3 sekcie:</w:t>
      </w:r>
    </w:p>
    <w:p w14:paraId="15B2207E" w14:textId="77777777" w:rsidR="00D721E1" w:rsidRPr="000D0F51" w:rsidRDefault="00D721E1" w:rsidP="000D0F51">
      <w:pPr>
        <w:pStyle w:val="Odsekzoznamu"/>
        <w:numPr>
          <w:ilvl w:val="0"/>
          <w:numId w:val="242"/>
        </w:numPr>
        <w:spacing w:line="276" w:lineRule="auto"/>
        <w:contextualSpacing/>
        <w:jc w:val="both"/>
        <w:rPr>
          <w:rFonts w:asciiTheme="minorHAnsi" w:hAnsiTheme="minorHAnsi" w:cstheme="minorHAnsi"/>
          <w:sz w:val="22"/>
          <w:szCs w:val="22"/>
        </w:rPr>
      </w:pPr>
      <w:r w:rsidRPr="000D0F51">
        <w:rPr>
          <w:rFonts w:asciiTheme="minorHAnsi" w:hAnsiTheme="minorHAnsi" w:cstheme="minorHAnsi"/>
          <w:sz w:val="22"/>
          <w:szCs w:val="22"/>
        </w:rPr>
        <w:t>Správa prístupov</w:t>
      </w:r>
    </w:p>
    <w:p w14:paraId="6D954FD9" w14:textId="77777777" w:rsidR="00D721E1" w:rsidRPr="000D0F51" w:rsidRDefault="00D721E1" w:rsidP="000D0F51">
      <w:pPr>
        <w:pStyle w:val="Odsekzoznamu"/>
        <w:numPr>
          <w:ilvl w:val="0"/>
          <w:numId w:val="242"/>
        </w:numPr>
        <w:spacing w:line="276" w:lineRule="auto"/>
        <w:contextualSpacing/>
        <w:jc w:val="both"/>
        <w:rPr>
          <w:rFonts w:asciiTheme="minorHAnsi" w:hAnsiTheme="minorHAnsi" w:cstheme="minorHAnsi"/>
          <w:sz w:val="22"/>
          <w:szCs w:val="22"/>
        </w:rPr>
      </w:pPr>
      <w:r w:rsidRPr="000D0F51">
        <w:rPr>
          <w:rFonts w:asciiTheme="minorHAnsi" w:hAnsiTheme="minorHAnsi" w:cstheme="minorHAnsi"/>
          <w:sz w:val="22"/>
          <w:szCs w:val="22"/>
        </w:rPr>
        <w:t>Správa číselníkov</w:t>
      </w:r>
    </w:p>
    <w:p w14:paraId="14251C04" w14:textId="77777777" w:rsidR="00D721E1" w:rsidRPr="000D0F51" w:rsidRDefault="00D721E1" w:rsidP="000D0F51">
      <w:pPr>
        <w:pStyle w:val="Odsekzoznamu"/>
        <w:numPr>
          <w:ilvl w:val="0"/>
          <w:numId w:val="242"/>
        </w:numPr>
        <w:spacing w:line="276" w:lineRule="auto"/>
        <w:contextualSpacing/>
        <w:jc w:val="both"/>
        <w:rPr>
          <w:rFonts w:asciiTheme="minorHAnsi" w:hAnsiTheme="minorHAnsi" w:cstheme="minorHAnsi"/>
          <w:sz w:val="22"/>
          <w:szCs w:val="22"/>
        </w:rPr>
      </w:pPr>
      <w:r w:rsidRPr="000D0F51">
        <w:rPr>
          <w:rFonts w:asciiTheme="minorHAnsi" w:hAnsiTheme="minorHAnsi" w:cstheme="minorHAnsi"/>
          <w:sz w:val="22"/>
          <w:szCs w:val="22"/>
        </w:rPr>
        <w:t>Prezeranie logov.</w:t>
      </w:r>
    </w:p>
    <w:p w14:paraId="6EB07362" w14:textId="77777777" w:rsidR="00D721E1" w:rsidRPr="000D0F51" w:rsidRDefault="00D721E1" w:rsidP="000D0F51">
      <w:pPr>
        <w:spacing w:line="276" w:lineRule="auto"/>
        <w:jc w:val="both"/>
        <w:rPr>
          <w:rFonts w:asciiTheme="minorHAnsi" w:hAnsiTheme="minorHAnsi" w:cstheme="minorHAnsi"/>
          <w:sz w:val="22"/>
          <w:szCs w:val="22"/>
        </w:rPr>
      </w:pPr>
    </w:p>
    <w:p w14:paraId="02475DB5" w14:textId="77777777" w:rsidR="00D721E1" w:rsidRPr="000D0F51" w:rsidRDefault="00D721E1" w:rsidP="000D0F51">
      <w:pPr>
        <w:spacing w:line="276" w:lineRule="auto"/>
        <w:ind w:left="345"/>
        <w:jc w:val="both"/>
        <w:rPr>
          <w:rFonts w:asciiTheme="minorHAnsi" w:hAnsiTheme="minorHAnsi" w:cstheme="minorHAnsi"/>
          <w:sz w:val="22"/>
          <w:szCs w:val="22"/>
        </w:rPr>
      </w:pPr>
      <w:r w:rsidRPr="000D0F51">
        <w:rPr>
          <w:rFonts w:asciiTheme="minorHAnsi" w:hAnsiTheme="minorHAnsi" w:cstheme="minorHAnsi"/>
          <w:sz w:val="22"/>
          <w:szCs w:val="22"/>
        </w:rPr>
        <w:t>Verejnosť a iné prístupy</w:t>
      </w:r>
    </w:p>
    <w:p w14:paraId="06E299D6" w14:textId="77777777" w:rsidR="00D721E1" w:rsidRPr="000D0F51" w:rsidRDefault="00D721E1" w:rsidP="000D0F51">
      <w:pPr>
        <w:spacing w:line="276" w:lineRule="auto"/>
        <w:ind w:left="345"/>
        <w:jc w:val="both"/>
        <w:rPr>
          <w:rFonts w:asciiTheme="minorHAnsi" w:hAnsiTheme="minorHAnsi" w:cstheme="minorHAnsi"/>
          <w:sz w:val="22"/>
          <w:szCs w:val="22"/>
        </w:rPr>
      </w:pPr>
      <w:r w:rsidRPr="000D0F51">
        <w:rPr>
          <w:rFonts w:asciiTheme="minorHAnsi" w:hAnsiTheme="minorHAnsi" w:cstheme="minorHAnsi"/>
          <w:sz w:val="22"/>
          <w:szCs w:val="22"/>
        </w:rPr>
        <w:t>Verejnosť nemá prístup do IS ESS. Do IS ESS nie je možné vstupovať len v internom LAN prostredí MS SR a okresných a krajských súdov.</w:t>
      </w:r>
    </w:p>
    <w:p w14:paraId="3E34593F"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Používatelia systému Ephesoft</w:t>
      </w:r>
    </w:p>
    <w:p w14:paraId="7950A0B0"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Aplikácia Ephesoft je určená pre zamestnancov skenovacieho pracoviska a administrátorom. Prístupové oprávnenia a zodpovednosti jednotlivých používateľov sú definované podľa rolí.</w:t>
      </w:r>
    </w:p>
    <w:p w14:paraId="2531768D"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Používateľ v roli „Súdny operátor“ je zodpovedný za obsluhu skenera a následnú validáciu spracovávanej dávky v systéme Ephesoft. Po ukončení validácie systém odošle dávku do aplikácie IS ESS.</w:t>
      </w:r>
    </w:p>
    <w:p w14:paraId="759DC760" w14:textId="77777777" w:rsidR="00D721E1" w:rsidRPr="000D0F51" w:rsidRDefault="00D721E1" w:rsidP="000D0F51">
      <w:pPr>
        <w:spacing w:line="276" w:lineRule="auto"/>
        <w:ind w:left="293"/>
        <w:jc w:val="both"/>
        <w:rPr>
          <w:rFonts w:asciiTheme="minorHAnsi" w:hAnsiTheme="minorHAnsi" w:cstheme="minorHAnsi"/>
          <w:sz w:val="22"/>
          <w:szCs w:val="22"/>
        </w:rPr>
      </w:pPr>
      <w:r w:rsidRPr="000D0F51">
        <w:rPr>
          <w:rFonts w:asciiTheme="minorHAnsi" w:hAnsiTheme="minorHAnsi" w:cstheme="minorHAnsi"/>
          <w:sz w:val="22"/>
          <w:szCs w:val="22"/>
        </w:rPr>
        <w:t>Používateľ v roli administrátor (na úrovni okresného, krajského súdu alebo centrálny administrátor) je zodpovedný za prvotné pripojenie skenera,  kontrolu spracovania dávok a odstraňovanie chýb. Takisto majú možnosť vidieť a riešiť skenované dávky na podriadených jednotkách, reporty a na vyžiadanie zamestnanca môže administrátor nastaviť vyššiu prioritu pre spracovanie konkrétnej dávky.</w:t>
      </w:r>
    </w:p>
    <w:p w14:paraId="40F6AB01" w14:textId="77777777" w:rsidR="00D721E1" w:rsidRPr="000D0F51" w:rsidRDefault="00D721E1" w:rsidP="000D0F51">
      <w:pPr>
        <w:spacing w:line="276" w:lineRule="auto"/>
        <w:ind w:left="293"/>
        <w:jc w:val="both"/>
        <w:rPr>
          <w:rFonts w:asciiTheme="minorHAnsi" w:hAnsiTheme="minorHAnsi" w:cstheme="minorHAnsi"/>
          <w:sz w:val="22"/>
          <w:szCs w:val="22"/>
        </w:rPr>
      </w:pPr>
    </w:p>
    <w:p w14:paraId="520B2C64" w14:textId="77777777" w:rsidR="00D721E1" w:rsidRPr="000D0F51" w:rsidRDefault="00D721E1" w:rsidP="000D0F51">
      <w:pPr>
        <w:pStyle w:val="Nadpis2"/>
        <w:spacing w:line="276" w:lineRule="auto"/>
        <w:jc w:val="both"/>
        <w:rPr>
          <w:rFonts w:asciiTheme="minorHAnsi" w:hAnsiTheme="minorHAnsi" w:cstheme="minorHAnsi"/>
          <w:sz w:val="22"/>
          <w:szCs w:val="22"/>
        </w:rPr>
      </w:pPr>
      <w:bookmarkStart w:id="1" w:name="_Toc10449801"/>
      <w:r w:rsidRPr="000D0F51">
        <w:rPr>
          <w:rFonts w:asciiTheme="minorHAnsi" w:hAnsiTheme="minorHAnsi" w:cstheme="minorHAnsi"/>
          <w:sz w:val="22"/>
          <w:szCs w:val="22"/>
        </w:rPr>
        <w:t>Moduly IS ESS</w:t>
      </w:r>
      <w:bookmarkEnd w:id="1"/>
    </w:p>
    <w:p w14:paraId="11B2C8CE"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IS ESS poskytuje v jednotlivých moduloch nasledovné služby: </w:t>
      </w:r>
    </w:p>
    <w:p w14:paraId="12CE3D76"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0D189B4E"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IS ESS</w:t>
      </w:r>
    </w:p>
    <w:p w14:paraId="040AC51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Informačný systém ESS je realizovaný ako čiastočne distribuovaný, pričom na krajskej úrovni je umiestnený ESS Kraj, ktorý zabezpečuje replikáciu metadát spisov, dokumentov ako aj samotných uložených dokumentov na ESS Centrála a v prípade požiadavky z iného kraja z ESS Centrála na ESS kraj.</w:t>
      </w:r>
    </w:p>
    <w:p w14:paraId="2C3807AE"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7C8B6F81"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ESS na úrovni ESS Kraj využíva služby:</w:t>
      </w:r>
    </w:p>
    <w:p w14:paraId="0C41AB24"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DIG Digitalizácia papierových dokumentov</w:t>
      </w:r>
    </w:p>
    <w:p w14:paraId="4E4F408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DS LTA Elektronický archív súdov</w:t>
      </w:r>
    </w:p>
    <w:p w14:paraId="516C04B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Antivírová kontrola -  v prípade dostupnosti</w:t>
      </w:r>
    </w:p>
    <w:p w14:paraId="37FEA43F"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Adresárové služby – v prípade dostupnosti</w:t>
      </w:r>
    </w:p>
    <w:p w14:paraId="3EEFD9B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PKI – v prípade dostupnosti</w:t>
      </w:r>
    </w:p>
    <w:p w14:paraId="127FBFE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ESS poskytuje nasledovné služby:</w:t>
      </w:r>
    </w:p>
    <w:p w14:paraId="49F2083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Prístup k spisu a uloženým dokumentom</w:t>
      </w:r>
    </w:p>
    <w:p w14:paraId="6532E7A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Uloženie spisu a dokumentu</w:t>
      </w:r>
    </w:p>
    <w:p w14:paraId="6CED9CD3"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Správa prístupových práv</w:t>
      </w:r>
    </w:p>
    <w:p w14:paraId="72A63C7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Správa číselníkov</w:t>
      </w:r>
    </w:p>
    <w:p w14:paraId="6E6A9E22"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Replikácia metadát Spisu, Dokumentu a Dokumentov medzi Krajom a Centrálou</w:t>
      </w:r>
    </w:p>
    <w:p w14:paraId="0B4176C4"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6975ECC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Primárny prístup k informačnému systému ESS je realizovaný prostredníctvom volania z informačného systému Súdny manažment. Informačný systém súdny manažment volá IS ESS prostredníctvom dohodnutých webových služieb, pričom IS ESS vráti IS Súdny manažment URL slúžiacu pre zobrazenie požadovaných dát (Spisu, Skenovaných dokumentov, ...).</w:t>
      </w:r>
    </w:p>
    <w:p w14:paraId="6C099B9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 zasielaní požiadavky prostredníctvom webových služieb, zašle IS Súdny manažment aj informáciu o prihlásenom používateľovi a jeho právach v rámci príslušnej požadovanej operácie. Túto pre účely auditu operácií ako aj práva prístupu IS ESS považuje za dôveryhodnú s ohľadom na aktuálne technologické riešenie IS Súdny manažment.</w:t>
      </w:r>
    </w:p>
    <w:p w14:paraId="47A3792D"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656C948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Priamy prístup prostredníctvom web rozhrania pre účely administrácie, správy číselníkov, prezeranie logov a žurnálu, predpokladaná autentifikácia používateľa voči MS Active Directory, resp. službám LDAP. </w:t>
      </w:r>
    </w:p>
    <w:p w14:paraId="118AEF70"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Informačný systém ESS je podľa zadania vyvinutý s použitím technológie ASP.NET. Verzia platformy .NET použitá pre vývoj bude 4.5. Pri vývoji bola použitá architektúra ASP.NET MVC 4, ako ORM vrstva je použitý Microsoft Entity Framework. Implementácia webových služieb je realizovaná s technológiou Windows Communication Foundation (WCF) a modulu Microsoft AppFabric s použitím protokolu SOAP 1.2 a SOAP 1.1.  Aktuálne nasadená verzia ma implementované rozšírenie, ktoré všetky nové dokumenty, skeny alebo audionahrávky, ktoré sú zreplikované na centrálu, automaticky odošle do úložiska UBUS (externý systém v rámci MS SR).</w:t>
      </w:r>
    </w:p>
    <w:p w14:paraId="1A1060D9"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0160316A"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DS-LTA</w:t>
      </w:r>
    </w:p>
    <w:p w14:paraId="6254550C"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sz w:val="22"/>
          <w:szCs w:val="22"/>
        </w:rPr>
        <w:t>Cieľom systému DS-LTA je poskytnúť systému Elektronického súdneho spisu (ESS) službu centrálneho a dočasného úložiska elektronických dokumentov, ktoré sú neoddeliteľnou súčasťou elektronického súdneho spisu. Systém DS-LTA zavádza základné procesy pre dlhodobé uchovanie dokumentov s možnosťou ich overenia a kontroly.</w:t>
      </w:r>
    </w:p>
    <w:p w14:paraId="584F8746"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Kľúčové vlastnosti systému DS-LTA</w:t>
      </w:r>
    </w:p>
    <w:p w14:paraId="7E056C8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 xml:space="preserve">Centrálne ukladanie dokumentov elektronického súdneho spisu. </w:t>
      </w:r>
    </w:p>
    <w:p w14:paraId="31219106"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uloženie všetkých elektronických dokumentov elektronického súdneho spisu v centrálnej lokalite MS SR. Dokumenty do systému vstupujú zo systému ESS z centrálnej lokality.</w:t>
      </w:r>
    </w:p>
    <w:p w14:paraId="6FC5512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Centrálny prístup k dokumentom elektronického súdneho spisu</w:t>
      </w:r>
    </w:p>
    <w:p w14:paraId="7FC6DA98"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dostupnosť elektronických dokumentov v centrálnej lokalite MS SR. Dokumenty sú prístupné pre systém ESS v centrálnej lokalite.</w:t>
      </w:r>
    </w:p>
    <w:p w14:paraId="0ABCF7A0"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Dočasné ukladanie dokumentov elektronického súdneho spisu</w:t>
      </w:r>
    </w:p>
    <w:p w14:paraId="0E747917"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ukladanie elektronických dokumentov elektronického súdneho spisu v lokalite krajov MS SR. Dokumenty do systému vstupujú iba zo systému ESS v tej istej lokalite kraja.</w:t>
      </w:r>
    </w:p>
    <w:p w14:paraId="2556112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Dočasný prístup k dokumentom elektronického súdneho spisu</w:t>
      </w:r>
    </w:p>
    <w:p w14:paraId="71DD5FBB"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dostupnosť elektronických dokumentov v lokalite kraja MS SR. Dokumenty sú prístupné iba pre systém ESS v tej istej lokalite kraja.</w:t>
      </w:r>
    </w:p>
    <w:p w14:paraId="54AE833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Archivovanie elektronických dokumentov</w:t>
      </w:r>
    </w:p>
    <w:p w14:paraId="45ECBF9A" w14:textId="77777777" w:rsidR="00D721E1" w:rsidRPr="00BC2AB0" w:rsidRDefault="00D721E1" w:rsidP="000D0F51">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 xml:space="preserve">Z dokumentov uložených v centrálnej lokalite MS SR, na základe požiadavky ESS, sú vytvorené archívne balíky AIP (OAIS) tak, aby mohli byť dlhodobo archivované v externých systémoch. Po archivovaní dokumenty budú naďalej on-line dostupné pre systém ESS v centrálnej lokalite MS SR. </w:t>
      </w:r>
    </w:p>
    <w:p w14:paraId="267F62FE" w14:textId="77777777" w:rsidR="00D721E1" w:rsidRPr="00BC2AB0" w:rsidRDefault="00D721E1" w:rsidP="000D0F51">
      <w:pPr>
        <w:spacing w:line="276" w:lineRule="auto"/>
        <w:ind w:left="426" w:right="42" w:firstLine="278"/>
        <w:jc w:val="both"/>
        <w:rPr>
          <w:rFonts w:asciiTheme="minorHAnsi" w:hAnsiTheme="minorHAnsi" w:cstheme="minorHAnsi"/>
          <w:sz w:val="22"/>
          <w:szCs w:val="22"/>
        </w:rPr>
      </w:pPr>
      <w:r w:rsidRPr="00BC2AB0">
        <w:rPr>
          <w:rFonts w:asciiTheme="minorHAnsi" w:hAnsiTheme="minorHAnsi" w:cstheme="minorHAnsi"/>
          <w:sz w:val="22"/>
          <w:szCs w:val="22"/>
        </w:rPr>
        <w:t>AIP Exchange nie je súčasťou tohto riešenia.</w:t>
      </w:r>
    </w:p>
    <w:p w14:paraId="00058145" w14:textId="77777777" w:rsidR="00D721E1" w:rsidRPr="00BC2AB0" w:rsidRDefault="00D721E1" w:rsidP="000D0F51">
      <w:pPr>
        <w:spacing w:line="276" w:lineRule="auto"/>
        <w:ind w:left="704" w:right="42" w:hanging="424"/>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Ukladanie metadát - Ku  každému elektronickému dokumentu je možné uložiť vopred definované doplnkové údaje vo forme metadát.</w:t>
      </w:r>
    </w:p>
    <w:p w14:paraId="6E3CE31E" w14:textId="77777777" w:rsidR="00D721E1" w:rsidRPr="00BC2AB0" w:rsidRDefault="00D721E1" w:rsidP="000D0F51">
      <w:pPr>
        <w:spacing w:line="276" w:lineRule="auto"/>
        <w:ind w:left="704" w:right="42" w:hanging="424"/>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Kontrola prístupu - Systém zabezpečuje dostupnosť dokumentov iba pre systém ESS pomocou zabezpečeného spojenia tak, aby bol vylúčený neautorizovaný prístup k elektronickému dokumentu zo strany iných systémov, ako aj zo strany neoprávnených osôb. Zároveň je zabezpečený prístup k službám DS-LTA iba zo systému ESS v tej istej lokalite. Zabezpečenie prístupu je na infraštruktúrnej úrovni a aj na aplikačnej úrovni.</w:t>
      </w:r>
    </w:p>
    <w:p w14:paraId="30E1F8C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Kontrola prístupu spĺňa požiadavky na uloženie elektronických dokumentov obsahujúce:</w:t>
      </w:r>
    </w:p>
    <w:p w14:paraId="68129E52"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Osobné údaje</w:t>
      </w:r>
    </w:p>
    <w:p w14:paraId="2D50A56E"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Citlivé údaje (nie utajované skutočnosti)</w:t>
      </w:r>
    </w:p>
    <w:p w14:paraId="09E7272F"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Elektronické dokumenty podpísané EP (ZEP)</w:t>
      </w:r>
    </w:p>
    <w:p w14:paraId="03D6EEB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Kontrola integrity</w:t>
      </w:r>
    </w:p>
    <w:p w14:paraId="6790EEF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V systéme DS-LTA sú byť  mechanizmy na zabezpečenie integrity uložených elektronických dokumentov a metadát. Systém ESS pri každej operácii nad dokumentom overuje integritu uloženého dokumentu voči centrálnemu DS-LTA.</w:t>
      </w:r>
    </w:p>
    <w:p w14:paraId="3E2C900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Ochrana uložených informácii</w:t>
      </w:r>
    </w:p>
    <w:p w14:paraId="4E9E9158"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Informácie sú uložené v nečitateľnej podobe. Sú zavedené príslušné kryptografické operácie, aby sa zabránilo zneužitiu ako citlivých tak osobných údajov.</w:t>
      </w:r>
    </w:p>
    <w:p w14:paraId="343AC246"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Škodlivý SW</w:t>
      </w:r>
    </w:p>
    <w:p w14:paraId="4D3BC115"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V systéme DS-LTA  sú zavedené procesy na kontrolu obsahu škodlivého SW. Výsledok kontroly je zaznamenaný v žurnále.</w:t>
      </w:r>
    </w:p>
    <w:p w14:paraId="086B31AD"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Auditovateľnosť</w:t>
      </w:r>
    </w:p>
    <w:p w14:paraId="135D74A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Všetky informácie o operáciách a stave systému sú v čase vysledovateľné a dostupné pre kontrolné činnosti. </w:t>
      </w:r>
    </w:p>
    <w:p w14:paraId="03518E2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Sledovanie systému</w:t>
      </w:r>
    </w:p>
    <w:p w14:paraId="6AC73353"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Systém umožňuje cez UI sledovanie kritických parametrov ako napríklad:</w:t>
      </w:r>
    </w:p>
    <w:p w14:paraId="7708EA17"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Kapacita systému</w:t>
      </w:r>
    </w:p>
    <w:p w14:paraId="2C097DB3"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o</w:t>
      </w:r>
      <w:r w:rsidRPr="00BC2AB0">
        <w:rPr>
          <w:rFonts w:asciiTheme="minorHAnsi" w:hAnsiTheme="minorHAnsi" w:cstheme="minorHAnsi"/>
          <w:sz w:val="22"/>
          <w:szCs w:val="22"/>
        </w:rPr>
        <w:tab/>
        <w:t xml:space="preserve"> Obsadená</w:t>
      </w:r>
    </w:p>
    <w:p w14:paraId="032813EC"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o</w:t>
      </w:r>
      <w:r w:rsidRPr="00BC2AB0">
        <w:rPr>
          <w:rFonts w:asciiTheme="minorHAnsi" w:hAnsiTheme="minorHAnsi" w:cstheme="minorHAnsi"/>
          <w:sz w:val="22"/>
          <w:szCs w:val="22"/>
        </w:rPr>
        <w:tab/>
        <w:t xml:space="preserve"> Dostupná</w:t>
      </w:r>
    </w:p>
    <w:p w14:paraId="3390FAAF"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Zaťaženie systému</w:t>
      </w:r>
    </w:p>
    <w:p w14:paraId="5BEDDD06"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4F450AAB"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Priama integrácia so systém ESS (jeho službami) je vytvorená pomocou zabezpečeného komunikačného kanála tak aby sa dala overiť ako identita systému DS-LTA v systéme ESS tak aj systému ESS v systéme DS-LTA. V opačnom prípade je komunikácia odmietnutá a vytvorená príslušná notifikácia. Údaje prenášané v infraštruktúre sú v nečitateľnej podobe (kryptograficky).</w:t>
      </w:r>
    </w:p>
    <w:p w14:paraId="26B713A5" w14:textId="77777777" w:rsidR="00D721E1" w:rsidRPr="00BC2AB0" w:rsidRDefault="00D721E1" w:rsidP="000D0F51">
      <w:pPr>
        <w:spacing w:line="276" w:lineRule="auto"/>
        <w:ind w:left="285" w:right="42"/>
        <w:jc w:val="both"/>
        <w:rPr>
          <w:rFonts w:asciiTheme="minorHAnsi" w:hAnsiTheme="minorHAnsi" w:cstheme="minorHAnsi"/>
          <w:sz w:val="22"/>
          <w:szCs w:val="22"/>
        </w:rPr>
      </w:pPr>
    </w:p>
    <w:p w14:paraId="58796C65" w14:textId="77777777" w:rsidR="00D721E1" w:rsidRPr="00BC2AB0" w:rsidRDefault="00D721E1" w:rsidP="000D0F51">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Ephesoft</w:t>
      </w:r>
    </w:p>
    <w:p w14:paraId="45403529" w14:textId="77777777" w:rsidR="00D721E1" w:rsidRPr="00BC2AB0" w:rsidRDefault="00D721E1" w:rsidP="000D0F51">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Modul Ephesoft je centrálne riešenie, určené na skenovanie a vyťažovanie dokumentov, ktoré k jednotlivým spisom boli doručené na súd v papierovej podobe. Riešenie je na báze produktu Ephesoft Transact, aktuálne je inštalovaná verzia ročného subscription pre 16 cores.</w:t>
      </w:r>
    </w:p>
    <w:p w14:paraId="550DA36E" w14:textId="2740CA61" w:rsidR="00413CE9" w:rsidRPr="00260CFE" w:rsidRDefault="00D721E1" w:rsidP="00260CFE">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Implementácia je nasadená ako centralizované riešenie, ktoré nevyžaduje žiadne lokálne okresné, ani krajské inštalácie skenovacích klientov. Spracovanie dokumentov pre potreby MS SR a súdov sa realizuje lokálne, cez tenkého webového klienta.</w:t>
      </w:r>
    </w:p>
    <w:p w14:paraId="4712B3E9" w14:textId="77777777" w:rsidR="00413CE9" w:rsidRDefault="00413CE9" w:rsidP="000D0F51">
      <w:pPr>
        <w:spacing w:line="276" w:lineRule="auto"/>
        <w:ind w:left="285" w:right="42"/>
        <w:jc w:val="both"/>
        <w:rPr>
          <w:rFonts w:asciiTheme="minorHAnsi" w:hAnsiTheme="minorHAnsi" w:cstheme="minorHAnsi"/>
          <w:b/>
          <w:sz w:val="22"/>
          <w:szCs w:val="22"/>
        </w:rPr>
      </w:pPr>
    </w:p>
    <w:p w14:paraId="07950F65" w14:textId="77777777" w:rsidR="00B701A5" w:rsidRDefault="00B701A5" w:rsidP="000D0F51">
      <w:pPr>
        <w:spacing w:line="276" w:lineRule="auto"/>
        <w:ind w:left="285" w:right="42"/>
        <w:jc w:val="both"/>
        <w:rPr>
          <w:rFonts w:asciiTheme="minorHAnsi" w:hAnsiTheme="minorHAnsi" w:cstheme="minorHAnsi"/>
          <w:b/>
          <w:sz w:val="22"/>
          <w:szCs w:val="22"/>
        </w:rPr>
      </w:pPr>
    </w:p>
    <w:p w14:paraId="49460ED1" w14:textId="18C07A14" w:rsidR="00B701A5" w:rsidRDefault="00B701A5" w:rsidP="000D0F51">
      <w:pPr>
        <w:spacing w:line="276" w:lineRule="auto"/>
        <w:ind w:left="285" w:right="42"/>
        <w:jc w:val="both"/>
        <w:rPr>
          <w:rFonts w:asciiTheme="minorHAnsi" w:hAnsiTheme="minorHAnsi" w:cstheme="minorHAnsi"/>
          <w:b/>
          <w:sz w:val="22"/>
          <w:szCs w:val="22"/>
        </w:rPr>
      </w:pPr>
    </w:p>
    <w:p w14:paraId="2B1820EA" w14:textId="59A8F039" w:rsidR="00B701A5" w:rsidRDefault="00B701A5" w:rsidP="000D0F51">
      <w:pPr>
        <w:spacing w:line="276" w:lineRule="auto"/>
        <w:ind w:left="285" w:right="42"/>
        <w:jc w:val="both"/>
        <w:rPr>
          <w:rFonts w:asciiTheme="minorHAnsi" w:hAnsiTheme="minorHAnsi" w:cstheme="minorHAnsi"/>
          <w:b/>
          <w:sz w:val="22"/>
          <w:szCs w:val="22"/>
        </w:rPr>
      </w:pPr>
    </w:p>
    <w:p w14:paraId="4114AC13" w14:textId="5D66320C" w:rsidR="00B701A5" w:rsidRDefault="00B701A5" w:rsidP="000D0F51">
      <w:pPr>
        <w:spacing w:line="276" w:lineRule="auto"/>
        <w:ind w:left="285" w:right="42"/>
        <w:jc w:val="both"/>
        <w:rPr>
          <w:rFonts w:asciiTheme="minorHAnsi" w:hAnsiTheme="minorHAnsi" w:cstheme="minorHAnsi"/>
          <w:b/>
          <w:sz w:val="22"/>
          <w:szCs w:val="22"/>
        </w:rPr>
      </w:pPr>
    </w:p>
    <w:p w14:paraId="349AE601" w14:textId="77777777" w:rsidR="00B701A5" w:rsidRDefault="00B701A5" w:rsidP="000D0F51">
      <w:pPr>
        <w:spacing w:line="276" w:lineRule="auto"/>
        <w:ind w:left="285" w:right="42"/>
        <w:jc w:val="both"/>
        <w:rPr>
          <w:rFonts w:asciiTheme="minorHAnsi" w:hAnsiTheme="minorHAnsi" w:cstheme="minorHAnsi"/>
          <w:b/>
          <w:sz w:val="22"/>
          <w:szCs w:val="22"/>
        </w:rPr>
      </w:pPr>
    </w:p>
    <w:p w14:paraId="40467D22" w14:textId="7C7C57ED" w:rsidR="00D721E1" w:rsidRDefault="00D721E1" w:rsidP="000D0F51">
      <w:pPr>
        <w:spacing w:line="276" w:lineRule="auto"/>
        <w:ind w:left="285" w:right="42"/>
        <w:jc w:val="both"/>
        <w:rPr>
          <w:rFonts w:asciiTheme="minorHAnsi" w:hAnsiTheme="minorHAnsi" w:cstheme="minorHAnsi"/>
          <w:b/>
          <w:sz w:val="22"/>
          <w:szCs w:val="22"/>
        </w:rPr>
      </w:pPr>
      <w:r w:rsidRPr="000D0F51">
        <w:rPr>
          <w:rFonts w:asciiTheme="minorHAnsi" w:hAnsiTheme="minorHAnsi" w:cstheme="minorHAnsi"/>
          <w:b/>
          <w:sz w:val="22"/>
          <w:szCs w:val="22"/>
        </w:rPr>
        <w:t>MODUL MonoReCourt</w:t>
      </w:r>
    </w:p>
    <w:p w14:paraId="6299E2F7" w14:textId="77777777" w:rsidR="00B701A5" w:rsidRPr="000D0F51" w:rsidRDefault="00B701A5" w:rsidP="000D0F51">
      <w:pPr>
        <w:spacing w:line="276" w:lineRule="auto"/>
        <w:ind w:left="285" w:right="42"/>
        <w:jc w:val="both"/>
        <w:rPr>
          <w:rFonts w:asciiTheme="minorHAnsi" w:hAnsiTheme="minorHAnsi" w:cstheme="minorHAnsi"/>
          <w:b/>
          <w:sz w:val="22"/>
          <w:szCs w:val="22"/>
        </w:rPr>
      </w:pPr>
    </w:p>
    <w:p w14:paraId="6B3B521F"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Aplikácia MonoReCourt Klient slúži na spracovanie multimediálnych nahrávok, ktoré vzniknú pri pojednávaniach v jednotlivých súdnych miestnostiach. Celá aplikácia je preto navrhnutá ako sled obrazoviek, ktoré predstavujú jednotlivé kroky spracovania multimediálnych nahrávok. V každom kroku je používateľovi krátkym popisom naznačené, čo sa od neho očakáva a aplikácia nepokračuje ďalej pokým nie sú splnené všetky podmienky na pokračovanie.</w:t>
      </w:r>
    </w:p>
    <w:p w14:paraId="5DCA681F"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Klientska aplikácia úzko spolupracuje so serverom na lokálnom súde aj s centrálnym serverom na ministerstve, preto je nutné pripojenie na obidva servery počas práce. Nie je možná práca bez pripojenia, pretože nahrávky spolu s metadátami musia byť odoslané na server pre ďalšie spracovanie, aby bol celkový proces spracovania korektne ukončený.</w:t>
      </w:r>
    </w:p>
    <w:p w14:paraId="390946A7"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Aplikácia je taktiež úzko naviazaná na externý systém, od ktorého čerpá dáta ku konkrétnemu pojednávaniu. Preto nie je možné aplikáciu používať bez spustenia z tohto externého systému.</w:t>
      </w:r>
    </w:p>
    <w:p w14:paraId="718C0DE3" w14:textId="3C627E9F" w:rsidR="00D721E1" w:rsidRPr="000D0F51" w:rsidRDefault="00D721E1" w:rsidP="00260CFE">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Architektúra je podobne ako pri IS ESS decentralizovaná, t.j.každý kraj ma jeden server, na ktorom sa zhromažďujú audionahrávky z jednotlivých klientov a posielajú sa do IS ESS.</w:t>
      </w:r>
    </w:p>
    <w:p w14:paraId="1B53B594" w14:textId="77777777" w:rsidR="00413CE9" w:rsidRDefault="00413CE9" w:rsidP="000D0F51">
      <w:pPr>
        <w:pStyle w:val="Nadpis2"/>
        <w:spacing w:line="276" w:lineRule="auto"/>
        <w:jc w:val="both"/>
        <w:rPr>
          <w:rFonts w:asciiTheme="minorHAnsi" w:hAnsiTheme="minorHAnsi" w:cstheme="minorHAnsi"/>
          <w:sz w:val="22"/>
          <w:szCs w:val="22"/>
        </w:rPr>
      </w:pPr>
      <w:bookmarkStart w:id="2" w:name="_Toc10449802"/>
    </w:p>
    <w:p w14:paraId="24FDC4DD" w14:textId="34EA4B33" w:rsidR="00D721E1" w:rsidRPr="000D0F51" w:rsidRDefault="00D721E1" w:rsidP="000D0F51">
      <w:pPr>
        <w:pStyle w:val="Nadpis2"/>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Aplikačná  a dátová architektúra IS ESS</w:t>
      </w:r>
      <w:bookmarkEnd w:id="2"/>
      <w:r w:rsidRPr="000D0F51">
        <w:rPr>
          <w:rFonts w:asciiTheme="minorHAnsi" w:hAnsiTheme="minorHAnsi" w:cstheme="minorHAnsi"/>
          <w:sz w:val="22"/>
          <w:szCs w:val="22"/>
        </w:rPr>
        <w:t xml:space="preserve"> </w:t>
      </w:r>
    </w:p>
    <w:p w14:paraId="36760E74" w14:textId="77777777" w:rsidR="00D721E1" w:rsidRPr="000D0F51" w:rsidRDefault="00D721E1" w:rsidP="000D0F51">
      <w:pPr>
        <w:spacing w:line="276" w:lineRule="auto"/>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Biznisový pohľad na architektúru IS ESS je na obrázku č. 1 </w:t>
      </w:r>
    </w:p>
    <w:p w14:paraId="6A154C82" w14:textId="77777777" w:rsidR="00D721E1" w:rsidRPr="00743365" w:rsidRDefault="00D721E1" w:rsidP="00D721E1">
      <w:pPr>
        <w:ind w:right="574"/>
        <w:jc w:val="right"/>
        <w:rPr>
          <w:rFonts w:asciiTheme="minorHAnsi" w:hAnsiTheme="minorHAnsi" w:cstheme="minorHAnsi"/>
        </w:rPr>
      </w:pPr>
      <w:r w:rsidRPr="00743365">
        <w:rPr>
          <w:rFonts w:asciiTheme="minorHAnsi" w:hAnsiTheme="minorHAnsi" w:cstheme="minorHAnsi"/>
        </w:rPr>
        <w:drawing>
          <wp:inline distT="0" distB="0" distL="0" distR="0" wp14:anchorId="483A15F2" wp14:editId="7768BB9A">
            <wp:extent cx="5494020" cy="52882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r:embed="rId20"/>
                    <a:stretch>
                      <a:fillRect/>
                    </a:stretch>
                  </pic:blipFill>
                  <pic:spPr bwMode="auto">
                    <a:xfrm>
                      <a:off x="0" y="0"/>
                      <a:ext cx="5494020" cy="5288280"/>
                    </a:xfrm>
                    <a:prstGeom prst="rect">
                      <a:avLst/>
                    </a:prstGeom>
                    <a:noFill/>
                    <a:ln w="9525">
                      <a:noFill/>
                      <a:miter lim="800000"/>
                      <a:headEnd/>
                      <a:tailEnd/>
                    </a:ln>
                  </pic:spPr>
                </pic:pic>
              </a:graphicData>
            </a:graphic>
          </wp:inline>
        </w:drawing>
      </w:r>
      <w:r w:rsidRPr="00743365">
        <w:rPr>
          <w:rFonts w:asciiTheme="minorHAnsi" w:hAnsiTheme="minorHAnsi" w:cstheme="minorHAnsi"/>
        </w:rPr>
        <w:t xml:space="preserve"> </w:t>
      </w:r>
    </w:p>
    <w:p w14:paraId="4E25054C" w14:textId="374404F9" w:rsidR="00D721E1" w:rsidRPr="000D0F51" w:rsidRDefault="00D721E1" w:rsidP="000D0F51">
      <w:pPr>
        <w:ind w:left="600"/>
        <w:jc w:val="both"/>
        <w:rPr>
          <w:rFonts w:asciiTheme="minorHAnsi" w:hAnsiTheme="minorHAnsi" w:cstheme="minorHAnsi"/>
          <w:sz w:val="22"/>
        </w:rPr>
      </w:pPr>
      <w:r w:rsidRPr="000D0F51">
        <w:rPr>
          <w:rFonts w:asciiTheme="minorHAnsi" w:hAnsiTheme="minorHAnsi" w:cstheme="minorHAnsi"/>
          <w:i/>
          <w:color w:val="44546A"/>
          <w:sz w:val="22"/>
        </w:rPr>
        <w:t>Obrázok</w:t>
      </w:r>
      <w:r w:rsidR="00B701A5">
        <w:rPr>
          <w:rFonts w:asciiTheme="minorHAnsi" w:hAnsiTheme="minorHAnsi" w:cstheme="minorHAnsi"/>
          <w:i/>
          <w:color w:val="44546A"/>
          <w:sz w:val="22"/>
        </w:rPr>
        <w:t xml:space="preserve"> č.1</w:t>
      </w:r>
      <w:r w:rsidRPr="000D0F51">
        <w:rPr>
          <w:rFonts w:asciiTheme="minorHAnsi" w:hAnsiTheme="minorHAnsi" w:cstheme="minorHAnsi"/>
          <w:i/>
          <w:color w:val="44546A"/>
          <w:sz w:val="22"/>
        </w:rPr>
        <w:t>: Diagram obsahuje zoznam biznis služieb</w:t>
      </w:r>
    </w:p>
    <w:p w14:paraId="7D4907ED" w14:textId="77777777" w:rsidR="00D721E1" w:rsidRPr="00743365" w:rsidRDefault="00D721E1" w:rsidP="00D721E1">
      <w:pPr>
        <w:ind w:left="557" w:right="307"/>
        <w:rPr>
          <w:rFonts w:asciiTheme="minorHAnsi" w:hAnsiTheme="minorHAnsi" w:cstheme="minorHAnsi"/>
        </w:rPr>
      </w:pPr>
    </w:p>
    <w:p w14:paraId="75C20EB3" w14:textId="77777777" w:rsidR="00D721E1" w:rsidRPr="000D0F51" w:rsidRDefault="00D721E1" w:rsidP="00DB2552">
      <w:pPr>
        <w:spacing w:line="276" w:lineRule="auto"/>
        <w:ind w:left="557" w:right="307"/>
        <w:jc w:val="both"/>
        <w:rPr>
          <w:rFonts w:asciiTheme="minorHAnsi" w:hAnsiTheme="minorHAnsi" w:cstheme="minorHAnsi"/>
          <w:b/>
          <w:sz w:val="22"/>
          <w:szCs w:val="22"/>
        </w:rPr>
      </w:pPr>
      <w:r w:rsidRPr="000D0F51">
        <w:rPr>
          <w:rFonts w:asciiTheme="minorHAnsi" w:hAnsiTheme="minorHAnsi" w:cstheme="minorHAnsi"/>
          <w:b/>
          <w:sz w:val="22"/>
          <w:szCs w:val="22"/>
        </w:rPr>
        <w:t xml:space="preserve">Pohľad na biznisové procesy v súčasnom stave </w:t>
      </w:r>
    </w:p>
    <w:p w14:paraId="30BACFC1"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Diagram znázorňuje v hrubých rysoch rozbitie základných Procesov:</w:t>
      </w:r>
    </w:p>
    <w:p w14:paraId="09C0FA28"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w:t>
      </w:r>
      <w:r w:rsidRPr="000D0F51">
        <w:rPr>
          <w:rFonts w:asciiTheme="minorHAnsi" w:hAnsiTheme="minorHAnsi" w:cstheme="minorHAnsi"/>
          <w:sz w:val="22"/>
          <w:szCs w:val="22"/>
        </w:rPr>
        <w:tab/>
        <w:t>Procesy digitalizácie podaní. V tomto procese je vidieť prácu s biznisovými objektami (v tomto prípade sú to 3 typy podaní, ktoré sa digitalizujú) a tiež s 3 typmi udalosti ktoré procesy spúšťajú (zaregistrovania podania/prílohy na podateľni). Výsledkom je biznis objekt Súbor do Spisu, ktorý má význam vložky zakladanej do elektronického súdneho spisu.</w:t>
      </w:r>
    </w:p>
    <w:p w14:paraId="4B49783E"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w:t>
      </w:r>
      <w:r w:rsidRPr="000D0F51">
        <w:rPr>
          <w:rFonts w:asciiTheme="minorHAnsi" w:hAnsiTheme="minorHAnsi" w:cstheme="minorHAnsi"/>
          <w:sz w:val="22"/>
          <w:szCs w:val="22"/>
        </w:rPr>
        <w:tab/>
        <w:t>Procesy práce so spisom v súdnej kancelárii – v globále sa jedná o prácu buď s jednotlivými dokumentami, alebo so zvukovými nahrávkami mp3. Do elektronického súdneho spisu sú dokumenty zakladané z rôznych udalostí, ako napríklad dokumenty vzniknuté z eŽalôb, podania zo štátnych schránok, ale aj doklady, ktoré vznikajú priamo v súdnom manažmente.</w:t>
      </w:r>
    </w:p>
    <w:p w14:paraId="5C96C6B3" w14:textId="77777777" w:rsidR="00D721E1" w:rsidRPr="000D0F51" w:rsidRDefault="00D721E1" w:rsidP="00DB2552">
      <w:pPr>
        <w:spacing w:line="276" w:lineRule="auto"/>
        <w:ind w:left="557" w:right="307"/>
        <w:jc w:val="both"/>
        <w:rPr>
          <w:rFonts w:asciiTheme="minorHAnsi" w:hAnsiTheme="minorHAnsi" w:cstheme="minorHAnsi"/>
          <w:sz w:val="22"/>
          <w:szCs w:val="22"/>
        </w:rPr>
      </w:pPr>
      <w:r w:rsidRPr="000D0F51">
        <w:rPr>
          <w:rFonts w:asciiTheme="minorHAnsi" w:hAnsiTheme="minorHAnsi" w:cstheme="minorHAnsi"/>
          <w:sz w:val="22"/>
          <w:szCs w:val="22"/>
        </w:rPr>
        <w:t>·</w:t>
      </w:r>
      <w:r w:rsidRPr="000D0F51">
        <w:rPr>
          <w:rFonts w:asciiTheme="minorHAnsi" w:hAnsiTheme="minorHAnsi" w:cstheme="minorHAnsi"/>
          <w:sz w:val="22"/>
          <w:szCs w:val="22"/>
        </w:rPr>
        <w:tab/>
        <w:t xml:space="preserve">Procesy nahliadania do spisu a ich dekompozíciu na podprocesy a biznis funkcie s biznisovými objektami. </w:t>
      </w:r>
    </w:p>
    <w:p w14:paraId="1F51BB9D" w14:textId="77777777" w:rsidR="00D721E1" w:rsidRPr="00743365" w:rsidRDefault="00D721E1" w:rsidP="00D721E1">
      <w:pPr>
        <w:ind w:left="557" w:right="307"/>
        <w:rPr>
          <w:rFonts w:asciiTheme="minorHAnsi" w:hAnsiTheme="minorHAnsi" w:cstheme="minorHAnsi"/>
        </w:rPr>
      </w:pPr>
    </w:p>
    <w:p w14:paraId="1D972FCF" w14:textId="77777777" w:rsidR="00D721E1" w:rsidRPr="00743365" w:rsidRDefault="00D721E1" w:rsidP="00D721E1">
      <w:pPr>
        <w:ind w:left="557" w:right="307"/>
        <w:rPr>
          <w:rFonts w:asciiTheme="minorHAnsi" w:hAnsiTheme="minorHAnsi" w:cstheme="minorHAnsi"/>
        </w:rPr>
      </w:pPr>
    </w:p>
    <w:p w14:paraId="4C11CD66" w14:textId="77777777" w:rsidR="00D721E1" w:rsidRPr="00743365" w:rsidRDefault="00D721E1" w:rsidP="00D721E1">
      <w:pPr>
        <w:ind w:left="557" w:right="307"/>
        <w:rPr>
          <w:rFonts w:asciiTheme="minorHAnsi" w:hAnsiTheme="minorHAnsi" w:cstheme="minorHAnsi"/>
        </w:rPr>
      </w:pPr>
      <w:r w:rsidRPr="00743365">
        <w:rPr>
          <w:rFonts w:asciiTheme="minorHAnsi" w:hAnsiTheme="minorHAnsi" w:cstheme="minorHAnsi"/>
        </w:rPr>
        <w:drawing>
          <wp:inline distT="0" distB="0" distL="0" distR="0" wp14:anchorId="07F20938" wp14:editId="6B587000">
            <wp:extent cx="5471572" cy="87782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pic:nvPicPr>
                  <pic:blipFill>
                    <a:blip r:embed="rId21"/>
                    <a:stretch>
                      <a:fillRect/>
                    </a:stretch>
                  </pic:blipFill>
                  <pic:spPr bwMode="auto">
                    <a:xfrm>
                      <a:off x="0" y="0"/>
                      <a:ext cx="5473104" cy="8780698"/>
                    </a:xfrm>
                    <a:prstGeom prst="rect">
                      <a:avLst/>
                    </a:prstGeom>
                    <a:noFill/>
                    <a:ln w="9525">
                      <a:noFill/>
                      <a:miter lim="800000"/>
                      <a:headEnd/>
                      <a:tailEnd/>
                    </a:ln>
                  </pic:spPr>
                </pic:pic>
              </a:graphicData>
            </a:graphic>
          </wp:inline>
        </w:drawing>
      </w:r>
    </w:p>
    <w:p w14:paraId="62019A8B" w14:textId="77777777" w:rsidR="00D721E1" w:rsidRPr="000D0F51" w:rsidRDefault="00D721E1" w:rsidP="000D0F51">
      <w:pPr>
        <w:ind w:left="600"/>
        <w:jc w:val="both"/>
        <w:rPr>
          <w:rFonts w:asciiTheme="minorHAnsi" w:hAnsiTheme="minorHAnsi" w:cstheme="minorHAnsi"/>
          <w:sz w:val="22"/>
        </w:rPr>
      </w:pPr>
      <w:r w:rsidRPr="000D0F51">
        <w:rPr>
          <w:rFonts w:asciiTheme="minorHAnsi" w:hAnsiTheme="minorHAnsi" w:cstheme="minorHAnsi"/>
          <w:i/>
          <w:color w:val="44546A"/>
          <w:sz w:val="22"/>
        </w:rPr>
        <w:t xml:space="preserve">Obrázok: </w:t>
      </w:r>
      <w:r w:rsidRPr="000D0F51">
        <w:rPr>
          <w:rFonts w:asciiTheme="minorHAnsi" w:hAnsiTheme="minorHAnsi" w:cstheme="minorHAnsi"/>
          <w:sz w:val="22"/>
        </w:rPr>
        <w:t>Business Process ViewPoint AS IS</w:t>
      </w:r>
    </w:p>
    <w:p w14:paraId="7292B430" w14:textId="77777777" w:rsidR="00D721E1" w:rsidRPr="00743365" w:rsidRDefault="00D721E1" w:rsidP="00D721E1">
      <w:pPr>
        <w:pStyle w:val="DiagramImage"/>
        <w:rPr>
          <w:rFonts w:asciiTheme="minorHAnsi" w:hAnsiTheme="minorHAnsi" w:cstheme="minorHAnsi"/>
          <w:sz w:val="22"/>
          <w:szCs w:val="22"/>
        </w:rPr>
      </w:pPr>
      <w:r w:rsidRPr="00743365">
        <w:rPr>
          <w:rFonts w:asciiTheme="minorHAnsi" w:hAnsiTheme="minorHAnsi" w:cstheme="minorHAnsi"/>
          <w:noProof/>
          <w:sz w:val="22"/>
          <w:szCs w:val="22"/>
        </w:rPr>
        <w:drawing>
          <wp:inline distT="0" distB="0" distL="0" distR="0" wp14:anchorId="3ACD94DB" wp14:editId="7BD45BEA">
            <wp:extent cx="6226175" cy="54463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22"/>
                    <a:stretch>
                      <a:fillRect/>
                    </a:stretch>
                  </pic:blipFill>
                  <pic:spPr bwMode="auto">
                    <a:xfrm>
                      <a:off x="0" y="0"/>
                      <a:ext cx="6226175" cy="5446395"/>
                    </a:xfrm>
                    <a:prstGeom prst="rect">
                      <a:avLst/>
                    </a:prstGeom>
                    <a:noFill/>
                    <a:ln w="9525">
                      <a:noFill/>
                      <a:miter lim="800000"/>
                      <a:headEnd/>
                      <a:tailEnd/>
                    </a:ln>
                  </pic:spPr>
                </pic:pic>
              </a:graphicData>
            </a:graphic>
          </wp:inline>
        </w:drawing>
      </w:r>
    </w:p>
    <w:p w14:paraId="011792A6" w14:textId="77777777" w:rsidR="00D721E1" w:rsidRPr="00743365" w:rsidRDefault="00D721E1" w:rsidP="00D721E1">
      <w:pPr>
        <w:pStyle w:val="DiagramImage"/>
        <w:rPr>
          <w:rFonts w:asciiTheme="minorHAnsi" w:hAnsiTheme="minorHAnsi" w:cstheme="minorHAnsi"/>
          <w:sz w:val="22"/>
          <w:szCs w:val="22"/>
        </w:rPr>
      </w:pPr>
    </w:p>
    <w:p w14:paraId="00618B81" w14:textId="77777777" w:rsidR="00D721E1" w:rsidRPr="00743365" w:rsidRDefault="00D721E1" w:rsidP="00344742">
      <w:pPr>
        <w:pStyle w:val="DiagramLabel"/>
        <w:numPr>
          <w:ilvl w:val="0"/>
          <w:numId w:val="0"/>
        </w:numPr>
        <w:rPr>
          <w:rFonts w:asciiTheme="minorHAnsi" w:hAnsiTheme="minorHAnsi" w:cstheme="minorHAnsi"/>
          <w:sz w:val="22"/>
          <w:szCs w:val="22"/>
        </w:rPr>
      </w:pPr>
      <w:r w:rsidRPr="00743365">
        <w:rPr>
          <w:rFonts w:asciiTheme="minorHAnsi" w:hAnsiTheme="minorHAnsi" w:cstheme="minorHAnsi"/>
          <w:sz w:val="22"/>
          <w:szCs w:val="22"/>
        </w:rPr>
        <w:t xml:space="preserve">Obrázok </w:t>
      </w:r>
      <w:proofErr w:type="spellStart"/>
      <w:r w:rsidRPr="00743365">
        <w:rPr>
          <w:rFonts w:asciiTheme="minorHAnsi" w:hAnsiTheme="minorHAnsi" w:cstheme="minorHAnsi"/>
          <w:sz w:val="22"/>
          <w:szCs w:val="22"/>
        </w:rPr>
        <w:t>Application</w:t>
      </w:r>
      <w:proofErr w:type="spellEnd"/>
      <w:r w:rsidRPr="00743365">
        <w:rPr>
          <w:rFonts w:asciiTheme="minorHAnsi" w:hAnsiTheme="minorHAnsi" w:cstheme="minorHAnsi"/>
          <w:sz w:val="22"/>
          <w:szCs w:val="22"/>
        </w:rPr>
        <w:t xml:space="preserve"> </w:t>
      </w:r>
      <w:proofErr w:type="spellStart"/>
      <w:r w:rsidRPr="00743365">
        <w:rPr>
          <w:rFonts w:asciiTheme="minorHAnsi" w:hAnsiTheme="minorHAnsi" w:cstheme="minorHAnsi"/>
          <w:sz w:val="22"/>
          <w:szCs w:val="22"/>
        </w:rPr>
        <w:t>usage</w:t>
      </w:r>
      <w:proofErr w:type="spellEnd"/>
      <w:r w:rsidRPr="00743365">
        <w:rPr>
          <w:rFonts w:asciiTheme="minorHAnsi" w:hAnsiTheme="minorHAnsi" w:cstheme="minorHAnsi"/>
          <w:sz w:val="22"/>
          <w:szCs w:val="22"/>
        </w:rPr>
        <w:t xml:space="preserve"> </w:t>
      </w:r>
      <w:proofErr w:type="spellStart"/>
      <w:r w:rsidRPr="00743365">
        <w:rPr>
          <w:rFonts w:asciiTheme="minorHAnsi" w:hAnsiTheme="minorHAnsi" w:cstheme="minorHAnsi"/>
          <w:sz w:val="22"/>
          <w:szCs w:val="22"/>
        </w:rPr>
        <w:t>viewpoint</w:t>
      </w:r>
      <w:proofErr w:type="spellEnd"/>
      <w:r w:rsidRPr="00743365">
        <w:rPr>
          <w:rFonts w:asciiTheme="minorHAnsi" w:hAnsiTheme="minorHAnsi" w:cstheme="minorHAnsi"/>
          <w:sz w:val="22"/>
          <w:szCs w:val="22"/>
        </w:rPr>
        <w:t xml:space="preserve"> AS IS</w:t>
      </w:r>
    </w:p>
    <w:p w14:paraId="393172E3" w14:textId="77777777" w:rsidR="00D721E1" w:rsidRPr="00743365" w:rsidRDefault="00D721E1" w:rsidP="00D721E1">
      <w:pPr>
        <w:ind w:left="557" w:right="307"/>
        <w:rPr>
          <w:rFonts w:asciiTheme="minorHAnsi" w:hAnsiTheme="minorHAnsi" w:cstheme="minorHAnsi"/>
        </w:rPr>
      </w:pPr>
    </w:p>
    <w:p w14:paraId="39113515" w14:textId="77777777" w:rsidR="00D721E1" w:rsidRPr="000D0F51" w:rsidRDefault="00D721E1" w:rsidP="000D0F51">
      <w:pPr>
        <w:spacing w:line="276" w:lineRule="auto"/>
        <w:ind w:left="557" w:right="307"/>
        <w:jc w:val="both"/>
        <w:rPr>
          <w:rFonts w:asciiTheme="minorHAnsi" w:hAnsiTheme="minorHAnsi" w:cstheme="minorHAnsi"/>
          <w:b/>
          <w:sz w:val="22"/>
        </w:rPr>
      </w:pPr>
      <w:r w:rsidRPr="000D0F51">
        <w:rPr>
          <w:rFonts w:asciiTheme="minorHAnsi" w:hAnsiTheme="minorHAnsi" w:cstheme="minorHAnsi"/>
          <w:b/>
          <w:sz w:val="22"/>
        </w:rPr>
        <w:t>Pohľad na spoluprácu aplikácií v súčasnom stave</w:t>
      </w:r>
    </w:p>
    <w:p w14:paraId="642E470F" w14:textId="77777777" w:rsidR="00D721E1" w:rsidRPr="000D0F51" w:rsidRDefault="00D721E1" w:rsidP="000D0F51">
      <w:pPr>
        <w:spacing w:line="276" w:lineRule="auto"/>
        <w:ind w:left="557" w:right="307"/>
        <w:jc w:val="both"/>
        <w:rPr>
          <w:rFonts w:asciiTheme="minorHAnsi" w:hAnsiTheme="minorHAnsi" w:cstheme="minorHAnsi"/>
          <w:sz w:val="22"/>
        </w:rPr>
      </w:pPr>
      <w:r w:rsidRPr="000D0F51">
        <w:rPr>
          <w:rFonts w:asciiTheme="minorHAnsi" w:hAnsiTheme="minorHAnsi" w:cstheme="minorHAnsi"/>
          <w:sz w:val="22"/>
        </w:rPr>
        <w:t xml:space="preserve">Diagram znázorňuje súčasný stav podnikovej architektúry na úrovni rezortu, konkrétne výsek komponentov okolo implementácie Elektronického Súdneho Spisu. </w:t>
      </w:r>
    </w:p>
    <w:p w14:paraId="5E6901E2" w14:textId="77777777" w:rsidR="00D721E1" w:rsidRPr="000D0F51" w:rsidRDefault="00D721E1" w:rsidP="00D721E1">
      <w:pPr>
        <w:ind w:left="557" w:right="307"/>
        <w:rPr>
          <w:rFonts w:asciiTheme="minorHAnsi" w:hAnsiTheme="minorHAnsi" w:cstheme="minorHAnsi"/>
          <w:sz w:val="22"/>
        </w:rPr>
      </w:pPr>
      <w:r w:rsidRPr="00743365">
        <w:rPr>
          <w:rFonts w:asciiTheme="minorHAnsi" w:hAnsiTheme="minorHAnsi" w:cstheme="minorHAnsi"/>
        </w:rPr>
        <w:drawing>
          <wp:inline distT="0" distB="0" distL="0" distR="0" wp14:anchorId="1CD70F5B" wp14:editId="0174C68B">
            <wp:extent cx="6153150" cy="364384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r:embed="rId23"/>
                    <a:stretch>
                      <a:fillRect/>
                    </a:stretch>
                  </pic:blipFill>
                  <pic:spPr bwMode="auto">
                    <a:xfrm>
                      <a:off x="0" y="0"/>
                      <a:ext cx="6153150" cy="3643842"/>
                    </a:xfrm>
                    <a:prstGeom prst="rect">
                      <a:avLst/>
                    </a:prstGeom>
                    <a:noFill/>
                    <a:ln w="9525">
                      <a:noFill/>
                      <a:miter lim="800000"/>
                      <a:headEnd/>
                      <a:tailEnd/>
                    </a:ln>
                  </pic:spPr>
                </pic:pic>
              </a:graphicData>
            </a:graphic>
          </wp:inline>
        </w:drawing>
      </w:r>
      <w:r w:rsidRPr="000D0F51">
        <w:rPr>
          <w:rFonts w:asciiTheme="minorHAnsi" w:hAnsiTheme="minorHAnsi" w:cstheme="minorHAnsi"/>
          <w:sz w:val="22"/>
        </w:rPr>
        <w:t>Figure 4:  Application Cooperation ViewPoint AS IS</w:t>
      </w:r>
    </w:p>
    <w:p w14:paraId="7D7A2978" w14:textId="77777777" w:rsidR="00D721E1" w:rsidRDefault="00D721E1" w:rsidP="00D721E1">
      <w:pPr>
        <w:ind w:left="285" w:right="42"/>
        <w:rPr>
          <w:rFonts w:asciiTheme="minorHAnsi" w:hAnsiTheme="minorHAnsi" w:cstheme="minorHAnsi"/>
        </w:rPr>
      </w:pPr>
    </w:p>
    <w:p w14:paraId="5295CFC9" w14:textId="77777777" w:rsidR="00D721E1" w:rsidRDefault="00D721E1" w:rsidP="00D721E1">
      <w:pPr>
        <w:ind w:left="285" w:right="42"/>
        <w:rPr>
          <w:rFonts w:asciiTheme="minorHAnsi" w:hAnsiTheme="minorHAnsi" w:cstheme="minorHAnsi"/>
        </w:rPr>
      </w:pPr>
    </w:p>
    <w:p w14:paraId="58514123" w14:textId="34CAAED5" w:rsidR="00D721E1" w:rsidRPr="000D0F51" w:rsidRDefault="00D721E1" w:rsidP="000D0F51">
      <w:pPr>
        <w:pStyle w:val="Nadpis2"/>
        <w:jc w:val="left"/>
        <w:rPr>
          <w:rFonts w:asciiTheme="minorHAnsi" w:hAnsiTheme="minorHAnsi" w:cstheme="minorHAnsi"/>
          <w:sz w:val="22"/>
          <w:szCs w:val="22"/>
        </w:rPr>
      </w:pPr>
      <w:bookmarkStart w:id="3" w:name="_Toc10449803"/>
      <w:r w:rsidRPr="000D0F51">
        <w:rPr>
          <w:rFonts w:asciiTheme="minorHAnsi" w:hAnsiTheme="minorHAnsi" w:cstheme="minorHAnsi"/>
          <w:sz w:val="22"/>
          <w:szCs w:val="22"/>
        </w:rPr>
        <w:t>Integrácia na externé systémy</w:t>
      </w:r>
      <w:bookmarkEnd w:id="3"/>
    </w:p>
    <w:p w14:paraId="403CC3DE" w14:textId="77777777" w:rsidR="00D721E1" w:rsidRPr="000D0F51" w:rsidRDefault="00D721E1" w:rsidP="000D0F51">
      <w:pPr>
        <w:tabs>
          <w:tab w:val="left" w:pos="1495"/>
        </w:tabs>
        <w:ind w:right="446"/>
        <w:jc w:val="both"/>
        <w:rPr>
          <w:rFonts w:asciiTheme="minorHAnsi" w:hAnsiTheme="minorHAnsi" w:cstheme="minorHAnsi"/>
          <w:sz w:val="22"/>
          <w:szCs w:val="22"/>
        </w:rPr>
      </w:pPr>
    </w:p>
    <w:tbl>
      <w:tblPr>
        <w:tblStyle w:val="TableGrid"/>
        <w:tblW w:w="0" w:type="auto"/>
        <w:tblInd w:w="185" w:type="dxa"/>
        <w:tblCellMar>
          <w:top w:w="46" w:type="dxa"/>
          <w:left w:w="127" w:type="dxa"/>
          <w:right w:w="54" w:type="dxa"/>
        </w:tblCellMar>
        <w:tblLook w:val="04A0" w:firstRow="1" w:lastRow="0" w:firstColumn="1" w:lastColumn="0" w:noHBand="0" w:noVBand="1"/>
      </w:tblPr>
      <w:tblGrid>
        <w:gridCol w:w="2972"/>
        <w:gridCol w:w="5907"/>
      </w:tblGrid>
      <w:tr w:rsidR="00D721E1" w:rsidRPr="00BC2AB0" w14:paraId="472D8E1A" w14:textId="77777777" w:rsidTr="00CD0AC1">
        <w:trPr>
          <w:trHeight w:val="445"/>
        </w:trPr>
        <w:tc>
          <w:tcPr>
            <w:tcW w:w="29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632E18E" w14:textId="77777777" w:rsidR="00D721E1" w:rsidRPr="000D0F51" w:rsidRDefault="00D721E1" w:rsidP="000D0F51">
            <w:pPr>
              <w:ind w:left="84"/>
              <w:jc w:val="both"/>
              <w:rPr>
                <w:rFonts w:cstheme="minorHAnsi"/>
                <w:b/>
                <w:sz w:val="22"/>
                <w:szCs w:val="22"/>
              </w:rPr>
            </w:pPr>
            <w:r w:rsidRPr="000D0F51">
              <w:rPr>
                <w:rFonts w:cstheme="minorHAnsi"/>
                <w:b/>
                <w:sz w:val="22"/>
                <w:szCs w:val="22"/>
              </w:rPr>
              <w:t>Externý systém</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03F07C" w14:textId="77777777" w:rsidR="00D721E1" w:rsidRPr="000D0F51" w:rsidRDefault="00D721E1" w:rsidP="000D0F51">
            <w:pPr>
              <w:ind w:left="86"/>
              <w:jc w:val="both"/>
              <w:rPr>
                <w:rFonts w:cstheme="minorHAnsi"/>
                <w:b/>
                <w:sz w:val="22"/>
                <w:szCs w:val="22"/>
              </w:rPr>
            </w:pPr>
            <w:r w:rsidRPr="000D0F51">
              <w:rPr>
                <w:rFonts w:cstheme="minorHAnsi"/>
                <w:b/>
                <w:sz w:val="22"/>
                <w:szCs w:val="22"/>
              </w:rPr>
              <w:t>Cieľ integrácie</w:t>
            </w:r>
          </w:p>
        </w:tc>
      </w:tr>
      <w:tr w:rsidR="00D721E1" w:rsidRPr="00BC2AB0" w14:paraId="1485809E" w14:textId="77777777" w:rsidTr="00CD0AC1">
        <w:trPr>
          <w:trHeight w:val="443"/>
        </w:trPr>
        <w:tc>
          <w:tcPr>
            <w:tcW w:w="2972" w:type="dxa"/>
            <w:tcBorders>
              <w:top w:val="single" w:sz="4" w:space="0" w:color="000000"/>
              <w:left w:val="single" w:sz="4" w:space="0" w:color="000000"/>
              <w:bottom w:val="single" w:sz="4" w:space="0" w:color="000000"/>
              <w:right w:val="single" w:sz="4" w:space="0" w:color="000000"/>
            </w:tcBorders>
          </w:tcPr>
          <w:p w14:paraId="39B1591B" w14:textId="77777777" w:rsidR="00D721E1" w:rsidRPr="000D0F51" w:rsidRDefault="00D721E1" w:rsidP="000D0F51">
            <w:pPr>
              <w:ind w:left="84"/>
              <w:jc w:val="both"/>
              <w:rPr>
                <w:rFonts w:cstheme="minorHAnsi"/>
                <w:b/>
                <w:sz w:val="22"/>
                <w:szCs w:val="22"/>
              </w:rPr>
            </w:pPr>
            <w:r w:rsidRPr="000D0F51">
              <w:rPr>
                <w:rFonts w:cstheme="minorHAnsi"/>
                <w:b/>
                <w:sz w:val="22"/>
                <w:szCs w:val="22"/>
              </w:rPr>
              <w:t>IAM MS SR</w:t>
            </w:r>
          </w:p>
        </w:tc>
        <w:tc>
          <w:tcPr>
            <w:tcW w:w="0" w:type="auto"/>
            <w:tcBorders>
              <w:top w:val="single" w:sz="4" w:space="0" w:color="000000"/>
              <w:left w:val="single" w:sz="4" w:space="0" w:color="000000"/>
              <w:bottom w:val="single" w:sz="4" w:space="0" w:color="000000"/>
              <w:right w:val="single" w:sz="4" w:space="0" w:color="000000"/>
            </w:tcBorders>
            <w:vAlign w:val="center"/>
          </w:tcPr>
          <w:p w14:paraId="63B43C98" w14:textId="77777777" w:rsidR="00D721E1" w:rsidRPr="000D0F51" w:rsidRDefault="00D721E1" w:rsidP="000D0F51">
            <w:pPr>
              <w:ind w:left="117"/>
              <w:jc w:val="both"/>
              <w:rPr>
                <w:rFonts w:cstheme="minorHAnsi"/>
                <w:sz w:val="22"/>
                <w:szCs w:val="22"/>
              </w:rPr>
            </w:pPr>
            <w:r w:rsidRPr="000D0F51">
              <w:rPr>
                <w:rFonts w:cstheme="minorHAnsi"/>
                <w:sz w:val="22"/>
                <w:szCs w:val="22"/>
              </w:rPr>
              <w:t xml:space="preserve">IAM je centrálny komponent pre identifikáciu a autentifikáciu Fyzických osôb, Právnických osôb a Informačných  systémov. </w:t>
            </w:r>
          </w:p>
        </w:tc>
      </w:tr>
      <w:tr w:rsidR="00D721E1" w:rsidRPr="00BC2AB0" w14:paraId="6E26D9D0"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60A3E85E" w14:textId="77777777" w:rsidR="00D721E1" w:rsidRPr="000D0F51" w:rsidRDefault="00D721E1" w:rsidP="000D0F51">
            <w:pPr>
              <w:ind w:left="84"/>
              <w:jc w:val="both"/>
              <w:rPr>
                <w:rFonts w:cstheme="minorHAnsi"/>
                <w:sz w:val="22"/>
                <w:szCs w:val="22"/>
              </w:rPr>
            </w:pPr>
            <w:r w:rsidRPr="000D0F51">
              <w:rPr>
                <w:rFonts w:cstheme="minorHAnsi"/>
                <w:b/>
                <w:sz w:val="22"/>
                <w:szCs w:val="22"/>
              </w:rPr>
              <w:t>Súdny manažment</w:t>
            </w:r>
            <w:r w:rsidRPr="000D0F51">
              <w:rPr>
                <w:rFonts w:cstheme="minorHAns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B16361E" w14:textId="77777777" w:rsidR="00D721E1" w:rsidRPr="000D0F51" w:rsidRDefault="00D721E1" w:rsidP="000D0F51">
            <w:pPr>
              <w:ind w:left="86"/>
              <w:jc w:val="both"/>
              <w:rPr>
                <w:rFonts w:cstheme="minorHAnsi"/>
                <w:sz w:val="22"/>
                <w:szCs w:val="22"/>
              </w:rPr>
            </w:pPr>
            <w:r w:rsidRPr="000D0F51">
              <w:rPr>
                <w:rFonts w:cstheme="minorHAnsi"/>
                <w:sz w:val="22"/>
                <w:szCs w:val="22"/>
              </w:rPr>
              <w:t xml:space="preserve">Súdny manažment je IS pre sudcov a súdnych úradníkov. Z pohľadu ESS ide u kľúčový komponent, keďže celé konanie je vedené práve v SM.  </w:t>
            </w:r>
          </w:p>
        </w:tc>
      </w:tr>
      <w:tr w:rsidR="00D721E1" w:rsidRPr="00BC2AB0" w14:paraId="2E69C706"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637EF440" w14:textId="77777777" w:rsidR="00D721E1" w:rsidRPr="000D0F51" w:rsidRDefault="00D721E1" w:rsidP="000D0F51">
            <w:pPr>
              <w:ind w:left="84"/>
              <w:jc w:val="both"/>
              <w:rPr>
                <w:rFonts w:cstheme="minorHAnsi"/>
                <w:sz w:val="22"/>
                <w:szCs w:val="22"/>
              </w:rPr>
            </w:pPr>
            <w:r w:rsidRPr="000D0F51">
              <w:rPr>
                <w:rFonts w:cstheme="minorHAnsi"/>
                <w:sz w:val="22"/>
                <w:szCs w:val="22"/>
              </w:rPr>
              <w:t xml:space="preserve"> </w:t>
            </w:r>
            <w:r w:rsidRPr="000D0F51">
              <w:rPr>
                <w:rFonts w:cstheme="minorHAnsi"/>
                <w:b/>
                <w:sz w:val="22"/>
                <w:szCs w:val="22"/>
              </w:rPr>
              <w:t>UBUS</w:t>
            </w:r>
            <w:r w:rsidRPr="000D0F51">
              <w:rPr>
                <w:rFonts w:cstheme="minorHAns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86D267A" w14:textId="77777777" w:rsidR="00D721E1" w:rsidRPr="000D0F51" w:rsidRDefault="00D721E1" w:rsidP="000D0F51">
            <w:pPr>
              <w:ind w:left="86"/>
              <w:jc w:val="both"/>
              <w:rPr>
                <w:rFonts w:cstheme="minorHAnsi"/>
                <w:sz w:val="22"/>
                <w:szCs w:val="22"/>
              </w:rPr>
            </w:pPr>
            <w:r w:rsidRPr="000D0F51">
              <w:rPr>
                <w:rFonts w:cstheme="minorHAnsi"/>
                <w:sz w:val="22"/>
                <w:szCs w:val="22"/>
              </w:rPr>
              <w:t xml:space="preserve">IS ESS ma implementovaný UBUS adaptér, ktorý pri uložení dokumentu do spisu na centrálnej inštancii ESS automaticky odošle dokument aj jeho mataúdajmi do úložiska UBUS. Ak dokument už existuje </w:t>
            </w:r>
            <w:r w:rsidRPr="000D0F51">
              <w:rPr>
                <w:rFonts w:cstheme="minorHAnsi"/>
                <w:sz w:val="22"/>
                <w:szCs w:val="22"/>
                <w:lang w:val="en-US"/>
              </w:rPr>
              <w:t>modifikujú sa len jeho meta</w:t>
            </w:r>
            <w:r w:rsidRPr="000D0F51">
              <w:rPr>
                <w:rFonts w:cstheme="minorHAnsi"/>
                <w:sz w:val="22"/>
                <w:szCs w:val="22"/>
              </w:rPr>
              <w:t xml:space="preserve">údaje. </w:t>
            </w:r>
          </w:p>
        </w:tc>
      </w:tr>
      <w:tr w:rsidR="00D721E1" w:rsidRPr="00BC2AB0" w14:paraId="4D01F515"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2B050D91" w14:textId="77777777" w:rsidR="00D721E1" w:rsidRPr="000D0F51" w:rsidRDefault="00D721E1" w:rsidP="000D0F51">
            <w:pPr>
              <w:ind w:left="84"/>
              <w:jc w:val="both"/>
              <w:rPr>
                <w:rFonts w:cstheme="minorHAnsi"/>
                <w:sz w:val="22"/>
                <w:szCs w:val="22"/>
              </w:rPr>
            </w:pPr>
            <w:r w:rsidRPr="000D0F51">
              <w:rPr>
                <w:rFonts w:cstheme="minorHAnsi"/>
                <w:sz w:val="22"/>
                <w:szCs w:val="22"/>
              </w:rPr>
              <w:t xml:space="preserve"> </w:t>
            </w:r>
            <w:r w:rsidRPr="000D0F51">
              <w:rPr>
                <w:rFonts w:cstheme="minorHAnsi"/>
                <w:b/>
                <w:sz w:val="22"/>
                <w:szCs w:val="22"/>
              </w:rPr>
              <w:t>ESMO</w:t>
            </w:r>
            <w:r w:rsidRPr="000D0F51">
              <w:rPr>
                <w:rFonts w:cstheme="minorHAns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7BE64C16" w14:textId="77777777" w:rsidR="00D721E1" w:rsidRPr="000D0F51" w:rsidRDefault="00D721E1" w:rsidP="000D0F51">
            <w:pPr>
              <w:ind w:left="86"/>
              <w:jc w:val="both"/>
              <w:rPr>
                <w:rFonts w:cstheme="minorHAnsi"/>
                <w:sz w:val="22"/>
                <w:szCs w:val="22"/>
              </w:rPr>
            </w:pPr>
            <w:r w:rsidRPr="000D0F51">
              <w:rPr>
                <w:rFonts w:cstheme="minorHAnsi"/>
                <w:sz w:val="22"/>
                <w:szCs w:val="22"/>
              </w:rPr>
              <w:t xml:space="preserve"> Po úspešnom uložení dokumentu z centrálnej inštancie ESS do UBUS sa pre špecifické agendy notifikuje systém ESMO (Elektronický systém monitorovania osôb) a odošle sa informácie s ID dokumentu, ktorý do tejto agendy pribudol </w:t>
            </w:r>
          </w:p>
        </w:tc>
      </w:tr>
      <w:tr w:rsidR="00D721E1" w:rsidRPr="00BC2AB0" w14:paraId="33602158"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5F2401AA" w14:textId="77777777" w:rsidR="00D721E1" w:rsidRPr="000D0F51" w:rsidRDefault="00D721E1" w:rsidP="000D0F51">
            <w:pPr>
              <w:ind w:left="84"/>
              <w:jc w:val="both"/>
              <w:rPr>
                <w:rFonts w:cstheme="minorHAnsi"/>
                <w:b/>
                <w:sz w:val="22"/>
                <w:szCs w:val="22"/>
              </w:rPr>
            </w:pPr>
            <w:r w:rsidRPr="000D0F51">
              <w:rPr>
                <w:rFonts w:cstheme="minorHAnsi"/>
                <w:b/>
                <w:sz w:val="22"/>
                <w:szCs w:val="22"/>
              </w:rPr>
              <w:t>Ephesoft</w:t>
            </w:r>
          </w:p>
        </w:tc>
        <w:tc>
          <w:tcPr>
            <w:tcW w:w="0" w:type="auto"/>
            <w:tcBorders>
              <w:top w:val="single" w:sz="4" w:space="0" w:color="000000"/>
              <w:left w:val="single" w:sz="4" w:space="0" w:color="000000"/>
              <w:bottom w:val="single" w:sz="4" w:space="0" w:color="000000"/>
              <w:right w:val="single" w:sz="4" w:space="0" w:color="000000"/>
            </w:tcBorders>
            <w:vAlign w:val="center"/>
          </w:tcPr>
          <w:p w14:paraId="0360CB33" w14:textId="77777777" w:rsidR="00D721E1" w:rsidRPr="000D0F51" w:rsidRDefault="00D721E1" w:rsidP="000D0F51">
            <w:pPr>
              <w:ind w:left="86"/>
              <w:jc w:val="both"/>
              <w:rPr>
                <w:rFonts w:cstheme="minorHAnsi"/>
                <w:sz w:val="22"/>
                <w:szCs w:val="22"/>
              </w:rPr>
            </w:pPr>
            <w:r w:rsidRPr="000D0F51">
              <w:rPr>
                <w:rFonts w:cstheme="minorHAnsi"/>
                <w:sz w:val="22"/>
                <w:szCs w:val="22"/>
              </w:rPr>
              <w:t>Zo systému Ephesoft sa do IS ESS krajských inštancií cez Web servis ukladajú naskenované a vyťažené dokumenty zo skenovacích pracovísk. Tieto sú ukladané priamo do príslušného spisu.</w:t>
            </w:r>
          </w:p>
        </w:tc>
      </w:tr>
      <w:tr w:rsidR="00D721E1" w:rsidRPr="00BC2AB0" w14:paraId="465C9670" w14:textId="77777777" w:rsidTr="00CD0AC1">
        <w:tc>
          <w:tcPr>
            <w:tcW w:w="2972" w:type="dxa"/>
            <w:tcBorders>
              <w:top w:val="single" w:sz="4" w:space="0" w:color="000000"/>
              <w:left w:val="single" w:sz="4" w:space="0" w:color="000000"/>
              <w:bottom w:val="single" w:sz="4" w:space="0" w:color="000000"/>
              <w:right w:val="single" w:sz="4" w:space="0" w:color="000000"/>
            </w:tcBorders>
          </w:tcPr>
          <w:p w14:paraId="09EC0131" w14:textId="77777777" w:rsidR="00D721E1" w:rsidRPr="000D0F51" w:rsidRDefault="00D721E1" w:rsidP="000D0F51">
            <w:pPr>
              <w:ind w:left="84"/>
              <w:jc w:val="both"/>
              <w:rPr>
                <w:rFonts w:cstheme="minorHAnsi"/>
                <w:b/>
                <w:sz w:val="22"/>
                <w:szCs w:val="22"/>
              </w:rPr>
            </w:pPr>
            <w:r w:rsidRPr="000D0F51">
              <w:rPr>
                <w:rFonts w:cstheme="minorHAnsi"/>
                <w:b/>
                <w:sz w:val="22"/>
                <w:szCs w:val="22"/>
              </w:rPr>
              <w:t>MonoReCourt</w:t>
            </w:r>
          </w:p>
        </w:tc>
        <w:tc>
          <w:tcPr>
            <w:tcW w:w="0" w:type="auto"/>
            <w:tcBorders>
              <w:top w:val="single" w:sz="4" w:space="0" w:color="000000"/>
              <w:left w:val="single" w:sz="4" w:space="0" w:color="000000"/>
              <w:bottom w:val="single" w:sz="4" w:space="0" w:color="000000"/>
              <w:right w:val="single" w:sz="4" w:space="0" w:color="000000"/>
            </w:tcBorders>
            <w:vAlign w:val="center"/>
          </w:tcPr>
          <w:p w14:paraId="3DF66E92" w14:textId="77777777" w:rsidR="00D721E1" w:rsidRPr="000D0F51" w:rsidRDefault="00D721E1" w:rsidP="000D0F51">
            <w:pPr>
              <w:jc w:val="both"/>
              <w:rPr>
                <w:rFonts w:cstheme="minorHAnsi"/>
                <w:sz w:val="22"/>
                <w:szCs w:val="22"/>
              </w:rPr>
            </w:pPr>
            <w:r w:rsidRPr="000D0F51">
              <w:rPr>
                <w:rFonts w:cstheme="minorHAnsi"/>
                <w:sz w:val="22"/>
                <w:szCs w:val="22"/>
              </w:rPr>
              <w:t xml:space="preserve"> Zo systému MonoReCourt sa do ESS ukladajú </w:t>
            </w:r>
            <w:r w:rsidRPr="000D0F51">
              <w:rPr>
                <w:rFonts w:cstheme="minorHAnsi"/>
                <w:sz w:val="22"/>
                <w:szCs w:val="22"/>
                <w:lang w:val="en-US"/>
              </w:rPr>
              <w:t>audio</w:t>
            </w:r>
            <w:r w:rsidRPr="000D0F51">
              <w:rPr>
                <w:rFonts w:cstheme="minorHAnsi"/>
                <w:sz w:val="22"/>
                <w:szCs w:val="22"/>
              </w:rPr>
              <w:t xml:space="preserve">nahrávky z pojednávaní. Tieto sú   </w:t>
            </w:r>
          </w:p>
          <w:p w14:paraId="31FCB29A" w14:textId="77777777" w:rsidR="00D721E1" w:rsidRPr="000D0F51" w:rsidRDefault="00D721E1" w:rsidP="000D0F51">
            <w:pPr>
              <w:jc w:val="both"/>
              <w:rPr>
                <w:rFonts w:cstheme="minorHAnsi"/>
                <w:sz w:val="22"/>
                <w:szCs w:val="22"/>
              </w:rPr>
            </w:pPr>
            <w:r w:rsidRPr="000D0F51">
              <w:rPr>
                <w:rFonts w:cstheme="minorHAnsi"/>
                <w:sz w:val="22"/>
                <w:szCs w:val="22"/>
              </w:rPr>
              <w:t xml:space="preserve"> ukladané priamo do príslušného spisu.</w:t>
            </w:r>
          </w:p>
        </w:tc>
      </w:tr>
    </w:tbl>
    <w:p w14:paraId="1F0B330E" w14:textId="45D061DE" w:rsidR="00BC2AB0" w:rsidRPr="00260CFE" w:rsidRDefault="00D721E1" w:rsidP="00260CFE">
      <w:pPr>
        <w:rPr>
          <w:rFonts w:asciiTheme="minorHAnsi" w:hAnsiTheme="minorHAnsi" w:cstheme="minorHAnsi"/>
          <w:lang w:val="en-US"/>
        </w:rPr>
      </w:pPr>
      <w:r w:rsidRPr="00743365">
        <w:t xml:space="preserve"> </w:t>
      </w:r>
      <w:bookmarkStart w:id="4" w:name="_Toc10449804"/>
    </w:p>
    <w:p w14:paraId="5B9AACA8" w14:textId="78BA78CE" w:rsidR="00D721E1" w:rsidRPr="000D0F51" w:rsidRDefault="00D721E1" w:rsidP="000D0F51">
      <w:pPr>
        <w:pStyle w:val="Nadpis2"/>
        <w:jc w:val="left"/>
        <w:rPr>
          <w:rFonts w:asciiTheme="minorHAnsi" w:hAnsiTheme="minorHAnsi" w:cstheme="minorHAnsi"/>
          <w:sz w:val="22"/>
          <w:szCs w:val="22"/>
        </w:rPr>
      </w:pPr>
      <w:r w:rsidRPr="000D0F51">
        <w:rPr>
          <w:rFonts w:asciiTheme="minorHAnsi" w:hAnsiTheme="minorHAnsi" w:cstheme="minorHAnsi"/>
          <w:sz w:val="22"/>
          <w:szCs w:val="22"/>
        </w:rPr>
        <w:t>Technologické komponenty IS RÚ</w:t>
      </w:r>
      <w:bookmarkEnd w:id="4"/>
    </w:p>
    <w:p w14:paraId="57DE96E0" w14:textId="77777777" w:rsidR="00D721E1" w:rsidRPr="000D0F51" w:rsidRDefault="00D721E1" w:rsidP="000D0F51">
      <w:pPr>
        <w:ind w:left="285" w:right="42"/>
        <w:jc w:val="both"/>
        <w:rPr>
          <w:rFonts w:asciiTheme="minorHAnsi" w:hAnsiTheme="minorHAnsi" w:cstheme="minorHAnsi"/>
          <w:b/>
          <w:sz w:val="22"/>
          <w:szCs w:val="22"/>
        </w:rPr>
      </w:pPr>
      <w:r w:rsidRPr="000D0F51">
        <w:rPr>
          <w:rFonts w:asciiTheme="minorHAnsi" w:hAnsiTheme="minorHAnsi" w:cstheme="minorHAnsi"/>
          <w:sz w:val="22"/>
          <w:szCs w:val="22"/>
        </w:rPr>
        <w:t xml:space="preserve">Systém je navrhnutý na báze trojúrovňového modelu sieťovej architektúry. </w:t>
      </w:r>
      <w:r w:rsidRPr="000D0F51">
        <w:rPr>
          <w:rFonts w:asciiTheme="minorHAnsi" w:hAnsiTheme="minorHAnsi" w:cstheme="minorHAnsi"/>
          <w:b/>
          <w:sz w:val="22"/>
          <w:szCs w:val="22"/>
        </w:rPr>
        <w:t xml:space="preserve"> </w:t>
      </w:r>
    </w:p>
    <w:p w14:paraId="114EF428" w14:textId="77777777" w:rsidR="00D721E1" w:rsidRPr="000D0F51" w:rsidRDefault="00D721E1" w:rsidP="000D0F51">
      <w:pPr>
        <w:ind w:left="285" w:right="42"/>
        <w:jc w:val="both"/>
        <w:rPr>
          <w:rFonts w:asciiTheme="minorHAnsi" w:hAnsiTheme="minorHAnsi" w:cstheme="minorHAnsi"/>
          <w:sz w:val="22"/>
          <w:szCs w:val="22"/>
        </w:rPr>
      </w:pPr>
    </w:p>
    <w:p w14:paraId="1CF961C6" w14:textId="77777777" w:rsidR="00D721E1" w:rsidRPr="000D0F51" w:rsidRDefault="00D721E1" w:rsidP="000D0F51">
      <w:pPr>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Použitý systémový softvér v riešení IS ESS: </w:t>
      </w:r>
    </w:p>
    <w:tbl>
      <w:tblPr>
        <w:tblStyle w:val="TableGrid"/>
        <w:tblW w:w="8995" w:type="dxa"/>
        <w:tblInd w:w="185" w:type="dxa"/>
        <w:tblCellMar>
          <w:top w:w="48" w:type="dxa"/>
          <w:right w:w="8" w:type="dxa"/>
        </w:tblCellMar>
        <w:tblLook w:val="04A0" w:firstRow="1" w:lastRow="0" w:firstColumn="1" w:lastColumn="0" w:noHBand="0" w:noVBand="1"/>
      </w:tblPr>
      <w:tblGrid>
        <w:gridCol w:w="4963"/>
        <w:gridCol w:w="20"/>
        <w:gridCol w:w="2135"/>
        <w:gridCol w:w="1877"/>
      </w:tblGrid>
      <w:tr w:rsidR="00D721E1" w:rsidRPr="00BC2AB0" w14:paraId="5A8B22D6" w14:textId="77777777" w:rsidTr="00CD0AC1">
        <w:tc>
          <w:tcPr>
            <w:tcW w:w="0" w:type="auto"/>
            <w:tcBorders>
              <w:top w:val="single" w:sz="4" w:space="0" w:color="000000"/>
              <w:left w:val="nil"/>
              <w:bottom w:val="single" w:sz="4" w:space="0" w:color="000000"/>
              <w:right w:val="nil"/>
            </w:tcBorders>
          </w:tcPr>
          <w:p w14:paraId="2628A819" w14:textId="77777777" w:rsidR="00D721E1" w:rsidRPr="000D0F51" w:rsidRDefault="00D721E1" w:rsidP="000D0F51">
            <w:pPr>
              <w:tabs>
                <w:tab w:val="right" w:pos="2310"/>
              </w:tabs>
              <w:jc w:val="both"/>
              <w:rPr>
                <w:rFonts w:cstheme="minorHAnsi"/>
                <w:sz w:val="22"/>
                <w:szCs w:val="22"/>
              </w:rPr>
            </w:pPr>
            <w:r w:rsidRPr="000D0F51">
              <w:rPr>
                <w:rFonts w:cstheme="minorHAnsi"/>
                <w:b/>
                <w:sz w:val="22"/>
                <w:szCs w:val="22"/>
              </w:rPr>
              <w:t xml:space="preserve">  Operačné systémy </w:t>
            </w:r>
          </w:p>
          <w:p w14:paraId="00C57F48" w14:textId="77777777" w:rsidR="00D721E1" w:rsidRPr="000D0F51" w:rsidRDefault="00D721E1" w:rsidP="000D0F51">
            <w:pPr>
              <w:ind w:left="108"/>
              <w:jc w:val="both"/>
              <w:rPr>
                <w:rFonts w:cstheme="minorHAnsi"/>
                <w:sz w:val="22"/>
                <w:szCs w:val="22"/>
              </w:rPr>
            </w:pPr>
            <w:r w:rsidRPr="000D0F51">
              <w:rPr>
                <w:rFonts w:cstheme="minorHAnsi"/>
                <w:b/>
                <w:sz w:val="22"/>
                <w:szCs w:val="22"/>
              </w:rPr>
              <w:t xml:space="preserve">a systémový SW </w:t>
            </w:r>
            <w:r w:rsidRPr="000D0F51">
              <w:rPr>
                <w:rFonts w:cstheme="minorHAnsi"/>
                <w:sz w:val="22"/>
                <w:szCs w:val="22"/>
              </w:rPr>
              <w:t xml:space="preserve"> </w:t>
            </w:r>
          </w:p>
        </w:tc>
        <w:tc>
          <w:tcPr>
            <w:tcW w:w="0" w:type="auto"/>
            <w:tcBorders>
              <w:top w:val="single" w:sz="4" w:space="0" w:color="000000"/>
              <w:left w:val="nil"/>
              <w:bottom w:val="single" w:sz="4" w:space="0" w:color="000000"/>
              <w:right w:val="nil"/>
            </w:tcBorders>
          </w:tcPr>
          <w:p w14:paraId="33B0A979" w14:textId="77777777" w:rsidR="00D721E1" w:rsidRPr="000D0F51" w:rsidRDefault="00D721E1" w:rsidP="000D0F51">
            <w:pPr>
              <w:jc w:val="both"/>
              <w:rPr>
                <w:rFonts w:cstheme="minorHAnsi"/>
                <w:sz w:val="22"/>
                <w:szCs w:val="22"/>
              </w:rPr>
            </w:pPr>
            <w:r w:rsidRPr="000D0F51">
              <w:rPr>
                <w:rFonts w:cstheme="minorHAnsi"/>
                <w:b/>
                <w:sz w:val="22"/>
                <w:szCs w:val="22"/>
              </w:rPr>
              <w:t xml:space="preserve"> </w:t>
            </w:r>
          </w:p>
        </w:tc>
        <w:tc>
          <w:tcPr>
            <w:tcW w:w="0" w:type="auto"/>
            <w:tcBorders>
              <w:top w:val="single" w:sz="4" w:space="0" w:color="000000"/>
              <w:left w:val="nil"/>
              <w:bottom w:val="single" w:sz="4" w:space="0" w:color="000000"/>
              <w:right w:val="nil"/>
            </w:tcBorders>
          </w:tcPr>
          <w:p w14:paraId="1B626944" w14:textId="77777777" w:rsidR="00D721E1" w:rsidRPr="000D0F51" w:rsidRDefault="00D721E1" w:rsidP="000D0F51">
            <w:pPr>
              <w:jc w:val="both"/>
              <w:rPr>
                <w:rFonts w:cstheme="minorHAnsi"/>
                <w:sz w:val="22"/>
                <w:szCs w:val="22"/>
              </w:rPr>
            </w:pPr>
            <w:r w:rsidRPr="000D0F51">
              <w:rPr>
                <w:rFonts w:cstheme="minorHAnsi"/>
                <w:b/>
                <w:sz w:val="22"/>
                <w:szCs w:val="22"/>
              </w:rPr>
              <w:t xml:space="preserve">Typ SW </w:t>
            </w:r>
            <w:r w:rsidRPr="000D0F51">
              <w:rPr>
                <w:rFonts w:cstheme="minorHAnsi"/>
                <w:sz w:val="22"/>
                <w:szCs w:val="22"/>
              </w:rPr>
              <w:t xml:space="preserve"> </w:t>
            </w:r>
          </w:p>
        </w:tc>
        <w:tc>
          <w:tcPr>
            <w:tcW w:w="0" w:type="auto"/>
            <w:tcBorders>
              <w:top w:val="single" w:sz="4" w:space="0" w:color="000000"/>
              <w:left w:val="nil"/>
              <w:bottom w:val="single" w:sz="4" w:space="0" w:color="000000"/>
              <w:right w:val="nil"/>
            </w:tcBorders>
          </w:tcPr>
          <w:p w14:paraId="296D20AC" w14:textId="77777777" w:rsidR="00D721E1" w:rsidRPr="000D0F51" w:rsidRDefault="00D721E1" w:rsidP="000D0F51">
            <w:pPr>
              <w:jc w:val="both"/>
              <w:rPr>
                <w:rFonts w:cstheme="minorHAnsi"/>
                <w:sz w:val="22"/>
                <w:szCs w:val="22"/>
              </w:rPr>
            </w:pPr>
            <w:r w:rsidRPr="000D0F51">
              <w:rPr>
                <w:rFonts w:cstheme="minorHAnsi"/>
                <w:b/>
                <w:sz w:val="22"/>
                <w:szCs w:val="22"/>
              </w:rPr>
              <w:t xml:space="preserve">Počet inštancií </w:t>
            </w:r>
            <w:r w:rsidRPr="000D0F51">
              <w:rPr>
                <w:rFonts w:cstheme="minorHAnsi"/>
                <w:sz w:val="22"/>
                <w:szCs w:val="22"/>
              </w:rPr>
              <w:t xml:space="preserve"> </w:t>
            </w:r>
          </w:p>
        </w:tc>
      </w:tr>
      <w:tr w:rsidR="00D721E1" w:rsidRPr="00BC2AB0" w14:paraId="3763C66A" w14:textId="77777777" w:rsidTr="00CD0AC1">
        <w:tc>
          <w:tcPr>
            <w:tcW w:w="0" w:type="auto"/>
            <w:tcBorders>
              <w:top w:val="single" w:sz="4" w:space="0" w:color="000000"/>
              <w:left w:val="nil"/>
              <w:bottom w:val="single" w:sz="4" w:space="0" w:color="000000"/>
              <w:right w:val="nil"/>
            </w:tcBorders>
          </w:tcPr>
          <w:p w14:paraId="26C464B7" w14:textId="77777777" w:rsidR="00D721E1" w:rsidRPr="000D0F51" w:rsidRDefault="00D721E1" w:rsidP="000D0F51">
            <w:pPr>
              <w:ind w:left="108"/>
              <w:jc w:val="both"/>
              <w:rPr>
                <w:rFonts w:cstheme="minorHAnsi"/>
                <w:sz w:val="22"/>
                <w:szCs w:val="22"/>
              </w:rPr>
            </w:pPr>
            <w:r w:rsidRPr="000D0F51">
              <w:rPr>
                <w:rFonts w:cstheme="minorHAnsi"/>
                <w:sz w:val="22"/>
                <w:szCs w:val="22"/>
              </w:rPr>
              <w:t xml:space="preserve">Microsoft Windows 2008 R2 EE Server  </w:t>
            </w:r>
          </w:p>
        </w:tc>
        <w:tc>
          <w:tcPr>
            <w:tcW w:w="0" w:type="auto"/>
            <w:tcBorders>
              <w:top w:val="single" w:sz="4" w:space="0" w:color="000000"/>
              <w:left w:val="nil"/>
              <w:bottom w:val="single" w:sz="4" w:space="0" w:color="000000"/>
              <w:right w:val="nil"/>
            </w:tcBorders>
          </w:tcPr>
          <w:p w14:paraId="5758911A" w14:textId="77777777" w:rsidR="00D721E1" w:rsidRPr="000D0F51" w:rsidRDefault="00D721E1" w:rsidP="000D0F51">
            <w:pPr>
              <w:jc w:val="both"/>
              <w:rPr>
                <w:rFonts w:cstheme="minorHAnsi"/>
                <w:sz w:val="22"/>
                <w:szCs w:val="22"/>
              </w:rPr>
            </w:pPr>
          </w:p>
        </w:tc>
        <w:tc>
          <w:tcPr>
            <w:tcW w:w="0" w:type="auto"/>
            <w:tcBorders>
              <w:top w:val="single" w:sz="4" w:space="0" w:color="000000"/>
              <w:left w:val="nil"/>
              <w:bottom w:val="single" w:sz="4" w:space="0" w:color="000000"/>
              <w:right w:val="nil"/>
            </w:tcBorders>
          </w:tcPr>
          <w:p w14:paraId="7BC37D5D" w14:textId="77777777" w:rsidR="00D721E1" w:rsidRPr="000D0F51" w:rsidRDefault="00D721E1" w:rsidP="000D0F51">
            <w:pPr>
              <w:jc w:val="both"/>
              <w:rPr>
                <w:rFonts w:cstheme="minorHAnsi"/>
                <w:sz w:val="22"/>
                <w:szCs w:val="22"/>
              </w:rPr>
            </w:pPr>
            <w:r w:rsidRPr="000D0F51">
              <w:rPr>
                <w:rFonts w:cstheme="minorHAnsi"/>
                <w:sz w:val="22"/>
                <w:szCs w:val="22"/>
              </w:rPr>
              <w:t xml:space="preserve">operačný systém  </w:t>
            </w:r>
          </w:p>
        </w:tc>
        <w:tc>
          <w:tcPr>
            <w:tcW w:w="0" w:type="auto"/>
            <w:tcBorders>
              <w:top w:val="single" w:sz="4" w:space="0" w:color="000000"/>
              <w:left w:val="nil"/>
              <w:bottom w:val="single" w:sz="4" w:space="0" w:color="000000"/>
              <w:right w:val="nil"/>
            </w:tcBorders>
          </w:tcPr>
          <w:p w14:paraId="15AD60B5" w14:textId="77777777" w:rsidR="00D721E1" w:rsidRPr="000D0F51" w:rsidRDefault="00D721E1" w:rsidP="000D0F51">
            <w:pPr>
              <w:jc w:val="both"/>
              <w:rPr>
                <w:rFonts w:cstheme="minorHAnsi"/>
                <w:sz w:val="22"/>
                <w:szCs w:val="22"/>
              </w:rPr>
            </w:pPr>
            <w:r w:rsidRPr="000D0F51">
              <w:rPr>
                <w:rFonts w:cstheme="minorHAnsi"/>
                <w:sz w:val="22"/>
                <w:szCs w:val="22"/>
              </w:rPr>
              <w:t xml:space="preserve">28  </w:t>
            </w:r>
          </w:p>
        </w:tc>
      </w:tr>
      <w:tr w:rsidR="00D721E1" w:rsidRPr="00BC2AB0" w14:paraId="0FA51EAE" w14:textId="77777777" w:rsidTr="00CD0AC1">
        <w:tc>
          <w:tcPr>
            <w:tcW w:w="0" w:type="auto"/>
            <w:tcBorders>
              <w:top w:val="single" w:sz="4" w:space="0" w:color="000000"/>
              <w:left w:val="nil"/>
              <w:bottom w:val="single" w:sz="4" w:space="0" w:color="000000"/>
              <w:right w:val="nil"/>
            </w:tcBorders>
          </w:tcPr>
          <w:p w14:paraId="09BF8F00" w14:textId="77777777" w:rsidR="00D721E1" w:rsidRPr="000D0F51" w:rsidRDefault="00D721E1" w:rsidP="000D0F51">
            <w:pPr>
              <w:ind w:left="108"/>
              <w:jc w:val="both"/>
              <w:rPr>
                <w:rFonts w:cstheme="minorHAnsi"/>
                <w:sz w:val="22"/>
                <w:szCs w:val="22"/>
              </w:rPr>
            </w:pPr>
            <w:r w:rsidRPr="000D0F51">
              <w:rPr>
                <w:rFonts w:cstheme="minorHAnsi"/>
                <w:sz w:val="22"/>
                <w:szCs w:val="22"/>
              </w:rPr>
              <w:t>SQL 2008 R2 SE</w:t>
            </w:r>
          </w:p>
        </w:tc>
        <w:tc>
          <w:tcPr>
            <w:tcW w:w="0" w:type="auto"/>
            <w:tcBorders>
              <w:top w:val="single" w:sz="4" w:space="0" w:color="000000"/>
              <w:left w:val="nil"/>
              <w:bottom w:val="single" w:sz="4" w:space="0" w:color="000000"/>
              <w:right w:val="nil"/>
            </w:tcBorders>
          </w:tcPr>
          <w:p w14:paraId="14DDB936" w14:textId="77777777" w:rsidR="00D721E1" w:rsidRPr="000D0F51" w:rsidRDefault="00D721E1" w:rsidP="000D0F51">
            <w:pPr>
              <w:jc w:val="both"/>
              <w:rPr>
                <w:rFonts w:cstheme="minorHAnsi"/>
                <w:sz w:val="22"/>
                <w:szCs w:val="22"/>
              </w:rPr>
            </w:pPr>
          </w:p>
        </w:tc>
        <w:tc>
          <w:tcPr>
            <w:tcW w:w="0" w:type="auto"/>
            <w:tcBorders>
              <w:top w:val="single" w:sz="4" w:space="0" w:color="000000"/>
              <w:left w:val="nil"/>
              <w:bottom w:val="single" w:sz="4" w:space="0" w:color="000000"/>
              <w:right w:val="nil"/>
            </w:tcBorders>
          </w:tcPr>
          <w:p w14:paraId="191707AA" w14:textId="77777777" w:rsidR="00D721E1" w:rsidRPr="000D0F51" w:rsidRDefault="00D721E1" w:rsidP="000D0F51">
            <w:pPr>
              <w:jc w:val="both"/>
              <w:rPr>
                <w:rFonts w:cstheme="minorHAnsi"/>
                <w:sz w:val="22"/>
                <w:szCs w:val="22"/>
              </w:rPr>
            </w:pPr>
            <w:r w:rsidRPr="000D0F51">
              <w:rPr>
                <w:rFonts w:cstheme="minorHAnsi"/>
                <w:sz w:val="22"/>
                <w:szCs w:val="22"/>
              </w:rPr>
              <w:t>Databáza</w:t>
            </w:r>
          </w:p>
        </w:tc>
        <w:tc>
          <w:tcPr>
            <w:tcW w:w="0" w:type="auto"/>
            <w:tcBorders>
              <w:top w:val="single" w:sz="4" w:space="0" w:color="000000"/>
              <w:left w:val="nil"/>
              <w:bottom w:val="single" w:sz="4" w:space="0" w:color="000000"/>
              <w:right w:val="nil"/>
            </w:tcBorders>
          </w:tcPr>
          <w:p w14:paraId="238DBD55" w14:textId="77777777" w:rsidR="00D721E1" w:rsidRPr="000D0F51" w:rsidRDefault="00D721E1" w:rsidP="000D0F51">
            <w:pPr>
              <w:jc w:val="both"/>
              <w:rPr>
                <w:rFonts w:cstheme="minorHAnsi"/>
                <w:sz w:val="22"/>
                <w:szCs w:val="22"/>
              </w:rPr>
            </w:pPr>
            <w:r w:rsidRPr="000D0F51">
              <w:rPr>
                <w:rFonts w:cstheme="minorHAnsi"/>
                <w:sz w:val="22"/>
                <w:szCs w:val="22"/>
              </w:rPr>
              <w:t xml:space="preserve">7  </w:t>
            </w:r>
          </w:p>
        </w:tc>
      </w:tr>
    </w:tbl>
    <w:p w14:paraId="4C96A08C" w14:textId="77777777" w:rsidR="00D721E1" w:rsidRPr="000D0F51" w:rsidRDefault="00D721E1" w:rsidP="000D0F51">
      <w:pPr>
        <w:ind w:left="293"/>
        <w:jc w:val="both"/>
        <w:rPr>
          <w:rFonts w:asciiTheme="minorHAnsi" w:hAnsiTheme="minorHAnsi" w:cstheme="minorHAnsi"/>
          <w:sz w:val="22"/>
          <w:szCs w:val="22"/>
        </w:rPr>
      </w:pPr>
      <w:r w:rsidRPr="000D0F51">
        <w:rPr>
          <w:rFonts w:asciiTheme="minorHAnsi" w:hAnsiTheme="minorHAnsi" w:cstheme="minorHAnsi"/>
          <w:sz w:val="22"/>
          <w:szCs w:val="22"/>
        </w:rPr>
        <w:t xml:space="preserve"> </w:t>
      </w:r>
    </w:p>
    <w:p w14:paraId="499A028F" w14:textId="77777777" w:rsidR="00D721E1" w:rsidRPr="000D0F51" w:rsidRDefault="00D721E1" w:rsidP="000D0F51">
      <w:pPr>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HW pre krajské inštancie a centrálu: </w:t>
      </w:r>
    </w:p>
    <w:p w14:paraId="346110C6" w14:textId="77777777" w:rsidR="00D721E1" w:rsidRPr="000D0F51" w:rsidRDefault="00D721E1" w:rsidP="000D0F51">
      <w:pPr>
        <w:ind w:left="293"/>
        <w:jc w:val="both"/>
        <w:rPr>
          <w:rFonts w:asciiTheme="minorHAnsi" w:hAnsiTheme="minorHAnsi" w:cstheme="minorHAnsi"/>
          <w:sz w:val="22"/>
          <w:szCs w:val="22"/>
        </w:rPr>
      </w:pPr>
    </w:p>
    <w:tbl>
      <w:tblPr>
        <w:tblW w:w="0" w:type="auto"/>
        <w:tblCellMar>
          <w:left w:w="70" w:type="dxa"/>
          <w:right w:w="70" w:type="dxa"/>
        </w:tblCellMar>
        <w:tblLook w:val="04A0" w:firstRow="1" w:lastRow="0" w:firstColumn="1" w:lastColumn="0" w:noHBand="0" w:noVBand="1"/>
      </w:tblPr>
      <w:tblGrid>
        <w:gridCol w:w="2626"/>
        <w:gridCol w:w="4538"/>
        <w:gridCol w:w="1900"/>
      </w:tblGrid>
      <w:tr w:rsidR="00D721E1" w:rsidRPr="00BC2AB0" w14:paraId="27274C6A" w14:textId="77777777" w:rsidTr="00CD0AC1">
        <w:trPr>
          <w:trHeight w:val="1483"/>
        </w:trPr>
        <w:tc>
          <w:tcPr>
            <w:tcW w:w="2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ACD5A31"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6 - základ</w:t>
            </w:r>
          </w:p>
        </w:tc>
        <w:tc>
          <w:tcPr>
            <w:tcW w:w="5136" w:type="dxa"/>
            <w:tcBorders>
              <w:top w:val="single" w:sz="8" w:space="0" w:color="auto"/>
              <w:left w:val="nil"/>
              <w:bottom w:val="single" w:sz="4" w:space="0" w:color="auto"/>
              <w:right w:val="single" w:sz="4" w:space="0" w:color="auto"/>
            </w:tcBorders>
            <w:shd w:val="clear" w:color="000000" w:fill="FFFFFF"/>
            <w:vAlign w:val="center"/>
            <w:hideMark/>
          </w:tcPr>
          <w:p w14:paraId="0309D09D"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montovateľný do racku, zaberajúci priestor 1U, s 1 procesorom so skóre 13900 rozšíriteľný na 2 procesory, 32 GB pamäťou v 2 slotoch z 24, s integrovaným RAID adaptérom, 1 napájací zdroj, 2x1Gb eth porty, 8 slotov pre disky, 2 PCIe sloty, základná záruka, základná inštalácia</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14:paraId="2A94BD1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4AE10A47"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29AB514E"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2C5AEC29"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procesor so skóre 13900</w:t>
            </w:r>
          </w:p>
        </w:tc>
        <w:tc>
          <w:tcPr>
            <w:tcW w:w="2140" w:type="dxa"/>
            <w:tcBorders>
              <w:top w:val="nil"/>
              <w:left w:val="nil"/>
              <w:bottom w:val="single" w:sz="4" w:space="0" w:color="auto"/>
              <w:right w:val="single" w:sz="4" w:space="0" w:color="auto"/>
            </w:tcBorders>
            <w:shd w:val="clear" w:color="auto" w:fill="auto"/>
            <w:noWrap/>
            <w:vAlign w:val="center"/>
            <w:hideMark/>
          </w:tcPr>
          <w:p w14:paraId="3722BE08"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030064F0" w14:textId="77777777" w:rsidTr="00CD0AC1">
        <w:trPr>
          <w:trHeight w:val="288"/>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365429AC"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auto" w:fill="auto"/>
            <w:vAlign w:val="center"/>
            <w:hideMark/>
          </w:tcPr>
          <w:p w14:paraId="55CF8A31"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pamäť 16GB </w:t>
            </w:r>
          </w:p>
        </w:tc>
        <w:tc>
          <w:tcPr>
            <w:tcW w:w="2140" w:type="dxa"/>
            <w:tcBorders>
              <w:top w:val="nil"/>
              <w:left w:val="nil"/>
              <w:bottom w:val="single" w:sz="4" w:space="0" w:color="auto"/>
              <w:right w:val="single" w:sz="4" w:space="0" w:color="auto"/>
            </w:tcBorders>
            <w:shd w:val="clear" w:color="auto" w:fill="auto"/>
            <w:noWrap/>
            <w:vAlign w:val="center"/>
            <w:hideMark/>
          </w:tcPr>
          <w:p w14:paraId="15F56A6C"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216</w:t>
            </w:r>
          </w:p>
        </w:tc>
      </w:tr>
      <w:tr w:rsidR="00D721E1" w:rsidRPr="00BC2AB0" w14:paraId="5540BFD6"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412D0B67"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781B3B72"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pevný disk 300GB 10krpm</w:t>
            </w:r>
          </w:p>
        </w:tc>
        <w:tc>
          <w:tcPr>
            <w:tcW w:w="2140" w:type="dxa"/>
            <w:tcBorders>
              <w:top w:val="nil"/>
              <w:left w:val="nil"/>
              <w:bottom w:val="single" w:sz="4" w:space="0" w:color="auto"/>
              <w:right w:val="single" w:sz="4" w:space="0" w:color="auto"/>
            </w:tcBorders>
            <w:shd w:val="clear" w:color="auto" w:fill="auto"/>
            <w:noWrap/>
            <w:vAlign w:val="center"/>
            <w:hideMark/>
          </w:tcPr>
          <w:p w14:paraId="47C46AC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40</w:t>
            </w:r>
          </w:p>
        </w:tc>
      </w:tr>
      <w:tr w:rsidR="00D721E1" w:rsidRPr="00BC2AB0" w14:paraId="5C84474B"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300C5E6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658E008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fibre channel adaptér 2x16Gb</w:t>
            </w:r>
          </w:p>
        </w:tc>
        <w:tc>
          <w:tcPr>
            <w:tcW w:w="2140" w:type="dxa"/>
            <w:tcBorders>
              <w:top w:val="nil"/>
              <w:left w:val="nil"/>
              <w:bottom w:val="single" w:sz="4" w:space="0" w:color="auto"/>
              <w:right w:val="single" w:sz="4" w:space="0" w:color="auto"/>
            </w:tcBorders>
            <w:shd w:val="clear" w:color="auto" w:fill="auto"/>
            <w:noWrap/>
            <w:vAlign w:val="center"/>
            <w:hideMark/>
          </w:tcPr>
          <w:p w14:paraId="13B687CC"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1C9E2168" w14:textId="77777777" w:rsidTr="00CD0AC1">
        <w:trPr>
          <w:trHeight w:val="576"/>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59AFEC3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4D05463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napájací zdroj s napájacím káblom ukončeným koncovkou C13/C14 do 5m</w:t>
            </w:r>
          </w:p>
        </w:tc>
        <w:tc>
          <w:tcPr>
            <w:tcW w:w="2140" w:type="dxa"/>
            <w:tcBorders>
              <w:top w:val="nil"/>
              <w:left w:val="nil"/>
              <w:bottom w:val="single" w:sz="4" w:space="0" w:color="auto"/>
              <w:right w:val="single" w:sz="4" w:space="0" w:color="auto"/>
            </w:tcBorders>
            <w:shd w:val="clear" w:color="auto" w:fill="auto"/>
            <w:noWrap/>
            <w:vAlign w:val="center"/>
            <w:hideMark/>
          </w:tcPr>
          <w:p w14:paraId="5E63256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20</w:t>
            </w:r>
          </w:p>
        </w:tc>
      </w:tr>
      <w:tr w:rsidR="00D721E1" w:rsidRPr="00BC2AB0" w14:paraId="226993C7" w14:textId="77777777" w:rsidTr="00CD0AC1">
        <w:trPr>
          <w:trHeight w:val="903"/>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79744F78"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Rack</w:t>
            </w:r>
          </w:p>
        </w:tc>
        <w:tc>
          <w:tcPr>
            <w:tcW w:w="5136" w:type="dxa"/>
            <w:tcBorders>
              <w:top w:val="nil"/>
              <w:left w:val="nil"/>
              <w:bottom w:val="single" w:sz="4" w:space="0" w:color="auto"/>
              <w:right w:val="single" w:sz="4" w:space="0" w:color="auto"/>
            </w:tcBorders>
            <w:shd w:val="clear" w:color="000000" w:fill="FFFFFF"/>
            <w:vAlign w:val="center"/>
            <w:hideMark/>
          </w:tcPr>
          <w:p w14:paraId="7E19B3BD"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Štandardný 19" rack 42U vysoký so stabilizátorom a výplňami pre optimálnu ventiláciu vzduchu. Predné a zadné dvere musia byť perforované a uzamykateľné, základná inštalácia</w:t>
            </w:r>
          </w:p>
        </w:tc>
        <w:tc>
          <w:tcPr>
            <w:tcW w:w="2140" w:type="dxa"/>
            <w:tcBorders>
              <w:top w:val="nil"/>
              <w:left w:val="nil"/>
              <w:bottom w:val="single" w:sz="4" w:space="0" w:color="auto"/>
              <w:right w:val="single" w:sz="4" w:space="0" w:color="auto"/>
            </w:tcBorders>
            <w:shd w:val="clear" w:color="auto" w:fill="auto"/>
            <w:noWrap/>
            <w:vAlign w:val="center"/>
            <w:hideMark/>
          </w:tcPr>
          <w:p w14:paraId="3B115152"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1</w:t>
            </w:r>
          </w:p>
        </w:tc>
      </w:tr>
      <w:tr w:rsidR="00D721E1" w:rsidRPr="00BC2AB0" w14:paraId="44B77EC9" w14:textId="77777777" w:rsidTr="00CD0AC1">
        <w:trPr>
          <w:trHeight w:val="54"/>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4756FCB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Diskové pole typ 3 - základ</w:t>
            </w:r>
          </w:p>
        </w:tc>
        <w:tc>
          <w:tcPr>
            <w:tcW w:w="5136" w:type="dxa"/>
            <w:tcBorders>
              <w:top w:val="nil"/>
              <w:left w:val="nil"/>
              <w:bottom w:val="single" w:sz="4" w:space="0" w:color="auto"/>
              <w:right w:val="single" w:sz="4" w:space="0" w:color="auto"/>
            </w:tcBorders>
            <w:shd w:val="clear" w:color="000000" w:fill="FFFFFF"/>
            <w:vAlign w:val="center"/>
            <w:hideMark/>
          </w:tcPr>
          <w:p w14:paraId="6F2A57B0"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Zariadenie montovateľné do racku, s 2 kontrolérmi v zapojení aktív/pasív, 4GB cache, 4x8GBps host ports, podpora RAID 5, 6, 10, podpora 6Gbps backend zbernice k diskom, s podporou SSD diskov s kapacitami aspoň 100GB, 15k rpm s kapacitami aspoň 300GB, 10k rpm s kapacitami aspoň 450GB, 900GB, 2TB 7.2k rpm. V konfigurácii musí byť 10x300GB 15krpm pričom pokiaľ je v polici pre disky menej ako 30% voľných pozícií pre disky požadujeme dodať konfiguráciu so zaplnenými všetkými pozíciami, pričom doplnenie diskov oproti požadovaným musí byť typovo jeden z diskov použitých. Diskové pole musí podporovať 100 diskov a dodané s časovo a kapacitne neobmedzenou licenciou pre správu RAID, tvorbu LUN a ich publikovanie k serverom. Pole musí podporovať Microsoft Windows 2008, 2012, Red Hat Enterprise Linux, VMWare vSphere a Microsoft Hyper-V a mať redundantné za prevádzky vymeniteľné zdroje napájania a ventilátory. Požaduje sa základná záruka a základná inštalácia.</w:t>
            </w:r>
          </w:p>
        </w:tc>
        <w:tc>
          <w:tcPr>
            <w:tcW w:w="2140" w:type="dxa"/>
            <w:tcBorders>
              <w:top w:val="nil"/>
              <w:left w:val="nil"/>
              <w:bottom w:val="single" w:sz="4" w:space="0" w:color="auto"/>
              <w:right w:val="single" w:sz="4" w:space="0" w:color="auto"/>
            </w:tcBorders>
            <w:shd w:val="clear" w:color="auto" w:fill="auto"/>
            <w:noWrap/>
            <w:vAlign w:val="center"/>
            <w:hideMark/>
          </w:tcPr>
          <w:p w14:paraId="4672FF43"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7</w:t>
            </w:r>
          </w:p>
        </w:tc>
      </w:tr>
      <w:tr w:rsidR="00D721E1" w:rsidRPr="00BC2AB0" w14:paraId="77EEF3EC"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4E87CFDE"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Server typ 1 - rozšírenie</w:t>
            </w:r>
          </w:p>
        </w:tc>
        <w:tc>
          <w:tcPr>
            <w:tcW w:w="5136" w:type="dxa"/>
            <w:tcBorders>
              <w:top w:val="nil"/>
              <w:left w:val="nil"/>
              <w:bottom w:val="single" w:sz="4" w:space="0" w:color="auto"/>
              <w:right w:val="single" w:sz="4" w:space="0" w:color="auto"/>
            </w:tcBorders>
            <w:shd w:val="clear" w:color="000000" w:fill="FFFFFF"/>
            <w:vAlign w:val="center"/>
            <w:hideMark/>
          </w:tcPr>
          <w:p w14:paraId="4B3E523D"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pevný disk 300GB 15krpm</w:t>
            </w:r>
          </w:p>
        </w:tc>
        <w:tc>
          <w:tcPr>
            <w:tcW w:w="2140" w:type="dxa"/>
            <w:tcBorders>
              <w:top w:val="nil"/>
              <w:left w:val="nil"/>
              <w:bottom w:val="single" w:sz="4" w:space="0" w:color="auto"/>
              <w:right w:val="single" w:sz="4" w:space="0" w:color="auto"/>
            </w:tcBorders>
            <w:shd w:val="clear" w:color="auto" w:fill="auto"/>
            <w:noWrap/>
            <w:vAlign w:val="center"/>
            <w:hideMark/>
          </w:tcPr>
          <w:p w14:paraId="30E5B8C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10</w:t>
            </w:r>
          </w:p>
        </w:tc>
      </w:tr>
      <w:tr w:rsidR="00D721E1" w:rsidRPr="00BC2AB0" w14:paraId="446BE2C7"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25109D12" w14:textId="4FA00FD0"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Diskové pole typ 4 </w:t>
            </w:r>
            <w:r w:rsidR="000F6EE4">
              <w:rPr>
                <w:rFonts w:asciiTheme="minorHAnsi" w:hAnsiTheme="minorHAnsi" w:cstheme="minorHAnsi"/>
                <w:sz w:val="22"/>
                <w:szCs w:val="22"/>
              </w:rPr>
              <w:t>–</w:t>
            </w:r>
            <w:r w:rsidRPr="000D0F51">
              <w:rPr>
                <w:rFonts w:asciiTheme="minorHAnsi" w:hAnsiTheme="minorHAnsi" w:cstheme="minorHAnsi"/>
                <w:sz w:val="22"/>
                <w:szCs w:val="22"/>
              </w:rPr>
              <w:t xml:space="preserve"> rozšírenie</w:t>
            </w:r>
          </w:p>
        </w:tc>
        <w:tc>
          <w:tcPr>
            <w:tcW w:w="5136" w:type="dxa"/>
            <w:tcBorders>
              <w:top w:val="nil"/>
              <w:left w:val="nil"/>
              <w:bottom w:val="single" w:sz="4" w:space="0" w:color="auto"/>
              <w:right w:val="single" w:sz="4" w:space="0" w:color="auto"/>
            </w:tcBorders>
            <w:shd w:val="clear" w:color="000000" w:fill="FFFFFF"/>
            <w:vAlign w:val="center"/>
            <w:hideMark/>
          </w:tcPr>
          <w:p w14:paraId="09668A98"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pevný disk 2TB 7,2krpm</w:t>
            </w:r>
          </w:p>
        </w:tc>
        <w:tc>
          <w:tcPr>
            <w:tcW w:w="2140" w:type="dxa"/>
            <w:tcBorders>
              <w:top w:val="nil"/>
              <w:left w:val="nil"/>
              <w:bottom w:val="single" w:sz="4" w:space="0" w:color="auto"/>
              <w:right w:val="single" w:sz="4" w:space="0" w:color="auto"/>
            </w:tcBorders>
            <w:shd w:val="clear" w:color="auto" w:fill="auto"/>
            <w:noWrap/>
            <w:vAlign w:val="center"/>
            <w:hideMark/>
          </w:tcPr>
          <w:p w14:paraId="3DDF8E89"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6</w:t>
            </w:r>
          </w:p>
        </w:tc>
      </w:tr>
      <w:tr w:rsidR="00D721E1" w:rsidRPr="00BC2AB0" w14:paraId="1BF23859" w14:textId="77777777" w:rsidTr="00CD0AC1">
        <w:trPr>
          <w:trHeight w:val="393"/>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9E7D14B" w14:textId="4A8B8823"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 xml:space="preserve">Diskové pole typ 4 </w:t>
            </w:r>
            <w:r w:rsidR="000F6EE4">
              <w:rPr>
                <w:rFonts w:asciiTheme="minorHAnsi" w:hAnsiTheme="minorHAnsi" w:cstheme="minorHAnsi"/>
                <w:sz w:val="22"/>
                <w:szCs w:val="22"/>
              </w:rPr>
              <w:t>–</w:t>
            </w:r>
            <w:r w:rsidRPr="000D0F51">
              <w:rPr>
                <w:rFonts w:asciiTheme="minorHAnsi" w:hAnsiTheme="minorHAnsi" w:cstheme="minorHAnsi"/>
                <w:sz w:val="22"/>
                <w:szCs w:val="22"/>
              </w:rPr>
              <w:t xml:space="preserve"> rozšírenie</w:t>
            </w:r>
          </w:p>
        </w:tc>
        <w:tc>
          <w:tcPr>
            <w:tcW w:w="5136" w:type="dxa"/>
            <w:tcBorders>
              <w:top w:val="nil"/>
              <w:left w:val="nil"/>
              <w:bottom w:val="single" w:sz="4" w:space="0" w:color="auto"/>
              <w:right w:val="single" w:sz="4" w:space="0" w:color="auto"/>
            </w:tcBorders>
            <w:shd w:val="clear" w:color="auto" w:fill="auto"/>
            <w:vAlign w:val="center"/>
            <w:hideMark/>
          </w:tcPr>
          <w:p w14:paraId="4D5524C1"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rozšírenie o policu, pre disky 2 TB, 3 TB 7,2k rpm</w:t>
            </w:r>
          </w:p>
        </w:tc>
        <w:tc>
          <w:tcPr>
            <w:tcW w:w="2140" w:type="dxa"/>
            <w:tcBorders>
              <w:top w:val="nil"/>
              <w:left w:val="nil"/>
              <w:bottom w:val="single" w:sz="4" w:space="0" w:color="auto"/>
              <w:right w:val="single" w:sz="4" w:space="0" w:color="auto"/>
            </w:tcBorders>
            <w:shd w:val="clear" w:color="auto" w:fill="auto"/>
            <w:noWrap/>
            <w:vAlign w:val="center"/>
            <w:hideMark/>
          </w:tcPr>
          <w:p w14:paraId="566FD95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1</w:t>
            </w:r>
          </w:p>
        </w:tc>
      </w:tr>
      <w:tr w:rsidR="00D721E1" w:rsidRPr="00BC2AB0" w14:paraId="5B9DD4A4" w14:textId="77777777" w:rsidTr="00CD0AC1">
        <w:trPr>
          <w:trHeight w:val="1082"/>
        </w:trPr>
        <w:tc>
          <w:tcPr>
            <w:tcW w:w="2964" w:type="dxa"/>
            <w:tcBorders>
              <w:top w:val="nil"/>
              <w:left w:val="single" w:sz="4" w:space="0" w:color="auto"/>
              <w:bottom w:val="single" w:sz="4" w:space="0" w:color="auto"/>
              <w:right w:val="single" w:sz="4" w:space="0" w:color="auto"/>
            </w:tcBorders>
            <w:shd w:val="clear" w:color="000000" w:fill="FFFFFF"/>
            <w:vAlign w:val="center"/>
            <w:hideMark/>
          </w:tcPr>
          <w:p w14:paraId="3668825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UPS</w:t>
            </w:r>
          </w:p>
        </w:tc>
        <w:tc>
          <w:tcPr>
            <w:tcW w:w="5136" w:type="dxa"/>
            <w:tcBorders>
              <w:top w:val="nil"/>
              <w:left w:val="nil"/>
              <w:bottom w:val="single" w:sz="4" w:space="0" w:color="auto"/>
              <w:right w:val="single" w:sz="4" w:space="0" w:color="auto"/>
            </w:tcBorders>
            <w:shd w:val="clear" w:color="000000" w:fill="FFFFFF"/>
            <w:vAlign w:val="center"/>
            <w:hideMark/>
          </w:tcPr>
          <w:p w14:paraId="625C9BBE"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Zariadenie montovateľné do racku, prevádzkvé napätie 220, 230, 240V, komunikačné porty USB / DB9 (serial) / RJ45 (SNMP), za chodu meniteľné batérie, minimálne 3kVA, základná záruka, základná inštalácia</w:t>
            </w:r>
          </w:p>
        </w:tc>
        <w:tc>
          <w:tcPr>
            <w:tcW w:w="2140" w:type="dxa"/>
            <w:tcBorders>
              <w:top w:val="nil"/>
              <w:left w:val="nil"/>
              <w:bottom w:val="single" w:sz="4" w:space="0" w:color="auto"/>
              <w:right w:val="single" w:sz="4" w:space="0" w:color="auto"/>
            </w:tcBorders>
            <w:shd w:val="clear" w:color="auto" w:fill="auto"/>
            <w:noWrap/>
            <w:vAlign w:val="center"/>
            <w:hideMark/>
          </w:tcPr>
          <w:p w14:paraId="15CFAFF4"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8</w:t>
            </w:r>
          </w:p>
        </w:tc>
      </w:tr>
      <w:tr w:rsidR="00D721E1" w:rsidRPr="00BC2AB0" w14:paraId="55C23D03" w14:textId="77777777" w:rsidTr="00CD0AC1">
        <w:trPr>
          <w:trHeight w:val="288"/>
        </w:trPr>
        <w:tc>
          <w:tcPr>
            <w:tcW w:w="2964" w:type="dxa"/>
            <w:tcBorders>
              <w:top w:val="nil"/>
              <w:left w:val="single" w:sz="4" w:space="0" w:color="auto"/>
              <w:bottom w:val="single" w:sz="4" w:space="0" w:color="auto"/>
              <w:right w:val="single" w:sz="4" w:space="0" w:color="auto"/>
            </w:tcBorders>
            <w:shd w:val="clear" w:color="000000" w:fill="FFFFFF"/>
            <w:noWrap/>
            <w:vAlign w:val="bottom"/>
            <w:hideMark/>
          </w:tcPr>
          <w:p w14:paraId="50F38FD6"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SAN prepínač - spoločné doplnky</w:t>
            </w:r>
          </w:p>
        </w:tc>
        <w:tc>
          <w:tcPr>
            <w:tcW w:w="5136" w:type="dxa"/>
            <w:tcBorders>
              <w:top w:val="nil"/>
              <w:left w:val="nil"/>
              <w:bottom w:val="single" w:sz="4" w:space="0" w:color="auto"/>
              <w:right w:val="single" w:sz="4" w:space="0" w:color="auto"/>
            </w:tcBorders>
            <w:shd w:val="clear" w:color="000000" w:fill="FFFFFF"/>
            <w:noWrap/>
            <w:vAlign w:val="bottom"/>
            <w:hideMark/>
          </w:tcPr>
          <w:p w14:paraId="2AE1F30A"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optický kábel multimode OM3 dĺžky 3m</w:t>
            </w:r>
          </w:p>
        </w:tc>
        <w:tc>
          <w:tcPr>
            <w:tcW w:w="2140" w:type="dxa"/>
            <w:tcBorders>
              <w:top w:val="nil"/>
              <w:left w:val="nil"/>
              <w:bottom w:val="single" w:sz="4" w:space="0" w:color="auto"/>
              <w:right w:val="single" w:sz="4" w:space="0" w:color="auto"/>
            </w:tcBorders>
            <w:shd w:val="clear" w:color="auto" w:fill="auto"/>
            <w:noWrap/>
            <w:vAlign w:val="bottom"/>
            <w:hideMark/>
          </w:tcPr>
          <w:p w14:paraId="3935887F" w14:textId="77777777" w:rsidR="00D721E1" w:rsidRPr="000D0F51" w:rsidRDefault="00D721E1" w:rsidP="000D0F51">
            <w:pPr>
              <w:jc w:val="both"/>
              <w:rPr>
                <w:rFonts w:asciiTheme="minorHAnsi" w:hAnsiTheme="minorHAnsi" w:cstheme="minorHAnsi"/>
                <w:sz w:val="22"/>
                <w:szCs w:val="22"/>
              </w:rPr>
            </w:pPr>
            <w:r w:rsidRPr="000D0F51">
              <w:rPr>
                <w:rFonts w:asciiTheme="minorHAnsi" w:hAnsiTheme="minorHAnsi" w:cstheme="minorHAnsi"/>
                <w:sz w:val="22"/>
                <w:szCs w:val="22"/>
              </w:rPr>
              <w:t>40</w:t>
            </w:r>
          </w:p>
        </w:tc>
      </w:tr>
    </w:tbl>
    <w:p w14:paraId="17AB83DE" w14:textId="77777777" w:rsidR="00D721E1" w:rsidRPr="000D0F51" w:rsidRDefault="00D721E1" w:rsidP="000D0F51">
      <w:pPr>
        <w:jc w:val="both"/>
        <w:rPr>
          <w:rFonts w:asciiTheme="minorHAnsi" w:hAnsiTheme="minorHAnsi" w:cstheme="minorHAnsi"/>
          <w:sz w:val="22"/>
          <w:szCs w:val="22"/>
        </w:rPr>
      </w:pPr>
    </w:p>
    <w:p w14:paraId="29EEA514" w14:textId="77777777" w:rsidR="00D721E1" w:rsidRPr="000D0F51" w:rsidRDefault="00D721E1" w:rsidP="000D0F51">
      <w:pPr>
        <w:ind w:left="285" w:right="42"/>
        <w:jc w:val="both"/>
        <w:rPr>
          <w:rFonts w:asciiTheme="minorHAnsi" w:hAnsiTheme="minorHAnsi" w:cstheme="minorHAnsi"/>
          <w:sz w:val="22"/>
          <w:szCs w:val="22"/>
        </w:rPr>
      </w:pPr>
      <w:r w:rsidRPr="000D0F51">
        <w:rPr>
          <w:rFonts w:asciiTheme="minorHAnsi" w:hAnsiTheme="minorHAnsi" w:cstheme="minorHAnsi"/>
          <w:sz w:val="22"/>
          <w:szCs w:val="22"/>
        </w:rPr>
        <w:t xml:space="preserve">Typy licencií: </w:t>
      </w:r>
    </w:p>
    <w:tbl>
      <w:tblPr>
        <w:tblStyle w:val="TableGrid"/>
        <w:tblW w:w="9639" w:type="dxa"/>
        <w:tblInd w:w="-10" w:type="dxa"/>
        <w:tblCellMar>
          <w:top w:w="41" w:type="dxa"/>
          <w:left w:w="108" w:type="dxa"/>
          <w:right w:w="115" w:type="dxa"/>
        </w:tblCellMar>
        <w:tblLook w:val="04A0" w:firstRow="1" w:lastRow="0" w:firstColumn="1" w:lastColumn="0" w:noHBand="0" w:noVBand="1"/>
      </w:tblPr>
      <w:tblGrid>
        <w:gridCol w:w="9639"/>
      </w:tblGrid>
      <w:tr w:rsidR="00D721E1" w:rsidRPr="00BC2AB0" w14:paraId="0144BEF8" w14:textId="77777777" w:rsidTr="00CD0AC1">
        <w:trPr>
          <w:trHeight w:val="365"/>
        </w:trPr>
        <w:tc>
          <w:tcPr>
            <w:tcW w:w="9639" w:type="dxa"/>
            <w:tcBorders>
              <w:top w:val="single" w:sz="8" w:space="0" w:color="000000"/>
              <w:left w:val="single" w:sz="8" w:space="0" w:color="000000"/>
              <w:bottom w:val="single" w:sz="8" w:space="0" w:color="000000"/>
              <w:right w:val="single" w:sz="8" w:space="0" w:color="000000"/>
            </w:tcBorders>
          </w:tcPr>
          <w:p w14:paraId="433FCA68"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Aplikačnú podporu</w:t>
            </w:r>
          </w:p>
        </w:tc>
      </w:tr>
      <w:tr w:rsidR="00D721E1" w:rsidRPr="00BC2AB0" w14:paraId="61C386F0" w14:textId="77777777" w:rsidTr="00CD0AC1">
        <w:trPr>
          <w:trHeight w:val="365"/>
        </w:trPr>
        <w:tc>
          <w:tcPr>
            <w:tcW w:w="9639" w:type="dxa"/>
            <w:tcBorders>
              <w:top w:val="single" w:sz="8" w:space="0" w:color="000000"/>
              <w:left w:val="single" w:sz="8" w:space="0" w:color="000000"/>
              <w:bottom w:val="single" w:sz="8" w:space="0" w:color="000000"/>
              <w:right w:val="single" w:sz="8" w:space="0" w:color="000000"/>
            </w:tcBorders>
          </w:tcPr>
          <w:p w14:paraId="455ED2A3"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 xml:space="preserve">Softvér a licencie pre inteligentný editor </w:t>
            </w:r>
          </w:p>
        </w:tc>
      </w:tr>
      <w:tr w:rsidR="00D721E1" w:rsidRPr="00BC2AB0" w14:paraId="69B2FEC5" w14:textId="77777777" w:rsidTr="00CD0AC1">
        <w:trPr>
          <w:trHeight w:val="367"/>
        </w:trPr>
        <w:tc>
          <w:tcPr>
            <w:tcW w:w="9639" w:type="dxa"/>
            <w:tcBorders>
              <w:top w:val="single" w:sz="8" w:space="0" w:color="000000"/>
              <w:left w:val="single" w:sz="8" w:space="0" w:color="000000"/>
              <w:bottom w:val="single" w:sz="8" w:space="0" w:color="000000"/>
              <w:right w:val="single" w:sz="8" w:space="0" w:color="000000"/>
            </w:tcBorders>
          </w:tcPr>
          <w:p w14:paraId="251C94AF"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Integračné platformy</w:t>
            </w:r>
          </w:p>
          <w:p w14:paraId="5480BBD7" w14:textId="77777777" w:rsidR="00D721E1" w:rsidRPr="000D0F51" w:rsidRDefault="00D721E1" w:rsidP="000D0F51">
            <w:pPr>
              <w:jc w:val="both"/>
              <w:rPr>
                <w:rFonts w:cstheme="minorHAnsi"/>
                <w:sz w:val="22"/>
                <w:szCs w:val="22"/>
              </w:rPr>
            </w:pPr>
          </w:p>
        </w:tc>
      </w:tr>
      <w:tr w:rsidR="00D721E1" w:rsidRPr="00BC2AB0" w14:paraId="6BA6F60D" w14:textId="77777777" w:rsidTr="00CD0AC1">
        <w:trPr>
          <w:trHeight w:val="353"/>
        </w:trPr>
        <w:tc>
          <w:tcPr>
            <w:tcW w:w="9639" w:type="dxa"/>
            <w:tcBorders>
              <w:top w:val="nil"/>
              <w:left w:val="single" w:sz="8" w:space="0" w:color="000000"/>
              <w:bottom w:val="single" w:sz="8" w:space="0" w:color="000000"/>
              <w:right w:val="single" w:sz="8" w:space="0" w:color="000000"/>
            </w:tcBorders>
          </w:tcPr>
          <w:p w14:paraId="12E4B957"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dlhodobé ukladanie dokumentov</w:t>
            </w:r>
          </w:p>
        </w:tc>
      </w:tr>
      <w:tr w:rsidR="00D721E1" w:rsidRPr="00BC2AB0" w14:paraId="77E10CA4" w14:textId="77777777" w:rsidTr="00CD0AC1">
        <w:trPr>
          <w:trHeight w:val="367"/>
        </w:trPr>
        <w:tc>
          <w:tcPr>
            <w:tcW w:w="9639" w:type="dxa"/>
            <w:tcBorders>
              <w:top w:val="single" w:sz="8" w:space="0" w:color="000000"/>
              <w:left w:val="single" w:sz="8" w:space="0" w:color="000000"/>
              <w:bottom w:val="single" w:sz="8" w:space="0" w:color="000000"/>
              <w:right w:val="single" w:sz="8" w:space="0" w:color="000000"/>
            </w:tcBorders>
          </w:tcPr>
          <w:p w14:paraId="7F3A3A71" w14:textId="77777777" w:rsidR="00D721E1" w:rsidRPr="000D0F51" w:rsidRDefault="00D721E1" w:rsidP="000D0F51">
            <w:pPr>
              <w:jc w:val="both"/>
              <w:rPr>
                <w:rFonts w:eastAsia="Times New Roman" w:cstheme="minorHAnsi"/>
                <w:bCs/>
                <w:sz w:val="22"/>
                <w:szCs w:val="22"/>
              </w:rPr>
            </w:pPr>
            <w:r w:rsidRPr="000D0F51">
              <w:rPr>
                <w:rFonts w:cstheme="minorHAnsi"/>
                <w:bCs/>
                <w:sz w:val="22"/>
                <w:szCs w:val="22"/>
              </w:rPr>
              <w:t>Softvér a licencie pre portál</w:t>
            </w:r>
          </w:p>
        </w:tc>
      </w:tr>
    </w:tbl>
    <w:p w14:paraId="0FAED8B5" w14:textId="77777777" w:rsidR="00D721E1" w:rsidRPr="000D0F51" w:rsidRDefault="00D721E1" w:rsidP="000D0F51">
      <w:pPr>
        <w:ind w:right="32"/>
        <w:jc w:val="both"/>
        <w:rPr>
          <w:rFonts w:asciiTheme="minorHAnsi" w:hAnsiTheme="minorHAnsi" w:cstheme="minorHAnsi"/>
          <w:b/>
          <w:sz w:val="22"/>
          <w:szCs w:val="22"/>
        </w:rPr>
      </w:pPr>
    </w:p>
    <w:p w14:paraId="41BC453C" w14:textId="77777777" w:rsidR="00D721E1" w:rsidRPr="000D0F51" w:rsidRDefault="00D721E1" w:rsidP="000D0F51">
      <w:pPr>
        <w:ind w:left="288" w:right="32" w:hanging="10"/>
        <w:jc w:val="both"/>
        <w:rPr>
          <w:rFonts w:asciiTheme="minorHAnsi" w:hAnsiTheme="minorHAnsi" w:cstheme="minorHAnsi"/>
          <w:sz w:val="22"/>
          <w:szCs w:val="22"/>
        </w:rPr>
      </w:pPr>
      <w:r w:rsidRPr="000D0F51">
        <w:rPr>
          <w:rFonts w:asciiTheme="minorHAnsi" w:hAnsiTheme="minorHAnsi" w:cstheme="minorHAnsi"/>
          <w:b/>
          <w:sz w:val="22"/>
          <w:szCs w:val="22"/>
        </w:rPr>
        <w:t xml:space="preserve">Infraštruktúra </w:t>
      </w:r>
    </w:p>
    <w:p w14:paraId="6EB8F273" w14:textId="77777777" w:rsidR="00D721E1" w:rsidRPr="000D0F51" w:rsidRDefault="00D721E1" w:rsidP="000D0F51">
      <w:pPr>
        <w:ind w:left="285" w:right="42"/>
        <w:jc w:val="both"/>
        <w:rPr>
          <w:rFonts w:asciiTheme="minorHAnsi" w:hAnsiTheme="minorHAnsi" w:cstheme="minorHAnsi"/>
          <w:sz w:val="22"/>
          <w:szCs w:val="22"/>
        </w:rPr>
      </w:pPr>
      <w:r w:rsidRPr="000D0F51">
        <w:rPr>
          <w:rFonts w:asciiTheme="minorHAnsi" w:hAnsiTheme="minorHAnsi" w:cstheme="minorHAnsi"/>
          <w:sz w:val="22"/>
          <w:szCs w:val="22"/>
        </w:rPr>
        <w:t>Produkčné a testovacie centrálneho prostredia IS ESS sú umiestnené v dátovom centre ministerstva financií.  Krajské inštancie sú umiestnené v datacentrách krajských súdov.</w:t>
      </w:r>
    </w:p>
    <w:p w14:paraId="354486CE" w14:textId="77777777" w:rsidR="008F39BD" w:rsidRPr="000B6C1F" w:rsidRDefault="008F39BD" w:rsidP="00344742">
      <w:pPr>
        <w:pStyle w:val="Zkladntext"/>
        <w:numPr>
          <w:ilvl w:val="0"/>
          <w:numId w:val="19"/>
        </w:numPr>
        <w:shd w:val="clear" w:color="auto" w:fill="D9D9D9"/>
        <w:spacing w:before="480"/>
        <w:ind w:left="357" w:hanging="357"/>
        <w:rPr>
          <w:rFonts w:asciiTheme="minorHAnsi" w:hAnsiTheme="minorHAnsi" w:cstheme="minorHAnsi"/>
          <w:b/>
          <w:smallCaps/>
          <w:sz w:val="22"/>
          <w:szCs w:val="22"/>
        </w:rPr>
      </w:pPr>
      <w:r w:rsidRPr="00D83DF7">
        <w:rPr>
          <w:rFonts w:asciiTheme="minorHAnsi" w:hAnsiTheme="minorHAnsi" w:cstheme="minorHAnsi"/>
          <w:b/>
          <w:smallCaps/>
          <w:sz w:val="22"/>
          <w:szCs w:val="22"/>
        </w:rPr>
        <w:t>Požiadavky verejného obstarávateľa na predloženie informácií a dokumentov k uchádzačom  ponúkanému predmetu zákazky</w:t>
      </w:r>
    </w:p>
    <w:p w14:paraId="20F44C74" w14:textId="77777777" w:rsidR="008F39BD" w:rsidRPr="00521FCB" w:rsidRDefault="008F39BD">
      <w:pPr>
        <w:pStyle w:val="Zarkazkladnhotextu2"/>
        <w:spacing w:before="120" w:after="120"/>
        <w:ind w:left="0"/>
        <w:rPr>
          <w:rFonts w:asciiTheme="minorHAnsi" w:hAnsiTheme="minorHAnsi" w:cstheme="minorHAnsi"/>
          <w:sz w:val="22"/>
          <w:szCs w:val="22"/>
        </w:rPr>
      </w:pPr>
      <w:r w:rsidRPr="00033770">
        <w:rPr>
          <w:rFonts w:asciiTheme="minorHAnsi" w:hAnsiTheme="minorHAnsi" w:cstheme="minorHAnsi"/>
          <w:bCs/>
          <w:sz w:val="22"/>
          <w:szCs w:val="22"/>
        </w:rPr>
        <w:t xml:space="preserve">Ďalšie požiadavky a podmienky dodania predmetu zákazky sú uvedené </w:t>
      </w:r>
      <w:r w:rsidRPr="00033770">
        <w:rPr>
          <w:rFonts w:asciiTheme="minorHAnsi" w:hAnsiTheme="minorHAnsi" w:cstheme="minorHAnsi"/>
          <w:sz w:val="22"/>
          <w:szCs w:val="22"/>
        </w:rPr>
        <w:t xml:space="preserve">v časti súťažných podkladoch </w:t>
      </w:r>
      <w:r w:rsidRPr="0045043B">
        <w:rPr>
          <w:rFonts w:asciiTheme="minorHAnsi" w:hAnsiTheme="minorHAnsi" w:cstheme="minorHAnsi"/>
          <w:smallCaps/>
          <w:sz w:val="22"/>
          <w:szCs w:val="22"/>
        </w:rPr>
        <w:t>B.3 Obchodné podmienky dodania predmetu zákazky</w:t>
      </w:r>
      <w:r w:rsidRPr="00521FCB">
        <w:rPr>
          <w:rFonts w:asciiTheme="minorHAnsi" w:hAnsiTheme="minorHAnsi" w:cstheme="minorHAnsi"/>
          <w:sz w:val="22"/>
          <w:szCs w:val="22"/>
        </w:rPr>
        <w:t>.</w:t>
      </w:r>
    </w:p>
    <w:p w14:paraId="486A71AA" w14:textId="77777777" w:rsidR="00A630AD" w:rsidRPr="00AD7C4F" w:rsidRDefault="00A630AD" w:rsidP="000D0F51">
      <w:pPr>
        <w:autoSpaceDE w:val="0"/>
        <w:autoSpaceDN w:val="0"/>
        <w:adjustRightInd w:val="0"/>
        <w:jc w:val="both"/>
        <w:rPr>
          <w:rFonts w:asciiTheme="minorHAnsi" w:hAnsiTheme="minorHAnsi" w:cstheme="minorHAnsi"/>
          <w:b/>
          <w:bCs/>
          <w:noProof w:val="0"/>
          <w:color w:val="000000"/>
          <w:sz w:val="22"/>
          <w:szCs w:val="22"/>
        </w:rPr>
      </w:pPr>
    </w:p>
    <w:p w14:paraId="14AB2E4D" w14:textId="77777777" w:rsidR="00BE4004" w:rsidRPr="00AD7C4F" w:rsidRDefault="00BE4004" w:rsidP="000D0F51">
      <w:pPr>
        <w:autoSpaceDE w:val="0"/>
        <w:autoSpaceDN w:val="0"/>
        <w:adjustRightInd w:val="0"/>
        <w:jc w:val="both"/>
        <w:rPr>
          <w:rFonts w:asciiTheme="minorHAnsi" w:hAnsiTheme="minorHAnsi" w:cstheme="minorHAnsi"/>
          <w:b/>
          <w:bCs/>
          <w:noProof w:val="0"/>
          <w:color w:val="000000"/>
          <w:sz w:val="22"/>
          <w:szCs w:val="22"/>
        </w:rPr>
      </w:pPr>
    </w:p>
    <w:p w14:paraId="74B77CCA" w14:textId="77777777" w:rsidR="00A15646" w:rsidRPr="002946C2" w:rsidRDefault="00A15646" w:rsidP="000D0F51">
      <w:pPr>
        <w:autoSpaceDE w:val="0"/>
        <w:autoSpaceDN w:val="0"/>
        <w:adjustRightInd w:val="0"/>
        <w:jc w:val="both"/>
        <w:rPr>
          <w:rFonts w:asciiTheme="minorHAnsi" w:hAnsiTheme="minorHAnsi" w:cstheme="minorHAnsi"/>
          <w:b/>
          <w:bCs/>
          <w:noProof w:val="0"/>
          <w:color w:val="000000"/>
          <w:sz w:val="22"/>
          <w:szCs w:val="22"/>
        </w:rPr>
      </w:pPr>
    </w:p>
    <w:p w14:paraId="3E3B5076" w14:textId="77777777" w:rsidR="00A15646" w:rsidRPr="006B01A1" w:rsidRDefault="00A15646" w:rsidP="000D0F51">
      <w:pPr>
        <w:autoSpaceDE w:val="0"/>
        <w:autoSpaceDN w:val="0"/>
        <w:adjustRightInd w:val="0"/>
        <w:jc w:val="both"/>
        <w:rPr>
          <w:rFonts w:asciiTheme="minorHAnsi" w:hAnsiTheme="minorHAnsi" w:cstheme="minorHAnsi"/>
          <w:b/>
          <w:bCs/>
          <w:noProof w:val="0"/>
          <w:color w:val="000000"/>
          <w:sz w:val="22"/>
          <w:szCs w:val="22"/>
        </w:rPr>
      </w:pPr>
    </w:p>
    <w:p w14:paraId="048A9B1C" w14:textId="77777777" w:rsidR="00A15646" w:rsidRPr="00737482" w:rsidRDefault="00A15646" w:rsidP="000D0F51">
      <w:pPr>
        <w:autoSpaceDE w:val="0"/>
        <w:autoSpaceDN w:val="0"/>
        <w:adjustRightInd w:val="0"/>
        <w:jc w:val="both"/>
        <w:rPr>
          <w:rFonts w:asciiTheme="minorHAnsi" w:hAnsiTheme="minorHAnsi" w:cstheme="minorHAnsi"/>
          <w:b/>
          <w:bCs/>
          <w:noProof w:val="0"/>
          <w:color w:val="000000"/>
          <w:sz w:val="22"/>
          <w:szCs w:val="22"/>
        </w:rPr>
      </w:pPr>
    </w:p>
    <w:p w14:paraId="546D2549" w14:textId="6647502C" w:rsidR="00A15646" w:rsidRDefault="00A15646" w:rsidP="00651F89">
      <w:pPr>
        <w:autoSpaceDE w:val="0"/>
        <w:autoSpaceDN w:val="0"/>
        <w:adjustRightInd w:val="0"/>
        <w:rPr>
          <w:rFonts w:asciiTheme="minorHAnsi" w:hAnsiTheme="minorHAnsi" w:cs="Tahoma"/>
          <w:b/>
          <w:bCs/>
          <w:noProof w:val="0"/>
          <w:color w:val="000000"/>
          <w:sz w:val="22"/>
          <w:szCs w:val="22"/>
        </w:rPr>
      </w:pPr>
    </w:p>
    <w:p w14:paraId="58DB8F9C" w14:textId="53A6421B" w:rsidR="00260CFE" w:rsidRDefault="00260CFE" w:rsidP="00651F89">
      <w:pPr>
        <w:autoSpaceDE w:val="0"/>
        <w:autoSpaceDN w:val="0"/>
        <w:adjustRightInd w:val="0"/>
        <w:rPr>
          <w:rFonts w:asciiTheme="minorHAnsi" w:hAnsiTheme="minorHAnsi" w:cs="Tahoma"/>
          <w:b/>
          <w:bCs/>
          <w:noProof w:val="0"/>
          <w:color w:val="000000"/>
          <w:sz w:val="22"/>
          <w:szCs w:val="22"/>
        </w:rPr>
      </w:pPr>
    </w:p>
    <w:p w14:paraId="2C42DCBA" w14:textId="77777777" w:rsidR="00260CFE" w:rsidRDefault="00260CFE" w:rsidP="00651F89">
      <w:pPr>
        <w:autoSpaceDE w:val="0"/>
        <w:autoSpaceDN w:val="0"/>
        <w:adjustRightInd w:val="0"/>
        <w:rPr>
          <w:rFonts w:asciiTheme="minorHAnsi" w:hAnsiTheme="minorHAnsi" w:cs="Tahoma"/>
          <w:b/>
          <w:bCs/>
          <w:noProof w:val="0"/>
          <w:color w:val="000000"/>
          <w:sz w:val="22"/>
          <w:szCs w:val="22"/>
        </w:rPr>
      </w:pPr>
    </w:p>
    <w:p w14:paraId="21F941D4" w14:textId="77777777" w:rsidR="008F39BD" w:rsidRDefault="008F39BD" w:rsidP="00651F89">
      <w:pPr>
        <w:autoSpaceDE w:val="0"/>
        <w:autoSpaceDN w:val="0"/>
        <w:adjustRightInd w:val="0"/>
        <w:rPr>
          <w:rFonts w:asciiTheme="minorHAnsi" w:hAnsiTheme="minorHAnsi" w:cs="Tahoma"/>
          <w:b/>
          <w:bCs/>
          <w:noProof w:val="0"/>
          <w:color w:val="000000"/>
          <w:sz w:val="22"/>
          <w:szCs w:val="22"/>
        </w:rPr>
      </w:pPr>
    </w:p>
    <w:p w14:paraId="725F1796" w14:textId="77777777" w:rsidR="008F39BD" w:rsidRDefault="008F39BD" w:rsidP="00651F89">
      <w:pPr>
        <w:autoSpaceDE w:val="0"/>
        <w:autoSpaceDN w:val="0"/>
        <w:adjustRightInd w:val="0"/>
        <w:rPr>
          <w:rFonts w:asciiTheme="minorHAnsi" w:hAnsiTheme="minorHAnsi" w:cs="Tahoma"/>
          <w:b/>
          <w:bCs/>
          <w:noProof w:val="0"/>
          <w:color w:val="000000"/>
          <w:sz w:val="22"/>
          <w:szCs w:val="22"/>
        </w:rPr>
      </w:pPr>
    </w:p>
    <w:p w14:paraId="4518D0D3" w14:textId="7EC5BF6C" w:rsidR="008F39BD" w:rsidRDefault="008F39BD" w:rsidP="00651F89">
      <w:pPr>
        <w:autoSpaceDE w:val="0"/>
        <w:autoSpaceDN w:val="0"/>
        <w:adjustRightInd w:val="0"/>
        <w:rPr>
          <w:rFonts w:asciiTheme="minorHAnsi" w:hAnsiTheme="minorHAnsi" w:cs="Tahoma"/>
          <w:b/>
          <w:bCs/>
          <w:noProof w:val="0"/>
          <w:color w:val="000000"/>
          <w:sz w:val="22"/>
          <w:szCs w:val="22"/>
        </w:rPr>
      </w:pPr>
    </w:p>
    <w:p w14:paraId="26209716" w14:textId="4B50DDD7" w:rsidR="00BC2AB0" w:rsidRDefault="00BC2AB0" w:rsidP="00651F89">
      <w:pPr>
        <w:autoSpaceDE w:val="0"/>
        <w:autoSpaceDN w:val="0"/>
        <w:adjustRightInd w:val="0"/>
        <w:rPr>
          <w:rFonts w:asciiTheme="minorHAnsi" w:hAnsiTheme="minorHAnsi" w:cs="Tahoma"/>
          <w:b/>
          <w:bCs/>
          <w:noProof w:val="0"/>
          <w:color w:val="000000"/>
          <w:sz w:val="22"/>
          <w:szCs w:val="22"/>
        </w:rPr>
      </w:pPr>
    </w:p>
    <w:p w14:paraId="785B5971" w14:textId="77777777" w:rsidR="00BC2AB0" w:rsidRDefault="00BC2AB0" w:rsidP="00651F89">
      <w:pPr>
        <w:autoSpaceDE w:val="0"/>
        <w:autoSpaceDN w:val="0"/>
        <w:adjustRightInd w:val="0"/>
        <w:rPr>
          <w:rFonts w:asciiTheme="minorHAnsi" w:hAnsiTheme="minorHAnsi" w:cs="Tahoma"/>
          <w:b/>
          <w:bCs/>
          <w:noProof w:val="0"/>
          <w:color w:val="000000"/>
          <w:sz w:val="22"/>
          <w:szCs w:val="22"/>
        </w:rPr>
      </w:pPr>
    </w:p>
    <w:p w14:paraId="641007E4" w14:textId="77777777" w:rsidR="008F39BD" w:rsidRDefault="008F39BD" w:rsidP="00651F89">
      <w:pPr>
        <w:autoSpaceDE w:val="0"/>
        <w:autoSpaceDN w:val="0"/>
        <w:adjustRightInd w:val="0"/>
        <w:rPr>
          <w:rFonts w:asciiTheme="minorHAnsi" w:hAnsiTheme="minorHAnsi" w:cs="Tahoma"/>
          <w:b/>
          <w:bCs/>
          <w:noProof w:val="0"/>
          <w:color w:val="000000"/>
          <w:sz w:val="22"/>
          <w:szCs w:val="22"/>
        </w:rPr>
      </w:pPr>
    </w:p>
    <w:p w14:paraId="061BF22E" w14:textId="77777777" w:rsidR="00DD1A07" w:rsidRDefault="00DD1A07" w:rsidP="00107CA5">
      <w:pPr>
        <w:autoSpaceDE w:val="0"/>
        <w:autoSpaceDN w:val="0"/>
        <w:adjustRightInd w:val="0"/>
        <w:rPr>
          <w:rFonts w:asciiTheme="minorHAnsi" w:hAnsiTheme="minorHAnsi" w:cs="Tahoma"/>
          <w:b/>
          <w:bCs/>
          <w:noProof w:val="0"/>
          <w:color w:val="000000"/>
          <w:sz w:val="22"/>
          <w:szCs w:val="22"/>
        </w:rPr>
      </w:pPr>
      <w:r>
        <w:rPr>
          <w:rFonts w:asciiTheme="minorHAnsi" w:hAnsiTheme="minorHAnsi" w:cs="Tahoma"/>
          <w:b/>
          <w:bCs/>
          <w:noProof w:val="0"/>
          <w:color w:val="000000"/>
          <w:sz w:val="22"/>
          <w:szCs w:val="22"/>
        </w:rPr>
        <w:t>B</w:t>
      </w:r>
      <w:r w:rsidRPr="00DD1A07">
        <w:rPr>
          <w:rFonts w:asciiTheme="minorHAnsi" w:hAnsiTheme="minorHAnsi" w:cs="Tahoma"/>
          <w:b/>
          <w:bCs/>
          <w:noProof w:val="0"/>
          <w:color w:val="000000"/>
          <w:sz w:val="22"/>
          <w:szCs w:val="22"/>
        </w:rPr>
        <w:t>.2 SPOSOB URČENIA CENY</w:t>
      </w:r>
    </w:p>
    <w:p w14:paraId="792676A5" w14:textId="77777777" w:rsidR="00DD1A07" w:rsidRPr="00DD1A07" w:rsidRDefault="00DD1A07" w:rsidP="00DD1A07">
      <w:pPr>
        <w:autoSpaceDE w:val="0"/>
        <w:autoSpaceDN w:val="0"/>
        <w:adjustRightInd w:val="0"/>
        <w:jc w:val="right"/>
        <w:rPr>
          <w:rFonts w:asciiTheme="minorHAnsi" w:hAnsiTheme="minorHAnsi" w:cs="Tahoma"/>
          <w:noProof w:val="0"/>
          <w:color w:val="000000"/>
          <w:sz w:val="22"/>
          <w:szCs w:val="22"/>
        </w:rPr>
      </w:pPr>
      <w:r w:rsidRPr="00DD1A07">
        <w:rPr>
          <w:rFonts w:asciiTheme="minorHAnsi" w:hAnsiTheme="minorHAnsi" w:cs="Tahoma"/>
          <w:b/>
          <w:bCs/>
          <w:noProof w:val="0"/>
          <w:color w:val="000000"/>
          <w:sz w:val="22"/>
          <w:szCs w:val="22"/>
        </w:rPr>
        <w:t xml:space="preserve"> </w:t>
      </w:r>
    </w:p>
    <w:p w14:paraId="53A29106" w14:textId="77777777" w:rsidR="002D7B21" w:rsidRDefault="002D7B21"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Uchádzačom navrhovaná zmluvná cena za dodanie </w:t>
      </w:r>
      <w:r w:rsidRPr="000A7F27">
        <w:rPr>
          <w:rFonts w:asciiTheme="minorHAnsi" w:hAnsiTheme="minorHAnsi" w:cs="Tahoma"/>
          <w:noProof w:val="0"/>
          <w:color w:val="000000"/>
          <w:sz w:val="22"/>
          <w:szCs w:val="22"/>
        </w:rPr>
        <w:t xml:space="preserve">predmetu zákazky musí byť stanovená podľa § 3 zákona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r>
        <w:rPr>
          <w:rFonts w:asciiTheme="minorHAnsi" w:hAnsiTheme="minorHAnsi" w:cs="Tahoma"/>
          <w:noProof w:val="0"/>
          <w:color w:val="000000"/>
          <w:sz w:val="22"/>
          <w:szCs w:val="22"/>
        </w:rPr>
        <w:t>,</w:t>
      </w:r>
      <w:r w:rsidRPr="000A7F27">
        <w:rPr>
          <w:rFonts w:asciiTheme="minorHAnsi" w:hAnsiTheme="minorHAnsi" w:cs="Tahoma"/>
          <w:noProof w:val="0"/>
          <w:color w:val="000000"/>
          <w:sz w:val="22"/>
          <w:szCs w:val="22"/>
        </w:rPr>
        <w:t xml:space="preserve">  vyhlášky MF SR č. 87/1996 </w:t>
      </w:r>
      <w:proofErr w:type="spellStart"/>
      <w:r w:rsidRPr="000A7F27">
        <w:rPr>
          <w:rFonts w:asciiTheme="minorHAnsi" w:hAnsiTheme="minorHAnsi" w:cs="Tahoma"/>
          <w:noProof w:val="0"/>
          <w:color w:val="000000"/>
          <w:sz w:val="22"/>
          <w:szCs w:val="22"/>
        </w:rPr>
        <w:t>Z.z</w:t>
      </w:r>
      <w:proofErr w:type="spellEnd"/>
      <w:r w:rsidRPr="000A7F27">
        <w:rPr>
          <w:rFonts w:asciiTheme="minorHAnsi" w:hAnsiTheme="minorHAnsi" w:cs="Tahoma"/>
          <w:noProof w:val="0"/>
          <w:color w:val="000000"/>
          <w:sz w:val="22"/>
          <w:szCs w:val="22"/>
        </w:rPr>
        <w:t xml:space="preserve">., ktorou sa vykonáva zákon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p>
    <w:p w14:paraId="1EA28167" w14:textId="77777777" w:rsidR="00D34A19" w:rsidRDefault="00D34A19" w:rsidP="00B71BE4">
      <w:pPr>
        <w:pStyle w:val="Odsekzoznamu"/>
        <w:numPr>
          <w:ilvl w:val="0"/>
          <w:numId w:val="24"/>
        </w:numPr>
        <w:spacing w:after="120"/>
        <w:ind w:left="714" w:hanging="357"/>
        <w:jc w:val="both"/>
        <w:rPr>
          <w:rFonts w:asciiTheme="minorHAnsi" w:hAnsiTheme="minorHAnsi" w:cs="Tahoma"/>
          <w:noProof w:val="0"/>
          <w:color w:val="000000"/>
          <w:sz w:val="22"/>
          <w:szCs w:val="22"/>
        </w:rPr>
      </w:pPr>
      <w:r w:rsidRPr="00D34A19">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5B4B074F" w14:textId="77777777" w:rsidR="0055634A" w:rsidRPr="0055634A" w:rsidRDefault="00AC06B9" w:rsidP="00B71BE4">
      <w:pPr>
        <w:pStyle w:val="Odsekzoznamu"/>
        <w:numPr>
          <w:ilvl w:val="0"/>
          <w:numId w:val="24"/>
        </w:numPr>
        <w:spacing w:after="120"/>
        <w:ind w:left="714" w:hanging="357"/>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Navrhované ceny, uvedené v </w:t>
      </w:r>
      <w:r w:rsidR="0055634A">
        <w:rPr>
          <w:rFonts w:asciiTheme="minorHAnsi" w:hAnsiTheme="minorHAnsi" w:cs="Tahoma"/>
          <w:noProof w:val="0"/>
          <w:color w:val="000000"/>
          <w:sz w:val="22"/>
          <w:szCs w:val="22"/>
        </w:rPr>
        <w:t>n</w:t>
      </w:r>
      <w:r>
        <w:rPr>
          <w:rFonts w:asciiTheme="minorHAnsi" w:hAnsiTheme="minorHAnsi" w:cs="Tahoma"/>
          <w:noProof w:val="0"/>
          <w:color w:val="000000"/>
          <w:sz w:val="22"/>
          <w:szCs w:val="22"/>
        </w:rPr>
        <w:t>ávrhu na plnenie kritérií</w:t>
      </w:r>
      <w:r w:rsidR="0055634A">
        <w:rPr>
          <w:rFonts w:asciiTheme="minorHAnsi" w:hAnsiTheme="minorHAnsi" w:cs="Tahoma"/>
          <w:noProof w:val="0"/>
          <w:color w:val="000000"/>
          <w:sz w:val="22"/>
          <w:szCs w:val="22"/>
        </w:rPr>
        <w:t xml:space="preserve"> je potrebné určiť na </w:t>
      </w:r>
      <w:r w:rsidR="0055634A" w:rsidRPr="0055634A">
        <w:rPr>
          <w:rFonts w:asciiTheme="minorHAnsi" w:hAnsiTheme="minorHAnsi" w:cs="Tahoma"/>
          <w:noProof w:val="0"/>
          <w:color w:val="000000"/>
          <w:sz w:val="22"/>
          <w:szCs w:val="22"/>
          <w:u w:val="single"/>
        </w:rPr>
        <w:t>dve desatinné miesta</w:t>
      </w:r>
      <w:r w:rsidR="006C2E3F">
        <w:rPr>
          <w:rFonts w:asciiTheme="minorHAnsi" w:hAnsiTheme="minorHAnsi" w:cs="Tahoma"/>
          <w:noProof w:val="0"/>
          <w:color w:val="000000"/>
          <w:sz w:val="22"/>
          <w:szCs w:val="22"/>
        </w:rPr>
        <w:t xml:space="preserve"> v štruktúre podľa bodu 7 týchto súťažných podklado</w:t>
      </w:r>
      <w:r w:rsidR="006C2E3F" w:rsidRPr="00260CFE">
        <w:rPr>
          <w:rFonts w:asciiTheme="minorHAnsi" w:hAnsiTheme="minorHAnsi" w:cs="Tahoma"/>
          <w:noProof w:val="0"/>
          <w:color w:val="000000"/>
          <w:sz w:val="22"/>
          <w:szCs w:val="22"/>
        </w:rPr>
        <w:t>v</w:t>
      </w:r>
      <w:r w:rsidR="0055634A" w:rsidRPr="00260CFE">
        <w:rPr>
          <w:rFonts w:asciiTheme="minorHAnsi" w:hAnsiTheme="minorHAnsi" w:cs="Tahoma"/>
          <w:noProof w:val="0"/>
          <w:color w:val="000000"/>
          <w:sz w:val="22"/>
          <w:szCs w:val="22"/>
        </w:rPr>
        <w:t>.</w:t>
      </w:r>
    </w:p>
    <w:p w14:paraId="6864590F" w14:textId="77777777" w:rsidR="002D7B21" w:rsidRDefault="002D7B21"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8320B1">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6CB97BD9" w14:textId="77777777" w:rsidR="003823D6" w:rsidRPr="000A7F27" w:rsidRDefault="003823D6"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3823D6">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22D12726" w14:textId="2E12E6BC" w:rsidR="002D7B21" w:rsidRPr="005B2F16" w:rsidRDefault="002D7B21"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0A7F27">
        <w:rPr>
          <w:rFonts w:asciiTheme="minorHAnsi" w:hAnsiTheme="minorHAnsi" w:cs="Tahoma"/>
          <w:noProof w:val="0"/>
          <w:color w:val="000000"/>
          <w:sz w:val="22"/>
          <w:szCs w:val="22"/>
        </w:rPr>
        <w:t>Uchádzač ocení svoju ponuku v</w:t>
      </w:r>
      <w:r>
        <w:rPr>
          <w:rFonts w:asciiTheme="minorHAnsi" w:hAnsiTheme="minorHAnsi" w:cs="Tahoma"/>
          <w:noProof w:val="0"/>
          <w:color w:val="000000"/>
          <w:sz w:val="22"/>
          <w:szCs w:val="22"/>
        </w:rPr>
        <w:t xml:space="preserve"> tabuľke </w:t>
      </w:r>
      <w:r w:rsidRPr="009577F8">
        <w:rPr>
          <w:rFonts w:asciiTheme="minorHAnsi" w:hAnsiTheme="minorHAnsi" w:cs="Tahoma"/>
          <w:noProof w:val="0"/>
          <w:color w:val="000000"/>
          <w:sz w:val="22"/>
          <w:szCs w:val="22"/>
        </w:rPr>
        <w:t>„</w:t>
      </w:r>
      <w:r w:rsidR="00A630AD">
        <w:rPr>
          <w:rFonts w:asciiTheme="minorHAnsi" w:hAnsiTheme="minorHAnsi" w:cs="Tahoma"/>
          <w:noProof w:val="0"/>
          <w:color w:val="000000"/>
          <w:sz w:val="22"/>
          <w:szCs w:val="22"/>
        </w:rPr>
        <w:t>Cenová ponuka</w:t>
      </w:r>
      <w:r w:rsidRPr="009577F8">
        <w:rPr>
          <w:rFonts w:asciiTheme="minorHAnsi" w:hAnsiTheme="minorHAnsi" w:cs="Tahoma"/>
          <w:noProof w:val="0"/>
          <w:color w:val="000000"/>
          <w:sz w:val="22"/>
          <w:szCs w:val="22"/>
        </w:rPr>
        <w:t xml:space="preserve">“ </w:t>
      </w:r>
      <w:r w:rsidRPr="009577F8">
        <w:rPr>
          <w:rFonts w:asciiTheme="minorHAnsi" w:hAnsiTheme="minorHAnsi" w:cs="Arial"/>
          <w:sz w:val="22"/>
          <w:szCs w:val="22"/>
        </w:rPr>
        <w:t>uvedenej v</w:t>
      </w:r>
      <w:r w:rsidR="00A630AD">
        <w:rPr>
          <w:rFonts w:asciiTheme="minorHAnsi" w:hAnsiTheme="minorHAnsi" w:cs="Arial"/>
          <w:sz w:val="22"/>
          <w:szCs w:val="22"/>
        </w:rPr>
        <w:t xml:space="preserve"> tejto </w:t>
      </w:r>
      <w:r w:rsidR="008F39BD">
        <w:rPr>
          <w:rFonts w:asciiTheme="minorHAnsi" w:hAnsiTheme="minorHAnsi" w:cs="Arial"/>
          <w:sz w:val="22"/>
          <w:szCs w:val="22"/>
        </w:rPr>
        <w:t>č</w:t>
      </w:r>
      <w:r w:rsidRPr="009577F8">
        <w:rPr>
          <w:rFonts w:asciiTheme="minorHAnsi" w:hAnsiTheme="minorHAnsi" w:cs="Arial"/>
          <w:sz w:val="22"/>
          <w:szCs w:val="22"/>
        </w:rPr>
        <w:t xml:space="preserve">asti súťažných podkladov </w:t>
      </w:r>
      <w:r w:rsidR="00A630AD">
        <w:rPr>
          <w:rFonts w:asciiTheme="minorHAnsi" w:hAnsiTheme="minorHAnsi" w:cs="Arial"/>
          <w:i/>
          <w:smallCaps/>
          <w:sz w:val="22"/>
          <w:szCs w:val="22"/>
        </w:rPr>
        <w:t>B</w:t>
      </w:r>
      <w:r w:rsidRPr="009577F8">
        <w:rPr>
          <w:rFonts w:asciiTheme="minorHAnsi" w:hAnsiTheme="minorHAnsi" w:cs="Arial"/>
          <w:i/>
          <w:smallCaps/>
          <w:sz w:val="22"/>
          <w:szCs w:val="22"/>
        </w:rPr>
        <w:t xml:space="preserve">.2 </w:t>
      </w:r>
      <w:r w:rsidR="00A630AD">
        <w:rPr>
          <w:rFonts w:asciiTheme="minorHAnsi" w:hAnsiTheme="minorHAnsi" w:cs="Arial"/>
          <w:i/>
          <w:smallCaps/>
          <w:sz w:val="22"/>
          <w:szCs w:val="22"/>
        </w:rPr>
        <w:t>SpOSOB URČENIA CENY</w:t>
      </w:r>
      <w:r w:rsidR="0055634A">
        <w:rPr>
          <w:rFonts w:asciiTheme="minorHAnsi" w:hAnsiTheme="minorHAnsi" w:cs="Arial"/>
          <w:i/>
          <w:smallCaps/>
          <w:sz w:val="22"/>
          <w:szCs w:val="22"/>
        </w:rPr>
        <w:t>.</w:t>
      </w:r>
    </w:p>
    <w:p w14:paraId="4CD7A543" w14:textId="262A96AF" w:rsidR="005B2F16" w:rsidRPr="00FB037F" w:rsidRDefault="005B2F16" w:rsidP="00B71BE4">
      <w:pPr>
        <w:pStyle w:val="Odsekzoznamu"/>
        <w:numPr>
          <w:ilvl w:val="0"/>
          <w:numId w:val="24"/>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006C2E3F" w:rsidRPr="006C2E3F">
        <w:rPr>
          <w:rFonts w:asciiTheme="minorHAnsi" w:hAnsiTheme="minorHAnsi" w:cs="Arial"/>
          <w:noProof w:val="0"/>
          <w:color w:val="000000"/>
          <w:sz w:val="22"/>
          <w:szCs w:val="22"/>
          <w:u w:val="single"/>
        </w:rPr>
        <w:t>dve</w:t>
      </w:r>
      <w:r w:rsidRPr="006C2E3F">
        <w:rPr>
          <w:rFonts w:asciiTheme="minorHAnsi" w:hAnsiTheme="minorHAnsi" w:cs="Arial"/>
          <w:noProof w:val="0"/>
          <w:color w:val="000000"/>
          <w:sz w:val="22"/>
          <w:szCs w:val="22"/>
          <w:u w:val="single"/>
        </w:rPr>
        <w:t xml:space="preserve"> desatinné miesta</w:t>
      </w:r>
      <w:r w:rsidRPr="00FB037F">
        <w:rPr>
          <w:rFonts w:asciiTheme="minorHAnsi" w:hAnsiTheme="minorHAnsi" w:cs="Arial"/>
          <w:noProof w:val="0"/>
          <w:color w:val="000000"/>
          <w:sz w:val="22"/>
          <w:szCs w:val="22"/>
        </w:rPr>
        <w:t xml:space="preserve"> v zložení: </w:t>
      </w:r>
    </w:p>
    <w:p w14:paraId="07EBC79F" w14:textId="77777777" w:rsidR="006C2E3F" w:rsidRDefault="006C2E3F" w:rsidP="006C2E3F">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6C2E3F">
        <w:rPr>
          <w:rFonts w:asciiTheme="minorHAnsi" w:hAnsiTheme="minorHAnsi" w:cs="Arial"/>
          <w:noProof w:val="0"/>
          <w:color w:val="000000"/>
          <w:sz w:val="22"/>
          <w:szCs w:val="22"/>
        </w:rPr>
        <w:t xml:space="preserve">navrhovaná jednotková cena v EUR bez </w:t>
      </w:r>
      <w:r w:rsidR="000B3E53">
        <w:rPr>
          <w:rFonts w:asciiTheme="minorHAnsi" w:hAnsiTheme="minorHAnsi" w:cs="Arial"/>
          <w:noProof w:val="0"/>
          <w:color w:val="000000"/>
          <w:sz w:val="22"/>
          <w:szCs w:val="22"/>
        </w:rPr>
        <w:t>DPH</w:t>
      </w:r>
      <w:r w:rsidRPr="006C2E3F">
        <w:rPr>
          <w:rFonts w:asciiTheme="minorHAnsi" w:hAnsiTheme="minorHAnsi" w:cs="Arial"/>
          <w:noProof w:val="0"/>
          <w:color w:val="000000"/>
          <w:sz w:val="22"/>
          <w:szCs w:val="22"/>
        </w:rPr>
        <w:t>,</w:t>
      </w:r>
    </w:p>
    <w:p w14:paraId="7B55CECA" w14:textId="77777777" w:rsidR="006C2E3F"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jednotková cena v EUR s DPH,</w:t>
      </w:r>
    </w:p>
    <w:p w14:paraId="25EB05C8" w14:textId="77777777" w:rsidR="006C2E3F" w:rsidRPr="00EF2E61"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cena spolu v EUR bez DPH,</w:t>
      </w:r>
    </w:p>
    <w:p w14:paraId="4449A0CC" w14:textId="77777777" w:rsidR="00EF2E61" w:rsidRPr="000B3E53" w:rsidRDefault="00EF2E61"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sadzba DPH</w:t>
      </w:r>
      <w:r w:rsidRPr="000B3E53">
        <w:rPr>
          <w:rFonts w:asciiTheme="minorHAnsi" w:hAnsiTheme="minorHAnsi" w:cs="Arial"/>
          <w:noProof w:val="0"/>
          <w:color w:val="000000"/>
          <w:sz w:val="22"/>
          <w:szCs w:val="22"/>
        </w:rPr>
        <w:t>,</w:t>
      </w:r>
    </w:p>
    <w:p w14:paraId="57AA9577" w14:textId="77777777" w:rsidR="006C2E3F"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 xml:space="preserve">navrhovaná cena spolu v EUR </w:t>
      </w:r>
      <w:r w:rsidR="00EF2E61">
        <w:rPr>
          <w:rFonts w:asciiTheme="minorHAnsi" w:hAnsiTheme="minorHAnsi" w:cs="Arial"/>
          <w:noProof w:val="0"/>
          <w:color w:val="000000"/>
          <w:sz w:val="22"/>
          <w:szCs w:val="22"/>
        </w:rPr>
        <w:t>s</w:t>
      </w:r>
      <w:r w:rsidRPr="00EF2E61">
        <w:rPr>
          <w:rFonts w:asciiTheme="minorHAnsi" w:hAnsiTheme="minorHAnsi" w:cs="Arial"/>
          <w:noProof w:val="0"/>
          <w:color w:val="000000"/>
          <w:sz w:val="22"/>
          <w:szCs w:val="22"/>
        </w:rPr>
        <w:t xml:space="preserve"> DPH,</w:t>
      </w:r>
    </w:p>
    <w:p w14:paraId="4634CA86" w14:textId="77777777" w:rsidR="006C2E3F"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cena spolu za celý predmet zákazky bez DPH,</w:t>
      </w:r>
    </w:p>
    <w:p w14:paraId="724A5DC7" w14:textId="77777777" w:rsidR="006C2E3F" w:rsidRPr="00EF2E61" w:rsidRDefault="006C2E3F" w:rsidP="00EF2E61">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F2E61">
        <w:rPr>
          <w:rFonts w:asciiTheme="minorHAnsi" w:hAnsiTheme="minorHAnsi" w:cs="Arial"/>
          <w:noProof w:val="0"/>
          <w:color w:val="000000"/>
          <w:sz w:val="22"/>
          <w:szCs w:val="22"/>
        </w:rPr>
        <w:t>navrhovaná cena spolu za celý predmet zákazky s DPH.</w:t>
      </w:r>
      <w:r w:rsidR="005B2F16" w:rsidRPr="00EF2E61">
        <w:rPr>
          <w:rFonts w:asciiTheme="minorHAnsi" w:hAnsiTheme="minorHAnsi" w:cs="Arial"/>
          <w:noProof w:val="0"/>
          <w:color w:val="000000"/>
          <w:sz w:val="22"/>
          <w:szCs w:val="22"/>
        </w:rPr>
        <w:t xml:space="preserve"> </w:t>
      </w:r>
    </w:p>
    <w:p w14:paraId="2DB53EE0" w14:textId="1C1A9A06" w:rsidR="006C2E3F" w:rsidRPr="00092C8F" w:rsidRDefault="006C2E3F" w:rsidP="00107CA5"/>
    <w:p w14:paraId="1D39D8F1" w14:textId="55DED19D" w:rsidR="005B2F16" w:rsidRPr="00FB037F" w:rsidRDefault="005B2F16" w:rsidP="00107CA5">
      <w:pPr>
        <w:pStyle w:val="Odsekzoznamu"/>
        <w:numPr>
          <w:ilvl w:val="0"/>
          <w:numId w:val="24"/>
        </w:numPr>
        <w:autoSpaceDE w:val="0"/>
        <w:autoSpaceDN w:val="0"/>
        <w:adjustRightInd w:val="0"/>
        <w:spacing w:after="120"/>
        <w:jc w:val="both"/>
        <w:rPr>
          <w:rFonts w:asciiTheme="minorHAnsi" w:hAnsiTheme="minorHAnsi" w:cs="Arial"/>
          <w:noProof w:val="0"/>
          <w:color w:val="000000"/>
          <w:sz w:val="22"/>
          <w:szCs w:val="22"/>
        </w:rPr>
      </w:pPr>
      <w:r w:rsidRPr="00FB037F">
        <w:rPr>
          <w:rFonts w:asciiTheme="minorHAnsi" w:hAnsiTheme="minorHAnsi" w:cs="Arial"/>
          <w:noProof w:val="0"/>
          <w:color w:val="000000"/>
          <w:sz w:val="22"/>
          <w:szCs w:val="22"/>
        </w:rPr>
        <w:t xml:space="preserve">Ak uchádzač nie je zdaniteľnou osobou pre DPH, navrhovanú cenu uvedie na </w:t>
      </w:r>
      <w:r w:rsidR="006C2E3F">
        <w:rPr>
          <w:rFonts w:asciiTheme="minorHAnsi" w:hAnsiTheme="minorHAnsi" w:cs="Arial"/>
          <w:noProof w:val="0"/>
          <w:color w:val="000000"/>
          <w:sz w:val="22"/>
          <w:szCs w:val="22"/>
        </w:rPr>
        <w:t>dve</w:t>
      </w:r>
      <w:r w:rsidRPr="00FB037F">
        <w:rPr>
          <w:rFonts w:asciiTheme="minorHAnsi" w:hAnsiTheme="minorHAnsi" w:cs="Arial"/>
          <w:noProof w:val="0"/>
          <w:color w:val="000000"/>
          <w:sz w:val="22"/>
          <w:szCs w:val="22"/>
        </w:rPr>
        <w:t xml:space="preserve"> desatinné miesta v EUR bez DPH ako celkovú cenu.</w:t>
      </w:r>
    </w:p>
    <w:p w14:paraId="4F44468E" w14:textId="1717C3A4" w:rsidR="005B2F16" w:rsidRPr="00FB037F" w:rsidRDefault="005B2F16" w:rsidP="00107CA5">
      <w:pPr>
        <w:pStyle w:val="Odsekzoznamu"/>
        <w:numPr>
          <w:ilvl w:val="0"/>
          <w:numId w:val="24"/>
        </w:numPr>
        <w:autoSpaceDE w:val="0"/>
        <w:autoSpaceDN w:val="0"/>
        <w:adjustRightInd w:val="0"/>
        <w:spacing w:after="120"/>
        <w:ind w:left="777" w:hanging="357"/>
        <w:jc w:val="both"/>
        <w:rPr>
          <w:rFonts w:asciiTheme="minorHAnsi" w:hAnsiTheme="minorHAnsi" w:cs="Arial"/>
          <w:noProof w:val="0"/>
          <w:color w:val="000000"/>
          <w:sz w:val="22"/>
          <w:szCs w:val="22"/>
        </w:rPr>
      </w:pPr>
      <w:r w:rsidRPr="00FB037F">
        <w:rPr>
          <w:rFonts w:asciiTheme="minorHAnsi" w:hAnsiTheme="minorHAnsi" w:cs="Arial"/>
          <w:noProof w:val="0"/>
          <w:color w:val="000000"/>
          <w:sz w:val="22"/>
          <w:szCs w:val="22"/>
        </w:rPr>
        <w:t xml:space="preserve">Ak je uchádzač zahraničnou osobou, navrhovanú cenu uvedie na </w:t>
      </w:r>
      <w:r w:rsidR="006C2E3F">
        <w:rPr>
          <w:rFonts w:asciiTheme="minorHAnsi" w:hAnsiTheme="minorHAnsi" w:cs="Arial"/>
          <w:noProof w:val="0"/>
          <w:color w:val="000000"/>
          <w:sz w:val="22"/>
          <w:szCs w:val="22"/>
        </w:rPr>
        <w:t>dve</w:t>
      </w:r>
      <w:r w:rsidRPr="00FB037F">
        <w:rPr>
          <w:rFonts w:asciiTheme="minorHAnsi" w:hAnsiTheme="minorHAnsi" w:cs="Arial"/>
          <w:noProof w:val="0"/>
          <w:color w:val="000000"/>
          <w:sz w:val="22"/>
          <w:szCs w:val="22"/>
        </w:rPr>
        <w:t xml:space="preserve"> desatinné miesta v EUR bez DPH platnej v krajine sídla uchádzača a celkovú cenu upraví navýšením o aktuálne platnú sadzbu DPH v SR. DPH odvádza v prípade úspešnosti jeho ponuky verejný obstarávateľ.</w:t>
      </w:r>
    </w:p>
    <w:p w14:paraId="0953877C" w14:textId="77777777" w:rsidR="005B2F16" w:rsidRPr="0059161A" w:rsidRDefault="005B2F16" w:rsidP="00B71BE4">
      <w:pPr>
        <w:pStyle w:val="Odsekzoznamu"/>
        <w:numPr>
          <w:ilvl w:val="0"/>
          <w:numId w:val="30"/>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w:t>
      </w:r>
      <w:r w:rsidR="006C2E3F">
        <w:rPr>
          <w:rFonts w:asciiTheme="minorHAnsi" w:hAnsiTheme="minorHAnsi" w:cs="Arial"/>
          <w:noProof w:val="0"/>
          <w:color w:val="000000"/>
          <w:sz w:val="22"/>
          <w:szCs w:val="22"/>
        </w:rPr>
        <w:t xml:space="preserve">zmluvy </w:t>
      </w:r>
      <w:r w:rsidRPr="00FB037F">
        <w:rPr>
          <w:rFonts w:asciiTheme="minorHAnsi" w:hAnsiTheme="minorHAnsi" w:cs="Arial"/>
          <w:noProof w:val="0"/>
          <w:color w:val="000000"/>
          <w:sz w:val="22"/>
          <w:szCs w:val="22"/>
        </w:rPr>
        <w:t>nebol platcom DPH v priebehu plnenia tejto dohody platcom stane, nemá nárok na zvýšenie ceny o DPH.</w:t>
      </w:r>
    </w:p>
    <w:p w14:paraId="648167FA" w14:textId="77777777" w:rsidR="0059161A" w:rsidRDefault="0059161A" w:rsidP="0059161A">
      <w:pPr>
        <w:pStyle w:val="Odsekzoznamu"/>
        <w:autoSpaceDE w:val="0"/>
        <w:autoSpaceDN w:val="0"/>
        <w:adjustRightInd w:val="0"/>
        <w:spacing w:after="120"/>
        <w:ind w:left="720"/>
        <w:jc w:val="both"/>
        <w:rPr>
          <w:rFonts w:asciiTheme="minorHAnsi" w:hAnsiTheme="minorHAnsi" w:cs="Tahoma"/>
          <w:noProof w:val="0"/>
          <w:color w:val="000000"/>
          <w:sz w:val="22"/>
          <w:szCs w:val="22"/>
        </w:rPr>
      </w:pPr>
    </w:p>
    <w:p w14:paraId="42E3B71B" w14:textId="77777777" w:rsidR="007616A2" w:rsidRDefault="007616A2" w:rsidP="00E94A08">
      <w:pPr>
        <w:tabs>
          <w:tab w:val="left" w:pos="1215"/>
        </w:tabs>
        <w:rPr>
          <w:rFonts w:asciiTheme="minorHAnsi" w:hAnsiTheme="minorHAnsi" w:cs="Arial Narrow"/>
          <w:b/>
          <w:sz w:val="22"/>
          <w:szCs w:val="22"/>
        </w:rPr>
      </w:pPr>
    </w:p>
    <w:p w14:paraId="1E975471" w14:textId="77777777" w:rsidR="008F39BD" w:rsidRDefault="008F39BD" w:rsidP="00E94A08">
      <w:pPr>
        <w:tabs>
          <w:tab w:val="left" w:pos="1215"/>
        </w:tabs>
        <w:rPr>
          <w:rFonts w:asciiTheme="minorHAnsi" w:hAnsiTheme="minorHAnsi" w:cs="Arial Narrow"/>
          <w:b/>
          <w:sz w:val="22"/>
          <w:szCs w:val="22"/>
        </w:rPr>
      </w:pPr>
    </w:p>
    <w:p w14:paraId="6CEB45C1" w14:textId="77777777" w:rsidR="0074319D" w:rsidRDefault="0074319D" w:rsidP="00EF2E61">
      <w:pPr>
        <w:tabs>
          <w:tab w:val="left" w:pos="1215"/>
        </w:tabs>
        <w:jc w:val="right"/>
        <w:rPr>
          <w:rFonts w:asciiTheme="minorHAnsi" w:hAnsiTheme="minorHAnsi" w:cs="Arial Narrow"/>
          <w:b/>
          <w:sz w:val="22"/>
          <w:szCs w:val="22"/>
        </w:rPr>
      </w:pPr>
    </w:p>
    <w:p w14:paraId="3EC15938" w14:textId="77777777" w:rsidR="00BC2AB0" w:rsidRDefault="00BC2AB0" w:rsidP="0074319D">
      <w:pPr>
        <w:spacing w:line="360" w:lineRule="auto"/>
        <w:jc w:val="center"/>
        <w:rPr>
          <w:rFonts w:asciiTheme="minorHAnsi" w:hAnsiTheme="minorHAnsi"/>
          <w:b/>
          <w:caps/>
          <w:color w:val="000000" w:themeColor="text1"/>
          <w:sz w:val="22"/>
          <w:szCs w:val="22"/>
        </w:rPr>
      </w:pPr>
    </w:p>
    <w:p w14:paraId="5F2EF5D6" w14:textId="63834A2C" w:rsidR="0074319D" w:rsidRPr="00A15646" w:rsidRDefault="0074319D" w:rsidP="0074319D">
      <w:pPr>
        <w:spacing w:line="360" w:lineRule="auto"/>
        <w:jc w:val="center"/>
        <w:rPr>
          <w:rFonts w:asciiTheme="minorHAnsi" w:hAnsiTheme="minorHAnsi"/>
          <w:b/>
          <w:color w:val="000000" w:themeColor="text1"/>
          <w:sz w:val="22"/>
          <w:szCs w:val="22"/>
        </w:rPr>
      </w:pPr>
      <w:r w:rsidRPr="00A15646">
        <w:rPr>
          <w:rFonts w:asciiTheme="minorHAnsi" w:hAnsiTheme="minorHAnsi"/>
          <w:b/>
          <w:caps/>
          <w:color w:val="000000" w:themeColor="text1"/>
          <w:sz w:val="22"/>
          <w:szCs w:val="22"/>
        </w:rPr>
        <w:t xml:space="preserve">Cenová ponuka </w:t>
      </w:r>
    </w:p>
    <w:p w14:paraId="2799F799"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 xml:space="preserve">Obchodné meno uchádzača:                  </w:t>
      </w:r>
    </w:p>
    <w:p w14:paraId="58BC6ECA"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 xml:space="preserve">Sídlo alebo miesto podnikania uchádzača:  </w:t>
      </w:r>
    </w:p>
    <w:p w14:paraId="4FF31CCA"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IČO:</w:t>
      </w:r>
    </w:p>
    <w:p w14:paraId="3CA45051" w14:textId="77777777" w:rsidR="0074319D" w:rsidRPr="00A15646" w:rsidRDefault="0074319D" w:rsidP="0074319D">
      <w:pPr>
        <w:tabs>
          <w:tab w:val="left" w:pos="3720"/>
        </w:tabs>
        <w:autoSpaceDE w:val="0"/>
        <w:autoSpaceDN w:val="0"/>
        <w:adjustRightInd w:val="0"/>
        <w:spacing w:line="360" w:lineRule="auto"/>
        <w:rPr>
          <w:rFonts w:asciiTheme="minorHAnsi" w:hAnsiTheme="minorHAnsi"/>
          <w:color w:val="000000" w:themeColor="text1"/>
          <w:sz w:val="22"/>
          <w:szCs w:val="22"/>
        </w:rPr>
      </w:pPr>
      <w:r w:rsidRPr="00A15646">
        <w:rPr>
          <w:rFonts w:asciiTheme="minorHAnsi" w:hAnsiTheme="minorHAnsi"/>
          <w:color w:val="000000" w:themeColor="text1"/>
          <w:sz w:val="22"/>
          <w:szCs w:val="22"/>
        </w:rPr>
        <w:t>Právna forma:</w:t>
      </w:r>
    </w:p>
    <w:p w14:paraId="06AA1297" w14:textId="77777777" w:rsidR="0074319D" w:rsidRPr="00A15646" w:rsidRDefault="0074319D" w:rsidP="0074319D">
      <w:pPr>
        <w:tabs>
          <w:tab w:val="left" w:pos="3720"/>
        </w:tabs>
        <w:autoSpaceDE w:val="0"/>
        <w:autoSpaceDN w:val="0"/>
        <w:adjustRightInd w:val="0"/>
        <w:rPr>
          <w:rFonts w:asciiTheme="minorHAnsi" w:hAnsiTheme="minorHAnsi"/>
          <w:i/>
          <w:color w:val="000000" w:themeColor="text1"/>
          <w:sz w:val="22"/>
          <w:szCs w:val="22"/>
        </w:rPr>
      </w:pPr>
      <w:r w:rsidRPr="00A15646">
        <w:rPr>
          <w:rFonts w:asciiTheme="minorHAnsi" w:hAnsiTheme="minorHAnsi"/>
          <w:i/>
          <w:color w:val="000000" w:themeColor="text1"/>
          <w:sz w:val="22"/>
          <w:szCs w:val="22"/>
        </w:rPr>
        <w:t xml:space="preserve"> (v prípade skupiny dodávateľov za každého člena skupiny dodávateľov)</w:t>
      </w:r>
    </w:p>
    <w:p w14:paraId="4597D231" w14:textId="77777777" w:rsidR="0074319D" w:rsidRPr="00A15646" w:rsidRDefault="0074319D" w:rsidP="0074319D">
      <w:pPr>
        <w:spacing w:line="276" w:lineRule="auto"/>
        <w:ind w:right="222"/>
        <w:jc w:val="both"/>
        <w:rPr>
          <w:color w:val="000000" w:themeColor="text1"/>
          <w:u w:val="single"/>
        </w:rPr>
      </w:pPr>
    </w:p>
    <w:p w14:paraId="1FC7A39F" w14:textId="77777777" w:rsidR="007616A2" w:rsidRPr="00A15646" w:rsidRDefault="007616A2" w:rsidP="007616A2">
      <w:pPr>
        <w:pStyle w:val="Hlavika"/>
        <w:tabs>
          <w:tab w:val="clear" w:pos="4536"/>
          <w:tab w:val="clear" w:pos="9072"/>
        </w:tabs>
        <w:ind w:left="360"/>
        <w:jc w:val="both"/>
        <w:rPr>
          <w:rFonts w:asciiTheme="minorHAnsi" w:hAnsiTheme="minorHAnsi"/>
          <w:color w:val="000000" w:themeColor="text1"/>
          <w:sz w:val="22"/>
          <w:szCs w:val="22"/>
          <w:u w:val="single"/>
        </w:rPr>
      </w:pPr>
      <w:r w:rsidRPr="00A15646">
        <w:rPr>
          <w:rFonts w:asciiTheme="minorHAnsi" w:hAnsiTheme="minorHAnsi"/>
          <w:color w:val="000000" w:themeColor="text1"/>
          <w:sz w:val="22"/>
          <w:szCs w:val="22"/>
          <w:u w:val="single"/>
        </w:rPr>
        <w:t xml:space="preserve">Celková cena za celý predmet zákazky sa skladá z dvoch častí: </w:t>
      </w:r>
    </w:p>
    <w:p w14:paraId="48DCE0DB" w14:textId="0355AF1F" w:rsidR="007616A2" w:rsidRPr="00A15646" w:rsidRDefault="007616A2" w:rsidP="007616A2">
      <w:pPr>
        <w:pStyle w:val="Hlavika"/>
        <w:tabs>
          <w:tab w:val="clear" w:pos="4536"/>
          <w:tab w:val="clear" w:pos="9072"/>
        </w:tabs>
        <w:ind w:left="360"/>
        <w:jc w:val="both"/>
        <w:rPr>
          <w:rFonts w:asciiTheme="minorHAnsi" w:hAnsiTheme="minorHAnsi"/>
          <w:color w:val="000000" w:themeColor="text1"/>
          <w:sz w:val="22"/>
          <w:szCs w:val="22"/>
          <w:highlight w:val="yellow"/>
        </w:rPr>
      </w:pPr>
      <w:r w:rsidRPr="00A15646">
        <w:rPr>
          <w:rFonts w:asciiTheme="minorHAnsi" w:hAnsiTheme="minorHAnsi" w:cs="Arial"/>
          <w:color w:val="000000" w:themeColor="text1"/>
          <w:sz w:val="22"/>
          <w:szCs w:val="22"/>
        </w:rPr>
        <w:t xml:space="preserve">A.  Služby </w:t>
      </w:r>
      <w:r w:rsidR="002877F0" w:rsidRPr="00A15646">
        <w:rPr>
          <w:rFonts w:asciiTheme="minorHAnsi" w:hAnsiTheme="minorHAnsi" w:cs="Arial"/>
          <w:color w:val="000000" w:themeColor="text1"/>
          <w:sz w:val="22"/>
          <w:szCs w:val="22"/>
        </w:rPr>
        <w:t>podpory prevádzky</w:t>
      </w:r>
      <w:r w:rsidRPr="00A15646">
        <w:rPr>
          <w:rFonts w:asciiTheme="minorHAnsi" w:hAnsiTheme="minorHAnsi" w:cs="Arial"/>
          <w:color w:val="000000" w:themeColor="text1"/>
          <w:sz w:val="22"/>
          <w:szCs w:val="22"/>
        </w:rPr>
        <w:t xml:space="preserve"> (poskytované v rámci dohodnutého paušálu)</w:t>
      </w:r>
    </w:p>
    <w:p w14:paraId="5CAB0015" w14:textId="092BFB8D" w:rsidR="007616A2" w:rsidRPr="00A15646" w:rsidRDefault="007616A2" w:rsidP="007616A2">
      <w:pPr>
        <w:pStyle w:val="Hlavika"/>
        <w:tabs>
          <w:tab w:val="clear" w:pos="4536"/>
          <w:tab w:val="clear" w:pos="9072"/>
        </w:tabs>
        <w:ind w:left="708" w:hanging="348"/>
        <w:jc w:val="both"/>
        <w:rPr>
          <w:rFonts w:ascii="Calibri" w:hAnsi="Calibri"/>
          <w:color w:val="000000" w:themeColor="text1"/>
          <w:sz w:val="22"/>
          <w:szCs w:val="22"/>
        </w:rPr>
      </w:pPr>
      <w:r w:rsidRPr="00A15646">
        <w:rPr>
          <w:rFonts w:ascii="Arial" w:hAnsi="Arial" w:cs="Arial"/>
          <w:bCs/>
          <w:color w:val="000000" w:themeColor="text1"/>
          <w:sz w:val="20"/>
        </w:rPr>
        <w:t>B</w:t>
      </w:r>
      <w:r w:rsidRPr="00A15646">
        <w:rPr>
          <w:rFonts w:ascii="Calibri" w:hAnsi="Calibri" w:cs="Arial"/>
          <w:bCs/>
          <w:color w:val="000000" w:themeColor="text1"/>
          <w:sz w:val="22"/>
          <w:szCs w:val="22"/>
        </w:rPr>
        <w:t xml:space="preserve">.  Služby </w:t>
      </w:r>
      <w:r w:rsidR="002877F0" w:rsidRPr="00A15646">
        <w:rPr>
          <w:rFonts w:ascii="Calibri" w:hAnsi="Calibri" w:cs="Arial"/>
          <w:bCs/>
          <w:color w:val="000000" w:themeColor="text1"/>
          <w:sz w:val="22"/>
          <w:szCs w:val="22"/>
        </w:rPr>
        <w:t>rozvoja</w:t>
      </w:r>
    </w:p>
    <w:p w14:paraId="272F0D42" w14:textId="77777777" w:rsidR="007616A2" w:rsidRPr="00A15646" w:rsidRDefault="007616A2" w:rsidP="007616A2">
      <w:pPr>
        <w:pStyle w:val="Hlavika"/>
        <w:tabs>
          <w:tab w:val="clear" w:pos="4536"/>
          <w:tab w:val="clear" w:pos="9072"/>
        </w:tabs>
        <w:ind w:left="708" w:hanging="708"/>
        <w:jc w:val="both"/>
        <w:rPr>
          <w:rFonts w:asciiTheme="minorHAnsi" w:hAnsiTheme="minorHAnsi"/>
          <w:b/>
          <w:color w:val="000000" w:themeColor="text1"/>
          <w:sz w:val="22"/>
          <w:szCs w:val="22"/>
          <w:u w:val="single"/>
        </w:rPr>
      </w:pPr>
    </w:p>
    <w:p w14:paraId="531C5878" w14:textId="775E080B" w:rsidR="007616A2" w:rsidRPr="00A15646" w:rsidRDefault="007616A2" w:rsidP="007616A2">
      <w:pPr>
        <w:rPr>
          <w:rFonts w:ascii="Calibri" w:hAnsi="Calibri" w:cs="Arial"/>
          <w:b/>
          <w:noProof w:val="0"/>
          <w:color w:val="000000" w:themeColor="text1"/>
        </w:rPr>
      </w:pPr>
      <w:r w:rsidRPr="00A15646">
        <w:rPr>
          <w:rFonts w:ascii="Calibri" w:hAnsi="Calibri" w:cs="Arial"/>
          <w:b/>
          <w:noProof w:val="0"/>
          <w:color w:val="000000" w:themeColor="text1"/>
        </w:rPr>
        <w:t xml:space="preserve">Cenník Služieb </w:t>
      </w:r>
      <w:r w:rsidR="002877F0" w:rsidRPr="00A15646">
        <w:rPr>
          <w:rFonts w:ascii="Calibri" w:hAnsi="Calibri" w:cs="Arial"/>
          <w:b/>
          <w:noProof w:val="0"/>
          <w:color w:val="000000" w:themeColor="text1"/>
        </w:rPr>
        <w:t>podpory prevádzky</w:t>
      </w:r>
    </w:p>
    <w:tbl>
      <w:tblPr>
        <w:tblStyle w:val="Mriekatabuky2"/>
        <w:tblW w:w="9351" w:type="dxa"/>
        <w:tblLayout w:type="fixed"/>
        <w:tblLook w:val="04A0" w:firstRow="1" w:lastRow="0" w:firstColumn="1" w:lastColumn="0" w:noHBand="0" w:noVBand="1"/>
      </w:tblPr>
      <w:tblGrid>
        <w:gridCol w:w="1485"/>
        <w:gridCol w:w="845"/>
        <w:gridCol w:w="1023"/>
        <w:gridCol w:w="1037"/>
        <w:gridCol w:w="1297"/>
        <w:gridCol w:w="1112"/>
        <w:gridCol w:w="636"/>
        <w:gridCol w:w="622"/>
        <w:gridCol w:w="1294"/>
      </w:tblGrid>
      <w:tr w:rsidR="00A15646" w:rsidRPr="00A15646" w14:paraId="182755D5" w14:textId="77777777" w:rsidTr="00BF35BC">
        <w:tc>
          <w:tcPr>
            <w:tcW w:w="1485" w:type="dxa"/>
          </w:tcPr>
          <w:p w14:paraId="017AD5FB"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color w:val="000000" w:themeColor="text1"/>
                <w:sz w:val="16"/>
              </w:rPr>
              <w:t>Položka</w:t>
            </w:r>
          </w:p>
        </w:tc>
        <w:tc>
          <w:tcPr>
            <w:tcW w:w="845" w:type="dxa"/>
          </w:tcPr>
          <w:p w14:paraId="606F9E40"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Merná jednotka </w:t>
            </w:r>
          </w:p>
        </w:tc>
        <w:tc>
          <w:tcPr>
            <w:tcW w:w="1023" w:type="dxa"/>
          </w:tcPr>
          <w:p w14:paraId="3516F390"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Požadované množstvo </w:t>
            </w:r>
          </w:p>
        </w:tc>
        <w:tc>
          <w:tcPr>
            <w:tcW w:w="1037" w:type="dxa"/>
          </w:tcPr>
          <w:p w14:paraId="4C8AB959"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Jednotková cena v EUR bez DPH </w:t>
            </w:r>
          </w:p>
        </w:tc>
        <w:tc>
          <w:tcPr>
            <w:tcW w:w="1297" w:type="dxa"/>
          </w:tcPr>
          <w:p w14:paraId="00F5639A"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Jednotková cena v EUR vrátane DPH </w:t>
            </w:r>
          </w:p>
        </w:tc>
        <w:tc>
          <w:tcPr>
            <w:tcW w:w="1112" w:type="dxa"/>
          </w:tcPr>
          <w:p w14:paraId="60FABD5F"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0E3FC8B9"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požadované množstvo v EUR bez DPH </w:t>
            </w:r>
          </w:p>
        </w:tc>
        <w:tc>
          <w:tcPr>
            <w:tcW w:w="636" w:type="dxa"/>
          </w:tcPr>
          <w:p w14:paraId="40040CAA"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Sadzba DPH v % </w:t>
            </w:r>
          </w:p>
        </w:tc>
        <w:tc>
          <w:tcPr>
            <w:tcW w:w="622" w:type="dxa"/>
          </w:tcPr>
          <w:p w14:paraId="7666BD15"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Výška DPH v EUR </w:t>
            </w:r>
          </w:p>
        </w:tc>
        <w:tc>
          <w:tcPr>
            <w:tcW w:w="1294" w:type="dxa"/>
          </w:tcPr>
          <w:p w14:paraId="5E70BAF9"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25C1D579"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b/>
                <w:bCs/>
                <w:color w:val="000000" w:themeColor="text1"/>
                <w:sz w:val="16"/>
                <w:szCs w:val="16"/>
              </w:rPr>
              <w:t xml:space="preserve">požadované množstvo v EUR vrátane DPH </w:t>
            </w:r>
          </w:p>
        </w:tc>
      </w:tr>
      <w:tr w:rsidR="00A15646" w:rsidRPr="00A15646" w14:paraId="5156A903" w14:textId="77777777" w:rsidTr="00BF35BC">
        <w:tc>
          <w:tcPr>
            <w:tcW w:w="1485" w:type="dxa"/>
          </w:tcPr>
          <w:p w14:paraId="38147BCF" w14:textId="4DBA51EE" w:rsidR="007616A2" w:rsidRPr="00A15646" w:rsidRDefault="007616A2" w:rsidP="002877F0">
            <w:pPr>
              <w:rPr>
                <w:rFonts w:ascii="Calibri" w:hAnsi="Calibri" w:cs="Arial"/>
                <w:noProof w:val="0"/>
                <w:color w:val="000000" w:themeColor="text1"/>
                <w:sz w:val="16"/>
                <w:szCs w:val="16"/>
              </w:rPr>
            </w:pPr>
            <w:r w:rsidRPr="00A15646">
              <w:rPr>
                <w:rFonts w:ascii="Calibri" w:hAnsi="Calibri"/>
                <w:color w:val="000000" w:themeColor="text1"/>
                <w:sz w:val="16"/>
              </w:rPr>
              <w:t xml:space="preserve">Cena za poskytnutie služieb </w:t>
            </w:r>
            <w:r w:rsidR="002877F0" w:rsidRPr="00A15646">
              <w:rPr>
                <w:rFonts w:ascii="Calibri" w:hAnsi="Calibri"/>
                <w:color w:val="000000" w:themeColor="text1"/>
                <w:sz w:val="16"/>
              </w:rPr>
              <w:t>podpory prevádzky</w:t>
            </w:r>
            <w:r w:rsidRPr="00A15646">
              <w:rPr>
                <w:rFonts w:ascii="Calibri" w:hAnsi="Calibri"/>
                <w:color w:val="000000" w:themeColor="text1"/>
                <w:sz w:val="16"/>
              </w:rPr>
              <w:t xml:space="preserve"> IS RESS)</w:t>
            </w:r>
          </w:p>
        </w:tc>
        <w:tc>
          <w:tcPr>
            <w:tcW w:w="845" w:type="dxa"/>
            <w:vAlign w:val="center"/>
          </w:tcPr>
          <w:p w14:paraId="04DE8D38" w14:textId="77777777" w:rsidR="007616A2" w:rsidRPr="00A15646" w:rsidRDefault="007616A2" w:rsidP="00757C64">
            <w:pPr>
              <w:rPr>
                <w:rFonts w:ascii="Calibri" w:hAnsi="Calibri" w:cs="Arial"/>
                <w:noProof w:val="0"/>
                <w:color w:val="000000" w:themeColor="text1"/>
                <w:sz w:val="16"/>
                <w:szCs w:val="16"/>
              </w:rPr>
            </w:pPr>
            <w:r w:rsidRPr="00A15646">
              <w:rPr>
                <w:rFonts w:ascii="Calibri" w:hAnsi="Calibri"/>
                <w:color w:val="000000" w:themeColor="text1"/>
                <w:sz w:val="16"/>
              </w:rPr>
              <w:t>mesiac</w:t>
            </w:r>
          </w:p>
        </w:tc>
        <w:tc>
          <w:tcPr>
            <w:tcW w:w="1023" w:type="dxa"/>
            <w:vAlign w:val="center"/>
          </w:tcPr>
          <w:p w14:paraId="68DC48BA" w14:textId="77777777" w:rsidR="007616A2" w:rsidRPr="00FC09B1" w:rsidRDefault="007616A2" w:rsidP="00FC09B1">
            <w:pPr>
              <w:jc w:val="center"/>
              <w:rPr>
                <w:rFonts w:ascii="Calibri" w:hAnsi="Calibri" w:cs="Arial"/>
                <w:noProof w:val="0"/>
                <w:color w:val="000000" w:themeColor="text1"/>
                <w:sz w:val="16"/>
                <w:szCs w:val="16"/>
              </w:rPr>
            </w:pPr>
            <w:r w:rsidRPr="00FC09B1">
              <w:rPr>
                <w:rFonts w:ascii="Calibri" w:hAnsi="Calibri"/>
                <w:color w:val="000000" w:themeColor="text1"/>
                <w:sz w:val="16"/>
                <w:szCs w:val="16"/>
              </w:rPr>
              <w:t>48</w:t>
            </w:r>
          </w:p>
        </w:tc>
        <w:tc>
          <w:tcPr>
            <w:tcW w:w="1037" w:type="dxa"/>
          </w:tcPr>
          <w:p w14:paraId="65DEE7ED" w14:textId="77777777" w:rsidR="007616A2" w:rsidRPr="00A15646" w:rsidRDefault="007616A2" w:rsidP="00757C64">
            <w:pPr>
              <w:rPr>
                <w:rFonts w:ascii="Calibri" w:hAnsi="Calibri" w:cs="Arial"/>
                <w:noProof w:val="0"/>
                <w:color w:val="000000" w:themeColor="text1"/>
                <w:sz w:val="16"/>
                <w:szCs w:val="16"/>
              </w:rPr>
            </w:pPr>
          </w:p>
        </w:tc>
        <w:tc>
          <w:tcPr>
            <w:tcW w:w="1297" w:type="dxa"/>
          </w:tcPr>
          <w:p w14:paraId="33745F91" w14:textId="77777777" w:rsidR="007616A2" w:rsidRPr="00A15646" w:rsidRDefault="007616A2" w:rsidP="00757C64">
            <w:pPr>
              <w:rPr>
                <w:rFonts w:ascii="Calibri" w:hAnsi="Calibri" w:cs="Arial"/>
                <w:noProof w:val="0"/>
                <w:color w:val="000000" w:themeColor="text1"/>
                <w:sz w:val="16"/>
                <w:szCs w:val="16"/>
              </w:rPr>
            </w:pPr>
          </w:p>
        </w:tc>
        <w:tc>
          <w:tcPr>
            <w:tcW w:w="1112" w:type="dxa"/>
          </w:tcPr>
          <w:p w14:paraId="128309CE" w14:textId="77777777" w:rsidR="007616A2" w:rsidRPr="00A15646" w:rsidRDefault="007616A2" w:rsidP="00757C64">
            <w:pPr>
              <w:rPr>
                <w:rFonts w:ascii="Calibri" w:hAnsi="Calibri" w:cs="Arial"/>
                <w:noProof w:val="0"/>
                <w:color w:val="000000" w:themeColor="text1"/>
                <w:sz w:val="16"/>
                <w:szCs w:val="16"/>
              </w:rPr>
            </w:pPr>
          </w:p>
        </w:tc>
        <w:tc>
          <w:tcPr>
            <w:tcW w:w="636" w:type="dxa"/>
          </w:tcPr>
          <w:p w14:paraId="481BEC4B" w14:textId="77777777" w:rsidR="007616A2" w:rsidRPr="00A15646" w:rsidRDefault="007616A2" w:rsidP="00757C64">
            <w:pPr>
              <w:rPr>
                <w:rFonts w:ascii="Calibri" w:hAnsi="Calibri" w:cs="Arial"/>
                <w:noProof w:val="0"/>
                <w:color w:val="000000" w:themeColor="text1"/>
                <w:sz w:val="16"/>
                <w:szCs w:val="16"/>
              </w:rPr>
            </w:pPr>
          </w:p>
        </w:tc>
        <w:tc>
          <w:tcPr>
            <w:tcW w:w="622" w:type="dxa"/>
          </w:tcPr>
          <w:p w14:paraId="7244C585" w14:textId="77777777" w:rsidR="007616A2" w:rsidRPr="00A15646" w:rsidRDefault="007616A2" w:rsidP="00757C64">
            <w:pPr>
              <w:rPr>
                <w:rFonts w:ascii="Calibri" w:hAnsi="Calibri" w:cs="Arial"/>
                <w:noProof w:val="0"/>
                <w:color w:val="000000" w:themeColor="text1"/>
                <w:sz w:val="16"/>
                <w:szCs w:val="16"/>
              </w:rPr>
            </w:pPr>
          </w:p>
        </w:tc>
        <w:tc>
          <w:tcPr>
            <w:tcW w:w="1294" w:type="dxa"/>
          </w:tcPr>
          <w:p w14:paraId="535A7C12" w14:textId="77777777" w:rsidR="007616A2" w:rsidRPr="00A15646" w:rsidRDefault="007616A2" w:rsidP="00757C64">
            <w:pPr>
              <w:rPr>
                <w:rFonts w:ascii="Calibri" w:hAnsi="Calibri" w:cs="Arial"/>
                <w:noProof w:val="0"/>
                <w:color w:val="000000" w:themeColor="text1"/>
                <w:sz w:val="16"/>
                <w:szCs w:val="16"/>
              </w:rPr>
            </w:pPr>
          </w:p>
        </w:tc>
      </w:tr>
    </w:tbl>
    <w:p w14:paraId="049EB634" w14:textId="77777777" w:rsidR="007616A2" w:rsidRPr="00A15646" w:rsidRDefault="007616A2" w:rsidP="007616A2">
      <w:pPr>
        <w:rPr>
          <w:rFonts w:ascii="Calibri" w:hAnsi="Calibri" w:cs="Arial"/>
          <w:b/>
          <w:noProof w:val="0"/>
          <w:color w:val="000000" w:themeColor="text1"/>
        </w:rPr>
      </w:pPr>
    </w:p>
    <w:p w14:paraId="57C0A1C3" w14:textId="7FE6041A" w:rsidR="007616A2" w:rsidRPr="00A15646" w:rsidRDefault="007616A2" w:rsidP="007616A2">
      <w:pPr>
        <w:rPr>
          <w:rFonts w:ascii="Calibri" w:hAnsi="Calibri" w:cs="Arial"/>
          <w:b/>
          <w:noProof w:val="0"/>
          <w:color w:val="000000" w:themeColor="text1"/>
        </w:rPr>
      </w:pPr>
      <w:r w:rsidRPr="00A15646">
        <w:rPr>
          <w:rFonts w:ascii="Calibri" w:hAnsi="Calibri" w:cs="Arial"/>
          <w:b/>
          <w:noProof w:val="0"/>
          <w:color w:val="000000" w:themeColor="text1"/>
        </w:rPr>
        <w:t xml:space="preserve">Cenník Služieb </w:t>
      </w:r>
      <w:r w:rsidR="002877F0" w:rsidRPr="00A15646">
        <w:rPr>
          <w:rFonts w:ascii="Calibri" w:hAnsi="Calibri" w:cs="Arial"/>
          <w:b/>
          <w:noProof w:val="0"/>
          <w:color w:val="000000" w:themeColor="text1"/>
        </w:rPr>
        <w:t>rozvoja</w:t>
      </w:r>
    </w:p>
    <w:tbl>
      <w:tblPr>
        <w:tblStyle w:val="Mriekatabuky2"/>
        <w:tblW w:w="9351" w:type="dxa"/>
        <w:tblLayout w:type="fixed"/>
        <w:tblLook w:val="04A0" w:firstRow="1" w:lastRow="0" w:firstColumn="1" w:lastColumn="0" w:noHBand="0" w:noVBand="1"/>
      </w:tblPr>
      <w:tblGrid>
        <w:gridCol w:w="1507"/>
        <w:gridCol w:w="851"/>
        <w:gridCol w:w="992"/>
        <w:gridCol w:w="1040"/>
        <w:gridCol w:w="1275"/>
        <w:gridCol w:w="1134"/>
        <w:gridCol w:w="709"/>
        <w:gridCol w:w="709"/>
        <w:gridCol w:w="1134"/>
      </w:tblGrid>
      <w:tr w:rsidR="007616A2" w:rsidRPr="00A15646" w14:paraId="3877070E" w14:textId="77777777" w:rsidTr="00F84CAB">
        <w:trPr>
          <w:trHeight w:val="455"/>
        </w:trPr>
        <w:tc>
          <w:tcPr>
            <w:tcW w:w="1507" w:type="dxa"/>
          </w:tcPr>
          <w:p w14:paraId="140A8A83" w14:textId="77777777" w:rsidR="007616A2" w:rsidRPr="00A15646" w:rsidRDefault="007616A2" w:rsidP="00757C64">
            <w:pPr>
              <w:rPr>
                <w:rFonts w:ascii="Calibri" w:hAnsi="Calibri"/>
                <w:b/>
                <w:color w:val="000000" w:themeColor="text1"/>
                <w:sz w:val="16"/>
              </w:rPr>
            </w:pPr>
            <w:r w:rsidRPr="00A15646">
              <w:rPr>
                <w:rFonts w:ascii="Calibri" w:hAnsi="Calibri"/>
                <w:b/>
                <w:color w:val="000000" w:themeColor="text1"/>
                <w:sz w:val="16"/>
              </w:rPr>
              <w:t>Položka</w:t>
            </w:r>
          </w:p>
        </w:tc>
        <w:tc>
          <w:tcPr>
            <w:tcW w:w="851" w:type="dxa"/>
          </w:tcPr>
          <w:p w14:paraId="737080CE"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Merná jednotka </w:t>
            </w:r>
          </w:p>
        </w:tc>
        <w:tc>
          <w:tcPr>
            <w:tcW w:w="992" w:type="dxa"/>
          </w:tcPr>
          <w:p w14:paraId="3E0A4809"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Predpokladané  </w:t>
            </w:r>
          </w:p>
          <w:p w14:paraId="2B7A5C02"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množstvo </w:t>
            </w:r>
          </w:p>
        </w:tc>
        <w:tc>
          <w:tcPr>
            <w:tcW w:w="1040" w:type="dxa"/>
          </w:tcPr>
          <w:p w14:paraId="1028914C"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Jednotková cena v EUR bez DPH </w:t>
            </w:r>
          </w:p>
        </w:tc>
        <w:tc>
          <w:tcPr>
            <w:tcW w:w="1275" w:type="dxa"/>
          </w:tcPr>
          <w:p w14:paraId="7F5AB88B"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Jednotková cena v EUR vrátane DPH </w:t>
            </w:r>
          </w:p>
        </w:tc>
        <w:tc>
          <w:tcPr>
            <w:tcW w:w="1134" w:type="dxa"/>
          </w:tcPr>
          <w:p w14:paraId="5666A594"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3AEB0CFC"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predpokladané množstvo v EUR bez DPH </w:t>
            </w:r>
          </w:p>
        </w:tc>
        <w:tc>
          <w:tcPr>
            <w:tcW w:w="709" w:type="dxa"/>
          </w:tcPr>
          <w:p w14:paraId="665E00CD"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Sadzba DPH v % </w:t>
            </w:r>
          </w:p>
        </w:tc>
        <w:tc>
          <w:tcPr>
            <w:tcW w:w="709" w:type="dxa"/>
          </w:tcPr>
          <w:p w14:paraId="3F51AFD5"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Výška DPH v EUR </w:t>
            </w:r>
          </w:p>
        </w:tc>
        <w:tc>
          <w:tcPr>
            <w:tcW w:w="1134" w:type="dxa"/>
          </w:tcPr>
          <w:p w14:paraId="3BD365C8"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za </w:t>
            </w:r>
          </w:p>
          <w:p w14:paraId="37F4769C"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predpokladané množstvo v EUR vrátane DPH </w:t>
            </w:r>
          </w:p>
        </w:tc>
      </w:tr>
      <w:tr w:rsidR="007616A2" w:rsidRPr="00A15646" w14:paraId="16CCAF24" w14:textId="77777777" w:rsidTr="001A44FF">
        <w:trPr>
          <w:trHeight w:val="412"/>
        </w:trPr>
        <w:tc>
          <w:tcPr>
            <w:tcW w:w="1507" w:type="dxa"/>
          </w:tcPr>
          <w:p w14:paraId="49566965" w14:textId="77777777" w:rsidR="007616A2" w:rsidRPr="00A15646" w:rsidRDefault="007616A2" w:rsidP="00757C64">
            <w:pPr>
              <w:rPr>
                <w:rFonts w:ascii="Calibri" w:hAnsi="Calibri"/>
                <w:color w:val="000000" w:themeColor="text1"/>
                <w:sz w:val="16"/>
              </w:rPr>
            </w:pPr>
            <w:r w:rsidRPr="00A15646">
              <w:rPr>
                <w:rFonts w:ascii="Calibri" w:hAnsi="Calibri"/>
                <w:color w:val="000000" w:themeColor="text1"/>
                <w:sz w:val="16"/>
              </w:rPr>
              <w:t>Expert- jednotný paušál</w:t>
            </w:r>
          </w:p>
        </w:tc>
        <w:tc>
          <w:tcPr>
            <w:tcW w:w="851" w:type="dxa"/>
            <w:vAlign w:val="center"/>
          </w:tcPr>
          <w:p w14:paraId="13162235" w14:textId="77777777" w:rsidR="007616A2" w:rsidRPr="00A15646" w:rsidRDefault="007616A2" w:rsidP="00757C64">
            <w:pPr>
              <w:jc w:val="center"/>
              <w:rPr>
                <w:rFonts w:ascii="Calibri" w:hAnsi="Calibri"/>
                <w:color w:val="000000" w:themeColor="text1"/>
                <w:sz w:val="22"/>
              </w:rPr>
            </w:pPr>
            <w:r w:rsidRPr="00A15646">
              <w:rPr>
                <w:rFonts w:ascii="Calibri" w:hAnsi="Calibri"/>
                <w:color w:val="000000" w:themeColor="text1"/>
                <w:sz w:val="16"/>
              </w:rPr>
              <w:t>MD</w:t>
            </w:r>
          </w:p>
        </w:tc>
        <w:tc>
          <w:tcPr>
            <w:tcW w:w="992" w:type="dxa"/>
            <w:vAlign w:val="center"/>
          </w:tcPr>
          <w:p w14:paraId="532B0EEA" w14:textId="6984014A" w:rsidR="007616A2" w:rsidRPr="00FC09B1" w:rsidRDefault="008E7B92" w:rsidP="00757C64">
            <w:pPr>
              <w:jc w:val="center"/>
              <w:rPr>
                <w:rFonts w:ascii="Calibri" w:hAnsi="Calibri"/>
                <w:color w:val="000000" w:themeColor="text1"/>
                <w:sz w:val="16"/>
                <w:szCs w:val="16"/>
              </w:rPr>
            </w:pPr>
            <w:r w:rsidRPr="00FC09B1">
              <w:rPr>
                <w:rFonts w:ascii="Calibri" w:hAnsi="Calibri"/>
                <w:color w:val="000000" w:themeColor="text1"/>
                <w:sz w:val="16"/>
                <w:szCs w:val="16"/>
              </w:rPr>
              <w:t>1565</w:t>
            </w:r>
          </w:p>
        </w:tc>
        <w:tc>
          <w:tcPr>
            <w:tcW w:w="1040" w:type="dxa"/>
          </w:tcPr>
          <w:p w14:paraId="35E801AC" w14:textId="77777777" w:rsidR="007616A2" w:rsidRPr="00A15646" w:rsidRDefault="007616A2" w:rsidP="00757C64">
            <w:pPr>
              <w:rPr>
                <w:rFonts w:ascii="Calibri" w:hAnsi="Calibri"/>
                <w:color w:val="000000" w:themeColor="text1"/>
                <w:sz w:val="16"/>
                <w:szCs w:val="16"/>
              </w:rPr>
            </w:pPr>
          </w:p>
        </w:tc>
        <w:tc>
          <w:tcPr>
            <w:tcW w:w="1275" w:type="dxa"/>
          </w:tcPr>
          <w:p w14:paraId="2094F515" w14:textId="77777777" w:rsidR="007616A2" w:rsidRPr="00A15646" w:rsidRDefault="007616A2" w:rsidP="00757C64">
            <w:pPr>
              <w:rPr>
                <w:rFonts w:ascii="Calibri" w:hAnsi="Calibri"/>
                <w:color w:val="000000" w:themeColor="text1"/>
                <w:sz w:val="22"/>
              </w:rPr>
            </w:pPr>
          </w:p>
        </w:tc>
        <w:tc>
          <w:tcPr>
            <w:tcW w:w="1134" w:type="dxa"/>
          </w:tcPr>
          <w:p w14:paraId="0D8AF90E" w14:textId="77777777" w:rsidR="007616A2" w:rsidRPr="00A15646" w:rsidRDefault="007616A2" w:rsidP="00757C64">
            <w:pPr>
              <w:rPr>
                <w:rFonts w:ascii="Calibri" w:hAnsi="Calibri"/>
                <w:color w:val="000000" w:themeColor="text1"/>
                <w:sz w:val="22"/>
              </w:rPr>
            </w:pPr>
          </w:p>
        </w:tc>
        <w:tc>
          <w:tcPr>
            <w:tcW w:w="709" w:type="dxa"/>
          </w:tcPr>
          <w:p w14:paraId="27813A12" w14:textId="77777777" w:rsidR="007616A2" w:rsidRPr="00A15646" w:rsidRDefault="007616A2" w:rsidP="00757C64">
            <w:pPr>
              <w:rPr>
                <w:rFonts w:ascii="Calibri" w:hAnsi="Calibri"/>
                <w:color w:val="000000" w:themeColor="text1"/>
                <w:sz w:val="22"/>
              </w:rPr>
            </w:pPr>
          </w:p>
        </w:tc>
        <w:tc>
          <w:tcPr>
            <w:tcW w:w="709" w:type="dxa"/>
          </w:tcPr>
          <w:p w14:paraId="239D8FEB" w14:textId="77777777" w:rsidR="007616A2" w:rsidRPr="00A15646" w:rsidRDefault="007616A2" w:rsidP="00757C64">
            <w:pPr>
              <w:rPr>
                <w:rFonts w:ascii="Calibri" w:hAnsi="Calibri"/>
                <w:color w:val="000000" w:themeColor="text1"/>
                <w:sz w:val="22"/>
              </w:rPr>
            </w:pPr>
          </w:p>
        </w:tc>
        <w:tc>
          <w:tcPr>
            <w:tcW w:w="1134" w:type="dxa"/>
            <w:shd w:val="clear" w:color="auto" w:fill="FFFFFF" w:themeFill="background1"/>
          </w:tcPr>
          <w:p w14:paraId="6EA6F9DE" w14:textId="77777777" w:rsidR="007616A2" w:rsidRPr="00A15646" w:rsidRDefault="007616A2" w:rsidP="00757C64">
            <w:pPr>
              <w:rPr>
                <w:rFonts w:ascii="Calibri" w:hAnsi="Calibri"/>
                <w:color w:val="000000" w:themeColor="text1"/>
                <w:sz w:val="22"/>
              </w:rPr>
            </w:pPr>
          </w:p>
        </w:tc>
      </w:tr>
    </w:tbl>
    <w:p w14:paraId="4567A45C" w14:textId="77777777" w:rsidR="007616A2" w:rsidRPr="00A15646" w:rsidRDefault="007616A2" w:rsidP="007616A2">
      <w:pPr>
        <w:rPr>
          <w:rFonts w:ascii="Calibri" w:hAnsi="Calibri"/>
          <w:b/>
          <w:color w:val="000000" w:themeColor="text1"/>
        </w:rPr>
      </w:pPr>
    </w:p>
    <w:p w14:paraId="341944AD" w14:textId="77777777" w:rsidR="007616A2" w:rsidRPr="00A15646" w:rsidRDefault="007616A2" w:rsidP="007616A2">
      <w:pPr>
        <w:rPr>
          <w:rFonts w:ascii="Calibri" w:hAnsi="Calibri"/>
          <w:noProof w:val="0"/>
          <w:color w:val="000000" w:themeColor="text1"/>
        </w:rPr>
      </w:pPr>
      <w:r w:rsidRPr="00A15646">
        <w:rPr>
          <w:rFonts w:ascii="Calibri" w:hAnsi="Calibri"/>
          <w:b/>
          <w:color w:val="000000" w:themeColor="text1"/>
        </w:rPr>
        <w:t>Celková cena za predmet zmluvy</w:t>
      </w:r>
    </w:p>
    <w:tbl>
      <w:tblPr>
        <w:tblStyle w:val="Mriekatabuky2"/>
        <w:tblW w:w="9351" w:type="dxa"/>
        <w:tblLook w:val="04A0" w:firstRow="1" w:lastRow="0" w:firstColumn="1" w:lastColumn="0" w:noHBand="0" w:noVBand="1"/>
      </w:tblPr>
      <w:tblGrid>
        <w:gridCol w:w="3369"/>
        <w:gridCol w:w="1821"/>
        <w:gridCol w:w="1228"/>
        <w:gridCol w:w="1207"/>
        <w:gridCol w:w="1726"/>
      </w:tblGrid>
      <w:tr w:rsidR="00A15646" w:rsidRPr="00A15646" w14:paraId="462C0771" w14:textId="77777777" w:rsidTr="001A44FF">
        <w:tc>
          <w:tcPr>
            <w:tcW w:w="3369" w:type="dxa"/>
            <w:vMerge w:val="restart"/>
            <w:vAlign w:val="center"/>
          </w:tcPr>
          <w:p w14:paraId="0C6CBC35" w14:textId="7C3E7964" w:rsidR="007616A2" w:rsidRPr="00A15646" w:rsidRDefault="007616A2" w:rsidP="00757C64">
            <w:pPr>
              <w:rPr>
                <w:rFonts w:ascii="Calibri" w:hAnsi="Calibri"/>
                <w:noProof w:val="0"/>
                <w:color w:val="000000" w:themeColor="text1"/>
                <w:sz w:val="22"/>
              </w:rPr>
            </w:pPr>
            <w:r w:rsidRPr="00A15646">
              <w:rPr>
                <w:rFonts w:ascii="Calibri" w:hAnsi="Calibri"/>
                <w:b/>
                <w:color w:val="000000" w:themeColor="text1"/>
                <w:sz w:val="18"/>
              </w:rPr>
              <w:t>Celková cena za predmet zmluvy v</w:t>
            </w:r>
            <w:r w:rsidR="000F6EE4">
              <w:rPr>
                <w:rFonts w:ascii="Calibri" w:hAnsi="Calibri"/>
                <w:b/>
                <w:color w:val="000000" w:themeColor="text1"/>
                <w:sz w:val="18"/>
              </w:rPr>
              <w:t> </w:t>
            </w:r>
            <w:r w:rsidRPr="00A15646">
              <w:rPr>
                <w:rFonts w:ascii="Calibri" w:hAnsi="Calibri"/>
                <w:b/>
                <w:color w:val="000000" w:themeColor="text1"/>
                <w:sz w:val="18"/>
              </w:rPr>
              <w:t>EUR</w:t>
            </w:r>
          </w:p>
        </w:tc>
        <w:tc>
          <w:tcPr>
            <w:tcW w:w="1821" w:type="dxa"/>
          </w:tcPr>
          <w:p w14:paraId="427CF873" w14:textId="77777777" w:rsidR="007616A2" w:rsidRPr="00A15646" w:rsidRDefault="007616A2" w:rsidP="00757C64">
            <w:pPr>
              <w:autoSpaceDE w:val="0"/>
              <w:autoSpaceDN w:val="0"/>
              <w:adjustRightInd w:val="0"/>
              <w:rPr>
                <w:rFonts w:ascii="Calibri" w:eastAsia="Calibri" w:hAnsi="Calibri" w:cs="Liberation Sans"/>
                <w:b/>
                <w:noProof w:val="0"/>
                <w:color w:val="000000" w:themeColor="text1"/>
                <w:sz w:val="16"/>
                <w:szCs w:val="16"/>
                <w:lang w:eastAsia="en-US"/>
              </w:rPr>
            </w:pPr>
            <w:r w:rsidRPr="00A15646">
              <w:rPr>
                <w:rFonts w:ascii="Calibri" w:eastAsia="Calibri" w:hAnsi="Calibri" w:cs="Liberation Sans"/>
                <w:b/>
                <w:bCs/>
                <w:noProof w:val="0"/>
                <w:color w:val="000000" w:themeColor="text1"/>
                <w:sz w:val="16"/>
                <w:szCs w:val="16"/>
                <w:lang w:eastAsia="en-US"/>
              </w:rPr>
              <w:t xml:space="preserve">Cena v EUR bez DPH </w:t>
            </w:r>
          </w:p>
        </w:tc>
        <w:tc>
          <w:tcPr>
            <w:tcW w:w="1228" w:type="dxa"/>
          </w:tcPr>
          <w:p w14:paraId="4F5425C9" w14:textId="77777777" w:rsidR="007616A2" w:rsidRPr="00A15646" w:rsidRDefault="007616A2" w:rsidP="00757C64">
            <w:pPr>
              <w:rPr>
                <w:rFonts w:ascii="Calibri" w:hAnsi="Calibri"/>
                <w:noProof w:val="0"/>
                <w:color w:val="000000" w:themeColor="text1"/>
                <w:sz w:val="22"/>
              </w:rPr>
            </w:pPr>
            <w:r w:rsidRPr="00A15646">
              <w:rPr>
                <w:rFonts w:ascii="Calibri" w:hAnsi="Calibri"/>
                <w:b/>
                <w:bCs/>
                <w:color w:val="000000" w:themeColor="text1"/>
                <w:sz w:val="16"/>
                <w:szCs w:val="16"/>
              </w:rPr>
              <w:t xml:space="preserve">Sadzba DPH v % </w:t>
            </w:r>
          </w:p>
        </w:tc>
        <w:tc>
          <w:tcPr>
            <w:tcW w:w="1207" w:type="dxa"/>
          </w:tcPr>
          <w:p w14:paraId="6A3A759F" w14:textId="77777777" w:rsidR="007616A2" w:rsidRPr="00A15646" w:rsidRDefault="007616A2" w:rsidP="00757C64">
            <w:pPr>
              <w:rPr>
                <w:rFonts w:ascii="Calibri" w:hAnsi="Calibri"/>
                <w:noProof w:val="0"/>
                <w:color w:val="000000" w:themeColor="text1"/>
                <w:sz w:val="22"/>
              </w:rPr>
            </w:pPr>
            <w:r w:rsidRPr="00A15646">
              <w:rPr>
                <w:rFonts w:ascii="Calibri" w:hAnsi="Calibri"/>
                <w:b/>
                <w:bCs/>
                <w:color w:val="000000" w:themeColor="text1"/>
                <w:sz w:val="16"/>
                <w:szCs w:val="16"/>
              </w:rPr>
              <w:t xml:space="preserve">Výška DPH v EUR </w:t>
            </w:r>
          </w:p>
        </w:tc>
        <w:tc>
          <w:tcPr>
            <w:tcW w:w="1726" w:type="dxa"/>
          </w:tcPr>
          <w:p w14:paraId="5FBF3A4A" w14:textId="77777777" w:rsidR="007616A2" w:rsidRPr="00A15646" w:rsidRDefault="007616A2" w:rsidP="00757C64">
            <w:pPr>
              <w:autoSpaceDE w:val="0"/>
              <w:autoSpaceDN w:val="0"/>
              <w:adjustRightInd w:val="0"/>
              <w:rPr>
                <w:rFonts w:ascii="Calibri" w:eastAsia="Calibri" w:hAnsi="Calibri" w:cs="Liberation Sans"/>
                <w:noProof w:val="0"/>
                <w:color w:val="000000" w:themeColor="text1"/>
                <w:lang w:eastAsia="en-US"/>
              </w:rPr>
            </w:pPr>
            <w:r w:rsidRPr="00A15646">
              <w:rPr>
                <w:rFonts w:ascii="Calibri" w:eastAsia="Calibri" w:hAnsi="Calibri" w:cs="Liberation Sans"/>
                <w:b/>
                <w:bCs/>
                <w:noProof w:val="0"/>
                <w:color w:val="000000" w:themeColor="text1"/>
                <w:sz w:val="16"/>
                <w:szCs w:val="16"/>
                <w:lang w:eastAsia="en-US"/>
              </w:rPr>
              <w:t xml:space="preserve">Cena v EUR vrátane DPH </w:t>
            </w:r>
          </w:p>
        </w:tc>
      </w:tr>
      <w:tr w:rsidR="00A15646" w:rsidRPr="00A15646" w14:paraId="688DE60A" w14:textId="77777777" w:rsidTr="001A44FF">
        <w:trPr>
          <w:trHeight w:val="509"/>
        </w:trPr>
        <w:tc>
          <w:tcPr>
            <w:tcW w:w="3369" w:type="dxa"/>
            <w:vMerge/>
          </w:tcPr>
          <w:p w14:paraId="22265CBC" w14:textId="77777777" w:rsidR="007616A2" w:rsidRPr="00A15646" w:rsidRDefault="007616A2" w:rsidP="00757C64">
            <w:pPr>
              <w:rPr>
                <w:rFonts w:ascii="Calibri" w:hAnsi="Calibri"/>
                <w:noProof w:val="0"/>
                <w:color w:val="000000" w:themeColor="text1"/>
                <w:sz w:val="22"/>
              </w:rPr>
            </w:pPr>
          </w:p>
        </w:tc>
        <w:tc>
          <w:tcPr>
            <w:tcW w:w="1821" w:type="dxa"/>
          </w:tcPr>
          <w:p w14:paraId="34C0543E" w14:textId="77777777" w:rsidR="007616A2" w:rsidRPr="00A15646" w:rsidRDefault="007616A2" w:rsidP="00757C64">
            <w:pPr>
              <w:rPr>
                <w:rFonts w:ascii="Calibri" w:hAnsi="Calibri"/>
                <w:noProof w:val="0"/>
                <w:color w:val="000000" w:themeColor="text1"/>
                <w:sz w:val="22"/>
              </w:rPr>
            </w:pPr>
          </w:p>
        </w:tc>
        <w:tc>
          <w:tcPr>
            <w:tcW w:w="1228" w:type="dxa"/>
          </w:tcPr>
          <w:p w14:paraId="516C8DFD" w14:textId="77777777" w:rsidR="007616A2" w:rsidRPr="00A15646" w:rsidRDefault="007616A2" w:rsidP="00757C64">
            <w:pPr>
              <w:rPr>
                <w:rFonts w:ascii="Calibri" w:hAnsi="Calibri"/>
                <w:noProof w:val="0"/>
                <w:color w:val="000000" w:themeColor="text1"/>
                <w:sz w:val="22"/>
              </w:rPr>
            </w:pPr>
          </w:p>
        </w:tc>
        <w:tc>
          <w:tcPr>
            <w:tcW w:w="1207" w:type="dxa"/>
          </w:tcPr>
          <w:p w14:paraId="4C8FF6FB" w14:textId="77777777" w:rsidR="007616A2" w:rsidRPr="00A15646" w:rsidRDefault="007616A2" w:rsidP="00757C64">
            <w:pPr>
              <w:rPr>
                <w:rFonts w:ascii="Calibri" w:hAnsi="Calibri"/>
                <w:noProof w:val="0"/>
                <w:color w:val="000000" w:themeColor="text1"/>
                <w:sz w:val="22"/>
              </w:rPr>
            </w:pPr>
          </w:p>
        </w:tc>
        <w:tc>
          <w:tcPr>
            <w:tcW w:w="1726" w:type="dxa"/>
            <w:shd w:val="clear" w:color="auto" w:fill="C4BC96" w:themeFill="background2" w:themeFillShade="BF"/>
          </w:tcPr>
          <w:p w14:paraId="4A02CD61" w14:textId="77777777" w:rsidR="007616A2" w:rsidRPr="00A15646" w:rsidRDefault="007616A2" w:rsidP="00757C64">
            <w:pPr>
              <w:rPr>
                <w:rFonts w:ascii="Calibri" w:hAnsi="Calibri"/>
                <w:noProof w:val="0"/>
                <w:color w:val="000000" w:themeColor="text1"/>
                <w:sz w:val="22"/>
              </w:rPr>
            </w:pPr>
          </w:p>
        </w:tc>
      </w:tr>
    </w:tbl>
    <w:p w14:paraId="26BF0BBD" w14:textId="77777777" w:rsidR="007616A2" w:rsidRPr="00A15646" w:rsidRDefault="007616A2" w:rsidP="007616A2">
      <w:pPr>
        <w:rPr>
          <w:rFonts w:ascii="Calibri" w:hAnsi="Calibri"/>
          <w:noProof w:val="0"/>
          <w:color w:val="000000" w:themeColor="text1"/>
          <w:sz w:val="22"/>
        </w:rPr>
      </w:pPr>
    </w:p>
    <w:p w14:paraId="0A32200A" w14:textId="77777777" w:rsidR="007616A2" w:rsidRPr="00A15646" w:rsidRDefault="007616A2" w:rsidP="007616A2">
      <w:pPr>
        <w:rPr>
          <w:rFonts w:ascii="Calibri" w:hAnsi="Calibri"/>
          <w:noProof w:val="0"/>
          <w:color w:val="000000" w:themeColor="text1"/>
          <w:sz w:val="22"/>
        </w:rPr>
      </w:pPr>
      <w:r w:rsidRPr="00A15646">
        <w:rPr>
          <w:rFonts w:ascii="Calibri" w:hAnsi="Calibri"/>
          <w:color w:val="000000" w:themeColor="text1"/>
          <w:sz w:val="18"/>
        </w:rPr>
        <w:t xml:space="preserve">1. MD (manday) – človekodňová sadzba; 8 hodín </w:t>
      </w:r>
    </w:p>
    <w:p w14:paraId="4003D2F6" w14:textId="77777777" w:rsidR="007616A2" w:rsidRPr="00A15646" w:rsidRDefault="007616A2" w:rsidP="007616A2">
      <w:pPr>
        <w:pStyle w:val="Hlavika"/>
        <w:tabs>
          <w:tab w:val="clear" w:pos="4536"/>
          <w:tab w:val="clear" w:pos="9072"/>
        </w:tabs>
        <w:ind w:left="708" w:hanging="708"/>
        <w:jc w:val="both"/>
        <w:rPr>
          <w:rFonts w:asciiTheme="minorHAnsi" w:hAnsiTheme="minorHAnsi"/>
          <w:b/>
          <w:color w:val="000000" w:themeColor="text1"/>
          <w:sz w:val="22"/>
          <w:szCs w:val="22"/>
          <w:u w:val="single"/>
        </w:rPr>
      </w:pPr>
    </w:p>
    <w:p w14:paraId="6DC0EB1A" w14:textId="77777777" w:rsidR="007616A2" w:rsidRPr="00A15646" w:rsidRDefault="007616A2" w:rsidP="007616A2">
      <w:pPr>
        <w:pStyle w:val="Hlavika"/>
        <w:tabs>
          <w:tab w:val="clear" w:pos="4536"/>
          <w:tab w:val="clear" w:pos="9072"/>
        </w:tabs>
        <w:jc w:val="both"/>
        <w:rPr>
          <w:rFonts w:asciiTheme="minorHAnsi" w:hAnsiTheme="minorHAnsi"/>
          <w:b/>
          <w:color w:val="000000" w:themeColor="text1"/>
          <w:sz w:val="22"/>
          <w:szCs w:val="22"/>
        </w:rPr>
      </w:pPr>
      <w:r w:rsidRPr="00A15646">
        <w:rPr>
          <w:rFonts w:asciiTheme="minorHAnsi" w:hAnsiTheme="minorHAnsi"/>
          <w:b/>
          <w:color w:val="000000" w:themeColor="text1"/>
          <w:sz w:val="22"/>
          <w:szCs w:val="22"/>
          <w:u w:val="single"/>
        </w:rPr>
        <w:t>Všetky ceny a výpočty sa zaokrúhľujú na dve desatinné miesta.</w:t>
      </w:r>
    </w:p>
    <w:p w14:paraId="1D082614" w14:textId="77777777" w:rsidR="007616A2" w:rsidRPr="00A15646" w:rsidRDefault="007616A2" w:rsidP="007616A2">
      <w:pPr>
        <w:rPr>
          <w:rFonts w:asciiTheme="minorHAnsi" w:hAnsiTheme="minorHAnsi"/>
          <w:color w:val="000000" w:themeColor="text1"/>
          <w:sz w:val="22"/>
          <w:szCs w:val="22"/>
        </w:rPr>
      </w:pPr>
    </w:p>
    <w:p w14:paraId="5CA99AD1" w14:textId="77777777" w:rsidR="007616A2" w:rsidRPr="00A15646" w:rsidRDefault="007616A2" w:rsidP="007616A2">
      <w:pPr>
        <w:rPr>
          <w:rFonts w:asciiTheme="minorHAnsi" w:hAnsiTheme="minorHAnsi"/>
          <w:color w:val="000000" w:themeColor="text1"/>
          <w:sz w:val="22"/>
          <w:szCs w:val="22"/>
        </w:rPr>
      </w:pPr>
    </w:p>
    <w:p w14:paraId="71A51DB0" w14:textId="77777777" w:rsidR="007616A2" w:rsidRPr="00A15646" w:rsidRDefault="007616A2" w:rsidP="007616A2">
      <w:pPr>
        <w:pStyle w:val="Nadpis9"/>
        <w:jc w:val="both"/>
        <w:rPr>
          <w:rFonts w:asciiTheme="minorHAnsi" w:hAnsiTheme="minorHAnsi"/>
          <w:color w:val="000000" w:themeColor="text1"/>
          <w:sz w:val="22"/>
          <w:szCs w:val="22"/>
          <w:u w:val="none"/>
        </w:rPr>
      </w:pPr>
      <w:r w:rsidRPr="00A15646">
        <w:rPr>
          <w:rFonts w:asciiTheme="minorHAnsi" w:hAnsiTheme="minorHAnsi"/>
          <w:b w:val="0"/>
          <w:i/>
          <w:color w:val="000000" w:themeColor="text1"/>
          <w:sz w:val="22"/>
          <w:szCs w:val="22"/>
          <w:u w:val="none"/>
        </w:rPr>
        <w:t>V ……………….…….., dňa ....................</w:t>
      </w:r>
      <w:r w:rsidRPr="00A15646">
        <w:rPr>
          <w:rFonts w:asciiTheme="minorHAnsi" w:hAnsiTheme="minorHAnsi"/>
          <w:b w:val="0"/>
          <w: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r>
      <w:r w:rsidRPr="00A15646">
        <w:rPr>
          <w:rFonts w:asciiTheme="minorHAnsi" w:hAnsiTheme="minorHAnsi"/>
          <w:color w:val="000000" w:themeColor="text1"/>
          <w:sz w:val="22"/>
          <w:szCs w:val="22"/>
          <w:u w:val="none"/>
        </w:rPr>
        <w:tab/>
        <w:t xml:space="preserve">        ……………………………….......................</w:t>
      </w:r>
    </w:p>
    <w:p w14:paraId="6670DA01" w14:textId="77777777" w:rsidR="007616A2" w:rsidRPr="00A15646" w:rsidRDefault="007616A2" w:rsidP="007616A2">
      <w:pPr>
        <w:rPr>
          <w:rFonts w:asciiTheme="minorHAnsi" w:hAnsiTheme="minorHAnsi"/>
          <w:color w:val="000000" w:themeColor="text1"/>
          <w:sz w:val="22"/>
          <w:szCs w:val="22"/>
        </w:rPr>
      </w:pP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tab/>
      </w:r>
      <w:r w:rsidRPr="00A15646">
        <w:rPr>
          <w:rFonts w:asciiTheme="minorHAnsi" w:hAnsiTheme="minorHAnsi"/>
          <w:i/>
          <w:color w:val="000000" w:themeColor="text1"/>
          <w:sz w:val="22"/>
          <w:szCs w:val="22"/>
        </w:rPr>
        <w:sym w:font="Symbol" w:char="005B"/>
      </w:r>
      <w:r w:rsidRPr="00A15646">
        <w:rPr>
          <w:rFonts w:asciiTheme="minorHAnsi" w:hAnsiTheme="minorHAnsi"/>
          <w:i/>
          <w:color w:val="000000" w:themeColor="text1"/>
          <w:sz w:val="22"/>
          <w:szCs w:val="22"/>
        </w:rPr>
        <w:t>vypísať meno, priezvisko a funkciu</w:t>
      </w:r>
    </w:p>
    <w:p w14:paraId="126835F4" w14:textId="77777777" w:rsidR="007616A2" w:rsidRPr="00A15646" w:rsidRDefault="007616A2" w:rsidP="007616A2">
      <w:pPr>
        <w:ind w:left="4963" w:firstLine="709"/>
        <w:jc w:val="both"/>
        <w:rPr>
          <w:rFonts w:asciiTheme="minorHAnsi" w:hAnsiTheme="minorHAnsi" w:cs="Gautami"/>
          <w:color w:val="000000" w:themeColor="text1"/>
          <w:sz w:val="22"/>
          <w:szCs w:val="22"/>
        </w:rPr>
      </w:pPr>
      <w:r w:rsidRPr="00A15646">
        <w:rPr>
          <w:rFonts w:asciiTheme="minorHAnsi" w:hAnsiTheme="minorHAnsi"/>
          <w:i/>
          <w:color w:val="000000" w:themeColor="text1"/>
          <w:sz w:val="22"/>
          <w:szCs w:val="22"/>
        </w:rPr>
        <w:t>oprávnenej osoby uchádzača</w:t>
      </w:r>
      <w:r w:rsidRPr="00A15646">
        <w:rPr>
          <w:rFonts w:asciiTheme="minorHAnsi" w:hAnsiTheme="minorHAnsi"/>
          <w:i/>
          <w:color w:val="000000" w:themeColor="text1"/>
          <w:sz w:val="22"/>
          <w:szCs w:val="22"/>
        </w:rPr>
        <w:sym w:font="Symbol" w:char="005D"/>
      </w:r>
    </w:p>
    <w:p w14:paraId="39410A3C" w14:textId="77777777" w:rsidR="007616A2" w:rsidRPr="00A15646" w:rsidRDefault="007616A2" w:rsidP="007616A2">
      <w:pPr>
        <w:tabs>
          <w:tab w:val="right" w:pos="8364"/>
        </w:tabs>
        <w:autoSpaceDE w:val="0"/>
        <w:autoSpaceDN w:val="0"/>
        <w:adjustRightInd w:val="0"/>
        <w:ind w:right="720"/>
        <w:jc w:val="both"/>
        <w:rPr>
          <w:rFonts w:asciiTheme="minorHAnsi" w:hAnsiTheme="minorHAnsi"/>
          <w:i/>
          <w:color w:val="000000" w:themeColor="text1"/>
          <w:sz w:val="22"/>
          <w:szCs w:val="22"/>
        </w:rPr>
      </w:pPr>
    </w:p>
    <w:p w14:paraId="0F3280C2" w14:textId="77777777" w:rsidR="007616A2" w:rsidRPr="00A15646" w:rsidRDefault="007616A2" w:rsidP="007616A2">
      <w:pPr>
        <w:tabs>
          <w:tab w:val="right" w:pos="8364"/>
        </w:tabs>
        <w:autoSpaceDE w:val="0"/>
        <w:autoSpaceDN w:val="0"/>
        <w:adjustRightInd w:val="0"/>
        <w:ind w:right="720"/>
        <w:jc w:val="both"/>
        <w:rPr>
          <w:rFonts w:asciiTheme="minorHAnsi" w:hAnsiTheme="minorHAnsi"/>
          <w:i/>
          <w:color w:val="000000" w:themeColor="text1"/>
          <w:sz w:val="22"/>
          <w:szCs w:val="22"/>
        </w:rPr>
      </w:pPr>
      <w:r w:rsidRPr="00A15646">
        <w:rPr>
          <w:rFonts w:asciiTheme="minorHAnsi" w:hAnsiTheme="minorHAnsi"/>
          <w:i/>
          <w:color w:val="000000" w:themeColor="text1"/>
          <w:sz w:val="22"/>
          <w:szCs w:val="22"/>
        </w:rPr>
        <w:t>Poznámka:</w:t>
      </w:r>
    </w:p>
    <w:p w14:paraId="1F82479A" w14:textId="77777777" w:rsidR="007616A2" w:rsidRPr="00A15646" w:rsidRDefault="007616A2" w:rsidP="007616A2">
      <w:pPr>
        <w:numPr>
          <w:ilvl w:val="0"/>
          <w:numId w:val="10"/>
        </w:numPr>
        <w:tabs>
          <w:tab w:val="clear" w:pos="1200"/>
          <w:tab w:val="num" w:pos="567"/>
        </w:tabs>
        <w:ind w:left="567" w:hanging="567"/>
        <w:jc w:val="both"/>
        <w:rPr>
          <w:rFonts w:asciiTheme="minorHAnsi" w:hAnsiTheme="minorHAnsi"/>
          <w:i/>
          <w:color w:val="000000" w:themeColor="text1"/>
          <w:sz w:val="22"/>
          <w:szCs w:val="22"/>
        </w:rPr>
      </w:pPr>
      <w:r w:rsidRPr="00A15646">
        <w:rPr>
          <w:rFonts w:asciiTheme="minorHAnsi" w:eastAsia="SimSun" w:hAnsiTheme="minorHAnsi"/>
          <w:i/>
          <w:snapToGrid w:val="0"/>
          <w:color w:val="000000" w:themeColor="text1"/>
          <w:sz w:val="22"/>
          <w:szCs w:val="22"/>
        </w:rPr>
        <w:t>podpis uchádzača alebo osoby oprávnenej konať za uchádzača</w:t>
      </w:r>
    </w:p>
    <w:p w14:paraId="433C0120" w14:textId="0F6711F0" w:rsidR="00E642EE" w:rsidRDefault="007616A2" w:rsidP="00260CFE">
      <w:pPr>
        <w:widowControl w:val="0"/>
        <w:ind w:left="567"/>
        <w:jc w:val="both"/>
        <w:rPr>
          <w:rFonts w:asciiTheme="minorHAnsi" w:hAnsiTheme="minorHAnsi" w:cs="Arial Narrow"/>
          <w:b/>
          <w:sz w:val="22"/>
          <w:szCs w:val="22"/>
        </w:rPr>
      </w:pPr>
      <w:r w:rsidRPr="00A15646">
        <w:rPr>
          <w:rFonts w:asciiTheme="minorHAnsi" w:eastAsia="SimSun" w:hAnsiTheme="minorHAnsi"/>
          <w:i/>
          <w:snapToGrid w:val="0"/>
          <w:color w:val="000000" w:themeColor="text1"/>
          <w:sz w:val="22"/>
          <w:szCs w:val="22"/>
        </w:rPr>
        <w:t xml:space="preserve">(v prípade skupiny dodávateľov </w:t>
      </w:r>
      <w:r w:rsidRPr="00A15646">
        <w:rPr>
          <w:rFonts w:asciiTheme="minorHAnsi" w:eastAsia="SimSun" w:hAnsiTheme="minorHAnsi"/>
          <w:i/>
          <w:snapToGrid w:val="0"/>
          <w:color w:val="000000" w:themeColor="text1"/>
          <w:sz w:val="22"/>
          <w:szCs w:val="22"/>
          <w:u w:val="single"/>
        </w:rPr>
        <w:t>podpis každého člena skupiny</w:t>
      </w:r>
      <w:r w:rsidRPr="00A15646">
        <w:rPr>
          <w:rFonts w:asciiTheme="minorHAnsi" w:eastAsia="SimSun" w:hAnsiTheme="minorHAnsi"/>
          <w:i/>
          <w:snapToGrid w:val="0"/>
          <w:color w:val="000000" w:themeColor="text1"/>
          <w:sz w:val="22"/>
          <w:szCs w:val="22"/>
        </w:rPr>
        <w:t xml:space="preserve"> dodávateľov alebo osoby oprávnenej konať  za každého člena skupiny dodávateľov</w:t>
      </w:r>
      <w:r w:rsidR="00092C8F">
        <w:rPr>
          <w:rFonts w:asciiTheme="minorHAnsi" w:eastAsia="SimSun" w:hAnsiTheme="minorHAnsi"/>
          <w:i/>
          <w:snapToGrid w:val="0"/>
          <w:color w:val="000000" w:themeColor="text1"/>
          <w:sz w:val="22"/>
          <w:szCs w:val="22"/>
        </w:rPr>
        <w:t>)</w:t>
      </w:r>
    </w:p>
    <w:p w14:paraId="3F1D2E01" w14:textId="77777777" w:rsidR="001B60A9" w:rsidRPr="00D13325" w:rsidRDefault="001B60A9" w:rsidP="00107CA5">
      <w:pPr>
        <w:tabs>
          <w:tab w:val="left" w:pos="1215"/>
        </w:tabs>
        <w:rPr>
          <w:rFonts w:asciiTheme="minorHAnsi" w:hAnsiTheme="minorHAnsi" w:cs="Arial Narrow"/>
          <w:b/>
          <w:bCs/>
          <w:sz w:val="22"/>
          <w:szCs w:val="22"/>
        </w:rPr>
      </w:pPr>
      <w:r w:rsidRPr="00D13325">
        <w:rPr>
          <w:rFonts w:asciiTheme="minorHAnsi" w:hAnsiTheme="minorHAnsi" w:cs="Arial Narrow"/>
          <w:b/>
          <w:sz w:val="22"/>
          <w:szCs w:val="22"/>
        </w:rPr>
        <w:t>B.</w:t>
      </w:r>
      <w:r w:rsidR="00444C29">
        <w:rPr>
          <w:rFonts w:asciiTheme="minorHAnsi" w:hAnsiTheme="minorHAnsi" w:cs="Arial Narrow"/>
          <w:b/>
          <w:sz w:val="22"/>
          <w:szCs w:val="22"/>
        </w:rPr>
        <w:t>3</w:t>
      </w:r>
      <w:r w:rsidRPr="00D13325">
        <w:rPr>
          <w:rFonts w:asciiTheme="minorHAnsi" w:hAnsiTheme="minorHAnsi" w:cs="Arial Narrow"/>
          <w:b/>
          <w:sz w:val="22"/>
          <w:szCs w:val="22"/>
        </w:rPr>
        <w:t xml:space="preserve">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5D7AC470" w14:textId="77777777" w:rsidR="001B60A9" w:rsidRPr="00D13325" w:rsidRDefault="001B60A9" w:rsidP="001B60A9">
      <w:pPr>
        <w:pStyle w:val="Textpoznmkypodiarou"/>
        <w:jc w:val="right"/>
        <w:rPr>
          <w:rFonts w:asciiTheme="minorHAnsi" w:hAnsiTheme="minorHAnsi" w:cs="Arial Narrow"/>
          <w:b/>
          <w:bCs/>
          <w:sz w:val="22"/>
          <w:szCs w:val="22"/>
        </w:rPr>
      </w:pPr>
    </w:p>
    <w:p w14:paraId="49CEE1FE" w14:textId="5D817F7E" w:rsidR="001B60A9" w:rsidRPr="002F425F" w:rsidRDefault="001B60A9" w:rsidP="009B5CB8">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D13325">
        <w:rPr>
          <w:rFonts w:asciiTheme="minorHAnsi" w:hAnsiTheme="minorHAnsi" w:cs="Arial Narrow"/>
          <w:sz w:val="22"/>
          <w:szCs w:val="22"/>
        </w:rPr>
        <w:t xml:space="preserve">Výsledkom tohto verejného obstarávania bude uzatvorenie </w:t>
      </w:r>
      <w:r w:rsidR="00914776">
        <w:rPr>
          <w:rFonts w:asciiTheme="minorHAnsi" w:hAnsiTheme="minorHAnsi" w:cs="Arial Narrow"/>
          <w:sz w:val="22"/>
          <w:szCs w:val="22"/>
        </w:rPr>
        <w:t>Zmluvy o poskytovaní systémovej a aplikačnej podpory</w:t>
      </w:r>
      <w:r w:rsidR="006918F1" w:rsidRPr="00D13325">
        <w:rPr>
          <w:rFonts w:asciiTheme="minorHAnsi" w:hAnsiTheme="minorHAnsi"/>
          <w:sz w:val="22"/>
          <w:szCs w:val="22"/>
        </w:rPr>
        <w:t xml:space="preserve">. </w:t>
      </w:r>
      <w:bookmarkStart w:id="5" w:name="_GoBack"/>
      <w:bookmarkEnd w:id="5"/>
    </w:p>
    <w:p w14:paraId="20C096EE" w14:textId="07B7CCFE" w:rsidR="002F425F" w:rsidRPr="00664F60" w:rsidRDefault="002F425F" w:rsidP="002F425F">
      <w:pPr>
        <w:numPr>
          <w:ilvl w:val="0"/>
          <w:numId w:val="3"/>
        </w:numPr>
        <w:tabs>
          <w:tab w:val="clear" w:pos="432"/>
        </w:tabs>
        <w:spacing w:before="120"/>
        <w:ind w:left="284" w:hanging="284"/>
        <w:jc w:val="both"/>
        <w:rPr>
          <w:rFonts w:asciiTheme="minorHAnsi" w:hAnsiTheme="minorHAnsi" w:cs="Arial Narrow"/>
          <w:sz w:val="22"/>
          <w:szCs w:val="22"/>
        </w:rPr>
      </w:pPr>
      <w:r w:rsidRPr="002F425F">
        <w:rPr>
          <w:rFonts w:asciiTheme="minorHAnsi" w:hAnsiTheme="minorHAnsi" w:cs="Arial Narrow"/>
          <w:sz w:val="22"/>
          <w:szCs w:val="22"/>
        </w:rPr>
        <w:t>Uchádzač predloží návrh zmluvy doplnený o identifikačné údaje uchádzača</w:t>
      </w:r>
      <w:r w:rsidR="00E642EE">
        <w:rPr>
          <w:rFonts w:asciiTheme="minorHAnsi" w:hAnsiTheme="minorHAnsi" w:cs="Arial Narrow"/>
          <w:sz w:val="22"/>
          <w:szCs w:val="22"/>
        </w:rPr>
        <w:t xml:space="preserve"> a cenu</w:t>
      </w:r>
      <w:r w:rsidRPr="002F425F">
        <w:rPr>
          <w:rFonts w:asciiTheme="minorHAnsi" w:hAnsiTheme="minorHAnsi" w:cs="Arial Narrow"/>
          <w:sz w:val="22"/>
          <w:szCs w:val="22"/>
        </w:rPr>
        <w:t>.</w:t>
      </w:r>
    </w:p>
    <w:p w14:paraId="176AF125" w14:textId="3CCD441A"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w:t>
      </w:r>
      <w:r w:rsidR="00914776">
        <w:rPr>
          <w:rFonts w:asciiTheme="minorHAnsi" w:hAnsiTheme="minorHAnsi" w:cs="Arial Narrow"/>
          <w:sz w:val="22"/>
          <w:szCs w:val="22"/>
        </w:rPr>
        <w:t>zmluvy</w:t>
      </w:r>
      <w:r w:rsidR="009F0930">
        <w:rPr>
          <w:rFonts w:asciiTheme="minorHAnsi" w:hAnsiTheme="minorHAnsi" w:cs="Arial Narrow"/>
          <w:sz w:val="22"/>
          <w:szCs w:val="22"/>
        </w:rPr>
        <w:t xml:space="preserve">, ktorá je súčasťou tejto časti súťažných podkladov </w:t>
      </w:r>
      <w:r w:rsidRPr="00664F60">
        <w:rPr>
          <w:rFonts w:asciiTheme="minorHAnsi" w:hAnsiTheme="minorHAnsi" w:cs="Arial Narrow"/>
          <w:sz w:val="22"/>
          <w:szCs w:val="22"/>
        </w:rPr>
        <w:t xml:space="preserve">uvádza záväzný rozsah obchodných a zmluvných podmienok, ktoré musia byť súčasťou </w:t>
      </w:r>
      <w:r w:rsidR="005B1AC1">
        <w:rPr>
          <w:rFonts w:asciiTheme="minorHAnsi" w:hAnsiTheme="minorHAnsi" w:cs="Arial Narrow"/>
          <w:sz w:val="22"/>
          <w:szCs w:val="22"/>
        </w:rPr>
        <w:t>Zmluvy</w:t>
      </w:r>
      <w:r w:rsidRPr="00664F60">
        <w:rPr>
          <w:rFonts w:asciiTheme="minorHAnsi" w:hAnsiTheme="minorHAnsi" w:cs="Arial Narrow"/>
          <w:sz w:val="22"/>
          <w:szCs w:val="22"/>
        </w:rPr>
        <w:t xml:space="preserve"> na poskytnutie predmetu zákazky, ako výsledku procesu verejného obstarávania a nie je prípustné ich meniť zo strany uchádzača.</w:t>
      </w:r>
    </w:p>
    <w:p w14:paraId="7CB1D342"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4D027B5E" w14:textId="77777777" w:rsidR="009F0930"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7343B0AB" w14:textId="77777777" w:rsidR="00621542" w:rsidRPr="00D13325" w:rsidRDefault="00621542" w:rsidP="000E171E">
      <w:pPr>
        <w:jc w:val="both"/>
        <w:rPr>
          <w:rFonts w:asciiTheme="minorHAnsi" w:hAnsiTheme="minorHAnsi" w:cs="Arial Narrow"/>
          <w:sz w:val="22"/>
          <w:szCs w:val="22"/>
        </w:rPr>
      </w:pPr>
    </w:p>
    <w:p w14:paraId="06DD8311" w14:textId="77777777" w:rsidR="009F0930" w:rsidRDefault="009F0930" w:rsidP="00C44EE9">
      <w:pPr>
        <w:spacing w:before="240"/>
        <w:jc w:val="center"/>
        <w:rPr>
          <w:rFonts w:asciiTheme="minorHAnsi" w:hAnsiTheme="minorHAnsi"/>
          <w:b/>
          <w:sz w:val="22"/>
          <w:szCs w:val="22"/>
        </w:rPr>
      </w:pPr>
    </w:p>
    <w:p w14:paraId="7AF9C8DD" w14:textId="77777777" w:rsidR="009F0930" w:rsidRDefault="009F0930" w:rsidP="00C44EE9">
      <w:pPr>
        <w:spacing w:before="240"/>
        <w:jc w:val="center"/>
        <w:rPr>
          <w:rFonts w:asciiTheme="minorHAnsi" w:hAnsiTheme="minorHAnsi"/>
          <w:b/>
          <w:sz w:val="22"/>
          <w:szCs w:val="22"/>
        </w:rPr>
      </w:pPr>
    </w:p>
    <w:p w14:paraId="5B9BAE22" w14:textId="77777777" w:rsidR="009F0930" w:rsidRDefault="009F0930" w:rsidP="00C44EE9">
      <w:pPr>
        <w:spacing w:before="240"/>
        <w:jc w:val="center"/>
        <w:rPr>
          <w:rFonts w:asciiTheme="minorHAnsi" w:hAnsiTheme="minorHAnsi"/>
          <w:b/>
          <w:sz w:val="22"/>
          <w:szCs w:val="22"/>
        </w:rPr>
      </w:pPr>
    </w:p>
    <w:p w14:paraId="7E744542" w14:textId="77777777" w:rsidR="009F0930" w:rsidRDefault="009F0930" w:rsidP="00C44EE9">
      <w:pPr>
        <w:spacing w:before="240"/>
        <w:jc w:val="center"/>
        <w:rPr>
          <w:rFonts w:asciiTheme="minorHAnsi" w:hAnsiTheme="minorHAnsi"/>
          <w:b/>
          <w:sz w:val="22"/>
          <w:szCs w:val="22"/>
        </w:rPr>
      </w:pPr>
    </w:p>
    <w:p w14:paraId="4D91FF4B" w14:textId="77777777" w:rsidR="009F0930" w:rsidRDefault="009F0930" w:rsidP="00C44EE9">
      <w:pPr>
        <w:spacing w:before="240"/>
        <w:jc w:val="center"/>
        <w:rPr>
          <w:rFonts w:asciiTheme="minorHAnsi" w:hAnsiTheme="minorHAnsi"/>
          <w:b/>
          <w:sz w:val="22"/>
          <w:szCs w:val="22"/>
        </w:rPr>
      </w:pPr>
    </w:p>
    <w:p w14:paraId="74FBC612" w14:textId="77777777" w:rsidR="009F0930" w:rsidRDefault="009F0930" w:rsidP="00C44EE9">
      <w:pPr>
        <w:spacing w:before="240"/>
        <w:jc w:val="center"/>
        <w:rPr>
          <w:rFonts w:asciiTheme="minorHAnsi" w:hAnsiTheme="minorHAnsi"/>
          <w:b/>
          <w:sz w:val="22"/>
          <w:szCs w:val="22"/>
        </w:rPr>
      </w:pPr>
    </w:p>
    <w:p w14:paraId="79EA9AF8" w14:textId="77777777" w:rsidR="009F0930" w:rsidRDefault="009F0930" w:rsidP="00C44EE9">
      <w:pPr>
        <w:spacing w:before="240"/>
        <w:jc w:val="center"/>
        <w:rPr>
          <w:rFonts w:asciiTheme="minorHAnsi" w:hAnsiTheme="minorHAnsi"/>
          <w:b/>
          <w:sz w:val="22"/>
          <w:szCs w:val="22"/>
        </w:rPr>
      </w:pPr>
    </w:p>
    <w:p w14:paraId="384814CE" w14:textId="77777777" w:rsidR="009F0930" w:rsidRDefault="009F0930" w:rsidP="00C44EE9">
      <w:pPr>
        <w:spacing w:before="240"/>
        <w:jc w:val="center"/>
        <w:rPr>
          <w:rFonts w:asciiTheme="minorHAnsi" w:hAnsiTheme="minorHAnsi"/>
          <w:b/>
          <w:sz w:val="22"/>
          <w:szCs w:val="22"/>
        </w:rPr>
      </w:pPr>
    </w:p>
    <w:p w14:paraId="4052EE4A" w14:textId="77777777" w:rsidR="009F0930" w:rsidRDefault="009F0930" w:rsidP="00C44EE9">
      <w:pPr>
        <w:spacing w:before="240"/>
        <w:jc w:val="center"/>
        <w:rPr>
          <w:rFonts w:asciiTheme="minorHAnsi" w:hAnsiTheme="minorHAnsi"/>
          <w:b/>
          <w:sz w:val="22"/>
          <w:szCs w:val="22"/>
        </w:rPr>
      </w:pPr>
    </w:p>
    <w:p w14:paraId="488C635A" w14:textId="77777777" w:rsidR="009F0930" w:rsidRDefault="009F0930" w:rsidP="00C44EE9">
      <w:pPr>
        <w:spacing w:before="240"/>
        <w:jc w:val="center"/>
        <w:rPr>
          <w:rFonts w:asciiTheme="minorHAnsi" w:hAnsiTheme="minorHAnsi"/>
          <w:b/>
          <w:sz w:val="22"/>
          <w:szCs w:val="22"/>
        </w:rPr>
      </w:pPr>
    </w:p>
    <w:p w14:paraId="4CCC3EB3" w14:textId="77777777" w:rsidR="009F0930" w:rsidRDefault="009F0930" w:rsidP="00C44EE9">
      <w:pPr>
        <w:spacing w:before="240"/>
        <w:jc w:val="center"/>
        <w:rPr>
          <w:rFonts w:asciiTheme="minorHAnsi" w:hAnsiTheme="minorHAnsi"/>
          <w:b/>
          <w:sz w:val="22"/>
          <w:szCs w:val="22"/>
        </w:rPr>
      </w:pPr>
    </w:p>
    <w:p w14:paraId="528E2C0C" w14:textId="77777777" w:rsidR="009F0930" w:rsidRDefault="009F0930" w:rsidP="00C44EE9">
      <w:pPr>
        <w:spacing w:before="240"/>
        <w:jc w:val="center"/>
        <w:rPr>
          <w:rFonts w:asciiTheme="minorHAnsi" w:hAnsiTheme="minorHAnsi"/>
          <w:b/>
          <w:sz w:val="22"/>
          <w:szCs w:val="22"/>
        </w:rPr>
      </w:pPr>
    </w:p>
    <w:p w14:paraId="333CAC17" w14:textId="77777777" w:rsidR="00965C1B" w:rsidRDefault="00965C1B" w:rsidP="00965C1B">
      <w:pPr>
        <w:spacing w:before="240"/>
        <w:rPr>
          <w:rFonts w:asciiTheme="minorHAnsi" w:hAnsiTheme="minorHAnsi"/>
          <w:b/>
          <w:sz w:val="22"/>
          <w:szCs w:val="22"/>
        </w:rPr>
      </w:pPr>
    </w:p>
    <w:p w14:paraId="41225891" w14:textId="77777777" w:rsidR="00A15646" w:rsidRDefault="00A15646" w:rsidP="00107CA5">
      <w:pPr>
        <w:spacing w:before="240"/>
        <w:rPr>
          <w:rFonts w:asciiTheme="minorHAnsi" w:hAnsiTheme="minorHAnsi"/>
          <w:b/>
          <w:sz w:val="22"/>
          <w:szCs w:val="22"/>
        </w:rPr>
      </w:pPr>
    </w:p>
    <w:p w14:paraId="374139D7" w14:textId="359DCAA6" w:rsidR="006B6A6C" w:rsidRPr="005B160E" w:rsidRDefault="006B6A6C" w:rsidP="000D0F51">
      <w:pPr>
        <w:autoSpaceDE w:val="0"/>
        <w:autoSpaceDN w:val="0"/>
        <w:adjustRightInd w:val="0"/>
        <w:spacing w:after="134"/>
        <w:contextualSpacing/>
        <w:jc w:val="both"/>
        <w:rPr>
          <w:lang w:eastAsia="en-US"/>
        </w:rPr>
      </w:pPr>
    </w:p>
    <w:sectPr w:rsidR="006B6A6C" w:rsidRPr="005B160E" w:rsidSect="00040D03">
      <w:headerReference w:type="default" r:id="rId24"/>
      <w:footerReference w:type="default" r:id="rId25"/>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6030" w14:textId="77777777" w:rsidR="00E90FFA" w:rsidRDefault="00E90FFA">
      <w:r>
        <w:separator/>
      </w:r>
    </w:p>
  </w:endnote>
  <w:endnote w:type="continuationSeparator" w:id="0">
    <w:p w14:paraId="03C5455B" w14:textId="77777777" w:rsidR="00E90FFA" w:rsidRDefault="00E9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emens Sans">
    <w:altName w:val="Times New Roman"/>
    <w:charset w:val="EE"/>
    <w:family w:val="auto"/>
    <w:pitch w:val="variable"/>
    <w:sig w:usb0="800000AF" w:usb1="0000204B"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EUAlbertina">
    <w:altName w:val="EU Albertina"/>
    <w:panose1 w:val="00000000000000000000"/>
    <w:charset w:val="EE"/>
    <w:family w:val="swiss"/>
    <w:notTrueType/>
    <w:pitch w:val="default"/>
    <w:sig w:usb0="00000005" w:usb1="00000000" w:usb2="00000000" w:usb3="00000000" w:csb0="00000002"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4A40" w14:textId="372271D9" w:rsidR="00E90FFA" w:rsidRPr="00D07588" w:rsidRDefault="00E90FFA"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0F6563">
      <w:rPr>
        <w:rFonts w:ascii="Arial Narrow" w:hAnsi="Arial Narrow" w:cs="Arial Narrow"/>
        <w:sz w:val="20"/>
        <w:szCs w:val="20"/>
      </w:rPr>
      <w:t>19</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0F6563">
      <w:rPr>
        <w:rFonts w:ascii="Arial Narrow" w:hAnsi="Arial Narrow" w:cs="Arial Narrow"/>
        <w:sz w:val="20"/>
        <w:szCs w:val="20"/>
      </w:rPr>
      <w:t>43</w:t>
    </w:r>
    <w:r w:rsidRPr="004B38A1">
      <w:rPr>
        <w:rFonts w:ascii="Arial Narrow" w:hAnsi="Arial Narrow" w:cs="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C32F" w14:textId="27BCC2BC" w:rsidR="00B701A5" w:rsidRPr="00D07588" w:rsidRDefault="00B701A5" w:rsidP="00B701A5">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0F6563">
      <w:rPr>
        <w:rFonts w:ascii="Arial Narrow" w:hAnsi="Arial Narrow" w:cs="Arial Narrow"/>
        <w:sz w:val="20"/>
        <w:szCs w:val="20"/>
      </w:rPr>
      <w:t>41</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0F6563">
      <w:rPr>
        <w:rFonts w:ascii="Arial Narrow" w:hAnsi="Arial Narrow" w:cs="Arial Narrow"/>
        <w:sz w:val="20"/>
        <w:szCs w:val="20"/>
      </w:rPr>
      <w:t>43</w:t>
    </w:r>
    <w:r w:rsidRPr="004B38A1">
      <w:rPr>
        <w:rFonts w:ascii="Arial Narrow" w:hAnsi="Arial Narrow" w:cs="Arial Narrow"/>
        <w:sz w:val="20"/>
        <w:szCs w:val="20"/>
      </w:rPr>
      <w:fldChar w:fldCharType="end"/>
    </w:r>
  </w:p>
  <w:p w14:paraId="3830C8C8" w14:textId="77777777" w:rsidR="00E90FFA" w:rsidRPr="008A0436" w:rsidRDefault="00E90FFA" w:rsidP="009F5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25D2" w14:textId="77777777" w:rsidR="00E90FFA" w:rsidRDefault="00E90FFA">
      <w:r>
        <w:separator/>
      </w:r>
    </w:p>
  </w:footnote>
  <w:footnote w:type="continuationSeparator" w:id="0">
    <w:p w14:paraId="121366D2" w14:textId="77777777" w:rsidR="00E90FFA" w:rsidRDefault="00E9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B05A" w14:textId="77777777" w:rsidR="00E90FFA" w:rsidRDefault="00E90FFA" w:rsidP="006B139C">
    <w:pPr>
      <w:pStyle w:val="Hlavika"/>
      <w:tabs>
        <w:tab w:val="clear" w:pos="4536"/>
        <w:tab w:val="clear" w:pos="9072"/>
        <w:tab w:val="center" w:pos="1440"/>
        <w:tab w:val="right" w:pos="9540"/>
      </w:tabs>
      <w:rPr>
        <w:rFonts w:ascii="Georgia" w:hAnsi="Georgia" w:cs="Arial Narrow"/>
        <w:sz w:val="20"/>
        <w:szCs w:val="20"/>
      </w:rPr>
    </w:pPr>
    <w:r>
      <w:drawing>
        <wp:inline distT="0" distB="0" distL="0" distR="0" wp14:anchorId="19519A15" wp14:editId="6A90D764">
          <wp:extent cx="1657350" cy="4228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496F2258" w14:textId="77777777" w:rsidR="00E90FFA" w:rsidRPr="00F53DA5" w:rsidRDefault="00E90FFA" w:rsidP="00E50F3A">
    <w:pPr>
      <w:pStyle w:val="Hlavika"/>
      <w:pBdr>
        <w:bottom w:val="single" w:sz="12" w:space="0" w:color="auto"/>
      </w:pBdr>
      <w:tabs>
        <w:tab w:val="clear" w:pos="9072"/>
      </w:tabs>
      <w:spacing w:after="240"/>
      <w:rPr>
        <w:rFonts w:ascii="Georgia" w:hAnsi="Georgia" w:cs="Arial Narrow"/>
        <w:caps/>
        <w:sz w:val="16"/>
        <w:szCs w:val="16"/>
      </w:rPr>
    </w:pP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AC52" w14:textId="77777777" w:rsidR="00E90FFA" w:rsidRPr="00F74DD8" w:rsidRDefault="00E90FFA"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325AA207" w14:textId="77777777" w:rsidR="00E90FFA" w:rsidRPr="00FF7FDE" w:rsidRDefault="00E90FFA"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FBC9" w14:textId="77777777" w:rsidR="00E90FFA" w:rsidRPr="00DD27D1" w:rsidRDefault="00E90FFA" w:rsidP="00E93F54">
    <w:pPr>
      <w:pStyle w:val="Hlavika"/>
      <w:tabs>
        <w:tab w:val="clear" w:pos="4536"/>
        <w:tab w:val="clear" w:pos="9072"/>
        <w:tab w:val="center" w:pos="1440"/>
        <w:tab w:val="right" w:pos="9540"/>
      </w:tabs>
      <w:rPr>
        <w:rFonts w:asciiTheme="minorHAnsi" w:hAnsiTheme="minorHAnsi" w:cs="Arial Narrow"/>
        <w:sz w:val="22"/>
        <w:szCs w:val="22"/>
      </w:rPr>
    </w:pPr>
  </w:p>
  <w:p w14:paraId="25E5283C" w14:textId="77777777" w:rsidR="00E90FFA" w:rsidRPr="00EA5688" w:rsidRDefault="00E90FFA" w:rsidP="00E93F54">
    <w:pPr>
      <w:pStyle w:val="Hlavika"/>
      <w:tabs>
        <w:tab w:val="clear" w:pos="4536"/>
        <w:tab w:val="center" w:pos="1440"/>
        <w:tab w:val="right" w:pos="9540"/>
      </w:tabs>
      <w:rPr>
        <w:rFonts w:asciiTheme="minorHAnsi" w:hAnsiTheme="minorHAnsi" w:cs="Arial Narrow"/>
        <w:sz w:val="22"/>
        <w:szCs w:val="22"/>
      </w:rPr>
    </w:pPr>
  </w:p>
  <w:p w14:paraId="634553F2" w14:textId="77777777" w:rsidR="00E90FFA" w:rsidRPr="00EA5688" w:rsidRDefault="00E90FFA" w:rsidP="00E93F54">
    <w:pPr>
      <w:pStyle w:val="Hlavika"/>
      <w:tabs>
        <w:tab w:val="clear" w:pos="4536"/>
        <w:tab w:val="center" w:pos="1440"/>
        <w:tab w:val="right" w:pos="9540"/>
      </w:tabs>
      <w:rPr>
        <w:rFonts w:asciiTheme="minorHAnsi" w:hAnsiTheme="minorHAnsi" w:cs="Arial Narrow"/>
        <w:sz w:val="22"/>
        <w:szCs w:val="22"/>
      </w:rPr>
    </w:pPr>
  </w:p>
  <w:p w14:paraId="75B2560F" w14:textId="77777777" w:rsidR="00E90FFA" w:rsidRPr="00DD27D1" w:rsidRDefault="00E90FFA" w:rsidP="00E93F54">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C483" w14:textId="77777777" w:rsidR="00E90FFA" w:rsidRDefault="00E90FFA">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B456BA5A"/>
    <w:name w:val="Diagram"/>
    <w:lvl w:ilvl="0">
      <w:start w:val="1"/>
      <w:numFmt w:val="decimal"/>
      <w:pStyle w:val="DiagramLabel"/>
      <w:suff w:val="space"/>
      <w:lvlText w:val="Figure %1: "/>
      <w:lvlJc w:val="left"/>
    </w:lvl>
  </w:abstractNum>
  <w:abstractNum w:abstractNumId="3"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04F0247"/>
    <w:multiLevelType w:val="hybridMultilevel"/>
    <w:tmpl w:val="3A7AD68C"/>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5" w15:restartNumberingAfterBreak="0">
    <w:nsid w:val="00CD6257"/>
    <w:multiLevelType w:val="hybridMultilevel"/>
    <w:tmpl w:val="81AABB4E"/>
    <w:lvl w:ilvl="0" w:tplc="8B7A2F06">
      <w:start w:val="1"/>
      <w:numFmt w:val="upperLetter"/>
      <w:lvlText w:val="%1."/>
      <w:lvlJc w:val="left"/>
      <w:pPr>
        <w:ind w:left="927" w:hanging="360"/>
      </w:pPr>
      <w:rPr>
        <w:rFonts w:hint="default"/>
      </w:rPr>
    </w:lvl>
    <w:lvl w:ilvl="1" w:tplc="45AAEABE">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0D11344"/>
    <w:multiLevelType w:val="multilevel"/>
    <w:tmpl w:val="2676EE90"/>
    <w:lvl w:ilvl="0">
      <w:start w:val="10"/>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7"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647864"/>
    <w:multiLevelType w:val="multilevel"/>
    <w:tmpl w:val="380CA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2022E15"/>
    <w:multiLevelType w:val="hybridMultilevel"/>
    <w:tmpl w:val="0AACDD58"/>
    <w:lvl w:ilvl="0" w:tplc="33E67448">
      <w:numFmt w:val="bullet"/>
      <w:lvlText w:val=""/>
      <w:lvlJc w:val="left"/>
      <w:pPr>
        <w:ind w:left="1393" w:hanging="360"/>
      </w:pPr>
      <w:rPr>
        <w:rFonts w:hint="default"/>
        <w:w w:val="100"/>
      </w:rPr>
    </w:lvl>
    <w:lvl w:ilvl="1" w:tplc="7588676C">
      <w:numFmt w:val="bullet"/>
      <w:lvlText w:val="o"/>
      <w:lvlJc w:val="left"/>
      <w:pPr>
        <w:ind w:left="2113" w:hanging="360"/>
      </w:pPr>
      <w:rPr>
        <w:rFonts w:ascii="Courier New" w:eastAsia="Courier New" w:hAnsi="Courier New" w:cs="Courier New" w:hint="default"/>
        <w:w w:val="100"/>
        <w:sz w:val="22"/>
        <w:szCs w:val="22"/>
      </w:rPr>
    </w:lvl>
    <w:lvl w:ilvl="2" w:tplc="04C2EED0">
      <w:numFmt w:val="bullet"/>
      <w:lvlText w:val="•"/>
      <w:lvlJc w:val="left"/>
      <w:pPr>
        <w:ind w:left="3058" w:hanging="360"/>
      </w:pPr>
      <w:rPr>
        <w:rFonts w:hint="default"/>
      </w:rPr>
    </w:lvl>
    <w:lvl w:ilvl="3" w:tplc="32205FBC">
      <w:numFmt w:val="bullet"/>
      <w:lvlText w:val="•"/>
      <w:lvlJc w:val="left"/>
      <w:pPr>
        <w:ind w:left="3996" w:hanging="360"/>
      </w:pPr>
      <w:rPr>
        <w:rFonts w:hint="default"/>
      </w:rPr>
    </w:lvl>
    <w:lvl w:ilvl="4" w:tplc="3A6C8A76">
      <w:numFmt w:val="bullet"/>
      <w:lvlText w:val="•"/>
      <w:lvlJc w:val="left"/>
      <w:pPr>
        <w:ind w:left="4935" w:hanging="360"/>
      </w:pPr>
      <w:rPr>
        <w:rFonts w:hint="default"/>
      </w:rPr>
    </w:lvl>
    <w:lvl w:ilvl="5" w:tplc="6ABC4E6A">
      <w:numFmt w:val="bullet"/>
      <w:lvlText w:val="•"/>
      <w:lvlJc w:val="left"/>
      <w:pPr>
        <w:ind w:left="5873" w:hanging="360"/>
      </w:pPr>
      <w:rPr>
        <w:rFonts w:hint="default"/>
      </w:rPr>
    </w:lvl>
    <w:lvl w:ilvl="6" w:tplc="C646E55E">
      <w:numFmt w:val="bullet"/>
      <w:lvlText w:val="•"/>
      <w:lvlJc w:val="left"/>
      <w:pPr>
        <w:ind w:left="6812" w:hanging="360"/>
      </w:pPr>
      <w:rPr>
        <w:rFonts w:hint="default"/>
      </w:rPr>
    </w:lvl>
    <w:lvl w:ilvl="7" w:tplc="E262612A">
      <w:numFmt w:val="bullet"/>
      <w:lvlText w:val="•"/>
      <w:lvlJc w:val="left"/>
      <w:pPr>
        <w:ind w:left="7750" w:hanging="360"/>
      </w:pPr>
      <w:rPr>
        <w:rFonts w:hint="default"/>
      </w:rPr>
    </w:lvl>
    <w:lvl w:ilvl="8" w:tplc="FAA67F2C">
      <w:numFmt w:val="bullet"/>
      <w:lvlText w:val="•"/>
      <w:lvlJc w:val="left"/>
      <w:pPr>
        <w:ind w:left="8689" w:hanging="360"/>
      </w:pPr>
      <w:rPr>
        <w:rFonts w:hint="default"/>
      </w:rPr>
    </w:lvl>
  </w:abstractNum>
  <w:abstractNum w:abstractNumId="11" w15:restartNumberingAfterBreak="0">
    <w:nsid w:val="02326700"/>
    <w:multiLevelType w:val="multilevel"/>
    <w:tmpl w:val="A7DE90A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2"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4FD0251"/>
    <w:multiLevelType w:val="hybridMultilevel"/>
    <w:tmpl w:val="C652AD66"/>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050C5C42"/>
    <w:multiLevelType w:val="hybridMultilevel"/>
    <w:tmpl w:val="19ECCF5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06047562"/>
    <w:multiLevelType w:val="hybridMultilevel"/>
    <w:tmpl w:val="0DBE953E"/>
    <w:lvl w:ilvl="0" w:tplc="EF0AE880">
      <w:numFmt w:val="bullet"/>
      <w:lvlText w:val="-"/>
      <w:lvlJc w:val="left"/>
      <w:pPr>
        <w:ind w:left="672" w:hanging="207"/>
      </w:pPr>
      <w:rPr>
        <w:rFonts w:ascii="Arial" w:eastAsia="Arial" w:hAnsi="Arial" w:cs="Arial" w:hint="default"/>
        <w:w w:val="100"/>
        <w:sz w:val="22"/>
        <w:szCs w:val="22"/>
      </w:rPr>
    </w:lvl>
    <w:lvl w:ilvl="1" w:tplc="085A9E86">
      <w:numFmt w:val="bullet"/>
      <w:lvlText w:val="•"/>
      <w:lvlJc w:val="left"/>
      <w:pPr>
        <w:ind w:left="1668" w:hanging="207"/>
      </w:pPr>
      <w:rPr>
        <w:rFonts w:hint="default"/>
      </w:rPr>
    </w:lvl>
    <w:lvl w:ilvl="2" w:tplc="E5BAD646">
      <w:numFmt w:val="bullet"/>
      <w:lvlText w:val="•"/>
      <w:lvlJc w:val="left"/>
      <w:pPr>
        <w:ind w:left="2657" w:hanging="207"/>
      </w:pPr>
      <w:rPr>
        <w:rFonts w:hint="default"/>
      </w:rPr>
    </w:lvl>
    <w:lvl w:ilvl="3" w:tplc="F2F431C2">
      <w:numFmt w:val="bullet"/>
      <w:lvlText w:val="•"/>
      <w:lvlJc w:val="left"/>
      <w:pPr>
        <w:ind w:left="3645" w:hanging="207"/>
      </w:pPr>
      <w:rPr>
        <w:rFonts w:hint="default"/>
      </w:rPr>
    </w:lvl>
    <w:lvl w:ilvl="4" w:tplc="5882D148">
      <w:numFmt w:val="bullet"/>
      <w:lvlText w:val="•"/>
      <w:lvlJc w:val="left"/>
      <w:pPr>
        <w:ind w:left="4634" w:hanging="207"/>
      </w:pPr>
      <w:rPr>
        <w:rFonts w:hint="default"/>
      </w:rPr>
    </w:lvl>
    <w:lvl w:ilvl="5" w:tplc="42948A3E">
      <w:numFmt w:val="bullet"/>
      <w:lvlText w:val="•"/>
      <w:lvlJc w:val="left"/>
      <w:pPr>
        <w:ind w:left="5623" w:hanging="207"/>
      </w:pPr>
      <w:rPr>
        <w:rFonts w:hint="default"/>
      </w:rPr>
    </w:lvl>
    <w:lvl w:ilvl="6" w:tplc="DDAC92C4">
      <w:numFmt w:val="bullet"/>
      <w:lvlText w:val="•"/>
      <w:lvlJc w:val="left"/>
      <w:pPr>
        <w:ind w:left="6611" w:hanging="207"/>
      </w:pPr>
      <w:rPr>
        <w:rFonts w:hint="default"/>
      </w:rPr>
    </w:lvl>
    <w:lvl w:ilvl="7" w:tplc="03589A3C">
      <w:numFmt w:val="bullet"/>
      <w:lvlText w:val="•"/>
      <w:lvlJc w:val="left"/>
      <w:pPr>
        <w:ind w:left="7600" w:hanging="207"/>
      </w:pPr>
      <w:rPr>
        <w:rFonts w:hint="default"/>
      </w:rPr>
    </w:lvl>
    <w:lvl w:ilvl="8" w:tplc="9F9E0EC6">
      <w:numFmt w:val="bullet"/>
      <w:lvlText w:val="•"/>
      <w:lvlJc w:val="left"/>
      <w:pPr>
        <w:ind w:left="8589" w:hanging="207"/>
      </w:pPr>
      <w:rPr>
        <w:rFonts w:hint="default"/>
      </w:rPr>
    </w:lvl>
  </w:abstractNum>
  <w:abstractNum w:abstractNumId="17"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6633757"/>
    <w:multiLevelType w:val="hybridMultilevel"/>
    <w:tmpl w:val="9C54C524"/>
    <w:lvl w:ilvl="0" w:tplc="24DA11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677442B"/>
    <w:multiLevelType w:val="hybridMultilevel"/>
    <w:tmpl w:val="C7E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06EB06C7"/>
    <w:multiLevelType w:val="hybridMultilevel"/>
    <w:tmpl w:val="A9AA6D4C"/>
    <w:lvl w:ilvl="0" w:tplc="D3F63BD4">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075E5B9D"/>
    <w:multiLevelType w:val="multilevel"/>
    <w:tmpl w:val="29529A0E"/>
    <w:lvl w:ilvl="0">
      <w:start w:val="7"/>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24" w15:restartNumberingAfterBreak="0">
    <w:nsid w:val="07882986"/>
    <w:multiLevelType w:val="hybridMultilevel"/>
    <w:tmpl w:val="79F05C3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3D37E3"/>
    <w:multiLevelType w:val="hybridMultilevel"/>
    <w:tmpl w:val="5BBCBBAA"/>
    <w:lvl w:ilvl="0" w:tplc="10E22FDE">
      <w:start w:val="1"/>
      <w:numFmt w:val="decimal"/>
      <w:lvlText w:val="%1)"/>
      <w:lvlJc w:val="left"/>
      <w:pPr>
        <w:ind w:left="1393" w:hanging="360"/>
      </w:pPr>
      <w:rPr>
        <w:rFonts w:ascii="Calibri" w:eastAsia="Calibri" w:hAnsi="Calibri" w:cs="Calibri" w:hint="default"/>
        <w:w w:val="100"/>
        <w:sz w:val="22"/>
        <w:szCs w:val="22"/>
      </w:rPr>
    </w:lvl>
    <w:lvl w:ilvl="1" w:tplc="D192433E">
      <w:numFmt w:val="bullet"/>
      <w:lvlText w:val="•"/>
      <w:lvlJc w:val="left"/>
      <w:pPr>
        <w:ind w:left="2316" w:hanging="360"/>
      </w:pPr>
      <w:rPr>
        <w:rFonts w:hint="default"/>
      </w:rPr>
    </w:lvl>
    <w:lvl w:ilvl="2" w:tplc="FA5EA1F8">
      <w:numFmt w:val="bullet"/>
      <w:lvlText w:val="•"/>
      <w:lvlJc w:val="left"/>
      <w:pPr>
        <w:ind w:left="3233" w:hanging="360"/>
      </w:pPr>
      <w:rPr>
        <w:rFonts w:hint="default"/>
      </w:rPr>
    </w:lvl>
    <w:lvl w:ilvl="3" w:tplc="52120EEC">
      <w:numFmt w:val="bullet"/>
      <w:lvlText w:val="•"/>
      <w:lvlJc w:val="left"/>
      <w:pPr>
        <w:ind w:left="4149" w:hanging="360"/>
      </w:pPr>
      <w:rPr>
        <w:rFonts w:hint="default"/>
      </w:rPr>
    </w:lvl>
    <w:lvl w:ilvl="4" w:tplc="DB76F3AE">
      <w:numFmt w:val="bullet"/>
      <w:lvlText w:val="•"/>
      <w:lvlJc w:val="left"/>
      <w:pPr>
        <w:ind w:left="5066" w:hanging="360"/>
      </w:pPr>
      <w:rPr>
        <w:rFonts w:hint="default"/>
      </w:rPr>
    </w:lvl>
    <w:lvl w:ilvl="5" w:tplc="DA8A8734">
      <w:numFmt w:val="bullet"/>
      <w:lvlText w:val="•"/>
      <w:lvlJc w:val="left"/>
      <w:pPr>
        <w:ind w:left="5983" w:hanging="360"/>
      </w:pPr>
      <w:rPr>
        <w:rFonts w:hint="default"/>
      </w:rPr>
    </w:lvl>
    <w:lvl w:ilvl="6" w:tplc="504AB7D8">
      <w:numFmt w:val="bullet"/>
      <w:lvlText w:val="•"/>
      <w:lvlJc w:val="left"/>
      <w:pPr>
        <w:ind w:left="6899" w:hanging="360"/>
      </w:pPr>
      <w:rPr>
        <w:rFonts w:hint="default"/>
      </w:rPr>
    </w:lvl>
    <w:lvl w:ilvl="7" w:tplc="7C566F6A">
      <w:numFmt w:val="bullet"/>
      <w:lvlText w:val="•"/>
      <w:lvlJc w:val="left"/>
      <w:pPr>
        <w:ind w:left="7816" w:hanging="360"/>
      </w:pPr>
      <w:rPr>
        <w:rFonts w:hint="default"/>
      </w:rPr>
    </w:lvl>
    <w:lvl w:ilvl="8" w:tplc="AFDE4A68">
      <w:numFmt w:val="bullet"/>
      <w:lvlText w:val="•"/>
      <w:lvlJc w:val="left"/>
      <w:pPr>
        <w:ind w:left="8733" w:hanging="360"/>
      </w:pPr>
      <w:rPr>
        <w:rFonts w:hint="default"/>
      </w:rPr>
    </w:lvl>
  </w:abstractNum>
  <w:abstractNum w:abstractNumId="27" w15:restartNumberingAfterBreak="0">
    <w:nsid w:val="08A42A7E"/>
    <w:multiLevelType w:val="hybridMultilevel"/>
    <w:tmpl w:val="87DA1DF2"/>
    <w:lvl w:ilvl="0" w:tplc="041B0017">
      <w:start w:val="1"/>
      <w:numFmt w:val="lowerLetter"/>
      <w:lvlText w:val="%1)"/>
      <w:lvlJc w:val="left"/>
      <w:pPr>
        <w:ind w:left="720" w:hanging="360"/>
      </w:pPr>
    </w:lvl>
    <w:lvl w:ilvl="1" w:tplc="041B0017">
      <w:start w:val="1"/>
      <w:numFmt w:val="lowerLetter"/>
      <w:lvlText w:val="%2)"/>
      <w:lvlJc w:val="left"/>
      <w:pPr>
        <w:ind w:left="64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9A769D5"/>
    <w:multiLevelType w:val="hybridMultilevel"/>
    <w:tmpl w:val="C5B40D4A"/>
    <w:lvl w:ilvl="0" w:tplc="284E9270">
      <w:start w:val="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1" w15:restartNumberingAfterBreak="0">
    <w:nsid w:val="09F64C3B"/>
    <w:multiLevelType w:val="hybridMultilevel"/>
    <w:tmpl w:val="92F41C4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2" w15:restartNumberingAfterBreak="0">
    <w:nsid w:val="0A697FE1"/>
    <w:multiLevelType w:val="hybridMultilevel"/>
    <w:tmpl w:val="7FD8EF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B183AC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0BB8518C"/>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0BD93C5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DB04C1C"/>
    <w:multiLevelType w:val="hybridMultilevel"/>
    <w:tmpl w:val="15D2985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9" w15:restartNumberingAfterBreak="0">
    <w:nsid w:val="0E6270AB"/>
    <w:multiLevelType w:val="hybridMultilevel"/>
    <w:tmpl w:val="41B06BFA"/>
    <w:lvl w:ilvl="0" w:tplc="F7D2F9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0F48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0B23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36433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C97E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89A7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463C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66BE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6A31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E7D7E41"/>
    <w:multiLevelType w:val="multilevel"/>
    <w:tmpl w:val="8190F372"/>
    <w:lvl w:ilvl="0">
      <w:start w:val="12"/>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1100" w:hanging="428"/>
      </w:pPr>
      <w:rPr>
        <w:rFonts w:ascii="Calibri" w:eastAsia="Calibri" w:hAnsi="Calibri" w:cs="Calibri" w:hint="default"/>
        <w:spacing w:val="-1"/>
        <w:w w:val="100"/>
        <w:sz w:val="22"/>
        <w:szCs w:val="22"/>
      </w:rPr>
    </w:lvl>
    <w:lvl w:ilvl="3">
      <w:numFmt w:val="bullet"/>
      <w:lvlText w:val="•"/>
      <w:lvlJc w:val="left"/>
      <w:pPr>
        <w:ind w:left="3203" w:hanging="428"/>
      </w:pPr>
      <w:rPr>
        <w:rFonts w:hint="default"/>
      </w:rPr>
    </w:lvl>
    <w:lvl w:ilvl="4">
      <w:numFmt w:val="bullet"/>
      <w:lvlText w:val="•"/>
      <w:lvlJc w:val="left"/>
      <w:pPr>
        <w:ind w:left="4255" w:hanging="428"/>
      </w:pPr>
      <w:rPr>
        <w:rFonts w:hint="default"/>
      </w:rPr>
    </w:lvl>
    <w:lvl w:ilvl="5">
      <w:numFmt w:val="bullet"/>
      <w:lvlText w:val="•"/>
      <w:lvlJc w:val="left"/>
      <w:pPr>
        <w:ind w:left="5307" w:hanging="428"/>
      </w:pPr>
      <w:rPr>
        <w:rFonts w:hint="default"/>
      </w:rPr>
    </w:lvl>
    <w:lvl w:ilvl="6">
      <w:numFmt w:val="bullet"/>
      <w:lvlText w:val="•"/>
      <w:lvlJc w:val="left"/>
      <w:pPr>
        <w:ind w:left="6359" w:hanging="428"/>
      </w:pPr>
      <w:rPr>
        <w:rFonts w:hint="default"/>
      </w:rPr>
    </w:lvl>
    <w:lvl w:ilvl="7">
      <w:numFmt w:val="bullet"/>
      <w:lvlText w:val="•"/>
      <w:lvlJc w:val="left"/>
      <w:pPr>
        <w:ind w:left="7410" w:hanging="428"/>
      </w:pPr>
      <w:rPr>
        <w:rFonts w:hint="default"/>
      </w:rPr>
    </w:lvl>
    <w:lvl w:ilvl="8">
      <w:numFmt w:val="bullet"/>
      <w:lvlText w:val="•"/>
      <w:lvlJc w:val="left"/>
      <w:pPr>
        <w:ind w:left="8462" w:hanging="428"/>
      </w:pPr>
      <w:rPr>
        <w:rFonts w:hint="default"/>
      </w:rPr>
    </w:lvl>
  </w:abstractNum>
  <w:abstractNum w:abstractNumId="41" w15:restartNumberingAfterBreak="0">
    <w:nsid w:val="0EBD146F"/>
    <w:multiLevelType w:val="hybridMultilevel"/>
    <w:tmpl w:val="1AACB88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2" w15:restartNumberingAfterBreak="0">
    <w:nsid w:val="0ECD105E"/>
    <w:multiLevelType w:val="hybridMultilevel"/>
    <w:tmpl w:val="14F6892A"/>
    <w:lvl w:ilvl="0" w:tplc="284E9270">
      <w:start w:val="2"/>
      <w:numFmt w:val="bullet"/>
      <w:lvlText w:val="-"/>
      <w:lvlJc w:val="left"/>
      <w:pPr>
        <w:ind w:left="720" w:hanging="360"/>
      </w:pPr>
      <w:rPr>
        <w:rFonts w:ascii="Arial" w:eastAsia="Times New Roman" w:hAnsi="Arial" w:hint="default"/>
      </w:rPr>
    </w:lvl>
    <w:lvl w:ilvl="1" w:tplc="04090001">
      <w:start w:val="1"/>
      <w:numFmt w:val="bullet"/>
      <w:lvlText w:val=""/>
      <w:lvlJc w:val="left"/>
      <w:pPr>
        <w:ind w:left="1440" w:hanging="360"/>
      </w:pPr>
      <w:rPr>
        <w:rFonts w:ascii="Symbol" w:hAnsi="Symbol" w:cs="Times New Roman"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3" w15:restartNumberingAfterBreak="0">
    <w:nsid w:val="0EDC2E03"/>
    <w:multiLevelType w:val="hybridMultilevel"/>
    <w:tmpl w:val="AA1EE5AC"/>
    <w:lvl w:ilvl="0" w:tplc="8102B8E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281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5C04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2E8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F4D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EEE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26D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EAF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8CAF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02E6D56"/>
    <w:multiLevelType w:val="hybridMultilevel"/>
    <w:tmpl w:val="A1EE8E1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15:restartNumberingAfterBreak="0">
    <w:nsid w:val="1147728A"/>
    <w:multiLevelType w:val="multilevel"/>
    <w:tmpl w:val="A4447030"/>
    <w:lvl w:ilvl="0">
      <w:start w:val="3"/>
      <w:numFmt w:val="decimal"/>
      <w:lvlText w:val="%1"/>
      <w:lvlJc w:val="left"/>
      <w:pPr>
        <w:ind w:left="360" w:hanging="360"/>
      </w:pPr>
      <w:rPr>
        <w:rFonts w:ascii="Times New Roman" w:hAnsi="Times New Roman" w:cs="Times New Roman"/>
      </w:rPr>
    </w:lvl>
    <w:lvl w:ilvl="1">
      <w:start w:val="1"/>
      <w:numFmt w:val="decimal"/>
      <w:lvlText w:val="%1.%2"/>
      <w:lvlJc w:val="left"/>
      <w:pPr>
        <w:ind w:left="1080" w:hanging="720"/>
      </w:pPr>
      <w:rPr>
        <w:rFonts w:ascii="Times New Roman" w:hAnsi="Times New Roman" w:cs="Times New Roman"/>
      </w:rPr>
    </w:lvl>
    <w:lvl w:ilvl="2">
      <w:start w:val="1"/>
      <w:numFmt w:val="decimal"/>
      <w:lvlText w:val="%1.%2.%3"/>
      <w:lvlJc w:val="left"/>
      <w:pPr>
        <w:ind w:left="1440" w:hanging="720"/>
      </w:pPr>
      <w:rPr>
        <w:rFonts w:ascii="Times New Roman" w:hAnsi="Times New Roman" w:cs="Times New Roman"/>
      </w:r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520" w:hanging="1080"/>
      </w:pPr>
      <w:rPr>
        <w:rFonts w:ascii="Times New Roman" w:hAnsi="Times New Roman" w:cs="Times New Roman"/>
      </w:rPr>
    </w:lvl>
    <w:lvl w:ilvl="5">
      <w:start w:val="1"/>
      <w:numFmt w:val="decimal"/>
      <w:lvlText w:val="%1.%2.%3.%4.%5.%6"/>
      <w:lvlJc w:val="left"/>
      <w:pPr>
        <w:ind w:left="3240" w:hanging="1440"/>
      </w:pPr>
      <w:rPr>
        <w:rFonts w:ascii="Times New Roman" w:hAnsi="Times New Roman" w:cs="Times New Roman"/>
      </w:rPr>
    </w:lvl>
    <w:lvl w:ilvl="6">
      <w:start w:val="1"/>
      <w:numFmt w:val="decimal"/>
      <w:lvlText w:val="%1.%2.%3.%4.%5.%6.%7"/>
      <w:lvlJc w:val="left"/>
      <w:pPr>
        <w:ind w:left="3960" w:hanging="1800"/>
      </w:pPr>
      <w:rPr>
        <w:rFonts w:ascii="Times New Roman" w:hAnsi="Times New Roman" w:cs="Times New Roman"/>
      </w:rPr>
    </w:lvl>
    <w:lvl w:ilvl="7">
      <w:start w:val="1"/>
      <w:numFmt w:val="decimal"/>
      <w:lvlText w:val="%1.%2.%3.%4.%5.%6.%7.%8"/>
      <w:lvlJc w:val="left"/>
      <w:pPr>
        <w:ind w:left="4320" w:hanging="1800"/>
      </w:pPr>
      <w:rPr>
        <w:rFonts w:ascii="Times New Roman" w:hAnsi="Times New Roman" w:cs="Times New Roman"/>
      </w:rPr>
    </w:lvl>
    <w:lvl w:ilvl="8">
      <w:start w:val="1"/>
      <w:numFmt w:val="decimal"/>
      <w:lvlText w:val="%1.%2.%3.%4.%5.%6.%7.%8.%9"/>
      <w:lvlJc w:val="left"/>
      <w:pPr>
        <w:ind w:left="5040" w:hanging="2160"/>
      </w:pPr>
      <w:rPr>
        <w:rFonts w:ascii="Times New Roman" w:hAnsi="Times New Roman" w:cs="Times New Roman"/>
      </w:rPr>
    </w:lvl>
  </w:abstractNum>
  <w:abstractNum w:abstractNumId="46" w15:restartNumberingAfterBreak="0">
    <w:nsid w:val="12823A0D"/>
    <w:multiLevelType w:val="hybridMultilevel"/>
    <w:tmpl w:val="56FEAB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49" w15:restartNumberingAfterBreak="0">
    <w:nsid w:val="135E1F34"/>
    <w:multiLevelType w:val="hybridMultilevel"/>
    <w:tmpl w:val="5B1CBB20"/>
    <w:lvl w:ilvl="0" w:tplc="5E02FFE8">
      <w:start w:val="1"/>
      <w:numFmt w:val="decimal"/>
      <w:lvlText w:val="%1."/>
      <w:lvlJc w:val="left"/>
      <w:pPr>
        <w:ind w:left="792" w:hanging="360"/>
      </w:pPr>
      <w:rPr>
        <w:rFonts w:asciiTheme="minorHAnsi" w:hAnsiTheme="minorHAnsi" w:cstheme="minorHAnsi" w:hint="default"/>
        <w:b/>
        <w:sz w:val="22"/>
        <w:szCs w:val="22"/>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0" w15:restartNumberingAfterBreak="0">
    <w:nsid w:val="13D046F0"/>
    <w:multiLevelType w:val="multilevel"/>
    <w:tmpl w:val="6116FC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13EE385D"/>
    <w:multiLevelType w:val="hybridMultilevel"/>
    <w:tmpl w:val="23B682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13F26C86"/>
    <w:multiLevelType w:val="hybridMultilevel"/>
    <w:tmpl w:val="1DFA4C1C"/>
    <w:lvl w:ilvl="0" w:tplc="61AECE08">
      <w:start w:val="1"/>
      <w:numFmt w:val="lowerLetter"/>
      <w:lvlText w:val="%1)"/>
      <w:lvlJc w:val="left"/>
      <w:pPr>
        <w:ind w:left="1100" w:hanging="428"/>
      </w:pPr>
      <w:rPr>
        <w:rFonts w:ascii="Calibri" w:eastAsia="Calibri" w:hAnsi="Calibri" w:cs="Calibri" w:hint="default"/>
        <w:spacing w:val="-1"/>
        <w:w w:val="100"/>
        <w:sz w:val="22"/>
        <w:szCs w:val="22"/>
      </w:rPr>
    </w:lvl>
    <w:lvl w:ilvl="1" w:tplc="82162CA0">
      <w:numFmt w:val="bullet"/>
      <w:lvlText w:val="•"/>
      <w:lvlJc w:val="left"/>
      <w:pPr>
        <w:ind w:left="2046" w:hanging="428"/>
      </w:pPr>
      <w:rPr>
        <w:rFonts w:hint="default"/>
      </w:rPr>
    </w:lvl>
    <w:lvl w:ilvl="2" w:tplc="440E3078">
      <w:numFmt w:val="bullet"/>
      <w:lvlText w:val="•"/>
      <w:lvlJc w:val="left"/>
      <w:pPr>
        <w:ind w:left="2993" w:hanging="428"/>
      </w:pPr>
      <w:rPr>
        <w:rFonts w:hint="default"/>
      </w:rPr>
    </w:lvl>
    <w:lvl w:ilvl="3" w:tplc="D6201164">
      <w:numFmt w:val="bullet"/>
      <w:lvlText w:val="•"/>
      <w:lvlJc w:val="left"/>
      <w:pPr>
        <w:ind w:left="3939" w:hanging="428"/>
      </w:pPr>
      <w:rPr>
        <w:rFonts w:hint="default"/>
      </w:rPr>
    </w:lvl>
    <w:lvl w:ilvl="4" w:tplc="98AC6DD8">
      <w:numFmt w:val="bullet"/>
      <w:lvlText w:val="•"/>
      <w:lvlJc w:val="left"/>
      <w:pPr>
        <w:ind w:left="4886" w:hanging="428"/>
      </w:pPr>
      <w:rPr>
        <w:rFonts w:hint="default"/>
      </w:rPr>
    </w:lvl>
    <w:lvl w:ilvl="5" w:tplc="63D0A162">
      <w:numFmt w:val="bullet"/>
      <w:lvlText w:val="•"/>
      <w:lvlJc w:val="left"/>
      <w:pPr>
        <w:ind w:left="5833" w:hanging="428"/>
      </w:pPr>
      <w:rPr>
        <w:rFonts w:hint="default"/>
      </w:rPr>
    </w:lvl>
    <w:lvl w:ilvl="6" w:tplc="A716AA86">
      <w:numFmt w:val="bullet"/>
      <w:lvlText w:val="•"/>
      <w:lvlJc w:val="left"/>
      <w:pPr>
        <w:ind w:left="6779" w:hanging="428"/>
      </w:pPr>
      <w:rPr>
        <w:rFonts w:hint="default"/>
      </w:rPr>
    </w:lvl>
    <w:lvl w:ilvl="7" w:tplc="7880596A">
      <w:numFmt w:val="bullet"/>
      <w:lvlText w:val="•"/>
      <w:lvlJc w:val="left"/>
      <w:pPr>
        <w:ind w:left="7726" w:hanging="428"/>
      </w:pPr>
      <w:rPr>
        <w:rFonts w:hint="default"/>
      </w:rPr>
    </w:lvl>
    <w:lvl w:ilvl="8" w:tplc="94147020">
      <w:numFmt w:val="bullet"/>
      <w:lvlText w:val="•"/>
      <w:lvlJc w:val="left"/>
      <w:pPr>
        <w:ind w:left="8673" w:hanging="428"/>
      </w:pPr>
      <w:rPr>
        <w:rFonts w:hint="default"/>
      </w:rPr>
    </w:lvl>
  </w:abstractNum>
  <w:abstractNum w:abstractNumId="53" w15:restartNumberingAfterBreak="0">
    <w:nsid w:val="13FC6237"/>
    <w:multiLevelType w:val="hybridMultilevel"/>
    <w:tmpl w:val="691A98A4"/>
    <w:lvl w:ilvl="0" w:tplc="3C1C757E">
      <w:numFmt w:val="bullet"/>
      <w:lvlText w:val=""/>
      <w:lvlJc w:val="left"/>
      <w:pPr>
        <w:ind w:left="1806" w:hanging="425"/>
      </w:pPr>
      <w:rPr>
        <w:rFonts w:ascii="Wingdings" w:eastAsia="Wingdings" w:hAnsi="Wingdings" w:cs="Wingdings" w:hint="default"/>
        <w:w w:val="100"/>
        <w:sz w:val="22"/>
        <w:szCs w:val="22"/>
      </w:rPr>
    </w:lvl>
    <w:lvl w:ilvl="1" w:tplc="06540768">
      <w:numFmt w:val="bullet"/>
      <w:lvlText w:val="•"/>
      <w:lvlJc w:val="left"/>
      <w:pPr>
        <w:ind w:left="2676" w:hanging="425"/>
      </w:pPr>
      <w:rPr>
        <w:rFonts w:hint="default"/>
      </w:rPr>
    </w:lvl>
    <w:lvl w:ilvl="2" w:tplc="9A728B46">
      <w:numFmt w:val="bullet"/>
      <w:lvlText w:val="•"/>
      <w:lvlJc w:val="left"/>
      <w:pPr>
        <w:ind w:left="3553" w:hanging="425"/>
      </w:pPr>
      <w:rPr>
        <w:rFonts w:hint="default"/>
      </w:rPr>
    </w:lvl>
    <w:lvl w:ilvl="3" w:tplc="82C4382C">
      <w:numFmt w:val="bullet"/>
      <w:lvlText w:val="•"/>
      <w:lvlJc w:val="left"/>
      <w:pPr>
        <w:ind w:left="4429" w:hanging="425"/>
      </w:pPr>
      <w:rPr>
        <w:rFonts w:hint="default"/>
      </w:rPr>
    </w:lvl>
    <w:lvl w:ilvl="4" w:tplc="7ED63A6E">
      <w:numFmt w:val="bullet"/>
      <w:lvlText w:val="•"/>
      <w:lvlJc w:val="left"/>
      <w:pPr>
        <w:ind w:left="5306" w:hanging="425"/>
      </w:pPr>
      <w:rPr>
        <w:rFonts w:hint="default"/>
      </w:rPr>
    </w:lvl>
    <w:lvl w:ilvl="5" w:tplc="0B423FE4">
      <w:numFmt w:val="bullet"/>
      <w:lvlText w:val="•"/>
      <w:lvlJc w:val="left"/>
      <w:pPr>
        <w:ind w:left="6183" w:hanging="425"/>
      </w:pPr>
      <w:rPr>
        <w:rFonts w:hint="default"/>
      </w:rPr>
    </w:lvl>
    <w:lvl w:ilvl="6" w:tplc="99CCCB68">
      <w:numFmt w:val="bullet"/>
      <w:lvlText w:val="•"/>
      <w:lvlJc w:val="left"/>
      <w:pPr>
        <w:ind w:left="7059" w:hanging="425"/>
      </w:pPr>
      <w:rPr>
        <w:rFonts w:hint="default"/>
      </w:rPr>
    </w:lvl>
    <w:lvl w:ilvl="7" w:tplc="CBA88164">
      <w:numFmt w:val="bullet"/>
      <w:lvlText w:val="•"/>
      <w:lvlJc w:val="left"/>
      <w:pPr>
        <w:ind w:left="7936" w:hanging="425"/>
      </w:pPr>
      <w:rPr>
        <w:rFonts w:hint="default"/>
      </w:rPr>
    </w:lvl>
    <w:lvl w:ilvl="8" w:tplc="652EFB98">
      <w:numFmt w:val="bullet"/>
      <w:lvlText w:val="•"/>
      <w:lvlJc w:val="left"/>
      <w:pPr>
        <w:ind w:left="8813" w:hanging="425"/>
      </w:pPr>
      <w:rPr>
        <w:rFonts w:hint="default"/>
      </w:rPr>
    </w:lvl>
  </w:abstractNum>
  <w:abstractNum w:abstractNumId="54" w15:restartNumberingAfterBreak="0">
    <w:nsid w:val="14412FCF"/>
    <w:multiLevelType w:val="multilevel"/>
    <w:tmpl w:val="C4BAB44E"/>
    <w:lvl w:ilvl="0">
      <w:start w:val="26"/>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A77024C"/>
    <w:multiLevelType w:val="hybridMultilevel"/>
    <w:tmpl w:val="7F6CC4C8"/>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1B2922A1"/>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61" w15:restartNumberingAfterBreak="0">
    <w:nsid w:val="1BAE13CA"/>
    <w:multiLevelType w:val="hybridMultilevel"/>
    <w:tmpl w:val="7D8CEB26"/>
    <w:lvl w:ilvl="0" w:tplc="CEC862F2">
      <w:start w:val="4"/>
      <w:numFmt w:val="decimal"/>
      <w:lvlText w:val="%1."/>
      <w:lvlJc w:val="left"/>
      <w:pPr>
        <w:ind w:left="928" w:hanging="360"/>
      </w:pPr>
      <w:rPr>
        <w:rFonts w:hint="default"/>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2" w15:restartNumberingAfterBreak="0">
    <w:nsid w:val="1BAF3EB2"/>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63"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1CD9608B"/>
    <w:multiLevelType w:val="hybridMultilevel"/>
    <w:tmpl w:val="F9140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D910753"/>
    <w:multiLevelType w:val="hybridMultilevel"/>
    <w:tmpl w:val="1CAEC77C"/>
    <w:lvl w:ilvl="0" w:tplc="37FC2134">
      <w:numFmt w:val="bullet"/>
      <w:lvlText w:val="-"/>
      <w:lvlJc w:val="left"/>
      <w:pPr>
        <w:ind w:left="1062" w:hanging="360"/>
      </w:pPr>
      <w:rPr>
        <w:rFonts w:ascii="Arial Narrow" w:eastAsia="Times New Roman" w:hAnsi="Arial Narrow" w:cs="Times New Roman" w:hint="default"/>
      </w:rPr>
    </w:lvl>
    <w:lvl w:ilvl="1" w:tplc="041B0003">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66" w15:restartNumberingAfterBreak="0">
    <w:nsid w:val="1DE6476B"/>
    <w:multiLevelType w:val="multilevel"/>
    <w:tmpl w:val="D4CE89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1E322A2E"/>
    <w:multiLevelType w:val="multilevel"/>
    <w:tmpl w:val="A1B29524"/>
    <w:lvl w:ilvl="0">
      <w:start w:val="11"/>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68" w15:restartNumberingAfterBreak="0">
    <w:nsid w:val="1E52799A"/>
    <w:multiLevelType w:val="hybridMultilevel"/>
    <w:tmpl w:val="C7AC9C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06206FF"/>
    <w:multiLevelType w:val="multilevel"/>
    <w:tmpl w:val="309C40F4"/>
    <w:lvl w:ilvl="0">
      <w:start w:val="1"/>
      <w:numFmt w:val="decimal"/>
      <w:lvlText w:val="%1"/>
      <w:lvlJc w:val="left"/>
      <w:pPr>
        <w:ind w:left="672" w:hanging="334"/>
      </w:pPr>
      <w:rPr>
        <w:rFonts w:hint="default"/>
      </w:rPr>
    </w:lvl>
    <w:lvl w:ilvl="1">
      <w:start w:val="1"/>
      <w:numFmt w:val="decimal"/>
      <w:lvlText w:val="%1.%2"/>
      <w:lvlJc w:val="left"/>
      <w:pPr>
        <w:ind w:left="672" w:hanging="334"/>
        <w:jc w:val="right"/>
      </w:pPr>
      <w:rPr>
        <w:rFonts w:ascii="Calibri" w:eastAsia="Calibri" w:hAnsi="Calibri" w:cs="Calibri" w:hint="default"/>
        <w:spacing w:val="-1"/>
        <w:w w:val="100"/>
        <w:sz w:val="22"/>
        <w:szCs w:val="22"/>
      </w:rPr>
    </w:lvl>
    <w:lvl w:ilvl="2">
      <w:numFmt w:val="bullet"/>
      <w:lvlText w:val="•"/>
      <w:lvlJc w:val="left"/>
      <w:pPr>
        <w:ind w:left="2657" w:hanging="334"/>
      </w:pPr>
      <w:rPr>
        <w:rFonts w:hint="default"/>
      </w:rPr>
    </w:lvl>
    <w:lvl w:ilvl="3">
      <w:numFmt w:val="bullet"/>
      <w:lvlText w:val="•"/>
      <w:lvlJc w:val="left"/>
      <w:pPr>
        <w:ind w:left="3645" w:hanging="334"/>
      </w:pPr>
      <w:rPr>
        <w:rFonts w:hint="default"/>
      </w:rPr>
    </w:lvl>
    <w:lvl w:ilvl="4">
      <w:numFmt w:val="bullet"/>
      <w:lvlText w:val="•"/>
      <w:lvlJc w:val="left"/>
      <w:pPr>
        <w:ind w:left="4634" w:hanging="334"/>
      </w:pPr>
      <w:rPr>
        <w:rFonts w:hint="default"/>
      </w:rPr>
    </w:lvl>
    <w:lvl w:ilvl="5">
      <w:numFmt w:val="bullet"/>
      <w:lvlText w:val="•"/>
      <w:lvlJc w:val="left"/>
      <w:pPr>
        <w:ind w:left="5623" w:hanging="334"/>
      </w:pPr>
      <w:rPr>
        <w:rFonts w:hint="default"/>
      </w:rPr>
    </w:lvl>
    <w:lvl w:ilvl="6">
      <w:numFmt w:val="bullet"/>
      <w:lvlText w:val="•"/>
      <w:lvlJc w:val="left"/>
      <w:pPr>
        <w:ind w:left="6611" w:hanging="334"/>
      </w:pPr>
      <w:rPr>
        <w:rFonts w:hint="default"/>
      </w:rPr>
    </w:lvl>
    <w:lvl w:ilvl="7">
      <w:numFmt w:val="bullet"/>
      <w:lvlText w:val="•"/>
      <w:lvlJc w:val="left"/>
      <w:pPr>
        <w:ind w:left="7600" w:hanging="334"/>
      </w:pPr>
      <w:rPr>
        <w:rFonts w:hint="default"/>
      </w:rPr>
    </w:lvl>
    <w:lvl w:ilvl="8">
      <w:numFmt w:val="bullet"/>
      <w:lvlText w:val="•"/>
      <w:lvlJc w:val="left"/>
      <w:pPr>
        <w:ind w:left="8589" w:hanging="334"/>
      </w:pPr>
      <w:rPr>
        <w:rFonts w:hint="default"/>
      </w:rPr>
    </w:lvl>
  </w:abstractNum>
  <w:abstractNum w:abstractNumId="70" w15:restartNumberingAfterBreak="0">
    <w:nsid w:val="22472967"/>
    <w:multiLevelType w:val="hybridMultilevel"/>
    <w:tmpl w:val="2EDACCAE"/>
    <w:lvl w:ilvl="0" w:tplc="E82C6806">
      <w:start w:val="1"/>
      <w:numFmt w:val="lowerLetter"/>
      <w:lvlText w:val="%1."/>
      <w:lvlJc w:val="left"/>
      <w:pPr>
        <w:ind w:left="1239" w:hanging="284"/>
      </w:pPr>
      <w:rPr>
        <w:rFonts w:ascii="Calibri" w:eastAsia="Calibri" w:hAnsi="Calibri" w:cs="Calibri" w:hint="default"/>
        <w:spacing w:val="-1"/>
        <w:w w:val="100"/>
        <w:sz w:val="22"/>
        <w:szCs w:val="22"/>
      </w:rPr>
    </w:lvl>
    <w:lvl w:ilvl="1" w:tplc="122A1BFE">
      <w:numFmt w:val="bullet"/>
      <w:lvlText w:val="•"/>
      <w:lvlJc w:val="left"/>
      <w:pPr>
        <w:ind w:left="2172" w:hanging="284"/>
      </w:pPr>
      <w:rPr>
        <w:rFonts w:hint="default"/>
      </w:rPr>
    </w:lvl>
    <w:lvl w:ilvl="2" w:tplc="394A3E46">
      <w:numFmt w:val="bullet"/>
      <w:lvlText w:val="•"/>
      <w:lvlJc w:val="left"/>
      <w:pPr>
        <w:ind w:left="3105" w:hanging="284"/>
      </w:pPr>
      <w:rPr>
        <w:rFonts w:hint="default"/>
      </w:rPr>
    </w:lvl>
    <w:lvl w:ilvl="3" w:tplc="68085272">
      <w:numFmt w:val="bullet"/>
      <w:lvlText w:val="•"/>
      <w:lvlJc w:val="left"/>
      <w:pPr>
        <w:ind w:left="4037" w:hanging="284"/>
      </w:pPr>
      <w:rPr>
        <w:rFonts w:hint="default"/>
      </w:rPr>
    </w:lvl>
    <w:lvl w:ilvl="4" w:tplc="745ED75C">
      <w:numFmt w:val="bullet"/>
      <w:lvlText w:val="•"/>
      <w:lvlJc w:val="left"/>
      <w:pPr>
        <w:ind w:left="4970" w:hanging="284"/>
      </w:pPr>
      <w:rPr>
        <w:rFonts w:hint="default"/>
      </w:rPr>
    </w:lvl>
    <w:lvl w:ilvl="5" w:tplc="79342986">
      <w:numFmt w:val="bullet"/>
      <w:lvlText w:val="•"/>
      <w:lvlJc w:val="left"/>
      <w:pPr>
        <w:ind w:left="5903" w:hanging="284"/>
      </w:pPr>
      <w:rPr>
        <w:rFonts w:hint="default"/>
      </w:rPr>
    </w:lvl>
    <w:lvl w:ilvl="6" w:tplc="8570C474">
      <w:numFmt w:val="bullet"/>
      <w:lvlText w:val="•"/>
      <w:lvlJc w:val="left"/>
      <w:pPr>
        <w:ind w:left="6835" w:hanging="284"/>
      </w:pPr>
      <w:rPr>
        <w:rFonts w:hint="default"/>
      </w:rPr>
    </w:lvl>
    <w:lvl w:ilvl="7" w:tplc="3008F250">
      <w:numFmt w:val="bullet"/>
      <w:lvlText w:val="•"/>
      <w:lvlJc w:val="left"/>
      <w:pPr>
        <w:ind w:left="7768" w:hanging="284"/>
      </w:pPr>
      <w:rPr>
        <w:rFonts w:hint="default"/>
      </w:rPr>
    </w:lvl>
    <w:lvl w:ilvl="8" w:tplc="A5BEF006">
      <w:numFmt w:val="bullet"/>
      <w:lvlText w:val="•"/>
      <w:lvlJc w:val="left"/>
      <w:pPr>
        <w:ind w:left="8701" w:hanging="284"/>
      </w:pPr>
      <w:rPr>
        <w:rFonts w:hint="default"/>
      </w:rPr>
    </w:lvl>
  </w:abstractNum>
  <w:abstractNum w:abstractNumId="71" w15:restartNumberingAfterBreak="0">
    <w:nsid w:val="22A7151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2AE2A03"/>
    <w:multiLevelType w:val="hybridMultilevel"/>
    <w:tmpl w:val="C9346368"/>
    <w:lvl w:ilvl="0" w:tplc="0F70C1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9AC72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AEDE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46395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A114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82A19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FAE0E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E2FE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14C5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3104ACB"/>
    <w:multiLevelType w:val="hybridMultilevel"/>
    <w:tmpl w:val="0A7214DC"/>
    <w:lvl w:ilvl="0" w:tplc="26AE29B4">
      <w:numFmt w:val="bullet"/>
      <w:lvlText w:val="-"/>
      <w:lvlJc w:val="left"/>
      <w:pPr>
        <w:tabs>
          <w:tab w:val="num" w:pos="765"/>
        </w:tabs>
        <w:ind w:left="765" w:hanging="360"/>
      </w:pPr>
      <w:rPr>
        <w:rFonts w:ascii="Century Gothic" w:eastAsia="Times New Roman" w:hAnsi="Century Gothic" w:cs="Times New Roman" w:hint="default"/>
      </w:rPr>
    </w:lvl>
    <w:lvl w:ilvl="1" w:tplc="041B0001">
      <w:start w:val="1"/>
      <w:numFmt w:val="bullet"/>
      <w:lvlText w:val=""/>
      <w:lvlJc w:val="left"/>
      <w:pPr>
        <w:ind w:left="1485" w:hanging="360"/>
      </w:pPr>
      <w:rPr>
        <w:rFonts w:ascii="Symbol" w:hAnsi="Symbol" w:hint="default"/>
      </w:rPr>
    </w:lvl>
    <w:lvl w:ilvl="2" w:tplc="041B001B" w:tentative="1">
      <w:start w:val="1"/>
      <w:numFmt w:val="lowerRoman"/>
      <w:lvlText w:val="%3."/>
      <w:lvlJc w:val="right"/>
      <w:pPr>
        <w:tabs>
          <w:tab w:val="num" w:pos="2205"/>
        </w:tabs>
        <w:ind w:left="2205" w:hanging="180"/>
      </w:pPr>
    </w:lvl>
    <w:lvl w:ilvl="3" w:tplc="041B000F" w:tentative="1">
      <w:start w:val="1"/>
      <w:numFmt w:val="decimal"/>
      <w:lvlText w:val="%4."/>
      <w:lvlJc w:val="left"/>
      <w:pPr>
        <w:tabs>
          <w:tab w:val="num" w:pos="2925"/>
        </w:tabs>
        <w:ind w:left="2925" w:hanging="360"/>
      </w:pPr>
    </w:lvl>
    <w:lvl w:ilvl="4" w:tplc="041B0019" w:tentative="1">
      <w:start w:val="1"/>
      <w:numFmt w:val="lowerLetter"/>
      <w:lvlText w:val="%5."/>
      <w:lvlJc w:val="left"/>
      <w:pPr>
        <w:tabs>
          <w:tab w:val="num" w:pos="3645"/>
        </w:tabs>
        <w:ind w:left="3645" w:hanging="360"/>
      </w:pPr>
    </w:lvl>
    <w:lvl w:ilvl="5" w:tplc="041B001B" w:tentative="1">
      <w:start w:val="1"/>
      <w:numFmt w:val="lowerRoman"/>
      <w:lvlText w:val="%6."/>
      <w:lvlJc w:val="right"/>
      <w:pPr>
        <w:tabs>
          <w:tab w:val="num" w:pos="4365"/>
        </w:tabs>
        <w:ind w:left="4365" w:hanging="180"/>
      </w:pPr>
    </w:lvl>
    <w:lvl w:ilvl="6" w:tplc="041B000F" w:tentative="1">
      <w:start w:val="1"/>
      <w:numFmt w:val="decimal"/>
      <w:lvlText w:val="%7."/>
      <w:lvlJc w:val="left"/>
      <w:pPr>
        <w:tabs>
          <w:tab w:val="num" w:pos="5085"/>
        </w:tabs>
        <w:ind w:left="5085" w:hanging="360"/>
      </w:pPr>
    </w:lvl>
    <w:lvl w:ilvl="7" w:tplc="041B0019" w:tentative="1">
      <w:start w:val="1"/>
      <w:numFmt w:val="lowerLetter"/>
      <w:lvlText w:val="%8."/>
      <w:lvlJc w:val="left"/>
      <w:pPr>
        <w:tabs>
          <w:tab w:val="num" w:pos="5805"/>
        </w:tabs>
        <w:ind w:left="5805" w:hanging="360"/>
      </w:pPr>
    </w:lvl>
    <w:lvl w:ilvl="8" w:tplc="041B001B" w:tentative="1">
      <w:start w:val="1"/>
      <w:numFmt w:val="lowerRoman"/>
      <w:lvlText w:val="%9."/>
      <w:lvlJc w:val="right"/>
      <w:pPr>
        <w:tabs>
          <w:tab w:val="num" w:pos="6525"/>
        </w:tabs>
        <w:ind w:left="6525" w:hanging="180"/>
      </w:pPr>
    </w:lvl>
  </w:abstractNum>
  <w:abstractNum w:abstractNumId="74" w15:restartNumberingAfterBreak="0">
    <w:nsid w:val="234B3B4F"/>
    <w:multiLevelType w:val="hybridMultilevel"/>
    <w:tmpl w:val="03B6C00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5"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4423D3A"/>
    <w:multiLevelType w:val="hybridMultilevel"/>
    <w:tmpl w:val="A42012C0"/>
    <w:lvl w:ilvl="0" w:tplc="18C6CD16">
      <w:start w:val="1"/>
      <w:numFmt w:val="decimal"/>
      <w:lvlText w:val="11.%1"/>
      <w:lvlJc w:val="left"/>
      <w:pPr>
        <w:ind w:left="360" w:hanging="360"/>
      </w:pPr>
      <w:rPr>
        <w:rFonts w:hint="default"/>
        <w:b w:val="0"/>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24533370"/>
    <w:multiLevelType w:val="hybridMultilevel"/>
    <w:tmpl w:val="0F36D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48D6F55"/>
    <w:multiLevelType w:val="hybridMultilevel"/>
    <w:tmpl w:val="50289AEC"/>
    <w:lvl w:ilvl="0" w:tplc="041B0019">
      <w:start w:val="1"/>
      <w:numFmt w:val="lowerLetter"/>
      <w:lvlText w:val="%1."/>
      <w:lvlJc w:val="left"/>
      <w:pPr>
        <w:ind w:left="1813" w:hanging="420"/>
      </w:pPr>
      <w:rPr>
        <w:rFonts w:hint="default"/>
        <w:w w:val="100"/>
        <w:sz w:val="22"/>
        <w:szCs w:val="22"/>
      </w:rPr>
    </w:lvl>
    <w:lvl w:ilvl="1" w:tplc="FBA828BE">
      <w:numFmt w:val="bullet"/>
      <w:lvlText w:val="•"/>
      <w:lvlJc w:val="left"/>
      <w:pPr>
        <w:ind w:left="2694" w:hanging="420"/>
      </w:pPr>
      <w:rPr>
        <w:rFonts w:hint="default"/>
      </w:rPr>
    </w:lvl>
    <w:lvl w:ilvl="2" w:tplc="7582734A">
      <w:numFmt w:val="bullet"/>
      <w:lvlText w:val="•"/>
      <w:lvlJc w:val="left"/>
      <w:pPr>
        <w:ind w:left="3569" w:hanging="420"/>
      </w:pPr>
      <w:rPr>
        <w:rFonts w:hint="default"/>
      </w:rPr>
    </w:lvl>
    <w:lvl w:ilvl="3" w:tplc="4064C5E0">
      <w:numFmt w:val="bullet"/>
      <w:lvlText w:val="•"/>
      <w:lvlJc w:val="left"/>
      <w:pPr>
        <w:ind w:left="4443" w:hanging="420"/>
      </w:pPr>
      <w:rPr>
        <w:rFonts w:hint="default"/>
      </w:rPr>
    </w:lvl>
    <w:lvl w:ilvl="4" w:tplc="C60A23A2">
      <w:numFmt w:val="bullet"/>
      <w:lvlText w:val="•"/>
      <w:lvlJc w:val="left"/>
      <w:pPr>
        <w:ind w:left="5318" w:hanging="420"/>
      </w:pPr>
      <w:rPr>
        <w:rFonts w:hint="default"/>
      </w:rPr>
    </w:lvl>
    <w:lvl w:ilvl="5" w:tplc="50E822B8">
      <w:numFmt w:val="bullet"/>
      <w:lvlText w:val="•"/>
      <w:lvlJc w:val="left"/>
      <w:pPr>
        <w:ind w:left="6193" w:hanging="420"/>
      </w:pPr>
      <w:rPr>
        <w:rFonts w:hint="default"/>
      </w:rPr>
    </w:lvl>
    <w:lvl w:ilvl="6" w:tplc="382C757A">
      <w:numFmt w:val="bullet"/>
      <w:lvlText w:val="•"/>
      <w:lvlJc w:val="left"/>
      <w:pPr>
        <w:ind w:left="7067" w:hanging="420"/>
      </w:pPr>
      <w:rPr>
        <w:rFonts w:hint="default"/>
      </w:rPr>
    </w:lvl>
    <w:lvl w:ilvl="7" w:tplc="3C9C9FE8">
      <w:numFmt w:val="bullet"/>
      <w:lvlText w:val="•"/>
      <w:lvlJc w:val="left"/>
      <w:pPr>
        <w:ind w:left="7942" w:hanging="420"/>
      </w:pPr>
      <w:rPr>
        <w:rFonts w:hint="default"/>
      </w:rPr>
    </w:lvl>
    <w:lvl w:ilvl="8" w:tplc="2FDC8DAE">
      <w:numFmt w:val="bullet"/>
      <w:lvlText w:val="•"/>
      <w:lvlJc w:val="left"/>
      <w:pPr>
        <w:ind w:left="8817" w:hanging="420"/>
      </w:pPr>
      <w:rPr>
        <w:rFonts w:hint="default"/>
      </w:rPr>
    </w:lvl>
  </w:abstractNum>
  <w:abstractNum w:abstractNumId="79" w15:restartNumberingAfterBreak="0">
    <w:nsid w:val="24DC4793"/>
    <w:multiLevelType w:val="hybridMultilevel"/>
    <w:tmpl w:val="9EFE1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1" w15:restartNumberingAfterBreak="0">
    <w:nsid w:val="26682AFA"/>
    <w:multiLevelType w:val="hybridMultilevel"/>
    <w:tmpl w:val="E550C46A"/>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27994BAE"/>
    <w:multiLevelType w:val="hybridMultilevel"/>
    <w:tmpl w:val="13F0550A"/>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84"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8755A2C"/>
    <w:multiLevelType w:val="hybridMultilevel"/>
    <w:tmpl w:val="79EE0134"/>
    <w:lvl w:ilvl="0" w:tplc="DDA24EA4">
      <w:start w:val="26"/>
      <w:numFmt w:val="decimal"/>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86" w15:restartNumberingAfterBreak="0">
    <w:nsid w:val="28E93CCE"/>
    <w:multiLevelType w:val="hybridMultilevel"/>
    <w:tmpl w:val="F940BDF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7" w15:restartNumberingAfterBreak="0">
    <w:nsid w:val="29F55BF8"/>
    <w:multiLevelType w:val="multilevel"/>
    <w:tmpl w:val="34FE6C7A"/>
    <w:lvl w:ilvl="0">
      <w:start w:val="3"/>
      <w:numFmt w:val="decimal"/>
      <w:lvlText w:val="%1"/>
      <w:lvlJc w:val="left"/>
      <w:pPr>
        <w:ind w:left="672" w:hanging="428"/>
      </w:pPr>
      <w:rPr>
        <w:rFonts w:hint="default"/>
      </w:rPr>
    </w:lvl>
    <w:lvl w:ilvl="1">
      <w:start w:val="1"/>
      <w:numFmt w:val="decimal"/>
      <w:lvlText w:val="%1.%2"/>
      <w:lvlJc w:val="left"/>
      <w:pPr>
        <w:ind w:left="672" w:hanging="428"/>
        <w:jc w:val="right"/>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88" w15:restartNumberingAfterBreak="0">
    <w:nsid w:val="2A651FA2"/>
    <w:multiLevelType w:val="hybridMultilevel"/>
    <w:tmpl w:val="BA76DF28"/>
    <w:lvl w:ilvl="0" w:tplc="03042FE4">
      <w:start w:val="1"/>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89" w15:restartNumberingAfterBreak="0">
    <w:nsid w:val="2BA7715F"/>
    <w:multiLevelType w:val="hybridMultilevel"/>
    <w:tmpl w:val="2452AF66"/>
    <w:lvl w:ilvl="0" w:tplc="58AEA4CC">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0" w15:restartNumberingAfterBreak="0">
    <w:nsid w:val="2C783240"/>
    <w:multiLevelType w:val="hybridMultilevel"/>
    <w:tmpl w:val="FE14E684"/>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92" w15:restartNumberingAfterBreak="0">
    <w:nsid w:val="2CAC0804"/>
    <w:multiLevelType w:val="multilevel"/>
    <w:tmpl w:val="3D6CCB3C"/>
    <w:lvl w:ilvl="0">
      <w:start w:val="1"/>
      <w:numFmt w:val="decimal"/>
      <w:lvlText w:val="%1."/>
      <w:lvlJc w:val="left"/>
      <w:pPr>
        <w:ind w:left="1100" w:hanging="361"/>
        <w:jc w:val="right"/>
      </w:pPr>
      <w:rPr>
        <w:rFonts w:ascii="Calibri" w:eastAsia="Calibri" w:hAnsi="Calibri" w:cs="Calibri" w:hint="default"/>
        <w:w w:val="100"/>
        <w:sz w:val="22"/>
        <w:szCs w:val="22"/>
      </w:rPr>
    </w:lvl>
    <w:lvl w:ilvl="1">
      <w:start w:val="3"/>
      <w:numFmt w:val="decimal"/>
      <w:lvlText w:val="%2."/>
      <w:lvlJc w:val="left"/>
      <w:pPr>
        <w:ind w:left="1393" w:hanging="360"/>
      </w:pPr>
      <w:rPr>
        <w:rFonts w:ascii="Calibri" w:eastAsia="Calibri" w:hAnsi="Calibri" w:cs="Calibri" w:hint="default"/>
        <w:b/>
        <w:bCs/>
        <w:i/>
        <w:spacing w:val="-1"/>
        <w:w w:val="100"/>
        <w:sz w:val="28"/>
        <w:szCs w:val="28"/>
      </w:rPr>
    </w:lvl>
    <w:lvl w:ilvl="2">
      <w:start w:val="1"/>
      <w:numFmt w:val="decimal"/>
      <w:lvlText w:val="%2.%3."/>
      <w:lvlJc w:val="left"/>
      <w:pPr>
        <w:ind w:left="1465" w:hanging="432"/>
      </w:pPr>
      <w:rPr>
        <w:rFonts w:ascii="Calibri" w:eastAsia="Calibri" w:hAnsi="Calibri" w:cs="Calibri" w:hint="default"/>
        <w:b/>
        <w:bCs/>
        <w:w w:val="100"/>
        <w:sz w:val="24"/>
        <w:szCs w:val="24"/>
      </w:rPr>
    </w:lvl>
    <w:lvl w:ilvl="3">
      <w:numFmt w:val="bullet"/>
      <w:lvlText w:val="•"/>
      <w:lvlJc w:val="left"/>
      <w:pPr>
        <w:ind w:left="2598" w:hanging="432"/>
      </w:pPr>
      <w:rPr>
        <w:rFonts w:hint="default"/>
      </w:rPr>
    </w:lvl>
    <w:lvl w:ilvl="4">
      <w:numFmt w:val="bullet"/>
      <w:lvlText w:val="•"/>
      <w:lvlJc w:val="left"/>
      <w:pPr>
        <w:ind w:left="3736" w:hanging="432"/>
      </w:pPr>
      <w:rPr>
        <w:rFonts w:hint="default"/>
      </w:rPr>
    </w:lvl>
    <w:lvl w:ilvl="5">
      <w:numFmt w:val="bullet"/>
      <w:lvlText w:val="•"/>
      <w:lvlJc w:val="left"/>
      <w:pPr>
        <w:ind w:left="4874" w:hanging="432"/>
      </w:pPr>
      <w:rPr>
        <w:rFonts w:hint="default"/>
      </w:rPr>
    </w:lvl>
    <w:lvl w:ilvl="6">
      <w:numFmt w:val="bullet"/>
      <w:lvlText w:val="•"/>
      <w:lvlJc w:val="left"/>
      <w:pPr>
        <w:ind w:left="6013" w:hanging="432"/>
      </w:pPr>
      <w:rPr>
        <w:rFonts w:hint="default"/>
      </w:rPr>
    </w:lvl>
    <w:lvl w:ilvl="7">
      <w:numFmt w:val="bullet"/>
      <w:lvlText w:val="•"/>
      <w:lvlJc w:val="left"/>
      <w:pPr>
        <w:ind w:left="7151" w:hanging="432"/>
      </w:pPr>
      <w:rPr>
        <w:rFonts w:hint="default"/>
      </w:rPr>
    </w:lvl>
    <w:lvl w:ilvl="8">
      <w:numFmt w:val="bullet"/>
      <w:lvlText w:val="•"/>
      <w:lvlJc w:val="left"/>
      <w:pPr>
        <w:ind w:left="8289" w:hanging="432"/>
      </w:pPr>
      <w:rPr>
        <w:rFonts w:hint="default"/>
      </w:rPr>
    </w:lvl>
  </w:abstractNum>
  <w:abstractNum w:abstractNumId="93"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2E42599E"/>
    <w:multiLevelType w:val="multilevel"/>
    <w:tmpl w:val="00000003"/>
    <w:lvl w:ilvl="0">
      <w:start w:val="1"/>
      <w:numFmt w:val="bullet"/>
      <w:lvlText w:val=""/>
      <w:lvlJc w:val="left"/>
      <w:pPr>
        <w:tabs>
          <w:tab w:val="num" w:pos="1428"/>
        </w:tabs>
        <w:ind w:left="1428" w:hanging="360"/>
      </w:pPr>
      <w:rPr>
        <w:rFonts w:ascii="Symbol" w:hAnsi="Symbol" w:hint="default"/>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95"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6" w15:restartNumberingAfterBreak="0">
    <w:nsid w:val="2FE10F8E"/>
    <w:multiLevelType w:val="multilevel"/>
    <w:tmpl w:val="E6502508"/>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AD20D5"/>
    <w:multiLevelType w:val="multilevel"/>
    <w:tmpl w:val="A6BAE110"/>
    <w:lvl w:ilvl="0">
      <w:start w:val="11"/>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3253509E"/>
    <w:multiLevelType w:val="hybridMultilevel"/>
    <w:tmpl w:val="D4D23D8A"/>
    <w:lvl w:ilvl="0" w:tplc="BA0AAF20">
      <w:start w:val="46"/>
      <w:numFmt w:val="decimal"/>
      <w:lvlText w:val="%1"/>
      <w:lvlJc w:val="left"/>
      <w:pPr>
        <w:ind w:left="362" w:hanging="360"/>
      </w:pPr>
      <w:rPr>
        <w:rFonts w:hint="default"/>
      </w:rPr>
    </w:lvl>
    <w:lvl w:ilvl="1" w:tplc="041B0019" w:tentative="1">
      <w:start w:val="1"/>
      <w:numFmt w:val="lowerLetter"/>
      <w:lvlText w:val="%2."/>
      <w:lvlJc w:val="left"/>
      <w:pPr>
        <w:ind w:left="1082" w:hanging="360"/>
      </w:pPr>
    </w:lvl>
    <w:lvl w:ilvl="2" w:tplc="041B001B" w:tentative="1">
      <w:start w:val="1"/>
      <w:numFmt w:val="lowerRoman"/>
      <w:lvlText w:val="%3."/>
      <w:lvlJc w:val="right"/>
      <w:pPr>
        <w:ind w:left="1802" w:hanging="180"/>
      </w:pPr>
    </w:lvl>
    <w:lvl w:ilvl="3" w:tplc="041B000F" w:tentative="1">
      <w:start w:val="1"/>
      <w:numFmt w:val="decimal"/>
      <w:lvlText w:val="%4."/>
      <w:lvlJc w:val="left"/>
      <w:pPr>
        <w:ind w:left="2522" w:hanging="360"/>
      </w:pPr>
    </w:lvl>
    <w:lvl w:ilvl="4" w:tplc="041B0019" w:tentative="1">
      <w:start w:val="1"/>
      <w:numFmt w:val="lowerLetter"/>
      <w:lvlText w:val="%5."/>
      <w:lvlJc w:val="left"/>
      <w:pPr>
        <w:ind w:left="3242" w:hanging="360"/>
      </w:pPr>
    </w:lvl>
    <w:lvl w:ilvl="5" w:tplc="041B001B" w:tentative="1">
      <w:start w:val="1"/>
      <w:numFmt w:val="lowerRoman"/>
      <w:lvlText w:val="%6."/>
      <w:lvlJc w:val="right"/>
      <w:pPr>
        <w:ind w:left="3962" w:hanging="180"/>
      </w:pPr>
    </w:lvl>
    <w:lvl w:ilvl="6" w:tplc="041B000F" w:tentative="1">
      <w:start w:val="1"/>
      <w:numFmt w:val="decimal"/>
      <w:lvlText w:val="%7."/>
      <w:lvlJc w:val="left"/>
      <w:pPr>
        <w:ind w:left="4682" w:hanging="360"/>
      </w:pPr>
    </w:lvl>
    <w:lvl w:ilvl="7" w:tplc="041B0019" w:tentative="1">
      <w:start w:val="1"/>
      <w:numFmt w:val="lowerLetter"/>
      <w:lvlText w:val="%8."/>
      <w:lvlJc w:val="left"/>
      <w:pPr>
        <w:ind w:left="5402" w:hanging="360"/>
      </w:pPr>
    </w:lvl>
    <w:lvl w:ilvl="8" w:tplc="041B001B" w:tentative="1">
      <w:start w:val="1"/>
      <w:numFmt w:val="lowerRoman"/>
      <w:lvlText w:val="%9."/>
      <w:lvlJc w:val="right"/>
      <w:pPr>
        <w:ind w:left="6122" w:hanging="180"/>
      </w:pPr>
    </w:lvl>
  </w:abstractNum>
  <w:abstractNum w:abstractNumId="99" w15:restartNumberingAfterBreak="0">
    <w:nsid w:val="327B4498"/>
    <w:multiLevelType w:val="hybridMultilevel"/>
    <w:tmpl w:val="986E1D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101" w15:restartNumberingAfterBreak="0">
    <w:nsid w:val="3414145F"/>
    <w:multiLevelType w:val="hybridMultilevel"/>
    <w:tmpl w:val="682E465C"/>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2"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4E033D5"/>
    <w:multiLevelType w:val="hybridMultilevel"/>
    <w:tmpl w:val="3C62F996"/>
    <w:lvl w:ilvl="0" w:tplc="B56C5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CA34A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16FB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9AD6F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BEA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3ABF6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49BD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C27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E211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613279A"/>
    <w:multiLevelType w:val="hybridMultilevel"/>
    <w:tmpl w:val="38C89F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64C36EC"/>
    <w:multiLevelType w:val="multilevel"/>
    <w:tmpl w:val="462EA650"/>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07"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38C106A2"/>
    <w:multiLevelType w:val="hybridMultilevel"/>
    <w:tmpl w:val="E31C6A62"/>
    <w:lvl w:ilvl="0" w:tplc="9FDC2CA6">
      <w:start w:val="1"/>
      <w:numFmt w:val="decimal"/>
      <w:lvlText w:val="%1."/>
      <w:lvlJc w:val="left"/>
      <w:pPr>
        <w:ind w:left="360" w:hanging="360"/>
      </w:pPr>
      <w:rPr>
        <w:rFonts w:asciiTheme="minorHAnsi" w:hAnsiTheme="minorHAnsi" w:cs="Times New Roman" w:hint="default"/>
        <w:i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9"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11" w15:restartNumberingAfterBreak="0">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3"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B962419"/>
    <w:multiLevelType w:val="hybridMultilevel"/>
    <w:tmpl w:val="1FA2F072"/>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3BDB7343"/>
    <w:multiLevelType w:val="hybridMultilevel"/>
    <w:tmpl w:val="67EC5ED4"/>
    <w:lvl w:ilvl="0" w:tplc="68200046">
      <w:start w:val="1"/>
      <w:numFmt w:val="upperLetter"/>
      <w:lvlText w:val="%1."/>
      <w:lvlJc w:val="left"/>
      <w:pPr>
        <w:ind w:left="1134"/>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DC089EB0">
      <w:start w:val="1"/>
      <w:numFmt w:val="lowerLetter"/>
      <w:lvlText w:val="%2"/>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94081A">
      <w:start w:val="1"/>
      <w:numFmt w:val="lowerRoman"/>
      <w:lvlText w:val="%3"/>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20AA6">
      <w:start w:val="1"/>
      <w:numFmt w:val="decimal"/>
      <w:lvlText w:val="%4"/>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C8EB98">
      <w:start w:val="1"/>
      <w:numFmt w:val="lowerLetter"/>
      <w:lvlText w:val="%5"/>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88C1AA">
      <w:start w:val="1"/>
      <w:numFmt w:val="lowerRoman"/>
      <w:lvlText w:val="%6"/>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024730">
      <w:start w:val="1"/>
      <w:numFmt w:val="decimal"/>
      <w:lvlText w:val="%7"/>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806E32">
      <w:start w:val="1"/>
      <w:numFmt w:val="lowerLetter"/>
      <w:lvlText w:val="%8"/>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E86126">
      <w:start w:val="1"/>
      <w:numFmt w:val="lowerRoman"/>
      <w:lvlText w:val="%9"/>
      <w:lvlJc w:val="left"/>
      <w:pPr>
        <w:ind w:left="6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C2B7774"/>
    <w:multiLevelType w:val="hybridMultilevel"/>
    <w:tmpl w:val="F1B40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C4869A0"/>
    <w:multiLevelType w:val="multilevel"/>
    <w:tmpl w:val="E8F4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CD73D70"/>
    <w:multiLevelType w:val="hybridMultilevel"/>
    <w:tmpl w:val="A3E054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D4426A1"/>
    <w:multiLevelType w:val="hybridMultilevel"/>
    <w:tmpl w:val="89863D34"/>
    <w:lvl w:ilvl="0" w:tplc="5EB25E56">
      <w:start w:val="1"/>
      <w:numFmt w:val="decimal"/>
      <w:lvlText w:val="10.%1"/>
      <w:lvlJc w:val="left"/>
      <w:pPr>
        <w:ind w:left="720" w:hanging="360"/>
      </w:pPr>
      <w:rPr>
        <w:rFonts w:asciiTheme="minorHAnsi" w:hAnsiTheme="minorHAnsi"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D5074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E7A1D2E"/>
    <w:multiLevelType w:val="multilevel"/>
    <w:tmpl w:val="DD2EE77C"/>
    <w:lvl w:ilvl="0">
      <w:start w:val="5"/>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122" w15:restartNumberingAfterBreak="0">
    <w:nsid w:val="3EBB3A57"/>
    <w:multiLevelType w:val="hybridMultilevel"/>
    <w:tmpl w:val="A62A1E28"/>
    <w:lvl w:ilvl="0" w:tplc="391E801E">
      <w:start w:val="1"/>
      <w:numFmt w:val="lowerLetter"/>
      <w:lvlText w:val="%1."/>
      <w:lvlJc w:val="left"/>
      <w:pPr>
        <w:ind w:left="672" w:hanging="284"/>
        <w:jc w:val="right"/>
      </w:pPr>
      <w:rPr>
        <w:rFonts w:ascii="Calibri" w:eastAsia="Calibri" w:hAnsi="Calibri" w:cs="Calibri" w:hint="default"/>
        <w:spacing w:val="-1"/>
        <w:w w:val="100"/>
        <w:sz w:val="22"/>
        <w:szCs w:val="22"/>
      </w:rPr>
    </w:lvl>
    <w:lvl w:ilvl="1" w:tplc="675EEBF4">
      <w:numFmt w:val="bullet"/>
      <w:lvlText w:val="•"/>
      <w:lvlJc w:val="left"/>
      <w:pPr>
        <w:ind w:left="1668" w:hanging="284"/>
      </w:pPr>
      <w:rPr>
        <w:rFonts w:hint="default"/>
      </w:rPr>
    </w:lvl>
    <w:lvl w:ilvl="2" w:tplc="77182DC0">
      <w:numFmt w:val="bullet"/>
      <w:lvlText w:val="•"/>
      <w:lvlJc w:val="left"/>
      <w:pPr>
        <w:ind w:left="2657" w:hanging="284"/>
      </w:pPr>
      <w:rPr>
        <w:rFonts w:hint="default"/>
      </w:rPr>
    </w:lvl>
    <w:lvl w:ilvl="3" w:tplc="9926DACC">
      <w:numFmt w:val="bullet"/>
      <w:lvlText w:val="•"/>
      <w:lvlJc w:val="left"/>
      <w:pPr>
        <w:ind w:left="3645" w:hanging="284"/>
      </w:pPr>
      <w:rPr>
        <w:rFonts w:hint="default"/>
      </w:rPr>
    </w:lvl>
    <w:lvl w:ilvl="4" w:tplc="6B563632">
      <w:numFmt w:val="bullet"/>
      <w:lvlText w:val="•"/>
      <w:lvlJc w:val="left"/>
      <w:pPr>
        <w:ind w:left="4634" w:hanging="284"/>
      </w:pPr>
      <w:rPr>
        <w:rFonts w:hint="default"/>
      </w:rPr>
    </w:lvl>
    <w:lvl w:ilvl="5" w:tplc="AD1CA9EE">
      <w:numFmt w:val="bullet"/>
      <w:lvlText w:val="•"/>
      <w:lvlJc w:val="left"/>
      <w:pPr>
        <w:ind w:left="5623" w:hanging="284"/>
      </w:pPr>
      <w:rPr>
        <w:rFonts w:hint="default"/>
      </w:rPr>
    </w:lvl>
    <w:lvl w:ilvl="6" w:tplc="B966F358">
      <w:numFmt w:val="bullet"/>
      <w:lvlText w:val="•"/>
      <w:lvlJc w:val="left"/>
      <w:pPr>
        <w:ind w:left="6611" w:hanging="284"/>
      </w:pPr>
      <w:rPr>
        <w:rFonts w:hint="default"/>
      </w:rPr>
    </w:lvl>
    <w:lvl w:ilvl="7" w:tplc="32149A7C">
      <w:numFmt w:val="bullet"/>
      <w:lvlText w:val="•"/>
      <w:lvlJc w:val="left"/>
      <w:pPr>
        <w:ind w:left="7600" w:hanging="284"/>
      </w:pPr>
      <w:rPr>
        <w:rFonts w:hint="default"/>
      </w:rPr>
    </w:lvl>
    <w:lvl w:ilvl="8" w:tplc="FD74D288">
      <w:numFmt w:val="bullet"/>
      <w:lvlText w:val="•"/>
      <w:lvlJc w:val="left"/>
      <w:pPr>
        <w:ind w:left="8589" w:hanging="284"/>
      </w:pPr>
      <w:rPr>
        <w:rFonts w:hint="default"/>
      </w:rPr>
    </w:lvl>
  </w:abstractNum>
  <w:abstractNum w:abstractNumId="123"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24" w15:restartNumberingAfterBreak="0">
    <w:nsid w:val="3F2A779A"/>
    <w:multiLevelType w:val="hybridMultilevel"/>
    <w:tmpl w:val="32F0672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3F3D4679"/>
    <w:multiLevelType w:val="hybridMultilevel"/>
    <w:tmpl w:val="BFCCA6D8"/>
    <w:lvl w:ilvl="0" w:tplc="83060B7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82ADE">
      <w:start w:val="1"/>
      <w:numFmt w:val="lowerLetter"/>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0AC9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2689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B0184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DADC2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F6B2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AE63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60A8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026254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40693E55"/>
    <w:multiLevelType w:val="hybridMultilevel"/>
    <w:tmpl w:val="F8406C28"/>
    <w:lvl w:ilvl="0" w:tplc="97E0D6BA">
      <w:start w:val="1"/>
      <w:numFmt w:val="lowerLetter"/>
      <w:lvlText w:val="%1."/>
      <w:lvlJc w:val="left"/>
      <w:pPr>
        <w:ind w:left="956" w:hanging="284"/>
      </w:pPr>
      <w:rPr>
        <w:rFonts w:ascii="Calibri" w:eastAsia="Calibri" w:hAnsi="Calibri" w:cs="Calibri" w:hint="default"/>
        <w:spacing w:val="-1"/>
        <w:w w:val="100"/>
        <w:sz w:val="22"/>
        <w:szCs w:val="22"/>
      </w:rPr>
    </w:lvl>
    <w:lvl w:ilvl="1" w:tplc="348EB634">
      <w:numFmt w:val="bullet"/>
      <w:lvlText w:val=""/>
      <w:lvlJc w:val="left"/>
      <w:pPr>
        <w:ind w:left="1393" w:hanging="360"/>
      </w:pPr>
      <w:rPr>
        <w:rFonts w:ascii="Symbol" w:eastAsia="Symbol" w:hAnsi="Symbol" w:cs="Symbol" w:hint="default"/>
        <w:w w:val="100"/>
        <w:sz w:val="22"/>
        <w:szCs w:val="22"/>
      </w:rPr>
    </w:lvl>
    <w:lvl w:ilvl="2" w:tplc="63925B12">
      <w:numFmt w:val="bullet"/>
      <w:lvlText w:val="•"/>
      <w:lvlJc w:val="left"/>
      <w:pPr>
        <w:ind w:left="2418" w:hanging="360"/>
      </w:pPr>
      <w:rPr>
        <w:rFonts w:hint="default"/>
      </w:rPr>
    </w:lvl>
    <w:lvl w:ilvl="3" w:tplc="1BBA054A">
      <w:numFmt w:val="bullet"/>
      <w:lvlText w:val="•"/>
      <w:lvlJc w:val="left"/>
      <w:pPr>
        <w:ind w:left="3436" w:hanging="360"/>
      </w:pPr>
      <w:rPr>
        <w:rFonts w:hint="default"/>
      </w:rPr>
    </w:lvl>
    <w:lvl w:ilvl="4" w:tplc="4E72DA74">
      <w:numFmt w:val="bullet"/>
      <w:lvlText w:val="•"/>
      <w:lvlJc w:val="left"/>
      <w:pPr>
        <w:ind w:left="4455" w:hanging="360"/>
      </w:pPr>
      <w:rPr>
        <w:rFonts w:hint="default"/>
      </w:rPr>
    </w:lvl>
    <w:lvl w:ilvl="5" w:tplc="0C125188">
      <w:numFmt w:val="bullet"/>
      <w:lvlText w:val="•"/>
      <w:lvlJc w:val="left"/>
      <w:pPr>
        <w:ind w:left="5473" w:hanging="360"/>
      </w:pPr>
      <w:rPr>
        <w:rFonts w:hint="default"/>
      </w:rPr>
    </w:lvl>
    <w:lvl w:ilvl="6" w:tplc="1E54F6DE">
      <w:numFmt w:val="bullet"/>
      <w:lvlText w:val="•"/>
      <w:lvlJc w:val="left"/>
      <w:pPr>
        <w:ind w:left="6492" w:hanging="360"/>
      </w:pPr>
      <w:rPr>
        <w:rFonts w:hint="default"/>
      </w:rPr>
    </w:lvl>
    <w:lvl w:ilvl="7" w:tplc="28606FBA">
      <w:numFmt w:val="bullet"/>
      <w:lvlText w:val="•"/>
      <w:lvlJc w:val="left"/>
      <w:pPr>
        <w:ind w:left="7510" w:hanging="360"/>
      </w:pPr>
      <w:rPr>
        <w:rFonts w:hint="default"/>
      </w:rPr>
    </w:lvl>
    <w:lvl w:ilvl="8" w:tplc="986E5D92">
      <w:numFmt w:val="bullet"/>
      <w:lvlText w:val="•"/>
      <w:lvlJc w:val="left"/>
      <w:pPr>
        <w:ind w:left="8529" w:hanging="360"/>
      </w:pPr>
      <w:rPr>
        <w:rFonts w:hint="default"/>
      </w:rPr>
    </w:lvl>
  </w:abstractNum>
  <w:abstractNum w:abstractNumId="128" w15:restartNumberingAfterBreak="0">
    <w:nsid w:val="40FA7371"/>
    <w:multiLevelType w:val="hybridMultilevel"/>
    <w:tmpl w:val="FA02A60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4249231D"/>
    <w:multiLevelType w:val="hybridMultilevel"/>
    <w:tmpl w:val="F19806C2"/>
    <w:lvl w:ilvl="0" w:tplc="041B000F">
      <w:start w:val="1"/>
      <w:numFmt w:val="decimal"/>
      <w:lvlText w:val="%1."/>
      <w:lvlJc w:val="left"/>
      <w:pPr>
        <w:tabs>
          <w:tab w:val="num" w:pos="720"/>
        </w:tabs>
        <w:ind w:left="72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33" w15:restartNumberingAfterBreak="0">
    <w:nsid w:val="465C7FB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35" w15:restartNumberingAfterBreak="0">
    <w:nsid w:val="478E51E4"/>
    <w:multiLevelType w:val="hybridMultilevel"/>
    <w:tmpl w:val="40ECF3A6"/>
    <w:lvl w:ilvl="0" w:tplc="041B000F">
      <w:start w:val="1"/>
      <w:numFmt w:val="decimal"/>
      <w:lvlText w:val="%1."/>
      <w:lvlJc w:val="left"/>
      <w:pPr>
        <w:ind w:left="765" w:hanging="360"/>
      </w:pPr>
    </w:lvl>
    <w:lvl w:ilvl="1" w:tplc="041B000F">
      <w:start w:val="1"/>
      <w:numFmt w:val="decimal"/>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36"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83F5C5D"/>
    <w:multiLevelType w:val="hybridMultilevel"/>
    <w:tmpl w:val="282810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48505D3C"/>
    <w:multiLevelType w:val="multilevel"/>
    <w:tmpl w:val="9CFC00FC"/>
    <w:lvl w:ilvl="0">
      <w:start w:val="6"/>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40" w15:restartNumberingAfterBreak="0">
    <w:nsid w:val="49004221"/>
    <w:multiLevelType w:val="hybridMultilevel"/>
    <w:tmpl w:val="3CD62EE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1"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4A83441A"/>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AA6130C"/>
    <w:multiLevelType w:val="hybridMultilevel"/>
    <w:tmpl w:val="CF441A1A"/>
    <w:lvl w:ilvl="0" w:tplc="BB925558">
      <w:numFmt w:val="bullet"/>
      <w:lvlText w:val=""/>
      <w:lvlJc w:val="left"/>
      <w:pPr>
        <w:ind w:left="830" w:hanging="360"/>
      </w:pPr>
      <w:rPr>
        <w:rFonts w:ascii="Symbol" w:eastAsia="Symbol" w:hAnsi="Symbol" w:cs="Symbol" w:hint="default"/>
        <w:w w:val="100"/>
        <w:sz w:val="22"/>
        <w:szCs w:val="22"/>
      </w:rPr>
    </w:lvl>
    <w:lvl w:ilvl="1" w:tplc="6346112A">
      <w:numFmt w:val="bullet"/>
      <w:lvlText w:val="•"/>
      <w:lvlJc w:val="left"/>
      <w:pPr>
        <w:ind w:left="1351" w:hanging="360"/>
      </w:pPr>
      <w:rPr>
        <w:rFonts w:hint="default"/>
      </w:rPr>
    </w:lvl>
    <w:lvl w:ilvl="2" w:tplc="DB4EE4C4">
      <w:numFmt w:val="bullet"/>
      <w:lvlText w:val="•"/>
      <w:lvlJc w:val="left"/>
      <w:pPr>
        <w:ind w:left="1862" w:hanging="360"/>
      </w:pPr>
      <w:rPr>
        <w:rFonts w:hint="default"/>
      </w:rPr>
    </w:lvl>
    <w:lvl w:ilvl="3" w:tplc="CF84749A">
      <w:numFmt w:val="bullet"/>
      <w:lvlText w:val="•"/>
      <w:lvlJc w:val="left"/>
      <w:pPr>
        <w:ind w:left="2373" w:hanging="360"/>
      </w:pPr>
      <w:rPr>
        <w:rFonts w:hint="default"/>
      </w:rPr>
    </w:lvl>
    <w:lvl w:ilvl="4" w:tplc="D93435A4">
      <w:numFmt w:val="bullet"/>
      <w:lvlText w:val="•"/>
      <w:lvlJc w:val="left"/>
      <w:pPr>
        <w:ind w:left="2884" w:hanging="360"/>
      </w:pPr>
      <w:rPr>
        <w:rFonts w:hint="default"/>
      </w:rPr>
    </w:lvl>
    <w:lvl w:ilvl="5" w:tplc="24564DF8">
      <w:numFmt w:val="bullet"/>
      <w:lvlText w:val="•"/>
      <w:lvlJc w:val="left"/>
      <w:pPr>
        <w:ind w:left="3396" w:hanging="360"/>
      </w:pPr>
      <w:rPr>
        <w:rFonts w:hint="default"/>
      </w:rPr>
    </w:lvl>
    <w:lvl w:ilvl="6" w:tplc="A2DC5A6E">
      <w:numFmt w:val="bullet"/>
      <w:lvlText w:val="•"/>
      <w:lvlJc w:val="left"/>
      <w:pPr>
        <w:ind w:left="3907" w:hanging="360"/>
      </w:pPr>
      <w:rPr>
        <w:rFonts w:hint="default"/>
      </w:rPr>
    </w:lvl>
    <w:lvl w:ilvl="7" w:tplc="CB90DEA2">
      <w:numFmt w:val="bullet"/>
      <w:lvlText w:val="•"/>
      <w:lvlJc w:val="left"/>
      <w:pPr>
        <w:ind w:left="4418" w:hanging="360"/>
      </w:pPr>
      <w:rPr>
        <w:rFonts w:hint="default"/>
      </w:rPr>
    </w:lvl>
    <w:lvl w:ilvl="8" w:tplc="92F09BEA">
      <w:numFmt w:val="bullet"/>
      <w:lvlText w:val="•"/>
      <w:lvlJc w:val="left"/>
      <w:pPr>
        <w:ind w:left="4929" w:hanging="360"/>
      </w:pPr>
      <w:rPr>
        <w:rFonts w:hint="default"/>
      </w:rPr>
    </w:lvl>
  </w:abstractNum>
  <w:abstractNum w:abstractNumId="145" w15:restartNumberingAfterBreak="0">
    <w:nsid w:val="4B2057E4"/>
    <w:multiLevelType w:val="multilevel"/>
    <w:tmpl w:val="24E6D708"/>
    <w:lvl w:ilvl="0">
      <w:start w:val="4"/>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46" w15:restartNumberingAfterBreak="0">
    <w:nsid w:val="4B2C20DF"/>
    <w:multiLevelType w:val="hybridMultilevel"/>
    <w:tmpl w:val="8AAC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4C3724AB"/>
    <w:multiLevelType w:val="hybridMultilevel"/>
    <w:tmpl w:val="818A2B8C"/>
    <w:lvl w:ilvl="0" w:tplc="03042FE4">
      <w:start w:val="1"/>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49" w15:restartNumberingAfterBreak="0">
    <w:nsid w:val="4CDD70B5"/>
    <w:multiLevelType w:val="hybridMultilevel"/>
    <w:tmpl w:val="3C7E237C"/>
    <w:lvl w:ilvl="0" w:tplc="B4E2DB5C">
      <w:start w:val="1"/>
      <w:numFmt w:val="decimal"/>
      <w:lvlText w:val="2.%1."/>
      <w:lvlJc w:val="left"/>
      <w:pPr>
        <w:ind w:left="2160" w:hanging="360"/>
      </w:pPr>
      <w:rPr>
        <w:rFonts w:hint="default"/>
        <w:b/>
        <w:i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2" w15:restartNumberingAfterBreak="0">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4" w15:restartNumberingAfterBreak="0">
    <w:nsid w:val="4EF542A5"/>
    <w:multiLevelType w:val="hybridMultilevel"/>
    <w:tmpl w:val="B44667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F525208"/>
    <w:multiLevelType w:val="hybridMultilevel"/>
    <w:tmpl w:val="4620A5AC"/>
    <w:lvl w:ilvl="0" w:tplc="378ED3DC">
      <w:start w:val="26"/>
      <w:numFmt w:val="decimal"/>
      <w:lvlText w:val="%1"/>
      <w:lvlJc w:val="left"/>
      <w:pPr>
        <w:ind w:left="2063" w:hanging="360"/>
      </w:pPr>
      <w:rPr>
        <w:rFonts w:hint="default"/>
      </w:rPr>
    </w:lvl>
    <w:lvl w:ilvl="1" w:tplc="041B0019">
      <w:start w:val="1"/>
      <w:numFmt w:val="lowerLetter"/>
      <w:lvlText w:val="%2."/>
      <w:lvlJc w:val="left"/>
      <w:pPr>
        <w:ind w:left="2783" w:hanging="360"/>
      </w:pPr>
    </w:lvl>
    <w:lvl w:ilvl="2" w:tplc="041B001B" w:tentative="1">
      <w:start w:val="1"/>
      <w:numFmt w:val="lowerRoman"/>
      <w:lvlText w:val="%3."/>
      <w:lvlJc w:val="right"/>
      <w:pPr>
        <w:ind w:left="3503" w:hanging="180"/>
      </w:pPr>
    </w:lvl>
    <w:lvl w:ilvl="3" w:tplc="041B000F" w:tentative="1">
      <w:start w:val="1"/>
      <w:numFmt w:val="decimal"/>
      <w:lvlText w:val="%4."/>
      <w:lvlJc w:val="left"/>
      <w:pPr>
        <w:ind w:left="4223" w:hanging="360"/>
      </w:pPr>
    </w:lvl>
    <w:lvl w:ilvl="4" w:tplc="041B0019" w:tentative="1">
      <w:start w:val="1"/>
      <w:numFmt w:val="lowerLetter"/>
      <w:lvlText w:val="%5."/>
      <w:lvlJc w:val="left"/>
      <w:pPr>
        <w:ind w:left="4943" w:hanging="360"/>
      </w:pPr>
    </w:lvl>
    <w:lvl w:ilvl="5" w:tplc="041B001B" w:tentative="1">
      <w:start w:val="1"/>
      <w:numFmt w:val="lowerRoman"/>
      <w:lvlText w:val="%6."/>
      <w:lvlJc w:val="right"/>
      <w:pPr>
        <w:ind w:left="5663" w:hanging="180"/>
      </w:pPr>
    </w:lvl>
    <w:lvl w:ilvl="6" w:tplc="041B000F" w:tentative="1">
      <w:start w:val="1"/>
      <w:numFmt w:val="decimal"/>
      <w:lvlText w:val="%7."/>
      <w:lvlJc w:val="left"/>
      <w:pPr>
        <w:ind w:left="6383" w:hanging="360"/>
      </w:pPr>
    </w:lvl>
    <w:lvl w:ilvl="7" w:tplc="041B0019" w:tentative="1">
      <w:start w:val="1"/>
      <w:numFmt w:val="lowerLetter"/>
      <w:lvlText w:val="%8."/>
      <w:lvlJc w:val="left"/>
      <w:pPr>
        <w:ind w:left="7103" w:hanging="360"/>
      </w:pPr>
    </w:lvl>
    <w:lvl w:ilvl="8" w:tplc="041B001B" w:tentative="1">
      <w:start w:val="1"/>
      <w:numFmt w:val="lowerRoman"/>
      <w:lvlText w:val="%9."/>
      <w:lvlJc w:val="right"/>
      <w:pPr>
        <w:ind w:left="7823" w:hanging="180"/>
      </w:pPr>
    </w:lvl>
  </w:abstractNum>
  <w:abstractNum w:abstractNumId="156"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7" w15:restartNumberingAfterBreak="0">
    <w:nsid w:val="50A46813"/>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8" w15:restartNumberingAfterBreak="0">
    <w:nsid w:val="512A7250"/>
    <w:multiLevelType w:val="hybridMultilevel"/>
    <w:tmpl w:val="0AB2CBFE"/>
    <w:lvl w:ilvl="0" w:tplc="041B000F">
      <w:start w:val="1"/>
      <w:numFmt w:val="decimal"/>
      <w:lvlText w:val="%1."/>
      <w:lvlJc w:val="left"/>
      <w:pPr>
        <w:ind w:left="720" w:hanging="360"/>
      </w:pPr>
      <w:rPr>
        <w:rFonts w:hint="default"/>
      </w:rPr>
    </w:lvl>
    <w:lvl w:ilvl="1" w:tplc="545CA506">
      <w:start w:val="1"/>
      <w:numFmt w:val="decimal"/>
      <w:lvlText w:val="3.%2."/>
      <w:lvlJc w:val="left"/>
      <w:pPr>
        <w:ind w:left="1440"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52CE7A4C"/>
    <w:multiLevelType w:val="hybridMultilevel"/>
    <w:tmpl w:val="2BE2F4F2"/>
    <w:lvl w:ilvl="0" w:tplc="7E5E47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852A2">
      <w:start w:val="1"/>
      <w:numFmt w:val="lowerLetter"/>
      <w:lvlRestart w:val="0"/>
      <w:lvlText w:val="%2)"/>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833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2898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F4C54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A677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A47B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E31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523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531C0DCF"/>
    <w:multiLevelType w:val="hybridMultilevel"/>
    <w:tmpl w:val="F3BCFDC0"/>
    <w:lvl w:ilvl="0" w:tplc="D0444510">
      <w:start w:val="2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532159A3"/>
    <w:multiLevelType w:val="multilevel"/>
    <w:tmpl w:val="7AF2FE68"/>
    <w:lvl w:ilvl="0">
      <w:start w:val="2"/>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4"/>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3" w15:restartNumberingAfterBreak="0">
    <w:nsid w:val="537C7311"/>
    <w:multiLevelType w:val="hybridMultilevel"/>
    <w:tmpl w:val="5082E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55002FC4"/>
    <w:multiLevelType w:val="hybridMultilevel"/>
    <w:tmpl w:val="4694053A"/>
    <w:lvl w:ilvl="0" w:tplc="CACCB082">
      <w:start w:val="1"/>
      <w:numFmt w:val="lowerLetter"/>
      <w:lvlText w:val="%1)"/>
      <w:lvlJc w:val="left"/>
      <w:pPr>
        <w:ind w:left="1393" w:hanging="360"/>
      </w:pPr>
      <w:rPr>
        <w:rFonts w:hint="default"/>
        <w:spacing w:val="-1"/>
        <w:w w:val="100"/>
      </w:rPr>
    </w:lvl>
    <w:lvl w:ilvl="1" w:tplc="D68EB9F2">
      <w:numFmt w:val="bullet"/>
      <w:lvlText w:val="•"/>
      <w:lvlJc w:val="left"/>
      <w:pPr>
        <w:ind w:left="2316" w:hanging="360"/>
      </w:pPr>
      <w:rPr>
        <w:rFonts w:hint="default"/>
      </w:rPr>
    </w:lvl>
    <w:lvl w:ilvl="2" w:tplc="EDA690B8">
      <w:numFmt w:val="bullet"/>
      <w:lvlText w:val="•"/>
      <w:lvlJc w:val="left"/>
      <w:pPr>
        <w:ind w:left="3233" w:hanging="360"/>
      </w:pPr>
      <w:rPr>
        <w:rFonts w:hint="default"/>
      </w:rPr>
    </w:lvl>
    <w:lvl w:ilvl="3" w:tplc="6ECE6F60">
      <w:numFmt w:val="bullet"/>
      <w:lvlText w:val="•"/>
      <w:lvlJc w:val="left"/>
      <w:pPr>
        <w:ind w:left="4149" w:hanging="360"/>
      </w:pPr>
      <w:rPr>
        <w:rFonts w:hint="default"/>
      </w:rPr>
    </w:lvl>
    <w:lvl w:ilvl="4" w:tplc="45589084">
      <w:numFmt w:val="bullet"/>
      <w:lvlText w:val="•"/>
      <w:lvlJc w:val="left"/>
      <w:pPr>
        <w:ind w:left="5066" w:hanging="360"/>
      </w:pPr>
      <w:rPr>
        <w:rFonts w:hint="default"/>
      </w:rPr>
    </w:lvl>
    <w:lvl w:ilvl="5" w:tplc="7E62EBAC">
      <w:numFmt w:val="bullet"/>
      <w:lvlText w:val="•"/>
      <w:lvlJc w:val="left"/>
      <w:pPr>
        <w:ind w:left="5983" w:hanging="360"/>
      </w:pPr>
      <w:rPr>
        <w:rFonts w:hint="default"/>
      </w:rPr>
    </w:lvl>
    <w:lvl w:ilvl="6" w:tplc="B518CB3E">
      <w:numFmt w:val="bullet"/>
      <w:lvlText w:val="•"/>
      <w:lvlJc w:val="left"/>
      <w:pPr>
        <w:ind w:left="6899" w:hanging="360"/>
      </w:pPr>
      <w:rPr>
        <w:rFonts w:hint="default"/>
      </w:rPr>
    </w:lvl>
    <w:lvl w:ilvl="7" w:tplc="A3346DE0">
      <w:numFmt w:val="bullet"/>
      <w:lvlText w:val="•"/>
      <w:lvlJc w:val="left"/>
      <w:pPr>
        <w:ind w:left="7816" w:hanging="360"/>
      </w:pPr>
      <w:rPr>
        <w:rFonts w:hint="default"/>
      </w:rPr>
    </w:lvl>
    <w:lvl w:ilvl="8" w:tplc="9932A144">
      <w:numFmt w:val="bullet"/>
      <w:lvlText w:val="•"/>
      <w:lvlJc w:val="left"/>
      <w:pPr>
        <w:ind w:left="8733" w:hanging="360"/>
      </w:pPr>
      <w:rPr>
        <w:rFonts w:hint="default"/>
      </w:rPr>
    </w:lvl>
  </w:abstractNum>
  <w:abstractNum w:abstractNumId="165" w15:restartNumberingAfterBreak="0">
    <w:nsid w:val="55695D74"/>
    <w:multiLevelType w:val="multilevel"/>
    <w:tmpl w:val="34EEEB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571874FC"/>
    <w:multiLevelType w:val="hybridMultilevel"/>
    <w:tmpl w:val="88EE9DE2"/>
    <w:lvl w:ilvl="0" w:tplc="66E84A5A">
      <w:start w:val="1"/>
      <w:numFmt w:val="decimal"/>
      <w:lvlText w:val="%1)"/>
      <w:lvlJc w:val="left"/>
      <w:pPr>
        <w:ind w:left="1100" w:hanging="428"/>
      </w:pPr>
      <w:rPr>
        <w:rFonts w:ascii="Calibri" w:eastAsia="Calibri" w:hAnsi="Calibri" w:cs="Calibri" w:hint="default"/>
        <w:w w:val="100"/>
        <w:sz w:val="22"/>
        <w:szCs w:val="22"/>
      </w:rPr>
    </w:lvl>
    <w:lvl w:ilvl="1" w:tplc="F1EC911A">
      <w:numFmt w:val="bullet"/>
      <w:lvlText w:val="•"/>
      <w:lvlJc w:val="left"/>
      <w:pPr>
        <w:ind w:left="2046" w:hanging="428"/>
      </w:pPr>
      <w:rPr>
        <w:rFonts w:hint="default"/>
      </w:rPr>
    </w:lvl>
    <w:lvl w:ilvl="2" w:tplc="1CCC00E2">
      <w:numFmt w:val="bullet"/>
      <w:lvlText w:val="•"/>
      <w:lvlJc w:val="left"/>
      <w:pPr>
        <w:ind w:left="2993" w:hanging="428"/>
      </w:pPr>
      <w:rPr>
        <w:rFonts w:hint="default"/>
      </w:rPr>
    </w:lvl>
    <w:lvl w:ilvl="3" w:tplc="4976B4CA">
      <w:numFmt w:val="bullet"/>
      <w:lvlText w:val="•"/>
      <w:lvlJc w:val="left"/>
      <w:pPr>
        <w:ind w:left="3939" w:hanging="428"/>
      </w:pPr>
      <w:rPr>
        <w:rFonts w:hint="default"/>
      </w:rPr>
    </w:lvl>
    <w:lvl w:ilvl="4" w:tplc="318AF0E2">
      <w:numFmt w:val="bullet"/>
      <w:lvlText w:val="•"/>
      <w:lvlJc w:val="left"/>
      <w:pPr>
        <w:ind w:left="4886" w:hanging="428"/>
      </w:pPr>
      <w:rPr>
        <w:rFonts w:hint="default"/>
      </w:rPr>
    </w:lvl>
    <w:lvl w:ilvl="5" w:tplc="ACE8ABFA">
      <w:numFmt w:val="bullet"/>
      <w:lvlText w:val="•"/>
      <w:lvlJc w:val="left"/>
      <w:pPr>
        <w:ind w:left="5833" w:hanging="428"/>
      </w:pPr>
      <w:rPr>
        <w:rFonts w:hint="default"/>
      </w:rPr>
    </w:lvl>
    <w:lvl w:ilvl="6" w:tplc="0E88D6AA">
      <w:numFmt w:val="bullet"/>
      <w:lvlText w:val="•"/>
      <w:lvlJc w:val="left"/>
      <w:pPr>
        <w:ind w:left="6779" w:hanging="428"/>
      </w:pPr>
      <w:rPr>
        <w:rFonts w:hint="default"/>
      </w:rPr>
    </w:lvl>
    <w:lvl w:ilvl="7" w:tplc="CBE6DC32">
      <w:numFmt w:val="bullet"/>
      <w:lvlText w:val="•"/>
      <w:lvlJc w:val="left"/>
      <w:pPr>
        <w:ind w:left="7726" w:hanging="428"/>
      </w:pPr>
      <w:rPr>
        <w:rFonts w:hint="default"/>
      </w:rPr>
    </w:lvl>
    <w:lvl w:ilvl="8" w:tplc="0D7C8D6A">
      <w:numFmt w:val="bullet"/>
      <w:lvlText w:val="•"/>
      <w:lvlJc w:val="left"/>
      <w:pPr>
        <w:ind w:left="8673" w:hanging="428"/>
      </w:pPr>
      <w:rPr>
        <w:rFonts w:hint="default"/>
      </w:rPr>
    </w:lvl>
  </w:abstractNum>
  <w:abstractNum w:abstractNumId="167" w15:restartNumberingAfterBreak="0">
    <w:nsid w:val="576B622A"/>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57BF7233"/>
    <w:multiLevelType w:val="hybridMultilevel"/>
    <w:tmpl w:val="C4163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57FB7A6B"/>
    <w:multiLevelType w:val="multilevel"/>
    <w:tmpl w:val="F414464A"/>
    <w:lvl w:ilvl="0">
      <w:start w:val="10"/>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1" w15:restartNumberingAfterBreak="0">
    <w:nsid w:val="583417B1"/>
    <w:multiLevelType w:val="hybridMultilevel"/>
    <w:tmpl w:val="1CCADC20"/>
    <w:lvl w:ilvl="0" w:tplc="6EB45B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C8F14">
      <w:start w:val="1"/>
      <w:numFmt w:val="lowerLetter"/>
      <w:lvlRestart w:val="0"/>
      <w:lvlText w:val="%2)"/>
      <w:lvlJc w:val="left"/>
      <w:pPr>
        <w:ind w:left="1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984CD6">
      <w:start w:val="1"/>
      <w:numFmt w:val="lowerRoman"/>
      <w:lvlText w:val="%3"/>
      <w:lvlJc w:val="left"/>
      <w:pPr>
        <w:ind w:left="1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4A5BC">
      <w:start w:val="1"/>
      <w:numFmt w:val="decimal"/>
      <w:lvlText w:val="%4"/>
      <w:lvlJc w:val="left"/>
      <w:pPr>
        <w:ind w:left="2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62612">
      <w:start w:val="1"/>
      <w:numFmt w:val="lowerLetter"/>
      <w:lvlText w:val="%5"/>
      <w:lvlJc w:val="left"/>
      <w:pPr>
        <w:ind w:left="2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DA6B8E">
      <w:start w:val="1"/>
      <w:numFmt w:val="lowerRoman"/>
      <w:lvlText w:val="%6"/>
      <w:lvlJc w:val="left"/>
      <w:pPr>
        <w:ind w:left="3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423AEA">
      <w:start w:val="1"/>
      <w:numFmt w:val="decimal"/>
      <w:lvlText w:val="%7"/>
      <w:lvlJc w:val="left"/>
      <w:pPr>
        <w:ind w:left="4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4A6EC8">
      <w:start w:val="1"/>
      <w:numFmt w:val="lowerLetter"/>
      <w:lvlText w:val="%8"/>
      <w:lvlJc w:val="left"/>
      <w:pPr>
        <w:ind w:left="5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8EEC08">
      <w:start w:val="1"/>
      <w:numFmt w:val="lowerRoman"/>
      <w:lvlText w:val="%9"/>
      <w:lvlJc w:val="left"/>
      <w:pPr>
        <w:ind w:left="5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590F65E7"/>
    <w:multiLevelType w:val="hybridMultilevel"/>
    <w:tmpl w:val="3364D86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4" w15:restartNumberingAfterBreak="0">
    <w:nsid w:val="59B83291"/>
    <w:multiLevelType w:val="hybridMultilevel"/>
    <w:tmpl w:val="E048AF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9CD6512"/>
    <w:multiLevelType w:val="multilevel"/>
    <w:tmpl w:val="5A3AE412"/>
    <w:lvl w:ilvl="0">
      <w:start w:val="1"/>
      <w:numFmt w:val="decimal"/>
      <w:lvlText w:val="%1."/>
      <w:lvlJc w:val="left"/>
      <w:pPr>
        <w:ind w:left="910" w:hanging="238"/>
      </w:pPr>
      <w:rPr>
        <w:rFonts w:ascii="Calibri" w:eastAsia="Calibri" w:hAnsi="Calibri" w:cs="Calibri" w:hint="default"/>
        <w:w w:val="100"/>
        <w:sz w:val="24"/>
        <w:szCs w:val="24"/>
      </w:rPr>
    </w:lvl>
    <w:lvl w:ilvl="1">
      <w:start w:val="1"/>
      <w:numFmt w:val="decimal"/>
      <w:lvlText w:val="%1.%2."/>
      <w:lvlJc w:val="left"/>
      <w:pPr>
        <w:ind w:left="1381" w:hanging="709"/>
      </w:pPr>
      <w:rPr>
        <w:rFonts w:ascii="Calibri" w:eastAsia="Calibri" w:hAnsi="Calibri" w:cs="Calibri" w:hint="default"/>
        <w:spacing w:val="-3"/>
        <w:w w:val="100"/>
        <w:sz w:val="24"/>
        <w:szCs w:val="24"/>
      </w:rPr>
    </w:lvl>
    <w:lvl w:ilvl="2">
      <w:numFmt w:val="bullet"/>
      <w:lvlText w:val=""/>
      <w:lvlJc w:val="left"/>
      <w:pPr>
        <w:ind w:left="1393" w:hanging="360"/>
      </w:pPr>
      <w:rPr>
        <w:rFonts w:ascii="Symbol" w:eastAsia="Symbol" w:hAnsi="Symbol" w:cs="Symbol" w:hint="default"/>
        <w:w w:val="100"/>
        <w:sz w:val="22"/>
        <w:szCs w:val="22"/>
      </w:rPr>
    </w:lvl>
    <w:lvl w:ilvl="3">
      <w:numFmt w:val="bullet"/>
      <w:lvlText w:val="•"/>
      <w:lvlJc w:val="left"/>
      <w:pPr>
        <w:ind w:left="2545" w:hanging="360"/>
      </w:pPr>
      <w:rPr>
        <w:rFonts w:hint="default"/>
      </w:rPr>
    </w:lvl>
    <w:lvl w:ilvl="4">
      <w:numFmt w:val="bullet"/>
      <w:lvlText w:val="•"/>
      <w:lvlJc w:val="left"/>
      <w:pPr>
        <w:ind w:left="3691" w:hanging="360"/>
      </w:pPr>
      <w:rPr>
        <w:rFonts w:hint="default"/>
      </w:rPr>
    </w:lvl>
    <w:lvl w:ilvl="5">
      <w:numFmt w:val="bullet"/>
      <w:lvlText w:val="•"/>
      <w:lvlJc w:val="left"/>
      <w:pPr>
        <w:ind w:left="4837" w:hanging="360"/>
      </w:pPr>
      <w:rPr>
        <w:rFonts w:hint="default"/>
      </w:rPr>
    </w:lvl>
    <w:lvl w:ilvl="6">
      <w:numFmt w:val="bullet"/>
      <w:lvlText w:val="•"/>
      <w:lvlJc w:val="left"/>
      <w:pPr>
        <w:ind w:left="5983" w:hanging="360"/>
      </w:pPr>
      <w:rPr>
        <w:rFonts w:hint="default"/>
      </w:rPr>
    </w:lvl>
    <w:lvl w:ilvl="7">
      <w:numFmt w:val="bullet"/>
      <w:lvlText w:val="•"/>
      <w:lvlJc w:val="left"/>
      <w:pPr>
        <w:ind w:left="7129" w:hanging="360"/>
      </w:pPr>
      <w:rPr>
        <w:rFonts w:hint="default"/>
      </w:rPr>
    </w:lvl>
    <w:lvl w:ilvl="8">
      <w:numFmt w:val="bullet"/>
      <w:lvlText w:val="•"/>
      <w:lvlJc w:val="left"/>
      <w:pPr>
        <w:ind w:left="8274" w:hanging="360"/>
      </w:pPr>
      <w:rPr>
        <w:rFonts w:hint="default"/>
      </w:rPr>
    </w:lvl>
  </w:abstractNum>
  <w:abstractNum w:abstractNumId="176" w15:restartNumberingAfterBreak="0">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7" w15:restartNumberingAfterBreak="0">
    <w:nsid w:val="5B5B0B22"/>
    <w:multiLevelType w:val="hybridMultilevel"/>
    <w:tmpl w:val="76922D7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8" w15:restartNumberingAfterBreak="0">
    <w:nsid w:val="5C6D0C79"/>
    <w:multiLevelType w:val="multilevel"/>
    <w:tmpl w:val="6A20D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5DB9513C"/>
    <w:multiLevelType w:val="multilevel"/>
    <w:tmpl w:val="E15AF8FC"/>
    <w:lvl w:ilvl="0">
      <w:start w:val="9"/>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5E970CF9"/>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EE42764"/>
    <w:multiLevelType w:val="hybridMultilevel"/>
    <w:tmpl w:val="D33C392E"/>
    <w:lvl w:ilvl="0" w:tplc="03042FE4">
      <w:start w:val="3"/>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83" w15:restartNumberingAfterBreak="0">
    <w:nsid w:val="5FDD7E32"/>
    <w:multiLevelType w:val="hybridMultilevel"/>
    <w:tmpl w:val="FF10A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618B65ED"/>
    <w:multiLevelType w:val="hybridMultilevel"/>
    <w:tmpl w:val="FB1601AA"/>
    <w:lvl w:ilvl="0" w:tplc="FFFFFFFF">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7" w15:restartNumberingAfterBreak="0">
    <w:nsid w:val="623722DD"/>
    <w:multiLevelType w:val="hybridMultilevel"/>
    <w:tmpl w:val="4DE25D38"/>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89" w15:restartNumberingAfterBreak="0">
    <w:nsid w:val="629D5D58"/>
    <w:multiLevelType w:val="hybridMultilevel"/>
    <w:tmpl w:val="64E05E3A"/>
    <w:lvl w:ilvl="0" w:tplc="6636B838">
      <w:start w:val="1"/>
      <w:numFmt w:val="decimal"/>
      <w:lvlText w:val="%1)"/>
      <w:lvlJc w:val="left"/>
      <w:pPr>
        <w:ind w:left="956" w:hanging="284"/>
      </w:pPr>
      <w:rPr>
        <w:rFonts w:ascii="Calibri" w:eastAsia="Calibri" w:hAnsi="Calibri" w:cs="Calibri" w:hint="default"/>
        <w:w w:val="100"/>
        <w:sz w:val="22"/>
        <w:szCs w:val="22"/>
      </w:rPr>
    </w:lvl>
    <w:lvl w:ilvl="1" w:tplc="E49E2B56">
      <w:numFmt w:val="bullet"/>
      <w:lvlText w:val="•"/>
      <w:lvlJc w:val="left"/>
      <w:pPr>
        <w:ind w:left="1920" w:hanging="284"/>
      </w:pPr>
      <w:rPr>
        <w:rFonts w:hint="default"/>
      </w:rPr>
    </w:lvl>
    <w:lvl w:ilvl="2" w:tplc="C6A64DF4">
      <w:numFmt w:val="bullet"/>
      <w:lvlText w:val="•"/>
      <w:lvlJc w:val="left"/>
      <w:pPr>
        <w:ind w:left="2881" w:hanging="284"/>
      </w:pPr>
      <w:rPr>
        <w:rFonts w:hint="default"/>
      </w:rPr>
    </w:lvl>
    <w:lvl w:ilvl="3" w:tplc="18CEDD62">
      <w:numFmt w:val="bullet"/>
      <w:lvlText w:val="•"/>
      <w:lvlJc w:val="left"/>
      <w:pPr>
        <w:ind w:left="3841" w:hanging="284"/>
      </w:pPr>
      <w:rPr>
        <w:rFonts w:hint="default"/>
      </w:rPr>
    </w:lvl>
    <w:lvl w:ilvl="4" w:tplc="86A28DE2">
      <w:numFmt w:val="bullet"/>
      <w:lvlText w:val="•"/>
      <w:lvlJc w:val="left"/>
      <w:pPr>
        <w:ind w:left="4802" w:hanging="284"/>
      </w:pPr>
      <w:rPr>
        <w:rFonts w:hint="default"/>
      </w:rPr>
    </w:lvl>
    <w:lvl w:ilvl="5" w:tplc="B1B88E9C">
      <w:numFmt w:val="bullet"/>
      <w:lvlText w:val="•"/>
      <w:lvlJc w:val="left"/>
      <w:pPr>
        <w:ind w:left="5763" w:hanging="284"/>
      </w:pPr>
      <w:rPr>
        <w:rFonts w:hint="default"/>
      </w:rPr>
    </w:lvl>
    <w:lvl w:ilvl="6" w:tplc="95B02A80">
      <w:numFmt w:val="bullet"/>
      <w:lvlText w:val="•"/>
      <w:lvlJc w:val="left"/>
      <w:pPr>
        <w:ind w:left="6723" w:hanging="284"/>
      </w:pPr>
      <w:rPr>
        <w:rFonts w:hint="default"/>
      </w:rPr>
    </w:lvl>
    <w:lvl w:ilvl="7" w:tplc="CCE87788">
      <w:numFmt w:val="bullet"/>
      <w:lvlText w:val="•"/>
      <w:lvlJc w:val="left"/>
      <w:pPr>
        <w:ind w:left="7684" w:hanging="284"/>
      </w:pPr>
      <w:rPr>
        <w:rFonts w:hint="default"/>
      </w:rPr>
    </w:lvl>
    <w:lvl w:ilvl="8" w:tplc="F8A8019A">
      <w:numFmt w:val="bullet"/>
      <w:lvlText w:val="•"/>
      <w:lvlJc w:val="left"/>
      <w:pPr>
        <w:ind w:left="8645" w:hanging="284"/>
      </w:pPr>
      <w:rPr>
        <w:rFonts w:hint="default"/>
      </w:rPr>
    </w:lvl>
  </w:abstractNum>
  <w:abstractNum w:abstractNumId="190" w15:restartNumberingAfterBreak="0">
    <w:nsid w:val="62DF5032"/>
    <w:multiLevelType w:val="hybridMultilevel"/>
    <w:tmpl w:val="A93E4AF0"/>
    <w:lvl w:ilvl="0" w:tplc="3B4EA540">
      <w:start w:val="1"/>
      <w:numFmt w:val="lowerLetter"/>
      <w:lvlText w:val="%1)"/>
      <w:lvlJc w:val="left"/>
      <w:pPr>
        <w:ind w:left="1100" w:hanging="428"/>
      </w:pPr>
      <w:rPr>
        <w:rFonts w:ascii="Calibri" w:eastAsia="Calibri" w:hAnsi="Calibri" w:cs="Calibri" w:hint="default"/>
        <w:spacing w:val="-1"/>
        <w:w w:val="100"/>
        <w:sz w:val="22"/>
        <w:szCs w:val="22"/>
      </w:rPr>
    </w:lvl>
    <w:lvl w:ilvl="1" w:tplc="FC782322">
      <w:start w:val="1"/>
      <w:numFmt w:val="lowerRoman"/>
      <w:lvlText w:val="%2."/>
      <w:lvlJc w:val="left"/>
      <w:pPr>
        <w:ind w:left="2113" w:hanging="466"/>
      </w:pPr>
      <w:rPr>
        <w:rFonts w:ascii="Calibri" w:eastAsia="Calibri" w:hAnsi="Calibri" w:cs="Calibri" w:hint="default"/>
        <w:spacing w:val="-1"/>
        <w:w w:val="100"/>
        <w:sz w:val="22"/>
        <w:szCs w:val="22"/>
      </w:rPr>
    </w:lvl>
    <w:lvl w:ilvl="2" w:tplc="4DBA7196">
      <w:numFmt w:val="bullet"/>
      <w:lvlText w:val="•"/>
      <w:lvlJc w:val="left"/>
      <w:pPr>
        <w:ind w:left="3058" w:hanging="466"/>
      </w:pPr>
      <w:rPr>
        <w:rFonts w:hint="default"/>
      </w:rPr>
    </w:lvl>
    <w:lvl w:ilvl="3" w:tplc="F3ACC594">
      <w:numFmt w:val="bullet"/>
      <w:lvlText w:val="•"/>
      <w:lvlJc w:val="left"/>
      <w:pPr>
        <w:ind w:left="3996" w:hanging="466"/>
      </w:pPr>
      <w:rPr>
        <w:rFonts w:hint="default"/>
      </w:rPr>
    </w:lvl>
    <w:lvl w:ilvl="4" w:tplc="6F882EF8">
      <w:numFmt w:val="bullet"/>
      <w:lvlText w:val="•"/>
      <w:lvlJc w:val="left"/>
      <w:pPr>
        <w:ind w:left="4935" w:hanging="466"/>
      </w:pPr>
      <w:rPr>
        <w:rFonts w:hint="default"/>
      </w:rPr>
    </w:lvl>
    <w:lvl w:ilvl="5" w:tplc="27184386">
      <w:numFmt w:val="bullet"/>
      <w:lvlText w:val="•"/>
      <w:lvlJc w:val="left"/>
      <w:pPr>
        <w:ind w:left="5873" w:hanging="466"/>
      </w:pPr>
      <w:rPr>
        <w:rFonts w:hint="default"/>
      </w:rPr>
    </w:lvl>
    <w:lvl w:ilvl="6" w:tplc="BEB24C4E">
      <w:numFmt w:val="bullet"/>
      <w:lvlText w:val="•"/>
      <w:lvlJc w:val="left"/>
      <w:pPr>
        <w:ind w:left="6812" w:hanging="466"/>
      </w:pPr>
      <w:rPr>
        <w:rFonts w:hint="default"/>
      </w:rPr>
    </w:lvl>
    <w:lvl w:ilvl="7" w:tplc="CC765A70">
      <w:numFmt w:val="bullet"/>
      <w:lvlText w:val="•"/>
      <w:lvlJc w:val="left"/>
      <w:pPr>
        <w:ind w:left="7750" w:hanging="466"/>
      </w:pPr>
      <w:rPr>
        <w:rFonts w:hint="default"/>
      </w:rPr>
    </w:lvl>
    <w:lvl w:ilvl="8" w:tplc="00ECC0DA">
      <w:numFmt w:val="bullet"/>
      <w:lvlText w:val="•"/>
      <w:lvlJc w:val="left"/>
      <w:pPr>
        <w:ind w:left="8689" w:hanging="466"/>
      </w:pPr>
      <w:rPr>
        <w:rFonts w:hint="default"/>
      </w:rPr>
    </w:lvl>
  </w:abstractNum>
  <w:abstractNum w:abstractNumId="191" w15:restartNumberingAfterBreak="0">
    <w:nsid w:val="630B6895"/>
    <w:multiLevelType w:val="multilevel"/>
    <w:tmpl w:val="9A985304"/>
    <w:lvl w:ilvl="0">
      <w:start w:val="10"/>
      <w:numFmt w:val="decimal"/>
      <w:lvlText w:val="%1"/>
      <w:lvlJc w:val="left"/>
      <w:pPr>
        <w:ind w:left="552" w:hanging="552"/>
      </w:pPr>
      <w:rPr>
        <w:rFonts w:hint="default"/>
      </w:rPr>
    </w:lvl>
    <w:lvl w:ilvl="1">
      <w:start w:val="1"/>
      <w:numFmt w:val="decimal"/>
      <w:lvlText w:val="%1.%2"/>
      <w:lvlJc w:val="left"/>
      <w:pPr>
        <w:ind w:left="835" w:hanging="552"/>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2" w15:restartNumberingAfterBreak="0">
    <w:nsid w:val="632974D4"/>
    <w:multiLevelType w:val="hybridMultilevel"/>
    <w:tmpl w:val="62C24AA2"/>
    <w:lvl w:ilvl="0" w:tplc="79F40672">
      <w:numFmt w:val="bullet"/>
      <w:lvlText w:val=""/>
      <w:lvlJc w:val="left"/>
      <w:pPr>
        <w:ind w:left="1393" w:hanging="360"/>
      </w:pPr>
      <w:rPr>
        <w:rFonts w:ascii="Wingdings" w:eastAsia="Wingdings" w:hAnsi="Wingdings" w:cs="Wingdings" w:hint="default"/>
        <w:w w:val="100"/>
        <w:sz w:val="22"/>
        <w:szCs w:val="22"/>
      </w:rPr>
    </w:lvl>
    <w:lvl w:ilvl="1" w:tplc="C792B992">
      <w:numFmt w:val="bullet"/>
      <w:lvlText w:val="•"/>
      <w:lvlJc w:val="left"/>
      <w:pPr>
        <w:ind w:left="2316" w:hanging="360"/>
      </w:pPr>
      <w:rPr>
        <w:rFonts w:hint="default"/>
      </w:rPr>
    </w:lvl>
    <w:lvl w:ilvl="2" w:tplc="A0AA2AFA">
      <w:numFmt w:val="bullet"/>
      <w:lvlText w:val="•"/>
      <w:lvlJc w:val="left"/>
      <w:pPr>
        <w:ind w:left="3233" w:hanging="360"/>
      </w:pPr>
      <w:rPr>
        <w:rFonts w:hint="default"/>
      </w:rPr>
    </w:lvl>
    <w:lvl w:ilvl="3" w:tplc="039E332E">
      <w:numFmt w:val="bullet"/>
      <w:lvlText w:val="•"/>
      <w:lvlJc w:val="left"/>
      <w:pPr>
        <w:ind w:left="4149" w:hanging="360"/>
      </w:pPr>
      <w:rPr>
        <w:rFonts w:hint="default"/>
      </w:rPr>
    </w:lvl>
    <w:lvl w:ilvl="4" w:tplc="FC0A970C">
      <w:numFmt w:val="bullet"/>
      <w:lvlText w:val="•"/>
      <w:lvlJc w:val="left"/>
      <w:pPr>
        <w:ind w:left="5066" w:hanging="360"/>
      </w:pPr>
      <w:rPr>
        <w:rFonts w:hint="default"/>
      </w:rPr>
    </w:lvl>
    <w:lvl w:ilvl="5" w:tplc="2B3885C8">
      <w:numFmt w:val="bullet"/>
      <w:lvlText w:val="•"/>
      <w:lvlJc w:val="left"/>
      <w:pPr>
        <w:ind w:left="5983" w:hanging="360"/>
      </w:pPr>
      <w:rPr>
        <w:rFonts w:hint="default"/>
      </w:rPr>
    </w:lvl>
    <w:lvl w:ilvl="6" w:tplc="AB0A265A">
      <w:numFmt w:val="bullet"/>
      <w:lvlText w:val="•"/>
      <w:lvlJc w:val="left"/>
      <w:pPr>
        <w:ind w:left="6899" w:hanging="360"/>
      </w:pPr>
      <w:rPr>
        <w:rFonts w:hint="default"/>
      </w:rPr>
    </w:lvl>
    <w:lvl w:ilvl="7" w:tplc="CE7C025C">
      <w:numFmt w:val="bullet"/>
      <w:lvlText w:val="•"/>
      <w:lvlJc w:val="left"/>
      <w:pPr>
        <w:ind w:left="7816" w:hanging="360"/>
      </w:pPr>
      <w:rPr>
        <w:rFonts w:hint="default"/>
      </w:rPr>
    </w:lvl>
    <w:lvl w:ilvl="8" w:tplc="C3622C6C">
      <w:numFmt w:val="bullet"/>
      <w:lvlText w:val="•"/>
      <w:lvlJc w:val="left"/>
      <w:pPr>
        <w:ind w:left="8733" w:hanging="360"/>
      </w:pPr>
      <w:rPr>
        <w:rFonts w:hint="default"/>
      </w:rPr>
    </w:lvl>
  </w:abstractNum>
  <w:abstractNum w:abstractNumId="193" w15:restartNumberingAfterBreak="0">
    <w:nsid w:val="637B40C1"/>
    <w:multiLevelType w:val="multilevel"/>
    <w:tmpl w:val="BB1A4612"/>
    <w:lvl w:ilvl="0">
      <w:start w:val="13"/>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1666" w:hanging="994"/>
      </w:pPr>
      <w:rPr>
        <w:rFonts w:ascii="Calibri" w:eastAsia="Calibri" w:hAnsi="Calibri" w:cs="Calibri" w:hint="default"/>
        <w:spacing w:val="-1"/>
        <w:w w:val="100"/>
        <w:sz w:val="22"/>
        <w:szCs w:val="22"/>
      </w:rPr>
    </w:lvl>
    <w:lvl w:ilvl="3">
      <w:numFmt w:val="bullet"/>
      <w:lvlText w:val="•"/>
      <w:lvlJc w:val="left"/>
      <w:pPr>
        <w:ind w:left="3639" w:hanging="994"/>
      </w:pPr>
      <w:rPr>
        <w:rFonts w:hint="default"/>
      </w:rPr>
    </w:lvl>
    <w:lvl w:ilvl="4">
      <w:numFmt w:val="bullet"/>
      <w:lvlText w:val="•"/>
      <w:lvlJc w:val="left"/>
      <w:pPr>
        <w:ind w:left="4628" w:hanging="994"/>
      </w:pPr>
      <w:rPr>
        <w:rFonts w:hint="default"/>
      </w:rPr>
    </w:lvl>
    <w:lvl w:ilvl="5">
      <w:numFmt w:val="bullet"/>
      <w:lvlText w:val="•"/>
      <w:lvlJc w:val="left"/>
      <w:pPr>
        <w:ind w:left="5618" w:hanging="994"/>
      </w:pPr>
      <w:rPr>
        <w:rFonts w:hint="default"/>
      </w:rPr>
    </w:lvl>
    <w:lvl w:ilvl="6">
      <w:numFmt w:val="bullet"/>
      <w:lvlText w:val="•"/>
      <w:lvlJc w:val="left"/>
      <w:pPr>
        <w:ind w:left="6608" w:hanging="994"/>
      </w:pPr>
      <w:rPr>
        <w:rFonts w:hint="default"/>
      </w:rPr>
    </w:lvl>
    <w:lvl w:ilvl="7">
      <w:numFmt w:val="bullet"/>
      <w:lvlText w:val="•"/>
      <w:lvlJc w:val="left"/>
      <w:pPr>
        <w:ind w:left="7597" w:hanging="994"/>
      </w:pPr>
      <w:rPr>
        <w:rFonts w:hint="default"/>
      </w:rPr>
    </w:lvl>
    <w:lvl w:ilvl="8">
      <w:numFmt w:val="bullet"/>
      <w:lvlText w:val="•"/>
      <w:lvlJc w:val="left"/>
      <w:pPr>
        <w:ind w:left="8587" w:hanging="994"/>
      </w:pPr>
      <w:rPr>
        <w:rFonts w:hint="default"/>
      </w:rPr>
    </w:lvl>
  </w:abstractNum>
  <w:abstractNum w:abstractNumId="194" w15:restartNumberingAfterBreak="0">
    <w:nsid w:val="63CC4ED7"/>
    <w:multiLevelType w:val="hybridMultilevel"/>
    <w:tmpl w:val="A55A21FE"/>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95"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6" w15:restartNumberingAfterBreak="0">
    <w:nsid w:val="64403443"/>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64B417F1"/>
    <w:multiLevelType w:val="hybridMultilevel"/>
    <w:tmpl w:val="9656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15:restartNumberingAfterBreak="0">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9" w15:restartNumberingAfterBreak="0">
    <w:nsid w:val="670A44BF"/>
    <w:multiLevelType w:val="hybridMultilevel"/>
    <w:tmpl w:val="2E5CE096"/>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67BB2C48"/>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1" w15:restartNumberingAfterBreak="0">
    <w:nsid w:val="68D329EA"/>
    <w:multiLevelType w:val="hybridMultilevel"/>
    <w:tmpl w:val="40EACC1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2" w15:restartNumberingAfterBreak="0">
    <w:nsid w:val="6912210D"/>
    <w:multiLevelType w:val="hybridMultilevel"/>
    <w:tmpl w:val="6E123908"/>
    <w:lvl w:ilvl="0" w:tplc="55CCFCFA">
      <w:start w:val="1"/>
      <w:numFmt w:val="lowerLetter"/>
      <w:lvlText w:val="%1)"/>
      <w:lvlJc w:val="left"/>
      <w:pPr>
        <w:ind w:left="1440" w:hanging="360"/>
      </w:pPr>
      <w:rPr>
        <w:rFonts w:asciiTheme="minorHAnsi" w:eastAsia="Times New Roman" w:hAnsiTheme="minorHAnsi"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3" w15:restartNumberingAfterBreak="0">
    <w:nsid w:val="69246606"/>
    <w:multiLevelType w:val="hybridMultilevel"/>
    <w:tmpl w:val="A2867F70"/>
    <w:lvl w:ilvl="0" w:tplc="9C6EC7D0">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04"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5" w15:restartNumberingAfterBreak="0">
    <w:nsid w:val="6A2154DD"/>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6"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08" w15:restartNumberingAfterBreak="0">
    <w:nsid w:val="6AC553B8"/>
    <w:multiLevelType w:val="hybridMultilevel"/>
    <w:tmpl w:val="189EC0A4"/>
    <w:lvl w:ilvl="0" w:tplc="9418F2FA">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210" w15:restartNumberingAfterBreak="0">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6C2E623B"/>
    <w:multiLevelType w:val="hybridMultilevel"/>
    <w:tmpl w:val="D15E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6C652DD3"/>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3"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4" w15:restartNumberingAfterBreak="0">
    <w:nsid w:val="6E1A2FB0"/>
    <w:multiLevelType w:val="hybridMultilevel"/>
    <w:tmpl w:val="8774D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16" w15:restartNumberingAfterBreak="0">
    <w:nsid w:val="6F3B693C"/>
    <w:multiLevelType w:val="hybridMultilevel"/>
    <w:tmpl w:val="D0166ABE"/>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6F490A3D"/>
    <w:multiLevelType w:val="hybridMultilevel"/>
    <w:tmpl w:val="CB3EC6DE"/>
    <w:lvl w:ilvl="0" w:tplc="E8FEF99E">
      <w:start w:val="1"/>
      <w:numFmt w:val="decimal"/>
      <w:lvlText w:val="%1."/>
      <w:lvlJc w:val="left"/>
      <w:pPr>
        <w:ind w:left="956" w:hanging="284"/>
      </w:pPr>
      <w:rPr>
        <w:rFonts w:ascii="Calibri" w:eastAsia="Calibri" w:hAnsi="Calibri" w:cs="Calibri" w:hint="default"/>
        <w:w w:val="100"/>
        <w:sz w:val="22"/>
        <w:szCs w:val="22"/>
      </w:rPr>
    </w:lvl>
    <w:lvl w:ilvl="1" w:tplc="CA96809E">
      <w:start w:val="1"/>
      <w:numFmt w:val="decimal"/>
      <w:lvlText w:val="%2."/>
      <w:lvlJc w:val="left"/>
      <w:pPr>
        <w:ind w:left="4909" w:hanging="360"/>
        <w:jc w:val="right"/>
      </w:pPr>
      <w:rPr>
        <w:rFonts w:ascii="Calibri" w:eastAsia="Calibri" w:hAnsi="Calibri" w:cs="Calibri" w:hint="default"/>
        <w:b/>
        <w:bCs/>
        <w:w w:val="100"/>
        <w:sz w:val="22"/>
        <w:szCs w:val="22"/>
      </w:rPr>
    </w:lvl>
    <w:lvl w:ilvl="2" w:tplc="D114920A">
      <w:numFmt w:val="bullet"/>
      <w:lvlText w:val="•"/>
      <w:lvlJc w:val="left"/>
      <w:pPr>
        <w:ind w:left="5529" w:hanging="360"/>
      </w:pPr>
      <w:rPr>
        <w:rFonts w:hint="default"/>
      </w:rPr>
    </w:lvl>
    <w:lvl w:ilvl="3" w:tplc="2C507F32">
      <w:numFmt w:val="bullet"/>
      <w:lvlText w:val="•"/>
      <w:lvlJc w:val="left"/>
      <w:pPr>
        <w:ind w:left="6159" w:hanging="360"/>
      </w:pPr>
      <w:rPr>
        <w:rFonts w:hint="default"/>
      </w:rPr>
    </w:lvl>
    <w:lvl w:ilvl="4" w:tplc="14FE9436">
      <w:numFmt w:val="bullet"/>
      <w:lvlText w:val="•"/>
      <w:lvlJc w:val="left"/>
      <w:pPr>
        <w:ind w:left="6788" w:hanging="360"/>
      </w:pPr>
      <w:rPr>
        <w:rFonts w:hint="default"/>
      </w:rPr>
    </w:lvl>
    <w:lvl w:ilvl="5" w:tplc="58E0F7C8">
      <w:numFmt w:val="bullet"/>
      <w:lvlText w:val="•"/>
      <w:lvlJc w:val="left"/>
      <w:pPr>
        <w:ind w:left="7418" w:hanging="360"/>
      </w:pPr>
      <w:rPr>
        <w:rFonts w:hint="default"/>
      </w:rPr>
    </w:lvl>
    <w:lvl w:ilvl="6" w:tplc="51C67748">
      <w:numFmt w:val="bullet"/>
      <w:lvlText w:val="•"/>
      <w:lvlJc w:val="left"/>
      <w:pPr>
        <w:ind w:left="8048" w:hanging="360"/>
      </w:pPr>
      <w:rPr>
        <w:rFonts w:hint="default"/>
      </w:rPr>
    </w:lvl>
    <w:lvl w:ilvl="7" w:tplc="82B49D7C">
      <w:numFmt w:val="bullet"/>
      <w:lvlText w:val="•"/>
      <w:lvlJc w:val="left"/>
      <w:pPr>
        <w:ind w:left="8677" w:hanging="360"/>
      </w:pPr>
      <w:rPr>
        <w:rFonts w:hint="default"/>
      </w:rPr>
    </w:lvl>
    <w:lvl w:ilvl="8" w:tplc="14AC603A">
      <w:numFmt w:val="bullet"/>
      <w:lvlText w:val="•"/>
      <w:lvlJc w:val="left"/>
      <w:pPr>
        <w:ind w:left="9307" w:hanging="360"/>
      </w:pPr>
      <w:rPr>
        <w:rFonts w:hint="default"/>
      </w:rPr>
    </w:lvl>
  </w:abstractNum>
  <w:abstractNum w:abstractNumId="218" w15:restartNumberingAfterBreak="0">
    <w:nsid w:val="701B0454"/>
    <w:multiLevelType w:val="hybridMultilevel"/>
    <w:tmpl w:val="4ACCC0CE"/>
    <w:lvl w:ilvl="0" w:tplc="041B0001">
      <w:start w:val="1"/>
      <w:numFmt w:val="bullet"/>
      <w:lvlText w:val=""/>
      <w:lvlJc w:val="left"/>
      <w:pPr>
        <w:ind w:left="0" w:hanging="360"/>
      </w:pPr>
      <w:rPr>
        <w:rFonts w:ascii="Symbol" w:hAnsi="Symbol" w:hint="default"/>
      </w:rPr>
    </w:lvl>
    <w:lvl w:ilvl="1" w:tplc="041B0003">
      <w:start w:val="1"/>
      <w:numFmt w:val="bullet"/>
      <w:lvlText w:val="o"/>
      <w:lvlJc w:val="left"/>
      <w:pPr>
        <w:ind w:left="720" w:hanging="360"/>
      </w:pPr>
      <w:rPr>
        <w:rFonts w:ascii="Courier New" w:hAnsi="Courier New" w:cs="Courier New" w:hint="default"/>
      </w:rPr>
    </w:lvl>
    <w:lvl w:ilvl="2" w:tplc="041B0005">
      <w:start w:val="1"/>
      <w:numFmt w:val="bullet"/>
      <w:lvlText w:val=""/>
      <w:lvlJc w:val="left"/>
      <w:pPr>
        <w:ind w:left="1440" w:hanging="360"/>
      </w:pPr>
      <w:rPr>
        <w:rFonts w:ascii="Wingdings" w:hAnsi="Wingdings" w:cs="Wingdings" w:hint="default"/>
      </w:rPr>
    </w:lvl>
    <w:lvl w:ilvl="3" w:tplc="041B0001">
      <w:start w:val="1"/>
      <w:numFmt w:val="bullet"/>
      <w:lvlText w:val=""/>
      <w:lvlJc w:val="left"/>
      <w:pPr>
        <w:ind w:left="2160" w:hanging="360"/>
      </w:pPr>
      <w:rPr>
        <w:rFonts w:ascii="Symbol" w:hAnsi="Symbol" w:cs="Symbol" w:hint="default"/>
      </w:rPr>
    </w:lvl>
    <w:lvl w:ilvl="4" w:tplc="041B0003">
      <w:start w:val="1"/>
      <w:numFmt w:val="bullet"/>
      <w:lvlText w:val="o"/>
      <w:lvlJc w:val="left"/>
      <w:pPr>
        <w:ind w:left="2880" w:hanging="360"/>
      </w:pPr>
      <w:rPr>
        <w:rFonts w:ascii="Courier New" w:hAnsi="Courier New" w:cs="Courier New" w:hint="default"/>
      </w:rPr>
    </w:lvl>
    <w:lvl w:ilvl="5" w:tplc="041B0005">
      <w:start w:val="1"/>
      <w:numFmt w:val="bullet"/>
      <w:lvlText w:val=""/>
      <w:lvlJc w:val="left"/>
      <w:pPr>
        <w:ind w:left="3600" w:hanging="360"/>
      </w:pPr>
      <w:rPr>
        <w:rFonts w:ascii="Wingdings" w:hAnsi="Wingdings" w:cs="Wingdings" w:hint="default"/>
      </w:rPr>
    </w:lvl>
    <w:lvl w:ilvl="6" w:tplc="041B0001">
      <w:start w:val="1"/>
      <w:numFmt w:val="bullet"/>
      <w:lvlText w:val=""/>
      <w:lvlJc w:val="left"/>
      <w:pPr>
        <w:ind w:left="4320" w:hanging="360"/>
      </w:pPr>
      <w:rPr>
        <w:rFonts w:ascii="Symbol" w:hAnsi="Symbol" w:cs="Symbol" w:hint="default"/>
      </w:rPr>
    </w:lvl>
    <w:lvl w:ilvl="7" w:tplc="041B0003">
      <w:start w:val="1"/>
      <w:numFmt w:val="bullet"/>
      <w:lvlText w:val="o"/>
      <w:lvlJc w:val="left"/>
      <w:pPr>
        <w:ind w:left="5040" w:hanging="360"/>
      </w:pPr>
      <w:rPr>
        <w:rFonts w:ascii="Courier New" w:hAnsi="Courier New" w:cs="Courier New" w:hint="default"/>
      </w:rPr>
    </w:lvl>
    <w:lvl w:ilvl="8" w:tplc="041B0005">
      <w:start w:val="1"/>
      <w:numFmt w:val="bullet"/>
      <w:lvlText w:val=""/>
      <w:lvlJc w:val="left"/>
      <w:pPr>
        <w:ind w:left="5760" w:hanging="360"/>
      </w:pPr>
      <w:rPr>
        <w:rFonts w:ascii="Wingdings" w:hAnsi="Wingdings" w:cs="Wingdings" w:hint="default"/>
      </w:rPr>
    </w:lvl>
  </w:abstractNum>
  <w:abstractNum w:abstractNumId="219"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70A64E0A"/>
    <w:multiLevelType w:val="multilevel"/>
    <w:tmpl w:val="19D213D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1"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72044654"/>
    <w:multiLevelType w:val="hybridMultilevel"/>
    <w:tmpl w:val="3B0C9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720A33D1"/>
    <w:multiLevelType w:val="hybridMultilevel"/>
    <w:tmpl w:val="4D46C74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24" w15:restartNumberingAfterBreak="0">
    <w:nsid w:val="72B43DB2"/>
    <w:multiLevelType w:val="hybridMultilevel"/>
    <w:tmpl w:val="06CC37DA"/>
    <w:lvl w:ilvl="0" w:tplc="7C262C7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731420FB"/>
    <w:multiLevelType w:val="hybridMultilevel"/>
    <w:tmpl w:val="D7CC69E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7" w15:restartNumberingAfterBreak="0">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28" w15:restartNumberingAfterBreak="0">
    <w:nsid w:val="73D80406"/>
    <w:multiLevelType w:val="hybridMultilevel"/>
    <w:tmpl w:val="2C36801A"/>
    <w:lvl w:ilvl="0" w:tplc="07F0C37E">
      <w:start w:val="1"/>
      <w:numFmt w:val="decimal"/>
      <w:lvlText w:val="%1."/>
      <w:lvlJc w:val="left"/>
      <w:pPr>
        <w:ind w:left="850" w:hanging="178"/>
      </w:pPr>
      <w:rPr>
        <w:rFonts w:ascii="Calibri" w:eastAsia="Calibri" w:hAnsi="Calibri" w:cs="Calibri" w:hint="default"/>
        <w:spacing w:val="-1"/>
        <w:w w:val="100"/>
        <w:sz w:val="18"/>
        <w:szCs w:val="18"/>
      </w:rPr>
    </w:lvl>
    <w:lvl w:ilvl="1" w:tplc="6D969AEA">
      <w:numFmt w:val="bullet"/>
      <w:lvlText w:val=""/>
      <w:lvlJc w:val="left"/>
      <w:pPr>
        <w:ind w:left="1393" w:hanging="360"/>
      </w:pPr>
      <w:rPr>
        <w:rFonts w:ascii="Wingdings" w:eastAsia="Wingdings" w:hAnsi="Wingdings" w:cs="Wingdings" w:hint="default"/>
        <w:w w:val="100"/>
        <w:sz w:val="22"/>
        <w:szCs w:val="22"/>
      </w:rPr>
    </w:lvl>
    <w:lvl w:ilvl="2" w:tplc="A1DAD116">
      <w:numFmt w:val="bullet"/>
      <w:lvlText w:val="•"/>
      <w:lvlJc w:val="left"/>
      <w:pPr>
        <w:ind w:left="2418" w:hanging="360"/>
      </w:pPr>
      <w:rPr>
        <w:rFonts w:hint="default"/>
      </w:rPr>
    </w:lvl>
    <w:lvl w:ilvl="3" w:tplc="B12C6422">
      <w:numFmt w:val="bullet"/>
      <w:lvlText w:val="•"/>
      <w:lvlJc w:val="left"/>
      <w:pPr>
        <w:ind w:left="3436" w:hanging="360"/>
      </w:pPr>
      <w:rPr>
        <w:rFonts w:hint="default"/>
      </w:rPr>
    </w:lvl>
    <w:lvl w:ilvl="4" w:tplc="C8E6BAAA">
      <w:numFmt w:val="bullet"/>
      <w:lvlText w:val="•"/>
      <w:lvlJc w:val="left"/>
      <w:pPr>
        <w:ind w:left="4455" w:hanging="360"/>
      </w:pPr>
      <w:rPr>
        <w:rFonts w:hint="default"/>
      </w:rPr>
    </w:lvl>
    <w:lvl w:ilvl="5" w:tplc="B27246F6">
      <w:numFmt w:val="bullet"/>
      <w:lvlText w:val="•"/>
      <w:lvlJc w:val="left"/>
      <w:pPr>
        <w:ind w:left="5473" w:hanging="360"/>
      </w:pPr>
      <w:rPr>
        <w:rFonts w:hint="default"/>
      </w:rPr>
    </w:lvl>
    <w:lvl w:ilvl="6" w:tplc="CB46EB74">
      <w:numFmt w:val="bullet"/>
      <w:lvlText w:val="•"/>
      <w:lvlJc w:val="left"/>
      <w:pPr>
        <w:ind w:left="6492" w:hanging="360"/>
      </w:pPr>
      <w:rPr>
        <w:rFonts w:hint="default"/>
      </w:rPr>
    </w:lvl>
    <w:lvl w:ilvl="7" w:tplc="76F6240A">
      <w:numFmt w:val="bullet"/>
      <w:lvlText w:val="•"/>
      <w:lvlJc w:val="left"/>
      <w:pPr>
        <w:ind w:left="7510" w:hanging="360"/>
      </w:pPr>
      <w:rPr>
        <w:rFonts w:hint="default"/>
      </w:rPr>
    </w:lvl>
    <w:lvl w:ilvl="8" w:tplc="0F185000">
      <w:numFmt w:val="bullet"/>
      <w:lvlText w:val="•"/>
      <w:lvlJc w:val="left"/>
      <w:pPr>
        <w:ind w:left="8529" w:hanging="360"/>
      </w:pPr>
      <w:rPr>
        <w:rFonts w:hint="default"/>
      </w:rPr>
    </w:lvl>
  </w:abstractNum>
  <w:abstractNum w:abstractNumId="229" w15:restartNumberingAfterBreak="0">
    <w:nsid w:val="746470D7"/>
    <w:multiLevelType w:val="hybridMultilevel"/>
    <w:tmpl w:val="8EC8208E"/>
    <w:lvl w:ilvl="0" w:tplc="397476EA">
      <w:start w:val="1"/>
      <w:numFmt w:val="lowerLetter"/>
      <w:lvlText w:val="%1."/>
      <w:lvlJc w:val="left"/>
      <w:pPr>
        <w:ind w:left="956" w:hanging="284"/>
      </w:pPr>
      <w:rPr>
        <w:rFonts w:ascii="Calibri" w:eastAsia="Calibri" w:hAnsi="Calibri" w:cs="Calibri" w:hint="default"/>
        <w:spacing w:val="-1"/>
        <w:w w:val="100"/>
        <w:sz w:val="22"/>
        <w:szCs w:val="22"/>
      </w:rPr>
    </w:lvl>
    <w:lvl w:ilvl="1" w:tplc="7A7EB54A">
      <w:numFmt w:val="bullet"/>
      <w:lvlText w:val=""/>
      <w:lvlJc w:val="left"/>
      <w:pPr>
        <w:ind w:left="1676" w:hanging="360"/>
      </w:pPr>
      <w:rPr>
        <w:rFonts w:ascii="Symbol" w:eastAsia="Symbol" w:hAnsi="Symbol" w:cs="Symbol" w:hint="default"/>
        <w:w w:val="100"/>
        <w:sz w:val="22"/>
        <w:szCs w:val="22"/>
      </w:rPr>
    </w:lvl>
    <w:lvl w:ilvl="2" w:tplc="5226DBD6">
      <w:numFmt w:val="bullet"/>
      <w:lvlText w:val="•"/>
      <w:lvlJc w:val="left"/>
      <w:pPr>
        <w:ind w:left="2667" w:hanging="360"/>
      </w:pPr>
      <w:rPr>
        <w:rFonts w:hint="default"/>
      </w:rPr>
    </w:lvl>
    <w:lvl w:ilvl="3" w:tplc="48CC33EA">
      <w:numFmt w:val="bullet"/>
      <w:lvlText w:val="•"/>
      <w:lvlJc w:val="left"/>
      <w:pPr>
        <w:ind w:left="3654" w:hanging="360"/>
      </w:pPr>
      <w:rPr>
        <w:rFonts w:hint="default"/>
      </w:rPr>
    </w:lvl>
    <w:lvl w:ilvl="4" w:tplc="FBEACB08">
      <w:numFmt w:val="bullet"/>
      <w:lvlText w:val="•"/>
      <w:lvlJc w:val="left"/>
      <w:pPr>
        <w:ind w:left="4642" w:hanging="360"/>
      </w:pPr>
      <w:rPr>
        <w:rFonts w:hint="default"/>
      </w:rPr>
    </w:lvl>
    <w:lvl w:ilvl="5" w:tplc="66AC74C8">
      <w:numFmt w:val="bullet"/>
      <w:lvlText w:val="•"/>
      <w:lvlJc w:val="left"/>
      <w:pPr>
        <w:ind w:left="5629" w:hanging="360"/>
      </w:pPr>
      <w:rPr>
        <w:rFonts w:hint="default"/>
      </w:rPr>
    </w:lvl>
    <w:lvl w:ilvl="6" w:tplc="B3D69006">
      <w:numFmt w:val="bullet"/>
      <w:lvlText w:val="•"/>
      <w:lvlJc w:val="left"/>
      <w:pPr>
        <w:ind w:left="6616" w:hanging="360"/>
      </w:pPr>
      <w:rPr>
        <w:rFonts w:hint="default"/>
      </w:rPr>
    </w:lvl>
    <w:lvl w:ilvl="7" w:tplc="B386D0D6">
      <w:numFmt w:val="bullet"/>
      <w:lvlText w:val="•"/>
      <w:lvlJc w:val="left"/>
      <w:pPr>
        <w:ind w:left="7604" w:hanging="360"/>
      </w:pPr>
      <w:rPr>
        <w:rFonts w:hint="default"/>
      </w:rPr>
    </w:lvl>
    <w:lvl w:ilvl="8" w:tplc="30524702">
      <w:numFmt w:val="bullet"/>
      <w:lvlText w:val="•"/>
      <w:lvlJc w:val="left"/>
      <w:pPr>
        <w:ind w:left="8591" w:hanging="360"/>
      </w:pPr>
      <w:rPr>
        <w:rFonts w:hint="default"/>
      </w:rPr>
    </w:lvl>
  </w:abstractNum>
  <w:abstractNum w:abstractNumId="230" w15:restartNumberingAfterBreak="0">
    <w:nsid w:val="74652789"/>
    <w:multiLevelType w:val="multilevel"/>
    <w:tmpl w:val="E38E79FC"/>
    <w:lvl w:ilvl="0">
      <w:start w:val="1"/>
      <w:numFmt w:val="decimal"/>
      <w:lvlText w:val="%1."/>
      <w:lvlJc w:val="left"/>
      <w:pPr>
        <w:ind w:left="720" w:hanging="360"/>
      </w:pPr>
      <w:rPr>
        <w:b/>
      </w:rPr>
    </w:lvl>
    <w:lvl w:ilvl="1">
      <w:start w:val="1"/>
      <w:numFmt w:val="decimal"/>
      <w:isLgl/>
      <w:lvlText w:val="%1.%2"/>
      <w:lvlJc w:val="left"/>
      <w:pPr>
        <w:ind w:left="804" w:hanging="444"/>
      </w:pPr>
      <w:rPr>
        <w:rFonts w:hint="default"/>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74676327"/>
    <w:multiLevelType w:val="hybridMultilevel"/>
    <w:tmpl w:val="57328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4A41241"/>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4" w15:restartNumberingAfterBreak="0">
    <w:nsid w:val="755D4E7F"/>
    <w:multiLevelType w:val="hybridMultilevel"/>
    <w:tmpl w:val="2A88F576"/>
    <w:lvl w:ilvl="0" w:tplc="FFFFFFFF">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35" w15:restartNumberingAfterBreak="0">
    <w:nsid w:val="758306BB"/>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6" w15:restartNumberingAfterBreak="0">
    <w:nsid w:val="75A1775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7" w15:restartNumberingAfterBreak="0">
    <w:nsid w:val="75EC1F89"/>
    <w:multiLevelType w:val="hybridMultilevel"/>
    <w:tmpl w:val="41326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9"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40" w15:restartNumberingAfterBreak="0">
    <w:nsid w:val="771B2255"/>
    <w:multiLevelType w:val="hybridMultilevel"/>
    <w:tmpl w:val="937C64B0"/>
    <w:lvl w:ilvl="0" w:tplc="4E6ABC8E">
      <w:start w:val="1"/>
      <w:numFmt w:val="lowerLetter"/>
      <w:lvlText w:val="%1."/>
      <w:lvlJc w:val="left"/>
      <w:pPr>
        <w:ind w:left="956" w:hanging="284"/>
      </w:pPr>
      <w:rPr>
        <w:rFonts w:ascii="Calibri" w:eastAsia="Calibri" w:hAnsi="Calibri" w:cs="Calibri" w:hint="default"/>
        <w:spacing w:val="-1"/>
        <w:w w:val="100"/>
        <w:sz w:val="22"/>
        <w:szCs w:val="22"/>
      </w:rPr>
    </w:lvl>
    <w:lvl w:ilvl="1" w:tplc="3E6ACD26">
      <w:numFmt w:val="bullet"/>
      <w:lvlText w:val="•"/>
      <w:lvlJc w:val="left"/>
      <w:pPr>
        <w:ind w:left="1920" w:hanging="284"/>
      </w:pPr>
      <w:rPr>
        <w:rFonts w:hint="default"/>
      </w:rPr>
    </w:lvl>
    <w:lvl w:ilvl="2" w:tplc="D1AAE584">
      <w:numFmt w:val="bullet"/>
      <w:lvlText w:val="•"/>
      <w:lvlJc w:val="left"/>
      <w:pPr>
        <w:ind w:left="2881" w:hanging="284"/>
      </w:pPr>
      <w:rPr>
        <w:rFonts w:hint="default"/>
      </w:rPr>
    </w:lvl>
    <w:lvl w:ilvl="3" w:tplc="9D5E8EC6">
      <w:numFmt w:val="bullet"/>
      <w:lvlText w:val="•"/>
      <w:lvlJc w:val="left"/>
      <w:pPr>
        <w:ind w:left="3841" w:hanging="284"/>
      </w:pPr>
      <w:rPr>
        <w:rFonts w:hint="default"/>
      </w:rPr>
    </w:lvl>
    <w:lvl w:ilvl="4" w:tplc="B2BC48E8">
      <w:numFmt w:val="bullet"/>
      <w:lvlText w:val="•"/>
      <w:lvlJc w:val="left"/>
      <w:pPr>
        <w:ind w:left="4802" w:hanging="284"/>
      </w:pPr>
      <w:rPr>
        <w:rFonts w:hint="default"/>
      </w:rPr>
    </w:lvl>
    <w:lvl w:ilvl="5" w:tplc="5BC069DE">
      <w:numFmt w:val="bullet"/>
      <w:lvlText w:val="•"/>
      <w:lvlJc w:val="left"/>
      <w:pPr>
        <w:ind w:left="5763" w:hanging="284"/>
      </w:pPr>
      <w:rPr>
        <w:rFonts w:hint="default"/>
      </w:rPr>
    </w:lvl>
    <w:lvl w:ilvl="6" w:tplc="E23EEC18">
      <w:numFmt w:val="bullet"/>
      <w:lvlText w:val="•"/>
      <w:lvlJc w:val="left"/>
      <w:pPr>
        <w:ind w:left="6723" w:hanging="284"/>
      </w:pPr>
      <w:rPr>
        <w:rFonts w:hint="default"/>
      </w:rPr>
    </w:lvl>
    <w:lvl w:ilvl="7" w:tplc="D4625F02">
      <w:numFmt w:val="bullet"/>
      <w:lvlText w:val="•"/>
      <w:lvlJc w:val="left"/>
      <w:pPr>
        <w:ind w:left="7684" w:hanging="284"/>
      </w:pPr>
      <w:rPr>
        <w:rFonts w:hint="default"/>
      </w:rPr>
    </w:lvl>
    <w:lvl w:ilvl="8" w:tplc="3F8C4D18">
      <w:numFmt w:val="bullet"/>
      <w:lvlText w:val="•"/>
      <w:lvlJc w:val="left"/>
      <w:pPr>
        <w:ind w:left="8645" w:hanging="284"/>
      </w:pPr>
      <w:rPr>
        <w:rFonts w:hint="default"/>
      </w:rPr>
    </w:lvl>
  </w:abstractNum>
  <w:abstractNum w:abstractNumId="241" w15:restartNumberingAfterBreak="0">
    <w:nsid w:val="776B1712"/>
    <w:multiLevelType w:val="hybridMultilevel"/>
    <w:tmpl w:val="6652B298"/>
    <w:lvl w:ilvl="0" w:tplc="23F0F448">
      <w:start w:val="1"/>
      <w:numFmt w:val="decimal"/>
      <w:lvlText w:val="7.%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77833CC2"/>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784676D2"/>
    <w:multiLevelType w:val="multilevel"/>
    <w:tmpl w:val="8AAC60F6"/>
    <w:lvl w:ilvl="0">
      <w:start w:val="8"/>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2300" w:hanging="284"/>
      </w:pPr>
      <w:rPr>
        <w:rFonts w:hint="default"/>
      </w:rPr>
    </w:lvl>
    <w:lvl w:ilvl="4">
      <w:numFmt w:val="bullet"/>
      <w:lvlText w:val="•"/>
      <w:lvlJc w:val="left"/>
      <w:pPr>
        <w:ind w:left="3481" w:hanging="284"/>
      </w:pPr>
      <w:rPr>
        <w:rFonts w:hint="default"/>
      </w:rPr>
    </w:lvl>
    <w:lvl w:ilvl="5">
      <w:numFmt w:val="bullet"/>
      <w:lvlText w:val="•"/>
      <w:lvlJc w:val="left"/>
      <w:pPr>
        <w:ind w:left="4662" w:hanging="284"/>
      </w:pPr>
      <w:rPr>
        <w:rFonts w:hint="default"/>
      </w:rPr>
    </w:lvl>
    <w:lvl w:ilvl="6">
      <w:numFmt w:val="bullet"/>
      <w:lvlText w:val="•"/>
      <w:lvlJc w:val="left"/>
      <w:pPr>
        <w:ind w:left="5843" w:hanging="284"/>
      </w:pPr>
      <w:rPr>
        <w:rFonts w:hint="default"/>
      </w:rPr>
    </w:lvl>
    <w:lvl w:ilvl="7">
      <w:numFmt w:val="bullet"/>
      <w:lvlText w:val="•"/>
      <w:lvlJc w:val="left"/>
      <w:pPr>
        <w:ind w:left="7024" w:hanging="284"/>
      </w:pPr>
      <w:rPr>
        <w:rFonts w:hint="default"/>
      </w:rPr>
    </w:lvl>
    <w:lvl w:ilvl="8">
      <w:numFmt w:val="bullet"/>
      <w:lvlText w:val="•"/>
      <w:lvlJc w:val="left"/>
      <w:pPr>
        <w:ind w:left="8204" w:hanging="284"/>
      </w:pPr>
      <w:rPr>
        <w:rFonts w:hint="default"/>
      </w:rPr>
    </w:lvl>
  </w:abstractNum>
  <w:abstractNum w:abstractNumId="244" w15:restartNumberingAfterBreak="0">
    <w:nsid w:val="78F93B90"/>
    <w:multiLevelType w:val="hybridMultilevel"/>
    <w:tmpl w:val="94E0F2D6"/>
    <w:lvl w:ilvl="0" w:tplc="88BAACE0">
      <w:start w:val="1"/>
      <w:numFmt w:val="decimal"/>
      <w:lvlText w:val="%1)"/>
      <w:lvlJc w:val="left"/>
      <w:pPr>
        <w:ind w:left="956" w:hanging="284"/>
      </w:pPr>
      <w:rPr>
        <w:rFonts w:ascii="Calibri" w:eastAsia="Calibri" w:hAnsi="Calibri" w:cs="Calibri" w:hint="default"/>
        <w:w w:val="100"/>
        <w:sz w:val="22"/>
        <w:szCs w:val="22"/>
      </w:rPr>
    </w:lvl>
    <w:lvl w:ilvl="1" w:tplc="7D92E71C">
      <w:numFmt w:val="bullet"/>
      <w:lvlText w:val="•"/>
      <w:lvlJc w:val="left"/>
      <w:pPr>
        <w:ind w:left="1920" w:hanging="284"/>
      </w:pPr>
      <w:rPr>
        <w:rFonts w:hint="default"/>
      </w:rPr>
    </w:lvl>
    <w:lvl w:ilvl="2" w:tplc="99E08ED2">
      <w:numFmt w:val="bullet"/>
      <w:lvlText w:val="•"/>
      <w:lvlJc w:val="left"/>
      <w:pPr>
        <w:ind w:left="2881" w:hanging="284"/>
      </w:pPr>
      <w:rPr>
        <w:rFonts w:hint="default"/>
      </w:rPr>
    </w:lvl>
    <w:lvl w:ilvl="3" w:tplc="BA30780C">
      <w:numFmt w:val="bullet"/>
      <w:lvlText w:val="•"/>
      <w:lvlJc w:val="left"/>
      <w:pPr>
        <w:ind w:left="3841" w:hanging="284"/>
      </w:pPr>
      <w:rPr>
        <w:rFonts w:hint="default"/>
      </w:rPr>
    </w:lvl>
    <w:lvl w:ilvl="4" w:tplc="DA7C40B0">
      <w:numFmt w:val="bullet"/>
      <w:lvlText w:val="•"/>
      <w:lvlJc w:val="left"/>
      <w:pPr>
        <w:ind w:left="4802" w:hanging="284"/>
      </w:pPr>
      <w:rPr>
        <w:rFonts w:hint="default"/>
      </w:rPr>
    </w:lvl>
    <w:lvl w:ilvl="5" w:tplc="1DEAE492">
      <w:numFmt w:val="bullet"/>
      <w:lvlText w:val="•"/>
      <w:lvlJc w:val="left"/>
      <w:pPr>
        <w:ind w:left="5763" w:hanging="284"/>
      </w:pPr>
      <w:rPr>
        <w:rFonts w:hint="default"/>
      </w:rPr>
    </w:lvl>
    <w:lvl w:ilvl="6" w:tplc="3784505A">
      <w:numFmt w:val="bullet"/>
      <w:lvlText w:val="•"/>
      <w:lvlJc w:val="left"/>
      <w:pPr>
        <w:ind w:left="6723" w:hanging="284"/>
      </w:pPr>
      <w:rPr>
        <w:rFonts w:hint="default"/>
      </w:rPr>
    </w:lvl>
    <w:lvl w:ilvl="7" w:tplc="14D0DEE6">
      <w:numFmt w:val="bullet"/>
      <w:lvlText w:val="•"/>
      <w:lvlJc w:val="left"/>
      <w:pPr>
        <w:ind w:left="7684" w:hanging="284"/>
      </w:pPr>
      <w:rPr>
        <w:rFonts w:hint="default"/>
      </w:rPr>
    </w:lvl>
    <w:lvl w:ilvl="8" w:tplc="D62E2836">
      <w:numFmt w:val="bullet"/>
      <w:lvlText w:val="•"/>
      <w:lvlJc w:val="left"/>
      <w:pPr>
        <w:ind w:left="8645" w:hanging="284"/>
      </w:pPr>
      <w:rPr>
        <w:rFonts w:hint="default"/>
      </w:rPr>
    </w:lvl>
  </w:abstractNum>
  <w:abstractNum w:abstractNumId="245" w15:restartNumberingAfterBreak="0">
    <w:nsid w:val="798B1312"/>
    <w:multiLevelType w:val="multilevel"/>
    <w:tmpl w:val="3C469FA8"/>
    <w:lvl w:ilvl="0">
      <w:start w:val="2"/>
      <w:numFmt w:val="decimal"/>
      <w:lvlText w:val="%1"/>
      <w:lvlJc w:val="left"/>
      <w:pPr>
        <w:ind w:left="1465" w:hanging="432"/>
      </w:pPr>
      <w:rPr>
        <w:rFonts w:hint="default"/>
      </w:rPr>
    </w:lvl>
    <w:lvl w:ilvl="1">
      <w:start w:val="1"/>
      <w:numFmt w:val="decimal"/>
      <w:lvlText w:val="%1.%2."/>
      <w:lvlJc w:val="left"/>
      <w:pPr>
        <w:ind w:left="1465" w:hanging="432"/>
      </w:pPr>
      <w:rPr>
        <w:rFonts w:ascii="Calibri" w:eastAsia="Calibri" w:hAnsi="Calibri" w:cs="Calibri" w:hint="default"/>
        <w:b/>
        <w:bCs/>
        <w:w w:val="100"/>
        <w:sz w:val="24"/>
        <w:szCs w:val="24"/>
      </w:rPr>
    </w:lvl>
    <w:lvl w:ilvl="2">
      <w:start w:val="1"/>
      <w:numFmt w:val="lowerLetter"/>
      <w:lvlText w:val="%3)"/>
      <w:lvlJc w:val="left"/>
      <w:pPr>
        <w:ind w:left="1676" w:hanging="360"/>
      </w:pPr>
      <w:rPr>
        <w:rFonts w:ascii="Calibri" w:eastAsia="Calibri" w:hAnsi="Calibri" w:cs="Calibri" w:hint="default"/>
        <w:spacing w:val="-1"/>
        <w:w w:val="100"/>
        <w:sz w:val="22"/>
        <w:szCs w:val="22"/>
      </w:rPr>
    </w:lvl>
    <w:lvl w:ilvl="3">
      <w:numFmt w:val="bullet"/>
      <w:lvlText w:val="•"/>
      <w:lvlJc w:val="left"/>
      <w:pPr>
        <w:ind w:left="3654" w:hanging="360"/>
      </w:pPr>
      <w:rPr>
        <w:rFonts w:hint="default"/>
      </w:rPr>
    </w:lvl>
    <w:lvl w:ilvl="4">
      <w:numFmt w:val="bullet"/>
      <w:lvlText w:val="•"/>
      <w:lvlJc w:val="left"/>
      <w:pPr>
        <w:ind w:left="4642" w:hanging="360"/>
      </w:pPr>
      <w:rPr>
        <w:rFonts w:hint="default"/>
      </w:rPr>
    </w:lvl>
    <w:lvl w:ilvl="5">
      <w:numFmt w:val="bullet"/>
      <w:lvlText w:val="•"/>
      <w:lvlJc w:val="left"/>
      <w:pPr>
        <w:ind w:left="5629" w:hanging="360"/>
      </w:pPr>
      <w:rPr>
        <w:rFonts w:hint="default"/>
      </w:rPr>
    </w:lvl>
    <w:lvl w:ilvl="6">
      <w:numFmt w:val="bullet"/>
      <w:lvlText w:val="•"/>
      <w:lvlJc w:val="left"/>
      <w:pPr>
        <w:ind w:left="6616" w:hanging="360"/>
      </w:pPr>
      <w:rPr>
        <w:rFonts w:hint="default"/>
      </w:rPr>
    </w:lvl>
    <w:lvl w:ilvl="7">
      <w:numFmt w:val="bullet"/>
      <w:lvlText w:val="•"/>
      <w:lvlJc w:val="left"/>
      <w:pPr>
        <w:ind w:left="7604" w:hanging="360"/>
      </w:pPr>
      <w:rPr>
        <w:rFonts w:hint="default"/>
      </w:rPr>
    </w:lvl>
    <w:lvl w:ilvl="8">
      <w:numFmt w:val="bullet"/>
      <w:lvlText w:val="•"/>
      <w:lvlJc w:val="left"/>
      <w:pPr>
        <w:ind w:left="8591" w:hanging="360"/>
      </w:pPr>
      <w:rPr>
        <w:rFonts w:hint="default"/>
      </w:rPr>
    </w:lvl>
  </w:abstractNum>
  <w:abstractNum w:abstractNumId="246" w15:restartNumberingAfterBreak="0">
    <w:nsid w:val="7A490A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7" w15:restartNumberingAfterBreak="0">
    <w:nsid w:val="7A817FA7"/>
    <w:multiLevelType w:val="hybridMultilevel"/>
    <w:tmpl w:val="818A2B8C"/>
    <w:lvl w:ilvl="0" w:tplc="03042FE4">
      <w:start w:val="1"/>
      <w:numFmt w:val="upp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248" w15:restartNumberingAfterBreak="0">
    <w:nsid w:val="7AD16E01"/>
    <w:multiLevelType w:val="hybridMultilevel"/>
    <w:tmpl w:val="7E2CFEC2"/>
    <w:lvl w:ilvl="0" w:tplc="05E0D6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7B037A61"/>
    <w:multiLevelType w:val="hybridMultilevel"/>
    <w:tmpl w:val="6F7ED392"/>
    <w:lvl w:ilvl="0" w:tplc="44BA1814">
      <w:start w:val="1"/>
      <w:numFmt w:val="decimal"/>
      <w:lvlText w:val="%1."/>
      <w:lvlJc w:val="left"/>
      <w:pPr>
        <w:ind w:left="1393" w:hanging="360"/>
      </w:pPr>
      <w:rPr>
        <w:rFonts w:ascii="Calibri" w:eastAsia="Calibri" w:hAnsi="Calibri" w:cs="Calibri" w:hint="default"/>
        <w:b/>
        <w:bCs/>
        <w:i/>
        <w:spacing w:val="-1"/>
        <w:w w:val="100"/>
        <w:sz w:val="28"/>
        <w:szCs w:val="28"/>
      </w:rPr>
    </w:lvl>
    <w:lvl w:ilvl="1" w:tplc="00C2627A">
      <w:numFmt w:val="bullet"/>
      <w:lvlText w:val="•"/>
      <w:lvlJc w:val="left"/>
      <w:pPr>
        <w:ind w:left="2316" w:hanging="360"/>
      </w:pPr>
      <w:rPr>
        <w:rFonts w:hint="default"/>
      </w:rPr>
    </w:lvl>
    <w:lvl w:ilvl="2" w:tplc="63F8B63C">
      <w:numFmt w:val="bullet"/>
      <w:lvlText w:val="•"/>
      <w:lvlJc w:val="left"/>
      <w:pPr>
        <w:ind w:left="3233" w:hanging="360"/>
      </w:pPr>
      <w:rPr>
        <w:rFonts w:hint="default"/>
      </w:rPr>
    </w:lvl>
    <w:lvl w:ilvl="3" w:tplc="8DD6E326">
      <w:numFmt w:val="bullet"/>
      <w:lvlText w:val="•"/>
      <w:lvlJc w:val="left"/>
      <w:pPr>
        <w:ind w:left="4149" w:hanging="360"/>
      </w:pPr>
      <w:rPr>
        <w:rFonts w:hint="default"/>
      </w:rPr>
    </w:lvl>
    <w:lvl w:ilvl="4" w:tplc="A70AC3C6">
      <w:numFmt w:val="bullet"/>
      <w:lvlText w:val="•"/>
      <w:lvlJc w:val="left"/>
      <w:pPr>
        <w:ind w:left="5066" w:hanging="360"/>
      </w:pPr>
      <w:rPr>
        <w:rFonts w:hint="default"/>
      </w:rPr>
    </w:lvl>
    <w:lvl w:ilvl="5" w:tplc="241A69F8">
      <w:numFmt w:val="bullet"/>
      <w:lvlText w:val="•"/>
      <w:lvlJc w:val="left"/>
      <w:pPr>
        <w:ind w:left="5983" w:hanging="360"/>
      </w:pPr>
      <w:rPr>
        <w:rFonts w:hint="default"/>
      </w:rPr>
    </w:lvl>
    <w:lvl w:ilvl="6" w:tplc="DE029212">
      <w:numFmt w:val="bullet"/>
      <w:lvlText w:val="•"/>
      <w:lvlJc w:val="left"/>
      <w:pPr>
        <w:ind w:left="6899" w:hanging="360"/>
      </w:pPr>
      <w:rPr>
        <w:rFonts w:hint="default"/>
      </w:rPr>
    </w:lvl>
    <w:lvl w:ilvl="7" w:tplc="6624D9A8">
      <w:numFmt w:val="bullet"/>
      <w:lvlText w:val="•"/>
      <w:lvlJc w:val="left"/>
      <w:pPr>
        <w:ind w:left="7816" w:hanging="360"/>
      </w:pPr>
      <w:rPr>
        <w:rFonts w:hint="default"/>
      </w:rPr>
    </w:lvl>
    <w:lvl w:ilvl="8" w:tplc="A41C4998">
      <w:numFmt w:val="bullet"/>
      <w:lvlText w:val="•"/>
      <w:lvlJc w:val="left"/>
      <w:pPr>
        <w:ind w:left="8733" w:hanging="360"/>
      </w:pPr>
      <w:rPr>
        <w:rFonts w:hint="default"/>
      </w:rPr>
    </w:lvl>
  </w:abstractNum>
  <w:abstractNum w:abstractNumId="250" w15:restartNumberingAfterBreak="0">
    <w:nsid w:val="7BD8547F"/>
    <w:multiLevelType w:val="hybridMultilevel"/>
    <w:tmpl w:val="A174877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1"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252"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253" w15:restartNumberingAfterBreak="0">
    <w:nsid w:val="7DE05590"/>
    <w:multiLevelType w:val="hybridMultilevel"/>
    <w:tmpl w:val="71AC77FA"/>
    <w:lvl w:ilvl="0" w:tplc="0838A0B2">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4" w15:restartNumberingAfterBreak="0">
    <w:nsid w:val="7E3E546B"/>
    <w:multiLevelType w:val="hybridMultilevel"/>
    <w:tmpl w:val="8466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FD97F85"/>
    <w:multiLevelType w:val="hybridMultilevel"/>
    <w:tmpl w:val="BD18E95E"/>
    <w:lvl w:ilvl="0" w:tplc="4B3CAA56">
      <w:start w:val="3"/>
      <w:numFmt w:val="lowerLetter"/>
      <w:lvlText w:val="%1)"/>
      <w:lvlJc w:val="left"/>
      <w:pPr>
        <w:ind w:left="1393" w:hanging="360"/>
      </w:pPr>
      <w:rPr>
        <w:rFonts w:ascii="Calibri" w:eastAsia="Calibri" w:hAnsi="Calibri" w:cs="Calibri" w:hint="default"/>
        <w:spacing w:val="-1"/>
        <w:w w:val="99"/>
        <w:sz w:val="20"/>
        <w:szCs w:val="20"/>
      </w:rPr>
    </w:lvl>
    <w:lvl w:ilvl="1" w:tplc="1318C4D8">
      <w:start w:val="1"/>
      <w:numFmt w:val="lowerLetter"/>
      <w:lvlText w:val="%2."/>
      <w:lvlJc w:val="left"/>
      <w:pPr>
        <w:ind w:left="1813" w:hanging="420"/>
      </w:pPr>
      <w:rPr>
        <w:rFonts w:ascii="Calibri" w:eastAsia="Calibri" w:hAnsi="Calibri" w:cs="Calibri" w:hint="default"/>
        <w:spacing w:val="-1"/>
        <w:w w:val="100"/>
        <w:sz w:val="22"/>
        <w:szCs w:val="22"/>
      </w:rPr>
    </w:lvl>
    <w:lvl w:ilvl="2" w:tplc="4AC604D8">
      <w:numFmt w:val="bullet"/>
      <w:lvlText w:val="•"/>
      <w:lvlJc w:val="left"/>
      <w:pPr>
        <w:ind w:left="2791" w:hanging="420"/>
      </w:pPr>
      <w:rPr>
        <w:rFonts w:hint="default"/>
      </w:rPr>
    </w:lvl>
    <w:lvl w:ilvl="3" w:tplc="35FA2640">
      <w:numFmt w:val="bullet"/>
      <w:lvlText w:val="•"/>
      <w:lvlJc w:val="left"/>
      <w:pPr>
        <w:ind w:left="3763" w:hanging="420"/>
      </w:pPr>
      <w:rPr>
        <w:rFonts w:hint="default"/>
      </w:rPr>
    </w:lvl>
    <w:lvl w:ilvl="4" w:tplc="C0A04B5C">
      <w:numFmt w:val="bullet"/>
      <w:lvlText w:val="•"/>
      <w:lvlJc w:val="left"/>
      <w:pPr>
        <w:ind w:left="4735" w:hanging="420"/>
      </w:pPr>
      <w:rPr>
        <w:rFonts w:hint="default"/>
      </w:rPr>
    </w:lvl>
    <w:lvl w:ilvl="5" w:tplc="7EE477D2">
      <w:numFmt w:val="bullet"/>
      <w:lvlText w:val="•"/>
      <w:lvlJc w:val="left"/>
      <w:pPr>
        <w:ind w:left="5707" w:hanging="420"/>
      </w:pPr>
      <w:rPr>
        <w:rFonts w:hint="default"/>
      </w:rPr>
    </w:lvl>
    <w:lvl w:ilvl="6" w:tplc="3B4C63FC">
      <w:numFmt w:val="bullet"/>
      <w:lvlText w:val="•"/>
      <w:lvlJc w:val="left"/>
      <w:pPr>
        <w:ind w:left="6679" w:hanging="420"/>
      </w:pPr>
      <w:rPr>
        <w:rFonts w:hint="default"/>
      </w:rPr>
    </w:lvl>
    <w:lvl w:ilvl="7" w:tplc="283E3D18">
      <w:numFmt w:val="bullet"/>
      <w:lvlText w:val="•"/>
      <w:lvlJc w:val="left"/>
      <w:pPr>
        <w:ind w:left="7650" w:hanging="420"/>
      </w:pPr>
      <w:rPr>
        <w:rFonts w:hint="default"/>
      </w:rPr>
    </w:lvl>
    <w:lvl w:ilvl="8" w:tplc="1E2AA7DA">
      <w:numFmt w:val="bullet"/>
      <w:lvlText w:val="•"/>
      <w:lvlJc w:val="left"/>
      <w:pPr>
        <w:ind w:left="8622" w:hanging="420"/>
      </w:pPr>
      <w:rPr>
        <w:rFonts w:hint="default"/>
      </w:rPr>
    </w:lvl>
  </w:abstractNum>
  <w:num w:numId="1">
    <w:abstractNumId w:val="112"/>
  </w:num>
  <w:num w:numId="2">
    <w:abstractNumId w:val="111"/>
  </w:num>
  <w:num w:numId="3">
    <w:abstractNumId w:val="204"/>
  </w:num>
  <w:num w:numId="4">
    <w:abstractNumId w:val="1"/>
  </w:num>
  <w:num w:numId="5">
    <w:abstractNumId w:val="215"/>
  </w:num>
  <w:num w:numId="6">
    <w:abstractNumId w:val="150"/>
  </w:num>
  <w:num w:numId="7">
    <w:abstractNumId w:val="188"/>
  </w:num>
  <w:num w:numId="8">
    <w:abstractNumId w:val="134"/>
  </w:num>
  <w:num w:numId="9">
    <w:abstractNumId w:val="153"/>
  </w:num>
  <w:num w:numId="10">
    <w:abstractNumId w:val="110"/>
  </w:num>
  <w:num w:numId="11">
    <w:abstractNumId w:val="198"/>
  </w:num>
  <w:num w:numId="12">
    <w:abstractNumId w:val="220"/>
  </w:num>
  <w:num w:numId="13">
    <w:abstractNumId w:val="207"/>
  </w:num>
  <w:num w:numId="1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3"/>
  </w:num>
  <w:num w:numId="18">
    <w:abstractNumId w:val="226"/>
  </w:num>
  <w:num w:numId="19">
    <w:abstractNumId w:val="156"/>
  </w:num>
  <w:num w:numId="20">
    <w:abstractNumId w:val="151"/>
  </w:num>
  <w:num w:numId="21">
    <w:abstractNumId w:val="105"/>
  </w:num>
  <w:num w:numId="22">
    <w:abstractNumId w:val="123"/>
  </w:num>
  <w:num w:numId="23">
    <w:abstractNumId w:val="203"/>
  </w:num>
  <w:num w:numId="24">
    <w:abstractNumId w:val="55"/>
  </w:num>
  <w:num w:numId="25">
    <w:abstractNumId w:val="106"/>
  </w:num>
  <w:num w:numId="26">
    <w:abstractNumId w:val="205"/>
  </w:num>
  <w:num w:numId="27">
    <w:abstractNumId w:val="57"/>
  </w:num>
  <w:num w:numId="28">
    <w:abstractNumId w:val="22"/>
  </w:num>
  <w:num w:numId="29">
    <w:abstractNumId w:val="86"/>
  </w:num>
  <w:num w:numId="30">
    <w:abstractNumId w:val="224"/>
  </w:num>
  <w:num w:numId="31">
    <w:abstractNumId w:val="195"/>
  </w:num>
  <w:num w:numId="32">
    <w:abstractNumId w:val="120"/>
  </w:num>
  <w:num w:numId="33">
    <w:abstractNumId w:val="227"/>
  </w:num>
  <w:num w:numId="34">
    <w:abstractNumId w:val="49"/>
  </w:num>
  <w:num w:numId="35">
    <w:abstractNumId w:val="47"/>
  </w:num>
  <w:num w:numId="36">
    <w:abstractNumId w:val="83"/>
  </w:num>
  <w:num w:numId="37">
    <w:abstractNumId w:val="210"/>
  </w:num>
  <w:num w:numId="38">
    <w:abstractNumId w:val="199"/>
  </w:num>
  <w:num w:numId="39">
    <w:abstractNumId w:val="5"/>
  </w:num>
  <w:num w:numId="40">
    <w:abstractNumId w:val="253"/>
  </w:num>
  <w:num w:numId="41">
    <w:abstractNumId w:val="173"/>
  </w:num>
  <w:num w:numId="42">
    <w:abstractNumId w:val="74"/>
  </w:num>
  <w:num w:numId="43">
    <w:abstractNumId w:val="15"/>
  </w:num>
  <w:num w:numId="44">
    <w:abstractNumId w:val="73"/>
  </w:num>
  <w:num w:numId="45">
    <w:abstractNumId w:val="218"/>
  </w:num>
  <w:num w:numId="46">
    <w:abstractNumId w:val="252"/>
  </w:num>
  <w:num w:numId="47">
    <w:abstractNumId w:val="117"/>
  </w:num>
  <w:num w:numId="48">
    <w:abstractNumId w:val="104"/>
  </w:num>
  <w:num w:numId="4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42"/>
  </w:num>
  <w:num w:numId="52">
    <w:abstractNumId w:val="4"/>
  </w:num>
  <w:num w:numId="53">
    <w:abstractNumId w:val="108"/>
  </w:num>
  <w:num w:numId="54">
    <w:abstractNumId w:val="63"/>
  </w:num>
  <w:num w:numId="55">
    <w:abstractNumId w:val="48"/>
  </w:num>
  <w:num w:numId="56">
    <w:abstractNumId w:val="80"/>
  </w:num>
  <w:num w:numId="57">
    <w:abstractNumId w:val="100"/>
  </w:num>
  <w:num w:numId="58">
    <w:abstractNumId w:val="251"/>
  </w:num>
  <w:num w:numId="59">
    <w:abstractNumId w:val="239"/>
  </w:num>
  <w:num w:numId="60">
    <w:abstractNumId w:val="89"/>
  </w:num>
  <w:num w:numId="61">
    <w:abstractNumId w:val="89"/>
    <w:lvlOverride w:ilvl="0">
      <w:startOverride w:val="1"/>
    </w:lvlOverride>
  </w:num>
  <w:num w:numId="62">
    <w:abstractNumId w:val="187"/>
  </w:num>
  <w:num w:numId="63">
    <w:abstractNumId w:val="94"/>
  </w:num>
  <w:num w:numId="64">
    <w:abstractNumId w:val="194"/>
  </w:num>
  <w:num w:numId="65">
    <w:abstractNumId w:val="177"/>
  </w:num>
  <w:num w:numId="66">
    <w:abstractNumId w:val="140"/>
  </w:num>
  <w:num w:numId="67">
    <w:abstractNumId w:val="41"/>
  </w:num>
  <w:num w:numId="68">
    <w:abstractNumId w:val="44"/>
  </w:num>
  <w:num w:numId="69">
    <w:abstractNumId w:val="51"/>
  </w:num>
  <w:num w:numId="70">
    <w:abstractNumId w:val="250"/>
  </w:num>
  <w:num w:numId="71">
    <w:abstractNumId w:val="128"/>
  </w:num>
  <w:num w:numId="72">
    <w:abstractNumId w:val="201"/>
  </w:num>
  <w:num w:numId="73">
    <w:abstractNumId w:val="135"/>
  </w:num>
  <w:num w:numId="74">
    <w:abstractNumId w:val="66"/>
  </w:num>
  <w:num w:numId="75">
    <w:abstractNumId w:val="70"/>
  </w:num>
  <w:num w:numId="76">
    <w:abstractNumId w:val="192"/>
  </w:num>
  <w:num w:numId="77">
    <w:abstractNumId w:val="189"/>
  </w:num>
  <w:num w:numId="78">
    <w:abstractNumId w:val="240"/>
  </w:num>
  <w:num w:numId="79">
    <w:abstractNumId w:val="244"/>
  </w:num>
  <w:num w:numId="80">
    <w:abstractNumId w:val="229"/>
  </w:num>
  <w:num w:numId="81">
    <w:abstractNumId w:val="166"/>
  </w:num>
  <w:num w:numId="82">
    <w:abstractNumId w:val="127"/>
  </w:num>
  <w:num w:numId="83">
    <w:abstractNumId w:val="26"/>
  </w:num>
  <w:num w:numId="84">
    <w:abstractNumId w:val="16"/>
  </w:num>
  <w:num w:numId="85">
    <w:abstractNumId w:val="255"/>
  </w:num>
  <w:num w:numId="86">
    <w:abstractNumId w:val="228"/>
  </w:num>
  <w:num w:numId="87">
    <w:abstractNumId w:val="144"/>
  </w:num>
  <w:num w:numId="88">
    <w:abstractNumId w:val="10"/>
  </w:num>
  <w:num w:numId="89">
    <w:abstractNumId w:val="53"/>
  </w:num>
  <w:num w:numId="90">
    <w:abstractNumId w:val="164"/>
  </w:num>
  <w:num w:numId="91">
    <w:abstractNumId w:val="92"/>
  </w:num>
  <w:num w:numId="92">
    <w:abstractNumId w:val="78"/>
  </w:num>
  <w:num w:numId="93">
    <w:abstractNumId w:val="190"/>
  </w:num>
  <w:num w:numId="94">
    <w:abstractNumId w:val="245"/>
  </w:num>
  <w:num w:numId="95">
    <w:abstractNumId w:val="52"/>
  </w:num>
  <w:num w:numId="96">
    <w:abstractNumId w:val="249"/>
  </w:num>
  <w:num w:numId="97">
    <w:abstractNumId w:val="175"/>
  </w:num>
  <w:num w:numId="98">
    <w:abstractNumId w:val="193"/>
  </w:num>
  <w:num w:numId="99">
    <w:abstractNumId w:val="40"/>
  </w:num>
  <w:num w:numId="100">
    <w:abstractNumId w:val="67"/>
  </w:num>
  <w:num w:numId="101">
    <w:abstractNumId w:val="6"/>
  </w:num>
  <w:num w:numId="102">
    <w:abstractNumId w:val="11"/>
  </w:num>
  <w:num w:numId="103">
    <w:abstractNumId w:val="243"/>
  </w:num>
  <w:num w:numId="104">
    <w:abstractNumId w:val="23"/>
  </w:num>
  <w:num w:numId="105">
    <w:abstractNumId w:val="139"/>
  </w:num>
  <w:num w:numId="106">
    <w:abstractNumId w:val="121"/>
  </w:num>
  <w:num w:numId="107">
    <w:abstractNumId w:val="145"/>
  </w:num>
  <w:num w:numId="108">
    <w:abstractNumId w:val="87"/>
  </w:num>
  <w:num w:numId="109">
    <w:abstractNumId w:val="122"/>
  </w:num>
  <w:num w:numId="110">
    <w:abstractNumId w:val="69"/>
  </w:num>
  <w:num w:numId="111">
    <w:abstractNumId w:val="217"/>
  </w:num>
  <w:num w:numId="112">
    <w:abstractNumId w:val="234"/>
  </w:num>
  <w:num w:numId="113">
    <w:abstractNumId w:val="38"/>
  </w:num>
  <w:num w:numId="114">
    <w:abstractNumId w:val="131"/>
  </w:num>
  <w:num w:numId="115">
    <w:abstractNumId w:val="20"/>
  </w:num>
  <w:num w:numId="116">
    <w:abstractNumId w:val="25"/>
  </w:num>
  <w:num w:numId="117">
    <w:abstractNumId w:val="211"/>
  </w:num>
  <w:num w:numId="118">
    <w:abstractNumId w:val="65"/>
  </w:num>
  <w:num w:numId="119">
    <w:abstractNumId w:val="180"/>
  </w:num>
  <w:num w:numId="120">
    <w:abstractNumId w:val="167"/>
  </w:num>
  <w:num w:numId="121">
    <w:abstractNumId w:val="235"/>
  </w:num>
  <w:num w:numId="122">
    <w:abstractNumId w:val="141"/>
  </w:num>
  <w:num w:numId="123">
    <w:abstractNumId w:val="214"/>
  </w:num>
  <w:num w:numId="124">
    <w:abstractNumId w:val="27"/>
  </w:num>
  <w:num w:numId="125">
    <w:abstractNumId w:val="36"/>
  </w:num>
  <w:num w:numId="126">
    <w:abstractNumId w:val="197"/>
  </w:num>
  <w:num w:numId="127">
    <w:abstractNumId w:val="183"/>
  </w:num>
  <w:num w:numId="128">
    <w:abstractNumId w:val="163"/>
  </w:num>
  <w:num w:numId="129">
    <w:abstractNumId w:val="116"/>
  </w:num>
  <w:num w:numId="130">
    <w:abstractNumId w:val="64"/>
  </w:num>
  <w:num w:numId="131">
    <w:abstractNumId w:val="14"/>
  </w:num>
  <w:num w:numId="132">
    <w:abstractNumId w:val="225"/>
  </w:num>
  <w:num w:numId="133">
    <w:abstractNumId w:val="222"/>
  </w:num>
  <w:num w:numId="134">
    <w:abstractNumId w:val="223"/>
  </w:num>
  <w:num w:numId="135">
    <w:abstractNumId w:val="31"/>
  </w:num>
  <w:num w:numId="136">
    <w:abstractNumId w:val="19"/>
  </w:num>
  <w:num w:numId="137">
    <w:abstractNumId w:val="254"/>
  </w:num>
  <w:num w:numId="138">
    <w:abstractNumId w:val="146"/>
  </w:num>
  <w:num w:numId="139">
    <w:abstractNumId w:val="90"/>
  </w:num>
  <w:num w:numId="140">
    <w:abstractNumId w:val="208"/>
  </w:num>
  <w:num w:numId="141">
    <w:abstractNumId w:val="81"/>
  </w:num>
  <w:num w:numId="142">
    <w:abstractNumId w:val="56"/>
  </w:num>
  <w:num w:numId="143">
    <w:abstractNumId w:val="59"/>
  </w:num>
  <w:num w:numId="144">
    <w:abstractNumId w:val="206"/>
  </w:num>
  <w:num w:numId="145">
    <w:abstractNumId w:val="60"/>
  </w:num>
  <w:num w:numId="146">
    <w:abstractNumId w:val="169"/>
  </w:num>
  <w:num w:numId="147">
    <w:abstractNumId w:val="91"/>
  </w:num>
  <w:num w:numId="148">
    <w:abstractNumId w:val="178"/>
  </w:num>
  <w:num w:numId="149">
    <w:abstractNumId w:val="154"/>
  </w:num>
  <w:num w:numId="150">
    <w:abstractNumId w:val="137"/>
  </w:num>
  <w:num w:numId="151">
    <w:abstractNumId w:val="241"/>
  </w:num>
  <w:num w:numId="152">
    <w:abstractNumId w:val="230"/>
  </w:num>
  <w:num w:numId="153">
    <w:abstractNumId w:val="130"/>
  </w:num>
  <w:num w:numId="154">
    <w:abstractNumId w:val="200"/>
  </w:num>
  <w:num w:numId="155">
    <w:abstractNumId w:val="50"/>
  </w:num>
  <w:num w:numId="156">
    <w:abstractNumId w:val="179"/>
  </w:num>
  <w:num w:numId="157">
    <w:abstractNumId w:val="191"/>
  </w:num>
  <w:num w:numId="158">
    <w:abstractNumId w:val="170"/>
  </w:num>
  <w:num w:numId="159">
    <w:abstractNumId w:val="97"/>
  </w:num>
  <w:num w:numId="160">
    <w:abstractNumId w:val="76"/>
  </w:num>
  <w:num w:numId="161">
    <w:abstractNumId w:val="101"/>
  </w:num>
  <w:num w:numId="162">
    <w:abstractNumId w:val="119"/>
  </w:num>
  <w:num w:numId="163">
    <w:abstractNumId w:val="102"/>
  </w:num>
  <w:num w:numId="164">
    <w:abstractNumId w:val="242"/>
  </w:num>
  <w:num w:numId="165">
    <w:abstractNumId w:val="95"/>
  </w:num>
  <w:num w:numId="1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6"/>
  </w:num>
  <w:num w:numId="168">
    <w:abstractNumId w:val="126"/>
  </w:num>
  <w:num w:numId="169">
    <w:abstractNumId w:val="157"/>
  </w:num>
  <w:num w:numId="170">
    <w:abstractNumId w:val="246"/>
  </w:num>
  <w:num w:numId="171">
    <w:abstractNumId w:val="46"/>
  </w:num>
  <w:num w:numId="172">
    <w:abstractNumId w:val="24"/>
  </w:num>
  <w:num w:numId="173">
    <w:abstractNumId w:val="109"/>
  </w:num>
  <w:num w:numId="174">
    <w:abstractNumId w:val="147"/>
  </w:num>
  <w:num w:numId="175">
    <w:abstractNumId w:val="29"/>
  </w:num>
  <w:num w:numId="176">
    <w:abstractNumId w:val="238"/>
  </w:num>
  <w:num w:numId="177">
    <w:abstractNumId w:val="93"/>
  </w:num>
  <w:num w:numId="178">
    <w:abstractNumId w:val="8"/>
  </w:num>
  <w:num w:numId="179">
    <w:abstractNumId w:val="21"/>
  </w:num>
  <w:num w:numId="180">
    <w:abstractNumId w:val="221"/>
  </w:num>
  <w:num w:numId="181">
    <w:abstractNumId w:val="13"/>
  </w:num>
  <w:num w:numId="182">
    <w:abstractNumId w:val="107"/>
  </w:num>
  <w:num w:numId="183">
    <w:abstractNumId w:val="17"/>
  </w:num>
  <w:num w:numId="184">
    <w:abstractNumId w:val="18"/>
  </w:num>
  <w:num w:numId="185">
    <w:abstractNumId w:val="12"/>
  </w:num>
  <w:num w:numId="186">
    <w:abstractNumId w:val="33"/>
  </w:num>
  <w:num w:numId="187">
    <w:abstractNumId w:val="219"/>
  </w:num>
  <w:num w:numId="188">
    <w:abstractNumId w:val="160"/>
  </w:num>
  <w:num w:numId="189">
    <w:abstractNumId w:val="132"/>
  </w:num>
  <w:num w:numId="190">
    <w:abstractNumId w:val="3"/>
  </w:num>
  <w:num w:numId="191">
    <w:abstractNumId w:val="7"/>
  </w:num>
  <w:num w:numId="192">
    <w:abstractNumId w:val="168"/>
  </w:num>
  <w:num w:numId="193">
    <w:abstractNumId w:val="233"/>
  </w:num>
  <w:num w:numId="194">
    <w:abstractNumId w:val="113"/>
  </w:num>
  <w:num w:numId="195">
    <w:abstractNumId w:val="184"/>
  </w:num>
  <w:num w:numId="196">
    <w:abstractNumId w:val="84"/>
  </w:num>
  <w:num w:numId="197">
    <w:abstractNumId w:val="37"/>
  </w:num>
  <w:num w:numId="198">
    <w:abstractNumId w:val="75"/>
  </w:num>
  <w:num w:numId="199">
    <w:abstractNumId w:val="71"/>
  </w:num>
  <w:num w:numId="200">
    <w:abstractNumId w:val="124"/>
  </w:num>
  <w:num w:numId="201">
    <w:abstractNumId w:val="114"/>
  </w:num>
  <w:num w:numId="202">
    <w:abstractNumId w:val="185"/>
  </w:num>
  <w:num w:numId="203">
    <w:abstractNumId w:val="216"/>
  </w:num>
  <w:num w:numId="204">
    <w:abstractNumId w:val="202"/>
  </w:num>
  <w:num w:numId="205">
    <w:abstractNumId w:val="232"/>
  </w:num>
  <w:num w:numId="206">
    <w:abstractNumId w:val="181"/>
  </w:num>
  <w:num w:numId="207">
    <w:abstractNumId w:val="158"/>
  </w:num>
  <w:num w:numId="208">
    <w:abstractNumId w:val="196"/>
  </w:num>
  <w:num w:numId="209">
    <w:abstractNumId w:val="162"/>
  </w:num>
  <w:num w:numId="210">
    <w:abstractNumId w:val="62"/>
  </w:num>
  <w:num w:numId="211">
    <w:abstractNumId w:val="136"/>
  </w:num>
  <w:num w:numId="212">
    <w:abstractNumId w:val="149"/>
  </w:num>
  <w:num w:numId="213">
    <w:abstractNumId w:val="9"/>
  </w:num>
  <w:num w:numId="214">
    <w:abstractNumId w:val="58"/>
  </w:num>
  <w:num w:numId="215">
    <w:abstractNumId w:val="133"/>
  </w:num>
  <w:num w:numId="216">
    <w:abstractNumId w:val="35"/>
  </w:num>
  <w:num w:numId="217">
    <w:abstractNumId w:val="155"/>
  </w:num>
  <w:num w:numId="218">
    <w:abstractNumId w:val="161"/>
  </w:num>
  <w:num w:numId="219">
    <w:abstractNumId w:val="85"/>
  </w:num>
  <w:num w:numId="220">
    <w:abstractNumId w:val="54"/>
  </w:num>
  <w:num w:numId="221">
    <w:abstractNumId w:val="72"/>
  </w:num>
  <w:num w:numId="222">
    <w:abstractNumId w:val="248"/>
  </w:num>
  <w:num w:numId="223">
    <w:abstractNumId w:val="171"/>
  </w:num>
  <w:num w:numId="224">
    <w:abstractNumId w:val="237"/>
  </w:num>
  <w:num w:numId="225">
    <w:abstractNumId w:val="159"/>
  </w:num>
  <w:num w:numId="226">
    <w:abstractNumId w:val="68"/>
  </w:num>
  <w:num w:numId="227">
    <w:abstractNumId w:val="77"/>
  </w:num>
  <w:num w:numId="228">
    <w:abstractNumId w:val="99"/>
  </w:num>
  <w:num w:numId="229">
    <w:abstractNumId w:val="174"/>
  </w:num>
  <w:num w:numId="230">
    <w:abstractNumId w:val="39"/>
  </w:num>
  <w:num w:numId="231">
    <w:abstractNumId w:val="118"/>
  </w:num>
  <w:num w:numId="232">
    <w:abstractNumId w:val="231"/>
  </w:num>
  <w:num w:numId="233">
    <w:abstractNumId w:val="103"/>
  </w:num>
  <w:num w:numId="234">
    <w:abstractNumId w:val="79"/>
  </w:num>
  <w:num w:numId="235">
    <w:abstractNumId w:val="115"/>
  </w:num>
  <w:num w:numId="236">
    <w:abstractNumId w:val="88"/>
  </w:num>
  <w:num w:numId="237">
    <w:abstractNumId w:val="148"/>
  </w:num>
  <w:num w:numId="238">
    <w:abstractNumId w:val="125"/>
  </w:num>
  <w:num w:numId="239">
    <w:abstractNumId w:val="98"/>
  </w:num>
  <w:num w:numId="240">
    <w:abstractNumId w:val="43"/>
  </w:num>
  <w:num w:numId="241">
    <w:abstractNumId w:val="61"/>
  </w:num>
  <w:num w:numId="242">
    <w:abstractNumId w:val="138"/>
  </w:num>
  <w:num w:numId="243">
    <w:abstractNumId w:val="2"/>
  </w:num>
  <w:num w:numId="244">
    <w:abstractNumId w:val="247"/>
  </w:num>
  <w:num w:numId="245">
    <w:abstractNumId w:val="182"/>
  </w:num>
  <w:num w:numId="246">
    <w:abstractNumId w:val="28"/>
  </w:num>
  <w:num w:numId="247">
    <w:abstractNumId w:val="165"/>
  </w:num>
  <w:num w:numId="248">
    <w:abstractNumId w:val="34"/>
  </w:num>
  <w:num w:numId="249">
    <w:abstractNumId w:val="212"/>
  </w:num>
  <w:num w:numId="250">
    <w:abstractNumId w:val="96"/>
  </w:num>
  <w:num w:numId="251">
    <w:abstractNumId w:val="142"/>
  </w:num>
  <w:num w:numId="252">
    <w:abstractNumId w:val="176"/>
  </w:num>
  <w:num w:numId="253">
    <w:abstractNumId w:val="186"/>
  </w:num>
  <w:num w:numId="254">
    <w:abstractNumId w:val="32"/>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printPostScriptOverText/>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300"/>
    <w:rsid w:val="00005FC1"/>
    <w:rsid w:val="00010725"/>
    <w:rsid w:val="00011589"/>
    <w:rsid w:val="00011700"/>
    <w:rsid w:val="0001196D"/>
    <w:rsid w:val="00011F5D"/>
    <w:rsid w:val="0001270F"/>
    <w:rsid w:val="00012911"/>
    <w:rsid w:val="00013119"/>
    <w:rsid w:val="00013180"/>
    <w:rsid w:val="00013F64"/>
    <w:rsid w:val="00014AD7"/>
    <w:rsid w:val="00014BBB"/>
    <w:rsid w:val="00015915"/>
    <w:rsid w:val="0001613F"/>
    <w:rsid w:val="000173A0"/>
    <w:rsid w:val="00020551"/>
    <w:rsid w:val="00020F96"/>
    <w:rsid w:val="000211B2"/>
    <w:rsid w:val="0002401D"/>
    <w:rsid w:val="00024B02"/>
    <w:rsid w:val="00025AF6"/>
    <w:rsid w:val="0002683C"/>
    <w:rsid w:val="0003012C"/>
    <w:rsid w:val="00030703"/>
    <w:rsid w:val="000308CD"/>
    <w:rsid w:val="00030ACA"/>
    <w:rsid w:val="0003117B"/>
    <w:rsid w:val="0003127A"/>
    <w:rsid w:val="0003250A"/>
    <w:rsid w:val="0003254D"/>
    <w:rsid w:val="000325B9"/>
    <w:rsid w:val="000330DA"/>
    <w:rsid w:val="000331DB"/>
    <w:rsid w:val="000333C5"/>
    <w:rsid w:val="00033770"/>
    <w:rsid w:val="000342FC"/>
    <w:rsid w:val="00034614"/>
    <w:rsid w:val="00034B71"/>
    <w:rsid w:val="00034F1F"/>
    <w:rsid w:val="00034F2B"/>
    <w:rsid w:val="000372A4"/>
    <w:rsid w:val="0003789C"/>
    <w:rsid w:val="000378AB"/>
    <w:rsid w:val="00037B80"/>
    <w:rsid w:val="00040128"/>
    <w:rsid w:val="00040493"/>
    <w:rsid w:val="00040571"/>
    <w:rsid w:val="00040D03"/>
    <w:rsid w:val="0004140E"/>
    <w:rsid w:val="00041E77"/>
    <w:rsid w:val="00042628"/>
    <w:rsid w:val="00042B36"/>
    <w:rsid w:val="0004345A"/>
    <w:rsid w:val="00043517"/>
    <w:rsid w:val="0004369C"/>
    <w:rsid w:val="00043A30"/>
    <w:rsid w:val="00043F23"/>
    <w:rsid w:val="00044790"/>
    <w:rsid w:val="00044BF6"/>
    <w:rsid w:val="00044F93"/>
    <w:rsid w:val="000451DF"/>
    <w:rsid w:val="000452D0"/>
    <w:rsid w:val="00045948"/>
    <w:rsid w:val="00045DB0"/>
    <w:rsid w:val="000468FA"/>
    <w:rsid w:val="00046EA6"/>
    <w:rsid w:val="000474FE"/>
    <w:rsid w:val="00047BEE"/>
    <w:rsid w:val="00047EA9"/>
    <w:rsid w:val="00050375"/>
    <w:rsid w:val="00050C49"/>
    <w:rsid w:val="00050D6C"/>
    <w:rsid w:val="00051107"/>
    <w:rsid w:val="00053465"/>
    <w:rsid w:val="0005451B"/>
    <w:rsid w:val="00054B98"/>
    <w:rsid w:val="00055E7E"/>
    <w:rsid w:val="00056A2D"/>
    <w:rsid w:val="00056ACD"/>
    <w:rsid w:val="00057331"/>
    <w:rsid w:val="000574F7"/>
    <w:rsid w:val="00057DE3"/>
    <w:rsid w:val="00061677"/>
    <w:rsid w:val="00061AB5"/>
    <w:rsid w:val="000620AC"/>
    <w:rsid w:val="00063584"/>
    <w:rsid w:val="00063718"/>
    <w:rsid w:val="00063C9C"/>
    <w:rsid w:val="000643AC"/>
    <w:rsid w:val="00064E3F"/>
    <w:rsid w:val="00064E5B"/>
    <w:rsid w:val="0006518F"/>
    <w:rsid w:val="000659B3"/>
    <w:rsid w:val="00065AEF"/>
    <w:rsid w:val="00067825"/>
    <w:rsid w:val="00067DDF"/>
    <w:rsid w:val="00070000"/>
    <w:rsid w:val="00071E96"/>
    <w:rsid w:val="000738BE"/>
    <w:rsid w:val="00073D76"/>
    <w:rsid w:val="00073E38"/>
    <w:rsid w:val="00074C98"/>
    <w:rsid w:val="00074CC4"/>
    <w:rsid w:val="00074DA2"/>
    <w:rsid w:val="000756A5"/>
    <w:rsid w:val="000759E8"/>
    <w:rsid w:val="00075F1A"/>
    <w:rsid w:val="0007708E"/>
    <w:rsid w:val="00077518"/>
    <w:rsid w:val="00077806"/>
    <w:rsid w:val="0007790A"/>
    <w:rsid w:val="00077B19"/>
    <w:rsid w:val="00077D0A"/>
    <w:rsid w:val="00082132"/>
    <w:rsid w:val="0008356D"/>
    <w:rsid w:val="000836C4"/>
    <w:rsid w:val="0008453A"/>
    <w:rsid w:val="00084648"/>
    <w:rsid w:val="00084F7A"/>
    <w:rsid w:val="000853BD"/>
    <w:rsid w:val="0008598D"/>
    <w:rsid w:val="0008607A"/>
    <w:rsid w:val="00086582"/>
    <w:rsid w:val="00086922"/>
    <w:rsid w:val="00086BB1"/>
    <w:rsid w:val="00086E3F"/>
    <w:rsid w:val="00087A05"/>
    <w:rsid w:val="000904B5"/>
    <w:rsid w:val="000905A8"/>
    <w:rsid w:val="00091103"/>
    <w:rsid w:val="00091DDC"/>
    <w:rsid w:val="00091DEB"/>
    <w:rsid w:val="00092C8F"/>
    <w:rsid w:val="00093140"/>
    <w:rsid w:val="0009337D"/>
    <w:rsid w:val="000947E4"/>
    <w:rsid w:val="000949D6"/>
    <w:rsid w:val="00094A5C"/>
    <w:rsid w:val="000950E4"/>
    <w:rsid w:val="000951BB"/>
    <w:rsid w:val="00095C20"/>
    <w:rsid w:val="00097A16"/>
    <w:rsid w:val="00097A6B"/>
    <w:rsid w:val="00097F83"/>
    <w:rsid w:val="000A10AD"/>
    <w:rsid w:val="000A16A4"/>
    <w:rsid w:val="000A1ED1"/>
    <w:rsid w:val="000A2A90"/>
    <w:rsid w:val="000A3339"/>
    <w:rsid w:val="000A3DF3"/>
    <w:rsid w:val="000A405E"/>
    <w:rsid w:val="000A53F6"/>
    <w:rsid w:val="000A564F"/>
    <w:rsid w:val="000A5775"/>
    <w:rsid w:val="000A5ABA"/>
    <w:rsid w:val="000A7F27"/>
    <w:rsid w:val="000B06ED"/>
    <w:rsid w:val="000B0847"/>
    <w:rsid w:val="000B1DE4"/>
    <w:rsid w:val="000B215E"/>
    <w:rsid w:val="000B2D20"/>
    <w:rsid w:val="000B3E53"/>
    <w:rsid w:val="000B424B"/>
    <w:rsid w:val="000B47AD"/>
    <w:rsid w:val="000B5048"/>
    <w:rsid w:val="000B59B8"/>
    <w:rsid w:val="000B5B0D"/>
    <w:rsid w:val="000B6C1F"/>
    <w:rsid w:val="000B6E5A"/>
    <w:rsid w:val="000B7D67"/>
    <w:rsid w:val="000B7D9F"/>
    <w:rsid w:val="000B7FD5"/>
    <w:rsid w:val="000C06C5"/>
    <w:rsid w:val="000C0AE8"/>
    <w:rsid w:val="000C0CD4"/>
    <w:rsid w:val="000C2A5D"/>
    <w:rsid w:val="000C2CE8"/>
    <w:rsid w:val="000C3AC5"/>
    <w:rsid w:val="000C40E7"/>
    <w:rsid w:val="000C54B6"/>
    <w:rsid w:val="000C6C1E"/>
    <w:rsid w:val="000C7181"/>
    <w:rsid w:val="000D0D92"/>
    <w:rsid w:val="000D0F51"/>
    <w:rsid w:val="000D2725"/>
    <w:rsid w:val="000D2E40"/>
    <w:rsid w:val="000D2EF2"/>
    <w:rsid w:val="000D3B4F"/>
    <w:rsid w:val="000D4562"/>
    <w:rsid w:val="000D5021"/>
    <w:rsid w:val="000D5EF2"/>
    <w:rsid w:val="000D5FE7"/>
    <w:rsid w:val="000D692F"/>
    <w:rsid w:val="000D7B23"/>
    <w:rsid w:val="000D7D86"/>
    <w:rsid w:val="000D7F46"/>
    <w:rsid w:val="000E0AE1"/>
    <w:rsid w:val="000E171E"/>
    <w:rsid w:val="000E17BD"/>
    <w:rsid w:val="000E2619"/>
    <w:rsid w:val="000E2D8C"/>
    <w:rsid w:val="000E2DB2"/>
    <w:rsid w:val="000E370A"/>
    <w:rsid w:val="000E3B4C"/>
    <w:rsid w:val="000E4351"/>
    <w:rsid w:val="000E4FDC"/>
    <w:rsid w:val="000E5AD0"/>
    <w:rsid w:val="000E686B"/>
    <w:rsid w:val="000E6C00"/>
    <w:rsid w:val="000E7708"/>
    <w:rsid w:val="000E7C46"/>
    <w:rsid w:val="000F22E0"/>
    <w:rsid w:val="000F284B"/>
    <w:rsid w:val="000F3BF8"/>
    <w:rsid w:val="000F3F9D"/>
    <w:rsid w:val="000F412E"/>
    <w:rsid w:val="000F4456"/>
    <w:rsid w:val="000F499D"/>
    <w:rsid w:val="000F4EE4"/>
    <w:rsid w:val="000F5E10"/>
    <w:rsid w:val="000F6046"/>
    <w:rsid w:val="000F6563"/>
    <w:rsid w:val="000F6DDB"/>
    <w:rsid w:val="000F6EE4"/>
    <w:rsid w:val="000F75BD"/>
    <w:rsid w:val="00100090"/>
    <w:rsid w:val="00100099"/>
    <w:rsid w:val="0010061A"/>
    <w:rsid w:val="00100FDB"/>
    <w:rsid w:val="00101817"/>
    <w:rsid w:val="00101D81"/>
    <w:rsid w:val="001026D7"/>
    <w:rsid w:val="00103A66"/>
    <w:rsid w:val="00103C20"/>
    <w:rsid w:val="00104572"/>
    <w:rsid w:val="001071DB"/>
    <w:rsid w:val="001077AE"/>
    <w:rsid w:val="00107C6A"/>
    <w:rsid w:val="00107CA5"/>
    <w:rsid w:val="00110E68"/>
    <w:rsid w:val="00111DED"/>
    <w:rsid w:val="001122DF"/>
    <w:rsid w:val="00112BFB"/>
    <w:rsid w:val="001143CC"/>
    <w:rsid w:val="00114947"/>
    <w:rsid w:val="001156E5"/>
    <w:rsid w:val="00115AE1"/>
    <w:rsid w:val="00115B23"/>
    <w:rsid w:val="00116223"/>
    <w:rsid w:val="00117D66"/>
    <w:rsid w:val="0012073C"/>
    <w:rsid w:val="00120B8C"/>
    <w:rsid w:val="00121642"/>
    <w:rsid w:val="00121A2E"/>
    <w:rsid w:val="001235FB"/>
    <w:rsid w:val="001240A2"/>
    <w:rsid w:val="00124109"/>
    <w:rsid w:val="00124655"/>
    <w:rsid w:val="00124CC9"/>
    <w:rsid w:val="00125097"/>
    <w:rsid w:val="00125302"/>
    <w:rsid w:val="00125941"/>
    <w:rsid w:val="001259B0"/>
    <w:rsid w:val="00125FE9"/>
    <w:rsid w:val="00126074"/>
    <w:rsid w:val="0012702B"/>
    <w:rsid w:val="00127CBA"/>
    <w:rsid w:val="00130784"/>
    <w:rsid w:val="0013253C"/>
    <w:rsid w:val="00132DC1"/>
    <w:rsid w:val="00132EA6"/>
    <w:rsid w:val="00133F72"/>
    <w:rsid w:val="001348A5"/>
    <w:rsid w:val="00134D05"/>
    <w:rsid w:val="001354C5"/>
    <w:rsid w:val="00135732"/>
    <w:rsid w:val="00135A8C"/>
    <w:rsid w:val="00135AB4"/>
    <w:rsid w:val="00136BF6"/>
    <w:rsid w:val="00137D93"/>
    <w:rsid w:val="00137F5C"/>
    <w:rsid w:val="001415FB"/>
    <w:rsid w:val="001418DF"/>
    <w:rsid w:val="00141A06"/>
    <w:rsid w:val="001423E5"/>
    <w:rsid w:val="00142663"/>
    <w:rsid w:val="00142D55"/>
    <w:rsid w:val="00143687"/>
    <w:rsid w:val="00143B89"/>
    <w:rsid w:val="00143EAD"/>
    <w:rsid w:val="0014419C"/>
    <w:rsid w:val="00144275"/>
    <w:rsid w:val="00144C75"/>
    <w:rsid w:val="00146513"/>
    <w:rsid w:val="001468B6"/>
    <w:rsid w:val="001471E4"/>
    <w:rsid w:val="00150E04"/>
    <w:rsid w:val="0015183B"/>
    <w:rsid w:val="0015187F"/>
    <w:rsid w:val="00152C9E"/>
    <w:rsid w:val="001542FA"/>
    <w:rsid w:val="00154958"/>
    <w:rsid w:val="001551B6"/>
    <w:rsid w:val="00155F05"/>
    <w:rsid w:val="0015791D"/>
    <w:rsid w:val="00157C7B"/>
    <w:rsid w:val="001600EE"/>
    <w:rsid w:val="00160251"/>
    <w:rsid w:val="001603A6"/>
    <w:rsid w:val="001605CA"/>
    <w:rsid w:val="00160C8D"/>
    <w:rsid w:val="00160DAB"/>
    <w:rsid w:val="00161CB4"/>
    <w:rsid w:val="00162D6E"/>
    <w:rsid w:val="00162FBC"/>
    <w:rsid w:val="0016363F"/>
    <w:rsid w:val="00164468"/>
    <w:rsid w:val="001645C7"/>
    <w:rsid w:val="0016557F"/>
    <w:rsid w:val="001660D1"/>
    <w:rsid w:val="00166268"/>
    <w:rsid w:val="0016626A"/>
    <w:rsid w:val="00166776"/>
    <w:rsid w:val="0017030E"/>
    <w:rsid w:val="00170C55"/>
    <w:rsid w:val="00170C89"/>
    <w:rsid w:val="00170DEE"/>
    <w:rsid w:val="00171081"/>
    <w:rsid w:val="001728AC"/>
    <w:rsid w:val="00172FE0"/>
    <w:rsid w:val="00173414"/>
    <w:rsid w:val="00173644"/>
    <w:rsid w:val="001737EE"/>
    <w:rsid w:val="0017459E"/>
    <w:rsid w:val="00174D3F"/>
    <w:rsid w:val="00175036"/>
    <w:rsid w:val="001750EE"/>
    <w:rsid w:val="00175C72"/>
    <w:rsid w:val="00175EFA"/>
    <w:rsid w:val="00176E62"/>
    <w:rsid w:val="001809C6"/>
    <w:rsid w:val="00180C61"/>
    <w:rsid w:val="00181264"/>
    <w:rsid w:val="00182685"/>
    <w:rsid w:val="00182E02"/>
    <w:rsid w:val="00183990"/>
    <w:rsid w:val="00183A0F"/>
    <w:rsid w:val="00184706"/>
    <w:rsid w:val="001852C5"/>
    <w:rsid w:val="001863B4"/>
    <w:rsid w:val="001874F4"/>
    <w:rsid w:val="0018766B"/>
    <w:rsid w:val="00187FB9"/>
    <w:rsid w:val="00191B85"/>
    <w:rsid w:val="0019242A"/>
    <w:rsid w:val="001925D0"/>
    <w:rsid w:val="00192FB6"/>
    <w:rsid w:val="00194235"/>
    <w:rsid w:val="001954D5"/>
    <w:rsid w:val="00195984"/>
    <w:rsid w:val="00195A02"/>
    <w:rsid w:val="00197973"/>
    <w:rsid w:val="00197F97"/>
    <w:rsid w:val="001A025C"/>
    <w:rsid w:val="001A0E98"/>
    <w:rsid w:val="001A0F5A"/>
    <w:rsid w:val="001A1BBC"/>
    <w:rsid w:val="001A25F9"/>
    <w:rsid w:val="001A32AF"/>
    <w:rsid w:val="001A347A"/>
    <w:rsid w:val="001A44FF"/>
    <w:rsid w:val="001A53CE"/>
    <w:rsid w:val="001A5978"/>
    <w:rsid w:val="001A59DC"/>
    <w:rsid w:val="001A5EBD"/>
    <w:rsid w:val="001A76BB"/>
    <w:rsid w:val="001B0023"/>
    <w:rsid w:val="001B272B"/>
    <w:rsid w:val="001B2FC2"/>
    <w:rsid w:val="001B32E2"/>
    <w:rsid w:val="001B39D4"/>
    <w:rsid w:val="001B3FB3"/>
    <w:rsid w:val="001B462C"/>
    <w:rsid w:val="001B564B"/>
    <w:rsid w:val="001B569B"/>
    <w:rsid w:val="001B57E9"/>
    <w:rsid w:val="001B5DBE"/>
    <w:rsid w:val="001B5E8F"/>
    <w:rsid w:val="001B60A9"/>
    <w:rsid w:val="001B63CB"/>
    <w:rsid w:val="001B6906"/>
    <w:rsid w:val="001B7876"/>
    <w:rsid w:val="001C02F4"/>
    <w:rsid w:val="001C114D"/>
    <w:rsid w:val="001C12B9"/>
    <w:rsid w:val="001C131A"/>
    <w:rsid w:val="001C2F22"/>
    <w:rsid w:val="001C374B"/>
    <w:rsid w:val="001C3E6A"/>
    <w:rsid w:val="001C3FFA"/>
    <w:rsid w:val="001C4017"/>
    <w:rsid w:val="001C45D0"/>
    <w:rsid w:val="001C47EC"/>
    <w:rsid w:val="001C522E"/>
    <w:rsid w:val="001C7E39"/>
    <w:rsid w:val="001D0168"/>
    <w:rsid w:val="001D01B7"/>
    <w:rsid w:val="001D0F00"/>
    <w:rsid w:val="001D13F3"/>
    <w:rsid w:val="001D1623"/>
    <w:rsid w:val="001D177C"/>
    <w:rsid w:val="001D3199"/>
    <w:rsid w:val="001D3691"/>
    <w:rsid w:val="001D3A6E"/>
    <w:rsid w:val="001D3C4E"/>
    <w:rsid w:val="001D3F8C"/>
    <w:rsid w:val="001D4093"/>
    <w:rsid w:val="001D4670"/>
    <w:rsid w:val="001D604F"/>
    <w:rsid w:val="001D69ED"/>
    <w:rsid w:val="001D70CF"/>
    <w:rsid w:val="001D7114"/>
    <w:rsid w:val="001D7288"/>
    <w:rsid w:val="001E1B95"/>
    <w:rsid w:val="001E4D4B"/>
    <w:rsid w:val="001E5068"/>
    <w:rsid w:val="001E5820"/>
    <w:rsid w:val="001E5FB4"/>
    <w:rsid w:val="001E612A"/>
    <w:rsid w:val="001F1272"/>
    <w:rsid w:val="001F17F9"/>
    <w:rsid w:val="001F1C1A"/>
    <w:rsid w:val="001F33D6"/>
    <w:rsid w:val="001F50D7"/>
    <w:rsid w:val="001F6085"/>
    <w:rsid w:val="001F6CE2"/>
    <w:rsid w:val="001F6E5F"/>
    <w:rsid w:val="0020127C"/>
    <w:rsid w:val="00201ED8"/>
    <w:rsid w:val="002022A5"/>
    <w:rsid w:val="002024A3"/>
    <w:rsid w:val="00202DB6"/>
    <w:rsid w:val="00202E9A"/>
    <w:rsid w:val="002030A2"/>
    <w:rsid w:val="00203257"/>
    <w:rsid w:val="002037E6"/>
    <w:rsid w:val="00204583"/>
    <w:rsid w:val="00204DAA"/>
    <w:rsid w:val="002050CA"/>
    <w:rsid w:val="0020538D"/>
    <w:rsid w:val="00205E10"/>
    <w:rsid w:val="0020625C"/>
    <w:rsid w:val="002073D4"/>
    <w:rsid w:val="00207960"/>
    <w:rsid w:val="002102F0"/>
    <w:rsid w:val="00210A62"/>
    <w:rsid w:val="00210D4D"/>
    <w:rsid w:val="00211EC0"/>
    <w:rsid w:val="00212851"/>
    <w:rsid w:val="002132FF"/>
    <w:rsid w:val="002133BD"/>
    <w:rsid w:val="0021349E"/>
    <w:rsid w:val="002137D5"/>
    <w:rsid w:val="00213DCE"/>
    <w:rsid w:val="00214157"/>
    <w:rsid w:val="002145CC"/>
    <w:rsid w:val="00214958"/>
    <w:rsid w:val="00214F6D"/>
    <w:rsid w:val="00214FFC"/>
    <w:rsid w:val="00215C35"/>
    <w:rsid w:val="00216340"/>
    <w:rsid w:val="0021754B"/>
    <w:rsid w:val="00217EC9"/>
    <w:rsid w:val="00217FB3"/>
    <w:rsid w:val="00220626"/>
    <w:rsid w:val="0022081E"/>
    <w:rsid w:val="00220933"/>
    <w:rsid w:val="00220A16"/>
    <w:rsid w:val="00221A3A"/>
    <w:rsid w:val="00222581"/>
    <w:rsid w:val="00223C42"/>
    <w:rsid w:val="00223EDC"/>
    <w:rsid w:val="00224E23"/>
    <w:rsid w:val="0022515A"/>
    <w:rsid w:val="00225D87"/>
    <w:rsid w:val="00225DA4"/>
    <w:rsid w:val="002260D0"/>
    <w:rsid w:val="0022714C"/>
    <w:rsid w:val="002272AC"/>
    <w:rsid w:val="00227473"/>
    <w:rsid w:val="0022752E"/>
    <w:rsid w:val="00230A2D"/>
    <w:rsid w:val="00230C49"/>
    <w:rsid w:val="002314C1"/>
    <w:rsid w:val="00231DD6"/>
    <w:rsid w:val="0023256E"/>
    <w:rsid w:val="0023330F"/>
    <w:rsid w:val="00234E69"/>
    <w:rsid w:val="00235037"/>
    <w:rsid w:val="00235D40"/>
    <w:rsid w:val="00237594"/>
    <w:rsid w:val="00237AB7"/>
    <w:rsid w:val="002412FD"/>
    <w:rsid w:val="002415DD"/>
    <w:rsid w:val="0024178A"/>
    <w:rsid w:val="002426A3"/>
    <w:rsid w:val="00242AF8"/>
    <w:rsid w:val="00243363"/>
    <w:rsid w:val="00243CBF"/>
    <w:rsid w:val="00244684"/>
    <w:rsid w:val="002448DD"/>
    <w:rsid w:val="002456F8"/>
    <w:rsid w:val="00245872"/>
    <w:rsid w:val="002460E9"/>
    <w:rsid w:val="00246836"/>
    <w:rsid w:val="002501D1"/>
    <w:rsid w:val="00250677"/>
    <w:rsid w:val="00250BBB"/>
    <w:rsid w:val="00251473"/>
    <w:rsid w:val="00252833"/>
    <w:rsid w:val="002539A7"/>
    <w:rsid w:val="00254414"/>
    <w:rsid w:val="00254539"/>
    <w:rsid w:val="002550EA"/>
    <w:rsid w:val="002552E5"/>
    <w:rsid w:val="00256AA8"/>
    <w:rsid w:val="00257116"/>
    <w:rsid w:val="00257325"/>
    <w:rsid w:val="002573E9"/>
    <w:rsid w:val="002577FC"/>
    <w:rsid w:val="00260BD2"/>
    <w:rsid w:val="00260CFE"/>
    <w:rsid w:val="00260F26"/>
    <w:rsid w:val="00261E8B"/>
    <w:rsid w:val="0026242B"/>
    <w:rsid w:val="002627D4"/>
    <w:rsid w:val="00262936"/>
    <w:rsid w:val="00262A26"/>
    <w:rsid w:val="00262A87"/>
    <w:rsid w:val="00262D8B"/>
    <w:rsid w:val="00262DD0"/>
    <w:rsid w:val="00263961"/>
    <w:rsid w:val="00263A03"/>
    <w:rsid w:val="0026417D"/>
    <w:rsid w:val="002646F9"/>
    <w:rsid w:val="002649A7"/>
    <w:rsid w:val="00264AF1"/>
    <w:rsid w:val="00264D93"/>
    <w:rsid w:val="00264F46"/>
    <w:rsid w:val="002654AE"/>
    <w:rsid w:val="002659E1"/>
    <w:rsid w:val="002666AA"/>
    <w:rsid w:val="00266870"/>
    <w:rsid w:val="002668A0"/>
    <w:rsid w:val="00266BC7"/>
    <w:rsid w:val="00266DB9"/>
    <w:rsid w:val="00266E59"/>
    <w:rsid w:val="00266EF6"/>
    <w:rsid w:val="0026738D"/>
    <w:rsid w:val="00270F12"/>
    <w:rsid w:val="00271211"/>
    <w:rsid w:val="0027165A"/>
    <w:rsid w:val="002743ED"/>
    <w:rsid w:val="00274754"/>
    <w:rsid w:val="00276736"/>
    <w:rsid w:val="0027679F"/>
    <w:rsid w:val="002767A0"/>
    <w:rsid w:val="00276B56"/>
    <w:rsid w:val="0027705F"/>
    <w:rsid w:val="00277078"/>
    <w:rsid w:val="00277848"/>
    <w:rsid w:val="00277E08"/>
    <w:rsid w:val="002828C4"/>
    <w:rsid w:val="00284FC9"/>
    <w:rsid w:val="00285627"/>
    <w:rsid w:val="002877F0"/>
    <w:rsid w:val="00287FCB"/>
    <w:rsid w:val="00290050"/>
    <w:rsid w:val="0029016A"/>
    <w:rsid w:val="0029067E"/>
    <w:rsid w:val="00291183"/>
    <w:rsid w:val="00292628"/>
    <w:rsid w:val="002928BB"/>
    <w:rsid w:val="00292959"/>
    <w:rsid w:val="00292DB5"/>
    <w:rsid w:val="002933DC"/>
    <w:rsid w:val="002946C2"/>
    <w:rsid w:val="00294BFE"/>
    <w:rsid w:val="00295F2C"/>
    <w:rsid w:val="002961E3"/>
    <w:rsid w:val="002968C0"/>
    <w:rsid w:val="00296C13"/>
    <w:rsid w:val="002A00D5"/>
    <w:rsid w:val="002A06E0"/>
    <w:rsid w:val="002A08EB"/>
    <w:rsid w:val="002A094B"/>
    <w:rsid w:val="002A113D"/>
    <w:rsid w:val="002A2797"/>
    <w:rsid w:val="002A31C9"/>
    <w:rsid w:val="002A43C9"/>
    <w:rsid w:val="002A476E"/>
    <w:rsid w:val="002A5667"/>
    <w:rsid w:val="002A5CDE"/>
    <w:rsid w:val="002A5F0F"/>
    <w:rsid w:val="002A6908"/>
    <w:rsid w:val="002A6E0F"/>
    <w:rsid w:val="002A714C"/>
    <w:rsid w:val="002A71C2"/>
    <w:rsid w:val="002B04F7"/>
    <w:rsid w:val="002B0520"/>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D7B21"/>
    <w:rsid w:val="002E0BE2"/>
    <w:rsid w:val="002E0D4D"/>
    <w:rsid w:val="002E1463"/>
    <w:rsid w:val="002E1C42"/>
    <w:rsid w:val="002E24A5"/>
    <w:rsid w:val="002E412A"/>
    <w:rsid w:val="002E4CA6"/>
    <w:rsid w:val="002E5271"/>
    <w:rsid w:val="002E537B"/>
    <w:rsid w:val="002E5C50"/>
    <w:rsid w:val="002E67BA"/>
    <w:rsid w:val="002E739B"/>
    <w:rsid w:val="002E7B6B"/>
    <w:rsid w:val="002F0694"/>
    <w:rsid w:val="002F3000"/>
    <w:rsid w:val="002F425F"/>
    <w:rsid w:val="002F49BF"/>
    <w:rsid w:val="002F57F5"/>
    <w:rsid w:val="002F5985"/>
    <w:rsid w:val="002F5D7F"/>
    <w:rsid w:val="002F619A"/>
    <w:rsid w:val="002F61DC"/>
    <w:rsid w:val="002F6DE4"/>
    <w:rsid w:val="002F75E3"/>
    <w:rsid w:val="002F780C"/>
    <w:rsid w:val="003001FC"/>
    <w:rsid w:val="00300353"/>
    <w:rsid w:val="00300901"/>
    <w:rsid w:val="003009AF"/>
    <w:rsid w:val="00300E79"/>
    <w:rsid w:val="00301566"/>
    <w:rsid w:val="0030193E"/>
    <w:rsid w:val="0030367F"/>
    <w:rsid w:val="003037ED"/>
    <w:rsid w:val="0030462E"/>
    <w:rsid w:val="0030495C"/>
    <w:rsid w:val="00304987"/>
    <w:rsid w:val="00304A8D"/>
    <w:rsid w:val="0030525B"/>
    <w:rsid w:val="0030547E"/>
    <w:rsid w:val="00305505"/>
    <w:rsid w:val="00305A5A"/>
    <w:rsid w:val="003065B0"/>
    <w:rsid w:val="00306CEC"/>
    <w:rsid w:val="003102AC"/>
    <w:rsid w:val="00310668"/>
    <w:rsid w:val="003118D5"/>
    <w:rsid w:val="00311B80"/>
    <w:rsid w:val="003122EF"/>
    <w:rsid w:val="003126F6"/>
    <w:rsid w:val="00313493"/>
    <w:rsid w:val="00313E7A"/>
    <w:rsid w:val="003146A0"/>
    <w:rsid w:val="00315E9F"/>
    <w:rsid w:val="00316488"/>
    <w:rsid w:val="00320758"/>
    <w:rsid w:val="00320C98"/>
    <w:rsid w:val="0032150E"/>
    <w:rsid w:val="00321FD6"/>
    <w:rsid w:val="0032280A"/>
    <w:rsid w:val="0032311E"/>
    <w:rsid w:val="0032321E"/>
    <w:rsid w:val="00323295"/>
    <w:rsid w:val="00323478"/>
    <w:rsid w:val="003238BC"/>
    <w:rsid w:val="00323966"/>
    <w:rsid w:val="003239C9"/>
    <w:rsid w:val="00323CA7"/>
    <w:rsid w:val="0032474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016"/>
    <w:rsid w:val="003362DB"/>
    <w:rsid w:val="0034038A"/>
    <w:rsid w:val="00340E34"/>
    <w:rsid w:val="003410BF"/>
    <w:rsid w:val="00341718"/>
    <w:rsid w:val="00341BD2"/>
    <w:rsid w:val="00341BFF"/>
    <w:rsid w:val="00342143"/>
    <w:rsid w:val="00342344"/>
    <w:rsid w:val="003426E8"/>
    <w:rsid w:val="00342721"/>
    <w:rsid w:val="00342DCF"/>
    <w:rsid w:val="00343C42"/>
    <w:rsid w:val="003446FD"/>
    <w:rsid w:val="00344742"/>
    <w:rsid w:val="003454FE"/>
    <w:rsid w:val="003456D9"/>
    <w:rsid w:val="00345961"/>
    <w:rsid w:val="00346A17"/>
    <w:rsid w:val="00346A1B"/>
    <w:rsid w:val="00346C95"/>
    <w:rsid w:val="003472DE"/>
    <w:rsid w:val="00347443"/>
    <w:rsid w:val="00347B46"/>
    <w:rsid w:val="00347E49"/>
    <w:rsid w:val="003501DF"/>
    <w:rsid w:val="00351D8A"/>
    <w:rsid w:val="00352E73"/>
    <w:rsid w:val="00353CB5"/>
    <w:rsid w:val="003545A2"/>
    <w:rsid w:val="00354A1E"/>
    <w:rsid w:val="003557FC"/>
    <w:rsid w:val="00356021"/>
    <w:rsid w:val="00356385"/>
    <w:rsid w:val="00357222"/>
    <w:rsid w:val="00357395"/>
    <w:rsid w:val="00357405"/>
    <w:rsid w:val="0035785F"/>
    <w:rsid w:val="003601F5"/>
    <w:rsid w:val="00360D08"/>
    <w:rsid w:val="0036155D"/>
    <w:rsid w:val="00361943"/>
    <w:rsid w:val="00361B62"/>
    <w:rsid w:val="00361C1B"/>
    <w:rsid w:val="00362BBC"/>
    <w:rsid w:val="00362F8A"/>
    <w:rsid w:val="00363286"/>
    <w:rsid w:val="0036386F"/>
    <w:rsid w:val="00363FC2"/>
    <w:rsid w:val="0036441F"/>
    <w:rsid w:val="0036498E"/>
    <w:rsid w:val="00364BD0"/>
    <w:rsid w:val="0036543E"/>
    <w:rsid w:val="003655E6"/>
    <w:rsid w:val="003657F8"/>
    <w:rsid w:val="00366A41"/>
    <w:rsid w:val="00366FE0"/>
    <w:rsid w:val="00367633"/>
    <w:rsid w:val="003709B8"/>
    <w:rsid w:val="00371777"/>
    <w:rsid w:val="00371AB6"/>
    <w:rsid w:val="00371DAD"/>
    <w:rsid w:val="00371EE0"/>
    <w:rsid w:val="003739F0"/>
    <w:rsid w:val="00374334"/>
    <w:rsid w:val="0037563A"/>
    <w:rsid w:val="0037583A"/>
    <w:rsid w:val="00376B53"/>
    <w:rsid w:val="00377E26"/>
    <w:rsid w:val="003807B0"/>
    <w:rsid w:val="0038084D"/>
    <w:rsid w:val="00380B16"/>
    <w:rsid w:val="00380D3B"/>
    <w:rsid w:val="00381ADE"/>
    <w:rsid w:val="00381DB5"/>
    <w:rsid w:val="003823D6"/>
    <w:rsid w:val="003837D4"/>
    <w:rsid w:val="00383A65"/>
    <w:rsid w:val="003843BA"/>
    <w:rsid w:val="00386B46"/>
    <w:rsid w:val="00386DA1"/>
    <w:rsid w:val="00386E22"/>
    <w:rsid w:val="00386F29"/>
    <w:rsid w:val="003873EC"/>
    <w:rsid w:val="00387A2B"/>
    <w:rsid w:val="003908B7"/>
    <w:rsid w:val="003910E1"/>
    <w:rsid w:val="0039161D"/>
    <w:rsid w:val="003926CF"/>
    <w:rsid w:val="0039355E"/>
    <w:rsid w:val="0039469D"/>
    <w:rsid w:val="003950B7"/>
    <w:rsid w:val="0039512C"/>
    <w:rsid w:val="0039528A"/>
    <w:rsid w:val="00395A60"/>
    <w:rsid w:val="003962CD"/>
    <w:rsid w:val="003964FB"/>
    <w:rsid w:val="00396618"/>
    <w:rsid w:val="00396BB8"/>
    <w:rsid w:val="003A0311"/>
    <w:rsid w:val="003A09AE"/>
    <w:rsid w:val="003A172C"/>
    <w:rsid w:val="003A1AF9"/>
    <w:rsid w:val="003A1D62"/>
    <w:rsid w:val="003A2399"/>
    <w:rsid w:val="003A2BA8"/>
    <w:rsid w:val="003A40C7"/>
    <w:rsid w:val="003A45E2"/>
    <w:rsid w:val="003A4BA0"/>
    <w:rsid w:val="003A4E5B"/>
    <w:rsid w:val="003A54DE"/>
    <w:rsid w:val="003A648E"/>
    <w:rsid w:val="003A65C7"/>
    <w:rsid w:val="003A6B45"/>
    <w:rsid w:val="003A6C8D"/>
    <w:rsid w:val="003A71C5"/>
    <w:rsid w:val="003A78DD"/>
    <w:rsid w:val="003A798F"/>
    <w:rsid w:val="003B0097"/>
    <w:rsid w:val="003B0922"/>
    <w:rsid w:val="003B0E0A"/>
    <w:rsid w:val="003B270B"/>
    <w:rsid w:val="003B3A64"/>
    <w:rsid w:val="003B3AC5"/>
    <w:rsid w:val="003B3B5A"/>
    <w:rsid w:val="003B51C6"/>
    <w:rsid w:val="003B5463"/>
    <w:rsid w:val="003B5F06"/>
    <w:rsid w:val="003B6293"/>
    <w:rsid w:val="003B6563"/>
    <w:rsid w:val="003B656B"/>
    <w:rsid w:val="003B6588"/>
    <w:rsid w:val="003B67B9"/>
    <w:rsid w:val="003B7A39"/>
    <w:rsid w:val="003B7CDC"/>
    <w:rsid w:val="003B7E78"/>
    <w:rsid w:val="003C05CE"/>
    <w:rsid w:val="003C0F09"/>
    <w:rsid w:val="003C1C9D"/>
    <w:rsid w:val="003C1E31"/>
    <w:rsid w:val="003C3917"/>
    <w:rsid w:val="003C3A3F"/>
    <w:rsid w:val="003C4F30"/>
    <w:rsid w:val="003C525F"/>
    <w:rsid w:val="003C593E"/>
    <w:rsid w:val="003C5F2F"/>
    <w:rsid w:val="003C653F"/>
    <w:rsid w:val="003C6BDE"/>
    <w:rsid w:val="003C719D"/>
    <w:rsid w:val="003C744F"/>
    <w:rsid w:val="003C76EC"/>
    <w:rsid w:val="003C7B0D"/>
    <w:rsid w:val="003D00C8"/>
    <w:rsid w:val="003D0C1F"/>
    <w:rsid w:val="003D0F64"/>
    <w:rsid w:val="003D1762"/>
    <w:rsid w:val="003D1912"/>
    <w:rsid w:val="003D1CB7"/>
    <w:rsid w:val="003D2A66"/>
    <w:rsid w:val="003D4109"/>
    <w:rsid w:val="003D4B44"/>
    <w:rsid w:val="003D4D9A"/>
    <w:rsid w:val="003D57DA"/>
    <w:rsid w:val="003D5994"/>
    <w:rsid w:val="003D5F34"/>
    <w:rsid w:val="003D6601"/>
    <w:rsid w:val="003D6834"/>
    <w:rsid w:val="003D79BC"/>
    <w:rsid w:val="003D7C01"/>
    <w:rsid w:val="003E0F0B"/>
    <w:rsid w:val="003E1326"/>
    <w:rsid w:val="003E24B9"/>
    <w:rsid w:val="003E2663"/>
    <w:rsid w:val="003E2DEF"/>
    <w:rsid w:val="003E2E8F"/>
    <w:rsid w:val="003E38CE"/>
    <w:rsid w:val="003E4758"/>
    <w:rsid w:val="003E61D7"/>
    <w:rsid w:val="003E6C49"/>
    <w:rsid w:val="003E6E73"/>
    <w:rsid w:val="003E7288"/>
    <w:rsid w:val="003E7A41"/>
    <w:rsid w:val="003E7ADB"/>
    <w:rsid w:val="003F028B"/>
    <w:rsid w:val="003F10C9"/>
    <w:rsid w:val="003F148C"/>
    <w:rsid w:val="003F25D6"/>
    <w:rsid w:val="003F2A1F"/>
    <w:rsid w:val="003F2AAD"/>
    <w:rsid w:val="003F2AF0"/>
    <w:rsid w:val="003F3C85"/>
    <w:rsid w:val="003F43E1"/>
    <w:rsid w:val="003F44CE"/>
    <w:rsid w:val="003F561C"/>
    <w:rsid w:val="003F5CA1"/>
    <w:rsid w:val="003F5CE4"/>
    <w:rsid w:val="003F5EAC"/>
    <w:rsid w:val="003F64DD"/>
    <w:rsid w:val="003F6504"/>
    <w:rsid w:val="003F7504"/>
    <w:rsid w:val="003F765A"/>
    <w:rsid w:val="0040061A"/>
    <w:rsid w:val="00400D3B"/>
    <w:rsid w:val="0040111E"/>
    <w:rsid w:val="00401F2C"/>
    <w:rsid w:val="00402AE9"/>
    <w:rsid w:val="00402BEF"/>
    <w:rsid w:val="004034DA"/>
    <w:rsid w:val="00403632"/>
    <w:rsid w:val="00404269"/>
    <w:rsid w:val="00404CC0"/>
    <w:rsid w:val="0040580E"/>
    <w:rsid w:val="00405F98"/>
    <w:rsid w:val="004079D4"/>
    <w:rsid w:val="00407B02"/>
    <w:rsid w:val="0041002B"/>
    <w:rsid w:val="0041110C"/>
    <w:rsid w:val="00411167"/>
    <w:rsid w:val="004111D5"/>
    <w:rsid w:val="00411C10"/>
    <w:rsid w:val="004122B0"/>
    <w:rsid w:val="0041254A"/>
    <w:rsid w:val="00412656"/>
    <w:rsid w:val="00412841"/>
    <w:rsid w:val="00412AD6"/>
    <w:rsid w:val="00412B33"/>
    <w:rsid w:val="00412D46"/>
    <w:rsid w:val="00412FF1"/>
    <w:rsid w:val="004131CF"/>
    <w:rsid w:val="0041369D"/>
    <w:rsid w:val="0041380E"/>
    <w:rsid w:val="00413CE9"/>
    <w:rsid w:val="00414656"/>
    <w:rsid w:val="004151A2"/>
    <w:rsid w:val="0041567E"/>
    <w:rsid w:val="004156FE"/>
    <w:rsid w:val="00415901"/>
    <w:rsid w:val="00416009"/>
    <w:rsid w:val="004162D9"/>
    <w:rsid w:val="004166B1"/>
    <w:rsid w:val="00416E33"/>
    <w:rsid w:val="00417209"/>
    <w:rsid w:val="00417C7A"/>
    <w:rsid w:val="004204D0"/>
    <w:rsid w:val="00420591"/>
    <w:rsid w:val="004209DD"/>
    <w:rsid w:val="004209F7"/>
    <w:rsid w:val="00420BA9"/>
    <w:rsid w:val="0042157C"/>
    <w:rsid w:val="0042338D"/>
    <w:rsid w:val="0042457D"/>
    <w:rsid w:val="00424AA4"/>
    <w:rsid w:val="00425564"/>
    <w:rsid w:val="004256D3"/>
    <w:rsid w:val="00425BD4"/>
    <w:rsid w:val="00425CB5"/>
    <w:rsid w:val="00425E33"/>
    <w:rsid w:val="00425E41"/>
    <w:rsid w:val="00426395"/>
    <w:rsid w:val="004265C6"/>
    <w:rsid w:val="00426931"/>
    <w:rsid w:val="00427601"/>
    <w:rsid w:val="004305C7"/>
    <w:rsid w:val="00431D63"/>
    <w:rsid w:val="004323D2"/>
    <w:rsid w:val="00432DE5"/>
    <w:rsid w:val="00432EA8"/>
    <w:rsid w:val="0043350F"/>
    <w:rsid w:val="004338FC"/>
    <w:rsid w:val="0043432F"/>
    <w:rsid w:val="0043497C"/>
    <w:rsid w:val="00434ABF"/>
    <w:rsid w:val="00434DD0"/>
    <w:rsid w:val="004355A2"/>
    <w:rsid w:val="00435D45"/>
    <w:rsid w:val="004365A7"/>
    <w:rsid w:val="004369A1"/>
    <w:rsid w:val="00437393"/>
    <w:rsid w:val="0043768F"/>
    <w:rsid w:val="00437811"/>
    <w:rsid w:val="00437E1F"/>
    <w:rsid w:val="00440E8D"/>
    <w:rsid w:val="00442310"/>
    <w:rsid w:val="00442AAE"/>
    <w:rsid w:val="004430BD"/>
    <w:rsid w:val="00444C29"/>
    <w:rsid w:val="0044506C"/>
    <w:rsid w:val="004450E8"/>
    <w:rsid w:val="00445168"/>
    <w:rsid w:val="004452E5"/>
    <w:rsid w:val="00445E90"/>
    <w:rsid w:val="0044670B"/>
    <w:rsid w:val="00446B9F"/>
    <w:rsid w:val="00446D5F"/>
    <w:rsid w:val="00447415"/>
    <w:rsid w:val="00447706"/>
    <w:rsid w:val="00447EC4"/>
    <w:rsid w:val="0045043B"/>
    <w:rsid w:val="004508CF"/>
    <w:rsid w:val="004508F8"/>
    <w:rsid w:val="004509C0"/>
    <w:rsid w:val="004514CB"/>
    <w:rsid w:val="004518E3"/>
    <w:rsid w:val="004520C8"/>
    <w:rsid w:val="00452B9E"/>
    <w:rsid w:val="00452D77"/>
    <w:rsid w:val="00454A84"/>
    <w:rsid w:val="0045509A"/>
    <w:rsid w:val="00455A35"/>
    <w:rsid w:val="00456E76"/>
    <w:rsid w:val="00457086"/>
    <w:rsid w:val="004573BA"/>
    <w:rsid w:val="00457467"/>
    <w:rsid w:val="00457DBE"/>
    <w:rsid w:val="00460045"/>
    <w:rsid w:val="0046183A"/>
    <w:rsid w:val="00461A40"/>
    <w:rsid w:val="00462240"/>
    <w:rsid w:val="0046319B"/>
    <w:rsid w:val="00463A1F"/>
    <w:rsid w:val="00463A2C"/>
    <w:rsid w:val="00464319"/>
    <w:rsid w:val="00464709"/>
    <w:rsid w:val="00465C23"/>
    <w:rsid w:val="00466B31"/>
    <w:rsid w:val="0046742E"/>
    <w:rsid w:val="00467868"/>
    <w:rsid w:val="00467B5E"/>
    <w:rsid w:val="004711D2"/>
    <w:rsid w:val="0047139F"/>
    <w:rsid w:val="00471573"/>
    <w:rsid w:val="0047175D"/>
    <w:rsid w:val="004728C4"/>
    <w:rsid w:val="00473147"/>
    <w:rsid w:val="0047331D"/>
    <w:rsid w:val="0047390A"/>
    <w:rsid w:val="00473FB2"/>
    <w:rsid w:val="00474133"/>
    <w:rsid w:val="0047413D"/>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D6F"/>
    <w:rsid w:val="0048702F"/>
    <w:rsid w:val="00487739"/>
    <w:rsid w:val="00487B9A"/>
    <w:rsid w:val="00491315"/>
    <w:rsid w:val="00491367"/>
    <w:rsid w:val="00492228"/>
    <w:rsid w:val="0049262D"/>
    <w:rsid w:val="00492A70"/>
    <w:rsid w:val="004938C6"/>
    <w:rsid w:val="0049448B"/>
    <w:rsid w:val="0049661A"/>
    <w:rsid w:val="004A007F"/>
    <w:rsid w:val="004A011F"/>
    <w:rsid w:val="004A1BB0"/>
    <w:rsid w:val="004A337A"/>
    <w:rsid w:val="004A3A29"/>
    <w:rsid w:val="004A43BF"/>
    <w:rsid w:val="004A4B92"/>
    <w:rsid w:val="004A4CA2"/>
    <w:rsid w:val="004A5201"/>
    <w:rsid w:val="004A5D09"/>
    <w:rsid w:val="004A71CE"/>
    <w:rsid w:val="004B067F"/>
    <w:rsid w:val="004B0818"/>
    <w:rsid w:val="004B1076"/>
    <w:rsid w:val="004B19C0"/>
    <w:rsid w:val="004B1B41"/>
    <w:rsid w:val="004B3472"/>
    <w:rsid w:val="004B387A"/>
    <w:rsid w:val="004B38A1"/>
    <w:rsid w:val="004B3AD6"/>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0B2"/>
    <w:rsid w:val="004D433F"/>
    <w:rsid w:val="004D4439"/>
    <w:rsid w:val="004D6531"/>
    <w:rsid w:val="004D668B"/>
    <w:rsid w:val="004D66C2"/>
    <w:rsid w:val="004D6FA6"/>
    <w:rsid w:val="004D74A1"/>
    <w:rsid w:val="004D7A7E"/>
    <w:rsid w:val="004E0039"/>
    <w:rsid w:val="004E0E0D"/>
    <w:rsid w:val="004E127B"/>
    <w:rsid w:val="004E12DA"/>
    <w:rsid w:val="004E26C9"/>
    <w:rsid w:val="004E3591"/>
    <w:rsid w:val="004E527B"/>
    <w:rsid w:val="004E6ED9"/>
    <w:rsid w:val="004E7514"/>
    <w:rsid w:val="004E7DCD"/>
    <w:rsid w:val="004F0598"/>
    <w:rsid w:val="004F0A26"/>
    <w:rsid w:val="004F0A49"/>
    <w:rsid w:val="004F171C"/>
    <w:rsid w:val="004F24E2"/>
    <w:rsid w:val="004F2A41"/>
    <w:rsid w:val="004F3B0E"/>
    <w:rsid w:val="004F3F20"/>
    <w:rsid w:val="004F4056"/>
    <w:rsid w:val="004F442D"/>
    <w:rsid w:val="004F535D"/>
    <w:rsid w:val="004F63EF"/>
    <w:rsid w:val="004F6472"/>
    <w:rsid w:val="004F6479"/>
    <w:rsid w:val="004F762C"/>
    <w:rsid w:val="004F7AA0"/>
    <w:rsid w:val="0050063A"/>
    <w:rsid w:val="00500E55"/>
    <w:rsid w:val="005013C3"/>
    <w:rsid w:val="00502274"/>
    <w:rsid w:val="00502C43"/>
    <w:rsid w:val="0050450F"/>
    <w:rsid w:val="0050461D"/>
    <w:rsid w:val="0050463F"/>
    <w:rsid w:val="005054B5"/>
    <w:rsid w:val="00507166"/>
    <w:rsid w:val="005078E1"/>
    <w:rsid w:val="0051057E"/>
    <w:rsid w:val="005107C4"/>
    <w:rsid w:val="00510842"/>
    <w:rsid w:val="0051087A"/>
    <w:rsid w:val="00510E2B"/>
    <w:rsid w:val="00512543"/>
    <w:rsid w:val="00513051"/>
    <w:rsid w:val="005155D7"/>
    <w:rsid w:val="0051579A"/>
    <w:rsid w:val="00516AFD"/>
    <w:rsid w:val="00520C21"/>
    <w:rsid w:val="005219BD"/>
    <w:rsid w:val="00521AFB"/>
    <w:rsid w:val="00521FCB"/>
    <w:rsid w:val="00522EBF"/>
    <w:rsid w:val="00525307"/>
    <w:rsid w:val="0052545A"/>
    <w:rsid w:val="0052598C"/>
    <w:rsid w:val="00525A00"/>
    <w:rsid w:val="00525FA2"/>
    <w:rsid w:val="00526062"/>
    <w:rsid w:val="005261A9"/>
    <w:rsid w:val="00526690"/>
    <w:rsid w:val="00526A2F"/>
    <w:rsid w:val="00526A91"/>
    <w:rsid w:val="00526DF0"/>
    <w:rsid w:val="00526F95"/>
    <w:rsid w:val="00530E3D"/>
    <w:rsid w:val="00531B4B"/>
    <w:rsid w:val="00531DFF"/>
    <w:rsid w:val="0053234A"/>
    <w:rsid w:val="0053288A"/>
    <w:rsid w:val="00533E55"/>
    <w:rsid w:val="00533F92"/>
    <w:rsid w:val="005340F9"/>
    <w:rsid w:val="005347A7"/>
    <w:rsid w:val="00536BEB"/>
    <w:rsid w:val="00536F68"/>
    <w:rsid w:val="00536F6F"/>
    <w:rsid w:val="00537264"/>
    <w:rsid w:val="00541632"/>
    <w:rsid w:val="0054194B"/>
    <w:rsid w:val="00541D59"/>
    <w:rsid w:val="00541DED"/>
    <w:rsid w:val="00542781"/>
    <w:rsid w:val="00542883"/>
    <w:rsid w:val="00542FA4"/>
    <w:rsid w:val="0054326E"/>
    <w:rsid w:val="00543A35"/>
    <w:rsid w:val="005444AE"/>
    <w:rsid w:val="00544846"/>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634A"/>
    <w:rsid w:val="005577D8"/>
    <w:rsid w:val="00560326"/>
    <w:rsid w:val="0056042C"/>
    <w:rsid w:val="0056099B"/>
    <w:rsid w:val="00560A8C"/>
    <w:rsid w:val="00562A75"/>
    <w:rsid w:val="005644C0"/>
    <w:rsid w:val="0056452F"/>
    <w:rsid w:val="00565130"/>
    <w:rsid w:val="00565ECD"/>
    <w:rsid w:val="005662AD"/>
    <w:rsid w:val="0056644E"/>
    <w:rsid w:val="00566E85"/>
    <w:rsid w:val="005670C3"/>
    <w:rsid w:val="005672CF"/>
    <w:rsid w:val="00567FC4"/>
    <w:rsid w:val="005702E1"/>
    <w:rsid w:val="00570E80"/>
    <w:rsid w:val="00571746"/>
    <w:rsid w:val="00571AAE"/>
    <w:rsid w:val="0057273F"/>
    <w:rsid w:val="00572DE0"/>
    <w:rsid w:val="00573379"/>
    <w:rsid w:val="005734BE"/>
    <w:rsid w:val="0057385F"/>
    <w:rsid w:val="00574739"/>
    <w:rsid w:val="00576722"/>
    <w:rsid w:val="005776F4"/>
    <w:rsid w:val="005801CE"/>
    <w:rsid w:val="00581F9C"/>
    <w:rsid w:val="0058273F"/>
    <w:rsid w:val="0058284E"/>
    <w:rsid w:val="00582AE0"/>
    <w:rsid w:val="0058326A"/>
    <w:rsid w:val="0058386D"/>
    <w:rsid w:val="00583950"/>
    <w:rsid w:val="00583B9E"/>
    <w:rsid w:val="00584EBF"/>
    <w:rsid w:val="00584F08"/>
    <w:rsid w:val="005858D7"/>
    <w:rsid w:val="00585F5A"/>
    <w:rsid w:val="00585FDF"/>
    <w:rsid w:val="005863BB"/>
    <w:rsid w:val="00586B66"/>
    <w:rsid w:val="005872C4"/>
    <w:rsid w:val="005914B8"/>
    <w:rsid w:val="0059161A"/>
    <w:rsid w:val="00591B6D"/>
    <w:rsid w:val="005922B6"/>
    <w:rsid w:val="0059233D"/>
    <w:rsid w:val="00592D1B"/>
    <w:rsid w:val="00592FB3"/>
    <w:rsid w:val="0059316C"/>
    <w:rsid w:val="0059328C"/>
    <w:rsid w:val="005952B6"/>
    <w:rsid w:val="00595308"/>
    <w:rsid w:val="00595447"/>
    <w:rsid w:val="00595DC5"/>
    <w:rsid w:val="005961B1"/>
    <w:rsid w:val="0059639F"/>
    <w:rsid w:val="005966D6"/>
    <w:rsid w:val="0059773C"/>
    <w:rsid w:val="00597CA0"/>
    <w:rsid w:val="00597F8F"/>
    <w:rsid w:val="005A038E"/>
    <w:rsid w:val="005A06A7"/>
    <w:rsid w:val="005A0A87"/>
    <w:rsid w:val="005A0E69"/>
    <w:rsid w:val="005A1A8F"/>
    <w:rsid w:val="005A1F3E"/>
    <w:rsid w:val="005A25EB"/>
    <w:rsid w:val="005A2741"/>
    <w:rsid w:val="005A2A5E"/>
    <w:rsid w:val="005A32BF"/>
    <w:rsid w:val="005A417D"/>
    <w:rsid w:val="005A4DD2"/>
    <w:rsid w:val="005A557F"/>
    <w:rsid w:val="005A5683"/>
    <w:rsid w:val="005A76D3"/>
    <w:rsid w:val="005A7930"/>
    <w:rsid w:val="005A7C93"/>
    <w:rsid w:val="005A7E82"/>
    <w:rsid w:val="005B06BD"/>
    <w:rsid w:val="005B1573"/>
    <w:rsid w:val="005B1AC1"/>
    <w:rsid w:val="005B205E"/>
    <w:rsid w:val="005B2EE9"/>
    <w:rsid w:val="005B2F16"/>
    <w:rsid w:val="005B3512"/>
    <w:rsid w:val="005B369F"/>
    <w:rsid w:val="005B3B84"/>
    <w:rsid w:val="005B3B9F"/>
    <w:rsid w:val="005B4681"/>
    <w:rsid w:val="005B4ADC"/>
    <w:rsid w:val="005B4C8C"/>
    <w:rsid w:val="005B5406"/>
    <w:rsid w:val="005B5D62"/>
    <w:rsid w:val="005B6506"/>
    <w:rsid w:val="005B7B28"/>
    <w:rsid w:val="005B7CA9"/>
    <w:rsid w:val="005C014C"/>
    <w:rsid w:val="005C0946"/>
    <w:rsid w:val="005C16FF"/>
    <w:rsid w:val="005C1D09"/>
    <w:rsid w:val="005C1D79"/>
    <w:rsid w:val="005C20BD"/>
    <w:rsid w:val="005C238B"/>
    <w:rsid w:val="005C2AA0"/>
    <w:rsid w:val="005C316C"/>
    <w:rsid w:val="005C50FB"/>
    <w:rsid w:val="005C5222"/>
    <w:rsid w:val="005C566A"/>
    <w:rsid w:val="005C58E7"/>
    <w:rsid w:val="005C5F0F"/>
    <w:rsid w:val="005C6421"/>
    <w:rsid w:val="005C646A"/>
    <w:rsid w:val="005C7F0D"/>
    <w:rsid w:val="005D0114"/>
    <w:rsid w:val="005D011E"/>
    <w:rsid w:val="005D02F3"/>
    <w:rsid w:val="005D0345"/>
    <w:rsid w:val="005D0455"/>
    <w:rsid w:val="005D05D1"/>
    <w:rsid w:val="005D1F68"/>
    <w:rsid w:val="005D27CE"/>
    <w:rsid w:val="005D3172"/>
    <w:rsid w:val="005D3690"/>
    <w:rsid w:val="005D3C05"/>
    <w:rsid w:val="005D5C46"/>
    <w:rsid w:val="005D5CFA"/>
    <w:rsid w:val="005D622C"/>
    <w:rsid w:val="005D6712"/>
    <w:rsid w:val="005D6B46"/>
    <w:rsid w:val="005D7CB6"/>
    <w:rsid w:val="005D7FD5"/>
    <w:rsid w:val="005E09FE"/>
    <w:rsid w:val="005E18F7"/>
    <w:rsid w:val="005E1C79"/>
    <w:rsid w:val="005E1D58"/>
    <w:rsid w:val="005E21DD"/>
    <w:rsid w:val="005E284D"/>
    <w:rsid w:val="005E29B3"/>
    <w:rsid w:val="005E3795"/>
    <w:rsid w:val="005E413D"/>
    <w:rsid w:val="005E44FB"/>
    <w:rsid w:val="005E4589"/>
    <w:rsid w:val="005E4BBA"/>
    <w:rsid w:val="005E4FDA"/>
    <w:rsid w:val="005E501A"/>
    <w:rsid w:val="005E51A4"/>
    <w:rsid w:val="005E52A3"/>
    <w:rsid w:val="005E5AF4"/>
    <w:rsid w:val="005E6714"/>
    <w:rsid w:val="005E756A"/>
    <w:rsid w:val="005E7E78"/>
    <w:rsid w:val="005F05E0"/>
    <w:rsid w:val="005F1793"/>
    <w:rsid w:val="005F3839"/>
    <w:rsid w:val="005F4D9E"/>
    <w:rsid w:val="005F6D5C"/>
    <w:rsid w:val="005F73D4"/>
    <w:rsid w:val="005F784B"/>
    <w:rsid w:val="005F7C2D"/>
    <w:rsid w:val="006003D4"/>
    <w:rsid w:val="00600795"/>
    <w:rsid w:val="00601450"/>
    <w:rsid w:val="00601620"/>
    <w:rsid w:val="00601878"/>
    <w:rsid w:val="006018BC"/>
    <w:rsid w:val="00601A6D"/>
    <w:rsid w:val="00601FA0"/>
    <w:rsid w:val="00603096"/>
    <w:rsid w:val="00603D60"/>
    <w:rsid w:val="00604094"/>
    <w:rsid w:val="00604156"/>
    <w:rsid w:val="00604235"/>
    <w:rsid w:val="00605530"/>
    <w:rsid w:val="00605BEE"/>
    <w:rsid w:val="00605D47"/>
    <w:rsid w:val="0060679A"/>
    <w:rsid w:val="006070FD"/>
    <w:rsid w:val="006073EB"/>
    <w:rsid w:val="00607986"/>
    <w:rsid w:val="00610884"/>
    <w:rsid w:val="00610937"/>
    <w:rsid w:val="006110F7"/>
    <w:rsid w:val="00611703"/>
    <w:rsid w:val="006133DC"/>
    <w:rsid w:val="00613AE7"/>
    <w:rsid w:val="00613F1D"/>
    <w:rsid w:val="00614772"/>
    <w:rsid w:val="006161A2"/>
    <w:rsid w:val="00617972"/>
    <w:rsid w:val="00617CA3"/>
    <w:rsid w:val="00617D10"/>
    <w:rsid w:val="00617EC5"/>
    <w:rsid w:val="00620053"/>
    <w:rsid w:val="00620933"/>
    <w:rsid w:val="00621542"/>
    <w:rsid w:val="00621A5A"/>
    <w:rsid w:val="006225B5"/>
    <w:rsid w:val="00622BC2"/>
    <w:rsid w:val="00622CF7"/>
    <w:rsid w:val="00622FA9"/>
    <w:rsid w:val="00624927"/>
    <w:rsid w:val="00624F20"/>
    <w:rsid w:val="00625A0C"/>
    <w:rsid w:val="00625FB3"/>
    <w:rsid w:val="0062677D"/>
    <w:rsid w:val="00627D24"/>
    <w:rsid w:val="00630727"/>
    <w:rsid w:val="0063081A"/>
    <w:rsid w:val="00630DE4"/>
    <w:rsid w:val="00630F34"/>
    <w:rsid w:val="00631F47"/>
    <w:rsid w:val="006323FF"/>
    <w:rsid w:val="006339DA"/>
    <w:rsid w:val="0063477B"/>
    <w:rsid w:val="0063499A"/>
    <w:rsid w:val="00635E48"/>
    <w:rsid w:val="006362A1"/>
    <w:rsid w:val="00636B45"/>
    <w:rsid w:val="006374D1"/>
    <w:rsid w:val="0063750B"/>
    <w:rsid w:val="00637911"/>
    <w:rsid w:val="006379A9"/>
    <w:rsid w:val="006402DF"/>
    <w:rsid w:val="006405D4"/>
    <w:rsid w:val="00642080"/>
    <w:rsid w:val="00642ABE"/>
    <w:rsid w:val="006436D9"/>
    <w:rsid w:val="00645335"/>
    <w:rsid w:val="00646849"/>
    <w:rsid w:val="00647AE5"/>
    <w:rsid w:val="00647C42"/>
    <w:rsid w:val="00647EE4"/>
    <w:rsid w:val="006503A1"/>
    <w:rsid w:val="00650521"/>
    <w:rsid w:val="00650DBC"/>
    <w:rsid w:val="006517D8"/>
    <w:rsid w:val="00651E97"/>
    <w:rsid w:val="00651F89"/>
    <w:rsid w:val="0065201E"/>
    <w:rsid w:val="006523B0"/>
    <w:rsid w:val="0065251A"/>
    <w:rsid w:val="00652B60"/>
    <w:rsid w:val="00653081"/>
    <w:rsid w:val="00654122"/>
    <w:rsid w:val="006548AD"/>
    <w:rsid w:val="00654CCE"/>
    <w:rsid w:val="00654DB2"/>
    <w:rsid w:val="006559CD"/>
    <w:rsid w:val="006567ED"/>
    <w:rsid w:val="00656CE4"/>
    <w:rsid w:val="00656D00"/>
    <w:rsid w:val="00657AA1"/>
    <w:rsid w:val="006616DF"/>
    <w:rsid w:val="00664F60"/>
    <w:rsid w:val="00665052"/>
    <w:rsid w:val="006654C1"/>
    <w:rsid w:val="00665A82"/>
    <w:rsid w:val="00666846"/>
    <w:rsid w:val="00666ADF"/>
    <w:rsid w:val="00667192"/>
    <w:rsid w:val="006701E1"/>
    <w:rsid w:val="00670736"/>
    <w:rsid w:val="00670D74"/>
    <w:rsid w:val="00670E28"/>
    <w:rsid w:val="00671158"/>
    <w:rsid w:val="006713B0"/>
    <w:rsid w:val="00671405"/>
    <w:rsid w:val="0067170F"/>
    <w:rsid w:val="00671C99"/>
    <w:rsid w:val="00671F44"/>
    <w:rsid w:val="006722DC"/>
    <w:rsid w:val="00672411"/>
    <w:rsid w:val="00673152"/>
    <w:rsid w:val="00673202"/>
    <w:rsid w:val="006747A2"/>
    <w:rsid w:val="00674FDC"/>
    <w:rsid w:val="00674FFE"/>
    <w:rsid w:val="006756FC"/>
    <w:rsid w:val="006766A0"/>
    <w:rsid w:val="0067692C"/>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E00"/>
    <w:rsid w:val="00683F23"/>
    <w:rsid w:val="00683F4C"/>
    <w:rsid w:val="00684A5B"/>
    <w:rsid w:val="00685B15"/>
    <w:rsid w:val="00686632"/>
    <w:rsid w:val="00686B2D"/>
    <w:rsid w:val="00686C32"/>
    <w:rsid w:val="00686D35"/>
    <w:rsid w:val="00690467"/>
    <w:rsid w:val="0069133E"/>
    <w:rsid w:val="006916A7"/>
    <w:rsid w:val="006916EA"/>
    <w:rsid w:val="006918F1"/>
    <w:rsid w:val="006919F2"/>
    <w:rsid w:val="00692CDA"/>
    <w:rsid w:val="00693472"/>
    <w:rsid w:val="00693891"/>
    <w:rsid w:val="006943DD"/>
    <w:rsid w:val="006945D8"/>
    <w:rsid w:val="00694958"/>
    <w:rsid w:val="006954B6"/>
    <w:rsid w:val="00695A24"/>
    <w:rsid w:val="00695A38"/>
    <w:rsid w:val="0069728F"/>
    <w:rsid w:val="00697BFA"/>
    <w:rsid w:val="006A0506"/>
    <w:rsid w:val="006A0655"/>
    <w:rsid w:val="006A0FCB"/>
    <w:rsid w:val="006A2ADE"/>
    <w:rsid w:val="006A477F"/>
    <w:rsid w:val="006A4B15"/>
    <w:rsid w:val="006A5650"/>
    <w:rsid w:val="006A61A5"/>
    <w:rsid w:val="006A64BF"/>
    <w:rsid w:val="006A670A"/>
    <w:rsid w:val="006A69C8"/>
    <w:rsid w:val="006A6B96"/>
    <w:rsid w:val="006A6CD3"/>
    <w:rsid w:val="006A7E4D"/>
    <w:rsid w:val="006B01A1"/>
    <w:rsid w:val="006B0E20"/>
    <w:rsid w:val="006B139C"/>
    <w:rsid w:val="006B1823"/>
    <w:rsid w:val="006B1959"/>
    <w:rsid w:val="006B2348"/>
    <w:rsid w:val="006B26FA"/>
    <w:rsid w:val="006B2FFE"/>
    <w:rsid w:val="006B3253"/>
    <w:rsid w:val="006B3BFD"/>
    <w:rsid w:val="006B3CEE"/>
    <w:rsid w:val="006B3DD5"/>
    <w:rsid w:val="006B3DF0"/>
    <w:rsid w:val="006B43B4"/>
    <w:rsid w:val="006B5B20"/>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3F"/>
    <w:rsid w:val="006C2EBE"/>
    <w:rsid w:val="006C2F7A"/>
    <w:rsid w:val="006C43EC"/>
    <w:rsid w:val="006C4654"/>
    <w:rsid w:val="006C49A1"/>
    <w:rsid w:val="006C4F62"/>
    <w:rsid w:val="006C4FD4"/>
    <w:rsid w:val="006C530A"/>
    <w:rsid w:val="006C54CC"/>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265"/>
    <w:rsid w:val="006D7AEB"/>
    <w:rsid w:val="006E0107"/>
    <w:rsid w:val="006E4331"/>
    <w:rsid w:val="006E4AB3"/>
    <w:rsid w:val="006E51B2"/>
    <w:rsid w:val="006E6B51"/>
    <w:rsid w:val="006E6DA4"/>
    <w:rsid w:val="006E7907"/>
    <w:rsid w:val="006E7946"/>
    <w:rsid w:val="006E7958"/>
    <w:rsid w:val="006F052B"/>
    <w:rsid w:val="006F0F11"/>
    <w:rsid w:val="006F2E0B"/>
    <w:rsid w:val="006F2F43"/>
    <w:rsid w:val="006F2F83"/>
    <w:rsid w:val="006F4BDA"/>
    <w:rsid w:val="006F5069"/>
    <w:rsid w:val="006F5092"/>
    <w:rsid w:val="006F53AC"/>
    <w:rsid w:val="006F5D80"/>
    <w:rsid w:val="006F662C"/>
    <w:rsid w:val="006F6AA6"/>
    <w:rsid w:val="006F77E3"/>
    <w:rsid w:val="006F78B8"/>
    <w:rsid w:val="007008CB"/>
    <w:rsid w:val="00700E43"/>
    <w:rsid w:val="007010C1"/>
    <w:rsid w:val="00701228"/>
    <w:rsid w:val="00701F6D"/>
    <w:rsid w:val="00702327"/>
    <w:rsid w:val="00704882"/>
    <w:rsid w:val="00704F16"/>
    <w:rsid w:val="007051EA"/>
    <w:rsid w:val="00705618"/>
    <w:rsid w:val="00705707"/>
    <w:rsid w:val="007057F3"/>
    <w:rsid w:val="00706E6C"/>
    <w:rsid w:val="0070702C"/>
    <w:rsid w:val="007076C7"/>
    <w:rsid w:val="00710543"/>
    <w:rsid w:val="00710821"/>
    <w:rsid w:val="00711855"/>
    <w:rsid w:val="00712057"/>
    <w:rsid w:val="007145CD"/>
    <w:rsid w:val="007160EF"/>
    <w:rsid w:val="0071635E"/>
    <w:rsid w:val="00716E9F"/>
    <w:rsid w:val="00717A80"/>
    <w:rsid w:val="00717A8F"/>
    <w:rsid w:val="00720A02"/>
    <w:rsid w:val="00721615"/>
    <w:rsid w:val="00721950"/>
    <w:rsid w:val="00721A59"/>
    <w:rsid w:val="007224A4"/>
    <w:rsid w:val="00722DBD"/>
    <w:rsid w:val="00723903"/>
    <w:rsid w:val="0072469F"/>
    <w:rsid w:val="00724A81"/>
    <w:rsid w:val="00724B5F"/>
    <w:rsid w:val="00724D65"/>
    <w:rsid w:val="00724E53"/>
    <w:rsid w:val="0072628A"/>
    <w:rsid w:val="007262AC"/>
    <w:rsid w:val="00726831"/>
    <w:rsid w:val="00727A81"/>
    <w:rsid w:val="00727BD3"/>
    <w:rsid w:val="00730038"/>
    <w:rsid w:val="007310C7"/>
    <w:rsid w:val="00731BBF"/>
    <w:rsid w:val="007324D1"/>
    <w:rsid w:val="007336FC"/>
    <w:rsid w:val="00735BC8"/>
    <w:rsid w:val="00735EE1"/>
    <w:rsid w:val="00735F20"/>
    <w:rsid w:val="007360F5"/>
    <w:rsid w:val="00736353"/>
    <w:rsid w:val="00736E3A"/>
    <w:rsid w:val="00736FF5"/>
    <w:rsid w:val="00737034"/>
    <w:rsid w:val="007370D8"/>
    <w:rsid w:val="00737482"/>
    <w:rsid w:val="00737669"/>
    <w:rsid w:val="007377A6"/>
    <w:rsid w:val="00737FB4"/>
    <w:rsid w:val="007400DB"/>
    <w:rsid w:val="007405EB"/>
    <w:rsid w:val="007412A3"/>
    <w:rsid w:val="00741529"/>
    <w:rsid w:val="007417C7"/>
    <w:rsid w:val="00741C5B"/>
    <w:rsid w:val="0074224C"/>
    <w:rsid w:val="0074319D"/>
    <w:rsid w:val="007448F6"/>
    <w:rsid w:val="00744934"/>
    <w:rsid w:val="007450F9"/>
    <w:rsid w:val="00746011"/>
    <w:rsid w:val="007469CB"/>
    <w:rsid w:val="00746AB4"/>
    <w:rsid w:val="00746B8B"/>
    <w:rsid w:val="00750BA7"/>
    <w:rsid w:val="00751492"/>
    <w:rsid w:val="00751BD8"/>
    <w:rsid w:val="00752F59"/>
    <w:rsid w:val="0075301A"/>
    <w:rsid w:val="00753502"/>
    <w:rsid w:val="007537A9"/>
    <w:rsid w:val="007537E1"/>
    <w:rsid w:val="0075520C"/>
    <w:rsid w:val="007561AB"/>
    <w:rsid w:val="0075620C"/>
    <w:rsid w:val="007567CA"/>
    <w:rsid w:val="00756BF3"/>
    <w:rsid w:val="00756D1E"/>
    <w:rsid w:val="00756EB0"/>
    <w:rsid w:val="00756EF1"/>
    <w:rsid w:val="00757116"/>
    <w:rsid w:val="00757C64"/>
    <w:rsid w:val="0076122C"/>
    <w:rsid w:val="007616A2"/>
    <w:rsid w:val="0076188F"/>
    <w:rsid w:val="00761F38"/>
    <w:rsid w:val="00762BE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2A49"/>
    <w:rsid w:val="00773606"/>
    <w:rsid w:val="00773A1B"/>
    <w:rsid w:val="0077452A"/>
    <w:rsid w:val="0077483C"/>
    <w:rsid w:val="00774C27"/>
    <w:rsid w:val="007751E7"/>
    <w:rsid w:val="00775A62"/>
    <w:rsid w:val="00776228"/>
    <w:rsid w:val="007771D3"/>
    <w:rsid w:val="00777660"/>
    <w:rsid w:val="00777943"/>
    <w:rsid w:val="00777FE1"/>
    <w:rsid w:val="007810F4"/>
    <w:rsid w:val="00781B1C"/>
    <w:rsid w:val="00781CAD"/>
    <w:rsid w:val="00781FC4"/>
    <w:rsid w:val="0078254C"/>
    <w:rsid w:val="00782BD0"/>
    <w:rsid w:val="00782CA5"/>
    <w:rsid w:val="0078330C"/>
    <w:rsid w:val="00783E89"/>
    <w:rsid w:val="00784AD7"/>
    <w:rsid w:val="00785E5A"/>
    <w:rsid w:val="00786010"/>
    <w:rsid w:val="00786A52"/>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4D7"/>
    <w:rsid w:val="00795C7D"/>
    <w:rsid w:val="00797267"/>
    <w:rsid w:val="007A06BC"/>
    <w:rsid w:val="007A086B"/>
    <w:rsid w:val="007A08DC"/>
    <w:rsid w:val="007A14C1"/>
    <w:rsid w:val="007A1B08"/>
    <w:rsid w:val="007A26A1"/>
    <w:rsid w:val="007A2788"/>
    <w:rsid w:val="007A299B"/>
    <w:rsid w:val="007A3880"/>
    <w:rsid w:val="007A3D6D"/>
    <w:rsid w:val="007A3DBF"/>
    <w:rsid w:val="007A4321"/>
    <w:rsid w:val="007A46FC"/>
    <w:rsid w:val="007A4C85"/>
    <w:rsid w:val="007A4D51"/>
    <w:rsid w:val="007A4D83"/>
    <w:rsid w:val="007A554B"/>
    <w:rsid w:val="007A5AE5"/>
    <w:rsid w:val="007A601F"/>
    <w:rsid w:val="007A636A"/>
    <w:rsid w:val="007A6909"/>
    <w:rsid w:val="007A6B2F"/>
    <w:rsid w:val="007A6F9D"/>
    <w:rsid w:val="007A77C4"/>
    <w:rsid w:val="007A7987"/>
    <w:rsid w:val="007A7D2A"/>
    <w:rsid w:val="007A7E4D"/>
    <w:rsid w:val="007B0C81"/>
    <w:rsid w:val="007B185E"/>
    <w:rsid w:val="007B1E32"/>
    <w:rsid w:val="007B2A42"/>
    <w:rsid w:val="007B386B"/>
    <w:rsid w:val="007B3C37"/>
    <w:rsid w:val="007B6664"/>
    <w:rsid w:val="007B6832"/>
    <w:rsid w:val="007B6884"/>
    <w:rsid w:val="007B6F05"/>
    <w:rsid w:val="007B6F72"/>
    <w:rsid w:val="007B7347"/>
    <w:rsid w:val="007B7A95"/>
    <w:rsid w:val="007B7CBC"/>
    <w:rsid w:val="007C0600"/>
    <w:rsid w:val="007C08DD"/>
    <w:rsid w:val="007C0DA1"/>
    <w:rsid w:val="007C1160"/>
    <w:rsid w:val="007C116C"/>
    <w:rsid w:val="007C1487"/>
    <w:rsid w:val="007C240F"/>
    <w:rsid w:val="007C310D"/>
    <w:rsid w:val="007C3554"/>
    <w:rsid w:val="007C3A04"/>
    <w:rsid w:val="007C3DAC"/>
    <w:rsid w:val="007C4168"/>
    <w:rsid w:val="007C493C"/>
    <w:rsid w:val="007C4972"/>
    <w:rsid w:val="007C52B6"/>
    <w:rsid w:val="007C5D84"/>
    <w:rsid w:val="007C5E0F"/>
    <w:rsid w:val="007C73D6"/>
    <w:rsid w:val="007C7C16"/>
    <w:rsid w:val="007D0AA9"/>
    <w:rsid w:val="007D0C76"/>
    <w:rsid w:val="007D28B3"/>
    <w:rsid w:val="007D34FD"/>
    <w:rsid w:val="007D4F03"/>
    <w:rsid w:val="007D581B"/>
    <w:rsid w:val="007D598F"/>
    <w:rsid w:val="007D5F2F"/>
    <w:rsid w:val="007D6DA2"/>
    <w:rsid w:val="007D7136"/>
    <w:rsid w:val="007D78A1"/>
    <w:rsid w:val="007E0027"/>
    <w:rsid w:val="007E0C35"/>
    <w:rsid w:val="007E0EE0"/>
    <w:rsid w:val="007E158F"/>
    <w:rsid w:val="007E16F3"/>
    <w:rsid w:val="007E2BF5"/>
    <w:rsid w:val="007E2E3F"/>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C0A"/>
    <w:rsid w:val="007F6EFA"/>
    <w:rsid w:val="007F71C3"/>
    <w:rsid w:val="007F7B03"/>
    <w:rsid w:val="007F7EB6"/>
    <w:rsid w:val="008000EA"/>
    <w:rsid w:val="0080099E"/>
    <w:rsid w:val="008009C4"/>
    <w:rsid w:val="00800EF2"/>
    <w:rsid w:val="008013B4"/>
    <w:rsid w:val="00801555"/>
    <w:rsid w:val="00801589"/>
    <w:rsid w:val="008015A9"/>
    <w:rsid w:val="0080187A"/>
    <w:rsid w:val="00802840"/>
    <w:rsid w:val="008028D8"/>
    <w:rsid w:val="008028F3"/>
    <w:rsid w:val="00802F23"/>
    <w:rsid w:val="008040BA"/>
    <w:rsid w:val="0080454D"/>
    <w:rsid w:val="00804B9B"/>
    <w:rsid w:val="00804CD1"/>
    <w:rsid w:val="00805E94"/>
    <w:rsid w:val="0080677D"/>
    <w:rsid w:val="008068BC"/>
    <w:rsid w:val="00806E95"/>
    <w:rsid w:val="00807471"/>
    <w:rsid w:val="008074F6"/>
    <w:rsid w:val="008076D8"/>
    <w:rsid w:val="008077C2"/>
    <w:rsid w:val="00807D5C"/>
    <w:rsid w:val="00807E54"/>
    <w:rsid w:val="0081233C"/>
    <w:rsid w:val="00812390"/>
    <w:rsid w:val="00812792"/>
    <w:rsid w:val="00812BDB"/>
    <w:rsid w:val="008139D2"/>
    <w:rsid w:val="00813D40"/>
    <w:rsid w:val="008144A0"/>
    <w:rsid w:val="0081562A"/>
    <w:rsid w:val="00815BDD"/>
    <w:rsid w:val="008170B1"/>
    <w:rsid w:val="00817720"/>
    <w:rsid w:val="00817CF8"/>
    <w:rsid w:val="00820843"/>
    <w:rsid w:val="00820CD1"/>
    <w:rsid w:val="00820D2B"/>
    <w:rsid w:val="0082107F"/>
    <w:rsid w:val="00821D76"/>
    <w:rsid w:val="008224AB"/>
    <w:rsid w:val="00822682"/>
    <w:rsid w:val="008238CF"/>
    <w:rsid w:val="008248FD"/>
    <w:rsid w:val="008249AE"/>
    <w:rsid w:val="00825B46"/>
    <w:rsid w:val="00825C44"/>
    <w:rsid w:val="0082622F"/>
    <w:rsid w:val="00826E0D"/>
    <w:rsid w:val="00827381"/>
    <w:rsid w:val="00827C52"/>
    <w:rsid w:val="00830B40"/>
    <w:rsid w:val="00830FC6"/>
    <w:rsid w:val="0083193B"/>
    <w:rsid w:val="008320B1"/>
    <w:rsid w:val="00832CCE"/>
    <w:rsid w:val="0083313B"/>
    <w:rsid w:val="00833447"/>
    <w:rsid w:val="008347A5"/>
    <w:rsid w:val="008348A4"/>
    <w:rsid w:val="00834CE4"/>
    <w:rsid w:val="008353A7"/>
    <w:rsid w:val="008357AE"/>
    <w:rsid w:val="00835BC2"/>
    <w:rsid w:val="00835EDE"/>
    <w:rsid w:val="00836007"/>
    <w:rsid w:val="00837669"/>
    <w:rsid w:val="00840B16"/>
    <w:rsid w:val="00840E8B"/>
    <w:rsid w:val="00841CCC"/>
    <w:rsid w:val="00841F02"/>
    <w:rsid w:val="00842588"/>
    <w:rsid w:val="00843A1E"/>
    <w:rsid w:val="00843FAC"/>
    <w:rsid w:val="00844430"/>
    <w:rsid w:val="00844A2B"/>
    <w:rsid w:val="00844B43"/>
    <w:rsid w:val="008457B7"/>
    <w:rsid w:val="00846DE0"/>
    <w:rsid w:val="00847202"/>
    <w:rsid w:val="008473D7"/>
    <w:rsid w:val="00847707"/>
    <w:rsid w:val="00847F88"/>
    <w:rsid w:val="0085072D"/>
    <w:rsid w:val="0085078F"/>
    <w:rsid w:val="008507E2"/>
    <w:rsid w:val="008519D5"/>
    <w:rsid w:val="00851A4A"/>
    <w:rsid w:val="008527FE"/>
    <w:rsid w:val="00853296"/>
    <w:rsid w:val="00854A0B"/>
    <w:rsid w:val="008550D6"/>
    <w:rsid w:val="008555F1"/>
    <w:rsid w:val="008558E1"/>
    <w:rsid w:val="008562FF"/>
    <w:rsid w:val="00856647"/>
    <w:rsid w:val="00856745"/>
    <w:rsid w:val="00857E74"/>
    <w:rsid w:val="00860FD0"/>
    <w:rsid w:val="008616F8"/>
    <w:rsid w:val="00861ED5"/>
    <w:rsid w:val="008620CC"/>
    <w:rsid w:val="00862C00"/>
    <w:rsid w:val="008632E4"/>
    <w:rsid w:val="008646FE"/>
    <w:rsid w:val="00864E9F"/>
    <w:rsid w:val="008655B3"/>
    <w:rsid w:val="00866647"/>
    <w:rsid w:val="008673A1"/>
    <w:rsid w:val="008708CC"/>
    <w:rsid w:val="008709D9"/>
    <w:rsid w:val="008714D2"/>
    <w:rsid w:val="008727B4"/>
    <w:rsid w:val="00872EAA"/>
    <w:rsid w:val="0087410C"/>
    <w:rsid w:val="00875181"/>
    <w:rsid w:val="00875513"/>
    <w:rsid w:val="008769B3"/>
    <w:rsid w:val="0087748B"/>
    <w:rsid w:val="00877773"/>
    <w:rsid w:val="00877819"/>
    <w:rsid w:val="0088036C"/>
    <w:rsid w:val="00880852"/>
    <w:rsid w:val="008809B0"/>
    <w:rsid w:val="00880AA7"/>
    <w:rsid w:val="008813CA"/>
    <w:rsid w:val="0088148A"/>
    <w:rsid w:val="00881E0C"/>
    <w:rsid w:val="00881F0B"/>
    <w:rsid w:val="008820D7"/>
    <w:rsid w:val="0088298A"/>
    <w:rsid w:val="008833DE"/>
    <w:rsid w:val="008835B5"/>
    <w:rsid w:val="00883785"/>
    <w:rsid w:val="00883EA3"/>
    <w:rsid w:val="00884DDC"/>
    <w:rsid w:val="00885BCF"/>
    <w:rsid w:val="00885C8B"/>
    <w:rsid w:val="00886156"/>
    <w:rsid w:val="00886916"/>
    <w:rsid w:val="00887478"/>
    <w:rsid w:val="00887966"/>
    <w:rsid w:val="00887C00"/>
    <w:rsid w:val="00887C3F"/>
    <w:rsid w:val="0089076C"/>
    <w:rsid w:val="00890A29"/>
    <w:rsid w:val="00890A7E"/>
    <w:rsid w:val="00890B14"/>
    <w:rsid w:val="00892050"/>
    <w:rsid w:val="00892625"/>
    <w:rsid w:val="00892814"/>
    <w:rsid w:val="00893812"/>
    <w:rsid w:val="00894BF2"/>
    <w:rsid w:val="00895660"/>
    <w:rsid w:val="0089604C"/>
    <w:rsid w:val="00897534"/>
    <w:rsid w:val="008976E1"/>
    <w:rsid w:val="00897B5A"/>
    <w:rsid w:val="00897D0B"/>
    <w:rsid w:val="008A0917"/>
    <w:rsid w:val="008A1826"/>
    <w:rsid w:val="008A2490"/>
    <w:rsid w:val="008A2E09"/>
    <w:rsid w:val="008A3F08"/>
    <w:rsid w:val="008A4146"/>
    <w:rsid w:val="008A45B7"/>
    <w:rsid w:val="008A4794"/>
    <w:rsid w:val="008A54CF"/>
    <w:rsid w:val="008A5755"/>
    <w:rsid w:val="008A5848"/>
    <w:rsid w:val="008A5B61"/>
    <w:rsid w:val="008A6D91"/>
    <w:rsid w:val="008A75A8"/>
    <w:rsid w:val="008A7D9F"/>
    <w:rsid w:val="008B0862"/>
    <w:rsid w:val="008B1780"/>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9BA"/>
    <w:rsid w:val="008B7A82"/>
    <w:rsid w:val="008C03EF"/>
    <w:rsid w:val="008C0510"/>
    <w:rsid w:val="008C1B54"/>
    <w:rsid w:val="008C29D5"/>
    <w:rsid w:val="008C3053"/>
    <w:rsid w:val="008C313A"/>
    <w:rsid w:val="008C38B3"/>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3E04"/>
    <w:rsid w:val="008E4681"/>
    <w:rsid w:val="008E5102"/>
    <w:rsid w:val="008E56ED"/>
    <w:rsid w:val="008E6F17"/>
    <w:rsid w:val="008E7B92"/>
    <w:rsid w:val="008E7B99"/>
    <w:rsid w:val="008E7D27"/>
    <w:rsid w:val="008F105B"/>
    <w:rsid w:val="008F117B"/>
    <w:rsid w:val="008F1FD0"/>
    <w:rsid w:val="008F2459"/>
    <w:rsid w:val="008F2AEF"/>
    <w:rsid w:val="008F3873"/>
    <w:rsid w:val="008F39BD"/>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661"/>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4776"/>
    <w:rsid w:val="00914B52"/>
    <w:rsid w:val="00916044"/>
    <w:rsid w:val="00916303"/>
    <w:rsid w:val="0091633B"/>
    <w:rsid w:val="00920487"/>
    <w:rsid w:val="00920789"/>
    <w:rsid w:val="009214E6"/>
    <w:rsid w:val="00922C12"/>
    <w:rsid w:val="00923CA7"/>
    <w:rsid w:val="00923D75"/>
    <w:rsid w:val="00923DB6"/>
    <w:rsid w:val="00924107"/>
    <w:rsid w:val="0092446C"/>
    <w:rsid w:val="00925EE4"/>
    <w:rsid w:val="00926301"/>
    <w:rsid w:val="00926C80"/>
    <w:rsid w:val="0092751F"/>
    <w:rsid w:val="00927BBC"/>
    <w:rsid w:val="00930258"/>
    <w:rsid w:val="009303F9"/>
    <w:rsid w:val="009315C4"/>
    <w:rsid w:val="00931848"/>
    <w:rsid w:val="009319C6"/>
    <w:rsid w:val="00931F8A"/>
    <w:rsid w:val="00932CAE"/>
    <w:rsid w:val="0093315F"/>
    <w:rsid w:val="0093389F"/>
    <w:rsid w:val="00934F6F"/>
    <w:rsid w:val="00935EDF"/>
    <w:rsid w:val="00937282"/>
    <w:rsid w:val="00937DE1"/>
    <w:rsid w:val="00937E8B"/>
    <w:rsid w:val="00941525"/>
    <w:rsid w:val="00941E63"/>
    <w:rsid w:val="009422E9"/>
    <w:rsid w:val="009423F3"/>
    <w:rsid w:val="009428C2"/>
    <w:rsid w:val="00942902"/>
    <w:rsid w:val="00943028"/>
    <w:rsid w:val="009433B6"/>
    <w:rsid w:val="009445B7"/>
    <w:rsid w:val="00944ED1"/>
    <w:rsid w:val="00945F13"/>
    <w:rsid w:val="00946865"/>
    <w:rsid w:val="009478FB"/>
    <w:rsid w:val="009502D8"/>
    <w:rsid w:val="009506D6"/>
    <w:rsid w:val="00950AD5"/>
    <w:rsid w:val="00950B36"/>
    <w:rsid w:val="009511C2"/>
    <w:rsid w:val="00951A3D"/>
    <w:rsid w:val="00951E99"/>
    <w:rsid w:val="009521BE"/>
    <w:rsid w:val="009525CC"/>
    <w:rsid w:val="009531B2"/>
    <w:rsid w:val="00953A2C"/>
    <w:rsid w:val="0095459D"/>
    <w:rsid w:val="00954638"/>
    <w:rsid w:val="0095487A"/>
    <w:rsid w:val="00955E5C"/>
    <w:rsid w:val="00956667"/>
    <w:rsid w:val="009567D9"/>
    <w:rsid w:val="00957477"/>
    <w:rsid w:val="009575A7"/>
    <w:rsid w:val="009577F8"/>
    <w:rsid w:val="00957C96"/>
    <w:rsid w:val="009600AA"/>
    <w:rsid w:val="00960613"/>
    <w:rsid w:val="00960DF8"/>
    <w:rsid w:val="009620B2"/>
    <w:rsid w:val="00963169"/>
    <w:rsid w:val="009638AE"/>
    <w:rsid w:val="00964747"/>
    <w:rsid w:val="009651E6"/>
    <w:rsid w:val="00965C1B"/>
    <w:rsid w:val="009664ED"/>
    <w:rsid w:val="00966F3B"/>
    <w:rsid w:val="0097076F"/>
    <w:rsid w:val="00970CF0"/>
    <w:rsid w:val="00970E8A"/>
    <w:rsid w:val="00970EAD"/>
    <w:rsid w:val="00971347"/>
    <w:rsid w:val="009713F9"/>
    <w:rsid w:val="00971632"/>
    <w:rsid w:val="00971A66"/>
    <w:rsid w:val="009720D4"/>
    <w:rsid w:val="00972B28"/>
    <w:rsid w:val="00974760"/>
    <w:rsid w:val="00974B03"/>
    <w:rsid w:val="0097645C"/>
    <w:rsid w:val="009815CB"/>
    <w:rsid w:val="0098279F"/>
    <w:rsid w:val="009827DD"/>
    <w:rsid w:val="00982A73"/>
    <w:rsid w:val="009844B6"/>
    <w:rsid w:val="00984634"/>
    <w:rsid w:val="0098476A"/>
    <w:rsid w:val="0098487F"/>
    <w:rsid w:val="00984B11"/>
    <w:rsid w:val="009854B8"/>
    <w:rsid w:val="00985750"/>
    <w:rsid w:val="00985EDD"/>
    <w:rsid w:val="0098615B"/>
    <w:rsid w:val="00986BBB"/>
    <w:rsid w:val="00986C0B"/>
    <w:rsid w:val="0098735B"/>
    <w:rsid w:val="00987470"/>
    <w:rsid w:val="00987509"/>
    <w:rsid w:val="0099036B"/>
    <w:rsid w:val="009908FF"/>
    <w:rsid w:val="00990AE8"/>
    <w:rsid w:val="00990F9D"/>
    <w:rsid w:val="009916DF"/>
    <w:rsid w:val="009921CD"/>
    <w:rsid w:val="00992419"/>
    <w:rsid w:val="009929B4"/>
    <w:rsid w:val="00992EB2"/>
    <w:rsid w:val="0099389C"/>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6E3"/>
    <w:rsid w:val="009A5FCA"/>
    <w:rsid w:val="009A61BC"/>
    <w:rsid w:val="009A67FD"/>
    <w:rsid w:val="009A74B8"/>
    <w:rsid w:val="009A763B"/>
    <w:rsid w:val="009B0157"/>
    <w:rsid w:val="009B06ED"/>
    <w:rsid w:val="009B0B96"/>
    <w:rsid w:val="009B10FB"/>
    <w:rsid w:val="009B38EC"/>
    <w:rsid w:val="009B432F"/>
    <w:rsid w:val="009B4C9E"/>
    <w:rsid w:val="009B4D93"/>
    <w:rsid w:val="009B5803"/>
    <w:rsid w:val="009B5B71"/>
    <w:rsid w:val="009B5CB8"/>
    <w:rsid w:val="009C08E2"/>
    <w:rsid w:val="009C0A42"/>
    <w:rsid w:val="009C0E19"/>
    <w:rsid w:val="009C10D9"/>
    <w:rsid w:val="009C1116"/>
    <w:rsid w:val="009C1171"/>
    <w:rsid w:val="009C11D3"/>
    <w:rsid w:val="009C19EB"/>
    <w:rsid w:val="009C22B1"/>
    <w:rsid w:val="009C230C"/>
    <w:rsid w:val="009C286E"/>
    <w:rsid w:val="009C3F58"/>
    <w:rsid w:val="009C4434"/>
    <w:rsid w:val="009C4EFB"/>
    <w:rsid w:val="009C5B20"/>
    <w:rsid w:val="009C5E6B"/>
    <w:rsid w:val="009C667A"/>
    <w:rsid w:val="009C7200"/>
    <w:rsid w:val="009C732F"/>
    <w:rsid w:val="009C794B"/>
    <w:rsid w:val="009C7FB1"/>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725"/>
    <w:rsid w:val="009E0ECA"/>
    <w:rsid w:val="009E1188"/>
    <w:rsid w:val="009E261B"/>
    <w:rsid w:val="009E290A"/>
    <w:rsid w:val="009E2CA2"/>
    <w:rsid w:val="009E2F4E"/>
    <w:rsid w:val="009E3294"/>
    <w:rsid w:val="009E3825"/>
    <w:rsid w:val="009E3EB6"/>
    <w:rsid w:val="009E425B"/>
    <w:rsid w:val="009E4850"/>
    <w:rsid w:val="009E56A5"/>
    <w:rsid w:val="009E66FB"/>
    <w:rsid w:val="009E70DA"/>
    <w:rsid w:val="009E7762"/>
    <w:rsid w:val="009F0930"/>
    <w:rsid w:val="009F0E35"/>
    <w:rsid w:val="009F103C"/>
    <w:rsid w:val="009F22AC"/>
    <w:rsid w:val="009F23C5"/>
    <w:rsid w:val="009F2A17"/>
    <w:rsid w:val="009F2C2D"/>
    <w:rsid w:val="009F3466"/>
    <w:rsid w:val="009F34F4"/>
    <w:rsid w:val="009F37F3"/>
    <w:rsid w:val="009F443A"/>
    <w:rsid w:val="009F48CE"/>
    <w:rsid w:val="009F4B42"/>
    <w:rsid w:val="009F564A"/>
    <w:rsid w:val="009F5BD5"/>
    <w:rsid w:val="009F6252"/>
    <w:rsid w:val="00A00E2F"/>
    <w:rsid w:val="00A026BF"/>
    <w:rsid w:val="00A04E5D"/>
    <w:rsid w:val="00A0587B"/>
    <w:rsid w:val="00A05BD5"/>
    <w:rsid w:val="00A0614C"/>
    <w:rsid w:val="00A06B75"/>
    <w:rsid w:val="00A0728F"/>
    <w:rsid w:val="00A07311"/>
    <w:rsid w:val="00A0756C"/>
    <w:rsid w:val="00A078C0"/>
    <w:rsid w:val="00A07B5B"/>
    <w:rsid w:val="00A10608"/>
    <w:rsid w:val="00A10B62"/>
    <w:rsid w:val="00A11574"/>
    <w:rsid w:val="00A11F46"/>
    <w:rsid w:val="00A1291A"/>
    <w:rsid w:val="00A13889"/>
    <w:rsid w:val="00A148C7"/>
    <w:rsid w:val="00A14B68"/>
    <w:rsid w:val="00A14D2A"/>
    <w:rsid w:val="00A15110"/>
    <w:rsid w:val="00A15646"/>
    <w:rsid w:val="00A15710"/>
    <w:rsid w:val="00A166A2"/>
    <w:rsid w:val="00A172C6"/>
    <w:rsid w:val="00A179CA"/>
    <w:rsid w:val="00A179EC"/>
    <w:rsid w:val="00A17E60"/>
    <w:rsid w:val="00A2082A"/>
    <w:rsid w:val="00A22B82"/>
    <w:rsid w:val="00A22FD5"/>
    <w:rsid w:val="00A23561"/>
    <w:rsid w:val="00A23885"/>
    <w:rsid w:val="00A239C6"/>
    <w:rsid w:val="00A23E82"/>
    <w:rsid w:val="00A255FE"/>
    <w:rsid w:val="00A25B82"/>
    <w:rsid w:val="00A26204"/>
    <w:rsid w:val="00A269D9"/>
    <w:rsid w:val="00A274BD"/>
    <w:rsid w:val="00A27655"/>
    <w:rsid w:val="00A31106"/>
    <w:rsid w:val="00A31108"/>
    <w:rsid w:val="00A317BD"/>
    <w:rsid w:val="00A324B2"/>
    <w:rsid w:val="00A32CDC"/>
    <w:rsid w:val="00A3321B"/>
    <w:rsid w:val="00A33360"/>
    <w:rsid w:val="00A3358B"/>
    <w:rsid w:val="00A3369E"/>
    <w:rsid w:val="00A339A7"/>
    <w:rsid w:val="00A33F4A"/>
    <w:rsid w:val="00A3501B"/>
    <w:rsid w:val="00A353B8"/>
    <w:rsid w:val="00A35C25"/>
    <w:rsid w:val="00A379D0"/>
    <w:rsid w:val="00A37A8B"/>
    <w:rsid w:val="00A4029A"/>
    <w:rsid w:val="00A407B6"/>
    <w:rsid w:val="00A41035"/>
    <w:rsid w:val="00A4146B"/>
    <w:rsid w:val="00A41DCB"/>
    <w:rsid w:val="00A4283E"/>
    <w:rsid w:val="00A4323A"/>
    <w:rsid w:val="00A436D2"/>
    <w:rsid w:val="00A4466B"/>
    <w:rsid w:val="00A44C2C"/>
    <w:rsid w:val="00A4508A"/>
    <w:rsid w:val="00A453AC"/>
    <w:rsid w:val="00A473E0"/>
    <w:rsid w:val="00A478F3"/>
    <w:rsid w:val="00A47A8C"/>
    <w:rsid w:val="00A500B3"/>
    <w:rsid w:val="00A50323"/>
    <w:rsid w:val="00A50D17"/>
    <w:rsid w:val="00A51559"/>
    <w:rsid w:val="00A5162D"/>
    <w:rsid w:val="00A52719"/>
    <w:rsid w:val="00A52C7A"/>
    <w:rsid w:val="00A52DED"/>
    <w:rsid w:val="00A53911"/>
    <w:rsid w:val="00A54074"/>
    <w:rsid w:val="00A54D15"/>
    <w:rsid w:val="00A54D46"/>
    <w:rsid w:val="00A55FE0"/>
    <w:rsid w:val="00A5694F"/>
    <w:rsid w:val="00A57257"/>
    <w:rsid w:val="00A572B9"/>
    <w:rsid w:val="00A57B67"/>
    <w:rsid w:val="00A604D7"/>
    <w:rsid w:val="00A60B98"/>
    <w:rsid w:val="00A60D23"/>
    <w:rsid w:val="00A622FD"/>
    <w:rsid w:val="00A62C9E"/>
    <w:rsid w:val="00A630AD"/>
    <w:rsid w:val="00A6362E"/>
    <w:rsid w:val="00A63F88"/>
    <w:rsid w:val="00A640CE"/>
    <w:rsid w:val="00A64366"/>
    <w:rsid w:val="00A65E14"/>
    <w:rsid w:val="00A66FD0"/>
    <w:rsid w:val="00A6700B"/>
    <w:rsid w:val="00A670A0"/>
    <w:rsid w:val="00A70079"/>
    <w:rsid w:val="00A704FD"/>
    <w:rsid w:val="00A70E4A"/>
    <w:rsid w:val="00A70E7A"/>
    <w:rsid w:val="00A7210F"/>
    <w:rsid w:val="00A721B7"/>
    <w:rsid w:val="00A73CFE"/>
    <w:rsid w:val="00A73FAF"/>
    <w:rsid w:val="00A746AA"/>
    <w:rsid w:val="00A74DB5"/>
    <w:rsid w:val="00A750D1"/>
    <w:rsid w:val="00A75695"/>
    <w:rsid w:val="00A762C0"/>
    <w:rsid w:val="00A76AB2"/>
    <w:rsid w:val="00A76C33"/>
    <w:rsid w:val="00A77BEF"/>
    <w:rsid w:val="00A80736"/>
    <w:rsid w:val="00A80AAE"/>
    <w:rsid w:val="00A816A7"/>
    <w:rsid w:val="00A818F6"/>
    <w:rsid w:val="00A81A2B"/>
    <w:rsid w:val="00A8280E"/>
    <w:rsid w:val="00A82BD8"/>
    <w:rsid w:val="00A83BE9"/>
    <w:rsid w:val="00A84BC3"/>
    <w:rsid w:val="00A84FC3"/>
    <w:rsid w:val="00A855E1"/>
    <w:rsid w:val="00A856C4"/>
    <w:rsid w:val="00A85864"/>
    <w:rsid w:val="00A8633B"/>
    <w:rsid w:val="00A90B05"/>
    <w:rsid w:val="00A90B53"/>
    <w:rsid w:val="00A91D62"/>
    <w:rsid w:val="00A926AA"/>
    <w:rsid w:val="00A92843"/>
    <w:rsid w:val="00A92EBA"/>
    <w:rsid w:val="00A93775"/>
    <w:rsid w:val="00A948A2"/>
    <w:rsid w:val="00A94AFE"/>
    <w:rsid w:val="00A959FA"/>
    <w:rsid w:val="00A95BB7"/>
    <w:rsid w:val="00A9623D"/>
    <w:rsid w:val="00A967B2"/>
    <w:rsid w:val="00A97311"/>
    <w:rsid w:val="00A97920"/>
    <w:rsid w:val="00A97D97"/>
    <w:rsid w:val="00AA0400"/>
    <w:rsid w:val="00AA0E3C"/>
    <w:rsid w:val="00AA19AB"/>
    <w:rsid w:val="00AA2730"/>
    <w:rsid w:val="00AA2D77"/>
    <w:rsid w:val="00AA3417"/>
    <w:rsid w:val="00AA42E1"/>
    <w:rsid w:val="00AA444C"/>
    <w:rsid w:val="00AA4556"/>
    <w:rsid w:val="00AA457C"/>
    <w:rsid w:val="00AA5AEF"/>
    <w:rsid w:val="00AA62A8"/>
    <w:rsid w:val="00AA6FD1"/>
    <w:rsid w:val="00AA7102"/>
    <w:rsid w:val="00AA7A04"/>
    <w:rsid w:val="00AA7FAE"/>
    <w:rsid w:val="00AB0370"/>
    <w:rsid w:val="00AB0CE4"/>
    <w:rsid w:val="00AB0E67"/>
    <w:rsid w:val="00AB160E"/>
    <w:rsid w:val="00AB1C93"/>
    <w:rsid w:val="00AB203B"/>
    <w:rsid w:val="00AB2955"/>
    <w:rsid w:val="00AB2F04"/>
    <w:rsid w:val="00AB4470"/>
    <w:rsid w:val="00AB4C1C"/>
    <w:rsid w:val="00AB503B"/>
    <w:rsid w:val="00AB5242"/>
    <w:rsid w:val="00AB57A4"/>
    <w:rsid w:val="00AB5DA6"/>
    <w:rsid w:val="00AB5F11"/>
    <w:rsid w:val="00AB6861"/>
    <w:rsid w:val="00AB6FCE"/>
    <w:rsid w:val="00AB7962"/>
    <w:rsid w:val="00AB7A06"/>
    <w:rsid w:val="00AB7A93"/>
    <w:rsid w:val="00AC06B9"/>
    <w:rsid w:val="00AC08F0"/>
    <w:rsid w:val="00AC1441"/>
    <w:rsid w:val="00AC15FE"/>
    <w:rsid w:val="00AC19F9"/>
    <w:rsid w:val="00AC207A"/>
    <w:rsid w:val="00AC3329"/>
    <w:rsid w:val="00AC398F"/>
    <w:rsid w:val="00AC3AB3"/>
    <w:rsid w:val="00AC4C4B"/>
    <w:rsid w:val="00AC55F3"/>
    <w:rsid w:val="00AC5E6A"/>
    <w:rsid w:val="00AC6CA6"/>
    <w:rsid w:val="00AC75DB"/>
    <w:rsid w:val="00AC7A2E"/>
    <w:rsid w:val="00AD15FF"/>
    <w:rsid w:val="00AD198B"/>
    <w:rsid w:val="00AD1CB3"/>
    <w:rsid w:val="00AD1F52"/>
    <w:rsid w:val="00AD37EC"/>
    <w:rsid w:val="00AD4CA3"/>
    <w:rsid w:val="00AD56FC"/>
    <w:rsid w:val="00AD5B7C"/>
    <w:rsid w:val="00AD6976"/>
    <w:rsid w:val="00AD7386"/>
    <w:rsid w:val="00AD7C4F"/>
    <w:rsid w:val="00AE14BF"/>
    <w:rsid w:val="00AE14E4"/>
    <w:rsid w:val="00AE1AA7"/>
    <w:rsid w:val="00AE28CC"/>
    <w:rsid w:val="00AE384C"/>
    <w:rsid w:val="00AE3DB3"/>
    <w:rsid w:val="00AE4519"/>
    <w:rsid w:val="00AE5395"/>
    <w:rsid w:val="00AE5D58"/>
    <w:rsid w:val="00AE60D4"/>
    <w:rsid w:val="00AE633E"/>
    <w:rsid w:val="00AE66A0"/>
    <w:rsid w:val="00AE711D"/>
    <w:rsid w:val="00AF09CB"/>
    <w:rsid w:val="00AF0DC2"/>
    <w:rsid w:val="00AF1366"/>
    <w:rsid w:val="00AF15FE"/>
    <w:rsid w:val="00AF16F8"/>
    <w:rsid w:val="00AF1D30"/>
    <w:rsid w:val="00AF203B"/>
    <w:rsid w:val="00AF3735"/>
    <w:rsid w:val="00AF3E4D"/>
    <w:rsid w:val="00AF3F64"/>
    <w:rsid w:val="00AF4FE4"/>
    <w:rsid w:val="00AF55F5"/>
    <w:rsid w:val="00AF6090"/>
    <w:rsid w:val="00AF60E1"/>
    <w:rsid w:val="00AF6720"/>
    <w:rsid w:val="00AF71DA"/>
    <w:rsid w:val="00AF7A7A"/>
    <w:rsid w:val="00B00242"/>
    <w:rsid w:val="00B0045A"/>
    <w:rsid w:val="00B0116E"/>
    <w:rsid w:val="00B0135E"/>
    <w:rsid w:val="00B01AE7"/>
    <w:rsid w:val="00B0215A"/>
    <w:rsid w:val="00B02B62"/>
    <w:rsid w:val="00B02CE3"/>
    <w:rsid w:val="00B02FC4"/>
    <w:rsid w:val="00B04348"/>
    <w:rsid w:val="00B047FA"/>
    <w:rsid w:val="00B0488C"/>
    <w:rsid w:val="00B04F3E"/>
    <w:rsid w:val="00B055C0"/>
    <w:rsid w:val="00B0569B"/>
    <w:rsid w:val="00B05716"/>
    <w:rsid w:val="00B06145"/>
    <w:rsid w:val="00B062B5"/>
    <w:rsid w:val="00B0690E"/>
    <w:rsid w:val="00B07967"/>
    <w:rsid w:val="00B101BE"/>
    <w:rsid w:val="00B1187C"/>
    <w:rsid w:val="00B1195F"/>
    <w:rsid w:val="00B12046"/>
    <w:rsid w:val="00B1225B"/>
    <w:rsid w:val="00B123E1"/>
    <w:rsid w:val="00B126BA"/>
    <w:rsid w:val="00B13617"/>
    <w:rsid w:val="00B138CC"/>
    <w:rsid w:val="00B13BAC"/>
    <w:rsid w:val="00B141AD"/>
    <w:rsid w:val="00B141F3"/>
    <w:rsid w:val="00B14624"/>
    <w:rsid w:val="00B14F37"/>
    <w:rsid w:val="00B15B2B"/>
    <w:rsid w:val="00B177A1"/>
    <w:rsid w:val="00B17D45"/>
    <w:rsid w:val="00B17DF0"/>
    <w:rsid w:val="00B204F0"/>
    <w:rsid w:val="00B20B4B"/>
    <w:rsid w:val="00B21958"/>
    <w:rsid w:val="00B21990"/>
    <w:rsid w:val="00B22266"/>
    <w:rsid w:val="00B2253A"/>
    <w:rsid w:val="00B228E4"/>
    <w:rsid w:val="00B22AE0"/>
    <w:rsid w:val="00B23B1B"/>
    <w:rsid w:val="00B24168"/>
    <w:rsid w:val="00B2474A"/>
    <w:rsid w:val="00B248DE"/>
    <w:rsid w:val="00B24A19"/>
    <w:rsid w:val="00B25F1D"/>
    <w:rsid w:val="00B261CF"/>
    <w:rsid w:val="00B26784"/>
    <w:rsid w:val="00B26AE1"/>
    <w:rsid w:val="00B26BB8"/>
    <w:rsid w:val="00B27DFE"/>
    <w:rsid w:val="00B300A3"/>
    <w:rsid w:val="00B3051C"/>
    <w:rsid w:val="00B3081F"/>
    <w:rsid w:val="00B31B9E"/>
    <w:rsid w:val="00B31D05"/>
    <w:rsid w:val="00B3399A"/>
    <w:rsid w:val="00B34318"/>
    <w:rsid w:val="00B35BD4"/>
    <w:rsid w:val="00B35EEF"/>
    <w:rsid w:val="00B36A58"/>
    <w:rsid w:val="00B36FD0"/>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6FC6"/>
    <w:rsid w:val="00B473B5"/>
    <w:rsid w:val="00B50773"/>
    <w:rsid w:val="00B51A29"/>
    <w:rsid w:val="00B51BD6"/>
    <w:rsid w:val="00B52D39"/>
    <w:rsid w:val="00B5340A"/>
    <w:rsid w:val="00B547A5"/>
    <w:rsid w:val="00B54B62"/>
    <w:rsid w:val="00B54CD1"/>
    <w:rsid w:val="00B558E6"/>
    <w:rsid w:val="00B5601D"/>
    <w:rsid w:val="00B56D1D"/>
    <w:rsid w:val="00B576E0"/>
    <w:rsid w:val="00B57AF5"/>
    <w:rsid w:val="00B57F36"/>
    <w:rsid w:val="00B6002B"/>
    <w:rsid w:val="00B61350"/>
    <w:rsid w:val="00B61395"/>
    <w:rsid w:val="00B61602"/>
    <w:rsid w:val="00B61A98"/>
    <w:rsid w:val="00B6261A"/>
    <w:rsid w:val="00B62746"/>
    <w:rsid w:val="00B62AEF"/>
    <w:rsid w:val="00B636F6"/>
    <w:rsid w:val="00B63C4A"/>
    <w:rsid w:val="00B63D04"/>
    <w:rsid w:val="00B64D97"/>
    <w:rsid w:val="00B65122"/>
    <w:rsid w:val="00B6616B"/>
    <w:rsid w:val="00B66876"/>
    <w:rsid w:val="00B66D5A"/>
    <w:rsid w:val="00B672F3"/>
    <w:rsid w:val="00B67A5B"/>
    <w:rsid w:val="00B701A5"/>
    <w:rsid w:val="00B7083C"/>
    <w:rsid w:val="00B71046"/>
    <w:rsid w:val="00B71BE4"/>
    <w:rsid w:val="00B722E5"/>
    <w:rsid w:val="00B724ED"/>
    <w:rsid w:val="00B7279F"/>
    <w:rsid w:val="00B73EBA"/>
    <w:rsid w:val="00B754E0"/>
    <w:rsid w:val="00B75C6A"/>
    <w:rsid w:val="00B762AB"/>
    <w:rsid w:val="00B767AF"/>
    <w:rsid w:val="00B7696D"/>
    <w:rsid w:val="00B76EEA"/>
    <w:rsid w:val="00B771C7"/>
    <w:rsid w:val="00B77593"/>
    <w:rsid w:val="00B77CC9"/>
    <w:rsid w:val="00B80A5B"/>
    <w:rsid w:val="00B81C4E"/>
    <w:rsid w:val="00B8223A"/>
    <w:rsid w:val="00B83209"/>
    <w:rsid w:val="00B8392A"/>
    <w:rsid w:val="00B840E2"/>
    <w:rsid w:val="00B8428E"/>
    <w:rsid w:val="00B842B5"/>
    <w:rsid w:val="00B856C0"/>
    <w:rsid w:val="00B85EE3"/>
    <w:rsid w:val="00B860E5"/>
    <w:rsid w:val="00B862B4"/>
    <w:rsid w:val="00B87360"/>
    <w:rsid w:val="00B87514"/>
    <w:rsid w:val="00B878DF"/>
    <w:rsid w:val="00B90905"/>
    <w:rsid w:val="00B91654"/>
    <w:rsid w:val="00B91BD7"/>
    <w:rsid w:val="00B91FC8"/>
    <w:rsid w:val="00B932E9"/>
    <w:rsid w:val="00B9332C"/>
    <w:rsid w:val="00B939C9"/>
    <w:rsid w:val="00B949D4"/>
    <w:rsid w:val="00B96002"/>
    <w:rsid w:val="00B96F83"/>
    <w:rsid w:val="00B975A0"/>
    <w:rsid w:val="00B97ED5"/>
    <w:rsid w:val="00BA0571"/>
    <w:rsid w:val="00BA069C"/>
    <w:rsid w:val="00BA0FB8"/>
    <w:rsid w:val="00BA1096"/>
    <w:rsid w:val="00BA1186"/>
    <w:rsid w:val="00BA11E0"/>
    <w:rsid w:val="00BA125F"/>
    <w:rsid w:val="00BA14EE"/>
    <w:rsid w:val="00BA1942"/>
    <w:rsid w:val="00BA3154"/>
    <w:rsid w:val="00BA6152"/>
    <w:rsid w:val="00BA68A7"/>
    <w:rsid w:val="00BA7A94"/>
    <w:rsid w:val="00BB043B"/>
    <w:rsid w:val="00BB0F26"/>
    <w:rsid w:val="00BB209F"/>
    <w:rsid w:val="00BB30C5"/>
    <w:rsid w:val="00BB3380"/>
    <w:rsid w:val="00BB3399"/>
    <w:rsid w:val="00BB3700"/>
    <w:rsid w:val="00BB3E43"/>
    <w:rsid w:val="00BB5612"/>
    <w:rsid w:val="00BB66DF"/>
    <w:rsid w:val="00BB6A3B"/>
    <w:rsid w:val="00BB6F9A"/>
    <w:rsid w:val="00BB6F9B"/>
    <w:rsid w:val="00BB7F14"/>
    <w:rsid w:val="00BC060B"/>
    <w:rsid w:val="00BC0E4B"/>
    <w:rsid w:val="00BC1B7E"/>
    <w:rsid w:val="00BC2340"/>
    <w:rsid w:val="00BC25E5"/>
    <w:rsid w:val="00BC2794"/>
    <w:rsid w:val="00BC2AB0"/>
    <w:rsid w:val="00BC2B77"/>
    <w:rsid w:val="00BC3449"/>
    <w:rsid w:val="00BC3F44"/>
    <w:rsid w:val="00BC4B39"/>
    <w:rsid w:val="00BC577F"/>
    <w:rsid w:val="00BC58A8"/>
    <w:rsid w:val="00BC5DB7"/>
    <w:rsid w:val="00BC633B"/>
    <w:rsid w:val="00BC63AB"/>
    <w:rsid w:val="00BC7167"/>
    <w:rsid w:val="00BC779F"/>
    <w:rsid w:val="00BD06D3"/>
    <w:rsid w:val="00BD08A1"/>
    <w:rsid w:val="00BD3A34"/>
    <w:rsid w:val="00BD3A46"/>
    <w:rsid w:val="00BD3A64"/>
    <w:rsid w:val="00BD3FFB"/>
    <w:rsid w:val="00BD45CE"/>
    <w:rsid w:val="00BD59DE"/>
    <w:rsid w:val="00BD6A92"/>
    <w:rsid w:val="00BD71FE"/>
    <w:rsid w:val="00BD7B4B"/>
    <w:rsid w:val="00BE050A"/>
    <w:rsid w:val="00BE14F8"/>
    <w:rsid w:val="00BE1AC9"/>
    <w:rsid w:val="00BE2688"/>
    <w:rsid w:val="00BE2BAD"/>
    <w:rsid w:val="00BE2D72"/>
    <w:rsid w:val="00BE4004"/>
    <w:rsid w:val="00BE4039"/>
    <w:rsid w:val="00BE4636"/>
    <w:rsid w:val="00BE4A6D"/>
    <w:rsid w:val="00BE524F"/>
    <w:rsid w:val="00BE5CCE"/>
    <w:rsid w:val="00BE62D4"/>
    <w:rsid w:val="00BE6A30"/>
    <w:rsid w:val="00BE7FAC"/>
    <w:rsid w:val="00BF075E"/>
    <w:rsid w:val="00BF0C71"/>
    <w:rsid w:val="00BF1178"/>
    <w:rsid w:val="00BF140C"/>
    <w:rsid w:val="00BF1729"/>
    <w:rsid w:val="00BF1C99"/>
    <w:rsid w:val="00BF1D7B"/>
    <w:rsid w:val="00BF213A"/>
    <w:rsid w:val="00BF230F"/>
    <w:rsid w:val="00BF2778"/>
    <w:rsid w:val="00BF2E37"/>
    <w:rsid w:val="00BF35BC"/>
    <w:rsid w:val="00BF3983"/>
    <w:rsid w:val="00BF495D"/>
    <w:rsid w:val="00BF4A87"/>
    <w:rsid w:val="00BF4BAF"/>
    <w:rsid w:val="00BF4F75"/>
    <w:rsid w:val="00BF53F2"/>
    <w:rsid w:val="00BF58B2"/>
    <w:rsid w:val="00BF5FDC"/>
    <w:rsid w:val="00BF68CD"/>
    <w:rsid w:val="00BF69BC"/>
    <w:rsid w:val="00BF6C46"/>
    <w:rsid w:val="00BF7720"/>
    <w:rsid w:val="00C0048F"/>
    <w:rsid w:val="00C00572"/>
    <w:rsid w:val="00C008E0"/>
    <w:rsid w:val="00C00A9D"/>
    <w:rsid w:val="00C00B99"/>
    <w:rsid w:val="00C01894"/>
    <w:rsid w:val="00C0197C"/>
    <w:rsid w:val="00C0232E"/>
    <w:rsid w:val="00C0414A"/>
    <w:rsid w:val="00C04995"/>
    <w:rsid w:val="00C050CF"/>
    <w:rsid w:val="00C054DD"/>
    <w:rsid w:val="00C057A7"/>
    <w:rsid w:val="00C06D65"/>
    <w:rsid w:val="00C070BA"/>
    <w:rsid w:val="00C071A8"/>
    <w:rsid w:val="00C100C1"/>
    <w:rsid w:val="00C10433"/>
    <w:rsid w:val="00C10479"/>
    <w:rsid w:val="00C10A9F"/>
    <w:rsid w:val="00C1116F"/>
    <w:rsid w:val="00C11397"/>
    <w:rsid w:val="00C123E4"/>
    <w:rsid w:val="00C136C8"/>
    <w:rsid w:val="00C1483A"/>
    <w:rsid w:val="00C14D01"/>
    <w:rsid w:val="00C1573D"/>
    <w:rsid w:val="00C16A76"/>
    <w:rsid w:val="00C16BD9"/>
    <w:rsid w:val="00C16CC3"/>
    <w:rsid w:val="00C17079"/>
    <w:rsid w:val="00C2064C"/>
    <w:rsid w:val="00C210B6"/>
    <w:rsid w:val="00C21906"/>
    <w:rsid w:val="00C21D46"/>
    <w:rsid w:val="00C22103"/>
    <w:rsid w:val="00C221DC"/>
    <w:rsid w:val="00C2228C"/>
    <w:rsid w:val="00C22899"/>
    <w:rsid w:val="00C2293B"/>
    <w:rsid w:val="00C23E73"/>
    <w:rsid w:val="00C23EF1"/>
    <w:rsid w:val="00C24815"/>
    <w:rsid w:val="00C24A6F"/>
    <w:rsid w:val="00C24AFF"/>
    <w:rsid w:val="00C25167"/>
    <w:rsid w:val="00C2538D"/>
    <w:rsid w:val="00C27095"/>
    <w:rsid w:val="00C31474"/>
    <w:rsid w:val="00C31F59"/>
    <w:rsid w:val="00C32154"/>
    <w:rsid w:val="00C3220A"/>
    <w:rsid w:val="00C32E90"/>
    <w:rsid w:val="00C33278"/>
    <w:rsid w:val="00C340B1"/>
    <w:rsid w:val="00C34B06"/>
    <w:rsid w:val="00C34E2F"/>
    <w:rsid w:val="00C35107"/>
    <w:rsid w:val="00C35826"/>
    <w:rsid w:val="00C35ED8"/>
    <w:rsid w:val="00C36425"/>
    <w:rsid w:val="00C37477"/>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DD5"/>
    <w:rsid w:val="00C50193"/>
    <w:rsid w:val="00C50CBA"/>
    <w:rsid w:val="00C5137E"/>
    <w:rsid w:val="00C519CC"/>
    <w:rsid w:val="00C51D07"/>
    <w:rsid w:val="00C51D85"/>
    <w:rsid w:val="00C5245C"/>
    <w:rsid w:val="00C52C2C"/>
    <w:rsid w:val="00C53D11"/>
    <w:rsid w:val="00C544E6"/>
    <w:rsid w:val="00C5466B"/>
    <w:rsid w:val="00C546B2"/>
    <w:rsid w:val="00C5486B"/>
    <w:rsid w:val="00C556A6"/>
    <w:rsid w:val="00C5574D"/>
    <w:rsid w:val="00C55C6D"/>
    <w:rsid w:val="00C55CCD"/>
    <w:rsid w:val="00C5797F"/>
    <w:rsid w:val="00C57A56"/>
    <w:rsid w:val="00C57E77"/>
    <w:rsid w:val="00C604ED"/>
    <w:rsid w:val="00C606FF"/>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1AA"/>
    <w:rsid w:val="00C7125C"/>
    <w:rsid w:val="00C717C8"/>
    <w:rsid w:val="00C71AAA"/>
    <w:rsid w:val="00C724E3"/>
    <w:rsid w:val="00C72E97"/>
    <w:rsid w:val="00C73162"/>
    <w:rsid w:val="00C7364E"/>
    <w:rsid w:val="00C73A45"/>
    <w:rsid w:val="00C74279"/>
    <w:rsid w:val="00C74C10"/>
    <w:rsid w:val="00C7524C"/>
    <w:rsid w:val="00C75EB2"/>
    <w:rsid w:val="00C765D9"/>
    <w:rsid w:val="00C76F39"/>
    <w:rsid w:val="00C7751A"/>
    <w:rsid w:val="00C77B6A"/>
    <w:rsid w:val="00C80045"/>
    <w:rsid w:val="00C8007D"/>
    <w:rsid w:val="00C80C51"/>
    <w:rsid w:val="00C8126C"/>
    <w:rsid w:val="00C814E2"/>
    <w:rsid w:val="00C816DD"/>
    <w:rsid w:val="00C816EF"/>
    <w:rsid w:val="00C8187E"/>
    <w:rsid w:val="00C81C6C"/>
    <w:rsid w:val="00C823D3"/>
    <w:rsid w:val="00C83C04"/>
    <w:rsid w:val="00C8453D"/>
    <w:rsid w:val="00C849ED"/>
    <w:rsid w:val="00C8516F"/>
    <w:rsid w:val="00C866EC"/>
    <w:rsid w:val="00C900D9"/>
    <w:rsid w:val="00C900F4"/>
    <w:rsid w:val="00C911F3"/>
    <w:rsid w:val="00C91210"/>
    <w:rsid w:val="00C91485"/>
    <w:rsid w:val="00C91B4A"/>
    <w:rsid w:val="00C91BD4"/>
    <w:rsid w:val="00C91D34"/>
    <w:rsid w:val="00C9256D"/>
    <w:rsid w:val="00C9295E"/>
    <w:rsid w:val="00C92993"/>
    <w:rsid w:val="00C92F49"/>
    <w:rsid w:val="00C935D0"/>
    <w:rsid w:val="00C93C72"/>
    <w:rsid w:val="00C94001"/>
    <w:rsid w:val="00C94920"/>
    <w:rsid w:val="00C95BF5"/>
    <w:rsid w:val="00C96BCC"/>
    <w:rsid w:val="00C97737"/>
    <w:rsid w:val="00C97841"/>
    <w:rsid w:val="00CA00CF"/>
    <w:rsid w:val="00CA06EB"/>
    <w:rsid w:val="00CA06FC"/>
    <w:rsid w:val="00CA09CB"/>
    <w:rsid w:val="00CA1AA7"/>
    <w:rsid w:val="00CA2165"/>
    <w:rsid w:val="00CA2622"/>
    <w:rsid w:val="00CA2D07"/>
    <w:rsid w:val="00CA3108"/>
    <w:rsid w:val="00CA320C"/>
    <w:rsid w:val="00CA3415"/>
    <w:rsid w:val="00CA3562"/>
    <w:rsid w:val="00CA3D83"/>
    <w:rsid w:val="00CA3EB7"/>
    <w:rsid w:val="00CA4093"/>
    <w:rsid w:val="00CA44F4"/>
    <w:rsid w:val="00CA4551"/>
    <w:rsid w:val="00CA49FC"/>
    <w:rsid w:val="00CA4A5E"/>
    <w:rsid w:val="00CA4ED0"/>
    <w:rsid w:val="00CA5228"/>
    <w:rsid w:val="00CA5475"/>
    <w:rsid w:val="00CA769A"/>
    <w:rsid w:val="00CA7B04"/>
    <w:rsid w:val="00CB02B6"/>
    <w:rsid w:val="00CB060F"/>
    <w:rsid w:val="00CB086F"/>
    <w:rsid w:val="00CB0F23"/>
    <w:rsid w:val="00CB1AF7"/>
    <w:rsid w:val="00CB29D3"/>
    <w:rsid w:val="00CB2FF3"/>
    <w:rsid w:val="00CB415E"/>
    <w:rsid w:val="00CB4A0A"/>
    <w:rsid w:val="00CB5CD6"/>
    <w:rsid w:val="00CB5F93"/>
    <w:rsid w:val="00CB6EEA"/>
    <w:rsid w:val="00CB6FB7"/>
    <w:rsid w:val="00CC0897"/>
    <w:rsid w:val="00CC0938"/>
    <w:rsid w:val="00CC14C9"/>
    <w:rsid w:val="00CC1B4C"/>
    <w:rsid w:val="00CC1B8F"/>
    <w:rsid w:val="00CC1F32"/>
    <w:rsid w:val="00CC248C"/>
    <w:rsid w:val="00CC3233"/>
    <w:rsid w:val="00CC3D2F"/>
    <w:rsid w:val="00CC3E45"/>
    <w:rsid w:val="00CC42AB"/>
    <w:rsid w:val="00CC4A75"/>
    <w:rsid w:val="00CC4AB9"/>
    <w:rsid w:val="00CC4CE1"/>
    <w:rsid w:val="00CC6FF3"/>
    <w:rsid w:val="00CD0AC1"/>
    <w:rsid w:val="00CD2081"/>
    <w:rsid w:val="00CD220E"/>
    <w:rsid w:val="00CD46D3"/>
    <w:rsid w:val="00CD48DA"/>
    <w:rsid w:val="00CD58DF"/>
    <w:rsid w:val="00CD6B4F"/>
    <w:rsid w:val="00CD6B71"/>
    <w:rsid w:val="00CD736B"/>
    <w:rsid w:val="00CD751D"/>
    <w:rsid w:val="00CD79CA"/>
    <w:rsid w:val="00CD7A68"/>
    <w:rsid w:val="00CD7E65"/>
    <w:rsid w:val="00CE0586"/>
    <w:rsid w:val="00CE085E"/>
    <w:rsid w:val="00CE1344"/>
    <w:rsid w:val="00CE194C"/>
    <w:rsid w:val="00CE223E"/>
    <w:rsid w:val="00CE32DA"/>
    <w:rsid w:val="00CE3E89"/>
    <w:rsid w:val="00CE3E97"/>
    <w:rsid w:val="00CE4A22"/>
    <w:rsid w:val="00CE4A30"/>
    <w:rsid w:val="00CE53D2"/>
    <w:rsid w:val="00CE67B0"/>
    <w:rsid w:val="00CE70C3"/>
    <w:rsid w:val="00CF0312"/>
    <w:rsid w:val="00CF0EFD"/>
    <w:rsid w:val="00CF42A5"/>
    <w:rsid w:val="00CF5054"/>
    <w:rsid w:val="00CF51CB"/>
    <w:rsid w:val="00CF75DA"/>
    <w:rsid w:val="00D00E81"/>
    <w:rsid w:val="00D0148E"/>
    <w:rsid w:val="00D0150D"/>
    <w:rsid w:val="00D01C6D"/>
    <w:rsid w:val="00D02367"/>
    <w:rsid w:val="00D02C85"/>
    <w:rsid w:val="00D033FD"/>
    <w:rsid w:val="00D03B57"/>
    <w:rsid w:val="00D04517"/>
    <w:rsid w:val="00D051C6"/>
    <w:rsid w:val="00D056F0"/>
    <w:rsid w:val="00D05757"/>
    <w:rsid w:val="00D06013"/>
    <w:rsid w:val="00D0612C"/>
    <w:rsid w:val="00D07588"/>
    <w:rsid w:val="00D07692"/>
    <w:rsid w:val="00D11D3A"/>
    <w:rsid w:val="00D11F23"/>
    <w:rsid w:val="00D13112"/>
    <w:rsid w:val="00D132D8"/>
    <w:rsid w:val="00D13325"/>
    <w:rsid w:val="00D134EF"/>
    <w:rsid w:val="00D14761"/>
    <w:rsid w:val="00D1532B"/>
    <w:rsid w:val="00D158D2"/>
    <w:rsid w:val="00D15C5A"/>
    <w:rsid w:val="00D16C81"/>
    <w:rsid w:val="00D17419"/>
    <w:rsid w:val="00D17597"/>
    <w:rsid w:val="00D2012B"/>
    <w:rsid w:val="00D213BB"/>
    <w:rsid w:val="00D21559"/>
    <w:rsid w:val="00D216F0"/>
    <w:rsid w:val="00D223B8"/>
    <w:rsid w:val="00D2388C"/>
    <w:rsid w:val="00D2396B"/>
    <w:rsid w:val="00D2411D"/>
    <w:rsid w:val="00D24686"/>
    <w:rsid w:val="00D24B06"/>
    <w:rsid w:val="00D255DA"/>
    <w:rsid w:val="00D2624C"/>
    <w:rsid w:val="00D2680D"/>
    <w:rsid w:val="00D26B1E"/>
    <w:rsid w:val="00D2741E"/>
    <w:rsid w:val="00D27466"/>
    <w:rsid w:val="00D3045C"/>
    <w:rsid w:val="00D30B56"/>
    <w:rsid w:val="00D312CC"/>
    <w:rsid w:val="00D317D9"/>
    <w:rsid w:val="00D3191A"/>
    <w:rsid w:val="00D31E61"/>
    <w:rsid w:val="00D32275"/>
    <w:rsid w:val="00D32449"/>
    <w:rsid w:val="00D325AA"/>
    <w:rsid w:val="00D3308D"/>
    <w:rsid w:val="00D33E20"/>
    <w:rsid w:val="00D33EFE"/>
    <w:rsid w:val="00D34479"/>
    <w:rsid w:val="00D34A19"/>
    <w:rsid w:val="00D35867"/>
    <w:rsid w:val="00D35E80"/>
    <w:rsid w:val="00D35E9C"/>
    <w:rsid w:val="00D36F05"/>
    <w:rsid w:val="00D37A75"/>
    <w:rsid w:val="00D37D72"/>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5E38"/>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33F4"/>
    <w:rsid w:val="00D6491F"/>
    <w:rsid w:val="00D64A1B"/>
    <w:rsid w:val="00D65273"/>
    <w:rsid w:val="00D6649F"/>
    <w:rsid w:val="00D664BF"/>
    <w:rsid w:val="00D665CC"/>
    <w:rsid w:val="00D67C0E"/>
    <w:rsid w:val="00D67FFA"/>
    <w:rsid w:val="00D70426"/>
    <w:rsid w:val="00D718CD"/>
    <w:rsid w:val="00D71BA8"/>
    <w:rsid w:val="00D72064"/>
    <w:rsid w:val="00D721E1"/>
    <w:rsid w:val="00D72517"/>
    <w:rsid w:val="00D726DE"/>
    <w:rsid w:val="00D73453"/>
    <w:rsid w:val="00D73E48"/>
    <w:rsid w:val="00D74F5E"/>
    <w:rsid w:val="00D75272"/>
    <w:rsid w:val="00D752D0"/>
    <w:rsid w:val="00D7565F"/>
    <w:rsid w:val="00D769FD"/>
    <w:rsid w:val="00D76CA0"/>
    <w:rsid w:val="00D7729A"/>
    <w:rsid w:val="00D778A4"/>
    <w:rsid w:val="00D803DD"/>
    <w:rsid w:val="00D803F9"/>
    <w:rsid w:val="00D810EB"/>
    <w:rsid w:val="00D81617"/>
    <w:rsid w:val="00D81DD5"/>
    <w:rsid w:val="00D82FB0"/>
    <w:rsid w:val="00D832A2"/>
    <w:rsid w:val="00D83DF7"/>
    <w:rsid w:val="00D83E2C"/>
    <w:rsid w:val="00D8470C"/>
    <w:rsid w:val="00D84C96"/>
    <w:rsid w:val="00D84FA2"/>
    <w:rsid w:val="00D85B0E"/>
    <w:rsid w:val="00D85D9E"/>
    <w:rsid w:val="00D86290"/>
    <w:rsid w:val="00D863D1"/>
    <w:rsid w:val="00D863F4"/>
    <w:rsid w:val="00D86759"/>
    <w:rsid w:val="00D86985"/>
    <w:rsid w:val="00D87DF1"/>
    <w:rsid w:val="00D90558"/>
    <w:rsid w:val="00D9081C"/>
    <w:rsid w:val="00D911F4"/>
    <w:rsid w:val="00D9215E"/>
    <w:rsid w:val="00D9221A"/>
    <w:rsid w:val="00D92906"/>
    <w:rsid w:val="00D92C86"/>
    <w:rsid w:val="00D9343A"/>
    <w:rsid w:val="00D93C86"/>
    <w:rsid w:val="00D94209"/>
    <w:rsid w:val="00D943F1"/>
    <w:rsid w:val="00D94823"/>
    <w:rsid w:val="00D9499D"/>
    <w:rsid w:val="00D94C31"/>
    <w:rsid w:val="00D95389"/>
    <w:rsid w:val="00D95E19"/>
    <w:rsid w:val="00D961DF"/>
    <w:rsid w:val="00D9639B"/>
    <w:rsid w:val="00D96F2F"/>
    <w:rsid w:val="00D975F9"/>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A7B95"/>
    <w:rsid w:val="00DB03F2"/>
    <w:rsid w:val="00DB1060"/>
    <w:rsid w:val="00DB14E3"/>
    <w:rsid w:val="00DB1973"/>
    <w:rsid w:val="00DB1C75"/>
    <w:rsid w:val="00DB1E7A"/>
    <w:rsid w:val="00DB2552"/>
    <w:rsid w:val="00DB2D75"/>
    <w:rsid w:val="00DB3104"/>
    <w:rsid w:val="00DB34A9"/>
    <w:rsid w:val="00DB3942"/>
    <w:rsid w:val="00DB3F43"/>
    <w:rsid w:val="00DB4A37"/>
    <w:rsid w:val="00DB4BAD"/>
    <w:rsid w:val="00DB4CAD"/>
    <w:rsid w:val="00DB4D97"/>
    <w:rsid w:val="00DB61DF"/>
    <w:rsid w:val="00DB6611"/>
    <w:rsid w:val="00DB7072"/>
    <w:rsid w:val="00DB77FE"/>
    <w:rsid w:val="00DB7B6C"/>
    <w:rsid w:val="00DB7D75"/>
    <w:rsid w:val="00DB7E1A"/>
    <w:rsid w:val="00DC1162"/>
    <w:rsid w:val="00DC13D6"/>
    <w:rsid w:val="00DC2A37"/>
    <w:rsid w:val="00DC61F3"/>
    <w:rsid w:val="00DC68E7"/>
    <w:rsid w:val="00DC69B3"/>
    <w:rsid w:val="00DC7FB4"/>
    <w:rsid w:val="00DD03C5"/>
    <w:rsid w:val="00DD1375"/>
    <w:rsid w:val="00DD1A07"/>
    <w:rsid w:val="00DD1FB8"/>
    <w:rsid w:val="00DD20A7"/>
    <w:rsid w:val="00DD3DC4"/>
    <w:rsid w:val="00DD5008"/>
    <w:rsid w:val="00DD5069"/>
    <w:rsid w:val="00DD58BA"/>
    <w:rsid w:val="00DD5E17"/>
    <w:rsid w:val="00DD62A9"/>
    <w:rsid w:val="00DD65FE"/>
    <w:rsid w:val="00DD6EE1"/>
    <w:rsid w:val="00DD73DF"/>
    <w:rsid w:val="00DD7D6F"/>
    <w:rsid w:val="00DD7F97"/>
    <w:rsid w:val="00DE029B"/>
    <w:rsid w:val="00DE0815"/>
    <w:rsid w:val="00DE0EF8"/>
    <w:rsid w:val="00DE1B4D"/>
    <w:rsid w:val="00DE21E7"/>
    <w:rsid w:val="00DE23EB"/>
    <w:rsid w:val="00DE35A3"/>
    <w:rsid w:val="00DE37D3"/>
    <w:rsid w:val="00DE41AF"/>
    <w:rsid w:val="00DE5391"/>
    <w:rsid w:val="00DE5486"/>
    <w:rsid w:val="00DE57C5"/>
    <w:rsid w:val="00DE5B8B"/>
    <w:rsid w:val="00DE68B7"/>
    <w:rsid w:val="00DE76EA"/>
    <w:rsid w:val="00DE7FD9"/>
    <w:rsid w:val="00DF0849"/>
    <w:rsid w:val="00DF1919"/>
    <w:rsid w:val="00DF1F3B"/>
    <w:rsid w:val="00DF30AC"/>
    <w:rsid w:val="00DF36F9"/>
    <w:rsid w:val="00DF38A1"/>
    <w:rsid w:val="00DF477B"/>
    <w:rsid w:val="00DF480E"/>
    <w:rsid w:val="00DF4BC9"/>
    <w:rsid w:val="00DF59B7"/>
    <w:rsid w:val="00DF7024"/>
    <w:rsid w:val="00E00D21"/>
    <w:rsid w:val="00E01DA6"/>
    <w:rsid w:val="00E021C1"/>
    <w:rsid w:val="00E023A9"/>
    <w:rsid w:val="00E028AC"/>
    <w:rsid w:val="00E02CCA"/>
    <w:rsid w:val="00E03992"/>
    <w:rsid w:val="00E03D5E"/>
    <w:rsid w:val="00E04C78"/>
    <w:rsid w:val="00E0536E"/>
    <w:rsid w:val="00E05DFA"/>
    <w:rsid w:val="00E06628"/>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01E0"/>
    <w:rsid w:val="00E20910"/>
    <w:rsid w:val="00E20DC5"/>
    <w:rsid w:val="00E20F3E"/>
    <w:rsid w:val="00E21D2D"/>
    <w:rsid w:val="00E2465E"/>
    <w:rsid w:val="00E24974"/>
    <w:rsid w:val="00E249D5"/>
    <w:rsid w:val="00E2574C"/>
    <w:rsid w:val="00E266BC"/>
    <w:rsid w:val="00E2713C"/>
    <w:rsid w:val="00E30123"/>
    <w:rsid w:val="00E301FF"/>
    <w:rsid w:val="00E306A6"/>
    <w:rsid w:val="00E307A2"/>
    <w:rsid w:val="00E3163C"/>
    <w:rsid w:val="00E31A5E"/>
    <w:rsid w:val="00E31AB2"/>
    <w:rsid w:val="00E31E0C"/>
    <w:rsid w:val="00E320CE"/>
    <w:rsid w:val="00E323AA"/>
    <w:rsid w:val="00E32941"/>
    <w:rsid w:val="00E33145"/>
    <w:rsid w:val="00E33731"/>
    <w:rsid w:val="00E33F25"/>
    <w:rsid w:val="00E34266"/>
    <w:rsid w:val="00E3513E"/>
    <w:rsid w:val="00E35C51"/>
    <w:rsid w:val="00E35E44"/>
    <w:rsid w:val="00E37383"/>
    <w:rsid w:val="00E37456"/>
    <w:rsid w:val="00E37497"/>
    <w:rsid w:val="00E377F1"/>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146"/>
    <w:rsid w:val="00E51200"/>
    <w:rsid w:val="00E51C53"/>
    <w:rsid w:val="00E52460"/>
    <w:rsid w:val="00E52B5E"/>
    <w:rsid w:val="00E53092"/>
    <w:rsid w:val="00E5369A"/>
    <w:rsid w:val="00E53A83"/>
    <w:rsid w:val="00E54E7C"/>
    <w:rsid w:val="00E558B4"/>
    <w:rsid w:val="00E5601C"/>
    <w:rsid w:val="00E56073"/>
    <w:rsid w:val="00E5671A"/>
    <w:rsid w:val="00E56EF2"/>
    <w:rsid w:val="00E57476"/>
    <w:rsid w:val="00E57604"/>
    <w:rsid w:val="00E60B77"/>
    <w:rsid w:val="00E60C7C"/>
    <w:rsid w:val="00E60FF4"/>
    <w:rsid w:val="00E61040"/>
    <w:rsid w:val="00E6106B"/>
    <w:rsid w:val="00E64077"/>
    <w:rsid w:val="00E64219"/>
    <w:rsid w:val="00E642EE"/>
    <w:rsid w:val="00E645D5"/>
    <w:rsid w:val="00E64617"/>
    <w:rsid w:val="00E64B5C"/>
    <w:rsid w:val="00E65FF0"/>
    <w:rsid w:val="00E6665E"/>
    <w:rsid w:val="00E67863"/>
    <w:rsid w:val="00E70204"/>
    <w:rsid w:val="00E715DC"/>
    <w:rsid w:val="00E71AF7"/>
    <w:rsid w:val="00E7238A"/>
    <w:rsid w:val="00E74348"/>
    <w:rsid w:val="00E766AD"/>
    <w:rsid w:val="00E76A5B"/>
    <w:rsid w:val="00E774C6"/>
    <w:rsid w:val="00E778C2"/>
    <w:rsid w:val="00E77CCF"/>
    <w:rsid w:val="00E77E3C"/>
    <w:rsid w:val="00E804A7"/>
    <w:rsid w:val="00E816D3"/>
    <w:rsid w:val="00E81F0A"/>
    <w:rsid w:val="00E83785"/>
    <w:rsid w:val="00E839AF"/>
    <w:rsid w:val="00E85479"/>
    <w:rsid w:val="00E854A6"/>
    <w:rsid w:val="00E86B26"/>
    <w:rsid w:val="00E87067"/>
    <w:rsid w:val="00E904E0"/>
    <w:rsid w:val="00E90A39"/>
    <w:rsid w:val="00E90BE9"/>
    <w:rsid w:val="00E90FFA"/>
    <w:rsid w:val="00E919CB"/>
    <w:rsid w:val="00E91BE2"/>
    <w:rsid w:val="00E91F0E"/>
    <w:rsid w:val="00E9256B"/>
    <w:rsid w:val="00E9257A"/>
    <w:rsid w:val="00E93812"/>
    <w:rsid w:val="00E93B6C"/>
    <w:rsid w:val="00E93F54"/>
    <w:rsid w:val="00E940F0"/>
    <w:rsid w:val="00E94A08"/>
    <w:rsid w:val="00E94D13"/>
    <w:rsid w:val="00E94D7C"/>
    <w:rsid w:val="00E94EB2"/>
    <w:rsid w:val="00E94F12"/>
    <w:rsid w:val="00E94FF0"/>
    <w:rsid w:val="00E96D26"/>
    <w:rsid w:val="00E970AD"/>
    <w:rsid w:val="00E9771E"/>
    <w:rsid w:val="00E978EC"/>
    <w:rsid w:val="00EA1652"/>
    <w:rsid w:val="00EA1D23"/>
    <w:rsid w:val="00EA3139"/>
    <w:rsid w:val="00EA3561"/>
    <w:rsid w:val="00EA4382"/>
    <w:rsid w:val="00EA4F78"/>
    <w:rsid w:val="00EA609A"/>
    <w:rsid w:val="00EA6B36"/>
    <w:rsid w:val="00EA6B49"/>
    <w:rsid w:val="00EA7A43"/>
    <w:rsid w:val="00EB1708"/>
    <w:rsid w:val="00EB192E"/>
    <w:rsid w:val="00EB19F9"/>
    <w:rsid w:val="00EB275A"/>
    <w:rsid w:val="00EB337E"/>
    <w:rsid w:val="00EB4661"/>
    <w:rsid w:val="00EB4DA8"/>
    <w:rsid w:val="00EB6AA2"/>
    <w:rsid w:val="00EC0D21"/>
    <w:rsid w:val="00EC14AF"/>
    <w:rsid w:val="00EC1625"/>
    <w:rsid w:val="00EC25C5"/>
    <w:rsid w:val="00EC269B"/>
    <w:rsid w:val="00EC28B5"/>
    <w:rsid w:val="00EC40A1"/>
    <w:rsid w:val="00EC4404"/>
    <w:rsid w:val="00EC5488"/>
    <w:rsid w:val="00EC55A1"/>
    <w:rsid w:val="00EC5AA2"/>
    <w:rsid w:val="00EC687D"/>
    <w:rsid w:val="00EC6975"/>
    <w:rsid w:val="00EC6B53"/>
    <w:rsid w:val="00EC6D0C"/>
    <w:rsid w:val="00ED15DD"/>
    <w:rsid w:val="00ED20DF"/>
    <w:rsid w:val="00ED2549"/>
    <w:rsid w:val="00ED3EB8"/>
    <w:rsid w:val="00ED4A61"/>
    <w:rsid w:val="00ED4BB9"/>
    <w:rsid w:val="00ED5665"/>
    <w:rsid w:val="00ED6CAD"/>
    <w:rsid w:val="00ED7657"/>
    <w:rsid w:val="00EE03A6"/>
    <w:rsid w:val="00EE1799"/>
    <w:rsid w:val="00EE2A11"/>
    <w:rsid w:val="00EE2C53"/>
    <w:rsid w:val="00EE3141"/>
    <w:rsid w:val="00EE3314"/>
    <w:rsid w:val="00EE383F"/>
    <w:rsid w:val="00EE3BB6"/>
    <w:rsid w:val="00EE4044"/>
    <w:rsid w:val="00EE418C"/>
    <w:rsid w:val="00EE52C8"/>
    <w:rsid w:val="00EE52DD"/>
    <w:rsid w:val="00EE5F39"/>
    <w:rsid w:val="00EE618D"/>
    <w:rsid w:val="00EE6A1B"/>
    <w:rsid w:val="00EE6CAC"/>
    <w:rsid w:val="00EE70F9"/>
    <w:rsid w:val="00EE7DB6"/>
    <w:rsid w:val="00EE7DB7"/>
    <w:rsid w:val="00EE7DFC"/>
    <w:rsid w:val="00EF0A54"/>
    <w:rsid w:val="00EF0DD9"/>
    <w:rsid w:val="00EF0F85"/>
    <w:rsid w:val="00EF1591"/>
    <w:rsid w:val="00EF1B0E"/>
    <w:rsid w:val="00EF2E61"/>
    <w:rsid w:val="00EF3254"/>
    <w:rsid w:val="00EF3C81"/>
    <w:rsid w:val="00EF3CD9"/>
    <w:rsid w:val="00EF43AB"/>
    <w:rsid w:val="00EF525C"/>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20"/>
    <w:rsid w:val="00F04E79"/>
    <w:rsid w:val="00F059E8"/>
    <w:rsid w:val="00F05CB6"/>
    <w:rsid w:val="00F06029"/>
    <w:rsid w:val="00F0602F"/>
    <w:rsid w:val="00F06C8C"/>
    <w:rsid w:val="00F07285"/>
    <w:rsid w:val="00F07B14"/>
    <w:rsid w:val="00F12442"/>
    <w:rsid w:val="00F127E8"/>
    <w:rsid w:val="00F1291E"/>
    <w:rsid w:val="00F13CC6"/>
    <w:rsid w:val="00F13EE0"/>
    <w:rsid w:val="00F14657"/>
    <w:rsid w:val="00F14F08"/>
    <w:rsid w:val="00F16830"/>
    <w:rsid w:val="00F16F90"/>
    <w:rsid w:val="00F17041"/>
    <w:rsid w:val="00F17302"/>
    <w:rsid w:val="00F1746C"/>
    <w:rsid w:val="00F17B4A"/>
    <w:rsid w:val="00F17DC8"/>
    <w:rsid w:val="00F20941"/>
    <w:rsid w:val="00F210E3"/>
    <w:rsid w:val="00F21BD9"/>
    <w:rsid w:val="00F22551"/>
    <w:rsid w:val="00F229E7"/>
    <w:rsid w:val="00F237A0"/>
    <w:rsid w:val="00F23A24"/>
    <w:rsid w:val="00F242D8"/>
    <w:rsid w:val="00F24655"/>
    <w:rsid w:val="00F246F9"/>
    <w:rsid w:val="00F25578"/>
    <w:rsid w:val="00F255CB"/>
    <w:rsid w:val="00F25982"/>
    <w:rsid w:val="00F26CF6"/>
    <w:rsid w:val="00F2748B"/>
    <w:rsid w:val="00F275DE"/>
    <w:rsid w:val="00F27B47"/>
    <w:rsid w:val="00F27CF2"/>
    <w:rsid w:val="00F30480"/>
    <w:rsid w:val="00F305A5"/>
    <w:rsid w:val="00F30E22"/>
    <w:rsid w:val="00F30F27"/>
    <w:rsid w:val="00F315E0"/>
    <w:rsid w:val="00F31896"/>
    <w:rsid w:val="00F31DCC"/>
    <w:rsid w:val="00F32221"/>
    <w:rsid w:val="00F32B8F"/>
    <w:rsid w:val="00F32EED"/>
    <w:rsid w:val="00F33DF5"/>
    <w:rsid w:val="00F34AF5"/>
    <w:rsid w:val="00F351E5"/>
    <w:rsid w:val="00F36192"/>
    <w:rsid w:val="00F36891"/>
    <w:rsid w:val="00F37564"/>
    <w:rsid w:val="00F37DD8"/>
    <w:rsid w:val="00F37FEC"/>
    <w:rsid w:val="00F404BD"/>
    <w:rsid w:val="00F40640"/>
    <w:rsid w:val="00F40BF6"/>
    <w:rsid w:val="00F415E1"/>
    <w:rsid w:val="00F4241F"/>
    <w:rsid w:val="00F43175"/>
    <w:rsid w:val="00F437EA"/>
    <w:rsid w:val="00F43CB4"/>
    <w:rsid w:val="00F43E99"/>
    <w:rsid w:val="00F44858"/>
    <w:rsid w:val="00F44C7D"/>
    <w:rsid w:val="00F45021"/>
    <w:rsid w:val="00F453C8"/>
    <w:rsid w:val="00F4595F"/>
    <w:rsid w:val="00F47F2E"/>
    <w:rsid w:val="00F50218"/>
    <w:rsid w:val="00F5048B"/>
    <w:rsid w:val="00F50AC7"/>
    <w:rsid w:val="00F50DB5"/>
    <w:rsid w:val="00F51218"/>
    <w:rsid w:val="00F52377"/>
    <w:rsid w:val="00F5270A"/>
    <w:rsid w:val="00F53DA5"/>
    <w:rsid w:val="00F5518B"/>
    <w:rsid w:val="00F558DE"/>
    <w:rsid w:val="00F55E8A"/>
    <w:rsid w:val="00F55EC7"/>
    <w:rsid w:val="00F56173"/>
    <w:rsid w:val="00F565A8"/>
    <w:rsid w:val="00F56B1E"/>
    <w:rsid w:val="00F56E43"/>
    <w:rsid w:val="00F5714F"/>
    <w:rsid w:val="00F57577"/>
    <w:rsid w:val="00F60121"/>
    <w:rsid w:val="00F60124"/>
    <w:rsid w:val="00F60529"/>
    <w:rsid w:val="00F60F8F"/>
    <w:rsid w:val="00F61300"/>
    <w:rsid w:val="00F61B3F"/>
    <w:rsid w:val="00F62424"/>
    <w:rsid w:val="00F628F2"/>
    <w:rsid w:val="00F62A09"/>
    <w:rsid w:val="00F62AE6"/>
    <w:rsid w:val="00F62AE9"/>
    <w:rsid w:val="00F62F31"/>
    <w:rsid w:val="00F6387D"/>
    <w:rsid w:val="00F63F55"/>
    <w:rsid w:val="00F65823"/>
    <w:rsid w:val="00F658D9"/>
    <w:rsid w:val="00F65925"/>
    <w:rsid w:val="00F659A1"/>
    <w:rsid w:val="00F65AEE"/>
    <w:rsid w:val="00F6643D"/>
    <w:rsid w:val="00F66FD4"/>
    <w:rsid w:val="00F6752E"/>
    <w:rsid w:val="00F7021F"/>
    <w:rsid w:val="00F7034E"/>
    <w:rsid w:val="00F70570"/>
    <w:rsid w:val="00F711E4"/>
    <w:rsid w:val="00F71576"/>
    <w:rsid w:val="00F721C4"/>
    <w:rsid w:val="00F72AF0"/>
    <w:rsid w:val="00F73AF7"/>
    <w:rsid w:val="00F73E42"/>
    <w:rsid w:val="00F74431"/>
    <w:rsid w:val="00F746EF"/>
    <w:rsid w:val="00F74D4B"/>
    <w:rsid w:val="00F74D8A"/>
    <w:rsid w:val="00F74DD8"/>
    <w:rsid w:val="00F75D32"/>
    <w:rsid w:val="00F762DD"/>
    <w:rsid w:val="00F76437"/>
    <w:rsid w:val="00F7649E"/>
    <w:rsid w:val="00F77A65"/>
    <w:rsid w:val="00F77FDD"/>
    <w:rsid w:val="00F80998"/>
    <w:rsid w:val="00F80D54"/>
    <w:rsid w:val="00F81414"/>
    <w:rsid w:val="00F81C53"/>
    <w:rsid w:val="00F81CBD"/>
    <w:rsid w:val="00F821D9"/>
    <w:rsid w:val="00F835F5"/>
    <w:rsid w:val="00F84B40"/>
    <w:rsid w:val="00F84CAB"/>
    <w:rsid w:val="00F878A9"/>
    <w:rsid w:val="00F87C9B"/>
    <w:rsid w:val="00F87F8C"/>
    <w:rsid w:val="00F907A8"/>
    <w:rsid w:val="00F90B16"/>
    <w:rsid w:val="00F91491"/>
    <w:rsid w:val="00F9231E"/>
    <w:rsid w:val="00F92894"/>
    <w:rsid w:val="00F92DBA"/>
    <w:rsid w:val="00F92EA7"/>
    <w:rsid w:val="00F93CB5"/>
    <w:rsid w:val="00F93E8F"/>
    <w:rsid w:val="00F940AE"/>
    <w:rsid w:val="00F94C96"/>
    <w:rsid w:val="00F94EC3"/>
    <w:rsid w:val="00F9527D"/>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A8A"/>
    <w:rsid w:val="00FA31B9"/>
    <w:rsid w:val="00FA3733"/>
    <w:rsid w:val="00FA3F12"/>
    <w:rsid w:val="00FA4B89"/>
    <w:rsid w:val="00FA5A15"/>
    <w:rsid w:val="00FA5F71"/>
    <w:rsid w:val="00FA670B"/>
    <w:rsid w:val="00FA6EA3"/>
    <w:rsid w:val="00FA74B9"/>
    <w:rsid w:val="00FA7AE8"/>
    <w:rsid w:val="00FA7E11"/>
    <w:rsid w:val="00FB07EE"/>
    <w:rsid w:val="00FB0D95"/>
    <w:rsid w:val="00FB274F"/>
    <w:rsid w:val="00FB307B"/>
    <w:rsid w:val="00FB4323"/>
    <w:rsid w:val="00FB61FF"/>
    <w:rsid w:val="00FB663F"/>
    <w:rsid w:val="00FB6C28"/>
    <w:rsid w:val="00FB7479"/>
    <w:rsid w:val="00FB768C"/>
    <w:rsid w:val="00FB7E58"/>
    <w:rsid w:val="00FC09B1"/>
    <w:rsid w:val="00FC0E48"/>
    <w:rsid w:val="00FC11C3"/>
    <w:rsid w:val="00FC15EF"/>
    <w:rsid w:val="00FC1CFC"/>
    <w:rsid w:val="00FC2121"/>
    <w:rsid w:val="00FC35C4"/>
    <w:rsid w:val="00FC38C4"/>
    <w:rsid w:val="00FC394D"/>
    <w:rsid w:val="00FC458B"/>
    <w:rsid w:val="00FC504E"/>
    <w:rsid w:val="00FC550E"/>
    <w:rsid w:val="00FC62C3"/>
    <w:rsid w:val="00FC65CB"/>
    <w:rsid w:val="00FC6D66"/>
    <w:rsid w:val="00FD0D1F"/>
    <w:rsid w:val="00FD0DCA"/>
    <w:rsid w:val="00FD1224"/>
    <w:rsid w:val="00FD167E"/>
    <w:rsid w:val="00FD192C"/>
    <w:rsid w:val="00FD223E"/>
    <w:rsid w:val="00FD2F95"/>
    <w:rsid w:val="00FD3567"/>
    <w:rsid w:val="00FD55F3"/>
    <w:rsid w:val="00FD5A2C"/>
    <w:rsid w:val="00FD5FF9"/>
    <w:rsid w:val="00FD6469"/>
    <w:rsid w:val="00FE0D6A"/>
    <w:rsid w:val="00FE2D6F"/>
    <w:rsid w:val="00FE3F4B"/>
    <w:rsid w:val="00FE4E65"/>
    <w:rsid w:val="00FE50F2"/>
    <w:rsid w:val="00FE5140"/>
    <w:rsid w:val="00FE544A"/>
    <w:rsid w:val="00FE56E9"/>
    <w:rsid w:val="00FE5727"/>
    <w:rsid w:val="00FE5F45"/>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4A7C"/>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58DDCE7"/>
  <w15:docId w15:val="{36F3EED6-7F3C-4BC8-A7B6-764F73D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061AB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061AB5"/>
    <w:pPr>
      <w:ind w:left="360"/>
      <w:jc w:val="both"/>
    </w:pPr>
  </w:style>
  <w:style w:type="paragraph" w:styleId="Hlavika">
    <w:name w:val="header"/>
    <w:basedOn w:val="Normlny"/>
    <w:link w:val="HlavikaChar"/>
    <w:uiPriority w:val="99"/>
    <w:rsid w:val="00061AB5"/>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061AB5"/>
    <w:pPr>
      <w:tabs>
        <w:tab w:val="center" w:pos="4536"/>
        <w:tab w:val="right" w:pos="9072"/>
      </w:tabs>
    </w:pPr>
  </w:style>
  <w:style w:type="character" w:customStyle="1" w:styleId="PtaChar">
    <w:name w:val="Päta Char"/>
    <w:aliases w:val="Footer1 Char1,Footer-AV Char1,Reference number Char1"/>
    <w:link w:val="Pta"/>
    <w:uiPriority w:val="99"/>
    <w:rsid w:val="00260F26"/>
    <w:rPr>
      <w:noProof/>
      <w:sz w:val="24"/>
      <w:szCs w:val="24"/>
    </w:rPr>
  </w:style>
  <w:style w:type="character" w:styleId="slostrany">
    <w:name w:val="page number"/>
    <w:basedOn w:val="Predvolenpsmoodseku"/>
    <w:rsid w:val="00061AB5"/>
  </w:style>
  <w:style w:type="paragraph" w:styleId="Zkladntext3">
    <w:name w:val="Body Text 3"/>
    <w:basedOn w:val="Normlny"/>
    <w:link w:val="Zkladntext3Char"/>
    <w:uiPriority w:val="99"/>
    <w:rsid w:val="00061AB5"/>
    <w:pPr>
      <w:jc w:val="center"/>
    </w:pPr>
    <w:rPr>
      <w:color w:val="FF0000"/>
      <w:sz w:val="20"/>
      <w:szCs w:val="20"/>
    </w:rPr>
  </w:style>
  <w:style w:type="paragraph" w:styleId="Zkladntext2">
    <w:name w:val="Body Text 2"/>
    <w:basedOn w:val="Normlny"/>
    <w:link w:val="Zkladntext2Char"/>
    <w:rsid w:val="00061AB5"/>
    <w:rPr>
      <w:rFonts w:ascii="Arial" w:hAnsi="Arial" w:cs="Arial"/>
      <w:sz w:val="20"/>
      <w:szCs w:val="20"/>
    </w:rPr>
  </w:style>
  <w:style w:type="paragraph" w:styleId="Zarkazkladnhotextu3">
    <w:name w:val="Body Text Indent 3"/>
    <w:basedOn w:val="Normlny"/>
    <w:link w:val="Zarkazkladnhotextu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061AB5"/>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rsid w:val="00C24A6F"/>
    <w:rPr>
      <w:noProof w:val="0"/>
      <w:sz w:val="20"/>
      <w:szCs w:val="20"/>
      <w:lang w:eastAsia="cs-CZ"/>
    </w:rPr>
  </w:style>
  <w:style w:type="character" w:styleId="Odkaznapoznmkupodiarou">
    <w:name w:val="footnote reference"/>
    <w:semiHidden/>
    <w:rsid w:val="00C24A6F"/>
    <w:rPr>
      <w:vertAlign w:val="superscript"/>
    </w:rPr>
  </w:style>
  <w:style w:type="character" w:styleId="Sil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noProof w:val="0"/>
      <w:sz w:val="20"/>
      <w:szCs w:val="20"/>
    </w:rPr>
  </w:style>
  <w:style w:type="paragraph" w:customStyle="1" w:styleId="milos">
    <w:name w:val="milos"/>
    <w:basedOn w:val="Normlny"/>
    <w:rsid w:val="001F6085"/>
    <w:pPr>
      <w:widowControl w:val="0"/>
      <w:tabs>
        <w:tab w:val="left" w:pos="567"/>
      </w:tabs>
      <w:ind w:left="567"/>
    </w:pPr>
    <w:rPr>
      <w:rFonts w:ascii="EEL1 Aval" w:hAnsi="EEL1 Aval"/>
      <w:noProof w:val="0"/>
      <w:lang w:val="de-DE"/>
    </w:rPr>
  </w:style>
  <w:style w:type="paragraph" w:customStyle="1" w:styleId="Styl1">
    <w:name w:val="Styl1"/>
    <w:basedOn w:val="Normlny"/>
    <w:rsid w:val="00254414"/>
    <w:pPr>
      <w:jc w:val="both"/>
    </w:pPr>
    <w:rPr>
      <w:rFonts w:ascii="Arial" w:hAnsi="Arial" w:cs="Arial"/>
      <w:noProof w:val="0"/>
      <w:lang w:eastAsia="cs-CZ"/>
    </w:rPr>
  </w:style>
  <w:style w:type="paragraph" w:styleId="Nzov">
    <w:name w:val="Title"/>
    <w:aliases w:val="nadpis 1"/>
    <w:basedOn w:val="Normlny"/>
    <w:link w:val="Nzo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y"/>
    <w:rsid w:val="00432EA8"/>
    <w:pPr>
      <w:jc w:val="both"/>
    </w:pPr>
    <w:rPr>
      <w:noProof w:val="0"/>
    </w:rPr>
  </w:style>
  <w:style w:type="paragraph" w:customStyle="1" w:styleId="Odsek">
    <w:name w:val="Odsek"/>
    <w:basedOn w:val="Normlny"/>
    <w:rsid w:val="00432EA8"/>
    <w:pPr>
      <w:spacing w:before="120"/>
      <w:ind w:left="510" w:hanging="510"/>
      <w:jc w:val="both"/>
    </w:pPr>
    <w:rPr>
      <w:noProof w:val="0"/>
    </w:r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noProof w:val="0"/>
      <w:sz w:val="22"/>
      <w:szCs w:val="22"/>
      <w:lang w:val="en-GB"/>
    </w:rPr>
  </w:style>
  <w:style w:type="paragraph" w:customStyle="1" w:styleId="AODocTxt">
    <w:name w:val="AODocTxt"/>
    <w:basedOn w:val="Normlny"/>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rPr>
      <w:noProof w:val="0"/>
    </w:r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100099"/>
    <w:pPr>
      <w:spacing w:before="100" w:after="100"/>
      <w:ind w:left="360" w:right="360"/>
    </w:pPr>
    <w:rPr>
      <w:noProof w:val="0"/>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noProof w:val="0"/>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rPr>
      <w:noProof w:val="0"/>
    </w:r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919CB"/>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rPr>
      <w:noProof w:val="0"/>
    </w:r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List Paragraph,ODRAZKY PRVA UROVEN"/>
    <w:basedOn w:val="Normlny"/>
    <w:link w:val="OdsekzoznamuChar"/>
    <w:uiPriority w:val="99"/>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rPr>
      <w:noProof w:val="0"/>
    </w:rPr>
  </w:style>
  <w:style w:type="paragraph" w:customStyle="1" w:styleId="Style9">
    <w:name w:val="Style9"/>
    <w:basedOn w:val="Normlny"/>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5C0946"/>
    <w:pPr>
      <w:widowControl w:val="0"/>
      <w:autoSpaceDE w:val="0"/>
      <w:autoSpaceDN w:val="0"/>
      <w:adjustRightInd w:val="0"/>
    </w:pPr>
    <w:rPr>
      <w:noProof w:val="0"/>
    </w:r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rPr>
      <w:noProof w:val="0"/>
    </w:rPr>
  </w:style>
  <w:style w:type="paragraph" w:customStyle="1" w:styleId="Style20">
    <w:name w:val="Style20"/>
    <w:basedOn w:val="Normlny"/>
    <w:rsid w:val="005C0946"/>
    <w:pPr>
      <w:widowControl w:val="0"/>
      <w:autoSpaceDE w:val="0"/>
      <w:autoSpaceDN w:val="0"/>
      <w:adjustRightInd w:val="0"/>
    </w:pPr>
    <w:rPr>
      <w:noProof w:val="0"/>
    </w:rPr>
  </w:style>
  <w:style w:type="paragraph" w:customStyle="1" w:styleId="Style23">
    <w:name w:val="Style23"/>
    <w:basedOn w:val="Normlny"/>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y"/>
    <w:rsid w:val="005C0946"/>
    <w:pPr>
      <w:widowControl w:val="0"/>
      <w:autoSpaceDE w:val="0"/>
      <w:autoSpaceDN w:val="0"/>
      <w:adjustRightInd w:val="0"/>
      <w:jc w:val="both"/>
    </w:pPr>
    <w:rPr>
      <w:noProof w:val="0"/>
    </w:rPr>
  </w:style>
  <w:style w:type="paragraph" w:customStyle="1" w:styleId="Style31">
    <w:name w:val="Style31"/>
    <w:basedOn w:val="Normlny"/>
    <w:rsid w:val="005C0946"/>
    <w:pPr>
      <w:widowControl w:val="0"/>
      <w:autoSpaceDE w:val="0"/>
      <w:autoSpaceDN w:val="0"/>
      <w:adjustRightInd w:val="0"/>
    </w:pPr>
    <w:rPr>
      <w:noProof w:val="0"/>
    </w:rPr>
  </w:style>
  <w:style w:type="paragraph" w:customStyle="1" w:styleId="Style39">
    <w:name w:val="Style39"/>
    <w:basedOn w:val="Normlny"/>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y"/>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y"/>
    <w:rsid w:val="005C0946"/>
    <w:pPr>
      <w:widowControl w:val="0"/>
      <w:autoSpaceDE w:val="0"/>
      <w:autoSpaceDN w:val="0"/>
      <w:adjustRightInd w:val="0"/>
    </w:pPr>
    <w:rPr>
      <w:noProof w:val="0"/>
    </w:rPr>
  </w:style>
  <w:style w:type="paragraph" w:customStyle="1" w:styleId="Style18">
    <w:name w:val="Style18"/>
    <w:basedOn w:val="Normlny"/>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y"/>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y"/>
    <w:rsid w:val="005C0946"/>
    <w:pPr>
      <w:widowControl w:val="0"/>
      <w:autoSpaceDE w:val="0"/>
      <w:autoSpaceDN w:val="0"/>
      <w:adjustRightInd w:val="0"/>
    </w:pPr>
    <w:rPr>
      <w:noProof w:val="0"/>
    </w:rPr>
  </w:style>
  <w:style w:type="paragraph" w:customStyle="1" w:styleId="Style30">
    <w:name w:val="Style30"/>
    <w:basedOn w:val="Normlny"/>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y"/>
    <w:rsid w:val="005C0946"/>
    <w:pPr>
      <w:widowControl w:val="0"/>
      <w:autoSpaceDE w:val="0"/>
      <w:autoSpaceDN w:val="0"/>
      <w:adjustRightInd w:val="0"/>
    </w:pPr>
    <w:rPr>
      <w:noProof w:val="0"/>
    </w:rPr>
  </w:style>
  <w:style w:type="paragraph" w:customStyle="1" w:styleId="Style40">
    <w:name w:val="Style40"/>
    <w:basedOn w:val="Normlny"/>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y"/>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y"/>
    <w:rsid w:val="005C0946"/>
    <w:pPr>
      <w:numPr>
        <w:numId w:val="14"/>
      </w:numPr>
      <w:spacing w:before="80" w:after="80"/>
      <w:jc w:val="both"/>
    </w:pPr>
    <w:rPr>
      <w:noProof w:val="0"/>
      <w:lang w:eastAsia="en-US"/>
    </w:rPr>
  </w:style>
  <w:style w:type="paragraph" w:customStyle="1" w:styleId="c1">
    <w:name w:val="c1"/>
    <w:basedOn w:val="Normlny"/>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sz w:val="22"/>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5"/>
      </w:numPr>
      <w:contextualSpacing/>
    </w:p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F74D8A"/>
    <w:rPr>
      <w:lang w:eastAsia="cs-CZ"/>
    </w:rPr>
  </w:style>
  <w:style w:type="paragraph" w:customStyle="1" w:styleId="tl1">
    <w:name w:val="Štýl1"/>
    <w:basedOn w:val="Normlny"/>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C37BCA"/>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CA4551"/>
    <w:pPr>
      <w:ind w:left="220"/>
    </w:pPr>
    <w:rPr>
      <w:rFonts w:ascii="Arial" w:hAnsi="Arial"/>
      <w:noProof w:val="0"/>
      <w:sz w:val="22"/>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noProof w:val="0"/>
      <w:szCs w:val="20"/>
    </w:rPr>
  </w:style>
  <w:style w:type="paragraph" w:customStyle="1" w:styleId="pismenka">
    <w:name w:val="pismenka"/>
    <w:basedOn w:val="Normlny"/>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A4551"/>
    <w:pPr>
      <w:ind w:left="708"/>
      <w:jc w:val="both"/>
    </w:pPr>
    <w:rPr>
      <w:noProof w:val="0"/>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A4551"/>
    <w:pPr>
      <w:ind w:left="720"/>
      <w:contextualSpacing/>
    </w:pPr>
    <w:rPr>
      <w:noProof w:val="0"/>
    </w:r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noProof w:val="0"/>
      <w:sz w:val="22"/>
    </w:rPr>
  </w:style>
  <w:style w:type="character" w:customStyle="1" w:styleId="NormlnywebovChar">
    <w:name w:val="Normálny (webový) Char"/>
    <w:link w:val="Normlnywebov"/>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Popis">
    <w:name w:val="caption"/>
    <w:aliases w:val="Caption Char4 Char1,Caption Char3 Char1 Ch"/>
    <w:basedOn w:val="Normlny"/>
    <w:next w:val="Normlny"/>
    <w:link w:val="PopisChar"/>
    <w:uiPriority w:val="35"/>
    <w:qFormat/>
    <w:rsid w:val="00CA4551"/>
    <w:pPr>
      <w:jc w:val="both"/>
    </w:pPr>
    <w:rPr>
      <w:noProof w:val="0"/>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noProof w:val="0"/>
      <w:szCs w:val="20"/>
    </w:rPr>
  </w:style>
  <w:style w:type="paragraph" w:customStyle="1" w:styleId="CharChar1">
    <w:name w:val="Char Char1"/>
    <w:basedOn w:val="Normlny"/>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noProof w:val="0"/>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A4551"/>
    <w:pPr>
      <w:numPr>
        <w:ilvl w:val="1"/>
        <w:numId w:val="18"/>
      </w:numPr>
      <w:spacing w:after="240"/>
    </w:pPr>
    <w:rPr>
      <w:rFonts w:ascii="Arial" w:hAnsi="Arial" w:cs="Arial"/>
      <w:b/>
      <w:noProof w:val="0"/>
      <w:szCs w:val="20"/>
    </w:rPr>
  </w:style>
  <w:style w:type="paragraph" w:customStyle="1" w:styleId="podpodnadpis">
    <w:name w:val="podpodnadpis"/>
    <w:basedOn w:val="Normlny"/>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y"/>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noProof w:val="0"/>
      <w:sz w:val="22"/>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character" w:styleId="Jemnzvraznenie">
    <w:name w:val="Subtle Emphasis"/>
    <w:aliases w:val="klasika"/>
    <w:uiPriority w:val="19"/>
    <w:qFormat/>
    <w:rsid w:val="00F960A4"/>
    <w:rPr>
      <w:rFonts w:ascii="Times New Roman" w:hAnsi="Times New Roman"/>
      <w:b/>
      <w:iCs/>
      <w:color w:val="auto"/>
      <w:sz w:val="30"/>
    </w:rPr>
  </w:style>
  <w:style w:type="character" w:customStyle="1" w:styleId="OdsekzoznamuChar">
    <w:name w:val="Odsek zoznamu Char"/>
    <w:aliases w:val="Odsek zoznamu2 Char,List Paragraph Char2,ODRAZKY PRVA UROVEN Char"/>
    <w:basedOn w:val="Predvolenpsmoodseku"/>
    <w:link w:val="Odsekzoznamu"/>
    <w:uiPriority w:val="99"/>
    <w:qFormat/>
    <w:rsid w:val="00457DBE"/>
    <w:rPr>
      <w:noProof/>
      <w:sz w:val="24"/>
      <w:szCs w:val="24"/>
    </w:rPr>
  </w:style>
  <w:style w:type="paragraph" w:customStyle="1" w:styleId="Normln1">
    <w:name w:val="Normální1"/>
    <w:basedOn w:val="Normlny"/>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1B39D4"/>
  </w:style>
  <w:style w:type="character" w:customStyle="1" w:styleId="BodyText2Char">
    <w:name w:val="Body Text 2 Char"/>
    <w:basedOn w:val="Predvolenpsmoodseku"/>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y"/>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y"/>
    <w:link w:val="Normal1Char"/>
    <w:rsid w:val="001B39D4"/>
    <w:pPr>
      <w:jc w:val="both"/>
    </w:pPr>
    <w:rPr>
      <w:rFonts w:ascii="Arial" w:hAnsi="Arial" w:cs="Arial"/>
      <w:noProof w:val="0"/>
      <w:sz w:val="20"/>
      <w:szCs w:val="20"/>
    </w:rPr>
  </w:style>
  <w:style w:type="paragraph" w:customStyle="1" w:styleId="MMRText">
    <w:name w:val="_MMR_Text"/>
    <w:basedOn w:val="Normlny"/>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y"/>
    <w:rsid w:val="001B39D4"/>
    <w:pPr>
      <w:numPr>
        <w:numId w:val="46"/>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1B39D4"/>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Char"/>
    <w:basedOn w:val="Normlny"/>
    <w:link w:val="Normlnysozarkami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Intenzvnezvraznenie">
    <w:name w:val="Intense Emphasis"/>
    <w:qFormat/>
    <w:rsid w:val="001B39D4"/>
    <w:rPr>
      <w:b/>
      <w:i/>
      <w:color w:val="4F81BD"/>
    </w:rPr>
  </w:style>
  <w:style w:type="character" w:customStyle="1" w:styleId="st">
    <w:name w:val="st"/>
    <w:basedOn w:val="Predvolenpsmoodseku"/>
    <w:rsid w:val="001B39D4"/>
  </w:style>
  <w:style w:type="character" w:customStyle="1" w:styleId="apple-converted-space">
    <w:name w:val="apple-converted-space"/>
    <w:basedOn w:val="Predvolenpsmoodseku"/>
    <w:rsid w:val="001B39D4"/>
  </w:style>
  <w:style w:type="paragraph" w:styleId="slovanzoznam">
    <w:name w:val="List Number"/>
    <w:basedOn w:val="Normlny"/>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1B39D4"/>
    <w:pPr>
      <w:numPr>
        <w:numId w:val="54"/>
      </w:numPr>
      <w:spacing w:beforeLines="50" w:afterLines="50"/>
      <w:jc w:val="both"/>
    </w:pPr>
    <w:rPr>
      <w:rFonts w:ascii="Arial" w:hAnsi="Arial" w:cs="Arial"/>
      <w:noProof w:val="0"/>
      <w:lang w:val="en-US" w:eastAsia="en-US"/>
    </w:rPr>
  </w:style>
  <w:style w:type="paragraph" w:customStyle="1" w:styleId="o1">
    <w:name w:val="o1"/>
    <w:basedOn w:val="Normlny"/>
    <w:rsid w:val="001B39D4"/>
    <w:pPr>
      <w:numPr>
        <w:numId w:val="55"/>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1B39D4"/>
    <w:pPr>
      <w:numPr>
        <w:ilvl w:val="1"/>
        <w:numId w:val="55"/>
      </w:numPr>
      <w:ind w:left="1434" w:hanging="357"/>
      <w:jc w:val="both"/>
    </w:pPr>
    <w:rPr>
      <w:rFonts w:ascii="Arial" w:hAnsi="Arial" w:cs="Arial"/>
      <w:noProof w:val="0"/>
      <w:sz w:val="22"/>
      <w:szCs w:val="22"/>
      <w:lang w:eastAsia="en-US"/>
    </w:rPr>
  </w:style>
  <w:style w:type="paragraph" w:customStyle="1" w:styleId="lnok">
    <w:name w:val="Článok"/>
    <w:basedOn w:val="Normlny"/>
    <w:rsid w:val="001B39D4"/>
    <w:pPr>
      <w:keepNext/>
      <w:numPr>
        <w:numId w:val="56"/>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1B39D4"/>
    <w:pPr>
      <w:keepNext/>
      <w:numPr>
        <w:ilvl w:val="5"/>
        <w:numId w:val="56"/>
      </w:numPr>
      <w:spacing w:before="120"/>
      <w:jc w:val="both"/>
    </w:pPr>
    <w:rPr>
      <w:rFonts w:ascii="Arial" w:hAnsi="Arial" w:cs="Arial"/>
      <w:sz w:val="22"/>
      <w:szCs w:val="22"/>
    </w:rPr>
  </w:style>
  <w:style w:type="paragraph" w:customStyle="1" w:styleId="Odstavec">
    <w:name w:val="Odstavec"/>
    <w:basedOn w:val="Normlny"/>
    <w:rsid w:val="001B39D4"/>
    <w:pPr>
      <w:keepNext/>
      <w:numPr>
        <w:ilvl w:val="1"/>
        <w:numId w:val="56"/>
      </w:numPr>
      <w:spacing w:before="120"/>
      <w:jc w:val="both"/>
    </w:pPr>
    <w:rPr>
      <w:rFonts w:ascii="Arial" w:hAnsi="Arial" w:cs="Arial"/>
      <w:sz w:val="22"/>
      <w:szCs w:val="22"/>
    </w:rPr>
  </w:style>
  <w:style w:type="paragraph" w:customStyle="1" w:styleId="Pododstavec">
    <w:name w:val="Pododstavec"/>
    <w:basedOn w:val="Normlny"/>
    <w:rsid w:val="001B39D4"/>
    <w:pPr>
      <w:keepNext/>
      <w:numPr>
        <w:ilvl w:val="2"/>
        <w:numId w:val="56"/>
      </w:numPr>
      <w:spacing w:before="120"/>
      <w:jc w:val="both"/>
    </w:pPr>
    <w:rPr>
      <w:rFonts w:ascii="Arial" w:hAnsi="Arial" w:cs="Arial"/>
      <w:sz w:val="22"/>
      <w:szCs w:val="22"/>
    </w:rPr>
  </w:style>
  <w:style w:type="paragraph" w:customStyle="1" w:styleId="Bod">
    <w:name w:val="Bod"/>
    <w:basedOn w:val="Normlny"/>
    <w:rsid w:val="001B39D4"/>
    <w:pPr>
      <w:keepNext/>
      <w:numPr>
        <w:ilvl w:val="4"/>
        <w:numId w:val="56"/>
      </w:numPr>
      <w:spacing w:before="120"/>
      <w:jc w:val="both"/>
    </w:pPr>
    <w:rPr>
      <w:rFonts w:ascii="Arial" w:hAnsi="Arial" w:cs="Arial"/>
      <w:sz w:val="22"/>
      <w:szCs w:val="22"/>
    </w:rPr>
  </w:style>
  <w:style w:type="paragraph" w:customStyle="1" w:styleId="Odrka">
    <w:name w:val="Odrážka"/>
    <w:basedOn w:val="Normlny"/>
    <w:rsid w:val="001B39D4"/>
    <w:pPr>
      <w:keepNext/>
      <w:numPr>
        <w:numId w:val="57"/>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58"/>
      </w:numPr>
      <w:jc w:val="right"/>
    </w:pPr>
    <w:rPr>
      <w:b/>
      <w:bCs/>
      <w:sz w:val="22"/>
      <w:szCs w:val="22"/>
      <w:lang w:eastAsia="en-US"/>
    </w:rPr>
  </w:style>
  <w:style w:type="paragraph" w:customStyle="1" w:styleId="odstavec0">
    <w:name w:val="odstavec"/>
    <w:basedOn w:val="Normlny"/>
    <w:rsid w:val="001B39D4"/>
    <w:pPr>
      <w:numPr>
        <w:numId w:val="59"/>
      </w:numPr>
      <w:spacing w:after="240"/>
      <w:jc w:val="both"/>
    </w:pPr>
    <w:rPr>
      <w:rFonts w:ascii="Verdana" w:hAnsi="Verdana"/>
      <w:noProof w:val="0"/>
      <w:sz w:val="22"/>
      <w:szCs w:val="22"/>
    </w:rPr>
  </w:style>
  <w:style w:type="paragraph" w:styleId="Obsah4">
    <w:name w:val="toc 4"/>
    <w:basedOn w:val="Normlny"/>
    <w:next w:val="Normlny"/>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atabuka"/>
    <w:next w:val="Mriekatabu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E642EE"/>
    <w:rPr>
      <w:rFonts w:ascii="Calibri" w:hAnsi="Calibri"/>
      <w:sz w:val="22"/>
      <w:szCs w:val="22"/>
      <w:lang w:eastAsia="en-US"/>
    </w:rPr>
  </w:style>
  <w:style w:type="paragraph" w:customStyle="1" w:styleId="numbering">
    <w:name w:val="numbering"/>
    <w:basedOn w:val="Normlny"/>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atabu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147"/>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y"/>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PopisChar">
    <w:name w:val="Popis Char"/>
    <w:aliases w:val="Caption Char4 Char1 Char,Caption Char3 Char1 Ch Char"/>
    <w:link w:val="Popis"/>
    <w:uiPriority w:val="35"/>
    <w:locked/>
    <w:rsid w:val="00E642EE"/>
    <w:rPr>
      <w:sz w:val="24"/>
      <w:lang w:eastAsia="en-US"/>
    </w:rPr>
  </w:style>
  <w:style w:type="paragraph" w:customStyle="1" w:styleId="Nzov2">
    <w:name w:val="Názov2"/>
    <w:basedOn w:val="Normlny"/>
    <w:rsid w:val="00E642EE"/>
    <w:pPr>
      <w:keepNext/>
      <w:numPr>
        <w:ilvl w:val="12"/>
      </w:numPr>
      <w:spacing w:before="60" w:after="60"/>
    </w:pPr>
    <w:rPr>
      <w:rFonts w:ascii="Arial" w:hAnsi="Arial" w:cs="Arial"/>
      <w:sz w:val="22"/>
      <w:szCs w:val="20"/>
    </w:rPr>
  </w:style>
  <w:style w:type="paragraph" w:customStyle="1" w:styleId="Cislo">
    <w:name w:val="Cislo"/>
    <w:basedOn w:val="Normlny"/>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E642EE"/>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E642EE"/>
  </w:style>
  <w:style w:type="numbering" w:customStyle="1" w:styleId="Bezzoznamu2">
    <w:name w:val="Bez zoznamu2"/>
    <w:next w:val="Bezzoznamu"/>
    <w:uiPriority w:val="99"/>
    <w:semiHidden/>
    <w:unhideWhenUsed/>
    <w:rsid w:val="00E642EE"/>
  </w:style>
  <w:style w:type="paragraph" w:customStyle="1" w:styleId="Table">
    <w:name w:val="Table"/>
    <w:basedOn w:val="Normlny"/>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ysozarkamiChar">
    <w:name w:val="Normálny so zarážkami Char"/>
    <w:aliases w:val="Normal indent Char1,ni Char1,Normal Indent Char2 Char1,Normal Indent Char Char Char1,Normal Indent Char2 Char Char Char1,Normal Indent Char1 Char Char Char Char1,Normal Indent Char Char Char Char Char Char1,Char Char"/>
    <w:link w:val="Normlnysozarkami"/>
    <w:uiPriority w:val="99"/>
    <w:locked/>
    <w:rsid w:val="00E642EE"/>
    <w:rPr>
      <w:rFonts w:ascii="Arial" w:hAnsi="Arial"/>
      <w:sz w:val="22"/>
      <w:lang w:val="en-GB" w:eastAsia="en-US"/>
    </w:rPr>
  </w:style>
  <w:style w:type="table" w:customStyle="1" w:styleId="Mriekatabuky11">
    <w:name w:val="Mriežka tabuľky11"/>
    <w:basedOn w:val="Normlnatabuka"/>
    <w:next w:val="Mriekatabu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Predvolenpsmoodseku"/>
    <w:link w:val="Normal1"/>
    <w:rsid w:val="00E642EE"/>
    <w:rPr>
      <w:rFonts w:ascii="Arial" w:hAnsi="Arial" w:cs="Arial"/>
    </w:rPr>
  </w:style>
  <w:style w:type="paragraph" w:customStyle="1" w:styleId="ppotext">
    <w:name w:val="ppo_text"/>
    <w:basedOn w:val="Normlny"/>
    <w:rsid w:val="00E642EE"/>
    <w:pPr>
      <w:spacing w:before="100" w:beforeAutospacing="1" w:after="100" w:afterAutospacing="1"/>
      <w:jc w:val="both"/>
    </w:pPr>
    <w:rPr>
      <w:noProof w:val="0"/>
    </w:rPr>
  </w:style>
  <w:style w:type="character" w:customStyle="1" w:styleId="PrlohaChar">
    <w:name w:val="Príloha Char"/>
    <w:basedOn w:val="Predvolenpsmoodseku"/>
    <w:link w:val="Prloha"/>
    <w:rsid w:val="00E642EE"/>
    <w:rPr>
      <w:rFonts w:ascii="Arial" w:hAnsi="Arial" w:cs="Arial"/>
      <w:b/>
      <w:bCs/>
      <w:sz w:val="22"/>
      <w:szCs w:val="22"/>
      <w:lang w:eastAsia="en-US"/>
    </w:rPr>
  </w:style>
  <w:style w:type="paragraph" w:customStyle="1" w:styleId="NormalBullet">
    <w:name w:val="Normal Bullet"/>
    <w:basedOn w:val="Normlny"/>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Predvolenpsmoodseku"/>
    <w:rsid w:val="00D37D72"/>
    <w:rPr>
      <w:rFonts w:ascii="Calibri-Bold" w:hAnsi="Calibri-Bold" w:hint="default"/>
      <w:b/>
      <w:bCs/>
      <w:i w:val="0"/>
      <w:iCs w:val="0"/>
      <w:color w:val="000000"/>
      <w:sz w:val="22"/>
      <w:szCs w:val="22"/>
    </w:rPr>
  </w:style>
  <w:style w:type="character" w:customStyle="1" w:styleId="fontstyle21">
    <w:name w:val="fontstyle21"/>
    <w:basedOn w:val="Predvolenpsmoodseku"/>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y"/>
    <w:next w:val="Normlny"/>
    <w:rsid w:val="00D721E1"/>
    <w:pPr>
      <w:numPr>
        <w:numId w:val="243"/>
      </w:numPr>
      <w:jc w:val="center"/>
    </w:pPr>
    <w:rPr>
      <w:noProof w:val="0"/>
      <w:sz w:val="16"/>
      <w:szCs w:val="16"/>
    </w:rPr>
  </w:style>
  <w:style w:type="paragraph" w:customStyle="1" w:styleId="DiagramImage">
    <w:name w:val="Diagram Image"/>
    <w:basedOn w:val="Normlny"/>
    <w:next w:val="Normlny"/>
    <w:rsid w:val="00D721E1"/>
    <w:pPr>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502939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19173459">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86726905">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561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justice.gov.sk/Stranky/Ministerstvo/Kontakty/Ochrana-osobnych-udajov.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aujemcauchadzac/jednotny-europsky-dokument-604.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image" Target="media/image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9CD9-9911-4756-928B-DDEEF2A5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13130</Words>
  <Characters>86605</Characters>
  <Application>Microsoft Office Word</Application>
  <DocSecurity>0</DocSecurity>
  <Lines>721</Lines>
  <Paragraphs>199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99536</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JURČÍKOVA Simona</dc:creator>
  <cp:keywords/>
  <dc:description/>
  <cp:lastModifiedBy>NOVÁK Matúš</cp:lastModifiedBy>
  <cp:revision>5</cp:revision>
  <dcterms:created xsi:type="dcterms:W3CDTF">2019-10-17T15:46:00Z</dcterms:created>
  <dcterms:modified xsi:type="dcterms:W3CDTF">2019-11-04T12:26:00Z</dcterms:modified>
</cp:coreProperties>
</file>