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0E" w:rsidRPr="00E5511E" w:rsidRDefault="00BC620E" w:rsidP="00BC620E">
      <w:pPr>
        <w:jc w:val="center"/>
        <w:rPr>
          <w:rFonts w:cs="Arial"/>
          <w:b/>
        </w:rPr>
      </w:pPr>
      <w:r w:rsidRPr="00E5511E">
        <w:rPr>
          <w:rFonts w:cs="Arial"/>
          <w:b/>
        </w:rPr>
        <w:t xml:space="preserve">NADLIMITNÁ VEREJNÁ SÚŤAŽ </w:t>
      </w:r>
      <w:r>
        <w:rPr>
          <w:rFonts w:cs="Arial"/>
          <w:b/>
        </w:rPr>
        <w:t>v zmysle § 66 ods. 6</w:t>
      </w:r>
      <w:r w:rsidRPr="00E5511E">
        <w:rPr>
          <w:rFonts w:cs="Arial"/>
          <w:b/>
        </w:rPr>
        <w:t xml:space="preserve"> zákona č. 343/2015 Z. z. o verejnom obstarávaní a o zmene a doplnení niektorých zákonov v znení neskorších predpisov</w:t>
      </w:r>
    </w:p>
    <w:p w:rsidR="00BC620E" w:rsidRDefault="00BC620E" w:rsidP="00EB3449">
      <w:pPr>
        <w:spacing w:after="0" w:line="240" w:lineRule="auto"/>
        <w:jc w:val="both"/>
        <w:rPr>
          <w:rFonts w:ascii="Times New Roman" w:eastAsia="Calibri" w:hAnsi="Times New Roman" w:cs="Times New Roman"/>
          <w:sz w:val="24"/>
          <w:szCs w:val="24"/>
        </w:rPr>
      </w:pPr>
      <w:r>
        <w:rPr>
          <w:rFonts w:cs="Arial"/>
          <w:b/>
          <w:caps/>
        </w:rPr>
        <w:t>Poskytovanie elektronických komunikačných služieB</w:t>
      </w:r>
    </w:p>
    <w:p w:rsidR="00BC620E" w:rsidRDefault="00BC620E" w:rsidP="00EB3449">
      <w:pPr>
        <w:spacing w:after="0" w:line="240" w:lineRule="auto"/>
        <w:jc w:val="both"/>
        <w:rPr>
          <w:rFonts w:ascii="Times New Roman" w:eastAsia="Calibri" w:hAnsi="Times New Roman" w:cs="Times New Roman"/>
          <w:sz w:val="24"/>
          <w:szCs w:val="24"/>
        </w:rPr>
      </w:pP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BC620E" w:rsidRPr="005C1FAB">
          <w:rPr>
            <w:rStyle w:val="Hypertextovprepojenie"/>
            <w:rFonts w:ascii="Times New Roman" w:eastAsia="Calibri" w:hAnsi="Times New Roman" w:cs="Times New Roman"/>
            <w:sz w:val="24"/>
            <w:szCs w:val="24"/>
          </w:rPr>
          <w:t>https://www.uvo.gov.sk/vyhladavanie-zakaziek/detail/dokumenty/408522</w:t>
        </w:r>
      </w:hyperlink>
      <w:r w:rsidR="00BC620E">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w:t>
      </w:r>
      <w:r w:rsidR="00BC620E">
        <w:rPr>
          <w:rFonts w:ascii="Times New Roman" w:eastAsia="Calibri" w:hAnsi="Times New Roman" w:cs="Times New Roman"/>
          <w:sz w:val="24"/>
          <w:szCs w:val="24"/>
        </w:rPr>
        <w:t xml:space="preserve"> bolo zverejnené vo vestníku 102/2017 pod číslom: 07369–MSS zo dňa: 24.5.2017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w:t>
      </w:r>
      <w:r w:rsidR="006C3F89">
        <w:rPr>
          <w:rFonts w:ascii="Times New Roman" w:hAnsi="Times New Roman" w:cs="Times New Roman"/>
          <w:sz w:val="24"/>
          <w:szCs w:val="24"/>
        </w:rPr>
        <w:t xml:space="preserve"> mailom dňa 31.5.2017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C93101" w:rsidRPr="002B4ADB" w:rsidRDefault="00C93101" w:rsidP="00BC620E">
      <w:pPr>
        <w:jc w:val="both"/>
        <w:rPr>
          <w:rFonts w:ascii="Times New Roman" w:hAnsi="Times New Roman" w:cs="Times New Roman"/>
          <w:sz w:val="24"/>
          <w:szCs w:val="24"/>
        </w:rPr>
      </w:pPr>
      <w:r>
        <w:rPr>
          <w:b/>
        </w:rPr>
        <w:t xml:space="preserve"> </w:t>
      </w:r>
      <w:r w:rsidRPr="002B4ADB">
        <w:rPr>
          <w:rFonts w:ascii="Times New Roman" w:hAnsi="Times New Roman" w:cs="Times New Roman"/>
          <w:sz w:val="24"/>
          <w:szCs w:val="24"/>
        </w:rPr>
        <w:t>V časti B</w:t>
      </w:r>
      <w:r w:rsidR="002B4ADB" w:rsidRPr="002B4ADB">
        <w:rPr>
          <w:rFonts w:ascii="Times New Roman" w:hAnsi="Times New Roman" w:cs="Times New Roman"/>
          <w:sz w:val="24"/>
          <w:szCs w:val="24"/>
        </w:rPr>
        <w:t>.</w:t>
      </w:r>
      <w:r w:rsidRPr="002B4ADB">
        <w:rPr>
          <w:rFonts w:ascii="Times New Roman" w:hAnsi="Times New Roman" w:cs="Times New Roman"/>
          <w:sz w:val="24"/>
          <w:szCs w:val="24"/>
        </w:rPr>
        <w:t>1 Opis predmetu zákazky je pod bodom 1) uvedené že: „Predmetom zákazky je zriadenie jednej Virtuálnej privátnej siete (ďalej len „VPS“)/vytvorenie jednej kombinovanej virtuálnej privátnej siete pre objednávateľa a/alebo účastníka/</w:t>
      </w:r>
      <w:proofErr w:type="spellStart"/>
      <w:r w:rsidRPr="002B4ADB">
        <w:rPr>
          <w:rFonts w:ascii="Times New Roman" w:hAnsi="Times New Roman" w:cs="Times New Roman"/>
          <w:sz w:val="24"/>
          <w:szCs w:val="24"/>
        </w:rPr>
        <w:t>ov</w:t>
      </w:r>
      <w:proofErr w:type="spellEnd"/>
      <w:r w:rsidRPr="002B4ADB">
        <w:rPr>
          <w:rFonts w:ascii="Times New Roman" w:hAnsi="Times New Roman" w:cs="Times New Roman"/>
          <w:sz w:val="24"/>
          <w:szCs w:val="24"/>
        </w:rPr>
        <w:t xml:space="preserve"> využívajúcich služby na základe Rámcovej dohody a na základe čiastkových zmlúv (Ministerstvo zdravotníctva SR ďalej ako „objednávateľ“, účastník ďalej ako „účastník“). Cena za zriadenie VPS/kombinovanej VPS je už zahrnutá v cene hlasových služieb. </w:t>
      </w:r>
      <w:r w:rsidR="002B4ADB" w:rsidRPr="002B4ADB">
        <w:rPr>
          <w:rFonts w:ascii="Times New Roman" w:hAnsi="Times New Roman" w:cs="Times New Roman"/>
          <w:sz w:val="24"/>
          <w:szCs w:val="24"/>
        </w:rPr>
        <w:t xml:space="preserve"> ... </w:t>
      </w:r>
      <w:r w:rsidRPr="002B4ADB">
        <w:rPr>
          <w:rFonts w:ascii="Times New Roman" w:hAnsi="Times New Roman" w:cs="Times New Roman"/>
          <w:sz w:val="24"/>
          <w:szCs w:val="24"/>
          <w:u w:val="single"/>
        </w:rPr>
        <w:t>Pojem VPS zahŕňa aj vytvorenie kombinovanej VPS,</w:t>
      </w:r>
      <w:r w:rsidR="002B4ADB" w:rsidRPr="002B4ADB">
        <w:rPr>
          <w:rFonts w:ascii="Times New Roman" w:hAnsi="Times New Roman" w:cs="Times New Roman"/>
          <w:sz w:val="24"/>
          <w:szCs w:val="24"/>
          <w:u w:val="single"/>
        </w:rPr>
        <w:t xml:space="preserve"> </w:t>
      </w:r>
      <w:r w:rsidRPr="002B4ADB">
        <w:rPr>
          <w:rFonts w:ascii="Times New Roman" w:hAnsi="Times New Roman" w:cs="Times New Roman"/>
          <w:sz w:val="24"/>
          <w:szCs w:val="24"/>
          <w:u w:val="single"/>
        </w:rPr>
        <w:t>ktorá zah</w:t>
      </w:r>
      <w:r w:rsidR="002B4ADB" w:rsidRPr="002B4ADB">
        <w:rPr>
          <w:rFonts w:ascii="Times New Roman" w:hAnsi="Times New Roman" w:cs="Times New Roman"/>
          <w:sz w:val="24"/>
          <w:szCs w:val="24"/>
          <w:u w:val="single"/>
        </w:rPr>
        <w:t>ŕňa mobilné aj pevné linky účastníka/</w:t>
      </w:r>
      <w:proofErr w:type="spellStart"/>
      <w:r w:rsidR="002B4ADB" w:rsidRPr="002B4ADB">
        <w:rPr>
          <w:rFonts w:ascii="Times New Roman" w:hAnsi="Times New Roman" w:cs="Times New Roman"/>
          <w:sz w:val="24"/>
          <w:szCs w:val="24"/>
          <w:u w:val="single"/>
        </w:rPr>
        <w:t>ov</w:t>
      </w:r>
      <w:proofErr w:type="spellEnd"/>
      <w:r w:rsidR="002B4ADB" w:rsidRPr="002B4ADB">
        <w:rPr>
          <w:rFonts w:ascii="Times New Roman" w:hAnsi="Times New Roman" w:cs="Times New Roman"/>
          <w:sz w:val="24"/>
          <w:szCs w:val="24"/>
          <w:u w:val="single"/>
        </w:rPr>
        <w:t>/objednávateľa</w:t>
      </w:r>
      <w:r w:rsidR="002B4ADB" w:rsidRPr="002B4ADB">
        <w:rPr>
          <w:rFonts w:ascii="Times New Roman" w:hAnsi="Times New Roman" w:cs="Times New Roman"/>
          <w:sz w:val="24"/>
          <w:szCs w:val="24"/>
        </w:rPr>
        <w:t>. Má obstarávateľ na mysli vytvorenie jednej VPS / jednej kombinovanej virtuálnej privátnej siete len pre mobilné linky , alebo pre mobilné a pevné linky? V súťažných podkladoch totiž chýbajú akékoľvek podmienky a opis požiadaviek týkajúcich sa pevných liniek , obstarávateľ uvádza podmienky len pre mobilné služby rôzneho druhu . Z uvedeného sa dôvodne domnievame, že pevné linky nemajú byť súčasťou VPS a spomenutá veta sa do súťažných podkladov dostala nedopatrením , napriek tomu žiadame o vysvetlenie zahrnutia pevných liniek do kombinovanej VPS</w:t>
      </w:r>
    </w:p>
    <w:p w:rsidR="006C3F89" w:rsidRDefault="006C3F89" w:rsidP="00EB3449">
      <w:pPr>
        <w:jc w:val="both"/>
        <w:rPr>
          <w:rFonts w:ascii="Times New Roman" w:hAnsi="Times New Roman" w:cs="Times New Roman"/>
          <w:sz w:val="24"/>
          <w:szCs w:val="24"/>
          <w:u w:val="single"/>
        </w:rPr>
      </w:pP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11163" w:rsidRDefault="003C097E" w:rsidP="003C097E">
      <w:pPr>
        <w:jc w:val="both"/>
        <w:rPr>
          <w:rFonts w:ascii="Times New Roman" w:hAnsi="Times New Roman" w:cs="Times New Roman"/>
          <w:sz w:val="24"/>
          <w:szCs w:val="24"/>
        </w:rPr>
      </w:pPr>
      <w:r w:rsidRPr="003C097E">
        <w:rPr>
          <w:rFonts w:ascii="Times New Roman" w:hAnsi="Times New Roman" w:cs="Times New Roman"/>
          <w:sz w:val="24"/>
          <w:szCs w:val="24"/>
        </w:rPr>
        <w:t xml:space="preserve">Verejný obstarávateľ </w:t>
      </w:r>
      <w:r>
        <w:rPr>
          <w:rFonts w:ascii="Times New Roman" w:hAnsi="Times New Roman" w:cs="Times New Roman"/>
          <w:sz w:val="24"/>
          <w:szCs w:val="24"/>
        </w:rPr>
        <w:t>v procese prípravy súťažných podkladov, zvažoval viacero možností realizácie verejnej súťaže a nedopatrením ponechal v niektorých častiach súťažných podkladov text jednej z alternatív. Váš predpoklad je samozrejme správny a verejný obstarávateľ prijal nápravu vo forme publikovania súťažných podkladov s farebným odlíšením opisu predmetu zákazky.</w:t>
      </w:r>
    </w:p>
    <w:p w:rsidR="00811163" w:rsidRDefault="0081116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rsidR="00811163" w:rsidRDefault="00811163" w:rsidP="00811163">
      <w:pPr>
        <w:rPr>
          <w:rFonts w:ascii="Times New Roman" w:hAnsi="Times New Roman" w:cs="Times New Roman"/>
          <w:sz w:val="24"/>
          <w:szCs w:val="24"/>
        </w:rPr>
      </w:pPr>
      <w:r>
        <w:rPr>
          <w:rFonts w:ascii="Times New Roman" w:hAnsi="Times New Roman" w:cs="Times New Roman"/>
          <w:sz w:val="24"/>
          <w:szCs w:val="24"/>
        </w:rPr>
        <w:lastRenderedPageBreak/>
        <w:t>Dobrý deň,</w:t>
      </w:r>
    </w:p>
    <w:p w:rsidR="00811163" w:rsidRDefault="00811163" w:rsidP="00811163">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 mailom dňa 1.6.2017 od záujemcu.</w:t>
      </w:r>
    </w:p>
    <w:p w:rsidR="00811163" w:rsidRDefault="00811163" w:rsidP="00811163">
      <w:pPr>
        <w:jc w:val="both"/>
        <w:rPr>
          <w:rFonts w:ascii="Times New Roman" w:hAnsi="Times New Roman" w:cs="Times New Roman"/>
          <w:sz w:val="24"/>
          <w:szCs w:val="24"/>
        </w:rPr>
      </w:pPr>
      <w:r>
        <w:rPr>
          <w:rFonts w:ascii="Times New Roman" w:hAnsi="Times New Roman" w:cs="Times New Roman"/>
          <w:sz w:val="24"/>
          <w:szCs w:val="24"/>
          <w:u w:val="single"/>
        </w:rPr>
        <w:t>OTÁZKA č. 1:</w:t>
      </w:r>
    </w:p>
    <w:p w:rsidR="00AA7DB8" w:rsidRDefault="00811163" w:rsidP="00811163">
      <w:pPr>
        <w:jc w:val="both"/>
        <w:rPr>
          <w:rFonts w:ascii="Times New Roman" w:hAnsi="Times New Roman" w:cs="Times New Roman"/>
          <w:sz w:val="24"/>
          <w:szCs w:val="24"/>
        </w:rPr>
      </w:pPr>
      <w:r w:rsidRPr="00811163">
        <w:rPr>
          <w:rFonts w:ascii="Times New Roman" w:hAnsi="Times New Roman" w:cs="Times New Roman"/>
          <w:sz w:val="24"/>
          <w:szCs w:val="24"/>
        </w:rPr>
        <w:t xml:space="preserve">Dobrý deň, rada by som sa informovala na predmet zákazky. Prosím upresniť, predmet zákazky tvoria IBA služby, bez akýchkoľvek koncových zariadení, áno? Dôvodom mojej otázky je to, že sme nikde v SP ani v návrhu RD nenašli požiadavky na ne. </w:t>
      </w:r>
      <w:r w:rsidRPr="00811163">
        <w:rPr>
          <w:rFonts w:ascii="Times New Roman" w:hAnsi="Times New Roman" w:cs="Times New Roman"/>
          <w:sz w:val="24"/>
          <w:szCs w:val="24"/>
        </w:rPr>
        <w:br/>
        <w:t>Samozrejme akceptujeme to, že za účelom pretestovania kvality signálu uchádzači poskytnú okrem SIM aj testovacie koncové zariadenia.</w:t>
      </w:r>
    </w:p>
    <w:p w:rsidR="00811163" w:rsidRDefault="00811163" w:rsidP="00811163">
      <w:pPr>
        <w:jc w:val="both"/>
        <w:rPr>
          <w:rFonts w:ascii="Times New Roman" w:hAnsi="Times New Roman" w:cs="Times New Roman"/>
          <w:sz w:val="24"/>
          <w:szCs w:val="24"/>
        </w:rPr>
      </w:pPr>
    </w:p>
    <w:p w:rsidR="00811163" w:rsidRDefault="00811163" w:rsidP="00811163">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11163" w:rsidRDefault="00811163" w:rsidP="00811163">
      <w:pPr>
        <w:jc w:val="both"/>
        <w:rPr>
          <w:rFonts w:ascii="Times New Roman" w:hAnsi="Times New Roman" w:cs="Times New Roman"/>
          <w:sz w:val="24"/>
          <w:szCs w:val="24"/>
        </w:rPr>
      </w:pPr>
      <w:r w:rsidRPr="003C097E">
        <w:rPr>
          <w:rFonts w:ascii="Times New Roman" w:hAnsi="Times New Roman" w:cs="Times New Roman"/>
          <w:sz w:val="24"/>
          <w:szCs w:val="24"/>
        </w:rPr>
        <w:t xml:space="preserve">Verejný obstarávateľ </w:t>
      </w:r>
      <w:r>
        <w:rPr>
          <w:rFonts w:ascii="Times New Roman" w:hAnsi="Times New Roman" w:cs="Times New Roman"/>
          <w:sz w:val="24"/>
          <w:szCs w:val="24"/>
        </w:rPr>
        <w:t>v súťažných podkladoch a ani v návrhu rámcovej dohody nedefinoval koncové zariadenia nakoľko tie nie sú predmetom verejnej súťaže. Predmetom verejnej súťaže je len poskytnutie služieb.</w:t>
      </w:r>
    </w:p>
    <w:p w:rsidR="00811163" w:rsidRDefault="00811163" w:rsidP="00811163">
      <w:pPr>
        <w:jc w:val="both"/>
        <w:rPr>
          <w:rFonts w:ascii="Times New Roman" w:hAnsi="Times New Roman" w:cs="Times New Roman"/>
          <w:sz w:val="24"/>
          <w:szCs w:val="24"/>
        </w:rPr>
      </w:pPr>
      <w:r>
        <w:rPr>
          <w:rFonts w:ascii="Times New Roman" w:hAnsi="Times New Roman" w:cs="Times New Roman"/>
          <w:sz w:val="24"/>
          <w:szCs w:val="24"/>
        </w:rPr>
        <w:t>Pre účely</w:t>
      </w:r>
      <w:r w:rsidRPr="00811163">
        <w:rPr>
          <w:rFonts w:ascii="Times New Roman" w:hAnsi="Times New Roman" w:cs="Times New Roman"/>
          <w:sz w:val="24"/>
          <w:szCs w:val="24"/>
        </w:rPr>
        <w:t xml:space="preserve"> pretestovania kvality signálu </w:t>
      </w:r>
      <w:r>
        <w:rPr>
          <w:rFonts w:ascii="Times New Roman" w:hAnsi="Times New Roman" w:cs="Times New Roman"/>
          <w:sz w:val="24"/>
          <w:szCs w:val="24"/>
        </w:rPr>
        <w:t>verejný obstarávateľ požaduje od uchádzačov len poskytnutie SIM bez testovacích koncových zariadení.</w:t>
      </w:r>
    </w:p>
    <w:p w:rsidR="00FF398D" w:rsidRDefault="00FF398D">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rsidR="00FF398D" w:rsidRDefault="00FF398D" w:rsidP="00FF398D">
      <w:pPr>
        <w:rPr>
          <w:rFonts w:ascii="Times New Roman" w:hAnsi="Times New Roman" w:cs="Times New Roman"/>
          <w:sz w:val="24"/>
          <w:szCs w:val="24"/>
        </w:rPr>
      </w:pPr>
      <w:r>
        <w:rPr>
          <w:rFonts w:ascii="Times New Roman" w:hAnsi="Times New Roman" w:cs="Times New Roman"/>
          <w:sz w:val="24"/>
          <w:szCs w:val="24"/>
        </w:rPr>
        <w:lastRenderedPageBreak/>
        <w:t>Dobrý deň,</w:t>
      </w:r>
    </w:p>
    <w:p w:rsidR="00FF398D" w:rsidRDefault="00FF398D" w:rsidP="00FF398D">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 mailom dňa 7.6.2017 od záujemcu.</w:t>
      </w:r>
    </w:p>
    <w:p w:rsidR="00FF398D" w:rsidRDefault="00FF398D" w:rsidP="00FF398D">
      <w:pPr>
        <w:jc w:val="both"/>
        <w:rPr>
          <w:rFonts w:ascii="Times New Roman" w:hAnsi="Times New Roman" w:cs="Times New Roman"/>
          <w:sz w:val="24"/>
          <w:szCs w:val="24"/>
        </w:rPr>
      </w:pPr>
      <w:r>
        <w:rPr>
          <w:rFonts w:ascii="Times New Roman" w:hAnsi="Times New Roman" w:cs="Times New Roman"/>
          <w:sz w:val="24"/>
          <w:szCs w:val="24"/>
          <w:u w:val="single"/>
        </w:rPr>
        <w:t>OTÁZKA č. 1:</w:t>
      </w:r>
    </w:p>
    <w:p w:rsidR="00FF398D" w:rsidRDefault="00FF398D" w:rsidP="00FF398D">
      <w:pPr>
        <w:jc w:val="both"/>
        <w:rPr>
          <w:rFonts w:ascii="Times New Roman" w:hAnsi="Times New Roman" w:cs="Times New Roman"/>
          <w:sz w:val="24"/>
          <w:szCs w:val="24"/>
        </w:rPr>
      </w:pPr>
      <w:r w:rsidRPr="00FF398D">
        <w:rPr>
          <w:rFonts w:ascii="Times New Roman" w:hAnsi="Times New Roman" w:cs="Times New Roman"/>
          <w:sz w:val="24"/>
          <w:szCs w:val="24"/>
        </w:rPr>
        <w:t xml:space="preserve">V Rámcovej dohode, v Čl. II – Predmetom RD je poskytovanie </w:t>
      </w:r>
      <w:proofErr w:type="spellStart"/>
      <w:r w:rsidRPr="00FF398D">
        <w:rPr>
          <w:rFonts w:ascii="Times New Roman" w:hAnsi="Times New Roman" w:cs="Times New Roman"/>
          <w:sz w:val="24"/>
          <w:szCs w:val="24"/>
        </w:rPr>
        <w:t>elekt</w:t>
      </w:r>
      <w:proofErr w:type="spellEnd"/>
      <w:r w:rsidRPr="00FF398D">
        <w:rPr>
          <w:rFonts w:ascii="Times New Roman" w:hAnsi="Times New Roman" w:cs="Times New Roman"/>
          <w:sz w:val="24"/>
          <w:szCs w:val="24"/>
        </w:rPr>
        <w:t xml:space="preserve">. Komunikačných služieb (Virtuálna privátna sieť, hlasové a dátové služby), a to aj na základe jednotkových čiastkových zmlúv kt. predkladá Poskytovateľ. Naša otázka znie: Môžu byť všeobecné obchodné podmienky Poskytovateľa prílohou tejto RD? Následne, aj v súlade s Čl. III – je možné uzatváranie čiastkových zmlúv, mimo obchodného zákona aj podľa zákona č. 351/2011 o </w:t>
      </w:r>
      <w:proofErr w:type="spellStart"/>
      <w:r w:rsidRPr="00FF398D">
        <w:rPr>
          <w:rFonts w:ascii="Times New Roman" w:hAnsi="Times New Roman" w:cs="Times New Roman"/>
          <w:sz w:val="24"/>
          <w:szCs w:val="24"/>
        </w:rPr>
        <w:t>elektr</w:t>
      </w:r>
      <w:proofErr w:type="spellEnd"/>
      <w:r w:rsidRPr="00FF398D">
        <w:rPr>
          <w:rFonts w:ascii="Times New Roman" w:hAnsi="Times New Roman" w:cs="Times New Roman"/>
          <w:sz w:val="24"/>
          <w:szCs w:val="24"/>
        </w:rPr>
        <w:t>. Komunikáciách?</w:t>
      </w:r>
    </w:p>
    <w:p w:rsidR="00FF398D" w:rsidRDefault="00FF398D" w:rsidP="00FF398D">
      <w:pPr>
        <w:jc w:val="both"/>
        <w:rPr>
          <w:rFonts w:ascii="Times New Roman" w:hAnsi="Times New Roman" w:cs="Times New Roman"/>
          <w:sz w:val="24"/>
          <w:szCs w:val="24"/>
        </w:rPr>
      </w:pPr>
    </w:p>
    <w:p w:rsidR="00FF398D" w:rsidRDefault="00FF398D" w:rsidP="00FF398D">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FF398D" w:rsidRPr="00FF398D" w:rsidRDefault="00FF398D" w:rsidP="00FF398D">
      <w:pPr>
        <w:jc w:val="both"/>
        <w:rPr>
          <w:rFonts w:ascii="Times New Roman" w:hAnsi="Times New Roman" w:cs="Times New Roman"/>
          <w:sz w:val="24"/>
          <w:szCs w:val="24"/>
        </w:rPr>
      </w:pPr>
      <w:r>
        <w:rPr>
          <w:rFonts w:ascii="Times New Roman" w:hAnsi="Times New Roman" w:cs="Times New Roman"/>
          <w:sz w:val="24"/>
          <w:szCs w:val="24"/>
        </w:rPr>
        <w:t>V</w:t>
      </w:r>
      <w:r w:rsidRPr="00FF398D">
        <w:rPr>
          <w:rFonts w:ascii="Times New Roman" w:hAnsi="Times New Roman" w:cs="Times New Roman"/>
          <w:sz w:val="24"/>
          <w:szCs w:val="24"/>
        </w:rPr>
        <w:t xml:space="preserve">erejný obstarávateľ ako súčasť súťažných podkladov predložil návrh rámcovej dohody, v ktorej sú uvedené všetky podmienky poskytovania služby definované verejným obstarávateľom. Všeobecné obchodné podmienky môžu byť súčasťou predmetnej rámcovej dohody, pokiaľ nebudú v rozpore so znením tejto rámcovej dohody, ani jej ustanovenia nebudú iným spôsobom meniť, upravovať, rozširovať, resp. obmedzovať. V prípade, že všeobecné obchodné podmienky zmenia, upravia, rozšíria, resp. obmedzia ustanovenia rámcovej dohody, verejný obstarávateľ v súlade so zákonom č. 343/2015 </w:t>
      </w:r>
      <w:proofErr w:type="spellStart"/>
      <w:r w:rsidRPr="00FF398D">
        <w:rPr>
          <w:rFonts w:ascii="Times New Roman" w:hAnsi="Times New Roman" w:cs="Times New Roman"/>
          <w:sz w:val="24"/>
          <w:szCs w:val="24"/>
        </w:rPr>
        <w:t>Z.z</w:t>
      </w:r>
      <w:proofErr w:type="spellEnd"/>
      <w:r w:rsidRPr="00FF398D">
        <w:rPr>
          <w:rFonts w:ascii="Times New Roman" w:hAnsi="Times New Roman" w:cs="Times New Roman"/>
          <w:sz w:val="24"/>
          <w:szCs w:val="24"/>
        </w:rPr>
        <w:t>. o verejnom obstarávaní a o zmene a doplnení niektorých zákonov v znení neskorších predpisov, bude povinný takúto ponuku vylúčiť.</w:t>
      </w:r>
    </w:p>
    <w:p w:rsidR="00FF398D" w:rsidRDefault="00FF398D" w:rsidP="00FF398D">
      <w:pPr>
        <w:jc w:val="both"/>
        <w:rPr>
          <w:rFonts w:ascii="Times New Roman" w:hAnsi="Times New Roman" w:cs="Times New Roman"/>
          <w:sz w:val="24"/>
          <w:szCs w:val="24"/>
        </w:rPr>
      </w:pPr>
      <w:r w:rsidRPr="00FF398D">
        <w:rPr>
          <w:rFonts w:ascii="Times New Roman" w:hAnsi="Times New Roman" w:cs="Times New Roman"/>
          <w:sz w:val="24"/>
          <w:szCs w:val="24"/>
        </w:rPr>
        <w:t xml:space="preserve">Rámcová dohoda a vzťahy vzniknuté na základe tejto rámcovej dohody, ako aj uzatváranie čiastkových zmlúv sa riadia ustanoveniami zákona č. 513/1991 Zb. Obchodný zákonník v znení neskorších predpisov a ostatnými všeobecne záväznými právnymi predpismi Slovenskej republiky, okrem tých práv a povinností zmluvných strán, ktoré sú explicitne upravené v lex </w:t>
      </w:r>
      <w:proofErr w:type="spellStart"/>
      <w:r w:rsidRPr="00FF398D">
        <w:rPr>
          <w:rFonts w:ascii="Times New Roman" w:hAnsi="Times New Roman" w:cs="Times New Roman"/>
          <w:sz w:val="24"/>
          <w:szCs w:val="24"/>
        </w:rPr>
        <w:t>specialis</w:t>
      </w:r>
      <w:proofErr w:type="spellEnd"/>
      <w:r w:rsidRPr="00FF398D">
        <w:rPr>
          <w:rFonts w:ascii="Times New Roman" w:hAnsi="Times New Roman" w:cs="Times New Roman"/>
          <w:sz w:val="24"/>
          <w:szCs w:val="24"/>
        </w:rPr>
        <w:t xml:space="preserve"> č. 351/2011 </w:t>
      </w:r>
      <w:proofErr w:type="spellStart"/>
      <w:r w:rsidRPr="00FF398D">
        <w:rPr>
          <w:rFonts w:ascii="Times New Roman" w:hAnsi="Times New Roman" w:cs="Times New Roman"/>
          <w:sz w:val="24"/>
          <w:szCs w:val="24"/>
        </w:rPr>
        <w:t>Z.z</w:t>
      </w:r>
      <w:proofErr w:type="spellEnd"/>
      <w:r w:rsidRPr="00FF398D">
        <w:rPr>
          <w:rFonts w:ascii="Times New Roman" w:hAnsi="Times New Roman" w:cs="Times New Roman"/>
          <w:sz w:val="24"/>
          <w:szCs w:val="24"/>
        </w:rPr>
        <w:t>. o elektronických komunikáciách v znení neskorších predpisov.</w:t>
      </w: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Pr="004C7BF3" w:rsidRDefault="008C0820" w:rsidP="008C0820">
      <w:pPr>
        <w:rPr>
          <w:rFonts w:ascii="Times New Roman" w:hAnsi="Times New Roman" w:cs="Times New Roman"/>
          <w:sz w:val="24"/>
          <w:szCs w:val="24"/>
        </w:rPr>
      </w:pPr>
      <w:r w:rsidRPr="004C7BF3">
        <w:rPr>
          <w:rFonts w:ascii="Times New Roman" w:hAnsi="Times New Roman" w:cs="Times New Roman"/>
          <w:sz w:val="24"/>
          <w:szCs w:val="24"/>
        </w:rPr>
        <w:lastRenderedPageBreak/>
        <w:t>Dobrý deň,</w:t>
      </w:r>
    </w:p>
    <w:p w:rsidR="008C0820" w:rsidRPr="004C7BF3" w:rsidRDefault="008C0820" w:rsidP="008C0820">
      <w:pPr>
        <w:rPr>
          <w:rFonts w:ascii="Times New Roman" w:hAnsi="Times New Roman" w:cs="Times New Roman"/>
          <w:sz w:val="24"/>
          <w:szCs w:val="24"/>
        </w:rPr>
      </w:pPr>
      <w:r w:rsidRPr="004C7BF3">
        <w:rPr>
          <w:rFonts w:ascii="Times New Roman" w:hAnsi="Times New Roman" w:cs="Times New Roman"/>
          <w:sz w:val="24"/>
          <w:szCs w:val="24"/>
        </w:rPr>
        <w:t>prijal som žiadosť o vysvetlenie súťažných podkladov e- mailom dňa 7.6.2017 od záujemcu.</w:t>
      </w:r>
    </w:p>
    <w:p w:rsidR="008C0820" w:rsidRPr="004C7BF3" w:rsidRDefault="008C0820" w:rsidP="00FF398D">
      <w:pPr>
        <w:jc w:val="both"/>
        <w:rPr>
          <w:rFonts w:ascii="Times New Roman" w:hAnsi="Times New Roman" w:cs="Times New Roman"/>
          <w:sz w:val="24"/>
          <w:szCs w:val="24"/>
        </w:rPr>
      </w:pPr>
    </w:p>
    <w:p w:rsidR="008C0820" w:rsidRPr="004C7BF3" w:rsidRDefault="008C0820" w:rsidP="00FF398D">
      <w:pPr>
        <w:jc w:val="both"/>
        <w:rPr>
          <w:rFonts w:ascii="Times New Roman" w:hAnsi="Times New Roman" w:cs="Times New Roman"/>
          <w:sz w:val="24"/>
          <w:szCs w:val="24"/>
        </w:rPr>
      </w:pPr>
      <w:r w:rsidRPr="004C7BF3">
        <w:rPr>
          <w:rFonts w:ascii="Times New Roman" w:hAnsi="Times New Roman" w:cs="Times New Roman"/>
          <w:sz w:val="24"/>
          <w:szCs w:val="24"/>
          <w:u w:val="single"/>
        </w:rPr>
        <w:t>OTÁZKA č. 1:</w:t>
      </w:r>
    </w:p>
    <w:p w:rsidR="008C0820" w:rsidRPr="004C7BF3" w:rsidRDefault="008C0820" w:rsidP="00FF398D">
      <w:pPr>
        <w:jc w:val="both"/>
        <w:rPr>
          <w:rFonts w:ascii="Times New Roman" w:hAnsi="Times New Roman" w:cs="Times New Roman"/>
          <w:sz w:val="24"/>
          <w:szCs w:val="24"/>
        </w:rPr>
      </w:pPr>
      <w:r w:rsidRPr="004C7BF3">
        <w:rPr>
          <w:rFonts w:ascii="Times New Roman" w:hAnsi="Times New Roman" w:cs="Times New Roman"/>
          <w:sz w:val="24"/>
          <w:szCs w:val="24"/>
        </w:rPr>
        <w:t>Vo finálne hodnotenom dokumente "</w:t>
      </w:r>
      <w:proofErr w:type="spellStart"/>
      <w:r w:rsidRPr="004C7BF3">
        <w:rPr>
          <w:rFonts w:ascii="Times New Roman" w:hAnsi="Times New Roman" w:cs="Times New Roman"/>
          <w:sz w:val="24"/>
          <w:szCs w:val="24"/>
        </w:rPr>
        <w:t>Navrh</w:t>
      </w:r>
      <w:proofErr w:type="spellEnd"/>
      <w:r w:rsidRPr="004C7BF3">
        <w:rPr>
          <w:rFonts w:ascii="Times New Roman" w:hAnsi="Times New Roman" w:cs="Times New Roman"/>
          <w:sz w:val="24"/>
          <w:szCs w:val="24"/>
        </w:rPr>
        <w:t xml:space="preserve"> na plnenie </w:t>
      </w:r>
      <w:proofErr w:type="spellStart"/>
      <w:r w:rsidRPr="004C7BF3">
        <w:rPr>
          <w:rFonts w:ascii="Times New Roman" w:hAnsi="Times New Roman" w:cs="Times New Roman"/>
          <w:sz w:val="24"/>
          <w:szCs w:val="24"/>
        </w:rPr>
        <w:t>kriterii</w:t>
      </w:r>
      <w:proofErr w:type="spellEnd"/>
      <w:r w:rsidRPr="004C7BF3">
        <w:rPr>
          <w:rFonts w:ascii="Times New Roman" w:hAnsi="Times New Roman" w:cs="Times New Roman"/>
          <w:sz w:val="24"/>
          <w:szCs w:val="24"/>
        </w:rPr>
        <w:t xml:space="preserve">" nie sú zohľadnené jednotkové ceny za hovorné a ostatné mobilné služby, len ceny balíkov. Akým spôsobom majú byť </w:t>
      </w:r>
      <w:proofErr w:type="spellStart"/>
      <w:r w:rsidRPr="004C7BF3">
        <w:rPr>
          <w:rFonts w:ascii="Times New Roman" w:hAnsi="Times New Roman" w:cs="Times New Roman"/>
          <w:sz w:val="24"/>
          <w:szCs w:val="24"/>
        </w:rPr>
        <w:t>naceňované</w:t>
      </w:r>
      <w:proofErr w:type="spellEnd"/>
      <w:r w:rsidRPr="004C7BF3">
        <w:rPr>
          <w:rFonts w:ascii="Times New Roman" w:hAnsi="Times New Roman" w:cs="Times New Roman"/>
          <w:sz w:val="24"/>
          <w:szCs w:val="24"/>
        </w:rPr>
        <w:t xml:space="preserve"> služby, ktorých prevádzka bude mimo rozsah požadovaných paušálov?</w:t>
      </w:r>
    </w:p>
    <w:p w:rsidR="008C0820" w:rsidRPr="004C7BF3" w:rsidRDefault="008C0820" w:rsidP="00FF398D">
      <w:pPr>
        <w:jc w:val="both"/>
        <w:rPr>
          <w:rFonts w:ascii="Times New Roman" w:hAnsi="Times New Roman" w:cs="Times New Roman"/>
          <w:sz w:val="24"/>
          <w:szCs w:val="24"/>
        </w:rPr>
      </w:pPr>
    </w:p>
    <w:p w:rsidR="008C0820" w:rsidRPr="004C7BF3" w:rsidRDefault="008C0820" w:rsidP="008C0820">
      <w:pPr>
        <w:jc w:val="both"/>
        <w:rPr>
          <w:rFonts w:ascii="Times New Roman" w:hAnsi="Times New Roman" w:cs="Times New Roman"/>
          <w:sz w:val="24"/>
          <w:szCs w:val="24"/>
          <w:u w:val="single"/>
        </w:rPr>
      </w:pPr>
      <w:r w:rsidRPr="004C7BF3">
        <w:rPr>
          <w:rFonts w:ascii="Times New Roman" w:hAnsi="Times New Roman" w:cs="Times New Roman"/>
          <w:sz w:val="24"/>
          <w:szCs w:val="24"/>
          <w:u w:val="single"/>
        </w:rPr>
        <w:t>ODPOVEĎ k otázke č. 1:</w:t>
      </w:r>
    </w:p>
    <w:p w:rsidR="008C0820" w:rsidRDefault="000373CC" w:rsidP="00FF398D">
      <w:pPr>
        <w:jc w:val="both"/>
        <w:rPr>
          <w:rFonts w:ascii="Times New Roman" w:hAnsi="Times New Roman" w:cs="Times New Roman"/>
          <w:sz w:val="24"/>
          <w:szCs w:val="24"/>
        </w:rPr>
      </w:pPr>
      <w:r w:rsidRPr="004C7BF3">
        <w:rPr>
          <w:rFonts w:ascii="Times New Roman" w:hAnsi="Times New Roman" w:cs="Times New Roman"/>
          <w:sz w:val="24"/>
          <w:szCs w:val="24"/>
        </w:rPr>
        <w:t xml:space="preserve">Verejný obstarávateľ </w:t>
      </w:r>
      <w:r w:rsidR="00A77D8B" w:rsidRPr="004C7BF3">
        <w:rPr>
          <w:rFonts w:ascii="Times New Roman" w:hAnsi="Times New Roman" w:cs="Times New Roman"/>
          <w:sz w:val="24"/>
          <w:szCs w:val="24"/>
        </w:rPr>
        <w:t>na z</w:t>
      </w:r>
      <w:r w:rsidR="004C7BF3">
        <w:rPr>
          <w:rFonts w:ascii="Times New Roman" w:hAnsi="Times New Roman" w:cs="Times New Roman"/>
          <w:sz w:val="24"/>
          <w:szCs w:val="24"/>
        </w:rPr>
        <w:t>áklade Vášho dotazu</w:t>
      </w:r>
      <w:r w:rsidRPr="004C7BF3">
        <w:rPr>
          <w:rFonts w:ascii="Times New Roman" w:hAnsi="Times New Roman" w:cs="Times New Roman"/>
          <w:sz w:val="24"/>
          <w:szCs w:val="24"/>
        </w:rPr>
        <w:t xml:space="preserve"> doplnil súťažné podklady </w:t>
      </w:r>
      <w:r w:rsidR="004C7BF3">
        <w:rPr>
          <w:rFonts w:ascii="Times New Roman" w:hAnsi="Times New Roman" w:cs="Times New Roman"/>
          <w:sz w:val="24"/>
          <w:szCs w:val="24"/>
        </w:rPr>
        <w:t>v časti B2(rámcová dohoda).Verejný obstarávateľ publikoval súťažné podklady s farebným odlíšením zmien.</w:t>
      </w:r>
    </w:p>
    <w:p w:rsidR="00167CBB" w:rsidRDefault="00167CB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rsidR="00167CBB" w:rsidRPr="00A44FB4" w:rsidRDefault="00167CBB" w:rsidP="00167CBB">
      <w:pPr>
        <w:rPr>
          <w:rFonts w:ascii="Times New Roman" w:hAnsi="Times New Roman" w:cs="Times New Roman"/>
          <w:color w:val="FF0000"/>
          <w:sz w:val="24"/>
          <w:szCs w:val="24"/>
        </w:rPr>
      </w:pPr>
      <w:r w:rsidRPr="00A44FB4">
        <w:rPr>
          <w:rFonts w:ascii="Times New Roman" w:hAnsi="Times New Roman" w:cs="Times New Roman"/>
          <w:color w:val="FF0000"/>
          <w:sz w:val="24"/>
          <w:szCs w:val="24"/>
        </w:rPr>
        <w:lastRenderedPageBreak/>
        <w:t>Dobrý deň,</w:t>
      </w:r>
    </w:p>
    <w:p w:rsidR="00167CBB" w:rsidRPr="00A44FB4" w:rsidRDefault="00167CBB" w:rsidP="00167CBB">
      <w:pPr>
        <w:rPr>
          <w:rFonts w:ascii="Times New Roman" w:hAnsi="Times New Roman" w:cs="Times New Roman"/>
          <w:color w:val="FF0000"/>
          <w:sz w:val="24"/>
          <w:szCs w:val="24"/>
        </w:rPr>
      </w:pPr>
      <w:r w:rsidRPr="00A44FB4">
        <w:rPr>
          <w:rFonts w:ascii="Times New Roman" w:hAnsi="Times New Roman" w:cs="Times New Roman"/>
          <w:color w:val="FF0000"/>
          <w:sz w:val="24"/>
          <w:szCs w:val="24"/>
        </w:rPr>
        <w:t>prijal som žiadosť o vysvetlenie súťažných podkladov e- mailom dňa 16.6.2017 od záujemcu.</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u w:val="single"/>
        </w:rPr>
        <w:t>OTÁZKA č. 1:</w:t>
      </w:r>
    </w:p>
    <w:p w:rsidR="00167CBB" w:rsidRPr="00A44FB4" w:rsidRDefault="00167CBB" w:rsidP="006674DA">
      <w:pPr>
        <w:spacing w:line="240"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 bode 3.3. Rámcovej dohody súťažných podkladov sa  uvádza:</w:t>
      </w:r>
    </w:p>
    <w:p w:rsidR="00167CBB" w:rsidRPr="00A44FB4" w:rsidRDefault="00167CBB" w:rsidP="006674DA">
      <w:pPr>
        <w:spacing w:line="240"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"Poskytovateľovi nevzniká uzatvorením tejto Rámcovej dohody právny nárok na uzatvorenie čiastkovej zmluvy s objednávateľom alebo niektorým z účastníkov. Objednávateľ alebo účastník môžu uzatvoriť Rámcové dohody s rovnakým predmetom plnenia s viacerými poskytovateľmi".</w:t>
      </w:r>
    </w:p>
    <w:p w:rsidR="00167CBB" w:rsidRPr="00A44FB4" w:rsidRDefault="00167CBB" w:rsidP="006674DA">
      <w:pPr>
        <w:spacing w:line="240"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Za akých podmienok môže uchádzač, ktorý sa v rámci aukcie nestane Úspešným uchádzačom (nezvíťazí v el. aukcii), uzavrieť čiastkovú zmluvu s rovnakým predmetom plnenia s organizáciou v zriaďovateľskej pôsobnosti MZ SR?</w:t>
      </w:r>
    </w:p>
    <w:p w:rsidR="00167CBB" w:rsidRPr="00A44FB4" w:rsidRDefault="00167CBB" w:rsidP="006674DA">
      <w:pPr>
        <w:spacing w:line="240"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Za akých podmienok môže uchádzač, ktorý sa v rámci aukcie nestane Úspešným uchádzačom (nezvíťazí  v el. aukcii), uzavrieť Rámcovú dohodu s rovnakým  predmetom  plnenia s MZ SR?</w:t>
      </w: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t>ODPOVEĎ k otázke č. 1:</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Bod 3.3 Rámcovej dohody je ustanovením, ktoré nevytvára exkluzivitu medzi objednávateľom/účastníkom a poskytovateľom.  Z uvedeného vyplýva, že objednávateľ, resp. účastník je oprávnený uzatvoriť zmluvu na poskytovanie rovnakých služieb, ako je predmet tejto rámcovej dohody v súlade s platnými právnymi predpismi SR.</w:t>
      </w:r>
    </w:p>
    <w:p w:rsidR="00167CBB" w:rsidRPr="00A44FB4" w:rsidRDefault="00167CBB" w:rsidP="00167CBB">
      <w:pPr>
        <w:jc w:val="both"/>
        <w:rPr>
          <w:rFonts w:ascii="Times New Roman" w:hAnsi="Times New Roman" w:cs="Times New Roman"/>
          <w:color w:val="FF0000"/>
          <w:sz w:val="24"/>
          <w:szCs w:val="24"/>
        </w:rPr>
      </w:pPr>
    </w:p>
    <w:p w:rsidR="00167CBB" w:rsidRPr="00A44FB4" w:rsidRDefault="00167CBB">
      <w:pPr>
        <w:spacing w:after="160" w:line="259" w:lineRule="auto"/>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br w:type="page"/>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u w:val="single"/>
        </w:rPr>
        <w:lastRenderedPageBreak/>
        <w:t>OTÁZKA č. 2:</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 bode 2.3  Rámcovej dohody súťažných podkladov sa  uvádza:</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„Predmetom tejto Rámcovej dohody je úprava práv a povinností zmluvných strán, pri poskytovaní nasledujúcich služieb v rozsahu a za podmienok dohodnutých v jednotlivých čiastkových zmluvách:</w:t>
      </w:r>
    </w:p>
    <w:p w:rsidR="00167CBB" w:rsidRPr="00A44FB4" w:rsidRDefault="00167CBB" w:rsidP="00167CBB">
      <w:pPr>
        <w:pStyle w:val="Odsekzoznamu"/>
        <w:numPr>
          <w:ilvl w:val="0"/>
          <w:numId w:val="3"/>
        </w:num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zriadenie jednej Virtuálnej privátnej siete (ďalej len „VPS") pre objednávateľa a/alebo účastníka/</w:t>
      </w:r>
      <w:proofErr w:type="spellStart"/>
      <w:r w:rsidRPr="00A44FB4">
        <w:rPr>
          <w:rFonts w:ascii="Times New Roman" w:hAnsi="Times New Roman" w:cs="Times New Roman"/>
          <w:color w:val="FF0000"/>
          <w:sz w:val="24"/>
          <w:szCs w:val="24"/>
        </w:rPr>
        <w:t>ov</w:t>
      </w:r>
      <w:proofErr w:type="spellEnd"/>
      <w:r w:rsidRPr="00A44FB4">
        <w:rPr>
          <w:rFonts w:ascii="Times New Roman" w:hAnsi="Times New Roman" w:cs="Times New Roman"/>
          <w:color w:val="FF0000"/>
          <w:sz w:val="24"/>
          <w:szCs w:val="24"/>
        </w:rPr>
        <w:t xml:space="preserve"> využívajúcich služby na základe tejto Rámcovej dohody a na základe čiastkových zmlúv, pričom cena za zriadenie VPS je už zahrnutá v cene hlasových služieb v zmysle Prílohy č. 2 tejto Rámcovej   dohody."</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Môže mať objednávateľ alebo organizácia v zriaďovateľskej pôsobnosti MZ SR uzavreté Rámcové dohody a Čiastkové zmluvy k predmetu verejného obstarávania s dvomi a viac operátormi súčasne, ak majú vytvoriť 1 virtuálnu privátnu sieť?</w:t>
      </w:r>
    </w:p>
    <w:p w:rsidR="00167CBB" w:rsidRPr="00A44FB4" w:rsidRDefault="00167CBB" w:rsidP="00167CBB">
      <w:pPr>
        <w:jc w:val="both"/>
        <w:rPr>
          <w:rFonts w:ascii="Times New Roman" w:hAnsi="Times New Roman" w:cs="Times New Roman"/>
          <w:color w:val="FF0000"/>
          <w:sz w:val="24"/>
          <w:szCs w:val="24"/>
        </w:rPr>
      </w:pP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t>ODPOVEĎ k otázke č. 2:</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 bode 2.3, písm. a)  Rámcovej dohody je uvedené:</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b/>
          <w:color w:val="FF0000"/>
          <w:sz w:val="24"/>
          <w:szCs w:val="24"/>
        </w:rPr>
        <w:t>„zriadenie jednej Virtuálnej privátnej siete (ďalej len „VPS“) pre objednávateľa a/alebo účastníka/</w:t>
      </w:r>
      <w:proofErr w:type="spellStart"/>
      <w:r w:rsidRPr="00A44FB4">
        <w:rPr>
          <w:rFonts w:ascii="Times New Roman" w:hAnsi="Times New Roman" w:cs="Times New Roman"/>
          <w:b/>
          <w:color w:val="FF0000"/>
          <w:sz w:val="24"/>
          <w:szCs w:val="24"/>
        </w:rPr>
        <w:t>ov</w:t>
      </w:r>
      <w:proofErr w:type="spellEnd"/>
      <w:r w:rsidRPr="00A44FB4">
        <w:rPr>
          <w:rFonts w:ascii="Times New Roman" w:hAnsi="Times New Roman" w:cs="Times New Roman"/>
          <w:b/>
          <w:color w:val="FF0000"/>
          <w:sz w:val="24"/>
          <w:szCs w:val="24"/>
        </w:rPr>
        <w:t xml:space="preserve"> využívajúcich služby na základe tejto Rámcovej dohody a na základe čiastkových zmlúv</w:t>
      </w:r>
      <w:r w:rsidRPr="00A44FB4">
        <w:rPr>
          <w:rFonts w:ascii="Times New Roman" w:hAnsi="Times New Roman" w:cs="Times New Roman"/>
          <w:color w:val="FF0000"/>
          <w:sz w:val="24"/>
          <w:szCs w:val="24"/>
        </w:rPr>
        <w:t>, pričom cena za zriadenie VPS je už zahrnutá v cene hlasových služieb v zmysle Prílohy č. 2 tejto Rámcovej dohody.</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 xml:space="preserve">VPS je v zmysle tejto Rámcovej dohody osobitná elektronická komunikačná služba umožňujúca poskytovanie homogénneho technického, technologického prostredia a zvýhodnenej cenovej úrovne volaní. VPS vytvára uzavretú skupinu koncových telekomunikačných zariadení využívajúcich elektronické komunikačné služby poskytovateľa vrátane doplnkových verejných elektronických komunikačných služieb poskytovaných z VPS, a to prostredníctvom verejných </w:t>
      </w:r>
      <w:proofErr w:type="spellStart"/>
      <w:r w:rsidRPr="00A44FB4">
        <w:rPr>
          <w:rFonts w:ascii="Times New Roman" w:hAnsi="Times New Roman" w:cs="Times New Roman"/>
          <w:color w:val="FF0000"/>
          <w:sz w:val="24"/>
          <w:szCs w:val="24"/>
        </w:rPr>
        <w:t>telefónných</w:t>
      </w:r>
      <w:proofErr w:type="spellEnd"/>
      <w:r w:rsidRPr="00A44FB4">
        <w:rPr>
          <w:rFonts w:ascii="Times New Roman" w:hAnsi="Times New Roman" w:cs="Times New Roman"/>
          <w:color w:val="FF0000"/>
          <w:sz w:val="24"/>
          <w:szCs w:val="24"/>
        </w:rPr>
        <w:t xml:space="preserve"> sietí poskytovateľa a prostredníctvom SIM kariet poskytovateľa registrovaných na účastníka/</w:t>
      </w:r>
      <w:proofErr w:type="spellStart"/>
      <w:r w:rsidRPr="00A44FB4">
        <w:rPr>
          <w:rFonts w:ascii="Times New Roman" w:hAnsi="Times New Roman" w:cs="Times New Roman"/>
          <w:color w:val="FF0000"/>
          <w:sz w:val="24"/>
          <w:szCs w:val="24"/>
        </w:rPr>
        <w:t>ov</w:t>
      </w:r>
      <w:proofErr w:type="spellEnd"/>
      <w:r w:rsidRPr="00A44FB4">
        <w:rPr>
          <w:rFonts w:ascii="Times New Roman" w:hAnsi="Times New Roman" w:cs="Times New Roman"/>
          <w:color w:val="FF0000"/>
          <w:sz w:val="24"/>
          <w:szCs w:val="24"/>
        </w:rPr>
        <w:t xml:space="preserve">/objednávateľa.  </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Pojem VPS zahŕňa mobilné linky účastníka/</w:t>
      </w:r>
      <w:proofErr w:type="spellStart"/>
      <w:r w:rsidRPr="00A44FB4">
        <w:rPr>
          <w:rFonts w:ascii="Times New Roman" w:hAnsi="Times New Roman" w:cs="Times New Roman"/>
          <w:color w:val="FF0000"/>
          <w:sz w:val="24"/>
          <w:szCs w:val="24"/>
        </w:rPr>
        <w:t>ov</w:t>
      </w:r>
      <w:proofErr w:type="spellEnd"/>
      <w:r w:rsidRPr="00A44FB4">
        <w:rPr>
          <w:rFonts w:ascii="Times New Roman" w:hAnsi="Times New Roman" w:cs="Times New Roman"/>
          <w:color w:val="FF0000"/>
          <w:sz w:val="24"/>
          <w:szCs w:val="24"/>
        </w:rPr>
        <w:t>/objednávateľa.“</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Na základe vyššie uvedeného je zrejmé, že verejný obstarávateľ predmetným ustanovením Rámcovej dohody definoval VPS, tzn., že predmetné ustanovenie sa vzťahuje výlučne na objednávateľa/účastníka, ktorý bude jednou zo zmluvných strán Rámcovej dohody/čiastkovej zmluvy.</w:t>
      </w:r>
    </w:p>
    <w:p w:rsidR="00167CBB" w:rsidRPr="00A44FB4" w:rsidRDefault="00167CBB">
      <w:pPr>
        <w:spacing w:after="160" w:line="259" w:lineRule="auto"/>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br w:type="page"/>
      </w: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lastRenderedPageBreak/>
        <w:t>OTÁZKA č. 3:</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 Časti I, bode 7.4. súťažných podkladov za uvádza:</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"Náležitosťou rámcovej dohody, ako aj Čiastkovej zmluvy, ktorá je výsledkom verejného obstarávania a ktorej predmetom  je záväzok  poskytovateľa  na opakované  plnenie spočívajúce v poskytnutí služby."</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Čo sa chápe v rámci daného bodu pod pojmom „záväzok poskytovateľa na opakované plnenie spočívajúce v poskytnutí služby"?</w:t>
      </w:r>
    </w:p>
    <w:p w:rsidR="00167CBB" w:rsidRPr="00A44FB4" w:rsidRDefault="00167CBB" w:rsidP="00167CBB">
      <w:pPr>
        <w:jc w:val="both"/>
        <w:rPr>
          <w:rFonts w:ascii="Times New Roman" w:hAnsi="Times New Roman" w:cs="Times New Roman"/>
          <w:color w:val="FF0000"/>
          <w:sz w:val="24"/>
          <w:szCs w:val="24"/>
        </w:rPr>
      </w:pP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t>ODPOVEĎ k otázke č. 3:</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Predmetom plnenia rámcovej dohody a v nadväznosti na ňu uzavretej čiastkovej zmluvy, je poskytovanie elektronických komunikačných služieb. Objednávateľovi/účastníkovi vzniká nárok na poskytovanie služieb zo strany poskytovateľa uzavretím čiastkovej zmluvy, na základe ktorej dochádza k pravidelnému poskytovaniu hlasových/mobilných služieb s mesačnou fakturáciou za riadne poskytnuté služby, čím dochádza podľa názoru verejného obstarávateľa k opakovanému plneniu. Poskytovateľ sa v zmysle uzavretej čiastkovej zmluvy zaväzuje Objednávateľovi/účastníkovi poskytovať objednané služby a Objednávateľ/účastník sa zaväzuje za riadne poskytnuté služby pravidelne uhrádzať poskytovateľovi dohodnutú odmenu počas trvania čiastkovej zmluvy.</w:t>
      </w:r>
    </w:p>
    <w:p w:rsidR="00167CBB" w:rsidRPr="00A44FB4" w:rsidRDefault="00167CBB">
      <w:pPr>
        <w:spacing w:after="160" w:line="259"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br w:type="page"/>
      </w: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lastRenderedPageBreak/>
        <w:t>OTÁZKA č. 4:</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 časti A.3 Kritéria na vyhodnotenie ponúk a pravidlá ich uplatnenia sa uvádza:</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„Ponuky uchádzačov sa budú vyhodnocovať v zmysle § 44 ods. 3 písm. c) na základe kritéria - najnižšej celkovej ceny v EUR vrátane DPH. Úspešnou ponukou sa stane ponuka, ktorá bude deklarovať najnižšiu cenu za poskytnutie celého predmetu zákazky."</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Avšak v súvisiacej tabuľke Návrh na plnenie kritérií sa nepočíta s počtom jednotlivých paušálov/ služieb. Rovnako tomu je v Prílohe č. 2 k Rámcovej dohode, Cenník služieb.</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Čo sa rozumie ako celý predmet zákazky? Iba jeden kus každého paušálu/ služby? Ak nie, ako vyhodnotí obstarávateľ výslednú cenu za predmet zákazky, resp. ,,Cenu za služby celkom"? Očakáva sa od účastníkov úprava spomínaných tabuliek, alebo uvedenie cien prenásobených predpokladaným počtom podľa časti B.1 Opis predmetu zákazky?</w:t>
      </w:r>
    </w:p>
    <w:p w:rsidR="00167CBB" w:rsidRPr="00A44FB4" w:rsidRDefault="00167CBB" w:rsidP="00167CBB">
      <w:pPr>
        <w:jc w:val="both"/>
        <w:rPr>
          <w:rFonts w:ascii="Times New Roman" w:hAnsi="Times New Roman" w:cs="Times New Roman"/>
          <w:color w:val="FF0000"/>
          <w:sz w:val="24"/>
          <w:szCs w:val="24"/>
          <w:u w:val="single"/>
        </w:rPr>
      </w:pP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t>ODPOVEĎ k otázke č. 4:</w:t>
      </w:r>
    </w:p>
    <w:p w:rsidR="00167CBB" w:rsidRPr="00A44FB4" w:rsidRDefault="00167CBB" w:rsidP="00167CBB">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Verejný obstarávateľ pre potreby vyhodnotenia verejnej súťaže zvolil hodnotiace kritériá, ktoré sú uvedené v časti A3 Kritériá na vyhodnotenie ponúk. Uchádzač, pri predložení ponuky podľa časti A3 Kritériá na predloženie ponúk doplní do stĺpca „CENA V EUR S DPH“ hodnotu, ktorá je súčinom jednotkovej ceny za paušál/službu a počtu SIM kariet podľa časti B1 Opis predmetu zákazky.</w:t>
      </w:r>
    </w:p>
    <w:p w:rsidR="00167CBB" w:rsidRPr="00A44FB4" w:rsidRDefault="00167CBB">
      <w:pPr>
        <w:spacing w:after="160" w:line="259"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br w:type="page"/>
      </w: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lastRenderedPageBreak/>
        <w:t>OTÁZKA č. 5:</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 časti VIII, bode 29.6. súťažných podkladov za uvádza:</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„Na začiatku aukčného kola sa všetkým uchádzačom zobrazia: ich jednotkové ceny, najnižšie jednotkové ceny, najnižšiu celkovú cenu s DPH, celkovú cenu s DPH a ich priebežné  umiestnenie  (poradie)"</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 xml:space="preserve">„V priebehu aukčného kola budú zverejňované všetkým uchádzačom zaradeným do elektronickej aukcie v </w:t>
      </w:r>
      <w:proofErr w:type="spellStart"/>
      <w:r w:rsidRPr="00A44FB4">
        <w:rPr>
          <w:rFonts w:ascii="Times New Roman" w:hAnsi="Times New Roman" w:cs="Times New Roman"/>
          <w:color w:val="FF0000"/>
          <w:sz w:val="24"/>
          <w:szCs w:val="24"/>
        </w:rPr>
        <w:t>eAukčnej</w:t>
      </w:r>
      <w:proofErr w:type="spellEnd"/>
      <w:r w:rsidRPr="00A44FB4">
        <w:rPr>
          <w:rFonts w:ascii="Times New Roman" w:hAnsi="Times New Roman" w:cs="Times New Roman"/>
          <w:color w:val="FF0000"/>
          <w:sz w:val="24"/>
          <w:szCs w:val="24"/>
        </w:rPr>
        <w:t xml:space="preserve"> sieni informácie, ktoré umožnia uchádzačom zistiť v každom okamihu ich relatívne umiestnenie."</w:t>
      </w:r>
    </w:p>
    <w:p w:rsidR="00167CBB"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Ktoré konkrétne informácie uvidí uchádzač v priebehu aukčného kola? Budú tieto informácie zhodné s informáciami zobrazenými na začiatku aukčného kola, alebo sa jedná len o informáciu o celkovom priebežnom poradí?</w:t>
      </w:r>
    </w:p>
    <w:p w:rsidR="00167CBB" w:rsidRPr="00A44FB4" w:rsidRDefault="00167CBB" w:rsidP="00167CBB">
      <w:pPr>
        <w:jc w:val="both"/>
        <w:rPr>
          <w:rFonts w:ascii="Times New Roman" w:hAnsi="Times New Roman" w:cs="Times New Roman"/>
          <w:color w:val="FF0000"/>
          <w:sz w:val="24"/>
          <w:szCs w:val="24"/>
          <w:u w:val="single"/>
        </w:rPr>
      </w:pPr>
    </w:p>
    <w:p w:rsidR="00167CBB" w:rsidRPr="00A44FB4" w:rsidRDefault="00167CBB" w:rsidP="00167CBB">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t>ODPOVEĎ k otázke č. 5:</w:t>
      </w:r>
    </w:p>
    <w:p w:rsidR="00167CBB" w:rsidRPr="00A44FB4" w:rsidRDefault="00A44FB4" w:rsidP="00A44FB4">
      <w:pPr>
        <w:rPr>
          <w:rFonts w:ascii="Times New Roman" w:hAnsi="Times New Roman" w:cs="Times New Roman"/>
          <w:color w:val="FF0000"/>
          <w:sz w:val="24"/>
          <w:szCs w:val="24"/>
        </w:rPr>
      </w:pPr>
      <w:r w:rsidRPr="00A44FB4">
        <w:rPr>
          <w:rFonts w:ascii="Times New Roman" w:hAnsi="Times New Roman" w:cs="Times New Roman"/>
          <w:color w:val="FF0000"/>
          <w:sz w:val="24"/>
          <w:szCs w:val="24"/>
        </w:rPr>
        <w:t>Účastník uvidí tie isté informácie, ktoré vidí na začiatku aukčného kola aj počas aukčného kola - tak ako je to definované v súťažných podkladoch, čiže uvidí:</w:t>
      </w:r>
      <w:r w:rsidRPr="00A44FB4">
        <w:rPr>
          <w:rFonts w:ascii="Times New Roman" w:hAnsi="Times New Roman" w:cs="Times New Roman"/>
          <w:color w:val="FF0000"/>
          <w:sz w:val="24"/>
          <w:szCs w:val="24"/>
        </w:rPr>
        <w:br/>
        <w:t xml:space="preserve">- </w:t>
      </w:r>
      <w:r w:rsidR="00A01967">
        <w:rPr>
          <w:rFonts w:ascii="Times New Roman" w:hAnsi="Times New Roman" w:cs="Times New Roman"/>
          <w:color w:val="FF0000"/>
          <w:sz w:val="24"/>
          <w:szCs w:val="24"/>
        </w:rPr>
        <w:t>svoje</w:t>
      </w:r>
      <w:r w:rsidRPr="00A44FB4">
        <w:rPr>
          <w:rFonts w:ascii="Times New Roman" w:hAnsi="Times New Roman" w:cs="Times New Roman"/>
          <w:color w:val="FF0000"/>
          <w:sz w:val="24"/>
          <w:szCs w:val="24"/>
        </w:rPr>
        <w:t xml:space="preserve"> jednotkové ceny</w:t>
      </w:r>
      <w:r w:rsidRPr="00A44FB4">
        <w:rPr>
          <w:rFonts w:ascii="Times New Roman" w:hAnsi="Times New Roman" w:cs="Times New Roman"/>
          <w:color w:val="FF0000"/>
          <w:sz w:val="24"/>
          <w:szCs w:val="24"/>
        </w:rPr>
        <w:br/>
        <w:t>- najnižšie jednotkové ceny</w:t>
      </w:r>
      <w:r w:rsidRPr="00A44FB4">
        <w:rPr>
          <w:rFonts w:ascii="Times New Roman" w:hAnsi="Times New Roman" w:cs="Times New Roman"/>
          <w:color w:val="FF0000"/>
          <w:sz w:val="24"/>
          <w:szCs w:val="24"/>
        </w:rPr>
        <w:br/>
        <w:t>- najnižšiu celkovú cenu</w:t>
      </w:r>
      <w:r w:rsidR="00A01967">
        <w:rPr>
          <w:rFonts w:ascii="Times New Roman" w:hAnsi="Times New Roman" w:cs="Times New Roman"/>
          <w:color w:val="FF0000"/>
          <w:sz w:val="24"/>
          <w:szCs w:val="24"/>
        </w:rPr>
        <w:t xml:space="preserve"> s DPH (</w:t>
      </w:r>
      <w:bookmarkStart w:id="0" w:name="_GoBack"/>
      <w:bookmarkEnd w:id="0"/>
      <w:r w:rsidR="00A01967">
        <w:rPr>
          <w:rFonts w:ascii="Times New Roman" w:hAnsi="Times New Roman" w:cs="Times New Roman"/>
          <w:color w:val="FF0000"/>
          <w:sz w:val="24"/>
          <w:szCs w:val="24"/>
        </w:rPr>
        <w:t>na celý predmet zákazky)</w:t>
      </w:r>
      <w:r w:rsidR="00A01967">
        <w:rPr>
          <w:rFonts w:ascii="Times New Roman" w:hAnsi="Times New Roman" w:cs="Times New Roman"/>
          <w:color w:val="FF0000"/>
          <w:sz w:val="24"/>
          <w:szCs w:val="24"/>
        </w:rPr>
        <w:br/>
        <w:t>- celkovú cenu s DPH (</w:t>
      </w:r>
      <w:r w:rsidR="00A01967">
        <w:rPr>
          <w:rFonts w:ascii="Times New Roman" w:hAnsi="Times New Roman" w:cs="Times New Roman"/>
          <w:color w:val="FF0000"/>
          <w:sz w:val="24"/>
          <w:szCs w:val="24"/>
        </w:rPr>
        <w:t>na celý predmet zákazky)</w:t>
      </w:r>
      <w:r w:rsidR="00A01967">
        <w:rPr>
          <w:rFonts w:ascii="Times New Roman" w:hAnsi="Times New Roman" w:cs="Times New Roman"/>
          <w:color w:val="FF0000"/>
          <w:sz w:val="24"/>
          <w:szCs w:val="24"/>
        </w:rPr>
        <w:br/>
        <w:t>- svoje</w:t>
      </w:r>
      <w:r w:rsidRPr="00A44FB4">
        <w:rPr>
          <w:rFonts w:ascii="Times New Roman" w:hAnsi="Times New Roman" w:cs="Times New Roman"/>
          <w:color w:val="FF0000"/>
          <w:sz w:val="24"/>
          <w:szCs w:val="24"/>
        </w:rPr>
        <w:t xml:space="preserve"> priebežné umiestnenie (poradie)</w:t>
      </w:r>
      <w:r w:rsidRPr="00A44FB4">
        <w:rPr>
          <w:rFonts w:ascii="Times New Roman" w:hAnsi="Times New Roman" w:cs="Times New Roman"/>
          <w:color w:val="FF0000"/>
          <w:sz w:val="24"/>
          <w:szCs w:val="24"/>
        </w:rPr>
        <w:br/>
      </w:r>
      <w:r w:rsidRPr="00A44FB4">
        <w:rPr>
          <w:rFonts w:ascii="Times New Roman" w:hAnsi="Times New Roman" w:cs="Times New Roman"/>
          <w:color w:val="FF0000"/>
          <w:sz w:val="24"/>
          <w:szCs w:val="24"/>
        </w:rPr>
        <w:br/>
        <w:t>Hodnoty pri jednotlivých informáciách sa môžu počas aukčného kola meniť, záleží od priebehu elektronickej aukcie a aktuálnych súťažených ponukách v danom čase.</w:t>
      </w:r>
    </w:p>
    <w:p w:rsidR="00A44FB4" w:rsidRPr="00A44FB4" w:rsidRDefault="00A44FB4">
      <w:pPr>
        <w:spacing w:after="160" w:line="259"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br w:type="page"/>
      </w:r>
    </w:p>
    <w:p w:rsidR="00A44FB4" w:rsidRPr="00A44FB4" w:rsidRDefault="00A44FB4" w:rsidP="00A44FB4">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lastRenderedPageBreak/>
        <w:t>OTÁZKA č. 6:</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V Článku IV. Bod 4.2 Rámcovej dohody sa uvádza:</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"Platnosť čiastkovej zmluvy trvá od uzatvorenia zmluvy do dojednanej doby. Ak nie je v zmluve dojednaná doba, má sa za to, že zmluva trvá do doby poskytnutia predmetu plnenia zmluvy účastníkovi/objednávateľovi a zaplatenia ceny za poskytnuté plnenie poskytovateľovi, bez ohľadu na dobu trvania Rámcovej dohody."</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Môže doba platnosti čiastkovej zmluvy s organizáciou v zriaďovateľskej pôsobnosti MZ SR presahovať platnosť Rámcovej dohody s MZ SR? Ak áno, tak na akú maximálnu dobu?</w:t>
      </w:r>
    </w:p>
    <w:p w:rsidR="00A44FB4" w:rsidRPr="00A44FB4" w:rsidRDefault="00A44FB4" w:rsidP="00A44FB4">
      <w:pPr>
        <w:jc w:val="both"/>
        <w:rPr>
          <w:rFonts w:ascii="Times New Roman" w:hAnsi="Times New Roman" w:cs="Times New Roman"/>
          <w:color w:val="FF0000"/>
          <w:sz w:val="24"/>
          <w:szCs w:val="24"/>
        </w:rPr>
      </w:pPr>
    </w:p>
    <w:p w:rsidR="00A44FB4" w:rsidRPr="00A44FB4" w:rsidRDefault="00A44FB4" w:rsidP="00A44FB4">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t>ODPOVEĎ k otázke č. 6:</w:t>
      </w:r>
    </w:p>
    <w:p w:rsidR="00A44FB4" w:rsidRPr="00A44FB4" w:rsidRDefault="00A44FB4" w:rsidP="00A44FB4">
      <w:pPr>
        <w:rPr>
          <w:rFonts w:ascii="Times New Roman" w:hAnsi="Times New Roman" w:cs="Times New Roman"/>
          <w:color w:val="FF0000"/>
          <w:sz w:val="24"/>
          <w:szCs w:val="24"/>
        </w:rPr>
      </w:pPr>
      <w:r w:rsidRPr="00A44FB4">
        <w:rPr>
          <w:rFonts w:ascii="Times New Roman" w:hAnsi="Times New Roman" w:cs="Times New Roman"/>
          <w:color w:val="FF0000"/>
          <w:sz w:val="24"/>
          <w:szCs w:val="24"/>
        </w:rPr>
        <w:t>Objednávateľ/účastník na základe platnej Rámcovej dohody je oprávnený uzatvoriť s poskytovateľom čiastkovú zmluvu. Čiastková zmluva nadobúda platnosť dňom jej podpisu obidvomi zmluvnými stranami a účinnosť dňom nasledujúcim po dni jej zverejnenia v Centrálnom registri zmlúv vedenom Úradom vlády Slovenskej republiky. Čiastkovú zmluvu možno uzatvoriť na dobu trvania, v súlade s bodom 3.5 čl. III. Rámcovej dohody, do vyčerpania finančného limitu podľa bodu 5.2 čl. V. Rámcovej dohody.</w:t>
      </w:r>
    </w:p>
    <w:p w:rsidR="00A44FB4" w:rsidRPr="00A44FB4" w:rsidRDefault="00A44FB4">
      <w:pPr>
        <w:spacing w:after="160" w:line="259" w:lineRule="auto"/>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br w:type="page"/>
      </w:r>
    </w:p>
    <w:p w:rsidR="00A44FB4" w:rsidRPr="00A44FB4" w:rsidRDefault="00A44FB4" w:rsidP="00A44FB4">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lastRenderedPageBreak/>
        <w:t>OTÁZKA č. 7:</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Článok III Rámcovej dohody, ako súčasť SP pojednáva o uzatváraní čiastkových zmlúv.</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Môže organizácia v zriaďovateľskej pôsobnosti MZ SR podpísať čiastkovú zmluvu s uchádzačom, ktorý nemá uzavretú Rámcovú dohodu s MZ SR?</w:t>
      </w:r>
    </w:p>
    <w:p w:rsidR="00A44FB4" w:rsidRPr="00A44FB4" w:rsidRDefault="00A44FB4" w:rsidP="00A44FB4">
      <w:pPr>
        <w:jc w:val="both"/>
        <w:rPr>
          <w:rFonts w:ascii="Times New Roman" w:hAnsi="Times New Roman" w:cs="Times New Roman"/>
          <w:color w:val="FF0000"/>
          <w:sz w:val="24"/>
          <w:szCs w:val="24"/>
        </w:rPr>
      </w:pPr>
      <w:r w:rsidRPr="00A44FB4">
        <w:rPr>
          <w:rFonts w:ascii="Times New Roman" w:hAnsi="Times New Roman" w:cs="Times New Roman"/>
          <w:color w:val="FF0000"/>
          <w:sz w:val="24"/>
          <w:szCs w:val="24"/>
        </w:rPr>
        <w:t>Je uzavretie Rámcovej dohody medzi uchádzačom a MZ SR podmienkou k tomu, aby mohla organizácia v zriaďovateľskej pôsobnosti MZ SR uzavrieť čiastkovú zmluvu s uchádzačom? Ak sú v tomto predmete iné podmienky, limity, uveďte ich prosím.</w:t>
      </w:r>
    </w:p>
    <w:p w:rsidR="00A44FB4" w:rsidRPr="00A44FB4" w:rsidRDefault="00A44FB4" w:rsidP="00A44FB4">
      <w:pPr>
        <w:jc w:val="both"/>
        <w:rPr>
          <w:rFonts w:ascii="Times New Roman" w:hAnsi="Times New Roman" w:cs="Times New Roman"/>
          <w:color w:val="FF0000"/>
          <w:sz w:val="24"/>
          <w:szCs w:val="24"/>
        </w:rPr>
      </w:pPr>
    </w:p>
    <w:p w:rsidR="00A44FB4" w:rsidRPr="00A44FB4" w:rsidRDefault="00A44FB4" w:rsidP="00A44FB4">
      <w:pPr>
        <w:jc w:val="both"/>
        <w:rPr>
          <w:rFonts w:ascii="Times New Roman" w:hAnsi="Times New Roman" w:cs="Times New Roman"/>
          <w:color w:val="FF0000"/>
          <w:sz w:val="24"/>
          <w:szCs w:val="24"/>
          <w:u w:val="single"/>
        </w:rPr>
      </w:pPr>
      <w:r w:rsidRPr="00A44FB4">
        <w:rPr>
          <w:rFonts w:ascii="Times New Roman" w:hAnsi="Times New Roman" w:cs="Times New Roman"/>
          <w:color w:val="FF0000"/>
          <w:sz w:val="24"/>
          <w:szCs w:val="24"/>
          <w:u w:val="single"/>
        </w:rPr>
        <w:t>ODPOVEĎ k otázke č. 7:</w:t>
      </w:r>
    </w:p>
    <w:p w:rsidR="00A44FB4" w:rsidRPr="00A44FB4" w:rsidRDefault="00A44FB4" w:rsidP="00A44FB4">
      <w:pPr>
        <w:rPr>
          <w:rFonts w:ascii="Times New Roman" w:hAnsi="Times New Roman" w:cs="Times New Roman"/>
          <w:color w:val="FF0000"/>
          <w:sz w:val="24"/>
          <w:szCs w:val="24"/>
        </w:rPr>
      </w:pPr>
      <w:r w:rsidRPr="00A44FB4">
        <w:rPr>
          <w:rFonts w:ascii="Times New Roman" w:hAnsi="Times New Roman" w:cs="Times New Roman"/>
          <w:color w:val="FF0000"/>
          <w:sz w:val="24"/>
          <w:szCs w:val="24"/>
        </w:rPr>
        <w:t>Objednávateľ/účastník je oprávnený uzatvoriť zmluvu na poskytovanie rovnakých služieb, ako je predmet tejto rámcovej dohody v súlade s platnými právnymi predpismi SR.</w:t>
      </w:r>
    </w:p>
    <w:p w:rsidR="00A44FB4" w:rsidRPr="00A44FB4" w:rsidRDefault="00A44FB4" w:rsidP="00A44FB4">
      <w:pPr>
        <w:rPr>
          <w:rFonts w:ascii="Times New Roman" w:hAnsi="Times New Roman" w:cs="Times New Roman"/>
          <w:color w:val="FF0000"/>
          <w:sz w:val="24"/>
          <w:szCs w:val="24"/>
        </w:rPr>
      </w:pPr>
      <w:r w:rsidRPr="00A44FB4">
        <w:rPr>
          <w:rFonts w:ascii="Times New Roman" w:hAnsi="Times New Roman" w:cs="Times New Roman"/>
          <w:color w:val="FF0000"/>
          <w:sz w:val="24"/>
          <w:szCs w:val="24"/>
        </w:rPr>
        <w:t>Objednávateľ/účastník na základe platnej Rámcovej dohody je oprávnený uzatvoriť s poskytovateľom čiastkovú zmluvu.</w:t>
      </w:r>
    </w:p>
    <w:p w:rsidR="00A44FB4" w:rsidRPr="00A44FB4" w:rsidRDefault="00A44FB4" w:rsidP="00A44FB4">
      <w:pPr>
        <w:rPr>
          <w:rFonts w:ascii="Times New Roman" w:hAnsi="Times New Roman" w:cs="Times New Roman"/>
          <w:color w:val="FF0000"/>
          <w:sz w:val="24"/>
          <w:szCs w:val="24"/>
        </w:rPr>
      </w:pPr>
    </w:p>
    <w:sectPr w:rsidR="00A44FB4" w:rsidRPr="00A44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414"/>
    <w:multiLevelType w:val="hybridMultilevel"/>
    <w:tmpl w:val="6FAEC246"/>
    <w:lvl w:ilvl="0" w:tplc="B248E4F6">
      <w:start w:val="1"/>
      <w:numFmt w:val="lowerLetter"/>
      <w:lvlText w:val="%1)"/>
      <w:lvlJc w:val="left"/>
      <w:pPr>
        <w:ind w:left="107" w:hanging="364"/>
      </w:pPr>
      <w:rPr>
        <w:rFonts w:ascii="Arial" w:eastAsia="Arial" w:hAnsi="Arial" w:cs="Arial" w:hint="default"/>
        <w:color w:val="3B3B3B"/>
        <w:spacing w:val="-27"/>
        <w:w w:val="89"/>
        <w:sz w:val="19"/>
        <w:szCs w:val="19"/>
      </w:rPr>
    </w:lvl>
    <w:lvl w:ilvl="1" w:tplc="5EBE38EC">
      <w:numFmt w:val="bullet"/>
      <w:lvlText w:val="•"/>
      <w:lvlJc w:val="left"/>
      <w:pPr>
        <w:ind w:left="216" w:hanging="644"/>
      </w:pPr>
      <w:rPr>
        <w:rFonts w:ascii="Arial" w:eastAsia="Arial" w:hAnsi="Arial" w:cs="Arial" w:hint="default"/>
        <w:color w:val="3D3D3D"/>
        <w:w w:val="111"/>
        <w:sz w:val="19"/>
        <w:szCs w:val="19"/>
      </w:rPr>
    </w:lvl>
    <w:lvl w:ilvl="2" w:tplc="234C7726">
      <w:numFmt w:val="bullet"/>
      <w:lvlText w:val="•"/>
      <w:lvlJc w:val="left"/>
      <w:pPr>
        <w:ind w:left="1236" w:hanging="644"/>
      </w:pPr>
      <w:rPr>
        <w:rFonts w:hint="default"/>
      </w:rPr>
    </w:lvl>
    <w:lvl w:ilvl="3" w:tplc="4BC064D2">
      <w:numFmt w:val="bullet"/>
      <w:lvlText w:val="•"/>
      <w:lvlJc w:val="left"/>
      <w:pPr>
        <w:ind w:left="2253" w:hanging="644"/>
      </w:pPr>
      <w:rPr>
        <w:rFonts w:hint="default"/>
      </w:rPr>
    </w:lvl>
    <w:lvl w:ilvl="4" w:tplc="2BD4F118">
      <w:numFmt w:val="bullet"/>
      <w:lvlText w:val="•"/>
      <w:lvlJc w:val="left"/>
      <w:pPr>
        <w:ind w:left="3269" w:hanging="644"/>
      </w:pPr>
      <w:rPr>
        <w:rFonts w:hint="default"/>
      </w:rPr>
    </w:lvl>
    <w:lvl w:ilvl="5" w:tplc="B05C5F28">
      <w:numFmt w:val="bullet"/>
      <w:lvlText w:val="•"/>
      <w:lvlJc w:val="left"/>
      <w:pPr>
        <w:ind w:left="4286" w:hanging="644"/>
      </w:pPr>
      <w:rPr>
        <w:rFonts w:hint="default"/>
      </w:rPr>
    </w:lvl>
    <w:lvl w:ilvl="6" w:tplc="02EA0E54">
      <w:numFmt w:val="bullet"/>
      <w:lvlText w:val="•"/>
      <w:lvlJc w:val="left"/>
      <w:pPr>
        <w:ind w:left="5302" w:hanging="644"/>
      </w:pPr>
      <w:rPr>
        <w:rFonts w:hint="default"/>
      </w:rPr>
    </w:lvl>
    <w:lvl w:ilvl="7" w:tplc="F5C2C056">
      <w:numFmt w:val="bullet"/>
      <w:lvlText w:val="•"/>
      <w:lvlJc w:val="left"/>
      <w:pPr>
        <w:ind w:left="6319" w:hanging="644"/>
      </w:pPr>
      <w:rPr>
        <w:rFonts w:hint="default"/>
      </w:rPr>
    </w:lvl>
    <w:lvl w:ilvl="8" w:tplc="59AA395C">
      <w:numFmt w:val="bullet"/>
      <w:lvlText w:val="•"/>
      <w:lvlJc w:val="left"/>
      <w:pPr>
        <w:ind w:left="7335" w:hanging="644"/>
      </w:pPr>
      <w:rPr>
        <w:rFonts w:hint="default"/>
      </w:rPr>
    </w:lvl>
  </w:abstractNum>
  <w:abstractNum w:abstractNumId="1" w15:restartNumberingAfterBreak="0">
    <w:nsid w:val="3EE47717"/>
    <w:multiLevelType w:val="hybridMultilevel"/>
    <w:tmpl w:val="F29E29C0"/>
    <w:lvl w:ilvl="0" w:tplc="EE7221C4">
      <w:numFmt w:val="bullet"/>
      <w:lvlText w:val="•"/>
      <w:lvlJc w:val="left"/>
      <w:pPr>
        <w:ind w:left="194" w:hanging="692"/>
      </w:pPr>
      <w:rPr>
        <w:rFonts w:hint="default"/>
        <w:w w:val="102"/>
      </w:rPr>
    </w:lvl>
    <w:lvl w:ilvl="1" w:tplc="A2DA3656">
      <w:numFmt w:val="bullet"/>
      <w:lvlText w:val="•"/>
      <w:lvlJc w:val="left"/>
      <w:pPr>
        <w:ind w:left="1122" w:hanging="692"/>
      </w:pPr>
      <w:rPr>
        <w:rFonts w:hint="default"/>
      </w:rPr>
    </w:lvl>
    <w:lvl w:ilvl="2" w:tplc="EC08B31A">
      <w:numFmt w:val="bullet"/>
      <w:lvlText w:val="•"/>
      <w:lvlJc w:val="left"/>
      <w:pPr>
        <w:ind w:left="2045" w:hanging="692"/>
      </w:pPr>
      <w:rPr>
        <w:rFonts w:hint="default"/>
      </w:rPr>
    </w:lvl>
    <w:lvl w:ilvl="3" w:tplc="99C0FC82">
      <w:numFmt w:val="bullet"/>
      <w:lvlText w:val="•"/>
      <w:lvlJc w:val="left"/>
      <w:pPr>
        <w:ind w:left="2968" w:hanging="692"/>
      </w:pPr>
      <w:rPr>
        <w:rFonts w:hint="default"/>
      </w:rPr>
    </w:lvl>
    <w:lvl w:ilvl="4" w:tplc="D3423FA0">
      <w:numFmt w:val="bullet"/>
      <w:lvlText w:val="•"/>
      <w:lvlJc w:val="left"/>
      <w:pPr>
        <w:ind w:left="3891" w:hanging="692"/>
      </w:pPr>
      <w:rPr>
        <w:rFonts w:hint="default"/>
      </w:rPr>
    </w:lvl>
    <w:lvl w:ilvl="5" w:tplc="5B5C3A1A">
      <w:numFmt w:val="bullet"/>
      <w:lvlText w:val="•"/>
      <w:lvlJc w:val="left"/>
      <w:pPr>
        <w:ind w:left="4814" w:hanging="692"/>
      </w:pPr>
      <w:rPr>
        <w:rFonts w:hint="default"/>
      </w:rPr>
    </w:lvl>
    <w:lvl w:ilvl="6" w:tplc="4BAEA1DC">
      <w:numFmt w:val="bullet"/>
      <w:lvlText w:val="•"/>
      <w:lvlJc w:val="left"/>
      <w:pPr>
        <w:ind w:left="5737" w:hanging="692"/>
      </w:pPr>
      <w:rPr>
        <w:rFonts w:hint="default"/>
      </w:rPr>
    </w:lvl>
    <w:lvl w:ilvl="7" w:tplc="1E088A26">
      <w:numFmt w:val="bullet"/>
      <w:lvlText w:val="•"/>
      <w:lvlJc w:val="left"/>
      <w:pPr>
        <w:ind w:left="6660" w:hanging="692"/>
      </w:pPr>
      <w:rPr>
        <w:rFonts w:hint="default"/>
      </w:rPr>
    </w:lvl>
    <w:lvl w:ilvl="8" w:tplc="6C20938E">
      <w:numFmt w:val="bullet"/>
      <w:lvlText w:val="•"/>
      <w:lvlJc w:val="left"/>
      <w:pPr>
        <w:ind w:left="7583" w:hanging="692"/>
      </w:pPr>
      <w:rPr>
        <w:rFonts w:hint="default"/>
      </w:rPr>
    </w:lvl>
  </w:abstractNum>
  <w:abstractNum w:abstractNumId="2" w15:restartNumberingAfterBreak="0">
    <w:nsid w:val="4C0D6513"/>
    <w:multiLevelType w:val="hybridMultilevel"/>
    <w:tmpl w:val="7CF0A1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BDB7BD9"/>
    <w:multiLevelType w:val="hybridMultilevel"/>
    <w:tmpl w:val="2896890E"/>
    <w:lvl w:ilvl="0" w:tplc="41A01EEC">
      <w:numFmt w:val="bullet"/>
      <w:lvlText w:val="•"/>
      <w:lvlJc w:val="left"/>
      <w:pPr>
        <w:ind w:left="114" w:hanging="655"/>
      </w:pPr>
      <w:rPr>
        <w:rFonts w:ascii="Arial" w:eastAsia="Arial" w:hAnsi="Arial" w:cs="Arial" w:hint="default"/>
        <w:color w:val="3B3B3B"/>
        <w:w w:val="106"/>
        <w:sz w:val="19"/>
        <w:szCs w:val="19"/>
      </w:rPr>
    </w:lvl>
    <w:lvl w:ilvl="1" w:tplc="A10E2BE4">
      <w:numFmt w:val="bullet"/>
      <w:lvlText w:val="•"/>
      <w:lvlJc w:val="left"/>
      <w:pPr>
        <w:ind w:left="1046" w:hanging="655"/>
      </w:pPr>
      <w:rPr>
        <w:rFonts w:hint="default"/>
      </w:rPr>
    </w:lvl>
    <w:lvl w:ilvl="2" w:tplc="404044D6">
      <w:numFmt w:val="bullet"/>
      <w:lvlText w:val="•"/>
      <w:lvlJc w:val="left"/>
      <w:pPr>
        <w:ind w:left="1973" w:hanging="655"/>
      </w:pPr>
      <w:rPr>
        <w:rFonts w:hint="default"/>
      </w:rPr>
    </w:lvl>
    <w:lvl w:ilvl="3" w:tplc="3E9A10AA">
      <w:numFmt w:val="bullet"/>
      <w:lvlText w:val="•"/>
      <w:lvlJc w:val="left"/>
      <w:pPr>
        <w:ind w:left="2900" w:hanging="655"/>
      </w:pPr>
      <w:rPr>
        <w:rFonts w:hint="default"/>
      </w:rPr>
    </w:lvl>
    <w:lvl w:ilvl="4" w:tplc="C53AB900">
      <w:numFmt w:val="bullet"/>
      <w:lvlText w:val="•"/>
      <w:lvlJc w:val="left"/>
      <w:pPr>
        <w:ind w:left="3827" w:hanging="655"/>
      </w:pPr>
      <w:rPr>
        <w:rFonts w:hint="default"/>
      </w:rPr>
    </w:lvl>
    <w:lvl w:ilvl="5" w:tplc="C4A0DA58">
      <w:numFmt w:val="bullet"/>
      <w:lvlText w:val="•"/>
      <w:lvlJc w:val="left"/>
      <w:pPr>
        <w:ind w:left="4754" w:hanging="655"/>
      </w:pPr>
      <w:rPr>
        <w:rFonts w:hint="default"/>
      </w:rPr>
    </w:lvl>
    <w:lvl w:ilvl="6" w:tplc="16AE692E">
      <w:numFmt w:val="bullet"/>
      <w:lvlText w:val="•"/>
      <w:lvlJc w:val="left"/>
      <w:pPr>
        <w:ind w:left="5681" w:hanging="655"/>
      </w:pPr>
      <w:rPr>
        <w:rFonts w:hint="default"/>
      </w:rPr>
    </w:lvl>
    <w:lvl w:ilvl="7" w:tplc="8C4005B0">
      <w:numFmt w:val="bullet"/>
      <w:lvlText w:val="•"/>
      <w:lvlJc w:val="left"/>
      <w:pPr>
        <w:ind w:left="6608" w:hanging="655"/>
      </w:pPr>
      <w:rPr>
        <w:rFonts w:hint="default"/>
      </w:rPr>
    </w:lvl>
    <w:lvl w:ilvl="8" w:tplc="8F1E1522">
      <w:numFmt w:val="bullet"/>
      <w:lvlText w:val="•"/>
      <w:lvlJc w:val="left"/>
      <w:pPr>
        <w:ind w:left="7535" w:hanging="65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373CC"/>
    <w:rsid w:val="00167CBB"/>
    <w:rsid w:val="002B4ADB"/>
    <w:rsid w:val="00340F9E"/>
    <w:rsid w:val="003C097E"/>
    <w:rsid w:val="004C7BF3"/>
    <w:rsid w:val="006674DA"/>
    <w:rsid w:val="006C3F89"/>
    <w:rsid w:val="00726E13"/>
    <w:rsid w:val="00811163"/>
    <w:rsid w:val="008C0820"/>
    <w:rsid w:val="00A01967"/>
    <w:rsid w:val="00A44FB4"/>
    <w:rsid w:val="00A77D8B"/>
    <w:rsid w:val="00AA7DB8"/>
    <w:rsid w:val="00BC620E"/>
    <w:rsid w:val="00C93101"/>
    <w:rsid w:val="00EB3449"/>
    <w:rsid w:val="00FF39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6799"/>
  <w15:docId w15:val="{C0328483-1E30-4876-B425-C1977BB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paragraph" w:styleId="Textbubliny">
    <w:name w:val="Balloon Text"/>
    <w:basedOn w:val="Normlny"/>
    <w:link w:val="TextbublinyChar"/>
    <w:uiPriority w:val="99"/>
    <w:semiHidden/>
    <w:unhideWhenUsed/>
    <w:rsid w:val="006C3F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C3F89"/>
    <w:rPr>
      <w:rFonts w:ascii="Tahoma" w:hAnsi="Tahoma" w:cs="Tahoma"/>
      <w:sz w:val="16"/>
      <w:szCs w:val="16"/>
    </w:rPr>
  </w:style>
  <w:style w:type="paragraph" w:styleId="Odsekzoznamu">
    <w:name w:val="List Paragraph"/>
    <w:basedOn w:val="Normlny"/>
    <w:uiPriority w:val="34"/>
    <w:qFormat/>
    <w:rsid w:val="00167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791">
      <w:bodyDiv w:val="1"/>
      <w:marLeft w:val="0"/>
      <w:marRight w:val="0"/>
      <w:marTop w:val="0"/>
      <w:marBottom w:val="0"/>
      <w:divBdr>
        <w:top w:val="none" w:sz="0" w:space="0" w:color="auto"/>
        <w:left w:val="none" w:sz="0" w:space="0" w:color="auto"/>
        <w:bottom w:val="none" w:sz="0" w:space="0" w:color="auto"/>
        <w:right w:val="none" w:sz="0" w:space="0" w:color="auto"/>
      </w:divBdr>
    </w:div>
    <w:div w:id="463238548">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zakaziek/detail/dokumenty/408522"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2105</Words>
  <Characters>12004</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Kuruc Ondrej</dc:creator>
  <cp:lastModifiedBy>Kuruc Ondrej</cp:lastModifiedBy>
  <cp:revision>5</cp:revision>
  <dcterms:created xsi:type="dcterms:W3CDTF">2017-06-16T14:14:00Z</dcterms:created>
  <dcterms:modified xsi:type="dcterms:W3CDTF">2017-06-16T14:39:00Z</dcterms:modified>
</cp:coreProperties>
</file>