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5E4500" w:rsidRDefault="000E15DF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0CB37DE8" w14:textId="77777777" w:rsidR="000E15DF" w:rsidRPr="005E4500" w:rsidRDefault="000E15DF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694C3C26" w14:textId="77777777" w:rsidR="00556E1E" w:rsidRPr="005E4500" w:rsidRDefault="00556E1E" w:rsidP="005525D4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6502BD6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E899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E1E97C" w14:textId="17DEDF2D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48E39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E3C0DB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6A58D1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DE19CD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90991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4D524F" w14:textId="292B5460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65B6375" w14:textId="794631F0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ako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1786F" w:rsidRPr="005E4500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5B0379A3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5E3EE7" w14:textId="0171087D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5F4679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9FF1D8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0DC1B7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a</w:t>
      </w:r>
    </w:p>
    <w:p w14:paraId="06CD3F9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CF027" w14:textId="2A1F9076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F5D184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C46A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76EB61" w14:textId="568BE818" w:rsidR="000B50F7" w:rsidRPr="005E4500" w:rsidRDefault="000B50F7" w:rsidP="005525D4">
      <w:pPr>
        <w:keepNext/>
        <w:keepLines/>
        <w:suppressAutoHyphen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5E4500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5E4500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064BE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3B7B7FD5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ako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1786F" w:rsidRPr="005E4500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6BA275B2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1151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C740BF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0B9D9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A90777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902BC2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EB8EEA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D66DE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042973A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B045E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77048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25A9C9" w14:textId="51B8D788" w:rsidR="004722C1" w:rsidRPr="005E4500" w:rsidRDefault="00BE159A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AE0BB2" w:rsidRPr="005E4500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NA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62EF8ED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1A0EF9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BD3F6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35F6D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B2DD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2B1AB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D2830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B9260" w14:textId="4C7375D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47C9E7D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5B5E0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32A3EE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C7D18E" w14:textId="0BB41D90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201</w:t>
      </w:r>
      <w:r w:rsidR="00AB52D2" w:rsidRPr="005E4500">
        <w:rPr>
          <w:rFonts w:ascii="Garamond" w:eastAsia="Times New Roman" w:hAnsi="Garamond" w:cs="Times New Roman"/>
          <w:sz w:val="20"/>
          <w:szCs w:val="20"/>
        </w:rPr>
        <w:t>9</w:t>
      </w:r>
    </w:p>
    <w:p w14:paraId="36BF043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24ED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68185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7A1027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CA8680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96D0A3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CEEBE2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3C21CF" w14:textId="2881E92F" w:rsidR="000A3420" w:rsidRPr="005E4500" w:rsidRDefault="000A3420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02A3773F" w14:textId="5C260C6A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ZMLUVA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(ďalej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len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„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5E4500">
        <w:rPr>
          <w:rFonts w:ascii="Garamond" w:eastAsia="Times New Roman" w:hAnsi="Garamond" w:cs="Times New Roman"/>
          <w:sz w:val="20"/>
          <w:szCs w:val="20"/>
        </w:rPr>
        <w:t>“)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je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uzatvorená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nižšie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uvedeného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dňa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42263B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57FCF5" w14:textId="685F389B" w:rsidR="004722C1" w:rsidRPr="005E4500" w:rsidRDefault="004722C1" w:rsidP="005525D4">
      <w:pPr>
        <w:keepNext/>
        <w:keepLines/>
        <w:numPr>
          <w:ilvl w:val="0"/>
          <w:numId w:val="8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5E4500">
        <w:rPr>
          <w:rFonts w:ascii="Garamond" w:eastAsia="Times New Roman" w:hAnsi="Garamond" w:cs="Times New Roman"/>
          <w:sz w:val="20"/>
          <w:szCs w:val="20"/>
        </w:rPr>
        <w:t>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spoločnosť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založená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existujúca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podľa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práva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Slovenskej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republiky,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sídlom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Olejkárska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1,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814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52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Bratislava,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IČO: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492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736,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zapísaná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Obchodnom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registri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Okresného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súdu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Bratislava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oddiel: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Sa,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vložka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číslo: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607/B,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DIČ: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2020298786,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IČ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DPH: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SK2020298786,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bankové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spojenie: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VÚB,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5E4500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5E4500">
        <w:rPr>
          <w:rFonts w:ascii="Garamond" w:eastAsia="Times New Roman" w:hAnsi="Garamond" w:cs="Times New Roman"/>
          <w:sz w:val="20"/>
          <w:szCs w:val="20"/>
        </w:rPr>
        <w:t>.,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číslo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účtu: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48009012/0200,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IBAN: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SK98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0200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0000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0000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4800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9012,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BIC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(SWIFT):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SUBASKBX,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štatutárny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orgán: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Ing.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200DC" w:rsidRPr="005E4500">
        <w:rPr>
          <w:rFonts w:ascii="Garamond" w:hAnsi="Garamond"/>
          <w:sz w:val="20"/>
          <w:szCs w:val="20"/>
        </w:rPr>
        <w:t>Martin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200DC" w:rsidRPr="005E4500">
        <w:rPr>
          <w:rFonts w:ascii="Garamond" w:hAnsi="Garamond"/>
          <w:sz w:val="20"/>
          <w:szCs w:val="20"/>
        </w:rPr>
        <w:t>Rybanský</w:t>
      </w:r>
      <w:r w:rsidR="00AB52D2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predseda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predstavenstva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Ing.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E174C7">
        <w:rPr>
          <w:rFonts w:ascii="Garamond" w:hAnsi="Garamond"/>
          <w:sz w:val="20"/>
          <w:szCs w:val="20"/>
        </w:rPr>
        <w:t>Michal Halomi</w:t>
      </w:r>
      <w:r w:rsidR="00AB52D2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člen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predstavenstva</w:t>
      </w:r>
      <w:r w:rsidRPr="005E4500">
        <w:rPr>
          <w:rFonts w:ascii="Garamond" w:eastAsia="Times New Roman" w:hAnsi="Garamond" w:cs="Times New Roman"/>
          <w:sz w:val="20"/>
          <w:szCs w:val="20"/>
        </w:rPr>
        <w:t>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kontaktná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osoba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pre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technické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veci: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21513458"/>
      <w:r w:rsidR="00D0599D" w:rsidRPr="00A564A1">
        <w:rPr>
          <w:rFonts w:ascii="Garamond" w:hAnsi="Garamond"/>
          <w:sz w:val="20"/>
          <w:szCs w:val="20"/>
        </w:rPr>
        <w:t xml:space="preserve">Róbert </w:t>
      </w:r>
      <w:proofErr w:type="spellStart"/>
      <w:r w:rsidR="00D0599D" w:rsidRPr="00A564A1">
        <w:rPr>
          <w:rFonts w:ascii="Garamond" w:hAnsi="Garamond"/>
          <w:sz w:val="20"/>
          <w:szCs w:val="20"/>
        </w:rPr>
        <w:t>Dúbravčík</w:t>
      </w:r>
      <w:proofErr w:type="spellEnd"/>
      <w:r w:rsidR="00D0599D" w:rsidRPr="00A564A1">
        <w:rPr>
          <w:rFonts w:ascii="Garamond" w:hAnsi="Garamond"/>
          <w:sz w:val="20"/>
          <w:szCs w:val="20"/>
        </w:rPr>
        <w:t xml:space="preserve">, telefón: +421 (0)2 5950 2477, e-mail: </w:t>
      </w:r>
      <w:r w:rsidR="00D0599D" w:rsidRPr="00A564A1">
        <w:rPr>
          <w:rStyle w:val="Hypertextovprepojenie"/>
          <w:rFonts w:ascii="Garamond" w:hAnsi="Garamond"/>
          <w:sz w:val="20"/>
          <w:szCs w:val="20"/>
        </w:rPr>
        <w:t>dubravcik.robert@dpb.sk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5E4500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51786F" w:rsidRPr="005E4500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bookmarkEnd w:id="0"/>
    </w:p>
    <w:p w14:paraId="38902A8E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51E26C6" w14:textId="27650C39" w:rsidR="00AB52D2" w:rsidRPr="005E4500" w:rsidRDefault="000B50F7" w:rsidP="005525D4">
      <w:pPr>
        <w:keepNext/>
        <w:keepLines/>
        <w:numPr>
          <w:ilvl w:val="0"/>
          <w:numId w:val="8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spoločnosť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založená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existujúca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podľa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práva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5E4500">
        <w:rPr>
          <w:rFonts w:ascii="Garamond" w:hAnsi="Garamond"/>
          <w:sz w:val="20"/>
          <w:szCs w:val="20"/>
          <w:lang w:eastAsia="cs-CZ"/>
        </w:rPr>
        <w:t>[</w:t>
      </w:r>
      <w:r w:rsidR="00ED3625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sídlom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IČO: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zapísaná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Obchodnom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registri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Okresného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súdu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oddiel: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vložka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číslo: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DIČ: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IČ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DPH: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bankové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spojenie: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číslo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účtu: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IBAN: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BIC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(SWIFT):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štatutárny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orgán: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5E4500">
        <w:rPr>
          <w:rFonts w:ascii="Garamond" w:hAnsi="Garamond"/>
          <w:sz w:val="20"/>
          <w:szCs w:val="20"/>
          <w:lang w:eastAsia="cs-CZ"/>
        </w:rPr>
        <w:t>[</w:t>
      </w:r>
      <w:r w:rsidR="00ED3625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kontaktná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osoba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technické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veci: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telefón: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e-mail: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kontaktná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osoba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zmluvné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veci: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telefón: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e-mail: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51786F" w:rsidRPr="005E4500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35C45C76" w14:textId="77777777" w:rsidR="004722C1" w:rsidRPr="005E4500" w:rsidRDefault="004722C1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1BE0ED" w14:textId="1577D826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064BE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064BE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064BE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D90B791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162B59A" w14:textId="6F8A375A" w:rsidR="004722C1" w:rsidRPr="005E4500" w:rsidRDefault="0051786F" w:rsidP="005525D4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hAnsi="Garamond" w:cs="Times New Roman"/>
          <w:sz w:val="20"/>
          <w:szCs w:val="20"/>
        </w:rPr>
        <w:t>Objednávateľ</w:t>
      </w:r>
      <w:r w:rsidR="00064BE2">
        <w:rPr>
          <w:rFonts w:ascii="Garamond" w:hAnsi="Garamond" w:cs="Times New Roman"/>
          <w:sz w:val="20"/>
          <w:szCs w:val="20"/>
        </w:rPr>
        <w:t xml:space="preserve"> </w:t>
      </w:r>
      <w:r w:rsidR="000534D3" w:rsidRPr="005E4500">
        <w:rPr>
          <w:rFonts w:ascii="Garamond" w:hAnsi="Garamond" w:cs="Times New Roman"/>
          <w:sz w:val="20"/>
          <w:szCs w:val="20"/>
        </w:rPr>
        <w:t>má</w:t>
      </w:r>
      <w:r w:rsidR="00064BE2">
        <w:rPr>
          <w:rFonts w:ascii="Garamond" w:hAnsi="Garamond" w:cs="Times New Roman"/>
          <w:sz w:val="20"/>
          <w:szCs w:val="20"/>
        </w:rPr>
        <w:t xml:space="preserve"> </w:t>
      </w:r>
      <w:r w:rsidR="000534D3" w:rsidRPr="005E4500">
        <w:rPr>
          <w:rFonts w:ascii="Garamond" w:hAnsi="Garamond" w:cs="Times New Roman"/>
          <w:sz w:val="20"/>
          <w:szCs w:val="20"/>
        </w:rPr>
        <w:t>záujem</w:t>
      </w:r>
      <w:r w:rsidR="00064BE2">
        <w:rPr>
          <w:rFonts w:ascii="Garamond" w:hAnsi="Garamond" w:cs="Times New Roman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dodanie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5E4500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5E4500">
        <w:rPr>
          <w:rFonts w:ascii="Garamond" w:hAnsi="Garamond"/>
          <w:color w:val="000000" w:themeColor="text1"/>
          <w:sz w:val="20"/>
          <w:szCs w:val="20"/>
        </w:rPr>
        <w:t>montáž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Tovaru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–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A3F3A" w:rsidRPr="00A564A1">
        <w:rPr>
          <w:rFonts w:ascii="Garamond" w:hAnsi="Garamond"/>
          <w:bCs/>
          <w:iCs/>
          <w:sz w:val="20"/>
          <w:szCs w:val="20"/>
        </w:rPr>
        <w:t>kamerové systémy</w:t>
      </w:r>
      <w:r w:rsidR="00D31040">
        <w:rPr>
          <w:rFonts w:ascii="Garamond" w:hAnsi="Garamond"/>
          <w:bCs/>
          <w:iCs/>
          <w:sz w:val="20"/>
          <w:szCs w:val="20"/>
        </w:rPr>
        <w:t xml:space="preserve"> do autobusov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,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za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účelom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čoho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realizoval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zákazku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označenú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interným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číslom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F0D4E" w:rsidRPr="005E4500">
        <w:rPr>
          <w:rFonts w:ascii="Garamond" w:hAnsi="Garamond"/>
          <w:color w:val="000000" w:themeColor="text1"/>
          <w:sz w:val="20"/>
          <w:szCs w:val="20"/>
        </w:rPr>
        <w:t>N</w:t>
      </w:r>
      <w:r w:rsidR="005200DC" w:rsidRPr="005E4500">
        <w:rPr>
          <w:rFonts w:ascii="Garamond" w:hAnsi="Garamond"/>
          <w:color w:val="000000" w:themeColor="text1"/>
          <w:sz w:val="20"/>
          <w:szCs w:val="20"/>
        </w:rPr>
        <w:t>L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5E4500">
        <w:rPr>
          <w:rFonts w:ascii="Garamond" w:hAnsi="Garamond"/>
          <w:color w:val="000000" w:themeColor="text1"/>
          <w:sz w:val="20"/>
          <w:szCs w:val="20"/>
        </w:rPr>
        <w:t>1</w:t>
      </w:r>
      <w:r w:rsidR="005A3F3A">
        <w:rPr>
          <w:rFonts w:ascii="Garamond" w:hAnsi="Garamond"/>
          <w:color w:val="000000" w:themeColor="text1"/>
          <w:sz w:val="20"/>
          <w:szCs w:val="20"/>
        </w:rPr>
        <w:t>3</w:t>
      </w:r>
      <w:r w:rsidR="00A50140" w:rsidRPr="005E4500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podľa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internej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smernice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ER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97/2016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podmienkach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DPB,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A50140" w:rsidRPr="005E4500">
        <w:rPr>
          <w:rFonts w:ascii="Garamond" w:hAnsi="Garamond"/>
          <w:color w:val="000000" w:themeColor="text1"/>
          <w:sz w:val="20"/>
          <w:szCs w:val="20"/>
        </w:rPr>
        <w:t>a.s</w:t>
      </w:r>
      <w:proofErr w:type="spellEnd"/>
      <w:r w:rsidR="00A50140" w:rsidRPr="005E4500">
        <w:rPr>
          <w:rFonts w:ascii="Garamond" w:hAnsi="Garamond"/>
          <w:color w:val="000000" w:themeColor="text1"/>
          <w:sz w:val="20"/>
          <w:szCs w:val="20"/>
        </w:rPr>
        <w:t>.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na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predmet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zákazky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„</w:t>
      </w:r>
      <w:r w:rsidR="00447707" w:rsidRPr="00A564A1">
        <w:rPr>
          <w:rFonts w:ascii="Garamond" w:hAnsi="Garamond"/>
          <w:b/>
          <w:bCs/>
          <w:iCs/>
          <w:sz w:val="20"/>
          <w:szCs w:val="20"/>
        </w:rPr>
        <w:t>Dodávka a montáž kamerového systému</w:t>
      </w:r>
      <w:r w:rsidR="0044302A" w:rsidRPr="00507B61">
        <w:rPr>
          <w:rFonts w:ascii="Garamond" w:hAnsi="Garamond"/>
          <w:iCs/>
          <w:sz w:val="20"/>
          <w:szCs w:val="20"/>
        </w:rPr>
        <w:t>“ –</w:t>
      </w:r>
      <w:r w:rsidR="0044302A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B31EB0">
        <w:rPr>
          <w:rFonts w:ascii="Garamond" w:hAnsi="Garamond"/>
          <w:b/>
          <w:bCs/>
          <w:iCs/>
          <w:sz w:val="20"/>
          <w:szCs w:val="20"/>
        </w:rPr>
        <w:t>2. časť: Električky</w:t>
      </w:r>
      <w:r w:rsidR="00A50140" w:rsidRPr="005E4500">
        <w:rPr>
          <w:rFonts w:ascii="Garamond" w:hAnsi="Garamond"/>
          <w:sz w:val="20"/>
          <w:szCs w:val="20"/>
        </w:rPr>
        <w:t>;</w:t>
      </w:r>
    </w:p>
    <w:p w14:paraId="5C200EEA" w14:textId="77777777" w:rsidR="00A50140" w:rsidRPr="005E4500" w:rsidRDefault="00A50140" w:rsidP="005525D4">
      <w:pPr>
        <w:keepNext/>
        <w:keepLines/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2DDD00E" w14:textId="5349776A" w:rsidR="004722C1" w:rsidRPr="005E4500" w:rsidRDefault="007F0D4E" w:rsidP="005525D4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eastAsia="Calibri" w:hAnsi="Garamond" w:cs="Times New Roman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je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úspešným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uchádzačom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realizovanej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zákazky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označenej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interným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číslom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NL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1</w:t>
      </w:r>
      <w:r w:rsidR="005A3F3A">
        <w:rPr>
          <w:rFonts w:ascii="Garamond" w:hAnsi="Garamond"/>
          <w:color w:val="000000" w:themeColor="text1"/>
          <w:sz w:val="20"/>
          <w:szCs w:val="20"/>
        </w:rPr>
        <w:t>3</w:t>
      </w:r>
      <w:r w:rsidRPr="005E4500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na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predmet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zákazky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/>
          <w:sz w:val="20"/>
          <w:szCs w:val="20"/>
        </w:rPr>
        <w:t>„</w:t>
      </w:r>
      <w:r w:rsidR="005A3F3A" w:rsidRPr="00A564A1">
        <w:rPr>
          <w:rFonts w:ascii="Garamond" w:hAnsi="Garamond"/>
          <w:b/>
          <w:bCs/>
          <w:iCs/>
          <w:sz w:val="20"/>
          <w:szCs w:val="20"/>
        </w:rPr>
        <w:t>Dodávka a montáž kamerového systému</w:t>
      </w:r>
      <w:r w:rsidR="0044302A" w:rsidRPr="00507B61">
        <w:rPr>
          <w:rFonts w:ascii="Garamond" w:hAnsi="Garamond"/>
          <w:iCs/>
          <w:sz w:val="20"/>
          <w:szCs w:val="20"/>
        </w:rPr>
        <w:t>“ –</w:t>
      </w:r>
      <w:r w:rsidR="0044302A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="00B31EB0">
        <w:rPr>
          <w:rFonts w:ascii="Garamond" w:hAnsi="Garamond"/>
          <w:b/>
          <w:bCs/>
          <w:iCs/>
          <w:sz w:val="20"/>
          <w:szCs w:val="20"/>
        </w:rPr>
        <w:t>2. časť: Električky</w:t>
      </w:r>
      <w:r w:rsidR="004722C1" w:rsidRPr="005E4500">
        <w:rPr>
          <w:rFonts w:ascii="Garamond" w:eastAsia="Calibri" w:hAnsi="Garamond" w:cs="Times New Roman"/>
          <w:sz w:val="20"/>
          <w:szCs w:val="20"/>
        </w:rPr>
        <w:t>;</w:t>
      </w:r>
      <w:r w:rsidR="00064BE2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5E4500">
        <w:rPr>
          <w:rFonts w:ascii="Garamond" w:eastAsia="Calibri" w:hAnsi="Garamond" w:cs="Times New Roman"/>
          <w:sz w:val="20"/>
          <w:szCs w:val="20"/>
        </w:rPr>
        <w:t>a</w:t>
      </w:r>
    </w:p>
    <w:p w14:paraId="32836D46" w14:textId="77777777" w:rsidR="004722C1" w:rsidRPr="005E4500" w:rsidRDefault="004722C1" w:rsidP="005525D4">
      <w:pPr>
        <w:pStyle w:val="Odsekzoznamu"/>
        <w:keepNext/>
        <w:keepLines/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703D524" w14:textId="01288E8B" w:rsidR="004722C1" w:rsidRPr="005E4500" w:rsidRDefault="004722C1" w:rsidP="005525D4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záujem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upraviť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vzájomné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súvisiace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</w:t>
      </w:r>
      <w:r w:rsidR="00927F44" w:rsidRPr="005E4500">
        <w:rPr>
          <w:rFonts w:ascii="Garamond" w:hAnsi="Garamond"/>
          <w:sz w:val="20"/>
          <w:szCs w:val="20"/>
        </w:rPr>
        <w:t>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62AD2" w:rsidRPr="005E4500">
        <w:rPr>
          <w:rFonts w:ascii="Garamond" w:hAnsi="Garamond"/>
          <w:sz w:val="20"/>
          <w:szCs w:val="20"/>
        </w:rPr>
        <w:t>T</w:t>
      </w:r>
      <w:r w:rsidRPr="005E4500">
        <w:rPr>
          <w:rFonts w:ascii="Garamond" w:hAnsi="Garamond"/>
          <w:sz w:val="20"/>
          <w:szCs w:val="20"/>
        </w:rPr>
        <w:t>ovaru;</w:t>
      </w:r>
    </w:p>
    <w:p w14:paraId="6914C78D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3867A1" w14:textId="03A51178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E4500">
        <w:rPr>
          <w:rFonts w:ascii="Garamond" w:hAnsi="Garamond"/>
          <w:b/>
          <w:bCs/>
          <w:sz w:val="20"/>
          <w:szCs w:val="20"/>
        </w:rPr>
        <w:t>DOHODLO</w:t>
      </w:r>
      <w:r w:rsidR="00064BE2">
        <w:rPr>
          <w:rFonts w:ascii="Garamond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sz w:val="20"/>
          <w:szCs w:val="20"/>
        </w:rPr>
        <w:t>SA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nasledovné:</w:t>
      </w:r>
    </w:p>
    <w:p w14:paraId="57EC6B8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3E6AE75" w14:textId="137DD8E1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5E4500">
        <w:rPr>
          <w:rFonts w:ascii="Garamond" w:hAnsi="Garamond"/>
          <w:b/>
          <w:bCs/>
          <w:caps/>
          <w:sz w:val="20"/>
          <w:szCs w:val="20"/>
        </w:rPr>
        <w:t>Definície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a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zmluvných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63BF74C0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2EED712" w14:textId="48530ED1" w:rsidR="004722C1" w:rsidRPr="005E4500" w:rsidRDefault="004722C1" w:rsidP="005525D4">
      <w:pPr>
        <w:keepNext/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Pokiaľ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ďalej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uvedené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inak,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potom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výrazy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použité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veľkými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začiatočnými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písmenami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nasledovný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význam: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BEE284" w14:textId="77777777" w:rsidR="00F978B4" w:rsidRPr="005E4500" w:rsidRDefault="00F978B4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2DEC784" w14:textId="280B86D3" w:rsidR="00F978B4" w:rsidRPr="00F94013" w:rsidRDefault="00F978B4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5E450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Banková</w:t>
      </w:r>
      <w:r w:rsidR="00064BE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záruka</w:t>
      </w:r>
      <w:r w:rsidR="00064BE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bCs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</w:rPr>
        <w:t>jednostranné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vyhlásenie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finančnej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inštitúcie,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obsahom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akceptovateľným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hAnsi="Garamond"/>
          <w:sz w:val="20"/>
          <w:szCs w:val="20"/>
        </w:rPr>
        <w:t>Objednávateľa</w:t>
      </w:r>
      <w:r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finančná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inštitúcia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neodvolateľne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zriekajúc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všetkých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práv</w:t>
      </w:r>
      <w:r w:rsidR="007A133B"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,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námietok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a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obrany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vyplývajúcich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zo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záväzkových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vzťahov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založených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Zmluvou,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uspokojiť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vo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výške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>
        <w:rPr>
          <w:rFonts w:ascii="Garamond" w:hAnsi="Garamond"/>
          <w:b/>
          <w:bCs/>
          <w:sz w:val="20"/>
          <w:szCs w:val="20"/>
        </w:rPr>
        <w:t xml:space="preserve">Zálohy </w:t>
      </w:r>
      <w:r w:rsidR="00806DCC" w:rsidRPr="005E4500">
        <w:rPr>
          <w:rFonts w:ascii="Garamond" w:hAnsi="Garamond"/>
          <w:sz w:val="20"/>
          <w:szCs w:val="20"/>
        </w:rPr>
        <w:t>v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prospech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bankového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účtu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Objednávateľa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uvedeného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v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záhlaví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Zmluvy,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ak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za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podmienok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stanovených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Zmluvou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vznikne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eastAsia="Calibri" w:hAnsi="Garamond" w:cs="Times New Roman"/>
          <w:sz w:val="20"/>
          <w:szCs w:val="20"/>
        </w:rPr>
        <w:t>Dodávateľovi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záväzok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vrátiť</w:t>
      </w:r>
      <w:r w:rsidR="00806DCC">
        <w:rPr>
          <w:rFonts w:ascii="Garamond" w:hAnsi="Garamond" w:cs="Arial"/>
          <w:sz w:val="20"/>
          <w:szCs w:val="20"/>
        </w:rPr>
        <w:t xml:space="preserve"> Objednávateľovi Z</w:t>
      </w:r>
      <w:r w:rsidR="00806DCC" w:rsidRPr="005E4500">
        <w:rPr>
          <w:rFonts w:ascii="Garamond" w:hAnsi="Garamond" w:cs="Arial"/>
          <w:sz w:val="20"/>
          <w:szCs w:val="20"/>
        </w:rPr>
        <w:t>álohu</w:t>
      </w:r>
      <w:r w:rsidR="00806DCC">
        <w:rPr>
          <w:rFonts w:ascii="Garamond" w:hAnsi="Garamond" w:cs="Arial"/>
          <w:sz w:val="20"/>
          <w:szCs w:val="20"/>
        </w:rPr>
        <w:t xml:space="preserve">, pričom </w:t>
      </w:r>
      <w:r w:rsidR="00806DCC" w:rsidRPr="005E4500">
        <w:rPr>
          <w:rFonts w:ascii="Garamond" w:hAnsi="Garamond"/>
          <w:sz w:val="20"/>
          <w:szCs w:val="20"/>
        </w:rPr>
        <w:t>platn</w:t>
      </w:r>
      <w:r w:rsidR="00806DCC">
        <w:rPr>
          <w:rFonts w:ascii="Garamond" w:hAnsi="Garamond"/>
          <w:sz w:val="20"/>
          <w:szCs w:val="20"/>
        </w:rPr>
        <w:t xml:space="preserve">osť Bankovej záruky musí byť </w:t>
      </w:r>
      <w:r w:rsidR="00806DCC" w:rsidRPr="005E4500">
        <w:rPr>
          <w:rFonts w:ascii="Garamond" w:hAnsi="Garamond"/>
          <w:sz w:val="20"/>
          <w:szCs w:val="20"/>
        </w:rPr>
        <w:t>najmenej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>
        <w:rPr>
          <w:rFonts w:ascii="Garamond" w:hAnsi="Garamond"/>
          <w:b/>
          <w:sz w:val="20"/>
          <w:szCs w:val="20"/>
        </w:rPr>
        <w:t xml:space="preserve">o 30 (tridsať) dní dlhšia </w:t>
      </w:r>
      <w:r w:rsidR="00806DCC">
        <w:rPr>
          <w:rFonts w:ascii="Garamond" w:eastAsia="Times New Roman" w:hAnsi="Garamond"/>
          <w:color w:val="000000" w:themeColor="text1"/>
          <w:sz w:val="20"/>
          <w:szCs w:val="20"/>
        </w:rPr>
        <w:t>ako je lehota na dodanie Tovaru a poskytnutie Plnenia podľa článku 3 bod 3.1 Zmluvy</w:t>
      </w:r>
      <w:r w:rsidR="00806DCC" w:rsidRPr="005E4500">
        <w:rPr>
          <w:rFonts w:ascii="Garamond" w:hAnsi="Garamond" w:cs="Arial"/>
          <w:sz w:val="20"/>
          <w:szCs w:val="20"/>
        </w:rPr>
        <w:t>;</w:t>
      </w:r>
    </w:p>
    <w:p w14:paraId="0E740082" w14:textId="77777777" w:rsidR="00F978B4" w:rsidRPr="005E4500" w:rsidRDefault="00F978B4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9DF2502" w14:textId="798E4AF0" w:rsidR="004722C1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Kúpna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sz w:val="20"/>
          <w:szCs w:val="20"/>
          <w:lang w:eastAsia="cs-CZ"/>
        </w:rPr>
        <w:t>cena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kúpna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cena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riadne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6F45D0">
        <w:rPr>
          <w:rFonts w:ascii="Garamond" w:hAnsi="Garamond"/>
          <w:sz w:val="20"/>
          <w:szCs w:val="20"/>
          <w:lang w:eastAsia="cs-CZ"/>
        </w:rPr>
        <w:t>dodaný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5E4500">
        <w:rPr>
          <w:rFonts w:ascii="Garamond" w:hAnsi="Garamond"/>
          <w:sz w:val="20"/>
          <w:szCs w:val="20"/>
          <w:lang w:eastAsia="cs-CZ"/>
        </w:rPr>
        <w:t>Tovar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riadne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6F45D0">
        <w:rPr>
          <w:rFonts w:ascii="Garamond" w:hAnsi="Garamond"/>
          <w:sz w:val="20"/>
          <w:szCs w:val="20"/>
          <w:lang w:eastAsia="cs-CZ"/>
        </w:rPr>
        <w:t>posk</w:t>
      </w:r>
      <w:r w:rsidR="007E63D6">
        <w:rPr>
          <w:rFonts w:ascii="Garamond" w:hAnsi="Garamond"/>
          <w:sz w:val="20"/>
          <w:szCs w:val="20"/>
          <w:lang w:eastAsia="cs-CZ"/>
        </w:rPr>
        <w:t>ytnuté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5E4500">
        <w:rPr>
          <w:rFonts w:ascii="Garamond" w:hAnsi="Garamond"/>
          <w:sz w:val="20"/>
          <w:szCs w:val="20"/>
          <w:lang w:eastAsia="cs-CZ"/>
        </w:rPr>
        <w:t>Plnenie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splatná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za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podmienok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uvedených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článku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4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Zmluvy</w:t>
      </w:r>
      <w:r w:rsidR="005A3F3A">
        <w:rPr>
          <w:rFonts w:ascii="Garamond" w:hAnsi="Garamond"/>
          <w:sz w:val="20"/>
          <w:szCs w:val="20"/>
          <w:lang w:eastAsia="cs-CZ"/>
        </w:rPr>
        <w:t xml:space="preserve">, </w:t>
      </w:r>
      <w:r w:rsidR="005A3F3A" w:rsidRPr="00A564A1">
        <w:rPr>
          <w:rFonts w:ascii="Garamond" w:hAnsi="Garamond"/>
          <w:sz w:val="20"/>
          <w:szCs w:val="20"/>
          <w:lang w:eastAsia="cs-CZ"/>
        </w:rPr>
        <w:t>pričom cenová kalkulácia Tovaru sa nachádza v Prílohe 2 Zmluvy;</w:t>
      </w:r>
    </w:p>
    <w:p w14:paraId="62DDC96E" w14:textId="77777777" w:rsidR="007E27DF" w:rsidRPr="005E4500" w:rsidRDefault="007E27DF" w:rsidP="007E27DF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0F6CF79" w14:textId="77777777" w:rsidR="0086287F" w:rsidRDefault="0086287F" w:rsidP="00AF38B9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proofErr w:type="spellStart"/>
      <w:r w:rsidRPr="00AF38B9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LDTaPP</w:t>
      </w:r>
      <w:proofErr w:type="spellEnd"/>
      <w:r>
        <w:rPr>
          <w:rFonts w:ascii="Garamond" w:hAnsi="Garamond"/>
          <w:bCs/>
          <w:sz w:val="20"/>
          <w:szCs w:val="20"/>
          <w:lang w:eastAsia="cs-CZ"/>
        </w:rPr>
        <w:t xml:space="preserve"> znamená lehota </w:t>
      </w:r>
      <w:r>
        <w:rPr>
          <w:rFonts w:ascii="Garamond" w:hAnsi="Garamond"/>
          <w:sz w:val="20"/>
          <w:szCs w:val="20"/>
        </w:rPr>
        <w:t>dodania Tovaru a poskytnutia Plnenia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>
        <w:rPr>
          <w:rFonts w:ascii="Garamond" w:hAnsi="Garamond"/>
          <w:bCs/>
          <w:sz w:val="20"/>
          <w:szCs w:val="20"/>
          <w:lang w:eastAsia="cs-CZ"/>
        </w:rPr>
        <w:t>vypočítaná podľa nasledovného vzorca:</w:t>
      </w:r>
    </w:p>
    <w:p w14:paraId="57822CEC" w14:textId="77777777" w:rsidR="0086287F" w:rsidRDefault="0086287F" w:rsidP="0086287F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023D04" w14:textId="77777777" w:rsidR="0086287F" w:rsidRDefault="0086287F" w:rsidP="0086287F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proofErr w:type="spellStart"/>
      <w:r w:rsidRPr="002C0001">
        <w:rPr>
          <w:rFonts w:ascii="Garamond" w:hAnsi="Garamond"/>
          <w:sz w:val="20"/>
          <w:szCs w:val="20"/>
        </w:rPr>
        <w:t>LDTaPP</w:t>
      </w:r>
      <w:proofErr w:type="spellEnd"/>
      <w:r w:rsidRPr="002C0001">
        <w:rPr>
          <w:rFonts w:ascii="Garamond" w:hAnsi="Garamond"/>
          <w:sz w:val="20"/>
          <w:szCs w:val="20"/>
        </w:rPr>
        <w:t xml:space="preserve"> = 90 + LPP + P-</w:t>
      </w:r>
      <w:proofErr w:type="spellStart"/>
      <w:r w:rsidRPr="002C0001">
        <w:rPr>
          <w:rFonts w:ascii="Garamond" w:hAnsi="Garamond"/>
          <w:sz w:val="20"/>
          <w:szCs w:val="20"/>
        </w:rPr>
        <w:t>LDTaPP</w:t>
      </w:r>
      <w:proofErr w:type="spellEnd"/>
    </w:p>
    <w:p w14:paraId="48EB8FC7" w14:textId="77777777" w:rsidR="0086287F" w:rsidRDefault="0086287F" w:rsidP="0086287F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F7B085" w14:textId="77777777" w:rsidR="0086287F" w:rsidRDefault="0086287F" w:rsidP="0086287F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pričom:</w:t>
      </w:r>
    </w:p>
    <w:p w14:paraId="2C3B8F05" w14:textId="77777777" w:rsidR="0086287F" w:rsidRDefault="0086287F" w:rsidP="0086287F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7F65E7C" w14:textId="00B1236C" w:rsidR="002C0001" w:rsidRPr="00D90B5F" w:rsidRDefault="002C0001" w:rsidP="002C0001">
      <w:pPr>
        <w:pStyle w:val="Odsekzoznamu"/>
        <w:keepNext/>
        <w:keepLines/>
        <w:numPr>
          <w:ilvl w:val="0"/>
          <w:numId w:val="31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D90B5F">
        <w:rPr>
          <w:rFonts w:ascii="Garamond" w:hAnsi="Garamond"/>
          <w:sz w:val="20"/>
          <w:szCs w:val="20"/>
        </w:rPr>
        <w:t>LPP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lehota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poskytnutia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Plnenia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uvedenému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objednávke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vychádzajúca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predpokladu,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1 (jedného) dňa </w:t>
      </w:r>
      <w:r w:rsidRPr="00D90B5F">
        <w:rPr>
          <w:rFonts w:ascii="Garamond" w:hAnsi="Garamond"/>
          <w:sz w:val="20"/>
          <w:szCs w:val="20"/>
        </w:rPr>
        <w:t>možno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poskytnúť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Plnenie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maximálne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7 (</w:t>
      </w:r>
      <w:r w:rsidR="00507B61">
        <w:rPr>
          <w:rFonts w:ascii="Garamond" w:hAnsi="Garamond"/>
          <w:sz w:val="20"/>
          <w:szCs w:val="20"/>
        </w:rPr>
        <w:t>siedmym</w:t>
      </w:r>
      <w:r>
        <w:rPr>
          <w:rFonts w:ascii="Garamond" w:hAnsi="Garamond"/>
          <w:sz w:val="20"/>
          <w:szCs w:val="20"/>
        </w:rPr>
        <w:t xml:space="preserve">) </w:t>
      </w:r>
      <w:r w:rsidRPr="00D90B5F">
        <w:rPr>
          <w:rFonts w:ascii="Garamond" w:hAnsi="Garamond"/>
          <w:sz w:val="20"/>
          <w:szCs w:val="20"/>
        </w:rPr>
        <w:t>kusom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Tovaru;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a</w:t>
      </w:r>
    </w:p>
    <w:p w14:paraId="5884964E" w14:textId="77777777" w:rsidR="0086287F" w:rsidRDefault="0086287F" w:rsidP="0086287F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187150F" w14:textId="77777777" w:rsidR="0086287F" w:rsidRDefault="0086287F" w:rsidP="00AF38B9">
      <w:pPr>
        <w:pStyle w:val="Odsekzoznamu"/>
        <w:keepNext/>
        <w:keepLines/>
        <w:numPr>
          <w:ilvl w:val="0"/>
          <w:numId w:val="31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P-</w:t>
      </w:r>
      <w:proofErr w:type="spellStart"/>
      <w:r>
        <w:rPr>
          <w:rFonts w:ascii="Garamond" w:hAnsi="Garamond"/>
          <w:sz w:val="20"/>
          <w:szCs w:val="20"/>
        </w:rPr>
        <w:t>LDTaPP</w:t>
      </w:r>
      <w:proofErr w:type="spellEnd"/>
      <w:r>
        <w:rPr>
          <w:rFonts w:ascii="Garamond" w:hAnsi="Garamond"/>
          <w:sz w:val="20"/>
          <w:szCs w:val="20"/>
        </w:rPr>
        <w:t xml:space="preserve"> znamená príslušná časť </w:t>
      </w:r>
      <w:proofErr w:type="spellStart"/>
      <w:r>
        <w:rPr>
          <w:rFonts w:ascii="Garamond" w:hAnsi="Garamond"/>
          <w:sz w:val="20"/>
          <w:szCs w:val="20"/>
        </w:rPr>
        <w:t>LDTaPP</w:t>
      </w:r>
      <w:proofErr w:type="spellEnd"/>
      <w:r>
        <w:rPr>
          <w:rFonts w:ascii="Garamond" w:hAnsi="Garamond"/>
          <w:sz w:val="20"/>
          <w:szCs w:val="20"/>
        </w:rPr>
        <w:t xml:space="preserve"> vyplývajúca z predchádzajúcich objednávok, ktorá sa má zohľadniť pri určení </w:t>
      </w:r>
      <w:proofErr w:type="spellStart"/>
      <w:r>
        <w:rPr>
          <w:rFonts w:ascii="Garamond" w:hAnsi="Garamond"/>
          <w:sz w:val="20"/>
          <w:szCs w:val="20"/>
        </w:rPr>
        <w:t>LDTaPP</w:t>
      </w:r>
      <w:proofErr w:type="spellEnd"/>
      <w:r>
        <w:rPr>
          <w:rFonts w:ascii="Garamond" w:hAnsi="Garamond"/>
          <w:sz w:val="20"/>
          <w:szCs w:val="20"/>
        </w:rPr>
        <w:t xml:space="preserve">; </w:t>
      </w:r>
    </w:p>
    <w:p w14:paraId="509B7A45" w14:textId="1B585480" w:rsidR="004722C1" w:rsidRPr="005E4500" w:rsidRDefault="004722C1" w:rsidP="007E27DF">
      <w:pPr>
        <w:keepNext/>
        <w:keepLines/>
        <w:tabs>
          <w:tab w:val="left" w:pos="1628"/>
        </w:tabs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14375FA" w14:textId="77777777" w:rsidR="00B31EB0" w:rsidRPr="00A564A1" w:rsidRDefault="00B31EB0" w:rsidP="00B31EB0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bookmarkStart w:id="1" w:name="_Hlk21513852"/>
      <w:r w:rsidRPr="00A564A1">
        <w:rPr>
          <w:rFonts w:ascii="Garamond" w:hAnsi="Garamond"/>
          <w:b/>
          <w:sz w:val="20"/>
          <w:szCs w:val="20"/>
          <w:lang w:eastAsia="cs-CZ"/>
        </w:rPr>
        <w:t xml:space="preserve">Miesto plnenia </w:t>
      </w:r>
      <w:r w:rsidRPr="00A564A1">
        <w:rPr>
          <w:rFonts w:ascii="Garamond" w:hAnsi="Garamond"/>
          <w:sz w:val="20"/>
          <w:szCs w:val="20"/>
          <w:lang w:eastAsia="cs-CZ"/>
        </w:rPr>
        <w:t>znamená Bratislava – vozovňa:</w:t>
      </w:r>
    </w:p>
    <w:p w14:paraId="0411B3D8" w14:textId="77777777" w:rsidR="00B31EB0" w:rsidRPr="00A564A1" w:rsidRDefault="00B31EB0" w:rsidP="00B31EB0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362D058A" w14:textId="77777777" w:rsidR="00B31EB0" w:rsidRPr="00A564A1" w:rsidRDefault="00B31EB0" w:rsidP="00B31EB0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firstLine="981"/>
        <w:jc w:val="both"/>
        <w:rPr>
          <w:rFonts w:ascii="Garamond" w:hAnsi="Garamond"/>
          <w:sz w:val="20"/>
          <w:szCs w:val="20"/>
          <w:lang w:eastAsia="cs-CZ"/>
        </w:rPr>
      </w:pPr>
      <w:r w:rsidRPr="00A564A1">
        <w:rPr>
          <w:rFonts w:ascii="Garamond" w:hAnsi="Garamond"/>
          <w:sz w:val="20"/>
          <w:szCs w:val="20"/>
          <w:lang w:eastAsia="cs-CZ"/>
        </w:rPr>
        <w:t>Jurajov dvor na Vajnorskej 124;</w:t>
      </w:r>
    </w:p>
    <w:p w14:paraId="783A4F14" w14:textId="77777777" w:rsidR="00B31EB0" w:rsidRPr="00C169CA" w:rsidRDefault="00B31EB0" w:rsidP="00B31EB0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6FF8AB33" w14:textId="77777777" w:rsidR="00B31EB0" w:rsidRPr="00A564A1" w:rsidRDefault="00B31EB0" w:rsidP="00B31EB0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firstLine="981"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A564A1">
        <w:rPr>
          <w:rFonts w:ascii="Garamond" w:hAnsi="Garamond"/>
          <w:sz w:val="20"/>
          <w:szCs w:val="20"/>
          <w:lang w:eastAsia="cs-CZ"/>
        </w:rPr>
        <w:t>Krasňany na Račianskej 149;</w:t>
      </w:r>
    </w:p>
    <w:bookmarkEnd w:id="1"/>
    <w:p w14:paraId="0D2143F3" w14:textId="77777777" w:rsidR="005200DC" w:rsidRPr="005E4500" w:rsidRDefault="005200DC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9F5BDC2" w14:textId="18992A77" w:rsidR="005200DC" w:rsidRPr="005E4500" w:rsidRDefault="005200DC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Občiansky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40/1964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Zb.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Občiansky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neskorších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predpisov;</w:t>
      </w:r>
    </w:p>
    <w:p w14:paraId="2694FA4D" w14:textId="027D23D2" w:rsidR="004722C1" w:rsidRPr="005E4500" w:rsidRDefault="004722C1" w:rsidP="00AF38B9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AF38B9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lastRenderedPageBreak/>
        <w:t>Obchodný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513/1991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Zb.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Obchodný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neskorších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predpisov;</w:t>
      </w:r>
    </w:p>
    <w:p w14:paraId="38AD334F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C4228B" w14:textId="649EFEDF" w:rsidR="005E4500" w:rsidRPr="005E4500" w:rsidRDefault="005E4500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bCs/>
          <w:sz w:val="20"/>
          <w:szCs w:val="20"/>
        </w:rPr>
        <w:t>Plnenie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74A9">
        <w:rPr>
          <w:rFonts w:ascii="Garamond" w:hAnsi="Garamond"/>
          <w:sz w:val="20"/>
          <w:szCs w:val="20"/>
        </w:rPr>
        <w:t>povinnosť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Dodávateľ</w:t>
      </w:r>
      <w:r w:rsidR="003974A9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v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súvislosti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s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Tovarom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dodaným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Objednávateľovi</w:t>
      </w:r>
      <w:r w:rsidRPr="005E4500">
        <w:rPr>
          <w:rFonts w:ascii="Garamond" w:eastAsia="Times New Roman" w:hAnsi="Garamond" w:cs="Times New Roman"/>
          <w:sz w:val="20"/>
          <w:szCs w:val="20"/>
        </w:rPr>
        <w:t>:</w:t>
      </w:r>
    </w:p>
    <w:p w14:paraId="0C6E1154" w14:textId="77777777" w:rsidR="005E4500" w:rsidRPr="005E4500" w:rsidRDefault="005E4500" w:rsidP="005525D4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3ABC1E3" w14:textId="319FC3FC" w:rsidR="003974A9" w:rsidRDefault="005E4500" w:rsidP="00AF38B9">
      <w:pPr>
        <w:pStyle w:val="Odsekzoznamu"/>
        <w:keepNext/>
        <w:keepLines/>
        <w:numPr>
          <w:ilvl w:val="0"/>
          <w:numId w:val="40"/>
        </w:numPr>
        <w:suppressAutoHyphens/>
        <w:spacing w:after="0" w:line="240" w:lineRule="auto"/>
        <w:ind w:hanging="153"/>
        <w:jc w:val="both"/>
        <w:rPr>
          <w:rFonts w:ascii="Garamond" w:eastAsia="Times New Roman" w:hAnsi="Garamond" w:cs="Times New Roman"/>
          <w:sz w:val="20"/>
          <w:szCs w:val="20"/>
        </w:rPr>
      </w:pPr>
      <w:r w:rsidRPr="005A3F3A">
        <w:rPr>
          <w:rFonts w:ascii="Garamond" w:eastAsia="Times New Roman" w:hAnsi="Garamond" w:cs="Times New Roman"/>
          <w:sz w:val="20"/>
          <w:szCs w:val="20"/>
        </w:rPr>
        <w:t>namontovať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Tovar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v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Mieste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plnenia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za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podmienok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podľa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Prílohy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1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Zmluvy;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92E74FC" w14:textId="77777777" w:rsidR="005A3F3A" w:rsidRPr="005A3F3A" w:rsidRDefault="005A3F3A" w:rsidP="005525D4">
      <w:pPr>
        <w:pStyle w:val="Odsekzoznamu"/>
        <w:keepNext/>
        <w:keepLines/>
        <w:suppressAutoHyphens/>
        <w:spacing w:after="0" w:line="240" w:lineRule="auto"/>
        <w:ind w:left="2127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CE745B2" w14:textId="3029E612" w:rsidR="003974A9" w:rsidRPr="005A3F3A" w:rsidRDefault="005E4500" w:rsidP="00AF38B9">
      <w:pPr>
        <w:pStyle w:val="Odsekzoznamu"/>
        <w:keepNext/>
        <w:keepLines/>
        <w:numPr>
          <w:ilvl w:val="0"/>
          <w:numId w:val="40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3974A9">
        <w:rPr>
          <w:rFonts w:ascii="Garamond" w:eastAsia="Times New Roman" w:hAnsi="Garamond" w:cs="Times New Roman"/>
          <w:sz w:val="20"/>
          <w:szCs w:val="20"/>
        </w:rPr>
        <w:t>uviesť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namontovaný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Tovar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do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prevádzky</w:t>
      </w:r>
      <w:r w:rsidRPr="003974A9">
        <w:rPr>
          <w:rFonts w:ascii="Garamond" w:hAnsi="Garamond"/>
          <w:sz w:val="20"/>
          <w:szCs w:val="20"/>
        </w:rPr>
        <w:t>;</w:t>
      </w:r>
      <w:r w:rsidR="005A3F3A">
        <w:rPr>
          <w:rFonts w:ascii="Garamond" w:hAnsi="Garamond"/>
          <w:sz w:val="20"/>
          <w:szCs w:val="20"/>
        </w:rPr>
        <w:t xml:space="preserve"> a </w:t>
      </w:r>
    </w:p>
    <w:p w14:paraId="526C161B" w14:textId="77777777" w:rsidR="005A3F3A" w:rsidRPr="005A3F3A" w:rsidRDefault="005A3F3A" w:rsidP="005525D4">
      <w:pPr>
        <w:pStyle w:val="Odsekzoznamu"/>
        <w:keepNext/>
        <w:keepLines/>
        <w:suppressAutoHyphens/>
        <w:spacing w:after="0" w:line="240" w:lineRule="auto"/>
        <w:ind w:left="2127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C527FE9" w14:textId="4F6E088B" w:rsidR="005A3F3A" w:rsidRDefault="005A3F3A" w:rsidP="00AF38B9">
      <w:pPr>
        <w:pStyle w:val="Odsekzoznamu"/>
        <w:keepNext/>
        <w:keepLines/>
        <w:numPr>
          <w:ilvl w:val="0"/>
          <w:numId w:val="40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zaškoliť zamestnancov Objednávateľa</w:t>
      </w:r>
      <w:r w:rsidR="00D31040">
        <w:rPr>
          <w:rFonts w:ascii="Garamond" w:hAnsi="Garamond"/>
          <w:sz w:val="20"/>
          <w:szCs w:val="20"/>
        </w:rPr>
        <w:t>;</w:t>
      </w:r>
    </w:p>
    <w:p w14:paraId="6DE47E09" w14:textId="4B4A9B81" w:rsidR="005E4500" w:rsidRDefault="005E4500" w:rsidP="005525D4">
      <w:pPr>
        <w:pStyle w:val="Odsekzoznamu"/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  <w:lang w:eastAsia="cs-CZ"/>
        </w:rPr>
      </w:pPr>
    </w:p>
    <w:p w14:paraId="67963D4E" w14:textId="3711E5AB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deň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deň,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sobotou,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nedeľou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pracovného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pokoja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pracovného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voľna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Slovenskej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republike;</w:t>
      </w:r>
    </w:p>
    <w:p w14:paraId="28A7A23C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FC7BCE" w14:textId="56535C00" w:rsidR="00C22469" w:rsidRPr="005E4500" w:rsidRDefault="00C22469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Preberací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protokol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protokol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odovzdaní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prevzatí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B21A1"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74A9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74A9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podmienok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špecifikovaných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podpísaný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zástupcami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strán;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1A23A32D" w14:textId="77777777" w:rsidR="001D6DB7" w:rsidRPr="005E4500" w:rsidRDefault="001D6DB7" w:rsidP="005525D4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43240E8" w14:textId="4663E8E6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Register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partnerov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verejného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informačný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systém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správy,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obsahuje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údaje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partneroch</w:t>
      </w:r>
      <w:r w:rsidR="00064BE2">
        <w:rPr>
          <w:rFonts w:ascii="Garamond" w:hAnsi="Garamond"/>
          <w:bCs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konečných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užívateľoch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výhod</w:t>
      </w:r>
      <w:r w:rsidR="00392F18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2F18"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2F18" w:rsidRPr="005E4500">
        <w:rPr>
          <w:rFonts w:ascii="Garamond" w:hAnsi="Garamond"/>
          <w:sz w:val="20"/>
          <w:szCs w:val="20"/>
        </w:rPr>
        <w:t>j</w:t>
      </w:r>
      <w:r w:rsidRPr="005E4500">
        <w:rPr>
          <w:rFonts w:ascii="Garamond" w:hAnsi="Garamond"/>
          <w:sz w:val="20"/>
          <w:szCs w:val="20"/>
        </w:rPr>
        <w:t>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správcom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prevádzkovateľom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Ministerstvo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spravodlivosti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Slovenskej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republiky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2F18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prístupný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on-line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webovom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sídle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Ministerstva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spravodlivosti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Slovenskej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republiky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adrese</w:t>
      </w:r>
      <w:r w:rsidR="00064BE2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5E4500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5E4500">
        <w:rPr>
          <w:rStyle w:val="Hypertextovprepojenie"/>
          <w:rFonts w:ascii="Garamond" w:hAnsi="Garamond"/>
          <w:sz w:val="20"/>
          <w:szCs w:val="20"/>
        </w:rPr>
        <w:t>;</w:t>
      </w:r>
    </w:p>
    <w:p w14:paraId="7354FF26" w14:textId="77777777" w:rsidR="001D6DB7" w:rsidRPr="005E4500" w:rsidRDefault="001D6DB7" w:rsidP="005525D4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2FB5729B" w14:textId="61E04C44" w:rsidR="007462DD" w:rsidRPr="005E4500" w:rsidRDefault="007462DD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Subdodávateľ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fyzická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alebo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právnická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osoba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uvedená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v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zmluve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uzatvorenej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medzi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7F0D4E" w:rsidRPr="005E4500">
        <w:rPr>
          <w:rFonts w:ascii="Garamond" w:eastAsia="Calibri" w:hAnsi="Garamond" w:cs="Times New Roman"/>
          <w:sz w:val="20"/>
          <w:szCs w:val="20"/>
        </w:rPr>
        <w:t>Dodávateľ</w:t>
      </w:r>
      <w:r w:rsidR="007F0D4E" w:rsidRPr="005E4500">
        <w:rPr>
          <w:rFonts w:ascii="Garamond" w:hAnsi="Garamond"/>
          <w:bCs/>
          <w:sz w:val="20"/>
          <w:szCs w:val="20"/>
          <w:lang w:eastAsia="cs-CZ"/>
        </w:rPr>
        <w:t>om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a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Subdodávateľom,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ktorá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je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poverená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dodaním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/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montážou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časti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Tovaru,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pričom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zoznam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Subdodávateľov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je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uvedený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v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Prílohe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5A3F3A">
        <w:rPr>
          <w:rFonts w:ascii="Garamond" w:hAnsi="Garamond"/>
          <w:bCs/>
          <w:sz w:val="20"/>
          <w:szCs w:val="20"/>
          <w:lang w:eastAsia="cs-CZ"/>
        </w:rPr>
        <w:t>3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Zmluvy;</w:t>
      </w:r>
    </w:p>
    <w:p w14:paraId="07004EC2" w14:textId="1649FE82" w:rsidR="007462DD" w:rsidRPr="005E4500" w:rsidRDefault="007462DD" w:rsidP="005525D4">
      <w:pPr>
        <w:keepNext/>
        <w:keepLines/>
        <w:suppressAutoHyphens/>
        <w:spacing w:after="0" w:line="240" w:lineRule="auto"/>
        <w:ind w:firstLine="708"/>
        <w:rPr>
          <w:rFonts w:ascii="Garamond" w:hAnsi="Garamond"/>
          <w:bCs/>
          <w:sz w:val="20"/>
          <w:szCs w:val="20"/>
        </w:rPr>
      </w:pPr>
    </w:p>
    <w:p w14:paraId="46F0F3C6" w14:textId="316CAE6F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</w:rPr>
        <w:t>Tovar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44302A">
        <w:rPr>
          <w:rFonts w:ascii="Garamond" w:hAnsi="Garamond"/>
          <w:sz w:val="20"/>
          <w:szCs w:val="20"/>
        </w:rPr>
        <w:t>kamerový systém</w:t>
      </w:r>
      <w:r w:rsidR="00AE71B8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bližšie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špecifikova</w:t>
      </w:r>
      <w:r w:rsidR="0044302A">
        <w:rPr>
          <w:rFonts w:ascii="Garamond" w:hAnsi="Garamond"/>
          <w:sz w:val="20"/>
          <w:szCs w:val="20"/>
        </w:rPr>
        <w:t>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Prílohe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Pr="005E4500">
        <w:rPr>
          <w:rFonts w:ascii="Garamond" w:hAnsi="Garamond"/>
          <w:sz w:val="20"/>
          <w:szCs w:val="20"/>
          <w:lang w:eastAsia="cs-CZ"/>
        </w:rPr>
        <w:t>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43B7D0D" w14:textId="77777777" w:rsidR="00B923C0" w:rsidRPr="005E4500" w:rsidRDefault="00B923C0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65C723" w14:textId="4D56A53B" w:rsidR="007E63D6" w:rsidRDefault="00806DCC" w:rsidP="007E27DF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bookmarkStart w:id="2" w:name="_Hlk23927401"/>
      <w:r>
        <w:rPr>
          <w:rFonts w:ascii="Garamond" w:hAnsi="Garamond" w:cs="Arial"/>
          <w:b/>
          <w:bCs/>
          <w:sz w:val="20"/>
          <w:szCs w:val="20"/>
          <w:lang w:eastAsia="ar-SA"/>
        </w:rPr>
        <w:t xml:space="preserve">Záloha </w:t>
      </w:r>
      <w:r>
        <w:rPr>
          <w:rFonts w:ascii="Garamond" w:hAnsi="Garamond" w:cs="Arial"/>
          <w:sz w:val="20"/>
          <w:szCs w:val="20"/>
          <w:lang w:eastAsia="ar-SA"/>
        </w:rPr>
        <w:t xml:space="preserve">znamená záloha vo </w:t>
      </w:r>
      <w:r w:rsidRPr="0094698F">
        <w:rPr>
          <w:rFonts w:ascii="Garamond" w:hAnsi="Garamond"/>
          <w:b/>
          <w:sz w:val="20"/>
          <w:szCs w:val="20"/>
        </w:rPr>
        <w:t>výške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90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%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z</w:t>
      </w:r>
      <w:r w:rsidRPr="00E174C7">
        <w:rPr>
          <w:rFonts w:ascii="Garamond" w:hAnsi="Garamond"/>
          <w:b/>
          <w:sz w:val="20"/>
        </w:rPr>
        <w:t xml:space="preserve"> časti Kúpnej ceny</w:t>
      </w:r>
      <w:r>
        <w:rPr>
          <w:rFonts w:ascii="Garamond" w:hAnsi="Garamond" w:cs="Arial"/>
          <w:sz w:val="20"/>
          <w:szCs w:val="20"/>
          <w:lang w:eastAsia="ar-SA"/>
        </w:rPr>
        <w:t xml:space="preserve"> za Tovar a Plnenie uvedené v </w:t>
      </w:r>
      <w:r w:rsidRPr="005E4500">
        <w:rPr>
          <w:rFonts w:ascii="Garamond" w:hAnsi="Garamond"/>
          <w:sz w:val="20"/>
          <w:szCs w:val="20"/>
        </w:rPr>
        <w:t>objednávk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 w:cs="Arial"/>
          <w:sz w:val="20"/>
          <w:szCs w:val="20"/>
          <w:lang w:eastAsia="ar-SA"/>
        </w:rPr>
        <w:t xml:space="preserve">vystavenej Objednávateľom </w:t>
      </w:r>
      <w:r w:rsidR="00E174C7">
        <w:rPr>
          <w:rFonts w:ascii="Garamond" w:hAnsi="Garamond" w:cs="Arial"/>
          <w:sz w:val="20"/>
          <w:szCs w:val="20"/>
          <w:lang w:eastAsia="ar-SA"/>
        </w:rPr>
        <w:t>podľa článku 2 bod 2.2 Zmluvy</w:t>
      </w:r>
      <w:bookmarkEnd w:id="2"/>
      <w:r w:rsidR="002C0001">
        <w:rPr>
          <w:rFonts w:ascii="Garamond" w:eastAsia="Times New Roman" w:hAnsi="Garamond"/>
          <w:sz w:val="20"/>
          <w:szCs w:val="20"/>
        </w:rPr>
        <w:t>;</w:t>
      </w:r>
      <w:r w:rsidR="007E27DF" w:rsidRPr="007E63D6">
        <w:rPr>
          <w:rFonts w:ascii="Garamond" w:hAnsi="Garamond"/>
          <w:sz w:val="20"/>
          <w:szCs w:val="20"/>
        </w:rPr>
        <w:t xml:space="preserve"> </w:t>
      </w:r>
    </w:p>
    <w:p w14:paraId="6C51E9EE" w14:textId="77777777" w:rsidR="007E27DF" w:rsidRPr="007E63D6" w:rsidRDefault="007E27DF" w:rsidP="007E27DF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2E8E609E" w14:textId="236A4B7E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Zmluvná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eastAsia="Calibri" w:hAnsi="Garamond" w:cs="Times New Roman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hAnsi="Garamond"/>
          <w:sz w:val="20"/>
          <w:szCs w:val="20"/>
        </w:rPr>
        <w:t>Objednávateľ</w:t>
      </w:r>
      <w:r w:rsidR="00915153" w:rsidRPr="005E4500">
        <w:rPr>
          <w:rFonts w:ascii="Garamond" w:hAnsi="Garamond"/>
          <w:sz w:val="20"/>
          <w:szCs w:val="20"/>
        </w:rPr>
        <w:t>;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915153" w:rsidRPr="005E4500">
        <w:rPr>
          <w:rFonts w:ascii="Garamond" w:hAnsi="Garamond"/>
          <w:sz w:val="20"/>
          <w:szCs w:val="20"/>
        </w:rPr>
        <w:t>a</w:t>
      </w:r>
    </w:p>
    <w:p w14:paraId="11F56C2E" w14:textId="77777777" w:rsidR="00915153" w:rsidRPr="005E4500" w:rsidRDefault="00915153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4B1B90" w14:textId="0597D229" w:rsidR="00915153" w:rsidRPr="005E4500" w:rsidRDefault="00915153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5E4500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064BE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343/2015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obstarávaní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doplnení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niektorých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neskorších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predpisov.</w:t>
      </w:r>
    </w:p>
    <w:p w14:paraId="271D54CF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4B40A6" w14:textId="57AA3004" w:rsidR="004722C1" w:rsidRPr="005E4500" w:rsidRDefault="004722C1" w:rsidP="005525D4">
      <w:pPr>
        <w:keepNext/>
        <w:keepLines/>
        <w:numPr>
          <w:ilvl w:val="1"/>
          <w:numId w:val="10"/>
        </w:numPr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Okrem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pojmov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uvedených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článku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1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1.1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použitý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pojem,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takýto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pojem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význam,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priradený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príslušnej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časti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definovaný.</w:t>
      </w:r>
    </w:p>
    <w:p w14:paraId="0B5BA56B" w14:textId="255C1A7A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59D5E9" w14:textId="3BF0129E" w:rsidR="004722C1" w:rsidRPr="005E4500" w:rsidRDefault="004722C1" w:rsidP="005525D4">
      <w:pPr>
        <w:keepNext/>
        <w:keepLines/>
        <w:numPr>
          <w:ilvl w:val="1"/>
          <w:numId w:val="10"/>
        </w:numPr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kontextu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nevyplýva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zámer,</w:t>
      </w:r>
    </w:p>
    <w:p w14:paraId="43702DBA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19714F5" w14:textId="6B1835E2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každý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Zmluvnú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stranu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zahŕňa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právnych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nástupcov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postupníkov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nadobúdateľov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práv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záväzkov,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vyplývajúcich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Zmluvy;</w:t>
      </w:r>
    </w:p>
    <w:p w14:paraId="21A2F8E9" w14:textId="77777777" w:rsidR="00EC001D" w:rsidRPr="005E4500" w:rsidRDefault="00EC001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CBA9699" w14:textId="02F68E30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každý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dokument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dokument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dodatkov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zmien,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vrátane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5E4500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5E4500">
        <w:rPr>
          <w:rFonts w:ascii="Garamond" w:hAnsi="Garamond"/>
          <w:sz w:val="20"/>
          <w:szCs w:val="20"/>
          <w:lang w:eastAsia="cs-CZ"/>
        </w:rPr>
        <w:t>;</w:t>
      </w:r>
    </w:p>
    <w:p w14:paraId="2D30468C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0F2FF8" w14:textId="08E7D290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prílohy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predstavujú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neoddeliteľné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súčasti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správny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výklad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ustanovení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možný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len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br/>
        <w:t>s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prihliadnutím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obsah.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Nadpisy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častí,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článkov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príloh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slúžia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výlučne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uľahčenie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orientácie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výklade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nepoužijú;</w:t>
      </w:r>
    </w:p>
    <w:p w14:paraId="51AFFF08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D7A9C0" w14:textId="60D17411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každý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„článok“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„prílohu“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príslušný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článok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prílohu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</w:p>
    <w:p w14:paraId="57980E67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F6D7595" w14:textId="4AA70B73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výrazy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jednotnom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čísle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základnom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gramatickom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tvare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majú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rovnaký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význam,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keď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použité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množnom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čísle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gramatickom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tvare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naopak.</w:t>
      </w:r>
    </w:p>
    <w:p w14:paraId="2544D21C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C3D551C" w14:textId="0F321D33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5E4500">
        <w:rPr>
          <w:rFonts w:ascii="Garamond" w:hAnsi="Garamond" w:cs="Arial"/>
          <w:b/>
          <w:sz w:val="20"/>
          <w:szCs w:val="20"/>
        </w:rPr>
        <w:t>PREDMET</w:t>
      </w:r>
      <w:r w:rsidR="00064BE2">
        <w:rPr>
          <w:rFonts w:ascii="Garamond" w:hAnsi="Garamond" w:cs="Arial"/>
          <w:b/>
          <w:sz w:val="20"/>
          <w:szCs w:val="20"/>
        </w:rPr>
        <w:t xml:space="preserve"> </w:t>
      </w:r>
      <w:r w:rsidRPr="005E4500">
        <w:rPr>
          <w:rFonts w:ascii="Garamond" w:hAnsi="Garamond" w:cs="Arial"/>
          <w:b/>
          <w:sz w:val="20"/>
          <w:szCs w:val="20"/>
        </w:rPr>
        <w:t>ZMLUVY</w:t>
      </w:r>
    </w:p>
    <w:p w14:paraId="37F70450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06112C" w14:textId="41EFDC70" w:rsidR="00F62AD2" w:rsidRPr="005E4500" w:rsidRDefault="00F62AD2" w:rsidP="005525D4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Predmetom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Zmluvy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je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záväzok</w:t>
      </w:r>
      <w:r w:rsidR="0044302A">
        <w:rPr>
          <w:rFonts w:ascii="Garamond" w:eastAsia="Times New Roman" w:hAnsi="Garamond" w:cs="Arial"/>
          <w:sz w:val="20"/>
          <w:szCs w:val="20"/>
        </w:rPr>
        <w:t>:</w:t>
      </w:r>
    </w:p>
    <w:p w14:paraId="3ECDB022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EAD899" w14:textId="1CD031E9" w:rsidR="00F62AD2" w:rsidRPr="005E4500" w:rsidRDefault="007F0D4E" w:rsidP="005525D4">
      <w:pPr>
        <w:keepNext/>
        <w:keepLines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Dodávateľa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odovzdať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Tovar</w:t>
      </w:r>
      <w:r w:rsidR="005E519D" w:rsidRPr="005E4500">
        <w:rPr>
          <w:rFonts w:ascii="Garamond" w:eastAsia="Times New Roman" w:hAnsi="Garamond" w:cs="Arial"/>
          <w:sz w:val="20"/>
          <w:szCs w:val="20"/>
        </w:rPr>
        <w:t>,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3974A9">
        <w:rPr>
          <w:rFonts w:ascii="Garamond" w:eastAsia="Times New Roman" w:hAnsi="Garamond" w:cs="Arial"/>
          <w:sz w:val="20"/>
          <w:szCs w:val="20"/>
        </w:rPr>
        <w:t>poskytnúť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3974A9">
        <w:rPr>
          <w:rFonts w:ascii="Garamond" w:eastAsia="Times New Roman" w:hAnsi="Garamond" w:cs="Arial"/>
          <w:sz w:val="20"/>
          <w:szCs w:val="20"/>
        </w:rPr>
        <w:t>Plnenie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previesť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vlastnícke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právo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k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Tovaru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na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;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a</w:t>
      </w:r>
    </w:p>
    <w:p w14:paraId="2EBA9459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D9D440" w14:textId="24ED6D3B" w:rsidR="00F62AD2" w:rsidRPr="005E4500" w:rsidRDefault="007F0D4E" w:rsidP="005525D4">
      <w:pPr>
        <w:keepNext/>
        <w:keepLines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prevziať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Tovar</w:t>
      </w:r>
      <w:r w:rsidR="00C757A8">
        <w:rPr>
          <w:rFonts w:ascii="Garamond" w:eastAsia="Times New Roman" w:hAnsi="Garamond" w:cs="Arial"/>
          <w:sz w:val="20"/>
          <w:szCs w:val="20"/>
        </w:rPr>
        <w:t>,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ku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ktorému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bolo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poskytnuté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Plnenie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od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Dodávateľa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zaplatiť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Dodávateľovi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Kúpnu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cenu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;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5277EA15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E215FB" w14:textId="77777777" w:rsidR="0044302A" w:rsidRDefault="00F62AD2" w:rsidP="005525D4">
      <w:pPr>
        <w:keepNext/>
        <w:keepLines/>
        <w:tabs>
          <w:tab w:val="left" w:pos="0"/>
          <w:tab w:val="num" w:pos="720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to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podmienok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stanovených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Zmluvou.</w:t>
      </w:r>
    </w:p>
    <w:p w14:paraId="388C0A4B" w14:textId="77777777" w:rsidR="0044302A" w:rsidRDefault="0044302A" w:rsidP="005525D4">
      <w:pPr>
        <w:keepNext/>
        <w:keepLines/>
        <w:tabs>
          <w:tab w:val="left" w:pos="0"/>
          <w:tab w:val="num" w:pos="720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588F3BD0" w14:textId="54877359" w:rsidR="0044302A" w:rsidRPr="00ED4F3A" w:rsidRDefault="0044302A" w:rsidP="005525D4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ED4F3A">
        <w:rPr>
          <w:rFonts w:ascii="Garamond" w:eastAsia="Times New Roman" w:hAnsi="Garamond" w:cs="Arial"/>
          <w:sz w:val="20"/>
          <w:szCs w:val="20"/>
        </w:rPr>
        <w:lastRenderedPageBreak/>
        <w:t xml:space="preserve">Dodanie Tovaru a poskytnutie Plnenia bude uskutočnené na základe čiastkových objednávok podľa potrieb Objednávateľa. V čiastkových objednávkach bude presne určený rozsah Tovaru a termín plnenia. Takto vystavené objednávky budú podkladom pre fakturáciu podľa článku 4 Zmluvy. Objednávky budú písomné. </w:t>
      </w:r>
      <w:r w:rsidR="00C44DA2">
        <w:rPr>
          <w:rFonts w:ascii="Garamond" w:hAnsi="Garamond" w:cs="Arial"/>
          <w:color w:val="000000" w:themeColor="text1"/>
          <w:sz w:val="20"/>
          <w:szCs w:val="20"/>
        </w:rPr>
        <w:t>O</w:t>
      </w:r>
      <w:r w:rsidRPr="00ED4F3A">
        <w:rPr>
          <w:rFonts w:ascii="Garamond" w:eastAsia="Times New Roman" w:hAnsi="Garamond" w:cs="Arial"/>
          <w:sz w:val="20"/>
          <w:szCs w:val="20"/>
        </w:rPr>
        <w:t>bjednávky môže Objednávateľ zaslať poštou alebo elektronickou poštou na emailovú adresu kontaktnej osoby pre technické veci Dodávateľa uvedenej v záhlaví Zmluvy. Doručením objednávky Dodávateľovi sa objednávka považuje za potvrdenú Dodávateľom.</w:t>
      </w:r>
    </w:p>
    <w:p w14:paraId="05119B2D" w14:textId="77777777" w:rsidR="0051786F" w:rsidRPr="005E4500" w:rsidRDefault="0051786F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FE9AF" w14:textId="00BDA555" w:rsidR="0051786F" w:rsidRPr="00E174C7" w:rsidRDefault="0051786F" w:rsidP="005525D4">
      <w:pPr>
        <w:keepNext/>
        <w:keepLines/>
        <w:numPr>
          <w:ilvl w:val="0"/>
          <w:numId w:val="20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EUR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(slovom: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eur)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finančný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predpokladaný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povinný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vyčerpať</w:t>
      </w:r>
      <w:r w:rsidRPr="005E4500">
        <w:rPr>
          <w:rFonts w:ascii="Garamond" w:hAnsi="Garamond"/>
          <w:color w:val="000000" w:themeColor="text1"/>
          <w:sz w:val="20"/>
          <w:szCs w:val="20"/>
        </w:rPr>
        <w:t>.</w:t>
      </w:r>
    </w:p>
    <w:p w14:paraId="067C682D" w14:textId="565727F0" w:rsidR="00806DCC" w:rsidRDefault="00806DCC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044B76" w14:textId="07DA4FA4" w:rsidR="000B50F7" w:rsidRPr="005E4500" w:rsidRDefault="000B50F7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5E4500">
        <w:rPr>
          <w:rFonts w:ascii="Garamond" w:eastAsia="Calibri" w:hAnsi="Garamond"/>
          <w:b/>
          <w:bCs/>
          <w:sz w:val="20"/>
          <w:szCs w:val="20"/>
        </w:rPr>
        <w:t>ODANIE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A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PREVZATIE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TOVARU,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6390F49" w14:textId="77777777" w:rsidR="004E2F05" w:rsidRPr="005E4500" w:rsidRDefault="004E2F05" w:rsidP="005525D4">
      <w:pPr>
        <w:keepNext/>
        <w:keepLines/>
        <w:suppressAutoHyphens/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70F3D60D" w14:textId="77777777" w:rsidR="007E27DF" w:rsidRPr="001050F6" w:rsidRDefault="007E27DF" w:rsidP="007E27DF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  <w:r w:rsidRPr="001050F6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dohody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strán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uvedená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iná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lehota,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Dodávateľ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je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povinný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dodať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Tovar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poskytnúť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Plnenie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v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lehote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najneskôr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do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uplynutia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LDTaPP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Dodávateľovi.</w:t>
      </w:r>
    </w:p>
    <w:p w14:paraId="0C757944" w14:textId="77777777" w:rsidR="00F94013" w:rsidRPr="005A3069" w:rsidRDefault="00F94013" w:rsidP="005525D4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0F2479" w14:textId="5B474553" w:rsidR="005776D1" w:rsidRPr="005E4500" w:rsidRDefault="005A3F3A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Dodávateľ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01F15">
        <w:rPr>
          <w:rFonts w:ascii="Garamond" w:eastAsia="Times New Roman" w:hAnsi="Garamond" w:cs="Times New Roman"/>
          <w:sz w:val="20"/>
          <w:szCs w:val="20"/>
        </w:rPr>
        <w:t>je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01F15">
        <w:rPr>
          <w:rFonts w:ascii="Garamond" w:eastAsia="Times New Roman" w:hAnsi="Garamond" w:cs="Times New Roman"/>
          <w:sz w:val="20"/>
          <w:szCs w:val="20"/>
        </w:rPr>
        <w:t>povinný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dodať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Tovar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v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množstve,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akosti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vyhotovení,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ktoré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určuje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Zmluva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objednávka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podľa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článku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bodu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2.2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Zmluvy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riadiť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sa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pokynmi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43C05" w:rsidRPr="005E4500">
        <w:rPr>
          <w:rFonts w:ascii="Garamond" w:eastAsia="Times New Roman" w:hAnsi="Garamond" w:cs="Times New Roman"/>
          <w:sz w:val="20"/>
          <w:szCs w:val="20"/>
        </w:rPr>
        <w:t>Objednávateľa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pri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plnení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 w:rsidRPr="005E4500">
        <w:rPr>
          <w:rFonts w:ascii="Garamond" w:eastAsia="Times New Roman" w:hAnsi="Garamond" w:cs="Times New Roman"/>
          <w:sz w:val="20"/>
          <w:szCs w:val="20"/>
        </w:rPr>
        <w:t>predmetu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 w:rsidRPr="005E4500">
        <w:rPr>
          <w:rFonts w:ascii="Garamond" w:eastAsia="Times New Roman" w:hAnsi="Garamond" w:cs="Times New Roman"/>
          <w:sz w:val="20"/>
          <w:szCs w:val="20"/>
        </w:rPr>
        <w:t>Zmluvy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.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34ACB021" w14:textId="77777777" w:rsidR="008B14E2" w:rsidRPr="005E4500" w:rsidRDefault="008B14E2" w:rsidP="005525D4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65227DA" w14:textId="17D8D8A0" w:rsidR="005776D1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174C7">
        <w:rPr>
          <w:rFonts w:ascii="Garamond" w:eastAsia="Times New Roman" w:hAnsi="Garamond" w:cs="Times New Roman"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zaväzuje,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odoberie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dňoch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7:00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13:30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hod.,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čas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53F60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53F60" w:rsidRPr="005E4500">
        <w:rPr>
          <w:rFonts w:ascii="Garamond" w:eastAsia="Calibri" w:hAnsi="Garamond" w:cs="Times New Roman"/>
          <w:noProof/>
          <w:sz w:val="20"/>
          <w:szCs w:val="20"/>
        </w:rPr>
        <w:t>Miesto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dodávky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vopred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dohodnú.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Mimo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vyššie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uvedeného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času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7D337D">
        <w:rPr>
          <w:rFonts w:ascii="Garamond" w:eastAsia="Calibri" w:hAnsi="Garamond" w:cs="Times New Roman"/>
          <w:noProof/>
          <w:sz w:val="20"/>
          <w:szCs w:val="20"/>
        </w:rPr>
        <w:t xml:space="preserve"> a poskytnúť Plnenie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len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výslovným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súhlasom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4B828E4B" w14:textId="77777777" w:rsidR="000F5CE0" w:rsidRPr="005E4500" w:rsidRDefault="000F5CE0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3C24C" w14:textId="12880B52" w:rsidR="000B50F7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E174C7">
        <w:rPr>
          <w:rFonts w:ascii="Garamond" w:eastAsia="Times New Roman" w:hAnsi="Garamond" w:cs="Times New Roman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/>
          <w:sz w:val="20"/>
          <w:szCs w:val="20"/>
        </w:rPr>
        <w:t>odovzdať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aj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najmä: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1818A7E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AAD60C" w14:textId="799B4F6A" w:rsidR="000B50F7" w:rsidRPr="005E4500" w:rsidRDefault="000B50F7" w:rsidP="005525D4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kópiu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objednávky</w:t>
      </w:r>
      <w:r w:rsidR="005776D1" w:rsidRPr="005E4500">
        <w:rPr>
          <w:rFonts w:ascii="Garamond" w:eastAsia="Calibri" w:hAnsi="Garamond" w:cs="Times New Roman"/>
          <w:noProof/>
          <w:sz w:val="20"/>
          <w:szCs w:val="20"/>
        </w:rPr>
        <w:t>;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E2F05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70A805CD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8F36D0D" w14:textId="51B5CD0A" w:rsidR="000B50F7" w:rsidRPr="005E4500" w:rsidRDefault="000B50F7" w:rsidP="005525D4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záručný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list.</w:t>
      </w:r>
    </w:p>
    <w:p w14:paraId="2DAB7500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  <w:r w:rsidRPr="005E4500">
        <w:rPr>
          <w:rFonts w:ascii="Garamond" w:hAnsi="Garamond"/>
          <w:bCs/>
          <w:sz w:val="20"/>
          <w:szCs w:val="20"/>
        </w:rPr>
        <w:tab/>
      </w:r>
    </w:p>
    <w:p w14:paraId="25B43C6C" w14:textId="184FCE20" w:rsidR="000B50F7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j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/>
          <w:sz w:val="20"/>
          <w:szCs w:val="20"/>
        </w:rPr>
        <w:t>povinný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prezrieť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skontrolovať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počas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kontorly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Plennia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zistené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vyhradzuje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vady,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: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0E7EB049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3DAB13" w14:textId="3EB1CD8A" w:rsidR="000B50F7" w:rsidRPr="005E4500" w:rsidRDefault="000B50F7" w:rsidP="005525D4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bránia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bežnému,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dohodnutému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užívaniu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Tovaru;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1D8C77A" w14:textId="6A99A404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696969" w14:textId="498CBFBA" w:rsidR="000B50F7" w:rsidRPr="005E4500" w:rsidRDefault="007A133B" w:rsidP="005525D4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nedodrží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dohodnutú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akosť,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kvalitu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množstvo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špecifikovaného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objednávkou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Zmluvou;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AFDD609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08D888" w14:textId="509B9AA7" w:rsidR="000B50F7" w:rsidRPr="005E4500" w:rsidRDefault="000B50F7" w:rsidP="005525D4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5E4500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6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6.1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6.2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ukáže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nepravdivé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zavádzajúce.</w:t>
      </w:r>
    </w:p>
    <w:p w14:paraId="69C8EABD" w14:textId="77777777" w:rsidR="00891379" w:rsidRPr="005E4500" w:rsidRDefault="00891379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B0F7986" w14:textId="486498C0" w:rsidR="000B50F7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3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5E4500">
        <w:rPr>
          <w:rFonts w:ascii="Garamond" w:eastAsia="Calibri" w:hAnsi="Garamond" w:cs="Times New Roman"/>
          <w:noProof/>
          <w:sz w:val="20"/>
          <w:szCs w:val="20"/>
        </w:rPr>
        <w:t>(troch)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ich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E174C7">
        <w:rPr>
          <w:rFonts w:ascii="Garamond" w:eastAsia="Times New Roman" w:hAnsi="Garamond" w:cs="Times New Roman"/>
          <w:sz w:val="20"/>
          <w:szCs w:val="20"/>
        </w:rPr>
        <w:t>odstránení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vyzvať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bezodkladne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bez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vád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uvedením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dátumu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prevzatia,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uskutoční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DE32C9">
        <w:rPr>
          <w:rFonts w:ascii="Garamond" w:eastAsia="Calibri" w:hAnsi="Garamond" w:cs="Times New Roman"/>
          <w:noProof/>
          <w:sz w:val="20"/>
          <w:szCs w:val="20"/>
        </w:rPr>
        <w:t xml:space="preserve">do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5E4500">
        <w:rPr>
          <w:rFonts w:ascii="Garamond" w:eastAsia="Calibri" w:hAnsi="Garamond" w:cs="Times New Roman"/>
          <w:noProof/>
          <w:sz w:val="20"/>
          <w:szCs w:val="20"/>
        </w:rPr>
        <w:t>(piatich)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Zmluvy.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prípade,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vady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predchádzajúcej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vety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neodstráni,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nárok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uplatňovať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zľavu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Kúpnej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ceny.</w:t>
      </w:r>
    </w:p>
    <w:p w14:paraId="1BB6029E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8F2178" w14:textId="799F30CD" w:rsidR="000B50F7" w:rsidRPr="005E4500" w:rsidRDefault="000B50F7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Vlastnícke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prechádza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okamihom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riadneho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Objednávateľom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nedošlo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odmietnutiu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zmysle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E174C7">
        <w:rPr>
          <w:rFonts w:ascii="Garamond" w:eastAsia="Times New Roman" w:hAnsi="Garamond" w:cs="Times New Roman"/>
          <w:sz w:val="20"/>
          <w:szCs w:val="20"/>
        </w:rPr>
        <w:t>Zmluvy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7881B3B5" w14:textId="4A133A0C" w:rsidR="00CB1FA1" w:rsidRPr="005E4500" w:rsidRDefault="00064BE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</w:p>
    <w:p w14:paraId="725C6D20" w14:textId="25F20191" w:rsidR="000B50F7" w:rsidRPr="005E4500" w:rsidRDefault="000B50F7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prípade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odmietnutia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zostáva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E174C7">
        <w:rPr>
          <w:rFonts w:ascii="Garamond" w:eastAsia="Times New Roman" w:hAnsi="Garamond" w:cs="Times New Roman"/>
          <w:sz w:val="20"/>
          <w:szCs w:val="20"/>
        </w:rPr>
        <w:t>vlastníctve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5E4500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doby,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kým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neodstráni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prekážku,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ktorá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bráni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prevziať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Pr="005E4500">
        <w:rPr>
          <w:rFonts w:ascii="Garamond" w:eastAsia="Times New Roman" w:hAnsi="Garamond" w:cs="Times New Roman"/>
          <w:sz w:val="20"/>
          <w:szCs w:val="20"/>
        </w:rPr>
        <w:t>.</w:t>
      </w:r>
    </w:p>
    <w:p w14:paraId="5ED353E4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4647FD" w14:textId="3218B55F" w:rsidR="000B50F7" w:rsidRPr="005E4500" w:rsidRDefault="000B50F7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  <w:r w:rsidRPr="00E174C7">
        <w:rPr>
          <w:rFonts w:ascii="Garamond" w:eastAsia="Times New Roman" w:hAnsi="Garamond" w:cs="Times New Roman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súvislosti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odovzdaní</w:t>
      </w:r>
      <w:r w:rsidR="00531D32">
        <w:rPr>
          <w:rFonts w:ascii="Garamond" w:hAnsi="Garamond"/>
          <w:sz w:val="20"/>
          <w:szCs w:val="20"/>
        </w:rPr>
        <w:t>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prevzatí</w:t>
      </w:r>
      <w:r w:rsidR="00531D32">
        <w:rPr>
          <w:rFonts w:ascii="Garamond" w:hAnsi="Garamond"/>
          <w:sz w:val="20"/>
          <w:szCs w:val="20"/>
        </w:rPr>
        <w:t>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spísať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Preberací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protokol.</w:t>
      </w:r>
    </w:p>
    <w:p w14:paraId="1925C1EE" w14:textId="77777777" w:rsidR="006162E0" w:rsidRPr="005E4500" w:rsidRDefault="006162E0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</w:p>
    <w:p w14:paraId="4DC995F5" w14:textId="7F3AF6DA" w:rsidR="006162E0" w:rsidRDefault="00801308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Dodávateľ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je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povinný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color w:val="000000" w:themeColor="text1"/>
          <w:sz w:val="20"/>
          <w:szCs w:val="20"/>
        </w:rPr>
        <w:t>priestoroch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color w:val="000000" w:themeColor="text1"/>
          <w:sz w:val="20"/>
          <w:szCs w:val="20"/>
        </w:rPr>
        <w:t>Objednávateľa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zaškol</w:t>
      </w:r>
      <w:r>
        <w:rPr>
          <w:rFonts w:ascii="Garamond" w:hAnsi="Garamond"/>
          <w:color w:val="000000" w:themeColor="text1"/>
          <w:sz w:val="20"/>
          <w:szCs w:val="20"/>
        </w:rPr>
        <w:t>iť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zamestnancov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Objednávateľa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na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obsluhu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údržbu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Tovaru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,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a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to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bezodkladne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po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1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(prv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om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)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riadnom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dodaní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Tovaru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Objednávateľovi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za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podmienok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určených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Objednávateľom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,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pokiaľ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sa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Zmluvné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strany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nedohodnú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inak.</w:t>
      </w:r>
    </w:p>
    <w:p w14:paraId="141D0FB2" w14:textId="77777777" w:rsidR="00B31EB0" w:rsidRDefault="00B31EB0" w:rsidP="00B31EB0">
      <w:pPr>
        <w:keepNext/>
        <w:keepLines/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/>
          <w:color w:val="000000" w:themeColor="text1"/>
          <w:sz w:val="20"/>
          <w:szCs w:val="20"/>
        </w:rPr>
      </w:pPr>
    </w:p>
    <w:p w14:paraId="1107F31E" w14:textId="0F7F2317" w:rsidR="00B31EB0" w:rsidRPr="00B31EB0" w:rsidRDefault="00B31EB0" w:rsidP="00B31EB0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 w:cstheme="minorHAnsi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Dodávateľ preberá zodpovednosť za to, že jeho pracovníci pri montáži Tovaru budú spĺňať požiadavky odbornej </w:t>
      </w:r>
      <w:r>
        <w:rPr>
          <w:rFonts w:ascii="Garamond" w:eastAsia="Calibri" w:hAnsi="Garamond"/>
          <w:sz w:val="20"/>
          <w:szCs w:val="20"/>
        </w:rPr>
        <w:t>spôsobilosti</w:t>
      </w:r>
      <w:r>
        <w:rPr>
          <w:rFonts w:ascii="Garamond" w:hAnsi="Garamond"/>
          <w:sz w:val="20"/>
          <w:szCs w:val="20"/>
        </w:rPr>
        <w:t xml:space="preserve"> a odbornej praxe </w:t>
      </w:r>
      <w:r>
        <w:rPr>
          <w:rFonts w:ascii="Garamond" w:hAnsi="Garamond" w:cstheme="minorHAnsi"/>
          <w:bCs/>
          <w:sz w:val="20"/>
          <w:szCs w:val="20"/>
        </w:rPr>
        <w:t xml:space="preserve">podľa vyhlášky č. 205/2010 Z. z. </w:t>
      </w:r>
      <w:r>
        <w:rPr>
          <w:rFonts w:ascii="Garamond" w:hAnsi="Garamond"/>
          <w:sz w:val="20"/>
          <w:szCs w:val="20"/>
        </w:rPr>
        <w:t xml:space="preserve">o určených technických zariadeniach a určených činnostiach a činnostiach na určených technických zariadeniach. </w:t>
      </w:r>
      <w:r>
        <w:rPr>
          <w:rFonts w:ascii="Garamond" w:hAnsi="Garamond" w:cstheme="minorHAnsi"/>
          <w:bCs/>
          <w:sz w:val="20"/>
          <w:szCs w:val="20"/>
        </w:rPr>
        <w:t xml:space="preserve">Overenie spôsobilosti fyzických osôb, ktoré budú zabezpečovať montáž </w:t>
      </w:r>
      <w:r w:rsidRPr="00B31EB0">
        <w:rPr>
          <w:rFonts w:ascii="Garamond" w:hAnsi="Garamond"/>
          <w:color w:val="000000" w:themeColor="text1"/>
          <w:sz w:val="20"/>
          <w:szCs w:val="20"/>
        </w:rPr>
        <w:t>Tovaru</w:t>
      </w:r>
      <w:r>
        <w:rPr>
          <w:rFonts w:ascii="Garamond" w:hAnsi="Garamond" w:cstheme="minorHAnsi"/>
          <w:bCs/>
          <w:sz w:val="20"/>
          <w:szCs w:val="20"/>
        </w:rPr>
        <w:t>, predloží Dodávateľ pred jej začatím. Minimálna kvalifikácia fyzických osôb je uvedená v § 23 odsek 1 písm. (a) vyhlášky č. 205/2010 Z. z.</w:t>
      </w:r>
      <w:r>
        <w:rPr>
          <w:rFonts w:ascii="Garamond" w:hAnsi="Garamond"/>
          <w:sz w:val="20"/>
          <w:szCs w:val="20"/>
        </w:rPr>
        <w:t xml:space="preserve"> o určených technických zariadeniach a určených činnostiach a činnostiach na určených technických zariadeniach.</w:t>
      </w:r>
    </w:p>
    <w:p w14:paraId="1C20F900" w14:textId="1D064219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KÚPNA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978B4" w:rsidRPr="005E4500">
        <w:rPr>
          <w:rFonts w:ascii="Garamond" w:hAnsi="Garamond" w:cs="Arial"/>
          <w:b/>
          <w:bCs/>
          <w:sz w:val="20"/>
          <w:szCs w:val="20"/>
          <w:lang w:eastAsia="ar-SA"/>
        </w:rPr>
        <w:t>,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219DC">
        <w:rPr>
          <w:rFonts w:ascii="Garamond" w:hAnsi="Garamond" w:cs="Arial"/>
          <w:b/>
          <w:bCs/>
          <w:sz w:val="20"/>
          <w:szCs w:val="20"/>
          <w:lang w:eastAsia="ar-SA"/>
        </w:rPr>
        <w:t>ZÁLOHA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219DC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7FD3A76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90B758" w14:textId="77777777" w:rsidR="007E27DF" w:rsidRPr="005E4500" w:rsidRDefault="007E27DF" w:rsidP="007E27DF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cenu.</w:t>
      </w:r>
    </w:p>
    <w:p w14:paraId="45D67992" w14:textId="77777777" w:rsidR="007E27DF" w:rsidRPr="005E4500" w:rsidRDefault="007E27DF" w:rsidP="007E27DF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002ABE8" w14:textId="77777777" w:rsidR="007E27DF" w:rsidRPr="005E4500" w:rsidRDefault="007E27DF" w:rsidP="007E27DF">
      <w:pPr>
        <w:pStyle w:val="Odsekzoznamu"/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Kúpna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stanovená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zákonom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18/1996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cenách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konečná,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možnosti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doúčtovania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ďalších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nákladov,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zahŕňa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balenie,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dopravu,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montáž,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záručný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servis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garančné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prehliadky</w:t>
      </w:r>
      <w:r>
        <w:rPr>
          <w:rFonts w:ascii="Garamond" w:hAnsi="Garamond"/>
          <w:sz w:val="20"/>
          <w:szCs w:val="20"/>
        </w:rPr>
        <w:t xml:space="preserve"> Tovaru</w:t>
      </w:r>
      <w:r w:rsidRPr="005E450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postupovať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osobitných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predpisov.</w:t>
      </w:r>
      <w:r>
        <w:rPr>
          <w:rFonts w:ascii="Garamond" w:hAnsi="Garamond"/>
          <w:sz w:val="20"/>
          <w:szCs w:val="20"/>
        </w:rPr>
        <w:t xml:space="preserve"> </w:t>
      </w:r>
    </w:p>
    <w:p w14:paraId="1189C344" w14:textId="77777777" w:rsidR="007E27DF" w:rsidRPr="005E4500" w:rsidRDefault="007E27DF" w:rsidP="007E27DF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D14D554" w14:textId="77777777" w:rsidR="007E27DF" w:rsidRPr="00801308" w:rsidRDefault="007E27DF" w:rsidP="007E27DF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Dodávateľa </w:t>
      </w:r>
      <w:r w:rsidRPr="005E450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Kúpnej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ceny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vzniká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riadnym</w:t>
      </w:r>
      <w:r>
        <w:rPr>
          <w:rFonts w:ascii="Garamond" w:hAnsi="Garamond"/>
          <w:sz w:val="20"/>
          <w:szCs w:val="20"/>
        </w:rPr>
        <w:t xml:space="preserve"> dodaním Tovaru a riadnym poskytnutím Plnenia</w:t>
      </w:r>
      <w:r w:rsidRPr="005E450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príslušného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Preberacieho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protokolu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vystaviť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cenu,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spolu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kópiou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príslušnej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Preberacieho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protokolu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doručí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Objednávateľovi.</w:t>
      </w:r>
    </w:p>
    <w:p w14:paraId="5348D83F" w14:textId="77777777" w:rsidR="007E27DF" w:rsidRPr="00064BE2" w:rsidRDefault="007E27DF" w:rsidP="007E27DF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C9CD5E9" w14:textId="480B741B" w:rsidR="007E27DF" w:rsidRPr="008818AA" w:rsidRDefault="007E27DF" w:rsidP="007E27DF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Dodávateľa </w:t>
      </w:r>
      <w:r w:rsidRPr="005E450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Zálohy </w:t>
      </w:r>
      <w:r w:rsidRPr="005E4500">
        <w:rPr>
          <w:rFonts w:ascii="Garamond" w:hAnsi="Garamond"/>
          <w:sz w:val="20"/>
          <w:szCs w:val="20"/>
        </w:rPr>
        <w:t>vzniká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 xml:space="preserve">na základe </w:t>
      </w:r>
      <w:r w:rsidRPr="005E4500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podľa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článku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2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bod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2.2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Zmluvy</w:t>
      </w:r>
      <w:r>
        <w:rPr>
          <w:rFonts w:ascii="Garamond" w:eastAsia="Times New Roman" w:hAnsi="Garamond"/>
          <w:sz w:val="20"/>
          <w:szCs w:val="20"/>
        </w:rPr>
        <w:t>. Dodávateľ je povinný v takomto prípade</w:t>
      </w:r>
      <w:r>
        <w:rPr>
          <w:rFonts w:ascii="Garamond" w:hAnsi="Garamond"/>
          <w:sz w:val="20"/>
          <w:szCs w:val="20"/>
        </w:rPr>
        <w:t xml:space="preserve"> v lehote najneskôr do </w:t>
      </w:r>
      <w:r w:rsidR="002C0001">
        <w:rPr>
          <w:rFonts w:ascii="Garamond" w:hAnsi="Garamond"/>
          <w:b/>
          <w:bCs/>
          <w:sz w:val="20"/>
          <w:szCs w:val="20"/>
        </w:rPr>
        <w:t>16</w:t>
      </w:r>
      <w:r>
        <w:rPr>
          <w:rFonts w:ascii="Garamond" w:hAnsi="Garamond"/>
          <w:b/>
          <w:bCs/>
          <w:sz w:val="20"/>
          <w:szCs w:val="20"/>
        </w:rPr>
        <w:t>.12.2019</w:t>
      </w:r>
      <w:r>
        <w:rPr>
          <w:rFonts w:ascii="Garamond" w:hAnsi="Garamond"/>
          <w:sz w:val="20"/>
          <w:szCs w:val="20"/>
        </w:rPr>
        <w:t xml:space="preserve"> doručiť Objednávateľovi</w:t>
      </w:r>
      <w:r>
        <w:rPr>
          <w:rFonts w:ascii="Garamond" w:hAnsi="Garamond" w:cs="Arial"/>
          <w:sz w:val="20"/>
          <w:szCs w:val="20"/>
          <w:lang w:eastAsia="ar-SA"/>
        </w:rPr>
        <w:t>:</w:t>
      </w:r>
    </w:p>
    <w:p w14:paraId="17C70A23" w14:textId="77777777" w:rsidR="007E27DF" w:rsidRDefault="007E27DF" w:rsidP="007E27DF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9DCA6EC" w14:textId="77777777" w:rsidR="007E27DF" w:rsidRPr="008818AA" w:rsidRDefault="007E27DF" w:rsidP="007E27DF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8818AA">
        <w:rPr>
          <w:rFonts w:ascii="Garamond" w:hAnsi="Garamond"/>
          <w:sz w:val="20"/>
          <w:szCs w:val="20"/>
          <w:lang w:eastAsia="ar-SA"/>
        </w:rPr>
        <w:t>zálohov</w:t>
      </w:r>
      <w:r>
        <w:rPr>
          <w:rFonts w:ascii="Garamond" w:hAnsi="Garamond"/>
          <w:sz w:val="20"/>
          <w:szCs w:val="20"/>
          <w:lang w:eastAsia="ar-SA"/>
        </w:rPr>
        <w:t xml:space="preserve">ú </w:t>
      </w:r>
      <w:r w:rsidRPr="008818AA">
        <w:rPr>
          <w:rFonts w:ascii="Garamond" w:hAnsi="Garamond"/>
          <w:sz w:val="20"/>
          <w:szCs w:val="20"/>
          <w:lang w:eastAsia="ar-SA"/>
        </w:rPr>
        <w:t>faktúr</w:t>
      </w:r>
      <w:r>
        <w:rPr>
          <w:rFonts w:ascii="Garamond" w:hAnsi="Garamond"/>
          <w:sz w:val="20"/>
          <w:szCs w:val="20"/>
          <w:lang w:eastAsia="ar-SA"/>
        </w:rPr>
        <w:t xml:space="preserve">u </w:t>
      </w:r>
      <w:r w:rsidRPr="008818AA">
        <w:rPr>
          <w:rFonts w:ascii="Garamond" w:hAnsi="Garamond"/>
          <w:sz w:val="20"/>
          <w:szCs w:val="20"/>
          <w:lang w:eastAsia="ar-SA"/>
        </w:rPr>
        <w:t>vystaven</w:t>
      </w:r>
      <w:r>
        <w:rPr>
          <w:rFonts w:ascii="Garamond" w:hAnsi="Garamond"/>
          <w:sz w:val="20"/>
          <w:szCs w:val="20"/>
          <w:lang w:eastAsia="ar-SA"/>
        </w:rPr>
        <w:t xml:space="preserve">ú </w:t>
      </w:r>
      <w:r w:rsidRPr="008818AA">
        <w:rPr>
          <w:rFonts w:ascii="Garamond" w:hAnsi="Garamond"/>
          <w:sz w:val="20"/>
          <w:szCs w:val="20"/>
          <w:lang w:eastAsia="ar-SA"/>
        </w:rPr>
        <w:t>na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sumu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vo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výške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Zálohy</w:t>
      </w:r>
      <w:r>
        <w:rPr>
          <w:rFonts w:ascii="Garamond" w:hAnsi="Garamond"/>
          <w:sz w:val="20"/>
          <w:szCs w:val="20"/>
          <w:lang w:eastAsia="ar-SA"/>
        </w:rPr>
        <w:t>; a</w:t>
      </w:r>
    </w:p>
    <w:p w14:paraId="30FC8D24" w14:textId="77777777" w:rsidR="007E27DF" w:rsidRPr="008818AA" w:rsidRDefault="007E27DF" w:rsidP="007E27DF">
      <w:pPr>
        <w:keepNext/>
        <w:keepLines/>
        <w:suppressAutoHyphen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3BF7D03" w14:textId="77777777" w:rsidR="007E27DF" w:rsidRPr="008818AA" w:rsidRDefault="007E27DF" w:rsidP="007E27DF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  <w:lang w:eastAsia="ar-SA"/>
        </w:rPr>
        <w:t>Bankovú záruku</w:t>
      </w:r>
      <w:r w:rsidRPr="008818AA">
        <w:rPr>
          <w:rFonts w:ascii="Garamond" w:hAnsi="Garamond"/>
          <w:sz w:val="20"/>
          <w:szCs w:val="20"/>
        </w:rPr>
        <w:t>.</w:t>
      </w:r>
    </w:p>
    <w:p w14:paraId="442BBB40" w14:textId="77777777" w:rsidR="007E27DF" w:rsidRDefault="007E27DF" w:rsidP="007E27DF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CBB53F3" w14:textId="77777777" w:rsidR="007E27DF" w:rsidRDefault="007E27DF" w:rsidP="007E27DF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01308">
        <w:rPr>
          <w:rFonts w:ascii="Garamond" w:hAnsi="Garamond" w:cs="Arial"/>
          <w:sz w:val="20"/>
          <w:szCs w:val="20"/>
          <w:lang w:eastAsia="ar-SA"/>
        </w:rPr>
        <w:t>Kúpna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cena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splatná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b/>
          <w:sz w:val="20"/>
          <w:szCs w:val="20"/>
          <w:lang w:eastAsia="ar-SA"/>
        </w:rPr>
        <w:t>60</w:t>
      </w:r>
      <w:r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b/>
          <w:sz w:val="20"/>
          <w:szCs w:val="20"/>
          <w:lang w:eastAsia="ar-SA"/>
        </w:rPr>
        <w:t>dní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dňa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doručenia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Objednávateľovi.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Záloha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splatná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b/>
          <w:sz w:val="20"/>
          <w:szCs w:val="20"/>
        </w:rPr>
        <w:t>14</w:t>
      </w:r>
      <w:r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b/>
          <w:sz w:val="20"/>
          <w:szCs w:val="20"/>
          <w:lang w:eastAsia="ar-SA"/>
        </w:rPr>
        <w:t>(</w:t>
      </w:r>
      <w:r w:rsidRPr="00801308">
        <w:rPr>
          <w:rFonts w:ascii="Garamond" w:hAnsi="Garamond"/>
          <w:b/>
          <w:sz w:val="20"/>
          <w:szCs w:val="20"/>
        </w:rPr>
        <w:t>štrnásť</w:t>
      </w:r>
      <w:r w:rsidRPr="00801308">
        <w:rPr>
          <w:rFonts w:ascii="Garamond" w:hAnsi="Garamond"/>
          <w:b/>
          <w:sz w:val="20"/>
          <w:szCs w:val="20"/>
          <w:lang w:eastAsia="ar-SA"/>
        </w:rPr>
        <w:t>)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b/>
          <w:sz w:val="20"/>
          <w:szCs w:val="20"/>
          <w:lang w:eastAsia="ar-SA"/>
        </w:rPr>
        <w:t>dní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dňa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doručenia</w:t>
      </w:r>
      <w:r>
        <w:rPr>
          <w:rFonts w:ascii="Garamond" w:hAnsi="Garamond" w:cs="Arial"/>
          <w:sz w:val="20"/>
          <w:szCs w:val="20"/>
          <w:lang w:eastAsia="ar-SA"/>
        </w:rPr>
        <w:t xml:space="preserve"> zálohovej </w:t>
      </w:r>
      <w:r w:rsidRPr="00801308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Objednávateľovi.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Ak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deň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splatnosti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/zálohovej faktúry </w:t>
      </w:r>
      <w:r w:rsidRPr="00801308">
        <w:rPr>
          <w:rFonts w:ascii="Garamond" w:hAnsi="Garamond" w:cs="Arial"/>
          <w:sz w:val="20"/>
          <w:szCs w:val="20"/>
          <w:lang w:eastAsia="ar-SA"/>
        </w:rPr>
        <w:t>pripadne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sobotu,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nedeľu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sviatok,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splatnosť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takejto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sz w:val="20"/>
          <w:szCs w:val="20"/>
        </w:rPr>
        <w:t>posúva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najbližší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nasledujúci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Pracovný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deň.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Kúpna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cena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Záloha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považuje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zaplatenú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dňom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odpísania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fakturovanej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sumy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výške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Kúpnej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ceny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Zálohy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účtu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účet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Dodávateľa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uvedený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záhlaví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sz w:val="20"/>
          <w:szCs w:val="20"/>
        </w:rPr>
        <w:t>Zmluvy</w:t>
      </w:r>
      <w:r w:rsidRPr="00801308">
        <w:rPr>
          <w:rFonts w:ascii="Garamond" w:hAnsi="Garamond" w:cs="Arial"/>
          <w:sz w:val="20"/>
          <w:szCs w:val="20"/>
          <w:lang w:eastAsia="ar-SA"/>
        </w:rPr>
        <w:t>.</w:t>
      </w:r>
    </w:p>
    <w:p w14:paraId="199078FB" w14:textId="77777777" w:rsidR="007E27DF" w:rsidRDefault="007E27DF" w:rsidP="007E27DF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67DF7A5" w14:textId="77777777" w:rsidR="007E27DF" w:rsidRDefault="007E27DF" w:rsidP="007E27DF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01308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/zálohová faktúra </w:t>
      </w:r>
      <w:r w:rsidRPr="00801308">
        <w:rPr>
          <w:rFonts w:ascii="Garamond" w:hAnsi="Garamond"/>
          <w:sz w:val="20"/>
          <w:szCs w:val="20"/>
        </w:rPr>
        <w:t>musí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obsahovať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všetky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náležitosti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účtovného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dokladu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431/2002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účtovníctve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náležitosti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74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222/2004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dani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pridanej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hodnoty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evidenčné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číslo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pod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ktorou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evidovaná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Objednávateľom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pripojená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objednávka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Preberací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zálohovej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faktúry,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 zálohovej </w:t>
      </w:r>
      <w:r w:rsidRPr="00801308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pripojená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objednávka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bod.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2.2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Banková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záruka.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 xml:space="preserve">/zálohová faktúra </w:t>
      </w:r>
      <w:r w:rsidRPr="00801308">
        <w:rPr>
          <w:rFonts w:ascii="Garamond" w:hAnsi="Garamond"/>
          <w:sz w:val="20"/>
          <w:szCs w:val="20"/>
        </w:rPr>
        <w:t>nebude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spĺňať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náležitosti,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vrátiť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/zálohovú faktúru </w:t>
      </w:r>
      <w:r w:rsidRPr="008013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dopracovanie,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resp.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opravu.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Taktiež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prípade,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ak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výška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fakturovanej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sumy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nebude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zodpovedať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podkladom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Objednávateľa,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oprávnený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vrátiť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faktúru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/zálohovú faktúru </w:t>
      </w:r>
      <w:r w:rsidRPr="00801308">
        <w:rPr>
          <w:rFonts w:ascii="Garamond" w:hAnsi="Garamond" w:cs="Arial"/>
          <w:sz w:val="20"/>
          <w:szCs w:val="20"/>
          <w:lang w:eastAsia="ar-SA"/>
        </w:rPr>
        <w:t>Dodávateľovi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prepracovanie.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sz w:val="20"/>
          <w:szCs w:val="20"/>
        </w:rPr>
        <w:t>Nová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lehota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splatnosti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začína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plynúť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okamihom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opravenej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faktúry</w:t>
      </w:r>
      <w:r>
        <w:rPr>
          <w:rFonts w:ascii="Garamond" w:hAnsi="Garamond"/>
          <w:sz w:val="20"/>
          <w:szCs w:val="20"/>
        </w:rPr>
        <w:t xml:space="preserve">/zálohovej faktúry </w:t>
      </w:r>
      <w:r w:rsidRPr="00801308">
        <w:rPr>
          <w:rFonts w:ascii="Garamond" w:hAnsi="Garamond"/>
          <w:sz w:val="20"/>
          <w:szCs w:val="20"/>
        </w:rPr>
        <w:t>Objednávateľovi</w:t>
      </w:r>
      <w:r w:rsidRPr="00801308">
        <w:rPr>
          <w:rFonts w:ascii="Garamond" w:hAnsi="Garamond" w:cs="Arial"/>
          <w:sz w:val="20"/>
          <w:szCs w:val="20"/>
          <w:lang w:eastAsia="ar-SA"/>
        </w:rPr>
        <w:t>.</w:t>
      </w:r>
    </w:p>
    <w:p w14:paraId="39925334" w14:textId="77777777" w:rsidR="007E27DF" w:rsidRDefault="007E27DF" w:rsidP="007E27DF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D8EB8B3" w14:textId="77777777" w:rsidR="007E27DF" w:rsidRPr="00801308" w:rsidRDefault="007E27DF" w:rsidP="007E27DF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01308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zverejnený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Zozname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platiteľov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ktorých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nastali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dôvody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zrušenie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registrácie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222/2004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dani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pridanej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hodnoty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neuhradí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Dodávateľovi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sumu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uvedenú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 w:cs="Arial"/>
          <w:sz w:val="20"/>
          <w:szCs w:val="20"/>
          <w:lang w:eastAsia="ar-SA"/>
        </w:rPr>
        <w:t>/zálohovej faktúre</w:t>
      </w:r>
      <w:r w:rsidRPr="00801308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Sumu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uhradí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Dodávateľovi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preukázania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úhrady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daňovému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úradu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príslušný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mesiac/štvrťrok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čestným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vyhlásením,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uvedená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 w:cs="Arial"/>
          <w:sz w:val="20"/>
          <w:szCs w:val="20"/>
          <w:lang w:eastAsia="ar-SA"/>
        </w:rPr>
        <w:t>/zálohovej faktúre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bola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splatnosti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uhradená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daňovému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úradu,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fotokópiou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daňového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priznania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fotokópiou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výpisu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zaplatení</w:t>
      </w:r>
      <w:r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DPH.</w:t>
      </w:r>
    </w:p>
    <w:p w14:paraId="6D9C078F" w14:textId="77777777" w:rsidR="00AA0434" w:rsidRPr="005E4500" w:rsidRDefault="00AA0434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185DD70" w14:textId="0077EE5C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5E4500">
        <w:rPr>
          <w:rFonts w:ascii="Garamond" w:hAnsi="Garamond" w:cs="Arial"/>
          <w:b/>
          <w:bCs/>
          <w:sz w:val="20"/>
          <w:szCs w:val="20"/>
          <w:lang w:eastAsia="ar-SA"/>
        </w:rPr>
        <w:t>VADY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TOVARU,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32423" w:rsidRPr="005E4500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5E4500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2B597D60" w14:textId="1FA00CD1" w:rsidR="00C35115" w:rsidRPr="005E4500" w:rsidRDefault="00C35115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CFD8ED" w14:textId="7CA21FF4" w:rsidR="00E91C4D" w:rsidRPr="005E4500" w:rsidRDefault="009F368C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Objednávateľovi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osobitnými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predpismi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</w:t>
      </w:r>
      <w:r w:rsidR="005A3F3A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</w:p>
    <w:p w14:paraId="1DC1A04A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82F0676" w14:textId="21BADC59" w:rsidR="00E91C4D" w:rsidRPr="005E4500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5A3F3A" w:rsidRPr="00A564A1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24 (slovom: dvadsaťštyri) mesiacov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Objednávateľ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Dodávateľ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F17A39A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EC1068" w14:textId="313AF0E3" w:rsidR="00E91C4D" w:rsidRPr="005E4500" w:rsidRDefault="001E6DDB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533E27DE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8C516F" w14:textId="17FB63D2" w:rsidR="00E91C4D" w:rsidRPr="005E4500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C1CC460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A6616D" w14:textId="007C65B4" w:rsidR="00E91C4D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3F5648F6" w14:textId="77777777" w:rsidR="00D31040" w:rsidRPr="005E4500" w:rsidRDefault="00D31040" w:rsidP="005525D4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B431656" w14:textId="0D9787EB" w:rsidR="00E91C4D" w:rsidRPr="005E4500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voči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ovi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elektronickou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poštou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emailovú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adresu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kontaktnej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osoby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technické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veci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záhlaví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Pr="005E4500">
        <w:rPr>
          <w:rFonts w:ascii="Garamond" w:eastAsia="Times New Roman" w:hAnsi="Garamond" w:cs="Times New Roman"/>
          <w:sz w:val="20"/>
          <w:szCs w:val="20"/>
        </w:rPr>
        <w:t>.</w:t>
      </w:r>
    </w:p>
    <w:p w14:paraId="3F19AE48" w14:textId="77777777" w:rsidR="003312FA" w:rsidRPr="005E4500" w:rsidRDefault="003312FA" w:rsidP="005525D4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02482E6" w14:textId="372C3ABB" w:rsidR="005A3F3A" w:rsidRPr="00A564A1" w:rsidRDefault="005A3F3A" w:rsidP="005525D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lastRenderedPageBreak/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 xml:space="preserve">sa </w:t>
      </w:r>
      <w:r w:rsidRPr="00A564A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A564A1">
        <w:rPr>
          <w:rFonts w:ascii="Garamond" w:hAnsi="Garamond"/>
          <w:sz w:val="20"/>
          <w:szCs w:val="20"/>
        </w:rPr>
        <w:t xml:space="preserve">, že vybaví reklamáciu </w:t>
      </w:r>
      <w:r>
        <w:rPr>
          <w:rFonts w:ascii="Garamond" w:hAnsi="Garamond"/>
          <w:sz w:val="20"/>
          <w:szCs w:val="20"/>
        </w:rPr>
        <w:t>Objednávateľa</w:t>
      </w:r>
      <w:r w:rsidRPr="00A564A1">
        <w:rPr>
          <w:rFonts w:ascii="Garamond" w:hAnsi="Garamond"/>
          <w:sz w:val="20"/>
          <w:szCs w:val="20"/>
        </w:rPr>
        <w:t xml:space="preserve"> bez zbytočného odkladu, najneskôr však do </w:t>
      </w:r>
      <w:r w:rsidRPr="00A564A1">
        <w:rPr>
          <w:rFonts w:ascii="Garamond" w:hAnsi="Garamond"/>
          <w:sz w:val="20"/>
          <w:szCs w:val="20"/>
        </w:rPr>
        <w:br/>
      </w:r>
      <w:r w:rsidRPr="00A564A1">
        <w:rPr>
          <w:rFonts w:ascii="Garamond" w:hAnsi="Garamond"/>
          <w:b/>
          <w:bCs/>
          <w:sz w:val="20"/>
          <w:szCs w:val="20"/>
        </w:rPr>
        <w:t>24 (dvadsaťštyri) hodín</w:t>
      </w:r>
      <w:r w:rsidRPr="00A564A1">
        <w:rPr>
          <w:rFonts w:ascii="Garamond" w:hAnsi="Garamond"/>
          <w:sz w:val="20"/>
          <w:szCs w:val="20"/>
        </w:rPr>
        <w:t xml:space="preserve"> po doručení reklamácie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ovi</w:t>
      </w:r>
      <w:r w:rsidRPr="00A564A1">
        <w:rPr>
          <w:rFonts w:ascii="Garamond" w:hAnsi="Garamond"/>
          <w:sz w:val="20"/>
          <w:szCs w:val="20"/>
        </w:rPr>
        <w:t xml:space="preserve"> podľa tohto článku bod 5.6 Zmluvy.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je povinný uzavrieť reklamačný proces o uznaní alebo neuznaní vady do </w:t>
      </w:r>
      <w:r w:rsidR="002C0001">
        <w:rPr>
          <w:rFonts w:ascii="Garamond" w:hAnsi="Garamond"/>
          <w:sz w:val="20"/>
          <w:szCs w:val="20"/>
        </w:rPr>
        <w:t>20 (dvadsať</w:t>
      </w:r>
      <w:r w:rsidRPr="00A564A1">
        <w:rPr>
          <w:rFonts w:ascii="Garamond" w:hAnsi="Garamond"/>
          <w:sz w:val="20"/>
          <w:szCs w:val="20"/>
        </w:rPr>
        <w:t xml:space="preserve">) Pracovných dní po doručení písomnej reklamácie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ovi</w:t>
      </w:r>
      <w:r w:rsidRPr="00A564A1">
        <w:rPr>
          <w:rFonts w:ascii="Garamond" w:hAnsi="Garamond"/>
          <w:sz w:val="20"/>
          <w:szCs w:val="20"/>
        </w:rPr>
        <w:t xml:space="preserve">. </w:t>
      </w:r>
    </w:p>
    <w:p w14:paraId="63BE7284" w14:textId="38779A57" w:rsidR="005A3F3A" w:rsidRDefault="005A3F3A" w:rsidP="005525D4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1C3C1E4D" w14:textId="0B586B8E" w:rsidR="005A3F3A" w:rsidRPr="00A564A1" w:rsidRDefault="005A3F3A" w:rsidP="005525D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>V </w:t>
      </w:r>
      <w:r w:rsidRPr="00A564A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A564A1">
        <w:rPr>
          <w:rFonts w:ascii="Garamond" w:hAnsi="Garamond"/>
          <w:sz w:val="20"/>
          <w:szCs w:val="20"/>
        </w:rPr>
        <w:t xml:space="preserve">, ak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riadne neodstráni reklamované vady v súlade s týmto článkom bod 5.7 Zmluvy, </w:t>
      </w:r>
      <w:r>
        <w:rPr>
          <w:rFonts w:ascii="Garamond" w:hAnsi="Garamond"/>
          <w:sz w:val="20"/>
          <w:szCs w:val="20"/>
        </w:rPr>
        <w:t xml:space="preserve">Objednávateľ </w:t>
      </w:r>
      <w:r w:rsidRPr="00A564A1">
        <w:rPr>
          <w:rFonts w:ascii="Garamond" w:hAnsi="Garamond"/>
          <w:sz w:val="20"/>
          <w:szCs w:val="20"/>
        </w:rPr>
        <w:t xml:space="preserve">je oprávnený vzniknuté vady odstrániť sám, resp. prostredníctvom kvalifikovanej tretej osoby, pričom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 xml:space="preserve">je povinný </w:t>
      </w:r>
      <w:r w:rsidR="006D1389">
        <w:rPr>
          <w:rFonts w:ascii="Garamond" w:hAnsi="Garamond"/>
          <w:sz w:val="20"/>
          <w:szCs w:val="20"/>
        </w:rPr>
        <w:t xml:space="preserve">Objednávateľovi </w:t>
      </w:r>
      <w:r w:rsidRPr="00A564A1">
        <w:rPr>
          <w:rFonts w:ascii="Garamond" w:hAnsi="Garamond"/>
          <w:sz w:val="20"/>
          <w:szCs w:val="20"/>
        </w:rPr>
        <w:t xml:space="preserve">nahradiť všetky účelne vynaložené náklady spojené s odstraňovaním týchto vád, a to do </w:t>
      </w:r>
      <w:r w:rsidR="002C0001">
        <w:rPr>
          <w:rFonts w:ascii="Garamond" w:hAnsi="Garamond"/>
          <w:sz w:val="20"/>
          <w:szCs w:val="20"/>
        </w:rPr>
        <w:t>20 (dvadsať</w:t>
      </w:r>
      <w:r w:rsidRPr="00A564A1">
        <w:rPr>
          <w:rFonts w:ascii="Garamond" w:hAnsi="Garamond"/>
          <w:sz w:val="20"/>
          <w:szCs w:val="20"/>
        </w:rPr>
        <w:t xml:space="preserve">) Pracovných dní odo dňa doručenia výzvy na úhradu nákladov písomne alebo elektronicky prostredníctvom e-mailu kontaktnej osobe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Pr="00A564A1">
        <w:rPr>
          <w:rFonts w:ascii="Garamond" w:hAnsi="Garamond"/>
          <w:sz w:val="20"/>
          <w:szCs w:val="20"/>
        </w:rPr>
        <w:t xml:space="preserve"> pre technické veci.</w:t>
      </w:r>
      <w:r>
        <w:rPr>
          <w:rFonts w:ascii="Garamond" w:hAnsi="Garamond"/>
          <w:sz w:val="20"/>
          <w:szCs w:val="20"/>
        </w:rPr>
        <w:t xml:space="preserve"> </w:t>
      </w:r>
    </w:p>
    <w:p w14:paraId="6769D04B" w14:textId="77777777" w:rsidR="00D31040" w:rsidRPr="00A564A1" w:rsidRDefault="00D31040" w:rsidP="005525D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F13D940" w14:textId="670D020B" w:rsidR="005A3F3A" w:rsidRPr="00A564A1" w:rsidRDefault="005A3F3A" w:rsidP="005525D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V prípade </w:t>
      </w:r>
      <w:r w:rsidRPr="00A564A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A564A1">
        <w:rPr>
          <w:rFonts w:ascii="Garamond" w:hAnsi="Garamond"/>
          <w:sz w:val="20"/>
          <w:szCs w:val="20"/>
        </w:rPr>
        <w:t xml:space="preserve"> o zodpovednosť za vadu sa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</w:t>
      </w:r>
      <w:r>
        <w:rPr>
          <w:rFonts w:ascii="Garamond" w:hAnsi="Garamond"/>
          <w:sz w:val="20"/>
          <w:szCs w:val="20"/>
        </w:rPr>
        <w:t xml:space="preserve"> </w:t>
      </w:r>
    </w:p>
    <w:p w14:paraId="269D9496" w14:textId="6C39E367" w:rsidR="00C6455E" w:rsidRDefault="00C6455E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213D529" w14:textId="6B70D7A3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064BE2">
        <w:rPr>
          <w:rFonts w:ascii="Garamond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sz w:val="20"/>
          <w:szCs w:val="20"/>
        </w:rPr>
        <w:t>A</w:t>
      </w:r>
      <w:r w:rsidR="00064BE2">
        <w:rPr>
          <w:rFonts w:ascii="Garamond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sz w:val="20"/>
          <w:szCs w:val="20"/>
        </w:rPr>
        <w:t>ZÁRUKY</w:t>
      </w:r>
    </w:p>
    <w:p w14:paraId="5DE55A90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48346E8" w14:textId="52B0AB5E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Dodávateľ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vyhlasuje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ubezpečuje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dňu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podpisu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Dodávateľom: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4B440680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ab/>
      </w:r>
    </w:p>
    <w:p w14:paraId="0BBA3CA3" w14:textId="46C9C63D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osoba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konajúca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rozsahu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dojednať,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uzavrieť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podpísať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vykonávať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upravené;</w:t>
      </w:r>
    </w:p>
    <w:p w14:paraId="02B4EE6B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2B30FF" w14:textId="2C06A8E4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spoločnosťou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založenou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existujúcou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poriadku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="006D1389" w:rsidRPr="00A564A1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="006D1389" w:rsidRPr="00A564A1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="006D1389" w:rsidRPr="00A564A1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neexistuje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žiaden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dôvod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neplatnosti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potrebné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právomoci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7E27DF">
        <w:rPr>
          <w:rFonts w:ascii="Garamond" w:eastAsia="Calibri" w:hAnsi="Garamond"/>
          <w:sz w:val="20"/>
          <w:szCs w:val="20"/>
        </w:rPr>
        <w:t xml:space="preserve"> a poskytnutie Plnenia</w:t>
      </w:r>
      <w:r w:rsidRPr="005E4500">
        <w:rPr>
          <w:rFonts w:ascii="Garamond" w:eastAsia="Calibri" w:hAnsi="Garamond"/>
          <w:sz w:val="20"/>
          <w:szCs w:val="20"/>
        </w:rPr>
        <w:t>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plní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porušenie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ktorých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viesť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zrušeniu;</w:t>
      </w:r>
    </w:p>
    <w:p w14:paraId="7E039455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A5E6ECC" w14:textId="21CF9578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uzatvorenie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ukracujúcim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poškodzujúcim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zvýhodňujúcim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znevýhodňujúcim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úkonom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akémukoľvek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veriteľovi,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pričom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tejto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súvislosti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najmä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odporovateľným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právnym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úkonom;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43CD73EE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BE559E9" w14:textId="1956EA64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nevedie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voči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vyšetrovanie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zisťovanie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strany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štátnych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správnych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orgánov,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nevedie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voči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voči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majetku,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vrátane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súdny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vrátane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exekučného,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daňového,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konkurzného,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rozhodcovského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akéhokoľvek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obdobného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neexistujú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skutočnosti,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viesť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začatiu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takýchto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konaní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proti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nemu;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</w:p>
    <w:p w14:paraId="68B7216C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8A2E02" w14:textId="4BAD97B9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hAnsi="Garamond"/>
          <w:noProof/>
          <w:sz w:val="20"/>
          <w:szCs w:val="20"/>
        </w:rPr>
        <w:t>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zapísaný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Registri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partnerov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verejného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sektora,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pokiaľ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neho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takáto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povinnosť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vzťahuje.</w:t>
      </w:r>
    </w:p>
    <w:p w14:paraId="5413F3A5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1C76D085" w14:textId="3E6B2047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Dodávateľ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vyhlasuje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ubezpečuje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dňu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odovzdania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="007E27DF">
        <w:rPr>
          <w:rFonts w:ascii="Garamond" w:eastAsia="Calibri" w:hAnsi="Garamond"/>
          <w:sz w:val="20"/>
          <w:szCs w:val="20"/>
        </w:rPr>
        <w:t xml:space="preserve">a poskytnutia Plnenia </w:t>
      </w:r>
      <w:r w:rsidRPr="005E4500">
        <w:rPr>
          <w:rFonts w:ascii="Garamond" w:eastAsia="Calibri" w:hAnsi="Garamond"/>
          <w:sz w:val="20"/>
          <w:szCs w:val="20"/>
        </w:rPr>
        <w:t>Objednávateľovi: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152A2E0C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97D25B7" w14:textId="77777777" w:rsidR="006D1389" w:rsidRPr="00A564A1" w:rsidRDefault="006D1389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A564A1">
        <w:rPr>
          <w:rFonts w:ascii="Garamond" w:eastAsia="Calibri" w:hAnsi="Garamond" w:cs="Times New Roman"/>
          <w:noProof/>
          <w:sz w:val="20"/>
          <w:szCs w:val="20"/>
        </w:rPr>
        <w:t>vykonal obhliadku Miesta plnenia</w:t>
      </w:r>
      <w:r>
        <w:rPr>
          <w:rFonts w:ascii="Garamond" w:eastAsia="Calibri" w:hAnsi="Garamond" w:cs="Times New Roman"/>
          <w:noProof/>
          <w:sz w:val="20"/>
          <w:szCs w:val="20"/>
        </w:rPr>
        <w:t xml:space="preserve"> a je mu zrejmé, kde budú Tovary umiestnené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>;</w:t>
      </w:r>
    </w:p>
    <w:p w14:paraId="5728C6FD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3550E3" w14:textId="41F14900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výlučným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vlastníkom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Tovaru;</w:t>
      </w:r>
    </w:p>
    <w:p w14:paraId="2E6CD5BB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50226E" w14:textId="1942C23D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zaťažený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žiadnym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záložným,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zádržným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ani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predkupným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právom;</w:t>
      </w:r>
    </w:p>
    <w:p w14:paraId="3D4591FB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0FE109E" w14:textId="7C177C33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neuzatvoril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dohodu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ani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nedá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návrh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uzavretie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takej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dohody,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vzniknúť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osoby;</w:t>
      </w:r>
    </w:p>
    <w:p w14:paraId="1DD04D59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B3421E7" w14:textId="69CA7A22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predmetom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uzatvorenej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nájomnej,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kúpnej,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inej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akejkoľvek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vznikne,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môže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vzniknúť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vlastnícke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iné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môže,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bude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môcť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držať,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užívať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ním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akýmkoľvek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spôsobom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nakladať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ani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predmetom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budúcej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zmluve,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uzatvoriť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takú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zmluvu;</w:t>
      </w:r>
    </w:p>
    <w:p w14:paraId="7A057B33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F543D07" w14:textId="4A291696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nový,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funkčný,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nepoužívaný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nepoškodený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nachádza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stave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umožňujúcom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užívanie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obvyklý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účel;</w:t>
      </w:r>
    </w:p>
    <w:p w14:paraId="2FC77919" w14:textId="77777777" w:rsidR="00057CE4" w:rsidRPr="005E4500" w:rsidRDefault="00057CE4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B0904D3" w14:textId="333929A8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postihnutý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exekúciou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predmetom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uspokojenia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záložného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predajom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zálohu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dražbe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zákona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č.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064BE2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064BE2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064BE2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dražbách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doplnení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zákona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Slovenskej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národnej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rady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č.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0" w:tooltip="Odkaz na predpis alebo ustanovenie" w:history="1">
        <w:r w:rsidRPr="002C000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064BE2" w:rsidRPr="002C000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Pr="002C0001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064BE2" w:rsidRPr="002C000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notároch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notárskej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činnosti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(Notársky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poriadok)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znení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predpisov</w:t>
      </w:r>
      <w:r w:rsidRPr="005E4500">
        <w:rPr>
          <w:rFonts w:ascii="Garamond" w:eastAsia="Calibri" w:hAnsi="Garamond"/>
          <w:sz w:val="20"/>
          <w:szCs w:val="20"/>
        </w:rPr>
        <w:t>;</w:t>
      </w:r>
    </w:p>
    <w:p w14:paraId="540B08D0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65DFEA3" w14:textId="0AD2F9CF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uplatnené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určovacie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žaloby,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obmedziť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zmariť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výkon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vlastníckeho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Objednávateľa;</w:t>
      </w:r>
    </w:p>
    <w:p w14:paraId="1EFE7C59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3F52099" w14:textId="49406B43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neexistujú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faktické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prekážky,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znemožňovali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užívanie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Tovaru;</w:t>
      </w:r>
    </w:p>
    <w:p w14:paraId="0DF06540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A690FA8" w14:textId="2EED0F1B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lastRenderedPageBreak/>
        <w:t>oboznámil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všetkými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právnymi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týkajúcimi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tieto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pravdivé;</w:t>
      </w:r>
    </w:p>
    <w:p w14:paraId="0B8A7DD8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B0A8AD4" w14:textId="2A010BFE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vady,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mal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osobitne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upozorniť;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</w:p>
    <w:p w14:paraId="3E7CCC2B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B16FB4" w14:textId="3390AEE1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odovzdáva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Objednávateľovi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doklady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vzťahujúce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Tovaru.</w:t>
      </w:r>
    </w:p>
    <w:p w14:paraId="36171D50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FCC667F" w14:textId="7A59FE17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ab/>
      </w:r>
      <w:r w:rsidRPr="005E4500">
        <w:rPr>
          <w:rFonts w:ascii="Garamond" w:hAnsi="Garamond"/>
          <w:noProof/>
          <w:sz w:val="20"/>
          <w:szCs w:val="20"/>
        </w:rPr>
        <w:t>Dodávateľ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berie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vedomie,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že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ak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Objednávateľ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mal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čase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podpisovania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vedomosť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tom,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že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ktorékoľvek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vyhlásení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uvedené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tomto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článku,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bodoch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6.1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6.2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nepravdivé,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neuzatvoril,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nakoľko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uvedené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Objednávateľ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považuje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skutočnosti,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si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vymienil.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</w:p>
    <w:p w14:paraId="47FD2F11" w14:textId="77777777" w:rsidR="00D31040" w:rsidRPr="005E4500" w:rsidRDefault="00D31040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8A6CAA0" w14:textId="7CDED7D7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5E4500">
        <w:rPr>
          <w:rFonts w:ascii="Garamond" w:hAnsi="Garamond"/>
          <w:noProof/>
          <w:sz w:val="20"/>
          <w:szCs w:val="20"/>
        </w:rPr>
        <w:t>Pokiaľ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preukáže,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že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ktorékoľvek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vyhlásení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uvedených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tomto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článku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bode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6.1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bode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6.2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nebolo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čase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uzatvorenia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pravdivým,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alebo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čase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nasledujúcom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uzatvorení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prestalo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byť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pravdivým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dôsledku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konania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Dodávateľa,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zaväzuje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nahradiť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škodu,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ktorá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vznikne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Objednávateľovi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dôsledku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skutočností,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sú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obsahom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tohto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vyhlásenia.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</w:p>
    <w:p w14:paraId="71B824F4" w14:textId="3BB8E4A7" w:rsidR="00184431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06E93C2" w14:textId="5486AA5A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Objednávateľ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vyhlasuje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ubezpečuje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Dodávateľa,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dňu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podpisu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Objednávateľom:</w:t>
      </w:r>
    </w:p>
    <w:p w14:paraId="6D2761B3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ADC0345" w14:textId="06BAE909" w:rsidR="00184431" w:rsidRPr="005E4500" w:rsidRDefault="00184431" w:rsidP="005525D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podpísať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vykonávať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záväzky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vyplývajúce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05762FA2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20E0ADB" w14:textId="6DF55717" w:rsidR="00184431" w:rsidRPr="005E4500" w:rsidRDefault="00184431" w:rsidP="005525D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osoby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konajúce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rozsahu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dojednať,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uzavrieť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podpísať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vykonávať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upravené;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</w:p>
    <w:p w14:paraId="0FC34575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14C616F" w14:textId="23BCE6D4" w:rsidR="00184431" w:rsidRPr="005E4500" w:rsidRDefault="00184431" w:rsidP="005525D4">
      <w:pPr>
        <w:keepNext/>
        <w:keepLines/>
        <w:numPr>
          <w:ilvl w:val="0"/>
          <w:numId w:val="15"/>
        </w:numPr>
        <w:tabs>
          <w:tab w:val="left" w:pos="0"/>
          <w:tab w:val="left" w:pos="709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spoločnosťou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založenou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existujúcou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poriadku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Slovenskej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republiky,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neexistuje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žiaden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dôvod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neplatnosti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potrebné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právomoci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kúpu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plní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porušenie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ktorých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viesť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zrušeniu.</w:t>
      </w:r>
    </w:p>
    <w:p w14:paraId="5F6669C5" w14:textId="0E9AFE78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935D2EB" w14:textId="77777777" w:rsidR="00915153" w:rsidRPr="005E4500" w:rsidRDefault="00915153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50E96998" w14:textId="77777777" w:rsidR="00915153" w:rsidRPr="005E4500" w:rsidRDefault="00915153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248E20A" w14:textId="67AF9855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Každá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poverí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uzatvorením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Prílohe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získať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udelenie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uviesť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presnú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identifikáciu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upovedomí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rozhodnutí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6D1389">
        <w:rPr>
          <w:rFonts w:ascii="Garamond" w:hAnsi="Garamond"/>
          <w:sz w:val="20"/>
          <w:szCs w:val="20"/>
        </w:rPr>
        <w:t>10 (desiatich)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01F10" w:rsidRPr="005E4500">
        <w:rPr>
          <w:rFonts w:ascii="Garamond" w:hAnsi="Garamond"/>
          <w:sz w:val="20"/>
          <w:szCs w:val="20"/>
        </w:rPr>
        <w:t>Pracovných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neudelenia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príslušné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dôvody.</w:t>
      </w:r>
    </w:p>
    <w:p w14:paraId="4114507B" w14:textId="77777777" w:rsidR="00184431" w:rsidRPr="005E4500" w:rsidRDefault="00184431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605707" w14:textId="4AB7DBFF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neplnenie,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nedbanlivosť,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opomenutie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potrebného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včas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tak,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išlo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neplnenie,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nedbanlivosť,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opomenutie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potrebného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včas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samotného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uzatvorením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uzatvorenie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nezbavuje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žiadneho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záväzkov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vyplývajúcich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61F777F0" w14:textId="77777777" w:rsidR="00184431" w:rsidRPr="005E4500" w:rsidRDefault="00184431" w:rsidP="005525D4">
      <w:pPr>
        <w:pStyle w:val="Odsekzoznamu"/>
        <w:keepNext/>
        <w:keepLines/>
        <w:suppressAutoHyphens/>
        <w:spacing w:after="0" w:line="240" w:lineRule="auto"/>
        <w:rPr>
          <w:rFonts w:ascii="Garamond" w:hAnsi="Garamond"/>
          <w:sz w:val="20"/>
          <w:szCs w:val="20"/>
        </w:rPr>
      </w:pPr>
    </w:p>
    <w:p w14:paraId="6DC12E91" w14:textId="778FC8B7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zistí,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schopný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záväzky,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môže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okamžite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požadovať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náhradu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tohto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aby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sám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začal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poskytovaného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týmto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Subdodávateľom.</w:t>
      </w:r>
    </w:p>
    <w:p w14:paraId="27245E99" w14:textId="77777777" w:rsidR="00184431" w:rsidRPr="005E4500" w:rsidRDefault="00184431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4DD90B" w14:textId="349752B6" w:rsidR="00184431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poskytovaním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poveril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vzťahu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nesmie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zverená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osobe.</w:t>
      </w:r>
    </w:p>
    <w:p w14:paraId="2C4CDF2B" w14:textId="77777777" w:rsidR="006D1389" w:rsidRPr="005E4500" w:rsidRDefault="006D1389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103068" w14:textId="0342553C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Každé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poverenie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každá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podstatné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odstúpiť.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postupom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dodatkom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Zmluve.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04D3F4E" w14:textId="77777777" w:rsidR="004E329A" w:rsidRPr="005E4500" w:rsidRDefault="004E329A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F49B8E" w14:textId="77777777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614821A" w14:textId="0F804F8F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09DAEF" w14:textId="332CBACD" w:rsidR="006D1389" w:rsidRPr="00A564A1" w:rsidRDefault="006D1389" w:rsidP="005525D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V prípade, ak je </w:t>
      </w:r>
      <w:r>
        <w:rPr>
          <w:rFonts w:ascii="Garamond" w:hAnsi="Garamond"/>
          <w:sz w:val="20"/>
          <w:szCs w:val="20"/>
        </w:rPr>
        <w:t xml:space="preserve">Dodávateľ </w:t>
      </w:r>
      <w:r w:rsidRPr="00A564A1">
        <w:rPr>
          <w:rFonts w:ascii="Garamond" w:hAnsi="Garamond"/>
          <w:sz w:val="20"/>
          <w:szCs w:val="20"/>
        </w:rPr>
        <w:t xml:space="preserve">v omeškaní s termínom plnenia podľa článku 3 bod 3.1 Zmluvy, </w:t>
      </w:r>
      <w:r>
        <w:rPr>
          <w:rFonts w:ascii="Garamond" w:hAnsi="Garamond"/>
          <w:sz w:val="20"/>
          <w:szCs w:val="20"/>
        </w:rPr>
        <w:t>Objednávateľ</w:t>
      </w:r>
      <w:r w:rsidRPr="00A564A1">
        <w:rPr>
          <w:rFonts w:ascii="Garamond" w:hAnsi="Garamond"/>
          <w:sz w:val="20"/>
          <w:szCs w:val="20"/>
        </w:rPr>
        <w:t xml:space="preserve">  je oprávnený požadovať od </w:t>
      </w:r>
      <w:r>
        <w:rPr>
          <w:rFonts w:ascii="Garamond" w:hAnsi="Garamond"/>
          <w:sz w:val="20"/>
          <w:szCs w:val="20"/>
        </w:rPr>
        <w:t>Dodávateľa</w:t>
      </w:r>
      <w:r w:rsidRPr="00A564A1">
        <w:rPr>
          <w:rFonts w:ascii="Garamond" w:hAnsi="Garamond"/>
          <w:sz w:val="20"/>
          <w:szCs w:val="20"/>
        </w:rPr>
        <w:t xml:space="preserve"> zaplatenie zmluvnej pokuty vo výške 200 EUR (slovom: dvesto eur) za každý deň omeškania.</w:t>
      </w:r>
    </w:p>
    <w:p w14:paraId="3720B494" w14:textId="1CA7C22D" w:rsidR="006D1389" w:rsidRDefault="006D1389" w:rsidP="005525D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C2D4CBC" w14:textId="3DFE0151" w:rsidR="008127F4" w:rsidRDefault="008127F4" w:rsidP="005525D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4E329A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poruší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svoj</w:t>
      </w:r>
      <w:r>
        <w:rPr>
          <w:rFonts w:ascii="Garamond" w:hAnsi="Garamond"/>
          <w:sz w:val="20"/>
          <w:szCs w:val="20"/>
        </w:rPr>
        <w:t xml:space="preserve">u </w:t>
      </w:r>
      <w:r w:rsidRPr="004E329A">
        <w:rPr>
          <w:rFonts w:ascii="Garamond" w:hAnsi="Garamond"/>
          <w:sz w:val="20"/>
          <w:szCs w:val="20"/>
        </w:rPr>
        <w:t>povinnos</w:t>
      </w:r>
      <w:r>
        <w:rPr>
          <w:rFonts w:ascii="Garamond" w:hAnsi="Garamond"/>
          <w:sz w:val="20"/>
          <w:szCs w:val="20"/>
        </w:rPr>
        <w:t xml:space="preserve">ť </w:t>
      </w:r>
      <w:r w:rsidRPr="004E329A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článku 3 bod 3.10 </w:t>
      </w:r>
      <w:r w:rsidRPr="004E329A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Dodávateľa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3</w:t>
      </w:r>
      <w:r w:rsidRPr="004E329A">
        <w:rPr>
          <w:rFonts w:ascii="Garamond" w:hAnsi="Garamond"/>
          <w:sz w:val="20"/>
          <w:szCs w:val="20"/>
        </w:rPr>
        <w:t>00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EUR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(slovom:</w:t>
      </w:r>
      <w:r>
        <w:rPr>
          <w:rFonts w:ascii="Garamond" w:hAnsi="Garamond"/>
          <w:sz w:val="20"/>
          <w:szCs w:val="20"/>
        </w:rPr>
        <w:t xml:space="preserve"> tri</w:t>
      </w:r>
      <w:r w:rsidRPr="004E329A">
        <w:rPr>
          <w:rFonts w:ascii="Garamond" w:hAnsi="Garamond"/>
          <w:sz w:val="20"/>
          <w:szCs w:val="20"/>
        </w:rPr>
        <w:t>sto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eur)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omeškania.</w:t>
      </w:r>
      <w:r>
        <w:rPr>
          <w:rFonts w:ascii="Garamond" w:hAnsi="Garamond"/>
          <w:sz w:val="20"/>
          <w:szCs w:val="20"/>
        </w:rPr>
        <w:t xml:space="preserve"> </w:t>
      </w:r>
    </w:p>
    <w:p w14:paraId="5485528C" w14:textId="77777777" w:rsidR="00B31EB0" w:rsidRDefault="00B31EB0" w:rsidP="00B31EB0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814955C" w14:textId="447412BD" w:rsidR="00B31EB0" w:rsidRPr="00B31EB0" w:rsidRDefault="00B31EB0" w:rsidP="00B31EB0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4E329A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poruší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svoj</w:t>
      </w:r>
      <w:r>
        <w:rPr>
          <w:rFonts w:ascii="Garamond" w:hAnsi="Garamond"/>
          <w:sz w:val="20"/>
          <w:szCs w:val="20"/>
        </w:rPr>
        <w:t xml:space="preserve">u </w:t>
      </w:r>
      <w:r w:rsidRPr="004E329A">
        <w:rPr>
          <w:rFonts w:ascii="Garamond" w:hAnsi="Garamond"/>
          <w:sz w:val="20"/>
          <w:szCs w:val="20"/>
        </w:rPr>
        <w:t>povinnos</w:t>
      </w:r>
      <w:r>
        <w:rPr>
          <w:rFonts w:ascii="Garamond" w:hAnsi="Garamond"/>
          <w:sz w:val="20"/>
          <w:szCs w:val="20"/>
        </w:rPr>
        <w:t xml:space="preserve">ť </w:t>
      </w:r>
      <w:r w:rsidRPr="004E329A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článku 3 bod 3.11 </w:t>
      </w:r>
      <w:r w:rsidRPr="004E329A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Dodávateľa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3</w:t>
      </w:r>
      <w:r w:rsidRPr="004E329A">
        <w:rPr>
          <w:rFonts w:ascii="Garamond" w:hAnsi="Garamond"/>
          <w:sz w:val="20"/>
          <w:szCs w:val="20"/>
        </w:rPr>
        <w:t>00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EUR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(slovom:</w:t>
      </w:r>
      <w:r>
        <w:rPr>
          <w:rFonts w:ascii="Garamond" w:hAnsi="Garamond"/>
          <w:sz w:val="20"/>
          <w:szCs w:val="20"/>
        </w:rPr>
        <w:t xml:space="preserve"> tri</w:t>
      </w:r>
      <w:r w:rsidRPr="004E329A">
        <w:rPr>
          <w:rFonts w:ascii="Garamond" w:hAnsi="Garamond"/>
          <w:sz w:val="20"/>
          <w:szCs w:val="20"/>
        </w:rPr>
        <w:t>sto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eur)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omeškania.</w:t>
      </w:r>
      <w:r>
        <w:rPr>
          <w:rFonts w:ascii="Garamond" w:hAnsi="Garamond"/>
          <w:sz w:val="20"/>
          <w:szCs w:val="20"/>
        </w:rPr>
        <w:t xml:space="preserve"> </w:t>
      </w:r>
    </w:p>
    <w:p w14:paraId="6AD0ED52" w14:textId="77777777" w:rsidR="008127F4" w:rsidRPr="00A564A1" w:rsidRDefault="008127F4" w:rsidP="005525D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CBC5C9E" w14:textId="6E82C5CB" w:rsidR="006D1389" w:rsidRPr="00A564A1" w:rsidRDefault="006D1389" w:rsidP="005525D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eastAsia="Calibri" w:hAnsi="Garamond" w:cs="Times New Roman"/>
          <w:noProof/>
          <w:sz w:val="20"/>
          <w:szCs w:val="20"/>
        </w:rPr>
        <w:lastRenderedPageBreak/>
        <w:t xml:space="preserve">V prípade, ak sa </w:t>
      </w:r>
      <w:r>
        <w:rPr>
          <w:rFonts w:ascii="Garamond" w:hAnsi="Garamond"/>
          <w:sz w:val="20"/>
          <w:szCs w:val="20"/>
        </w:rPr>
        <w:t>Dodávateľ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 dostane do omeškania so splnením svojej povinnosti odstrániť vady Tovaru podľa článku 5 bod 5.7 Zmluvy, </w:t>
      </w:r>
      <w:r>
        <w:rPr>
          <w:rFonts w:ascii="Garamond" w:hAnsi="Garamond"/>
          <w:sz w:val="20"/>
          <w:szCs w:val="20"/>
        </w:rPr>
        <w:t>Objednávateľ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 je oprávnený požadovať od </w:t>
      </w:r>
      <w:r>
        <w:rPr>
          <w:rFonts w:ascii="Garamond" w:hAnsi="Garamond"/>
          <w:sz w:val="20"/>
          <w:szCs w:val="20"/>
        </w:rPr>
        <w:t>Dodávateľa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 zaplatenie zmluvnej pokuty vo výške </w:t>
      </w:r>
      <w:r w:rsidRPr="00A564A1">
        <w:rPr>
          <w:rFonts w:ascii="Garamond" w:hAnsi="Garamond"/>
          <w:sz w:val="20"/>
          <w:szCs w:val="20"/>
        </w:rPr>
        <w:t xml:space="preserve">50 EUR (slovom: päťdesiat eur) za každý začatý deň omeškania. </w:t>
      </w:r>
      <w:r>
        <w:rPr>
          <w:rFonts w:ascii="Garamond" w:hAnsi="Garamond"/>
          <w:sz w:val="20"/>
          <w:szCs w:val="20"/>
        </w:rPr>
        <w:t xml:space="preserve">  </w:t>
      </w:r>
    </w:p>
    <w:p w14:paraId="04C5F11E" w14:textId="77777777" w:rsidR="00AE766B" w:rsidRDefault="00AE766B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CFF6D12" w14:textId="016B70D3" w:rsidR="00142E78" w:rsidRPr="005E4500" w:rsidRDefault="00184431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uplatňovať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úrok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omeškania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výške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0,022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%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nezaplatenej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fakturovanej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sumy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každý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deň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omeškania,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omeškaní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úhradou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Kúpnej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ceny.</w:t>
      </w:r>
    </w:p>
    <w:p w14:paraId="5E080CF3" w14:textId="77777777" w:rsidR="00142E78" w:rsidRPr="005E4500" w:rsidRDefault="00142E78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E5B611" w14:textId="5FC49256" w:rsidR="00142E78" w:rsidRPr="005E4500" w:rsidRDefault="00142E78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týkajúcej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požadovať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uhradenie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pokuty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výške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500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(slovom: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päťsto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eur),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každé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vyššie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opakovane.</w:t>
      </w:r>
    </w:p>
    <w:p w14:paraId="0886AAAE" w14:textId="062FD1C1" w:rsidR="00142E78" w:rsidRDefault="00142E78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4E9C78" w14:textId="2A714922" w:rsidR="00142E78" w:rsidRPr="005E4500" w:rsidRDefault="00184431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zaplatiť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tohto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zaplatením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dotknuté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náhradu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škody.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považujú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takéto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určenie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primerané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dostatočne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určité.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uhradiť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10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(desiatich)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Pracovných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doručenia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výzvy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zaplatenie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pokuty.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FD57778" w14:textId="57037DF6" w:rsidR="00142E78" w:rsidRDefault="00142E78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B550233" w14:textId="1FC637BB" w:rsidR="00142E78" w:rsidRPr="005E4500" w:rsidRDefault="00142E78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škodu,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spôsobí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tohto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záväzkového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vzťahu,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nahradiť,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ibaže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preukáže,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bolo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spôsobené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okolnosťami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vylučujúcimi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zodpovednosť.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vzniku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škody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náhrade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postupovať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373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proofErr w:type="spellStart"/>
      <w:r w:rsidRPr="005E4500">
        <w:rPr>
          <w:rFonts w:ascii="Garamond" w:hAnsi="Garamond"/>
          <w:sz w:val="20"/>
          <w:szCs w:val="20"/>
        </w:rPr>
        <w:t>nasl</w:t>
      </w:r>
      <w:proofErr w:type="spellEnd"/>
      <w:r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Obchodného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zákonníka.</w:t>
      </w:r>
    </w:p>
    <w:p w14:paraId="714BC5FC" w14:textId="02F73AD4" w:rsidR="00D31040" w:rsidRDefault="00D31040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CFCDFA" w14:textId="77777777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5E1DC1F1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A61763" w14:textId="610EAB97" w:rsidR="004722C1" w:rsidRPr="005E4500" w:rsidRDefault="004722C1" w:rsidP="005525D4">
      <w:pPr>
        <w:pStyle w:val="Odsekzoznamu"/>
        <w:keepNext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Pokiaľ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inak,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akákoľvek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komunikácia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úkony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súvislosti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plnením,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musia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urobené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záhlaví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kontaktné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navzájom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oznámia.</w:t>
      </w:r>
    </w:p>
    <w:p w14:paraId="1CDC0CD4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E4EF04" w14:textId="6E154D97" w:rsidR="004722C1" w:rsidRPr="005E4500" w:rsidRDefault="004722C1" w:rsidP="005525D4">
      <w:pPr>
        <w:pStyle w:val="Odsekzoznamu"/>
        <w:keepNext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akékoľvek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oznámenie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formálna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korešpondencia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účely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doručené:</w:t>
      </w:r>
    </w:p>
    <w:p w14:paraId="29B249AA" w14:textId="1763C812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C0D719" w14:textId="5BC1B5D5" w:rsidR="004722C1" w:rsidRPr="005E4500" w:rsidRDefault="004722C1" w:rsidP="005525D4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bola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osobne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kuriérnou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službou;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</w:p>
    <w:p w14:paraId="7C08B9D6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CE4C30" w14:textId="4865C957" w:rsidR="004722C1" w:rsidRPr="005E4500" w:rsidRDefault="004722C1" w:rsidP="005525D4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5.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(slovom: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piaty)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nasledujúci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dni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podania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pošte,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bola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poslaná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doporučenou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poštou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podľa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toho,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nastane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skôr;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</w:p>
    <w:p w14:paraId="064DBA9D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FCBF2C" w14:textId="7629F16D" w:rsidR="004722C1" w:rsidRPr="005E4500" w:rsidRDefault="004722C1" w:rsidP="005525D4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potvrdeného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e-mailu,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bol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tento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15.00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hod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ktorýkoľvek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ostatných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prípadoch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nasledujúci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dni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e-mailu,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avšak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výnimkou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prípadov,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adresátovi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príslušný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čase,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kedy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tento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adresát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nastavenú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automatickú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odpoveď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týkajúcu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neprítomnosti.</w:t>
      </w:r>
    </w:p>
    <w:p w14:paraId="713EE647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153632" w14:textId="60D1F245" w:rsidR="004722C1" w:rsidRPr="005E4500" w:rsidRDefault="004722C1" w:rsidP="005525D4">
      <w:pPr>
        <w:pStyle w:val="Odsekzoznamu"/>
        <w:keepNext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</w:rPr>
        <w:t>Zmeny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identifikačných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údajov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uvedených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v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Zmluve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sú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si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Zmluvné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strany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povinné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oznámiť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do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5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(piatich)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Pracovných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dní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od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realizácie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týchto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zmien.</w:t>
      </w:r>
    </w:p>
    <w:p w14:paraId="69CCCE24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0D1AD5" w14:textId="4901C81D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A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ZÁNIK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ZMLUVY</w:t>
      </w:r>
    </w:p>
    <w:p w14:paraId="2831B19E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AFC106" w14:textId="09C0575F" w:rsidR="00184431" w:rsidRPr="005E4500" w:rsidRDefault="00184431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uzatvára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dobu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určitú,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to:</w:t>
      </w:r>
    </w:p>
    <w:p w14:paraId="1F8CA460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18ABC42" w14:textId="7D22D51B" w:rsidR="00184431" w:rsidRPr="005E4500" w:rsidRDefault="00F94013" w:rsidP="005525D4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 24 (dvadsaťštyri) mesiacov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odo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dňa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účinnosti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Zmluvy;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alebo</w:t>
      </w:r>
    </w:p>
    <w:p w14:paraId="72651175" w14:textId="77777777" w:rsidR="00184431" w:rsidRPr="005E4500" w:rsidRDefault="00184431" w:rsidP="005525D4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2A5B9B7C" w14:textId="356981F3" w:rsidR="00184431" w:rsidRPr="005E4500" w:rsidRDefault="00184431" w:rsidP="005525D4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vyčerpania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obchodovateľného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finančného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2.3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</w:p>
    <w:p w14:paraId="17689FC4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89B2C64" w14:textId="77777777" w:rsidR="002C0001" w:rsidRPr="005E4500" w:rsidRDefault="002C0001" w:rsidP="002C0001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toho,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ktorá</w:t>
      </w:r>
      <w:r>
        <w:rPr>
          <w:rFonts w:ascii="Garamond" w:hAnsi="Garamond"/>
          <w:sz w:val="20"/>
          <w:szCs w:val="20"/>
        </w:rPr>
        <w:t xml:space="preserve"> z vyššie uvedených skutočností </w:t>
      </w:r>
      <w:r w:rsidRPr="005E4500">
        <w:rPr>
          <w:rFonts w:ascii="Garamond" w:hAnsi="Garamond"/>
          <w:sz w:val="20"/>
          <w:szCs w:val="20"/>
        </w:rPr>
        <w:t>nastane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skôr.</w:t>
      </w:r>
    </w:p>
    <w:p w14:paraId="10EEF5D3" w14:textId="77777777" w:rsidR="0086417A" w:rsidRPr="005E4500" w:rsidRDefault="0086417A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F994D82" w14:textId="2E82D584" w:rsidR="004722C1" w:rsidRPr="005E4500" w:rsidRDefault="004722C1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E4500">
        <w:rPr>
          <w:rFonts w:ascii="Garamond" w:eastAsia="Times New Roman" w:hAnsi="Garamond"/>
          <w:sz w:val="20"/>
          <w:szCs w:val="20"/>
        </w:rPr>
        <w:t>Zmluva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môže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byť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ukončená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aj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skôr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ako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je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uvedené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v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bode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="00A309C0" w:rsidRPr="005E4500">
        <w:rPr>
          <w:rFonts w:ascii="Garamond" w:eastAsia="Times New Roman" w:hAnsi="Garamond"/>
          <w:sz w:val="20"/>
          <w:szCs w:val="20"/>
        </w:rPr>
        <w:t>10</w:t>
      </w:r>
      <w:r w:rsidRPr="005E4500">
        <w:rPr>
          <w:rFonts w:ascii="Garamond" w:eastAsia="Times New Roman" w:hAnsi="Garamond"/>
          <w:sz w:val="20"/>
          <w:szCs w:val="20"/>
        </w:rPr>
        <w:t>.1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tohto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článku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Zmluvy,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to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jednostranným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odstúpením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od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Zmluvy</w:t>
      </w:r>
      <w:r w:rsidR="00D76BE4" w:rsidRPr="005E4500">
        <w:rPr>
          <w:rFonts w:ascii="Garamond" w:eastAsia="Times New Roman" w:hAnsi="Garamond"/>
          <w:sz w:val="20"/>
          <w:szCs w:val="20"/>
        </w:rPr>
        <w:t>,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jednostranným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vypovedaním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Objednávateľom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alebo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písomnou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dohodou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Zmluvných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strán.</w:t>
      </w:r>
    </w:p>
    <w:p w14:paraId="773F3EED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05E0DF9" w14:textId="7DEC59AD" w:rsidR="004722C1" w:rsidRDefault="004722C1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Odstúpiť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môžu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podstatnom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porušení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zmluvného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záväzku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ostatných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prípadoch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zákone.</w:t>
      </w:r>
    </w:p>
    <w:p w14:paraId="6F3945A5" w14:textId="77777777" w:rsidR="006D1389" w:rsidRPr="005E4500" w:rsidRDefault="006D1389" w:rsidP="005525D4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DAF241D" w14:textId="54E68686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podstatné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porušenie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považuje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prípady,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ak:</w:t>
      </w:r>
    </w:p>
    <w:p w14:paraId="63093045" w14:textId="77777777" w:rsidR="00D76BE4" w:rsidRPr="005E4500" w:rsidRDefault="00D76BE4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FE403F1" w14:textId="59E20FC8" w:rsidR="00D76BE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nedodrží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dodaciu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3.1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nezjedná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výzve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dodatočnú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opatrenia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náprave;</w:t>
      </w:r>
    </w:p>
    <w:p w14:paraId="47AE4A7B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8CDF8F8" w14:textId="04BF1042" w:rsidR="00D76BE4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lastRenderedPageBreak/>
        <w:t>dodaný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Tovar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E766B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E766B">
        <w:rPr>
          <w:rFonts w:ascii="Garamond" w:hAnsi="Garamond"/>
          <w:sz w:val="20"/>
          <w:szCs w:val="20"/>
        </w:rPr>
        <w:t>Plnenie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vlastnostiam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dohodnutým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objednávke,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nezjedná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výzve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dodatočnú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opatrenia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náprave;</w:t>
      </w:r>
    </w:p>
    <w:p w14:paraId="77087ABF" w14:textId="77777777" w:rsidR="00D76BE4" w:rsidRPr="00D31040" w:rsidRDefault="00D76BE4" w:rsidP="005525D4">
      <w:pPr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FD8D4" w14:textId="440FC17D" w:rsidR="00D76BE4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nevybaví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reklamácie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dohodnutej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5.</w:t>
      </w:r>
      <w:r w:rsidR="004E329A" w:rsidRPr="005E4500">
        <w:rPr>
          <w:rFonts w:ascii="Garamond" w:hAnsi="Garamond"/>
          <w:sz w:val="20"/>
          <w:szCs w:val="20"/>
        </w:rPr>
        <w:t>7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nezjedná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výzve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dodatočnú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opatrenia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náprave;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B7EBCAA" w14:textId="77777777" w:rsidR="004524C7" w:rsidRDefault="004524C7" w:rsidP="004524C7">
      <w:pPr>
        <w:pStyle w:val="Odsekzoznamu"/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A579D30" w14:textId="7CCD7DAB" w:rsidR="00B31EB0" w:rsidRPr="00B31EB0" w:rsidRDefault="00B31EB0" w:rsidP="00B31EB0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bookmarkStart w:id="3" w:name="_Hlk23920370"/>
      <w:r>
        <w:rPr>
          <w:rFonts w:ascii="Garamond" w:hAnsi="Garamond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nepreukáže odbornú spôsobilosť svojich zamestnancov podľa článku 3 bod 3.</w:t>
      </w:r>
      <w:r>
        <w:rPr>
          <w:rFonts w:ascii="Garamond" w:hAnsi="Garamond"/>
          <w:sz w:val="20"/>
          <w:szCs w:val="20"/>
        </w:rPr>
        <w:t>11</w:t>
      </w:r>
      <w:r w:rsidRPr="00A564A1">
        <w:rPr>
          <w:rFonts w:ascii="Garamond" w:hAnsi="Garamond"/>
          <w:sz w:val="20"/>
          <w:szCs w:val="20"/>
        </w:rPr>
        <w:t xml:space="preserve"> Zmluvy, a ak </w:t>
      </w:r>
      <w:r>
        <w:rPr>
          <w:rFonts w:ascii="Garamond" w:hAnsi="Garamond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nezjedná nápravu ani po výzve </w:t>
      </w:r>
      <w:r>
        <w:rPr>
          <w:rFonts w:ascii="Garamond" w:hAnsi="Garamond"/>
          <w:sz w:val="20"/>
          <w:szCs w:val="20"/>
        </w:rPr>
        <w:t>Objednávateľa</w:t>
      </w:r>
      <w:r w:rsidRPr="00A564A1">
        <w:rPr>
          <w:rFonts w:ascii="Garamond" w:hAnsi="Garamond"/>
          <w:sz w:val="20"/>
          <w:szCs w:val="20"/>
        </w:rPr>
        <w:t>,</w:t>
      </w:r>
      <w:r w:rsidRPr="00A564A1">
        <w:rPr>
          <w:rFonts w:ascii="Garamond" w:eastAsia="Times New Roman" w:hAnsi="Garamond" w:cs="Times New Roman"/>
          <w:sz w:val="20"/>
          <w:szCs w:val="20"/>
        </w:rPr>
        <w:t xml:space="preserve"> v ktorej </w:t>
      </w:r>
      <w:r>
        <w:rPr>
          <w:rFonts w:ascii="Garamond" w:eastAsia="Times New Roman" w:hAnsi="Garamond" w:cs="Times New Roman"/>
          <w:sz w:val="20"/>
          <w:szCs w:val="20"/>
        </w:rPr>
        <w:t>Objednávateľ</w:t>
      </w:r>
      <w:r w:rsidRPr="00A564A1">
        <w:rPr>
          <w:rFonts w:ascii="Garamond" w:eastAsia="Times New Roman" w:hAnsi="Garamond" w:cs="Times New Roman"/>
          <w:sz w:val="20"/>
          <w:szCs w:val="20"/>
        </w:rPr>
        <w:t xml:space="preserve"> poskytne dodatočnú primeranú lehotu k náprave</w:t>
      </w:r>
      <w:r w:rsidRPr="00A564A1">
        <w:rPr>
          <w:rFonts w:ascii="Garamond" w:hAnsi="Garamond"/>
          <w:sz w:val="20"/>
          <w:szCs w:val="20"/>
        </w:rPr>
        <w:t xml:space="preserve"> a/alebo určené opatrenia k náprave</w:t>
      </w:r>
      <w:r w:rsidRPr="00A564A1">
        <w:rPr>
          <w:rFonts w:ascii="Garamond" w:eastAsia="Times New Roman" w:hAnsi="Garamond" w:cs="Times New Roman"/>
          <w:sz w:val="20"/>
          <w:szCs w:val="20"/>
        </w:rPr>
        <w:t>;</w:t>
      </w:r>
      <w:bookmarkEnd w:id="3"/>
    </w:p>
    <w:p w14:paraId="4AFD8E9B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9EDF31" w14:textId="5ED8CCAE" w:rsidR="00D76BE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niektoré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vyhlásení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6.1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6.2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ukáže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nepravdivé;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</w:p>
    <w:p w14:paraId="00076D2B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06AD468" w14:textId="0232E821" w:rsidR="00F978B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poruší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akúkoľvek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povinnosť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súvislosti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Bankovou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zárukou,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ktorá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mu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vyplýva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39C4CBA7" w14:textId="37BC2A3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7FB05B9" w14:textId="409A4EF1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odstúpiť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prípade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zverejnenia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Zozname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platiteľov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DPH,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nastali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dôvody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zrušenie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registrácie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zákona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č.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222/2004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dani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pridanej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hodnoty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znení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neskorších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predpisov.</w:t>
      </w:r>
    </w:p>
    <w:p w14:paraId="0F9BEBA9" w14:textId="77777777" w:rsidR="00D31040" w:rsidRPr="005E4500" w:rsidRDefault="00D31040" w:rsidP="005525D4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BF6851D" w14:textId="0A9E08B8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taktiež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odstúpiť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Pr="005E4500">
        <w:rPr>
          <w:rFonts w:ascii="Garamond" w:hAnsi="Garamond" w:cs="Arial"/>
          <w:sz w:val="20"/>
          <w:szCs w:val="20"/>
        </w:rPr>
        <w:t>/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čase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uzavretia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nebol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zapísaný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registri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partnerov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verejného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sektora,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bol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tohto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registra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vymazaný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bol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právoplatne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uložený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zákaz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účasti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§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182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3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písm.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b)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ZVO.</w:t>
      </w:r>
    </w:p>
    <w:p w14:paraId="4B5D937C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FEFCFBD" w14:textId="74276AC6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podstatné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vyhlásení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6.5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ukáže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nepravdivé.</w:t>
      </w:r>
    </w:p>
    <w:p w14:paraId="0E0181BF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DB2811" w14:textId="1AFE4A43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Výzvy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tomto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článku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musia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byť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adresy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doručovanie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písomností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záhlaví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Zmluvy.</w:t>
      </w:r>
    </w:p>
    <w:p w14:paraId="749D1067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88B45EA" w14:textId="1E0BED7A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Odstúpenie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nadobudne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účinnosť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dňom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doručenia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písomného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oznámenia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strany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odstúpení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druhej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strane.</w:t>
      </w:r>
    </w:p>
    <w:p w14:paraId="2205FDA6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AE08266" w14:textId="587D91E5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Odstúpením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zaniká,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teda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zanikajú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všetky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vyplývajú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nedotýka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nároku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pokuty,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nároku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náhradu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škody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vzniknutej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všetkých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ostatných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nárokov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vzhľadom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podstatu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zánikom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nezanikajú.</w:t>
      </w:r>
    </w:p>
    <w:p w14:paraId="71F76CA0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C0F33B5" w14:textId="66E5F6E7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môže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vypovedať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bez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udania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dôvodu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zaslaním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Dodávateľovi,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pričom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výpovedná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lehota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1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(jeden)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mesiac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začína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plynúť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prvým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dňom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mesiaca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nasledujúceho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mesiaci,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ktorom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bola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výpoveď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doručená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Dodávateľovi.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Objednávky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potvrdené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stranami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dátumom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odoslania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Dodávateľovi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zostávajú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platné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budú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vybavené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Zmluvy.</w:t>
      </w:r>
    </w:p>
    <w:p w14:paraId="2E3F6AB7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1EDBEA7" w14:textId="22CB9EAF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zaniká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základe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dohody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strán.</w:t>
      </w:r>
    </w:p>
    <w:p w14:paraId="5201EDE5" w14:textId="77777777" w:rsidR="00EE470F" w:rsidRPr="005E4500" w:rsidRDefault="00EE470F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C44C29" w14:textId="4ADF7D9D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064BE2">
        <w:rPr>
          <w:rFonts w:ascii="Garamond" w:hAnsi="Garamond" w:cs="Arial"/>
          <w:b/>
          <w:sz w:val="20"/>
          <w:szCs w:val="20"/>
        </w:rPr>
        <w:t xml:space="preserve"> </w:t>
      </w:r>
      <w:r w:rsidRPr="005E4500">
        <w:rPr>
          <w:rFonts w:ascii="Garamond" w:hAnsi="Garamond" w:cs="Arial"/>
          <w:b/>
          <w:sz w:val="20"/>
          <w:szCs w:val="20"/>
        </w:rPr>
        <w:t>USTANOVENIA</w:t>
      </w:r>
    </w:p>
    <w:p w14:paraId="02AA7F77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00FFB0" w14:textId="0C57F99E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nadobúda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účinnosť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nasledujúcim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zverejnenia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47a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Občianskeho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zákonníka.</w:t>
      </w:r>
    </w:p>
    <w:p w14:paraId="77DE7B9F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5DF3C8" w14:textId="666910A6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prechádzajú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právnych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nástupcov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previesť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strany.</w:t>
      </w:r>
    </w:p>
    <w:p w14:paraId="4E5E0869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8758C4C" w14:textId="5DC7ED04" w:rsidR="00D76BE4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dohodli,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že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vzťahy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upravené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Zmluvou,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vzťahy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vznikajúce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spravujú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právnym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poriadkom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Slovenskej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republiky.</w:t>
      </w:r>
    </w:p>
    <w:p w14:paraId="59DC92BC" w14:textId="77777777" w:rsidR="00D31040" w:rsidRPr="005E4500" w:rsidRDefault="00D31040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69A484D9" w14:textId="7CC3B8FD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dohodli,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že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akýkoľvek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spor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vzniknutý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základe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súvislosti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Zmluvou,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vrátane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otázok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platnosti,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účinnosti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výkladu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bude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rozhodnutý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príslušným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súdom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Slovenskej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republike.</w:t>
      </w:r>
    </w:p>
    <w:p w14:paraId="67896840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D713CEA" w14:textId="1A09E97E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pripúšťajú,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vylučujú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oproti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Dodávateľovi.</w:t>
      </w:r>
    </w:p>
    <w:p w14:paraId="1C3A926F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E10735C" w14:textId="11A142CA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lastRenderedPageBreak/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môže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kedykoľvek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ohľadu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splatná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nie),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započítavané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denominované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rôznych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menách,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účely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prepočítať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čiastku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použije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výmenný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kurz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stanovený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kurzovom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lístku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publikovanom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Európskou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centrálnou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bankou.</w:t>
      </w:r>
    </w:p>
    <w:p w14:paraId="28264B64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027134B" w14:textId="084607C8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možno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meniť,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dopĺňať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zrušiť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očíslovaných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dodatkov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podpísaných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stranami.</w:t>
      </w:r>
    </w:p>
    <w:p w14:paraId="561C0786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C59935F" w14:textId="7702C48F" w:rsidR="00D76BE4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podpisom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akceptuje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uviedol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zozname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registri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partnerov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11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zapísaných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konečných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užívateľov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výhod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bookmarkStart w:id="4" w:name="_Hlk528156124"/>
      <w:r w:rsidRPr="005E4500">
        <w:rPr>
          <w:rFonts w:ascii="Garamond" w:hAnsi="Garamond"/>
          <w:sz w:val="20"/>
          <w:szCs w:val="20"/>
        </w:rPr>
        <w:t>ktorí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spĺňajú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podmienky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týkajúce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postavenia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neexistujú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dôvody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vylúčenie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40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písm.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h)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7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preukazuje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vzťahu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predmetu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plniť</w:t>
      </w:r>
      <w:bookmarkEnd w:id="4"/>
      <w:r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Identifikácia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predmet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Prílohe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Identifikácia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vety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rozsahu: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podiel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konkrétnu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identifikačné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údaje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navrhovaného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vrátane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údajov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priezvisko,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pobytu,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dátum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narodenia.</w:t>
      </w:r>
    </w:p>
    <w:p w14:paraId="403B9677" w14:textId="77777777" w:rsidR="00D972C6" w:rsidRDefault="00D972C6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6EBDB93" w14:textId="75512F5A" w:rsidR="00D76BE4" w:rsidRPr="005E4500" w:rsidRDefault="00F94013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D76BE4" w:rsidRPr="005E4500">
        <w:rPr>
          <w:rFonts w:ascii="Garamond" w:hAnsi="Garamond"/>
          <w:sz w:val="20"/>
          <w:szCs w:val="20"/>
        </w:rPr>
        <w:t>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bezodkladne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oznámiť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akúkoľvek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údajov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Subdodávateľovi.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počas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trvania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musí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návrh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týka,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byť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zapísaný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registri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partnerov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verejného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11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ZVO</w:t>
      </w:r>
      <w:bookmarkStart w:id="5" w:name="_Hlk528156176"/>
      <w:r w:rsidR="00D76BE4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musí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spĺňať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podmienky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týkajúce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osobného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postavenia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nesmú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existovať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dôvody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vylúčenie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40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písm.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h)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7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ZVO,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oprávnenie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poskytovať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službu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preukazuje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vzťahu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predmetu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plniť</w:t>
      </w:r>
      <w:bookmarkEnd w:id="5"/>
      <w:r w:rsidR="00D76BE4"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najneskôr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01F10"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01F10" w:rsidRPr="005E4500">
        <w:rPr>
          <w:rFonts w:ascii="Garamond" w:hAnsi="Garamond"/>
          <w:sz w:val="20"/>
          <w:szCs w:val="20"/>
        </w:rPr>
        <w:t>(</w:t>
      </w:r>
      <w:r w:rsidR="00D76BE4" w:rsidRPr="005E4500">
        <w:rPr>
          <w:rFonts w:ascii="Garamond" w:hAnsi="Garamond"/>
          <w:sz w:val="20"/>
          <w:szCs w:val="20"/>
        </w:rPr>
        <w:t>tri</w:t>
      </w:r>
      <w:r w:rsidR="00F01F10" w:rsidRPr="005E4500">
        <w:rPr>
          <w:rFonts w:ascii="Garamond" w:hAnsi="Garamond"/>
          <w:sz w:val="20"/>
          <w:szCs w:val="20"/>
        </w:rPr>
        <w:t>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F94013">
        <w:rPr>
          <w:rFonts w:ascii="Garamond" w:hAnsi="Garamond" w:cs="Garamond"/>
          <w:sz w:val="20"/>
          <w:szCs w:val="20"/>
        </w:rPr>
        <w:t>Pracovné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dni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pred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predložiť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písomné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oznámenie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obsahovať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minimálne: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podiel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zadať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Subdodávateľovi,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konkrétnu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dodať,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identifikačné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údaje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navrhovaného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vrátane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údajov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osobe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oprávnenej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konať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meno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priezvisko,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adresa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pobytu,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dátum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narodenia</w:t>
      </w:r>
      <w:r w:rsidR="00064BE2">
        <w:rPr>
          <w:rFonts w:ascii="Garamond" w:hAnsi="Garamond"/>
          <w:sz w:val="20"/>
          <w:szCs w:val="20"/>
        </w:rPr>
        <w:t xml:space="preserve"> </w:t>
      </w:r>
      <w:bookmarkStart w:id="6" w:name="_Hlk528156153"/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preukázanie,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navrhovaný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spĺňa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podmienky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týkajúce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osobného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postavenia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32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1</w:t>
      </w:r>
      <w:r w:rsidR="00064BE2">
        <w:rPr>
          <w:rFonts w:ascii="Garamond" w:hAnsi="Garamond"/>
          <w:sz w:val="20"/>
          <w:szCs w:val="20"/>
        </w:rPr>
        <w:t xml:space="preserve"> </w:t>
      </w:r>
      <w:bookmarkEnd w:id="6"/>
      <w:r w:rsidR="00D76BE4" w:rsidRPr="005E4500">
        <w:rPr>
          <w:rFonts w:ascii="Garamond" w:hAnsi="Garamond"/>
          <w:sz w:val="20"/>
          <w:szCs w:val="20"/>
        </w:rPr>
        <w:t>ZVO.</w:t>
      </w:r>
      <w:r w:rsidR="00064BE2">
        <w:rPr>
          <w:rFonts w:ascii="Garamond" w:hAnsi="Garamond"/>
          <w:sz w:val="20"/>
          <w:szCs w:val="20"/>
        </w:rPr>
        <w:t xml:space="preserve">  </w:t>
      </w:r>
    </w:p>
    <w:p w14:paraId="51539927" w14:textId="77777777" w:rsidR="00D76BE4" w:rsidRPr="005E4500" w:rsidRDefault="00D76BE4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F2745A9" w14:textId="6057E44F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Pr="005E4500">
        <w:rPr>
          <w:rFonts w:ascii="Garamond" w:hAnsi="Garamond" w:cs="Garamond"/>
          <w:sz w:val="20"/>
          <w:szCs w:val="20"/>
        </w:rPr>
        <w:t>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ak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niektoré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stane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neplatným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alebo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nevymáhateľným,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nemá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takáto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neplatnosť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alebo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nevymáhateľnosť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niektorého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vplyv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platnosť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vymáhateľnosť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ostatných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Zmluvy.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strany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sú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takomto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prípade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povinné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bez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zbytočného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odkladu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uzatvoriť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dodatok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k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Zmluve,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ktorý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nahradí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neplatné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alebo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nevymáhateľné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ustanovenie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iným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ustanovením,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ktoré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ho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právnom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aj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obchodnom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zmysle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najbližšie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nahradzuje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tak,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aby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bola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vôľa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Zmluvných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strán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vyjadrená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nahrádzaných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ustanoveniach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zachovaná.</w:t>
      </w:r>
    </w:p>
    <w:p w14:paraId="70A82BB9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A25569" w14:textId="647ABECC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Žiadna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nezodpovedá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omeškanie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nesplnenie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pokiaľ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dôjde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nepredvídateľnej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udalosti,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nemôže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ovplyvniť,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najmä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živelnej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pohrome,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vojne,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občianskym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nepokojom,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nedostatku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surovín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trhu,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sabotáži,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štrajku,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inému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tzv.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„vyššej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moci“.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omeškanie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nemožnosť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bezodkladne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oznámiť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vyvinúť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maximálne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úsilie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odstráneniu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takejto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udalosti,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pokiaľ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možné.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br/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odstránení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tejto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udalosti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vyvinúť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maximálne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úsilie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splneniu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omeškanej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povinnosti.</w:t>
      </w:r>
    </w:p>
    <w:p w14:paraId="34B38B11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6EAD0A2" w14:textId="21B46F02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zhodne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prehlasujú,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prečítali,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porozumeli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obsahu,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proofErr w:type="spellStart"/>
      <w:r w:rsidRPr="005E4500">
        <w:rPr>
          <w:rFonts w:ascii="Garamond" w:hAnsi="Garamond"/>
          <w:sz w:val="20"/>
          <w:szCs w:val="20"/>
        </w:rPr>
        <w:t>ne</w:t>
      </w:r>
      <w:proofErr w:type="spellEnd"/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dostatočne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zrozumiteľný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určitý,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(iii)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táto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vyjadruje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slobodnú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vážnu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vôľu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akýchkoľvek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omylov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(iv)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táto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nebola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uzavretá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tiesni,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nevýhodných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podmienok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plynúcich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čoho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týmto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vlastnoručne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podpisujú.</w:t>
      </w:r>
    </w:p>
    <w:p w14:paraId="5952BF4D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681CEC1" w14:textId="47014897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vyhotovená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(piatich)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rovnopisoch,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všetky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platnosť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originálu,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dostane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(tri)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dostane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(dva)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rovnopisy.</w:t>
      </w:r>
    </w:p>
    <w:p w14:paraId="466C41AE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209763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DD5CE54" w14:textId="77777777" w:rsidR="006D1389" w:rsidRPr="00A564A1" w:rsidRDefault="006D1389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Prílohy:  Príloha 1: Technická špecifikácia Tovaru </w:t>
      </w:r>
    </w:p>
    <w:p w14:paraId="5E592695" w14:textId="77777777" w:rsidR="006D1389" w:rsidRPr="00A564A1" w:rsidRDefault="006D1389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ab/>
      </w:r>
      <w:r w:rsidRPr="00A564A1">
        <w:rPr>
          <w:rFonts w:ascii="Garamond" w:hAnsi="Garamond"/>
          <w:sz w:val="20"/>
          <w:szCs w:val="20"/>
        </w:rPr>
        <w:tab/>
        <w:t>Príloha 2: Cenová kalkulácia</w:t>
      </w:r>
    </w:p>
    <w:p w14:paraId="1D2A1991" w14:textId="77777777" w:rsidR="006D1389" w:rsidRPr="00A564A1" w:rsidRDefault="006D1389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ab/>
      </w:r>
      <w:r w:rsidRPr="00A564A1">
        <w:rPr>
          <w:rFonts w:ascii="Garamond" w:hAnsi="Garamond"/>
          <w:sz w:val="20"/>
          <w:szCs w:val="20"/>
        </w:rPr>
        <w:tab/>
        <w:t>Príloha 3: Zoznam Subdodávateľov</w:t>
      </w:r>
    </w:p>
    <w:p w14:paraId="1D60A590" w14:textId="77777777" w:rsidR="00CC3382" w:rsidRPr="005E4500" w:rsidRDefault="00CC3382" w:rsidP="005525D4">
      <w:pPr>
        <w:keepNext/>
        <w:keepLines/>
        <w:suppressAutoHyphen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5E4500"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38A3C655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 xml:space="preserve">PRÍLOHA 1 </w:t>
      </w:r>
    </w:p>
    <w:p w14:paraId="7DFC86F6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BD294A2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t xml:space="preserve">TECHNICKÁ ŠPECIFIKÁCIA TOVARU </w:t>
      </w:r>
    </w:p>
    <w:p w14:paraId="389D0210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4E3EE16B" w14:textId="77777777" w:rsidR="00B31EB0" w:rsidRPr="00A564A1" w:rsidRDefault="00B31EB0" w:rsidP="00B31EB0">
      <w:pPr>
        <w:tabs>
          <w:tab w:val="left" w:pos="3757"/>
        </w:tabs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  <w:u w:val="single"/>
        </w:rPr>
        <w:t>Električky</w:t>
      </w:r>
      <w:r w:rsidRPr="00A564A1">
        <w:rPr>
          <w:rFonts w:ascii="Garamond" w:hAnsi="Garamond"/>
          <w:b/>
          <w:bCs/>
          <w:sz w:val="20"/>
          <w:szCs w:val="20"/>
        </w:rPr>
        <w:t>:</w:t>
      </w:r>
    </w:p>
    <w:p w14:paraId="5D5A9A77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7E4A3D7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vnútorný kamerový systém na kontrolu vnútorného nástupného priestoru dverí a interiéru. </w:t>
      </w:r>
      <w:r w:rsidRPr="00A564A1">
        <w:rPr>
          <w:rFonts w:ascii="Garamond" w:hAnsi="Garamond" w:cstheme="minorHAnsi"/>
          <w:sz w:val="20"/>
          <w:szCs w:val="20"/>
        </w:rPr>
        <w:t>Interiér električkového vlaku vrátane vnútorného dverového priestoru bude snímať 6 vnútorných kamier – 3 kamery v prednom  vozidle, 3 kamery v zadnom vozidle;</w:t>
      </w:r>
    </w:p>
    <w:p w14:paraId="196E5C6E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vonkajší kamerový systém bude monitorovať situáciu pred vozidlom; umiestnenie kamier: </w:t>
      </w:r>
    </w:p>
    <w:p w14:paraId="39DC9C09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1ks predná (sníma priestor pred vozidlom vo vzdialenosti </w:t>
      </w:r>
      <w:r w:rsidRPr="00A564A1">
        <w:rPr>
          <w:rFonts w:ascii="Garamond" w:hAnsi="Garamond" w:cstheme="minorHAnsi"/>
          <w:sz w:val="20"/>
          <w:szCs w:val="20"/>
        </w:rPr>
        <w:t>cca 0 - 20 m);</w:t>
      </w:r>
    </w:p>
    <w:p w14:paraId="5F5AE853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monitor kamerového systému bude umiestnený v kabíne </w:t>
      </w:r>
      <w:r w:rsidRPr="00A564A1">
        <w:rPr>
          <w:rFonts w:ascii="Garamond" w:hAnsi="Garamond" w:cstheme="minorHAnsi"/>
          <w:sz w:val="20"/>
          <w:szCs w:val="20"/>
        </w:rPr>
        <w:t xml:space="preserve">vodiča predného vozidla </w:t>
      </w:r>
      <w:r w:rsidRPr="00A564A1">
        <w:rPr>
          <w:rFonts w:ascii="Garamond" w:hAnsi="Garamond" w:cstheme="minorHAnsi"/>
          <w:color w:val="000000"/>
          <w:sz w:val="20"/>
          <w:szCs w:val="20"/>
        </w:rPr>
        <w:t>na nastaviteľnom držiaku, podľa možnosti na pravej strane vedľa prístrojovej dosky v zornom poli vodiča, tak aby mu nebránil vo výhľade z vozidla, veľkosť monitora min. 10“ a zobrazenie 4 kamier na monitore s možnosťou prepínania;</w:t>
      </w:r>
    </w:p>
    <w:p w14:paraId="3D8F96F0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kapacita pre uchovávanie záznamu na HDD každej kamery odolné proti otrasom  – 30 dní s možnosťou stiahnutia záznamu cez pevné káblové pripojenia;</w:t>
      </w:r>
    </w:p>
    <w:p w14:paraId="489E4669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kamerový systém musí byť schopný indikovať poruchy zariadení kamerového systému, najmä záznamovej jednotky. Informácia o poruche musí byť znázornená na monitore kamier;</w:t>
      </w:r>
    </w:p>
    <w:p w14:paraId="7B000016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sprístupniť vzdialený centralizovaný dohľad do aplikácie obstarávateľa a </w:t>
      </w:r>
      <w:proofErr w:type="spellStart"/>
      <w:r w:rsidRPr="00A564A1">
        <w:rPr>
          <w:rFonts w:ascii="Garamond" w:hAnsi="Garamond" w:cstheme="minorHAnsi"/>
          <w:color w:val="000000"/>
          <w:sz w:val="20"/>
          <w:szCs w:val="20"/>
        </w:rPr>
        <w:t>ON-Line</w:t>
      </w:r>
      <w:proofErr w:type="spellEnd"/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 prenos obrazu</w:t>
      </w:r>
      <w:r w:rsidRPr="00A564A1">
        <w:rPr>
          <w:rFonts w:ascii="Garamond" w:hAnsi="Garamond" w:cstheme="minorHAnsi"/>
          <w:sz w:val="20"/>
          <w:szCs w:val="20"/>
        </w:rPr>
        <w:t xml:space="preserve"> </w:t>
      </w: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pomocou aplikácie prístupnou cez LTE modem osadený vo vozidle a pripojený VPN cez APN </w:t>
      </w:r>
      <w:r>
        <w:rPr>
          <w:rFonts w:ascii="Garamond" w:hAnsi="Garamond" w:cstheme="minorHAnsi"/>
          <w:color w:val="000000"/>
          <w:sz w:val="20"/>
          <w:szCs w:val="20"/>
        </w:rPr>
        <w:t>mobilného operátora Kupujúceho;</w:t>
      </w: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 </w:t>
      </w:r>
      <w:r w:rsidRPr="00A564A1">
        <w:rPr>
          <w:rFonts w:ascii="Garamond" w:hAnsi="Garamond" w:cstheme="minorHAnsi"/>
          <w:sz w:val="20"/>
          <w:szCs w:val="20"/>
        </w:rPr>
        <w:t xml:space="preserve">Prístup ku kamere cez web, bez hesla. LTE modem zabezpečí prekladanie IP adries / port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forwarding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;</w:t>
      </w:r>
    </w:p>
    <w:p w14:paraId="4A1032F2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každá kamera bude mať možnosť </w:t>
      </w:r>
      <w:r w:rsidRPr="00A564A1">
        <w:rPr>
          <w:rFonts w:ascii="Garamond" w:hAnsi="Garamond" w:cstheme="minorHAnsi"/>
          <w:sz w:val="20"/>
          <w:szCs w:val="20"/>
        </w:rPr>
        <w:t xml:space="preserve">nastaviť rôzne rozlíšenie a počet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snímkov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za sekundu;</w:t>
      </w:r>
    </w:p>
    <w:p w14:paraId="6A7F3791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lokálne </w:t>
      </w:r>
      <w:r w:rsidRPr="00A564A1">
        <w:rPr>
          <w:rFonts w:ascii="Garamond" w:hAnsi="Garamond" w:cstheme="minorHAnsi"/>
          <w:color w:val="000000"/>
          <w:sz w:val="20"/>
          <w:szCs w:val="20"/>
        </w:rPr>
        <w:t>ukladanie</w:t>
      </w:r>
      <w:r w:rsidRPr="00A564A1">
        <w:rPr>
          <w:rFonts w:ascii="Garamond" w:hAnsi="Garamond" w:cstheme="minorHAnsi"/>
          <w:sz w:val="20"/>
          <w:szCs w:val="20"/>
        </w:rPr>
        <w:t xml:space="preserve"> v rekordéri vo vozidle minimálne v HD rozlíšení; a</w:t>
      </w:r>
    </w:p>
    <w:p w14:paraId="2D83A4B9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celý </w:t>
      </w:r>
      <w:r w:rsidRPr="00A564A1">
        <w:rPr>
          <w:rFonts w:ascii="Garamond" w:hAnsi="Garamond" w:cstheme="minorHAnsi"/>
          <w:color w:val="000000"/>
          <w:sz w:val="20"/>
          <w:szCs w:val="20"/>
        </w:rPr>
        <w:t>kamerový</w:t>
      </w:r>
      <w:r w:rsidRPr="00A564A1">
        <w:rPr>
          <w:rFonts w:ascii="Garamond" w:hAnsi="Garamond" w:cstheme="minorHAnsi"/>
          <w:sz w:val="20"/>
          <w:szCs w:val="20"/>
        </w:rPr>
        <w:t xml:space="preserve"> systém musí navzájom komunikovať po sieti ethernet (ETH).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Ethernetový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káblový rozvod a konektory musia byť vo vyhotovení </w:t>
      </w:r>
      <w:r w:rsidRPr="00A564A1">
        <w:rPr>
          <w:rFonts w:ascii="Garamond" w:hAnsi="Garamond"/>
          <w:sz w:val="20"/>
          <w:szCs w:val="20"/>
        </w:rPr>
        <w:t>určenom pre dráhové aplikácie – hromadnú koľajovú dopravu</w:t>
      </w:r>
      <w:r w:rsidRPr="00A564A1">
        <w:rPr>
          <w:rFonts w:ascii="Garamond" w:hAnsi="Garamond" w:cstheme="minorHAnsi"/>
          <w:sz w:val="20"/>
          <w:szCs w:val="20"/>
        </w:rPr>
        <w:t xml:space="preserve"> vo vyhotovení RJ45 10G (nie RJ45 ako pre kancelárske prostredie, minimálne parametre CAT6 - FTP). Musia byť použité káble, ktoré budú zodpovedať charakteru prevádzky a prostrediu (ohyby káblov, otrasy, teplotné výkyvy) a musí byť uplatnená zodpovedajúca technologická a montážna disciplína.</w:t>
      </w:r>
    </w:p>
    <w:p w14:paraId="2E530807" w14:textId="77777777" w:rsidR="00B31EB0" w:rsidRPr="00A564A1" w:rsidRDefault="00B31EB0" w:rsidP="00B31EB0">
      <w:pPr>
        <w:spacing w:after="0" w:line="240" w:lineRule="auto"/>
        <w:ind w:left="360"/>
        <w:jc w:val="both"/>
        <w:rPr>
          <w:rFonts w:ascii="Garamond" w:hAnsi="Garamond"/>
          <w:b/>
          <w:bCs/>
          <w:sz w:val="20"/>
          <w:szCs w:val="20"/>
        </w:rPr>
      </w:pPr>
    </w:p>
    <w:p w14:paraId="4267BE93" w14:textId="77777777" w:rsidR="00B31EB0" w:rsidRPr="00A564A1" w:rsidRDefault="00B31EB0" w:rsidP="00B31EB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</w:rPr>
        <w:t>Špecifikácia komunikačného modemu:</w:t>
      </w:r>
    </w:p>
    <w:p w14:paraId="2106D290" w14:textId="77777777" w:rsidR="00B31EB0" w:rsidRPr="00A564A1" w:rsidRDefault="00B31EB0" w:rsidP="00B31EB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DC8AAE4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až 7 LTE FDD-pásiem, podpora štvorpásmového UMTS/HSPA+ a dvojpásmového GPRS/EDGE (funkcie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fall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-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back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);</w:t>
      </w:r>
    </w:p>
    <w:p w14:paraId="3650B8BB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podporované pásma - GSM: 1900/1800/900/850MHz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Quad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-band EDGE/GPRS/GSM);</w:t>
      </w:r>
    </w:p>
    <w:p w14:paraId="51CBB7D9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UMTS: 850/900/1900/2100MHz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Quad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-band DC-HSPA+/HSPA+/HSPA/UMTS); </w:t>
      </w:r>
    </w:p>
    <w:p w14:paraId="0F58D87A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LTE: B1(2100), B2(1900), B3(1800), B5(850), B7(2600), B8(900), B20(800);</w:t>
      </w:r>
    </w:p>
    <w:p w14:paraId="5E756F39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rýchlosti - GPRS/EDGE: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Multi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- slot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Class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12; </w:t>
      </w:r>
    </w:p>
    <w:p w14:paraId="5A38D2AB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WCDMA PS: DL 384kbps / UL 384kbps; </w:t>
      </w:r>
    </w:p>
    <w:p w14:paraId="50F6D8B7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DC-HSPA+: DL 42Mbps / UL 5.76 Mbps;</w:t>
      </w:r>
    </w:p>
    <w:p w14:paraId="28E4C238" w14:textId="77777777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LTE FDD: DL 100Mbps / UL 50Mbps @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Bandwidth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20M (CAT3); a </w:t>
      </w:r>
    </w:p>
    <w:p w14:paraId="6AFB9ABC" w14:textId="2B3853ED" w:rsidR="00B31EB0" w:rsidRPr="00A564A1" w:rsidRDefault="00B31EB0" w:rsidP="00B31EB0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operačná teplota: -30° C až +7</w:t>
      </w:r>
      <w:r w:rsidR="004F1001">
        <w:rPr>
          <w:rFonts w:ascii="Garamond" w:hAnsi="Garamond" w:cstheme="minorHAnsi"/>
          <w:sz w:val="20"/>
          <w:szCs w:val="20"/>
        </w:rPr>
        <w:t>0</w:t>
      </w:r>
      <w:r w:rsidRPr="00A564A1">
        <w:rPr>
          <w:rFonts w:ascii="Garamond" w:hAnsi="Garamond" w:cstheme="minorHAnsi"/>
          <w:sz w:val="20"/>
          <w:szCs w:val="20"/>
        </w:rPr>
        <w:t>° C.</w:t>
      </w:r>
    </w:p>
    <w:p w14:paraId="516C0792" w14:textId="77777777" w:rsidR="00B31EB0" w:rsidRPr="00A564A1" w:rsidRDefault="00B31EB0" w:rsidP="00B31EB0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86B4DD2" w14:textId="77777777" w:rsidR="00B31EB0" w:rsidRPr="00A564A1" w:rsidRDefault="00B31EB0" w:rsidP="00B31EB0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</w:rPr>
        <w:t>Špecifikácia kamier:</w:t>
      </w:r>
    </w:p>
    <w:p w14:paraId="07954CB5" w14:textId="77777777" w:rsidR="00B31EB0" w:rsidRPr="00A564A1" w:rsidRDefault="00B31EB0" w:rsidP="00B31EB0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5AC5FF3" w14:textId="77777777" w:rsidR="00B31EB0" w:rsidRPr="00A564A1" w:rsidRDefault="00B31EB0" w:rsidP="00B31EB0">
      <w:pPr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</w:rPr>
        <w:t>IP kamera vnútorná v počte 6 ks:</w:t>
      </w:r>
    </w:p>
    <w:p w14:paraId="40E9967D" w14:textId="77777777" w:rsidR="00B31EB0" w:rsidRPr="00A564A1" w:rsidRDefault="00B31EB0" w:rsidP="00B31EB0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 </w:t>
      </w:r>
      <w:r w:rsidRPr="00A564A1">
        <w:rPr>
          <w:rFonts w:ascii="Garamond" w:hAnsi="Garamond" w:cstheme="minorHAnsi"/>
          <w:sz w:val="20"/>
          <w:szCs w:val="20"/>
        </w:rPr>
        <w:t>2 Mpx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Full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HD)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Starlight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dome kamera IP interiérová + exteriérová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antivandal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Day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/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Night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s mechanickým IR filtrom,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Smart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IR LED dosvit 20 m, 1 / 2.8" 2 Megapixel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progressive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scan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CMOS, rozlíšenie 1920 x 1080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px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@ 50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fps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citlivosť 0,009 lx / F2.0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Color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), 0 lx / F2.0 (IR ON), fixní objektív 2,8 mm / F2.0, uhol záberu 110°, BLC, HLC, AWB, AGC, WDR, 3DNR, inteligentní funkcia, kompresia H.265+ / H.265 / H.264+ / H.264, ONVIF kompatibilné, vstavaný mikrofón, slot na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MicroSD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kartu max. 128 GB, napájanie 12 V DC, 333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mA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PoE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pracovná teplota od -30 °C do +60 °C, IP 67, IK 10.</w:t>
      </w:r>
    </w:p>
    <w:p w14:paraId="5C3F0F80" w14:textId="77777777" w:rsidR="00B31EB0" w:rsidRPr="00A564A1" w:rsidRDefault="00B31EB0" w:rsidP="00B31EB0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A429663" w14:textId="77777777" w:rsidR="00B31EB0" w:rsidRPr="00A564A1" w:rsidRDefault="00B31EB0" w:rsidP="00B31EB0">
      <w:p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  <w:r w:rsidRPr="00A564A1">
        <w:rPr>
          <w:rFonts w:ascii="Garamond" w:hAnsi="Garamond" w:cstheme="minorHAnsi"/>
          <w:b/>
          <w:bCs/>
          <w:sz w:val="20"/>
          <w:szCs w:val="20"/>
        </w:rPr>
        <w:t>IP kamera predná vonkajšia v počte 1 ks:</w:t>
      </w:r>
    </w:p>
    <w:p w14:paraId="67903B97" w14:textId="77777777" w:rsidR="00B31EB0" w:rsidRPr="00A564A1" w:rsidRDefault="00B31EB0" w:rsidP="00B31EB0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2 Mpx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Full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HD)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Starlight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dome kamera IP interiérová + exteriérová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antivandal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Day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/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Night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s mechanickým IR filtrom,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Smart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IR LED dosvit 20 m, 1 / 2.8" 2 Megapixel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progressive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scan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CMOS, rozlíšenie 1920 x 1080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px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@ 50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fps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citlivosť 0,009 lx / F2.0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Color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), 0 lx / F2.0 (IR ON), fixní objektív 2,8 mm / F2.0, uhol záberu 110°, BLC, HLC, AWB, AGC, WDR, 3DNR, inteligentní funkcia, kompresia H.265+ / H.265 / H.264+ / H.264, ONVIF kompatibilné, vstavaný mikrofón, slot na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MicroSD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kartu max. 128 GB, napájanie 12 V DC, 333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mA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PoE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pracovná teplota od -30 °C do +60 °C, IP 67, IK 10.</w:t>
      </w:r>
    </w:p>
    <w:p w14:paraId="234AF1CA" w14:textId="77777777" w:rsidR="00B31EB0" w:rsidRPr="00A564A1" w:rsidRDefault="00B31EB0" w:rsidP="00B31EB0">
      <w:pPr>
        <w:tabs>
          <w:tab w:val="left" w:pos="3757"/>
        </w:tabs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D2A955F" w14:textId="77777777" w:rsidR="00B31EB0" w:rsidRPr="00A564A1" w:rsidRDefault="00B31EB0" w:rsidP="00B31E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B11FD3" w14:textId="77777777" w:rsidR="00B31EB0" w:rsidRPr="00A564A1" w:rsidRDefault="00B31EB0" w:rsidP="00B31EB0">
      <w:pPr>
        <w:tabs>
          <w:tab w:val="left" w:pos="3757"/>
        </w:tabs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</w:p>
    <w:p w14:paraId="671EB1F9" w14:textId="77777777" w:rsidR="00B31EB0" w:rsidRDefault="00B31EB0" w:rsidP="00B31EB0">
      <w:pPr>
        <w:spacing w:after="160" w:line="259" w:lineRule="auto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br w:type="page"/>
      </w:r>
    </w:p>
    <w:p w14:paraId="1F9E92DF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 2</w:t>
      </w:r>
    </w:p>
    <w:p w14:paraId="217540B1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2A3F8B50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t>CENOVÁ KALKULÁCIA</w:t>
      </w:r>
    </w:p>
    <w:p w14:paraId="62D03AB3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968DF88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2223"/>
        <w:gridCol w:w="2738"/>
      </w:tblGrid>
      <w:tr w:rsidR="00B31EB0" w:rsidRPr="00A564A1" w14:paraId="34D6ED80" w14:textId="77777777" w:rsidTr="00981374">
        <w:trPr>
          <w:trHeight w:val="419"/>
        </w:trPr>
        <w:tc>
          <w:tcPr>
            <w:tcW w:w="2547" w:type="dxa"/>
            <w:shd w:val="clear" w:color="auto" w:fill="BFBFBF" w:themeFill="background1" w:themeFillShade="BF"/>
          </w:tcPr>
          <w:p w14:paraId="775463EE" w14:textId="77777777" w:rsidR="00B31EB0" w:rsidRPr="00A564A1" w:rsidRDefault="00B31EB0" w:rsidP="00981374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B8AA781" w14:textId="77777777" w:rsidR="00B31EB0" w:rsidRPr="00A564A1" w:rsidRDefault="00B31EB0" w:rsidP="0098137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Cena za 1 ks v EUR bez DPH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1148FE6C" w14:textId="205E70B0" w:rsidR="00B31EB0" w:rsidRPr="00A564A1" w:rsidRDefault="00B31EB0" w:rsidP="0098137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Požadované množstvo</w:t>
            </w:r>
            <w:r w:rsidR="0086287F">
              <w:rPr>
                <w:rFonts w:ascii="Garamond" w:hAnsi="Garamond"/>
                <w:b/>
                <w:bCs/>
                <w:sz w:val="20"/>
                <w:szCs w:val="20"/>
              </w:rPr>
              <w:t xml:space="preserve"> v ks</w:t>
            </w:r>
          </w:p>
        </w:tc>
        <w:tc>
          <w:tcPr>
            <w:tcW w:w="2738" w:type="dxa"/>
            <w:shd w:val="clear" w:color="auto" w:fill="BFBFBF" w:themeFill="background1" w:themeFillShade="BF"/>
            <w:vAlign w:val="center"/>
          </w:tcPr>
          <w:p w14:paraId="385520C5" w14:textId="77777777" w:rsidR="00B31EB0" w:rsidRPr="00A564A1" w:rsidRDefault="00B31EB0" w:rsidP="0098137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Cena spolu v EUR bez DPH</w:t>
            </w:r>
          </w:p>
        </w:tc>
      </w:tr>
      <w:tr w:rsidR="00B31EB0" w:rsidRPr="00A564A1" w14:paraId="300E01AA" w14:textId="77777777" w:rsidTr="00981374">
        <w:trPr>
          <w:trHeight w:val="241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3462095D" w14:textId="77777777" w:rsidR="00B31EB0" w:rsidRPr="00A564A1" w:rsidRDefault="00B31EB0" w:rsidP="00981374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Električky</w:t>
            </w:r>
            <w:r w:rsidRPr="00A564A1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8B7869" w:rsidRPr="00A564A1" w14:paraId="50C4A82F" w14:textId="77777777" w:rsidTr="00961ABE">
        <w:trPr>
          <w:trHeight w:val="273"/>
        </w:trPr>
        <w:tc>
          <w:tcPr>
            <w:tcW w:w="2547" w:type="dxa"/>
            <w:vAlign w:val="bottom"/>
          </w:tcPr>
          <w:p w14:paraId="2462982C" w14:textId="1BF9F3E8" w:rsidR="008B7869" w:rsidRPr="00A564A1" w:rsidRDefault="008B7869" w:rsidP="008B78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na kamery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49969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52E51A6" w14:textId="2E12BAAA" w:rsidR="008B7869" w:rsidRPr="008B7869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B7869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CFF1490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7562DB60" w14:textId="77777777" w:rsidTr="00961ABE">
        <w:trPr>
          <w:trHeight w:val="273"/>
        </w:trPr>
        <w:tc>
          <w:tcPr>
            <w:tcW w:w="2547" w:type="dxa"/>
            <w:vAlign w:val="bottom"/>
          </w:tcPr>
          <w:p w14:paraId="34B81973" w14:textId="5F0ED56C" w:rsidR="008B7869" w:rsidRPr="00A564A1" w:rsidRDefault="008B7869" w:rsidP="008B78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Záznamová Jednotka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51CD5" w14:textId="62DA9013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01FD8DD" w14:textId="6A713DE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0CF8D0C" w14:textId="410D6921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2DB74969" w14:textId="77777777" w:rsidTr="00961ABE">
        <w:trPr>
          <w:trHeight w:val="273"/>
        </w:trPr>
        <w:tc>
          <w:tcPr>
            <w:tcW w:w="2547" w:type="dxa"/>
            <w:vAlign w:val="bottom"/>
          </w:tcPr>
          <w:p w14:paraId="52AB7115" w14:textId="571E7307" w:rsidR="008B7869" w:rsidRPr="00A564A1" w:rsidRDefault="008B7869" w:rsidP="008B78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LTE modem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1E23EC" w14:textId="75D60955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D54E0CA" w14:textId="3C3CA803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C4066DE" w14:textId="3A87000A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504EBA87" w14:textId="77777777" w:rsidTr="00981374">
        <w:trPr>
          <w:trHeight w:val="273"/>
        </w:trPr>
        <w:tc>
          <w:tcPr>
            <w:tcW w:w="2547" w:type="dxa"/>
            <w:shd w:val="clear" w:color="auto" w:fill="auto"/>
            <w:vAlign w:val="center"/>
          </w:tcPr>
          <w:p w14:paraId="22A921BA" w14:textId="5AB4F7E8" w:rsidR="008B7869" w:rsidRPr="00A564A1" w:rsidRDefault="008B7869" w:rsidP="008B78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IP kamera vnútorná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FB309" w14:textId="2F30F951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70451A3" w14:textId="1253A76E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294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BBCAD3C" w14:textId="68194C6F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76AAC48D" w14:textId="77777777" w:rsidTr="00981374">
        <w:trPr>
          <w:trHeight w:val="277"/>
        </w:trPr>
        <w:tc>
          <w:tcPr>
            <w:tcW w:w="2547" w:type="dxa"/>
            <w:shd w:val="clear" w:color="auto" w:fill="auto"/>
            <w:vAlign w:val="center"/>
          </w:tcPr>
          <w:p w14:paraId="2375050B" w14:textId="77777777" w:rsidR="008B7869" w:rsidRPr="00A564A1" w:rsidRDefault="008B7869" w:rsidP="008B78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 w:cstheme="minorHAnsi"/>
                <w:sz w:val="20"/>
                <w:szCs w:val="20"/>
              </w:rPr>
              <w:t>IP kamera predná vonkajšia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F3509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8B28366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3678D76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20568B5F" w14:textId="77777777" w:rsidTr="009C5547">
        <w:trPr>
          <w:trHeight w:val="277"/>
        </w:trPr>
        <w:tc>
          <w:tcPr>
            <w:tcW w:w="2547" w:type="dxa"/>
            <w:shd w:val="clear" w:color="auto" w:fill="auto"/>
            <w:vAlign w:val="bottom"/>
          </w:tcPr>
          <w:p w14:paraId="1043CDCB" w14:textId="4045422E" w:rsidR="008B7869" w:rsidRPr="00A564A1" w:rsidRDefault="008B7869" w:rsidP="008B7869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Cena montáže na vozidlo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AAF61" w14:textId="27B09815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A66CC6B" w14:textId="278AD2D6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4BCF6D8" w14:textId="37BFD866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4D542A0F" w14:textId="77777777" w:rsidTr="00812AAE">
        <w:trPr>
          <w:trHeight w:val="277"/>
        </w:trPr>
        <w:tc>
          <w:tcPr>
            <w:tcW w:w="2547" w:type="dxa"/>
            <w:shd w:val="clear" w:color="auto" w:fill="auto"/>
            <w:vAlign w:val="bottom"/>
          </w:tcPr>
          <w:p w14:paraId="524CB78B" w14:textId="1C389710" w:rsidR="008B7869" w:rsidRPr="00A564A1" w:rsidRDefault="008B7869" w:rsidP="008B7869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5543B">
              <w:rPr>
                <w:rFonts w:ascii="Garamond" w:hAnsi="Garamond"/>
                <w:sz w:val="20"/>
                <w:szCs w:val="20"/>
              </w:rPr>
              <w:t xml:space="preserve">Materiál – káble, </w:t>
            </w:r>
            <w:proofErr w:type="spellStart"/>
            <w:r w:rsidRPr="00C5543B">
              <w:rPr>
                <w:rFonts w:ascii="Garamond" w:hAnsi="Garamond"/>
                <w:sz w:val="20"/>
                <w:szCs w:val="20"/>
              </w:rPr>
              <w:t>switche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iné.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A2357" w14:textId="3CC72A95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F9AA443" w14:textId="10250960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A9C6825" w14:textId="55DD938D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8B7869" w:rsidRPr="00A564A1" w14:paraId="7CD5725F" w14:textId="77777777" w:rsidTr="001B1B1C">
        <w:trPr>
          <w:trHeight w:val="281"/>
        </w:trPr>
        <w:tc>
          <w:tcPr>
            <w:tcW w:w="2547" w:type="dxa"/>
            <w:shd w:val="clear" w:color="auto" w:fill="auto"/>
          </w:tcPr>
          <w:p w14:paraId="3AAC3E7E" w14:textId="77777777" w:rsidR="008B7869" w:rsidRPr="00A564A1" w:rsidRDefault="008B7869" w:rsidP="008B7869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Spolu</w:t>
            </w:r>
            <w:r w:rsidRPr="00A564A1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63266" w14:textId="3FB95E83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shd w:val="clear" w:color="auto" w:fill="auto"/>
          </w:tcPr>
          <w:p w14:paraId="26286FF6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14:paraId="785C0269" w14:textId="77777777" w:rsidR="008B7869" w:rsidRPr="00A564A1" w:rsidRDefault="008B7869" w:rsidP="008B786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2391AD03" w14:textId="77777777" w:rsidR="00B31EB0" w:rsidRPr="00A564A1" w:rsidRDefault="00B31EB0" w:rsidP="00B31EB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A7015E" w14:textId="77777777" w:rsidR="00B31EB0" w:rsidRPr="00A564A1" w:rsidRDefault="00B31EB0" w:rsidP="00B31EB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EC2C3E" w14:textId="77777777" w:rsidR="00B31EB0" w:rsidRPr="00A564A1" w:rsidRDefault="00B31EB0" w:rsidP="00B31EB0">
      <w:pPr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Počet vozidiel, do ktorých sa budú </w:t>
      </w:r>
      <w:r>
        <w:rPr>
          <w:rFonts w:ascii="Garamond" w:hAnsi="Garamond"/>
          <w:sz w:val="20"/>
          <w:szCs w:val="20"/>
        </w:rPr>
        <w:t>montovať kamerové systémy</w:t>
      </w:r>
      <w:r w:rsidRPr="00A564A1">
        <w:rPr>
          <w:rFonts w:ascii="Garamond" w:hAnsi="Garamond"/>
          <w:sz w:val="20"/>
          <w:szCs w:val="20"/>
        </w:rPr>
        <w:t>:</w:t>
      </w:r>
    </w:p>
    <w:p w14:paraId="526A3019" w14:textId="77777777" w:rsidR="00B31EB0" w:rsidRPr="00A564A1" w:rsidRDefault="00B31EB0" w:rsidP="00B31EB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B31EB0" w:rsidRPr="00A564A1" w14:paraId="070FB9E4" w14:textId="77777777" w:rsidTr="00981374">
        <w:tc>
          <w:tcPr>
            <w:tcW w:w="3114" w:type="dxa"/>
          </w:tcPr>
          <w:p w14:paraId="4EC4065F" w14:textId="77777777" w:rsidR="00B31EB0" w:rsidRPr="00A564A1" w:rsidRDefault="00B31EB0" w:rsidP="00981374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Súprava električiek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2xT</w:t>
            </w:r>
          </w:p>
        </w:tc>
        <w:tc>
          <w:tcPr>
            <w:tcW w:w="1559" w:type="dxa"/>
          </w:tcPr>
          <w:p w14:paraId="51355BCD" w14:textId="77777777" w:rsidR="00B31EB0" w:rsidRPr="00A564A1" w:rsidRDefault="00B31EB0" w:rsidP="00981374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49</w:t>
            </w:r>
          </w:p>
        </w:tc>
      </w:tr>
    </w:tbl>
    <w:p w14:paraId="015B2152" w14:textId="77777777" w:rsidR="00B31EB0" w:rsidRPr="00A564A1" w:rsidRDefault="00B31EB0" w:rsidP="00B31EB0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157112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7" w:name="_GoBack"/>
      <w:bookmarkEnd w:id="7"/>
    </w:p>
    <w:p w14:paraId="0F9FB375" w14:textId="77777777" w:rsidR="006D1389" w:rsidRPr="00A564A1" w:rsidRDefault="006D1389" w:rsidP="005525D4">
      <w:pPr>
        <w:keepNext/>
        <w:keepLines/>
        <w:tabs>
          <w:tab w:val="left" w:pos="3757"/>
        </w:tabs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</w:p>
    <w:p w14:paraId="7CB442E7" w14:textId="77777777" w:rsidR="006D1389" w:rsidRDefault="006D1389" w:rsidP="005525D4">
      <w:pPr>
        <w:keepNext/>
        <w:keepLines/>
        <w:spacing w:after="160" w:line="259" w:lineRule="auto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br w:type="page"/>
      </w:r>
    </w:p>
    <w:p w14:paraId="10851398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  <w:sectPr w:rsidR="006D1389" w:rsidRPr="00A564A1" w:rsidSect="006D1389">
          <w:footerReference w:type="default" r:id="rId11"/>
          <w:pgSz w:w="11906" w:h="16838" w:code="9"/>
          <w:pgMar w:top="851" w:right="1274" w:bottom="567" w:left="851" w:header="709" w:footer="266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5C4D6956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 3</w:t>
      </w:r>
    </w:p>
    <w:p w14:paraId="20CEEE26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3D92DC7B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t>ZOZNAM SUBDODÁVATEĽOV</w:t>
      </w:r>
    </w:p>
    <w:p w14:paraId="462128C2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1257EA9" w14:textId="77777777" w:rsidR="006D1389" w:rsidRPr="00A564A1" w:rsidRDefault="006D1389" w:rsidP="005525D4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579"/>
        <w:gridCol w:w="856"/>
        <w:gridCol w:w="937"/>
        <w:gridCol w:w="1801"/>
        <w:gridCol w:w="3118"/>
      </w:tblGrid>
      <w:tr w:rsidR="006D1389" w:rsidRPr="00A564A1" w14:paraId="124C1D16" w14:textId="77777777" w:rsidTr="006D1389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678C741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280C26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0AE10A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C230E7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4DAAF4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483E099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 xml:space="preserve">Osoba oprávnená konať za </w:t>
            </w:r>
            <w:r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A564A1">
              <w:rPr>
                <w:rFonts w:ascii="Garamond" w:hAnsi="Garamond"/>
                <w:b/>
                <w:sz w:val="20"/>
                <w:szCs w:val="20"/>
              </w:rPr>
              <w:t>ubdodávateľa (meno, priezvisko, trvalý pobyt, dátum narodenia)</w:t>
            </w:r>
          </w:p>
        </w:tc>
      </w:tr>
      <w:tr w:rsidR="006D1389" w:rsidRPr="00A564A1" w14:paraId="08FC5AC7" w14:textId="77777777" w:rsidTr="006D1389">
        <w:trPr>
          <w:jc w:val="center"/>
        </w:trPr>
        <w:tc>
          <w:tcPr>
            <w:tcW w:w="1696" w:type="dxa"/>
          </w:tcPr>
          <w:p w14:paraId="0D047DC2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5927C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724BA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8D8F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17C15C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961D38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384AE89B" w14:textId="77777777" w:rsidTr="006D1389">
        <w:trPr>
          <w:jc w:val="center"/>
        </w:trPr>
        <w:tc>
          <w:tcPr>
            <w:tcW w:w="1696" w:type="dxa"/>
          </w:tcPr>
          <w:p w14:paraId="54334661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1FD90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5703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F51F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39267C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86392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30BAB1FB" w14:textId="77777777" w:rsidTr="006D1389">
        <w:trPr>
          <w:jc w:val="center"/>
        </w:trPr>
        <w:tc>
          <w:tcPr>
            <w:tcW w:w="1696" w:type="dxa"/>
          </w:tcPr>
          <w:p w14:paraId="2CCA439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8F255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914CA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F3F1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E4D1B7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4E2A5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35A8E370" w14:textId="77777777" w:rsidTr="006D1389">
        <w:trPr>
          <w:jc w:val="center"/>
        </w:trPr>
        <w:tc>
          <w:tcPr>
            <w:tcW w:w="1696" w:type="dxa"/>
          </w:tcPr>
          <w:p w14:paraId="054ABF88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A2739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A122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6F38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4A4776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A4283F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59A1FED3" w14:textId="77777777" w:rsidTr="006D1389">
        <w:trPr>
          <w:jc w:val="center"/>
        </w:trPr>
        <w:tc>
          <w:tcPr>
            <w:tcW w:w="1696" w:type="dxa"/>
          </w:tcPr>
          <w:p w14:paraId="2B29FE8E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75047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F5A3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E56A3E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299A14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08A4A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6B9C22A" w14:textId="77777777" w:rsidR="006D1389" w:rsidRPr="00A564A1" w:rsidRDefault="006D1389" w:rsidP="005525D4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  <w:sectPr w:rsidR="006D1389" w:rsidRPr="00A564A1" w:rsidSect="006D1389">
          <w:pgSz w:w="11906" w:h="16838"/>
          <w:pgMar w:top="992" w:right="1134" w:bottom="1134" w:left="1134" w:header="709" w:footer="3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F5A931D" w14:textId="77777777" w:rsidR="006D1389" w:rsidRPr="00A564A1" w:rsidRDefault="006D1389" w:rsidP="005525D4">
      <w:pPr>
        <w:keepNext/>
        <w:keepLines/>
        <w:tabs>
          <w:tab w:val="left" w:pos="41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>PODPISY ZMLUVNÝCH STRÁN</w:t>
      </w:r>
    </w:p>
    <w:p w14:paraId="20CA687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015BE00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D26BEA6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26CA612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>V Bratislave dňa ______________</w:t>
      </w:r>
    </w:p>
    <w:p w14:paraId="5D2BCA1E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3F5C8F9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 podnik Bratislava, akciová spoločnosť</w:t>
      </w:r>
    </w:p>
    <w:p w14:paraId="372BDDC3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8E74B7F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C480FD1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93A61D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2584A3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Meno: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  <w:t>Ing. Martin Rybanský</w:t>
      </w:r>
    </w:p>
    <w:p w14:paraId="2023720D" w14:textId="77777777" w:rsidR="006D1389" w:rsidRPr="00A564A1" w:rsidRDefault="006D1389" w:rsidP="005525D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A564A1">
        <w:rPr>
          <w:rFonts w:ascii="Garamond" w:hAnsi="Garamond"/>
          <w:color w:val="000000" w:themeColor="text1"/>
          <w:sz w:val="20"/>
        </w:rPr>
        <w:t>Funkcia:</w:t>
      </w:r>
      <w:r w:rsidRPr="00A564A1">
        <w:rPr>
          <w:rFonts w:ascii="Garamond" w:hAnsi="Garamond"/>
          <w:color w:val="000000" w:themeColor="text1"/>
          <w:sz w:val="20"/>
        </w:rPr>
        <w:tab/>
        <w:t xml:space="preserve">predseda predstavenstva </w:t>
      </w:r>
    </w:p>
    <w:p w14:paraId="0ADB294E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4CC3AE1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9FB7D49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0025886" w14:textId="25AF841D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Meno: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eastAsia="Times New Roman" w:hAnsi="Garamond"/>
          <w:sz w:val="20"/>
          <w:szCs w:val="20"/>
        </w:rPr>
        <w:t xml:space="preserve">Ing. </w:t>
      </w:r>
      <w:r w:rsidR="00E96A23">
        <w:rPr>
          <w:rFonts w:ascii="Garamond" w:eastAsia="Times New Roman" w:hAnsi="Garamond"/>
          <w:sz w:val="20"/>
          <w:szCs w:val="20"/>
        </w:rPr>
        <w:t>Michal Halomi</w:t>
      </w:r>
    </w:p>
    <w:p w14:paraId="350AE206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Funkcia: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  <w:t xml:space="preserve">člen predstavenstva </w:t>
      </w:r>
    </w:p>
    <w:p w14:paraId="7D8DD5BF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54DEADC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937D81B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6A6A0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dňa ______________</w:t>
      </w:r>
    </w:p>
    <w:p w14:paraId="6371C5A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1EB7E22C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F6C714D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E435D1B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957AF40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3EAE6F2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65AA8A55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Meno: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A89D677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Funkcia: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4F5692C" w14:textId="77777777" w:rsidR="006D1389" w:rsidRPr="00A564A1" w:rsidRDefault="006D1389" w:rsidP="005525D4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36C89A2D" w14:textId="48CF76A1" w:rsidR="000534D3" w:rsidRPr="005E4500" w:rsidRDefault="000534D3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uppressAutoHyphens/>
        <w:spacing w:after="0" w:line="240" w:lineRule="auto"/>
        <w:jc w:val="center"/>
        <w:rPr>
          <w:rFonts w:ascii="Garamond" w:hAnsi="Garamond"/>
          <w:sz w:val="20"/>
          <w:szCs w:val="20"/>
          <w:lang w:eastAsia="cs-CZ"/>
        </w:rPr>
      </w:pPr>
    </w:p>
    <w:sectPr w:rsidR="000534D3" w:rsidRPr="005E4500" w:rsidSect="00AE0BB2">
      <w:footerReference w:type="default" r:id="rId12"/>
      <w:pgSz w:w="11906" w:h="16838" w:code="9"/>
      <w:pgMar w:top="851" w:right="1274" w:bottom="993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7800" w14:textId="77777777" w:rsidR="00B86568" w:rsidRDefault="00B86568">
      <w:pPr>
        <w:spacing w:after="0" w:line="240" w:lineRule="auto"/>
      </w:pPr>
      <w:r>
        <w:separator/>
      </w:r>
    </w:p>
  </w:endnote>
  <w:endnote w:type="continuationSeparator" w:id="0">
    <w:p w14:paraId="61C36DBD" w14:textId="77777777" w:rsidR="00B86568" w:rsidRDefault="00B8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A3F1" w14:textId="77777777" w:rsidR="002A5561" w:rsidRPr="00A4742C" w:rsidRDefault="002A5561" w:rsidP="00A474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6EA2" w14:textId="2ADAABA7" w:rsidR="002A5561" w:rsidRPr="000A3420" w:rsidRDefault="002A5561" w:rsidP="000A3420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>
      <w:rPr>
        <w:rFonts w:ascii="Garamond" w:eastAsia="Times New Roman" w:hAnsi="Garamond" w:cs="Times New Roman"/>
        <w:b/>
        <w:iCs/>
        <w:caps/>
        <w:sz w:val="16"/>
        <w:szCs w:val="16"/>
      </w:rPr>
      <w:t>Rámcová DOHODA na dodanie tovaru</w:t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15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15AD3FF3" w14:textId="77777777" w:rsidR="002A5561" w:rsidRPr="00A4742C" w:rsidRDefault="002A5561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B6AF" w14:textId="77777777" w:rsidR="00B86568" w:rsidRDefault="00B86568">
      <w:pPr>
        <w:spacing w:after="0" w:line="240" w:lineRule="auto"/>
      </w:pPr>
      <w:r>
        <w:separator/>
      </w:r>
    </w:p>
  </w:footnote>
  <w:footnote w:type="continuationSeparator" w:id="0">
    <w:p w14:paraId="70396F6B" w14:textId="77777777" w:rsidR="00B86568" w:rsidRDefault="00B8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3364B6E"/>
    <w:multiLevelType w:val="hybridMultilevel"/>
    <w:tmpl w:val="E15E7B78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AD2878"/>
    <w:multiLevelType w:val="hybridMultilevel"/>
    <w:tmpl w:val="915E256C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2336"/>
    <w:multiLevelType w:val="hybridMultilevel"/>
    <w:tmpl w:val="C2A81A94"/>
    <w:lvl w:ilvl="0" w:tplc="6DB2C62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A7E4F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B41A50"/>
    <w:multiLevelType w:val="hybridMultilevel"/>
    <w:tmpl w:val="0570D28A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C5A3A"/>
    <w:multiLevelType w:val="hybridMultilevel"/>
    <w:tmpl w:val="56D6A01A"/>
    <w:lvl w:ilvl="0" w:tplc="99AC0882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743"/>
    <w:multiLevelType w:val="hybridMultilevel"/>
    <w:tmpl w:val="C85035EE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54C71ACE"/>
    <w:multiLevelType w:val="multilevel"/>
    <w:tmpl w:val="954274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5E7E51FF"/>
    <w:multiLevelType w:val="multilevel"/>
    <w:tmpl w:val="2ADA6E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1930529"/>
    <w:multiLevelType w:val="hybridMultilevel"/>
    <w:tmpl w:val="38E400DC"/>
    <w:lvl w:ilvl="0" w:tplc="44CC92C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7E92451"/>
    <w:multiLevelType w:val="hybridMultilevel"/>
    <w:tmpl w:val="A2644A3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36F42"/>
    <w:multiLevelType w:val="hybridMultilevel"/>
    <w:tmpl w:val="1A707E1E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025FAA"/>
    <w:multiLevelType w:val="multilevel"/>
    <w:tmpl w:val="0650ACB6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5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3A737F"/>
    <w:multiLevelType w:val="hybridMultilevel"/>
    <w:tmpl w:val="29B20B8A"/>
    <w:lvl w:ilvl="0" w:tplc="DC7E65A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15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25"/>
  </w:num>
  <w:num w:numId="11">
    <w:abstractNumId w:val="33"/>
  </w:num>
  <w:num w:numId="12">
    <w:abstractNumId w:val="10"/>
  </w:num>
  <w:num w:numId="13">
    <w:abstractNumId w:val="22"/>
  </w:num>
  <w:num w:numId="14">
    <w:abstractNumId w:val="18"/>
  </w:num>
  <w:num w:numId="15">
    <w:abstractNumId w:val="12"/>
  </w:num>
  <w:num w:numId="16">
    <w:abstractNumId w:val="27"/>
  </w:num>
  <w:num w:numId="17">
    <w:abstractNumId w:val="13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6"/>
  </w:num>
  <w:num w:numId="22">
    <w:abstractNumId w:val="21"/>
  </w:num>
  <w:num w:numId="23">
    <w:abstractNumId w:val="29"/>
  </w:num>
  <w:num w:numId="24">
    <w:abstractNumId w:val="6"/>
  </w:num>
  <w:num w:numId="25">
    <w:abstractNumId w:val="34"/>
  </w:num>
  <w:num w:numId="26">
    <w:abstractNumId w:val="31"/>
  </w:num>
  <w:num w:numId="27">
    <w:abstractNumId w:val="32"/>
  </w:num>
  <w:num w:numId="28">
    <w:abstractNumId w:val="14"/>
  </w:num>
  <w:num w:numId="29">
    <w:abstractNumId w:val="19"/>
  </w:num>
  <w:num w:numId="30">
    <w:abstractNumId w:val="30"/>
  </w:num>
  <w:num w:numId="31">
    <w:abstractNumId w:val="28"/>
  </w:num>
  <w:num w:numId="32">
    <w:abstractNumId w:val="20"/>
  </w:num>
  <w:num w:numId="33">
    <w:abstractNumId w:val="7"/>
  </w:num>
  <w:num w:numId="34">
    <w:abstractNumId w:val="4"/>
  </w:num>
  <w:num w:numId="35">
    <w:abstractNumId w:val="26"/>
  </w:num>
  <w:num w:numId="36">
    <w:abstractNumId w:val="24"/>
  </w:num>
  <w:num w:numId="37">
    <w:abstractNumId w:val="1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6333"/>
    <w:rsid w:val="000219DC"/>
    <w:rsid w:val="00024821"/>
    <w:rsid w:val="0004340D"/>
    <w:rsid w:val="00044FC9"/>
    <w:rsid w:val="00052A5F"/>
    <w:rsid w:val="000534D3"/>
    <w:rsid w:val="00057539"/>
    <w:rsid w:val="00057C19"/>
    <w:rsid w:val="00057CE4"/>
    <w:rsid w:val="00060BBC"/>
    <w:rsid w:val="00064BE2"/>
    <w:rsid w:val="000672D4"/>
    <w:rsid w:val="000712E7"/>
    <w:rsid w:val="00071DD5"/>
    <w:rsid w:val="0007363C"/>
    <w:rsid w:val="00086900"/>
    <w:rsid w:val="00091943"/>
    <w:rsid w:val="00091AD2"/>
    <w:rsid w:val="00094446"/>
    <w:rsid w:val="00095020"/>
    <w:rsid w:val="000954A9"/>
    <w:rsid w:val="00096173"/>
    <w:rsid w:val="00097482"/>
    <w:rsid w:val="0009749D"/>
    <w:rsid w:val="000A3420"/>
    <w:rsid w:val="000A74B6"/>
    <w:rsid w:val="000B24D6"/>
    <w:rsid w:val="000B50F7"/>
    <w:rsid w:val="000B7328"/>
    <w:rsid w:val="000B757F"/>
    <w:rsid w:val="000D05BF"/>
    <w:rsid w:val="000D567E"/>
    <w:rsid w:val="000E15DF"/>
    <w:rsid w:val="000E2A00"/>
    <w:rsid w:val="000F5CE0"/>
    <w:rsid w:val="000F60DD"/>
    <w:rsid w:val="000F6B06"/>
    <w:rsid w:val="001001AA"/>
    <w:rsid w:val="0010387D"/>
    <w:rsid w:val="0010620A"/>
    <w:rsid w:val="001104F9"/>
    <w:rsid w:val="00114BA6"/>
    <w:rsid w:val="0013236C"/>
    <w:rsid w:val="0013412B"/>
    <w:rsid w:val="00142E78"/>
    <w:rsid w:val="00143C05"/>
    <w:rsid w:val="00157199"/>
    <w:rsid w:val="001652BE"/>
    <w:rsid w:val="0016689A"/>
    <w:rsid w:val="001679BF"/>
    <w:rsid w:val="0017316C"/>
    <w:rsid w:val="0018028B"/>
    <w:rsid w:val="00183338"/>
    <w:rsid w:val="00184280"/>
    <w:rsid w:val="00184431"/>
    <w:rsid w:val="00190767"/>
    <w:rsid w:val="0019424E"/>
    <w:rsid w:val="001A0BFA"/>
    <w:rsid w:val="001A10C7"/>
    <w:rsid w:val="001A2A90"/>
    <w:rsid w:val="001A6093"/>
    <w:rsid w:val="001A6FE5"/>
    <w:rsid w:val="001B22E2"/>
    <w:rsid w:val="001B3B38"/>
    <w:rsid w:val="001B55EB"/>
    <w:rsid w:val="001B5FF3"/>
    <w:rsid w:val="001B69E0"/>
    <w:rsid w:val="001C01C8"/>
    <w:rsid w:val="001C02B4"/>
    <w:rsid w:val="001C1F37"/>
    <w:rsid w:val="001C3F21"/>
    <w:rsid w:val="001C708E"/>
    <w:rsid w:val="001D136C"/>
    <w:rsid w:val="001D1FC6"/>
    <w:rsid w:val="001D41C1"/>
    <w:rsid w:val="001D44B7"/>
    <w:rsid w:val="001D6DB7"/>
    <w:rsid w:val="001E1F54"/>
    <w:rsid w:val="001E28F1"/>
    <w:rsid w:val="001E6DDB"/>
    <w:rsid w:val="001E7B08"/>
    <w:rsid w:val="001F05DD"/>
    <w:rsid w:val="001F132C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270D8"/>
    <w:rsid w:val="002327F8"/>
    <w:rsid w:val="002463B4"/>
    <w:rsid w:val="00247B29"/>
    <w:rsid w:val="0025026D"/>
    <w:rsid w:val="00254641"/>
    <w:rsid w:val="0025591D"/>
    <w:rsid w:val="002571F9"/>
    <w:rsid w:val="0026744C"/>
    <w:rsid w:val="00267943"/>
    <w:rsid w:val="00272B99"/>
    <w:rsid w:val="002730DD"/>
    <w:rsid w:val="002733D1"/>
    <w:rsid w:val="00277415"/>
    <w:rsid w:val="00290492"/>
    <w:rsid w:val="00295BB5"/>
    <w:rsid w:val="00295D47"/>
    <w:rsid w:val="002A42CF"/>
    <w:rsid w:val="002A5561"/>
    <w:rsid w:val="002B2B80"/>
    <w:rsid w:val="002C0001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1F15"/>
    <w:rsid w:val="003070DC"/>
    <w:rsid w:val="00307931"/>
    <w:rsid w:val="00311915"/>
    <w:rsid w:val="003258B5"/>
    <w:rsid w:val="00325D35"/>
    <w:rsid w:val="00326723"/>
    <w:rsid w:val="00327CD2"/>
    <w:rsid w:val="003312FA"/>
    <w:rsid w:val="003316CA"/>
    <w:rsid w:val="00340609"/>
    <w:rsid w:val="0034144D"/>
    <w:rsid w:val="00350186"/>
    <w:rsid w:val="00363A8A"/>
    <w:rsid w:val="003664B8"/>
    <w:rsid w:val="00370E06"/>
    <w:rsid w:val="00374607"/>
    <w:rsid w:val="00375531"/>
    <w:rsid w:val="00384FA1"/>
    <w:rsid w:val="00390F31"/>
    <w:rsid w:val="00392F18"/>
    <w:rsid w:val="00395C2F"/>
    <w:rsid w:val="003974A9"/>
    <w:rsid w:val="00397FC6"/>
    <w:rsid w:val="003A037D"/>
    <w:rsid w:val="003B3693"/>
    <w:rsid w:val="003B4597"/>
    <w:rsid w:val="003B609E"/>
    <w:rsid w:val="003B6A12"/>
    <w:rsid w:val="003C1B1D"/>
    <w:rsid w:val="003C5E7B"/>
    <w:rsid w:val="003C6882"/>
    <w:rsid w:val="003D0589"/>
    <w:rsid w:val="003D1658"/>
    <w:rsid w:val="003D3445"/>
    <w:rsid w:val="003D68E1"/>
    <w:rsid w:val="003E1706"/>
    <w:rsid w:val="003E52B9"/>
    <w:rsid w:val="003E7525"/>
    <w:rsid w:val="003F003F"/>
    <w:rsid w:val="003F663C"/>
    <w:rsid w:val="003F728D"/>
    <w:rsid w:val="00401070"/>
    <w:rsid w:val="00406DE4"/>
    <w:rsid w:val="00406E92"/>
    <w:rsid w:val="00407CB6"/>
    <w:rsid w:val="00412B85"/>
    <w:rsid w:val="00415974"/>
    <w:rsid w:val="00437980"/>
    <w:rsid w:val="00441DAA"/>
    <w:rsid w:val="0044302A"/>
    <w:rsid w:val="00443150"/>
    <w:rsid w:val="0044429B"/>
    <w:rsid w:val="00447707"/>
    <w:rsid w:val="004524C7"/>
    <w:rsid w:val="0045408F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15CE"/>
    <w:rsid w:val="004A2479"/>
    <w:rsid w:val="004A2ADF"/>
    <w:rsid w:val="004A2FEA"/>
    <w:rsid w:val="004A4B0F"/>
    <w:rsid w:val="004A67AD"/>
    <w:rsid w:val="004B232B"/>
    <w:rsid w:val="004C0100"/>
    <w:rsid w:val="004C1F0F"/>
    <w:rsid w:val="004C3D4B"/>
    <w:rsid w:val="004C59B1"/>
    <w:rsid w:val="004C62A8"/>
    <w:rsid w:val="004C68DF"/>
    <w:rsid w:val="004C7802"/>
    <w:rsid w:val="004D3487"/>
    <w:rsid w:val="004D4D71"/>
    <w:rsid w:val="004D634A"/>
    <w:rsid w:val="004E0FD9"/>
    <w:rsid w:val="004E2F05"/>
    <w:rsid w:val="004E329A"/>
    <w:rsid w:val="004E37FC"/>
    <w:rsid w:val="004E4D82"/>
    <w:rsid w:val="004E526C"/>
    <w:rsid w:val="004F1001"/>
    <w:rsid w:val="004F772C"/>
    <w:rsid w:val="00505642"/>
    <w:rsid w:val="00507B61"/>
    <w:rsid w:val="0051310E"/>
    <w:rsid w:val="0051686F"/>
    <w:rsid w:val="0051786F"/>
    <w:rsid w:val="005200DC"/>
    <w:rsid w:val="0052378E"/>
    <w:rsid w:val="00526902"/>
    <w:rsid w:val="00531D32"/>
    <w:rsid w:val="00537A72"/>
    <w:rsid w:val="0054009F"/>
    <w:rsid w:val="005443D8"/>
    <w:rsid w:val="005525D4"/>
    <w:rsid w:val="00555110"/>
    <w:rsid w:val="00556E1E"/>
    <w:rsid w:val="00564D84"/>
    <w:rsid w:val="00566300"/>
    <w:rsid w:val="00570BEE"/>
    <w:rsid w:val="005776D1"/>
    <w:rsid w:val="0058049F"/>
    <w:rsid w:val="00582628"/>
    <w:rsid w:val="0058487B"/>
    <w:rsid w:val="005853CD"/>
    <w:rsid w:val="00594366"/>
    <w:rsid w:val="005948EF"/>
    <w:rsid w:val="00596AB2"/>
    <w:rsid w:val="0059788E"/>
    <w:rsid w:val="005A3069"/>
    <w:rsid w:val="005A3F3A"/>
    <w:rsid w:val="005B2556"/>
    <w:rsid w:val="005C4FD9"/>
    <w:rsid w:val="005D07F6"/>
    <w:rsid w:val="005D23D1"/>
    <w:rsid w:val="005D37B0"/>
    <w:rsid w:val="005D3D7C"/>
    <w:rsid w:val="005E4500"/>
    <w:rsid w:val="005E519D"/>
    <w:rsid w:val="005E589A"/>
    <w:rsid w:val="005E67EA"/>
    <w:rsid w:val="006162E0"/>
    <w:rsid w:val="0061787F"/>
    <w:rsid w:val="00622FA5"/>
    <w:rsid w:val="006306ED"/>
    <w:rsid w:val="006328CD"/>
    <w:rsid w:val="00634B15"/>
    <w:rsid w:val="00653F92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AB2"/>
    <w:rsid w:val="006B7B89"/>
    <w:rsid w:val="006C14C3"/>
    <w:rsid w:val="006C15E3"/>
    <w:rsid w:val="006C3F46"/>
    <w:rsid w:val="006C4E64"/>
    <w:rsid w:val="006D1389"/>
    <w:rsid w:val="006D23DC"/>
    <w:rsid w:val="006D5C4E"/>
    <w:rsid w:val="006D7289"/>
    <w:rsid w:val="006F0B4E"/>
    <w:rsid w:val="006F1F87"/>
    <w:rsid w:val="006F45D0"/>
    <w:rsid w:val="006F5789"/>
    <w:rsid w:val="00713808"/>
    <w:rsid w:val="00715A62"/>
    <w:rsid w:val="00716043"/>
    <w:rsid w:val="00721A73"/>
    <w:rsid w:val="0072406F"/>
    <w:rsid w:val="0072643D"/>
    <w:rsid w:val="00730830"/>
    <w:rsid w:val="00732423"/>
    <w:rsid w:val="00740E11"/>
    <w:rsid w:val="0074118C"/>
    <w:rsid w:val="007418BC"/>
    <w:rsid w:val="007462DD"/>
    <w:rsid w:val="00751077"/>
    <w:rsid w:val="00751940"/>
    <w:rsid w:val="007541ED"/>
    <w:rsid w:val="00763159"/>
    <w:rsid w:val="007658A9"/>
    <w:rsid w:val="007658C6"/>
    <w:rsid w:val="007719D0"/>
    <w:rsid w:val="00772B0C"/>
    <w:rsid w:val="00777F68"/>
    <w:rsid w:val="007848E4"/>
    <w:rsid w:val="00785DA9"/>
    <w:rsid w:val="007934F0"/>
    <w:rsid w:val="007948E6"/>
    <w:rsid w:val="007A133B"/>
    <w:rsid w:val="007A1F87"/>
    <w:rsid w:val="007A6550"/>
    <w:rsid w:val="007B1FCB"/>
    <w:rsid w:val="007D21A2"/>
    <w:rsid w:val="007D337D"/>
    <w:rsid w:val="007E1898"/>
    <w:rsid w:val="007E27DF"/>
    <w:rsid w:val="007E63D6"/>
    <w:rsid w:val="007F0D4E"/>
    <w:rsid w:val="007F1027"/>
    <w:rsid w:val="007F3F22"/>
    <w:rsid w:val="007F7C7F"/>
    <w:rsid w:val="00801308"/>
    <w:rsid w:val="008032B2"/>
    <w:rsid w:val="00806256"/>
    <w:rsid w:val="00806DCC"/>
    <w:rsid w:val="008105E7"/>
    <w:rsid w:val="00810AFB"/>
    <w:rsid w:val="008127F4"/>
    <w:rsid w:val="00820135"/>
    <w:rsid w:val="00821A46"/>
    <w:rsid w:val="00822877"/>
    <w:rsid w:val="00827951"/>
    <w:rsid w:val="00830D1D"/>
    <w:rsid w:val="00832EA2"/>
    <w:rsid w:val="00834E7C"/>
    <w:rsid w:val="00834F64"/>
    <w:rsid w:val="00840C71"/>
    <w:rsid w:val="00853C3F"/>
    <w:rsid w:val="00860402"/>
    <w:rsid w:val="0086082E"/>
    <w:rsid w:val="00862381"/>
    <w:rsid w:val="0086287F"/>
    <w:rsid w:val="0086417A"/>
    <w:rsid w:val="00867642"/>
    <w:rsid w:val="00871505"/>
    <w:rsid w:val="008740BB"/>
    <w:rsid w:val="0087437E"/>
    <w:rsid w:val="0087580A"/>
    <w:rsid w:val="008818AA"/>
    <w:rsid w:val="00887D5E"/>
    <w:rsid w:val="00891379"/>
    <w:rsid w:val="00893621"/>
    <w:rsid w:val="00894842"/>
    <w:rsid w:val="00895F22"/>
    <w:rsid w:val="008B14E2"/>
    <w:rsid w:val="008B39FD"/>
    <w:rsid w:val="008B7869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7145"/>
    <w:rsid w:val="00905F20"/>
    <w:rsid w:val="009104AE"/>
    <w:rsid w:val="00910A7F"/>
    <w:rsid w:val="009112B5"/>
    <w:rsid w:val="00911717"/>
    <w:rsid w:val="0091377C"/>
    <w:rsid w:val="00915153"/>
    <w:rsid w:val="00915D58"/>
    <w:rsid w:val="0091748C"/>
    <w:rsid w:val="0092384A"/>
    <w:rsid w:val="00925E01"/>
    <w:rsid w:val="00926FB7"/>
    <w:rsid w:val="00927F44"/>
    <w:rsid w:val="00932950"/>
    <w:rsid w:val="00934B8A"/>
    <w:rsid w:val="0093623D"/>
    <w:rsid w:val="00944E9E"/>
    <w:rsid w:val="00945ABA"/>
    <w:rsid w:val="00946229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36"/>
    <w:rsid w:val="00984FEA"/>
    <w:rsid w:val="00985AF9"/>
    <w:rsid w:val="00985C37"/>
    <w:rsid w:val="009951C5"/>
    <w:rsid w:val="009A75EC"/>
    <w:rsid w:val="009B520D"/>
    <w:rsid w:val="009B6630"/>
    <w:rsid w:val="009C1BF6"/>
    <w:rsid w:val="009C4402"/>
    <w:rsid w:val="009C4CF2"/>
    <w:rsid w:val="009C5B30"/>
    <w:rsid w:val="009E0FD9"/>
    <w:rsid w:val="009E4FA4"/>
    <w:rsid w:val="009E5D0A"/>
    <w:rsid w:val="009F2929"/>
    <w:rsid w:val="009F2BFD"/>
    <w:rsid w:val="009F308F"/>
    <w:rsid w:val="009F368C"/>
    <w:rsid w:val="009F65AC"/>
    <w:rsid w:val="00A03DA4"/>
    <w:rsid w:val="00A065E5"/>
    <w:rsid w:val="00A10397"/>
    <w:rsid w:val="00A223E5"/>
    <w:rsid w:val="00A23250"/>
    <w:rsid w:val="00A233CC"/>
    <w:rsid w:val="00A243C6"/>
    <w:rsid w:val="00A309C0"/>
    <w:rsid w:val="00A43AFB"/>
    <w:rsid w:val="00A451E0"/>
    <w:rsid w:val="00A4742C"/>
    <w:rsid w:val="00A50140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86630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C65B3"/>
    <w:rsid w:val="00AD1784"/>
    <w:rsid w:val="00AD2B14"/>
    <w:rsid w:val="00AE0BB2"/>
    <w:rsid w:val="00AE2228"/>
    <w:rsid w:val="00AE2FDC"/>
    <w:rsid w:val="00AE36AA"/>
    <w:rsid w:val="00AE3CDB"/>
    <w:rsid w:val="00AE71B8"/>
    <w:rsid w:val="00AE766B"/>
    <w:rsid w:val="00AF38B9"/>
    <w:rsid w:val="00B01CDE"/>
    <w:rsid w:val="00B04BD5"/>
    <w:rsid w:val="00B055F3"/>
    <w:rsid w:val="00B12F0A"/>
    <w:rsid w:val="00B13040"/>
    <w:rsid w:val="00B13FED"/>
    <w:rsid w:val="00B17A13"/>
    <w:rsid w:val="00B31EB0"/>
    <w:rsid w:val="00B32F0D"/>
    <w:rsid w:val="00B33180"/>
    <w:rsid w:val="00B37723"/>
    <w:rsid w:val="00B40A8E"/>
    <w:rsid w:val="00B45C3C"/>
    <w:rsid w:val="00B50931"/>
    <w:rsid w:val="00B54F06"/>
    <w:rsid w:val="00B6283D"/>
    <w:rsid w:val="00B64E9E"/>
    <w:rsid w:val="00B706E0"/>
    <w:rsid w:val="00B86568"/>
    <w:rsid w:val="00B912E9"/>
    <w:rsid w:val="00B91322"/>
    <w:rsid w:val="00B923C0"/>
    <w:rsid w:val="00B93841"/>
    <w:rsid w:val="00B95B55"/>
    <w:rsid w:val="00B96691"/>
    <w:rsid w:val="00B967F5"/>
    <w:rsid w:val="00BA052E"/>
    <w:rsid w:val="00BA0A8F"/>
    <w:rsid w:val="00BA400C"/>
    <w:rsid w:val="00BA6650"/>
    <w:rsid w:val="00BA7A61"/>
    <w:rsid w:val="00BC0B6C"/>
    <w:rsid w:val="00BC356A"/>
    <w:rsid w:val="00BC4BF9"/>
    <w:rsid w:val="00BD37EC"/>
    <w:rsid w:val="00BD66D4"/>
    <w:rsid w:val="00BD7C23"/>
    <w:rsid w:val="00BE006F"/>
    <w:rsid w:val="00BE159A"/>
    <w:rsid w:val="00BE32DB"/>
    <w:rsid w:val="00BE7842"/>
    <w:rsid w:val="00BF1865"/>
    <w:rsid w:val="00BF3904"/>
    <w:rsid w:val="00BF582B"/>
    <w:rsid w:val="00C07C84"/>
    <w:rsid w:val="00C07F59"/>
    <w:rsid w:val="00C17626"/>
    <w:rsid w:val="00C22469"/>
    <w:rsid w:val="00C30320"/>
    <w:rsid w:val="00C334ED"/>
    <w:rsid w:val="00C35115"/>
    <w:rsid w:val="00C3601C"/>
    <w:rsid w:val="00C418BE"/>
    <w:rsid w:val="00C418C4"/>
    <w:rsid w:val="00C44DA2"/>
    <w:rsid w:val="00C514F7"/>
    <w:rsid w:val="00C5612D"/>
    <w:rsid w:val="00C6455E"/>
    <w:rsid w:val="00C757A8"/>
    <w:rsid w:val="00C81255"/>
    <w:rsid w:val="00C86A14"/>
    <w:rsid w:val="00C87A14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B1FA1"/>
    <w:rsid w:val="00CC3382"/>
    <w:rsid w:val="00CC45B5"/>
    <w:rsid w:val="00CC575B"/>
    <w:rsid w:val="00CC71FF"/>
    <w:rsid w:val="00CD0D59"/>
    <w:rsid w:val="00CD186C"/>
    <w:rsid w:val="00CD6B7E"/>
    <w:rsid w:val="00CE0CBA"/>
    <w:rsid w:val="00CE3DF5"/>
    <w:rsid w:val="00CE418B"/>
    <w:rsid w:val="00CF0199"/>
    <w:rsid w:val="00CF38F2"/>
    <w:rsid w:val="00D0068B"/>
    <w:rsid w:val="00D044ED"/>
    <w:rsid w:val="00D0599D"/>
    <w:rsid w:val="00D16738"/>
    <w:rsid w:val="00D226F8"/>
    <w:rsid w:val="00D23071"/>
    <w:rsid w:val="00D245A6"/>
    <w:rsid w:val="00D27798"/>
    <w:rsid w:val="00D27949"/>
    <w:rsid w:val="00D31040"/>
    <w:rsid w:val="00D3147B"/>
    <w:rsid w:val="00D35203"/>
    <w:rsid w:val="00D41401"/>
    <w:rsid w:val="00D46B69"/>
    <w:rsid w:val="00D60AD9"/>
    <w:rsid w:val="00D60D31"/>
    <w:rsid w:val="00D62CCD"/>
    <w:rsid w:val="00D636C9"/>
    <w:rsid w:val="00D66EBD"/>
    <w:rsid w:val="00D70265"/>
    <w:rsid w:val="00D718D7"/>
    <w:rsid w:val="00D7243B"/>
    <w:rsid w:val="00D73FFB"/>
    <w:rsid w:val="00D76BE4"/>
    <w:rsid w:val="00D8302B"/>
    <w:rsid w:val="00D839D3"/>
    <w:rsid w:val="00D839DD"/>
    <w:rsid w:val="00D84530"/>
    <w:rsid w:val="00D919E7"/>
    <w:rsid w:val="00D9590D"/>
    <w:rsid w:val="00D972C6"/>
    <w:rsid w:val="00D97F08"/>
    <w:rsid w:val="00DA174F"/>
    <w:rsid w:val="00DA2B7F"/>
    <w:rsid w:val="00DB04EB"/>
    <w:rsid w:val="00DB1083"/>
    <w:rsid w:val="00DB21A1"/>
    <w:rsid w:val="00DC161E"/>
    <w:rsid w:val="00DC24A6"/>
    <w:rsid w:val="00DC32E4"/>
    <w:rsid w:val="00DC6573"/>
    <w:rsid w:val="00DC6D5F"/>
    <w:rsid w:val="00DE32C9"/>
    <w:rsid w:val="00DE4858"/>
    <w:rsid w:val="00DE4D7B"/>
    <w:rsid w:val="00DF2CC2"/>
    <w:rsid w:val="00E0570D"/>
    <w:rsid w:val="00E10F5A"/>
    <w:rsid w:val="00E13460"/>
    <w:rsid w:val="00E174C7"/>
    <w:rsid w:val="00E22C7D"/>
    <w:rsid w:val="00E33793"/>
    <w:rsid w:val="00E3614D"/>
    <w:rsid w:val="00E41D17"/>
    <w:rsid w:val="00E423B5"/>
    <w:rsid w:val="00E45C1D"/>
    <w:rsid w:val="00E50249"/>
    <w:rsid w:val="00E523F8"/>
    <w:rsid w:val="00E53F60"/>
    <w:rsid w:val="00E55339"/>
    <w:rsid w:val="00E577C0"/>
    <w:rsid w:val="00E72488"/>
    <w:rsid w:val="00E74197"/>
    <w:rsid w:val="00E744AA"/>
    <w:rsid w:val="00E76DD1"/>
    <w:rsid w:val="00E82FE9"/>
    <w:rsid w:val="00E83A86"/>
    <w:rsid w:val="00E8778A"/>
    <w:rsid w:val="00E91C4D"/>
    <w:rsid w:val="00E92D1B"/>
    <w:rsid w:val="00E95A37"/>
    <w:rsid w:val="00E96A23"/>
    <w:rsid w:val="00EA0B7B"/>
    <w:rsid w:val="00EA1EB2"/>
    <w:rsid w:val="00EA6D9E"/>
    <w:rsid w:val="00EB1042"/>
    <w:rsid w:val="00EB7ED3"/>
    <w:rsid w:val="00EC001D"/>
    <w:rsid w:val="00EC2735"/>
    <w:rsid w:val="00EC3A91"/>
    <w:rsid w:val="00EC436A"/>
    <w:rsid w:val="00EC7EDB"/>
    <w:rsid w:val="00ED3625"/>
    <w:rsid w:val="00ED38B3"/>
    <w:rsid w:val="00ED424E"/>
    <w:rsid w:val="00ED4526"/>
    <w:rsid w:val="00ED4F3A"/>
    <w:rsid w:val="00ED6704"/>
    <w:rsid w:val="00EE06E8"/>
    <w:rsid w:val="00EE470F"/>
    <w:rsid w:val="00EE521C"/>
    <w:rsid w:val="00EE55F3"/>
    <w:rsid w:val="00EE63C7"/>
    <w:rsid w:val="00F01F10"/>
    <w:rsid w:val="00F03419"/>
    <w:rsid w:val="00F06266"/>
    <w:rsid w:val="00F2283C"/>
    <w:rsid w:val="00F274EB"/>
    <w:rsid w:val="00F2783A"/>
    <w:rsid w:val="00F313C7"/>
    <w:rsid w:val="00F35019"/>
    <w:rsid w:val="00F420FE"/>
    <w:rsid w:val="00F421AB"/>
    <w:rsid w:val="00F528ED"/>
    <w:rsid w:val="00F530AB"/>
    <w:rsid w:val="00F53551"/>
    <w:rsid w:val="00F57FA2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022"/>
    <w:rsid w:val="00F81D09"/>
    <w:rsid w:val="00F8429C"/>
    <w:rsid w:val="00F8461B"/>
    <w:rsid w:val="00F84711"/>
    <w:rsid w:val="00F847BD"/>
    <w:rsid w:val="00F91ECB"/>
    <w:rsid w:val="00F93BC7"/>
    <w:rsid w:val="00F94013"/>
    <w:rsid w:val="00F95753"/>
    <w:rsid w:val="00F978B4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E3366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25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styleId="Nevyrieenzmienka">
    <w:name w:val="Unresolved Mention"/>
    <w:basedOn w:val="Predvolenpsmoodseku"/>
    <w:uiPriority w:val="99"/>
    <w:semiHidden/>
    <w:unhideWhenUsed/>
    <w:rsid w:val="00A50140"/>
    <w:rPr>
      <w:color w:val="605E5C"/>
      <w:shd w:val="clear" w:color="auto" w:fill="E1DFDD"/>
    </w:rPr>
  </w:style>
  <w:style w:type="numbering" w:customStyle="1" w:styleId="tl2">
    <w:name w:val="Štýl2"/>
    <w:uiPriority w:val="99"/>
    <w:rsid w:val="00CC45B5"/>
    <w:pPr>
      <w:numPr>
        <w:numId w:val="30"/>
      </w:numPr>
    </w:pPr>
  </w:style>
  <w:style w:type="paragraph" w:customStyle="1" w:styleId="xdefault">
    <w:name w:val="x_default"/>
    <w:basedOn w:val="Normlny"/>
    <w:uiPriority w:val="99"/>
    <w:rsid w:val="006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y"/>
    <w:uiPriority w:val="99"/>
    <w:rsid w:val="006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2/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077B-F6E9-4AE9-AA6F-787D4E5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dubravcik.robert@dpb.sk</cp:lastModifiedBy>
  <cp:revision>5</cp:revision>
  <cp:lastPrinted>2019-11-08T07:54:00Z</cp:lastPrinted>
  <dcterms:created xsi:type="dcterms:W3CDTF">2019-11-13T13:32:00Z</dcterms:created>
  <dcterms:modified xsi:type="dcterms:W3CDTF">2019-11-21T12:30:00Z</dcterms:modified>
</cp:coreProperties>
</file>