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CB878F" w14:textId="11B28266" w:rsidR="00E11E5E" w:rsidRPr="008657F2" w:rsidRDefault="00E11E5E" w:rsidP="00C11967">
      <w:pPr>
        <w:spacing w:after="0"/>
        <w:jc w:val="center"/>
        <w:rPr>
          <w:rFonts w:cs="Arial"/>
          <w:b/>
          <w:szCs w:val="20"/>
        </w:rPr>
      </w:pPr>
    </w:p>
    <w:p w14:paraId="08413316" w14:textId="77777777" w:rsidR="005B242C" w:rsidRPr="008657F2" w:rsidRDefault="005B242C" w:rsidP="00C11967">
      <w:pPr>
        <w:spacing w:after="0"/>
        <w:jc w:val="center"/>
        <w:rPr>
          <w:rFonts w:cs="Arial"/>
          <w:b/>
          <w:szCs w:val="20"/>
        </w:rPr>
      </w:pPr>
    </w:p>
    <w:p w14:paraId="08E09757" w14:textId="47F2D508" w:rsidR="00E11E5E" w:rsidRPr="008657F2" w:rsidRDefault="00E11E5E" w:rsidP="00C11967">
      <w:pPr>
        <w:spacing w:after="0"/>
        <w:jc w:val="center"/>
        <w:rPr>
          <w:rFonts w:cs="Arial"/>
          <w:b/>
          <w:sz w:val="28"/>
          <w:szCs w:val="28"/>
        </w:rPr>
      </w:pPr>
      <w:r w:rsidRPr="008657F2">
        <w:rPr>
          <w:rFonts w:cs="Arial"/>
          <w:b/>
          <w:sz w:val="28"/>
          <w:szCs w:val="28"/>
        </w:rPr>
        <w:t xml:space="preserve">Výzva na predloženie ponuky </w:t>
      </w:r>
    </w:p>
    <w:p w14:paraId="29702DB1" w14:textId="3783F6A3" w:rsidR="00E11E5E" w:rsidRPr="008657F2" w:rsidRDefault="00E11E5E" w:rsidP="00C11967">
      <w:pPr>
        <w:spacing w:after="0"/>
        <w:jc w:val="center"/>
        <w:rPr>
          <w:rFonts w:cs="Arial"/>
          <w:sz w:val="22"/>
          <w:szCs w:val="22"/>
        </w:rPr>
      </w:pPr>
      <w:r w:rsidRPr="008657F2">
        <w:rPr>
          <w:rFonts w:cs="Arial"/>
          <w:sz w:val="22"/>
          <w:szCs w:val="22"/>
        </w:rPr>
        <w:t xml:space="preserve">v zmysle </w:t>
      </w:r>
      <w:r w:rsidR="00A96D1E" w:rsidRPr="00A96D1E">
        <w:rPr>
          <w:rFonts w:cs="Arial"/>
          <w:sz w:val="22"/>
          <w:szCs w:val="22"/>
        </w:rPr>
        <w:t xml:space="preserve">§ 58 až § 61 </w:t>
      </w:r>
      <w:r w:rsidRPr="008657F2">
        <w:rPr>
          <w:rFonts w:cs="Arial"/>
          <w:sz w:val="22"/>
          <w:szCs w:val="22"/>
        </w:rPr>
        <w:t>zákona č. 343/2015 Z. z. o verejnom obstarávaní a o zmene a doplnení niektorých zákonov</w:t>
      </w:r>
    </w:p>
    <w:p w14:paraId="1865FB8E" w14:textId="77777777" w:rsidR="00E11E5E" w:rsidRPr="008657F2" w:rsidRDefault="00E11E5E" w:rsidP="00C11967">
      <w:pPr>
        <w:spacing w:after="0"/>
        <w:rPr>
          <w:rFonts w:cs="Arial"/>
          <w:sz w:val="24"/>
        </w:rPr>
      </w:pPr>
    </w:p>
    <w:p w14:paraId="7AEC581B" w14:textId="582EABB5" w:rsidR="00E11E5E" w:rsidRPr="008657F2" w:rsidRDefault="00E11E5E" w:rsidP="00577506">
      <w:pPr>
        <w:numPr>
          <w:ilvl w:val="0"/>
          <w:numId w:val="8"/>
        </w:numPr>
        <w:spacing w:after="0"/>
        <w:jc w:val="both"/>
        <w:rPr>
          <w:rFonts w:cs="Arial"/>
          <w:b/>
          <w:szCs w:val="20"/>
        </w:rPr>
      </w:pPr>
      <w:r w:rsidRPr="008657F2">
        <w:rPr>
          <w:rFonts w:cs="Arial"/>
          <w:b/>
          <w:szCs w:val="20"/>
        </w:rPr>
        <w:t xml:space="preserve">Identifikácia verejného obstarávateľa </w:t>
      </w:r>
    </w:p>
    <w:p w14:paraId="52E4EED2" w14:textId="77777777" w:rsidR="00F7419F" w:rsidRPr="008657F2" w:rsidRDefault="00F7419F" w:rsidP="00C11967">
      <w:pPr>
        <w:spacing w:after="0" w:line="360" w:lineRule="auto"/>
      </w:pPr>
    </w:p>
    <w:tbl>
      <w:tblPr>
        <w:tblW w:w="5000" w:type="pct"/>
        <w:tblLook w:val="04A0" w:firstRow="1" w:lastRow="0" w:firstColumn="1" w:lastColumn="0" w:noHBand="0" w:noVBand="1"/>
      </w:tblPr>
      <w:tblGrid>
        <w:gridCol w:w="3119"/>
        <w:gridCol w:w="5953"/>
      </w:tblGrid>
      <w:tr w:rsidR="008657F2" w:rsidRPr="008657F2" w14:paraId="3D1E4975" w14:textId="77777777" w:rsidTr="00480F32">
        <w:tc>
          <w:tcPr>
            <w:tcW w:w="1719" w:type="pct"/>
            <w:shd w:val="clear" w:color="auto" w:fill="auto"/>
          </w:tcPr>
          <w:p w14:paraId="33AAC85B" w14:textId="77777777" w:rsidR="00F7419F" w:rsidRPr="002601D0" w:rsidRDefault="00F7419F" w:rsidP="00C11967">
            <w:pPr>
              <w:spacing w:after="0" w:line="360" w:lineRule="auto"/>
              <w:rPr>
                <w:rFonts w:cs="Arial"/>
                <w:szCs w:val="20"/>
              </w:rPr>
            </w:pPr>
            <w:r w:rsidRPr="002601D0">
              <w:rPr>
                <w:rFonts w:cs="Arial"/>
                <w:szCs w:val="20"/>
              </w:rPr>
              <w:t>Názov:</w:t>
            </w:r>
          </w:p>
        </w:tc>
        <w:tc>
          <w:tcPr>
            <w:tcW w:w="3281" w:type="pct"/>
          </w:tcPr>
          <w:p w14:paraId="39D50B46" w14:textId="77777777" w:rsidR="00F7419F" w:rsidRPr="002601D0" w:rsidRDefault="00F7419F" w:rsidP="00C11967">
            <w:pPr>
              <w:spacing w:after="0" w:line="360" w:lineRule="auto"/>
              <w:jc w:val="both"/>
              <w:rPr>
                <w:rFonts w:cs="Arial"/>
                <w:szCs w:val="20"/>
              </w:rPr>
            </w:pPr>
            <w:r w:rsidRPr="002601D0">
              <w:rPr>
                <w:rFonts w:cs="Arial"/>
              </w:rPr>
              <w:t>LESY Slovenskej republiky, štátny podnik (ďalej len „LESY SR“)</w:t>
            </w:r>
          </w:p>
        </w:tc>
      </w:tr>
      <w:tr w:rsidR="002601D0" w:rsidRPr="008657F2" w14:paraId="5E104046" w14:textId="77777777" w:rsidTr="00480F32">
        <w:tc>
          <w:tcPr>
            <w:tcW w:w="1719" w:type="pct"/>
            <w:shd w:val="clear" w:color="auto" w:fill="auto"/>
          </w:tcPr>
          <w:p w14:paraId="4DF4DCDA" w14:textId="4241D13F" w:rsidR="002601D0" w:rsidRPr="002601D0" w:rsidRDefault="002601D0" w:rsidP="002601D0">
            <w:pPr>
              <w:spacing w:after="0" w:line="360" w:lineRule="auto"/>
              <w:rPr>
                <w:rFonts w:cs="Arial"/>
                <w:szCs w:val="20"/>
                <w:highlight w:val="yellow"/>
              </w:rPr>
            </w:pPr>
            <w:r w:rsidRPr="002601D0">
              <w:rPr>
                <w:rFonts w:cs="Arial"/>
                <w:szCs w:val="20"/>
              </w:rPr>
              <w:t>Sídlo:</w:t>
            </w:r>
          </w:p>
        </w:tc>
        <w:tc>
          <w:tcPr>
            <w:tcW w:w="3281" w:type="pct"/>
          </w:tcPr>
          <w:p w14:paraId="45C97EBF" w14:textId="720539BF" w:rsidR="002601D0" w:rsidRPr="002601D0" w:rsidRDefault="002601D0" w:rsidP="002601D0">
            <w:pPr>
              <w:pStyle w:val="Normlny1"/>
              <w:tabs>
                <w:tab w:val="left" w:pos="1620"/>
                <w:tab w:val="left" w:pos="3402"/>
              </w:tabs>
              <w:spacing w:line="240" w:lineRule="auto"/>
              <w:ind w:right="12"/>
              <w:rPr>
                <w:rFonts w:ascii="Arial" w:hAnsi="Arial" w:cs="Arial"/>
                <w:szCs w:val="24"/>
                <w:highlight w:val="yellow"/>
              </w:rPr>
            </w:pPr>
            <w:r w:rsidRPr="002601D0">
              <w:rPr>
                <w:rFonts w:ascii="Arial" w:hAnsi="Arial" w:cs="Arial"/>
              </w:rPr>
              <w:t>Námestie SNP 8, 975 66 Banská Bystrica</w:t>
            </w:r>
          </w:p>
        </w:tc>
      </w:tr>
      <w:tr w:rsidR="00DD6E52" w:rsidRPr="008657F2" w14:paraId="4942F4F0" w14:textId="77777777" w:rsidTr="00480F32">
        <w:tc>
          <w:tcPr>
            <w:tcW w:w="1719" w:type="pct"/>
            <w:shd w:val="clear" w:color="auto" w:fill="auto"/>
          </w:tcPr>
          <w:p w14:paraId="6D59E1D3" w14:textId="77777777" w:rsidR="00DD6E52" w:rsidRDefault="00DD6E52" w:rsidP="00DD6E52">
            <w:pPr>
              <w:spacing w:after="0" w:line="360" w:lineRule="auto"/>
              <w:rPr>
                <w:rFonts w:cs="Arial"/>
                <w:szCs w:val="20"/>
              </w:rPr>
            </w:pPr>
            <w:r w:rsidRPr="00A9317D">
              <w:rPr>
                <w:rFonts w:cs="Arial"/>
                <w:szCs w:val="20"/>
              </w:rPr>
              <w:t>Organizačná zložka:</w:t>
            </w:r>
          </w:p>
          <w:p w14:paraId="047FA01E" w14:textId="77777777" w:rsidR="00DD6E52" w:rsidRDefault="00DD6E52" w:rsidP="00DD6E52">
            <w:pPr>
              <w:spacing w:after="0" w:line="360" w:lineRule="auto"/>
              <w:rPr>
                <w:rFonts w:cs="Arial"/>
                <w:szCs w:val="20"/>
              </w:rPr>
            </w:pPr>
            <w:r w:rsidRPr="00EE407F">
              <w:rPr>
                <w:rFonts w:cs="Arial"/>
                <w:szCs w:val="20"/>
              </w:rPr>
              <w:t>Sídlo organizačnej zložky:</w:t>
            </w:r>
          </w:p>
          <w:p w14:paraId="5992F50E" w14:textId="23950044" w:rsidR="00DD6E52" w:rsidRPr="002601D0" w:rsidRDefault="00DD6E52" w:rsidP="00DD6E52">
            <w:pPr>
              <w:spacing w:after="0" w:line="360" w:lineRule="auto"/>
              <w:rPr>
                <w:rFonts w:cs="Arial"/>
                <w:szCs w:val="20"/>
              </w:rPr>
            </w:pPr>
            <w:r w:rsidRPr="00EE407F">
              <w:rPr>
                <w:rFonts w:cs="Arial"/>
                <w:szCs w:val="20"/>
              </w:rPr>
              <w:t>Právne zastúpený:</w:t>
            </w:r>
          </w:p>
        </w:tc>
        <w:tc>
          <w:tcPr>
            <w:tcW w:w="3281" w:type="pct"/>
          </w:tcPr>
          <w:p w14:paraId="15FFF898" w14:textId="77777777" w:rsidR="00F30B87" w:rsidRPr="00F30B87" w:rsidRDefault="00F30B87" w:rsidP="00F30B87">
            <w:pPr>
              <w:spacing w:after="0" w:line="360" w:lineRule="auto"/>
              <w:jc w:val="both"/>
              <w:rPr>
                <w:rFonts w:cs="Arial"/>
                <w:szCs w:val="20"/>
              </w:rPr>
            </w:pPr>
            <w:r w:rsidRPr="00F30B87">
              <w:rPr>
                <w:rFonts w:cs="Arial"/>
                <w:szCs w:val="20"/>
              </w:rPr>
              <w:t>organizačná zložka OZ Karpaty</w:t>
            </w:r>
          </w:p>
          <w:p w14:paraId="17F09DF0" w14:textId="77777777" w:rsidR="00F30B87" w:rsidRPr="00F30B87" w:rsidRDefault="00F30B87" w:rsidP="00F30B87">
            <w:pPr>
              <w:spacing w:after="0" w:line="360" w:lineRule="auto"/>
              <w:jc w:val="both"/>
              <w:rPr>
                <w:rFonts w:cs="Arial"/>
                <w:szCs w:val="20"/>
              </w:rPr>
            </w:pPr>
            <w:r w:rsidRPr="00F30B87">
              <w:rPr>
                <w:rFonts w:cs="Arial"/>
                <w:szCs w:val="20"/>
              </w:rPr>
              <w:t>Pri rybníku 1301, 908 41 Šaštín- Stráže</w:t>
            </w:r>
          </w:p>
          <w:p w14:paraId="75D00B00" w14:textId="50A70252" w:rsidR="00DD6E52" w:rsidRPr="002601D0" w:rsidRDefault="00F30B87" w:rsidP="00F30B87">
            <w:pPr>
              <w:spacing w:after="0" w:line="360" w:lineRule="auto"/>
              <w:jc w:val="both"/>
              <w:rPr>
                <w:rFonts w:cs="Arial"/>
                <w:szCs w:val="20"/>
              </w:rPr>
            </w:pPr>
            <w:r w:rsidRPr="00F30B87">
              <w:rPr>
                <w:rFonts w:cs="Arial"/>
                <w:szCs w:val="20"/>
              </w:rPr>
              <w:t>Ing. Radomír Nečas – vedúci OZ</w:t>
            </w:r>
          </w:p>
        </w:tc>
      </w:tr>
      <w:tr w:rsidR="00DD6E52" w:rsidRPr="008657F2" w14:paraId="2749E9A6" w14:textId="77777777" w:rsidTr="00480F32">
        <w:tc>
          <w:tcPr>
            <w:tcW w:w="1719" w:type="pct"/>
            <w:shd w:val="clear" w:color="auto" w:fill="auto"/>
          </w:tcPr>
          <w:p w14:paraId="5245AA2A" w14:textId="77777777" w:rsidR="00DD6E52" w:rsidRPr="002601D0" w:rsidRDefault="00DD6E52" w:rsidP="00DD6E52">
            <w:pPr>
              <w:spacing w:after="0" w:line="360" w:lineRule="auto"/>
              <w:rPr>
                <w:rFonts w:cs="Arial"/>
                <w:szCs w:val="20"/>
              </w:rPr>
            </w:pPr>
            <w:r w:rsidRPr="002601D0">
              <w:rPr>
                <w:rFonts w:cs="Arial"/>
                <w:szCs w:val="20"/>
              </w:rPr>
              <w:t>IČO:</w:t>
            </w:r>
          </w:p>
        </w:tc>
        <w:tc>
          <w:tcPr>
            <w:tcW w:w="3281" w:type="pct"/>
          </w:tcPr>
          <w:p w14:paraId="559DF196" w14:textId="77777777" w:rsidR="00DD6E52" w:rsidRPr="002601D0" w:rsidRDefault="00DD6E52" w:rsidP="00DD6E52">
            <w:pPr>
              <w:spacing w:after="0" w:line="360" w:lineRule="auto"/>
              <w:jc w:val="both"/>
              <w:rPr>
                <w:rFonts w:cs="Arial"/>
              </w:rPr>
            </w:pPr>
            <w:r w:rsidRPr="002601D0">
              <w:rPr>
                <w:rFonts w:cs="Arial"/>
              </w:rPr>
              <w:t>36038351</w:t>
            </w:r>
          </w:p>
        </w:tc>
      </w:tr>
      <w:tr w:rsidR="00DD6E52" w:rsidRPr="008657F2" w14:paraId="75CED0C4" w14:textId="77777777" w:rsidTr="00480F32">
        <w:tc>
          <w:tcPr>
            <w:tcW w:w="1719" w:type="pct"/>
            <w:shd w:val="clear" w:color="auto" w:fill="auto"/>
          </w:tcPr>
          <w:p w14:paraId="59955D32" w14:textId="77777777" w:rsidR="00DD6E52" w:rsidRPr="002601D0" w:rsidRDefault="00DD6E52" w:rsidP="00DD6E52">
            <w:pPr>
              <w:spacing w:after="0" w:line="360" w:lineRule="auto"/>
              <w:rPr>
                <w:rFonts w:cs="Arial"/>
                <w:szCs w:val="20"/>
              </w:rPr>
            </w:pPr>
            <w:r w:rsidRPr="002601D0">
              <w:rPr>
                <w:rFonts w:cs="Arial"/>
                <w:szCs w:val="20"/>
              </w:rPr>
              <w:t>DIČ:</w:t>
            </w:r>
          </w:p>
        </w:tc>
        <w:tc>
          <w:tcPr>
            <w:tcW w:w="3281" w:type="pct"/>
          </w:tcPr>
          <w:p w14:paraId="5225237A" w14:textId="77777777" w:rsidR="00DD6E52" w:rsidRPr="002601D0" w:rsidRDefault="00DD6E52" w:rsidP="00DD6E52">
            <w:pPr>
              <w:spacing w:after="0" w:line="360" w:lineRule="auto"/>
              <w:jc w:val="both"/>
              <w:rPr>
                <w:rFonts w:cs="Arial"/>
              </w:rPr>
            </w:pPr>
            <w:r w:rsidRPr="002601D0">
              <w:rPr>
                <w:rFonts w:cs="Arial"/>
              </w:rPr>
              <w:t>2020087982</w:t>
            </w:r>
          </w:p>
        </w:tc>
      </w:tr>
      <w:tr w:rsidR="00DD6E52" w:rsidRPr="008657F2" w14:paraId="344D2A6F" w14:textId="77777777" w:rsidTr="00480F32">
        <w:tc>
          <w:tcPr>
            <w:tcW w:w="1719" w:type="pct"/>
            <w:shd w:val="clear" w:color="auto" w:fill="auto"/>
          </w:tcPr>
          <w:p w14:paraId="1A2BDA0E" w14:textId="77777777" w:rsidR="00DD6E52" w:rsidRPr="008657F2" w:rsidRDefault="00DD6E52" w:rsidP="00DD6E52">
            <w:pPr>
              <w:spacing w:after="0" w:line="360" w:lineRule="auto"/>
              <w:rPr>
                <w:rFonts w:cs="Arial"/>
                <w:szCs w:val="20"/>
              </w:rPr>
            </w:pPr>
            <w:r w:rsidRPr="008657F2">
              <w:rPr>
                <w:rFonts w:cs="Arial"/>
                <w:szCs w:val="20"/>
              </w:rPr>
              <w:t xml:space="preserve">IČ </w:t>
            </w:r>
            <w:r w:rsidRPr="008657F2">
              <w:rPr>
                <w:rFonts w:cs="Arial"/>
                <w:szCs w:val="20"/>
              </w:rPr>
              <w:softHyphen/>
              <w:t>DPH:</w:t>
            </w:r>
          </w:p>
        </w:tc>
        <w:tc>
          <w:tcPr>
            <w:tcW w:w="3281" w:type="pct"/>
          </w:tcPr>
          <w:p w14:paraId="1F58FF77" w14:textId="77777777" w:rsidR="00DD6E52" w:rsidRPr="008657F2" w:rsidRDefault="00DD6E52" w:rsidP="00DD6E52">
            <w:pPr>
              <w:spacing w:after="0" w:line="360" w:lineRule="auto"/>
              <w:jc w:val="both"/>
            </w:pPr>
            <w:r w:rsidRPr="008657F2">
              <w:t>SK2020087982</w:t>
            </w:r>
          </w:p>
        </w:tc>
      </w:tr>
      <w:tr w:rsidR="00DD6E52" w:rsidRPr="008657F2" w14:paraId="6FF22AB0" w14:textId="77777777" w:rsidTr="00480F32">
        <w:tc>
          <w:tcPr>
            <w:tcW w:w="1719" w:type="pct"/>
            <w:shd w:val="clear" w:color="auto" w:fill="auto"/>
          </w:tcPr>
          <w:p w14:paraId="0F61B2A1" w14:textId="77777777" w:rsidR="00DD6E52" w:rsidRPr="008657F2" w:rsidRDefault="00DD6E52" w:rsidP="00DD6E52">
            <w:pPr>
              <w:spacing w:after="0" w:line="360" w:lineRule="auto"/>
              <w:rPr>
                <w:rFonts w:cs="Arial"/>
                <w:szCs w:val="20"/>
              </w:rPr>
            </w:pPr>
            <w:r w:rsidRPr="008657F2">
              <w:rPr>
                <w:rFonts w:cs="Arial"/>
                <w:szCs w:val="20"/>
              </w:rPr>
              <w:t>Štát:</w:t>
            </w:r>
          </w:p>
        </w:tc>
        <w:tc>
          <w:tcPr>
            <w:tcW w:w="3281" w:type="pct"/>
          </w:tcPr>
          <w:p w14:paraId="320E76D9" w14:textId="77777777" w:rsidR="00DD6E52" w:rsidRPr="008657F2" w:rsidRDefault="00DD6E52" w:rsidP="00DD6E52">
            <w:pPr>
              <w:spacing w:after="0" w:line="360" w:lineRule="auto"/>
              <w:jc w:val="both"/>
            </w:pPr>
            <w:r w:rsidRPr="008657F2">
              <w:t>Slovensko</w:t>
            </w:r>
          </w:p>
        </w:tc>
      </w:tr>
    </w:tbl>
    <w:p w14:paraId="1CB4D523" w14:textId="77777777" w:rsidR="00F7419F" w:rsidRPr="008657F2" w:rsidRDefault="00F7419F" w:rsidP="00C11967">
      <w:pPr>
        <w:spacing w:after="0" w:line="360" w:lineRule="auto"/>
        <w:jc w:val="both"/>
        <w:rPr>
          <w:rFonts w:cs="Arial"/>
          <w:szCs w:val="20"/>
        </w:rPr>
      </w:pPr>
    </w:p>
    <w:tbl>
      <w:tblPr>
        <w:tblW w:w="5000" w:type="pct"/>
        <w:tblLook w:val="04A0" w:firstRow="1" w:lastRow="0" w:firstColumn="1" w:lastColumn="0" w:noHBand="0" w:noVBand="1"/>
      </w:tblPr>
      <w:tblGrid>
        <w:gridCol w:w="3119"/>
        <w:gridCol w:w="5953"/>
      </w:tblGrid>
      <w:tr w:rsidR="008657F2" w:rsidRPr="008657F2" w14:paraId="520B531A" w14:textId="77777777" w:rsidTr="00866A3E">
        <w:tc>
          <w:tcPr>
            <w:tcW w:w="1719" w:type="pct"/>
            <w:shd w:val="clear" w:color="auto" w:fill="auto"/>
          </w:tcPr>
          <w:p w14:paraId="5D041E86" w14:textId="77777777" w:rsidR="00E11E5E" w:rsidRPr="008657F2" w:rsidRDefault="00E11E5E" w:rsidP="00C11967">
            <w:pPr>
              <w:spacing w:after="0" w:line="360" w:lineRule="auto"/>
              <w:rPr>
                <w:rFonts w:cs="Arial"/>
                <w:szCs w:val="20"/>
              </w:rPr>
            </w:pPr>
            <w:r w:rsidRPr="008657F2">
              <w:rPr>
                <w:rFonts w:cs="Arial"/>
                <w:szCs w:val="20"/>
              </w:rPr>
              <w:t>Druh obstarávajúceho subjektu:</w:t>
            </w:r>
          </w:p>
        </w:tc>
        <w:tc>
          <w:tcPr>
            <w:tcW w:w="3281" w:type="pct"/>
          </w:tcPr>
          <w:p w14:paraId="0213F0D9" w14:textId="77777777" w:rsidR="00E11E5E" w:rsidRPr="008657F2" w:rsidRDefault="00E11E5E" w:rsidP="00C11967">
            <w:pPr>
              <w:spacing w:after="0" w:line="360" w:lineRule="auto"/>
              <w:jc w:val="both"/>
              <w:rPr>
                <w:rFonts w:cs="Arial"/>
                <w:szCs w:val="20"/>
              </w:rPr>
            </w:pPr>
            <w:r w:rsidRPr="008657F2">
              <w:rPr>
                <w:rFonts w:cs="Arial"/>
                <w:szCs w:val="20"/>
              </w:rPr>
              <w:t>verejný obstarávateľ</w:t>
            </w:r>
          </w:p>
        </w:tc>
      </w:tr>
      <w:tr w:rsidR="008657F2" w:rsidRPr="008657F2" w14:paraId="6516CC0E" w14:textId="77777777" w:rsidTr="00866A3E">
        <w:tc>
          <w:tcPr>
            <w:tcW w:w="1719" w:type="pct"/>
            <w:shd w:val="clear" w:color="auto" w:fill="auto"/>
          </w:tcPr>
          <w:p w14:paraId="177FF4FA" w14:textId="77777777" w:rsidR="00E11E5E" w:rsidRPr="008657F2" w:rsidRDefault="00E11E5E" w:rsidP="00C11967">
            <w:pPr>
              <w:spacing w:after="0" w:line="360" w:lineRule="auto"/>
              <w:rPr>
                <w:rFonts w:cs="Arial"/>
                <w:szCs w:val="20"/>
              </w:rPr>
            </w:pPr>
            <w:r w:rsidRPr="008657F2">
              <w:rPr>
                <w:rFonts w:cs="Arial"/>
                <w:szCs w:val="20"/>
              </w:rPr>
              <w:t>Zatriedenie obstarávajúceho subjektu podľa zákona:</w:t>
            </w:r>
          </w:p>
        </w:tc>
        <w:tc>
          <w:tcPr>
            <w:tcW w:w="3281" w:type="pct"/>
          </w:tcPr>
          <w:p w14:paraId="22E5CDD9" w14:textId="77777777" w:rsidR="00E11E5E" w:rsidRPr="008657F2" w:rsidRDefault="00E11E5E" w:rsidP="00C11967">
            <w:pPr>
              <w:spacing w:after="0" w:line="360" w:lineRule="auto"/>
              <w:jc w:val="both"/>
              <w:rPr>
                <w:rFonts w:cs="Arial"/>
                <w:szCs w:val="20"/>
              </w:rPr>
            </w:pPr>
            <w:r w:rsidRPr="008657F2">
              <w:rPr>
                <w:rFonts w:cs="Arial"/>
                <w:szCs w:val="20"/>
              </w:rPr>
              <w:t>podľa § 7, ods. 1, písm. d)</w:t>
            </w:r>
          </w:p>
        </w:tc>
      </w:tr>
      <w:tr w:rsidR="008657F2" w:rsidRPr="008657F2" w14:paraId="7BAD4287" w14:textId="77777777" w:rsidTr="00866A3E">
        <w:tc>
          <w:tcPr>
            <w:tcW w:w="1719" w:type="pct"/>
            <w:shd w:val="clear" w:color="auto" w:fill="auto"/>
          </w:tcPr>
          <w:p w14:paraId="369F2734" w14:textId="77777777" w:rsidR="00E11E5E" w:rsidRPr="008657F2" w:rsidRDefault="00E11E5E" w:rsidP="00C11967">
            <w:pPr>
              <w:spacing w:after="0" w:line="360" w:lineRule="auto"/>
              <w:rPr>
                <w:rFonts w:cs="Arial"/>
                <w:szCs w:val="20"/>
              </w:rPr>
            </w:pPr>
            <w:r w:rsidRPr="008657F2">
              <w:t>Adresa hlavnej stránky verejného obstarávateľa (URL):</w:t>
            </w:r>
          </w:p>
        </w:tc>
        <w:tc>
          <w:tcPr>
            <w:tcW w:w="3281" w:type="pct"/>
          </w:tcPr>
          <w:p w14:paraId="12AFC1DF" w14:textId="10597BDD" w:rsidR="00E11E5E" w:rsidRPr="008657F2" w:rsidRDefault="007706EE" w:rsidP="00C11967">
            <w:pPr>
              <w:spacing w:after="0" w:line="360" w:lineRule="auto"/>
              <w:jc w:val="both"/>
              <w:rPr>
                <w:rFonts w:cs="Arial"/>
                <w:szCs w:val="20"/>
              </w:rPr>
            </w:pPr>
            <w:r w:rsidRPr="008657F2">
              <w:rPr>
                <w:rFonts w:cs="Arial"/>
                <w:szCs w:val="20"/>
              </w:rPr>
              <w:t>www.lesy.sk</w:t>
            </w:r>
          </w:p>
        </w:tc>
      </w:tr>
      <w:tr w:rsidR="008657F2" w:rsidRPr="008657F2" w14:paraId="3115801A" w14:textId="77777777" w:rsidTr="00866A3E">
        <w:tc>
          <w:tcPr>
            <w:tcW w:w="1719" w:type="pct"/>
            <w:shd w:val="clear" w:color="auto" w:fill="auto"/>
          </w:tcPr>
          <w:p w14:paraId="40DE2FED" w14:textId="77777777" w:rsidR="00E11E5E" w:rsidRPr="008657F2" w:rsidRDefault="00E11E5E" w:rsidP="00C11967">
            <w:pPr>
              <w:spacing w:after="0" w:line="360" w:lineRule="auto"/>
              <w:rPr>
                <w:rFonts w:cs="Arial"/>
                <w:szCs w:val="20"/>
              </w:rPr>
            </w:pPr>
            <w:r w:rsidRPr="008657F2">
              <w:t>Adresa stránky, kde je možný prístup k dokumentácií VO:</w:t>
            </w:r>
          </w:p>
        </w:tc>
        <w:tc>
          <w:tcPr>
            <w:tcW w:w="3281" w:type="pct"/>
          </w:tcPr>
          <w:p w14:paraId="26E16CBE" w14:textId="77777777" w:rsidR="00E11E5E" w:rsidRPr="008657F2" w:rsidRDefault="00E11E5E" w:rsidP="00C11967">
            <w:pPr>
              <w:spacing w:after="0" w:line="360" w:lineRule="auto"/>
              <w:jc w:val="both"/>
              <w:rPr>
                <w:rFonts w:cs="Arial"/>
                <w:szCs w:val="20"/>
              </w:rPr>
            </w:pPr>
            <w:r w:rsidRPr="008657F2">
              <w:rPr>
                <w:rFonts w:cs="Arial"/>
                <w:szCs w:val="20"/>
              </w:rPr>
              <w:t>https://www.uvo.gov.sk/vyhladavanie-profilov/zakazky/3951</w:t>
            </w:r>
          </w:p>
        </w:tc>
      </w:tr>
      <w:tr w:rsidR="00E11E5E" w:rsidRPr="008657F2" w14:paraId="35A2F5F9" w14:textId="77777777" w:rsidTr="00866A3E">
        <w:tc>
          <w:tcPr>
            <w:tcW w:w="1719" w:type="pct"/>
            <w:shd w:val="clear" w:color="auto" w:fill="auto"/>
          </w:tcPr>
          <w:p w14:paraId="20E03F70" w14:textId="77777777" w:rsidR="00E11E5E" w:rsidRPr="008657F2" w:rsidRDefault="00E11E5E" w:rsidP="00C11967">
            <w:pPr>
              <w:spacing w:after="0" w:line="360" w:lineRule="auto"/>
            </w:pPr>
            <w:r w:rsidRPr="008657F2">
              <w:t>Komunikačné rozhranie:</w:t>
            </w:r>
          </w:p>
        </w:tc>
        <w:tc>
          <w:tcPr>
            <w:tcW w:w="3281" w:type="pct"/>
          </w:tcPr>
          <w:p w14:paraId="55EE64EF" w14:textId="77777777" w:rsidR="00E11E5E" w:rsidRPr="008657F2" w:rsidRDefault="00E11E5E" w:rsidP="00C11967">
            <w:pPr>
              <w:spacing w:after="0" w:line="360" w:lineRule="auto"/>
              <w:jc w:val="both"/>
              <w:rPr>
                <w:rFonts w:cs="Arial"/>
                <w:szCs w:val="20"/>
              </w:rPr>
            </w:pPr>
            <w:r w:rsidRPr="008657F2">
              <w:rPr>
                <w:rFonts w:cs="Arial"/>
                <w:szCs w:val="20"/>
              </w:rPr>
              <w:t>https://josephine.proebiz.com</w:t>
            </w:r>
          </w:p>
        </w:tc>
      </w:tr>
    </w:tbl>
    <w:p w14:paraId="47C3206E" w14:textId="74622A51" w:rsidR="00E11E5E" w:rsidRDefault="00E11E5E" w:rsidP="00C11967">
      <w:pPr>
        <w:spacing w:after="0" w:line="360" w:lineRule="auto"/>
        <w:rPr>
          <w:rFonts w:cs="Arial"/>
          <w:szCs w:val="20"/>
        </w:rPr>
      </w:pPr>
    </w:p>
    <w:p w14:paraId="41830817" w14:textId="77777777" w:rsidR="002601D0" w:rsidRPr="009E11CC" w:rsidRDefault="002601D0" w:rsidP="002601D0">
      <w:pPr>
        <w:spacing w:after="0" w:line="360" w:lineRule="auto"/>
        <w:contextualSpacing/>
        <w:jc w:val="both"/>
        <w:rPr>
          <w:rFonts w:cs="Arial"/>
          <w:szCs w:val="20"/>
        </w:rPr>
      </w:pPr>
      <w:r w:rsidRPr="009E11CC">
        <w:rPr>
          <w:rFonts w:cs="Arial"/>
          <w:szCs w:val="20"/>
        </w:rPr>
        <w:t>Prístup k DNS:</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5953"/>
      </w:tblGrid>
      <w:tr w:rsidR="002601D0" w:rsidRPr="009E11CC" w14:paraId="7BF6CE14" w14:textId="77777777" w:rsidTr="002601D0">
        <w:tc>
          <w:tcPr>
            <w:tcW w:w="3119" w:type="dxa"/>
          </w:tcPr>
          <w:p w14:paraId="5ADA2D60" w14:textId="77777777" w:rsidR="002601D0" w:rsidRPr="009E11CC" w:rsidRDefault="002601D0" w:rsidP="002601D0">
            <w:pPr>
              <w:spacing w:after="0" w:line="360" w:lineRule="auto"/>
              <w:rPr>
                <w:rFonts w:cs="Arial"/>
                <w:szCs w:val="20"/>
              </w:rPr>
            </w:pPr>
            <w:proofErr w:type="spellStart"/>
            <w:r w:rsidRPr="009E11CC">
              <w:rPr>
                <w:rFonts w:cs="Arial"/>
                <w:szCs w:val="20"/>
              </w:rPr>
              <w:t>Link</w:t>
            </w:r>
            <w:proofErr w:type="spellEnd"/>
            <w:r w:rsidRPr="009E11CC">
              <w:rPr>
                <w:rFonts w:cs="Arial"/>
                <w:szCs w:val="20"/>
              </w:rPr>
              <w:t xml:space="preserve"> na elektronický systém VO:</w:t>
            </w:r>
          </w:p>
        </w:tc>
        <w:tc>
          <w:tcPr>
            <w:tcW w:w="5953" w:type="dxa"/>
          </w:tcPr>
          <w:p w14:paraId="644287D2" w14:textId="5EA67EBA" w:rsidR="002601D0" w:rsidRDefault="00F30B87" w:rsidP="00652CE5">
            <w:pPr>
              <w:spacing w:after="0" w:line="360" w:lineRule="auto"/>
              <w:jc w:val="both"/>
              <w:rPr>
                <w:rFonts w:cs="Arial"/>
                <w:szCs w:val="20"/>
              </w:rPr>
            </w:pPr>
            <w:hyperlink r:id="rId8" w:history="1">
              <w:r w:rsidRPr="004D397F">
                <w:rPr>
                  <w:rStyle w:val="Hypertextovprepojenie"/>
                  <w:rFonts w:cs="Arial"/>
                  <w:szCs w:val="20"/>
                </w:rPr>
                <w:t>https://josephine.proebiz.com/sk/tender/55470/summary</w:t>
              </w:r>
            </w:hyperlink>
          </w:p>
          <w:p w14:paraId="7F0B9F9A" w14:textId="12FBE310" w:rsidR="00652CE5" w:rsidRPr="009E11CC" w:rsidRDefault="00652CE5" w:rsidP="00652CE5">
            <w:pPr>
              <w:spacing w:after="0" w:line="360" w:lineRule="auto"/>
              <w:jc w:val="both"/>
              <w:rPr>
                <w:rFonts w:cs="Arial"/>
                <w:szCs w:val="20"/>
              </w:rPr>
            </w:pPr>
          </w:p>
        </w:tc>
      </w:tr>
      <w:tr w:rsidR="002601D0" w:rsidRPr="009E11CC" w14:paraId="03E4EA77" w14:textId="77777777" w:rsidTr="002601D0">
        <w:tc>
          <w:tcPr>
            <w:tcW w:w="3119" w:type="dxa"/>
          </w:tcPr>
          <w:p w14:paraId="464CCE46" w14:textId="77777777" w:rsidR="002601D0" w:rsidRPr="009E11CC" w:rsidRDefault="002601D0" w:rsidP="002601D0">
            <w:pPr>
              <w:spacing w:after="0" w:line="360" w:lineRule="auto"/>
              <w:rPr>
                <w:rFonts w:cs="Arial"/>
                <w:szCs w:val="20"/>
              </w:rPr>
            </w:pPr>
            <w:r w:rsidRPr="009E11CC">
              <w:rPr>
                <w:rFonts w:cs="Arial"/>
                <w:szCs w:val="20"/>
              </w:rPr>
              <w:t>ID DNS v elektronickom systéme VO:</w:t>
            </w:r>
          </w:p>
        </w:tc>
        <w:tc>
          <w:tcPr>
            <w:tcW w:w="5953" w:type="dxa"/>
          </w:tcPr>
          <w:p w14:paraId="0B923AC2" w14:textId="10377D5A" w:rsidR="002601D0" w:rsidRPr="009E11CC" w:rsidRDefault="00F30B87" w:rsidP="00F30B87">
            <w:pPr>
              <w:spacing w:after="0" w:line="360" w:lineRule="auto"/>
              <w:jc w:val="both"/>
              <w:rPr>
                <w:rFonts w:cs="Arial"/>
                <w:szCs w:val="20"/>
              </w:rPr>
            </w:pPr>
            <w:r>
              <w:rPr>
                <w:rFonts w:cs="Arial"/>
                <w:szCs w:val="20"/>
              </w:rPr>
              <w:t>55470</w:t>
            </w:r>
            <w:r w:rsidR="00652CE5" w:rsidRPr="00652CE5">
              <w:rPr>
                <w:rFonts w:cs="Arial"/>
                <w:szCs w:val="20"/>
              </w:rPr>
              <w:tab/>
            </w:r>
          </w:p>
        </w:tc>
      </w:tr>
      <w:tr w:rsidR="002601D0" w:rsidRPr="009E11CC" w14:paraId="4F197573" w14:textId="77777777" w:rsidTr="002601D0">
        <w:tc>
          <w:tcPr>
            <w:tcW w:w="3119" w:type="dxa"/>
          </w:tcPr>
          <w:p w14:paraId="00037D60" w14:textId="77777777" w:rsidR="002601D0" w:rsidRPr="009E11CC" w:rsidRDefault="002601D0" w:rsidP="002601D0">
            <w:pPr>
              <w:spacing w:after="0" w:line="360" w:lineRule="auto"/>
              <w:rPr>
                <w:rFonts w:cs="Arial"/>
                <w:szCs w:val="20"/>
              </w:rPr>
            </w:pPr>
            <w:r w:rsidRPr="009E11CC">
              <w:rPr>
                <w:rFonts w:cs="Arial"/>
                <w:szCs w:val="20"/>
              </w:rPr>
              <w:t>Názov zákazky:</w:t>
            </w:r>
          </w:p>
        </w:tc>
        <w:tc>
          <w:tcPr>
            <w:tcW w:w="5953" w:type="dxa"/>
          </w:tcPr>
          <w:p w14:paraId="20ED6A73" w14:textId="6E7136AB" w:rsidR="002601D0" w:rsidRPr="009E11CC" w:rsidRDefault="00F30B87" w:rsidP="002601D0">
            <w:pPr>
              <w:spacing w:after="0" w:line="360" w:lineRule="auto"/>
              <w:rPr>
                <w:rFonts w:cs="Arial"/>
                <w:szCs w:val="20"/>
              </w:rPr>
            </w:pPr>
            <w:r w:rsidRPr="00F30B87">
              <w:t xml:space="preserve">Geodetické služby </w:t>
            </w:r>
            <w:bookmarkStart w:id="0" w:name="_GoBack"/>
            <w:r w:rsidRPr="00F30B87">
              <w:t>OZ Karpaty výzva č. 1 Biela Hora</w:t>
            </w:r>
            <w:bookmarkEnd w:id="0"/>
          </w:p>
        </w:tc>
      </w:tr>
    </w:tbl>
    <w:p w14:paraId="74FE6A7F" w14:textId="77777777" w:rsidR="002601D0" w:rsidRPr="008657F2" w:rsidRDefault="002601D0" w:rsidP="00C11967">
      <w:pPr>
        <w:spacing w:after="0" w:line="360" w:lineRule="auto"/>
        <w:rPr>
          <w:rFonts w:cs="Arial"/>
          <w:szCs w:val="20"/>
        </w:rPr>
      </w:pPr>
    </w:p>
    <w:p w14:paraId="23C00709" w14:textId="77777777" w:rsidR="00E11E5E" w:rsidRPr="008657F2" w:rsidRDefault="00E11E5E" w:rsidP="00C11967">
      <w:pPr>
        <w:spacing w:after="0" w:line="360" w:lineRule="auto"/>
        <w:rPr>
          <w:rFonts w:cs="Arial"/>
          <w:szCs w:val="20"/>
        </w:rPr>
      </w:pPr>
      <w:r w:rsidRPr="008657F2">
        <w:rPr>
          <w:rFonts w:cs="Arial"/>
          <w:szCs w:val="20"/>
        </w:rPr>
        <w:t>Kontaktná osoba pre verejné obstarávanie:</w:t>
      </w:r>
    </w:p>
    <w:tbl>
      <w:tblPr>
        <w:tblW w:w="5000" w:type="pct"/>
        <w:tblLook w:val="04A0" w:firstRow="1" w:lastRow="0" w:firstColumn="1" w:lastColumn="0" w:noHBand="0" w:noVBand="1"/>
      </w:tblPr>
      <w:tblGrid>
        <w:gridCol w:w="3119"/>
        <w:gridCol w:w="5953"/>
      </w:tblGrid>
      <w:tr w:rsidR="00DD6E52" w:rsidRPr="00DD14A8" w14:paraId="2B7C3F3E" w14:textId="77777777" w:rsidTr="00FE0488">
        <w:tc>
          <w:tcPr>
            <w:tcW w:w="1719" w:type="pct"/>
            <w:shd w:val="clear" w:color="auto" w:fill="auto"/>
          </w:tcPr>
          <w:p w14:paraId="18DAAD67" w14:textId="77777777" w:rsidR="00DD6E52" w:rsidRPr="00DD14A8" w:rsidRDefault="00DD6E52" w:rsidP="00DD6E52">
            <w:pPr>
              <w:spacing w:after="0" w:line="360" w:lineRule="auto"/>
              <w:rPr>
                <w:rFonts w:cs="Arial"/>
                <w:szCs w:val="20"/>
              </w:rPr>
            </w:pPr>
            <w:r w:rsidRPr="00DD14A8">
              <w:rPr>
                <w:rFonts w:cs="Arial"/>
                <w:szCs w:val="20"/>
              </w:rPr>
              <w:t>Meno a priezvisko:</w:t>
            </w:r>
          </w:p>
        </w:tc>
        <w:tc>
          <w:tcPr>
            <w:tcW w:w="3281" w:type="pct"/>
          </w:tcPr>
          <w:p w14:paraId="55FA45B2" w14:textId="1D4CD9C6" w:rsidR="00DD6E52" w:rsidRPr="00DD14A8" w:rsidRDefault="00CE0F30" w:rsidP="00DD6E52">
            <w:pPr>
              <w:spacing w:after="0" w:line="360" w:lineRule="auto"/>
              <w:rPr>
                <w:rFonts w:cs="Arial"/>
                <w:szCs w:val="20"/>
              </w:rPr>
            </w:pPr>
            <w:r>
              <w:rPr>
                <w:rFonts w:cs="Arial"/>
                <w:szCs w:val="20"/>
              </w:rPr>
              <w:t>Ing. Marek Tabernaus</w:t>
            </w:r>
          </w:p>
        </w:tc>
      </w:tr>
      <w:tr w:rsidR="00DD6E52" w:rsidRPr="00DD14A8" w14:paraId="311EF68A" w14:textId="77777777" w:rsidTr="00FE0488">
        <w:tc>
          <w:tcPr>
            <w:tcW w:w="1719" w:type="pct"/>
            <w:shd w:val="clear" w:color="auto" w:fill="auto"/>
          </w:tcPr>
          <w:p w14:paraId="5892F4EE" w14:textId="77777777" w:rsidR="00DD6E52" w:rsidRPr="00DD14A8" w:rsidRDefault="00DD6E52" w:rsidP="00DD6E52">
            <w:pPr>
              <w:spacing w:after="0" w:line="360" w:lineRule="auto"/>
              <w:rPr>
                <w:rFonts w:cs="Arial"/>
                <w:szCs w:val="20"/>
              </w:rPr>
            </w:pPr>
            <w:r w:rsidRPr="00DD14A8">
              <w:rPr>
                <w:rFonts w:cs="Arial"/>
                <w:szCs w:val="20"/>
              </w:rPr>
              <w:t>Telefón:</w:t>
            </w:r>
          </w:p>
        </w:tc>
        <w:tc>
          <w:tcPr>
            <w:tcW w:w="3281" w:type="pct"/>
          </w:tcPr>
          <w:p w14:paraId="1BC1F425" w14:textId="6E1803A7" w:rsidR="00DD6E52" w:rsidRPr="00DD14A8" w:rsidRDefault="00DD6E52" w:rsidP="00CE0F30">
            <w:pPr>
              <w:spacing w:after="0" w:line="360" w:lineRule="auto"/>
              <w:rPr>
                <w:rFonts w:cs="Arial"/>
                <w:szCs w:val="20"/>
              </w:rPr>
            </w:pPr>
            <w:r w:rsidRPr="009E11CC">
              <w:rPr>
                <w:rFonts w:cs="Arial"/>
                <w:szCs w:val="20"/>
              </w:rPr>
              <w:t>+421</w:t>
            </w:r>
            <w:r w:rsidR="00AD4E3C">
              <w:rPr>
                <w:rFonts w:cs="Arial"/>
                <w:szCs w:val="20"/>
              </w:rPr>
              <w:t> </w:t>
            </w:r>
            <w:r w:rsidR="00CE0F30">
              <w:rPr>
                <w:rFonts w:cs="Arial"/>
                <w:szCs w:val="20"/>
              </w:rPr>
              <w:t>918</w:t>
            </w:r>
            <w:r w:rsidR="00AD4E3C">
              <w:rPr>
                <w:rFonts w:cs="Arial"/>
                <w:szCs w:val="20"/>
              </w:rPr>
              <w:t xml:space="preserve"> 334307</w:t>
            </w:r>
          </w:p>
        </w:tc>
      </w:tr>
      <w:tr w:rsidR="00DD6E52" w:rsidRPr="00DD14A8" w14:paraId="718AAA54" w14:textId="77777777" w:rsidTr="00FE0488">
        <w:tc>
          <w:tcPr>
            <w:tcW w:w="1719" w:type="pct"/>
            <w:shd w:val="clear" w:color="auto" w:fill="auto"/>
          </w:tcPr>
          <w:p w14:paraId="0BE4C7DB" w14:textId="77777777" w:rsidR="00DD6E52" w:rsidRPr="00DD14A8" w:rsidRDefault="00DD6E52" w:rsidP="00DD6E52">
            <w:pPr>
              <w:spacing w:after="0" w:line="360" w:lineRule="auto"/>
              <w:rPr>
                <w:rFonts w:cs="Arial"/>
                <w:szCs w:val="20"/>
              </w:rPr>
            </w:pPr>
            <w:r w:rsidRPr="00DD14A8">
              <w:rPr>
                <w:rFonts w:cs="Arial"/>
                <w:szCs w:val="20"/>
              </w:rPr>
              <w:t>E-mail:</w:t>
            </w:r>
          </w:p>
        </w:tc>
        <w:tc>
          <w:tcPr>
            <w:tcW w:w="3281" w:type="pct"/>
          </w:tcPr>
          <w:p w14:paraId="3014D02A" w14:textId="62AECA0E" w:rsidR="00DD6E52" w:rsidRPr="00DD14A8" w:rsidRDefault="00AD4E3C" w:rsidP="00AD4E3C">
            <w:pPr>
              <w:spacing w:after="0" w:line="360" w:lineRule="auto"/>
              <w:rPr>
                <w:rFonts w:cs="Arial"/>
                <w:szCs w:val="20"/>
              </w:rPr>
            </w:pPr>
            <w:r>
              <w:rPr>
                <w:highlight w:val="yellow"/>
              </w:rPr>
              <w:t>marek.tabernaus</w:t>
            </w:r>
            <w:r w:rsidR="00DD6E52" w:rsidRPr="009E11CC">
              <w:t>@lesy.sk</w:t>
            </w:r>
          </w:p>
        </w:tc>
      </w:tr>
    </w:tbl>
    <w:p w14:paraId="4948DB06" w14:textId="6EE4534F" w:rsidR="00E11E5E" w:rsidRDefault="00E11E5E" w:rsidP="00C11967">
      <w:pPr>
        <w:spacing w:after="0"/>
        <w:jc w:val="both"/>
        <w:rPr>
          <w:rFonts w:cs="Arial"/>
          <w:b/>
          <w:szCs w:val="20"/>
        </w:rPr>
      </w:pPr>
    </w:p>
    <w:p w14:paraId="43924A1D" w14:textId="77777777" w:rsidR="00E11E5E" w:rsidRPr="00DD14A8" w:rsidRDefault="00E11E5E" w:rsidP="00577506">
      <w:pPr>
        <w:numPr>
          <w:ilvl w:val="0"/>
          <w:numId w:val="8"/>
        </w:numPr>
        <w:spacing w:after="0"/>
        <w:jc w:val="both"/>
        <w:rPr>
          <w:rFonts w:cs="Arial"/>
          <w:b/>
          <w:szCs w:val="20"/>
        </w:rPr>
      </w:pPr>
      <w:r w:rsidRPr="00DD14A8">
        <w:rPr>
          <w:rFonts w:cs="Arial"/>
          <w:b/>
          <w:szCs w:val="20"/>
        </w:rPr>
        <w:lastRenderedPageBreak/>
        <w:t xml:space="preserve">Predmet zákazky: </w:t>
      </w:r>
    </w:p>
    <w:p w14:paraId="6029C049" w14:textId="24C8932E" w:rsidR="00DD6E52" w:rsidRPr="00DD14A8" w:rsidRDefault="00F30B87" w:rsidP="00DD6E52">
      <w:pPr>
        <w:spacing w:after="0"/>
        <w:jc w:val="both"/>
        <w:rPr>
          <w:rFonts w:cs="Arial"/>
          <w:szCs w:val="20"/>
        </w:rPr>
      </w:pPr>
      <w:r w:rsidRPr="00F30B87">
        <w:rPr>
          <w:szCs w:val="20"/>
        </w:rPr>
        <w:t xml:space="preserve">Záznam podrobného merania zmien na zameranie rozsahu výrubu stromov v ochrannom pásme štátnej cesty I/51, úsek Biela hora, </w:t>
      </w:r>
      <w:proofErr w:type="spellStart"/>
      <w:r w:rsidRPr="00F30B87">
        <w:rPr>
          <w:szCs w:val="20"/>
        </w:rPr>
        <w:t>staničenie</w:t>
      </w:r>
      <w:proofErr w:type="spellEnd"/>
      <w:r w:rsidRPr="00F30B87">
        <w:rPr>
          <w:szCs w:val="20"/>
        </w:rPr>
        <w:t xml:space="preserve"> km 43,999 – 48,366, ktorý bude slúžiť ako podklad pre konanie orgánu štátnej správy lesného hospodárstva o obmedzení vo využívaní lesných pozemkov, </w:t>
      </w:r>
      <w:proofErr w:type="spellStart"/>
      <w:r w:rsidRPr="00F30B87">
        <w:rPr>
          <w:szCs w:val="20"/>
        </w:rPr>
        <w:t>k.ú</w:t>
      </w:r>
      <w:proofErr w:type="spellEnd"/>
      <w:r w:rsidRPr="00F30B87">
        <w:rPr>
          <w:szCs w:val="20"/>
        </w:rPr>
        <w:t>. Jablonica</w:t>
      </w:r>
    </w:p>
    <w:p w14:paraId="2C02926D" w14:textId="77777777" w:rsidR="00E11E5E" w:rsidRPr="00DD14A8" w:rsidRDefault="00E11E5E" w:rsidP="00577506">
      <w:pPr>
        <w:numPr>
          <w:ilvl w:val="0"/>
          <w:numId w:val="8"/>
        </w:numPr>
        <w:spacing w:after="0"/>
        <w:jc w:val="both"/>
        <w:rPr>
          <w:rFonts w:cs="Arial"/>
          <w:b/>
          <w:szCs w:val="20"/>
        </w:rPr>
      </w:pPr>
      <w:r w:rsidRPr="00DD14A8">
        <w:rPr>
          <w:rFonts w:cs="Arial"/>
          <w:b/>
          <w:szCs w:val="20"/>
        </w:rPr>
        <w:t xml:space="preserve">Použitý postup zadávania zákazky: </w:t>
      </w:r>
    </w:p>
    <w:p w14:paraId="79B81A6A" w14:textId="0CC738A5" w:rsidR="00E11E5E" w:rsidRPr="00DD14A8" w:rsidRDefault="00E11E5E" w:rsidP="00577506">
      <w:pPr>
        <w:pStyle w:val="Odsekzoznamu"/>
        <w:numPr>
          <w:ilvl w:val="1"/>
          <w:numId w:val="15"/>
        </w:numPr>
        <w:spacing w:after="0"/>
        <w:jc w:val="both"/>
        <w:rPr>
          <w:rFonts w:cs="Arial"/>
          <w:sz w:val="20"/>
          <w:szCs w:val="20"/>
        </w:rPr>
      </w:pPr>
      <w:r w:rsidRPr="00DD14A8">
        <w:rPr>
          <w:rFonts w:cs="Arial"/>
          <w:sz w:val="20"/>
          <w:szCs w:val="20"/>
        </w:rPr>
        <w:t xml:space="preserve">Zákazka podľa ustanovenia </w:t>
      </w:r>
      <w:r w:rsidR="00A96D1E" w:rsidRPr="00A96D1E">
        <w:rPr>
          <w:rFonts w:cs="Arial"/>
          <w:sz w:val="20"/>
          <w:szCs w:val="20"/>
        </w:rPr>
        <w:t xml:space="preserve">§ 58 až § 61 </w:t>
      </w:r>
      <w:r w:rsidRPr="00DD14A8">
        <w:rPr>
          <w:rFonts w:cs="Arial"/>
          <w:sz w:val="20"/>
          <w:szCs w:val="20"/>
        </w:rPr>
        <w:t>zákona č. 343/2015 Z. z. o verejnom obstarávaní a o zmene a doplnení niektorých zákonov, v znení neskorších predpisov</w:t>
      </w:r>
    </w:p>
    <w:p w14:paraId="68EBA4A1" w14:textId="77777777" w:rsidR="00170757" w:rsidRPr="00DD14A8" w:rsidRDefault="00170757" w:rsidP="00C11967">
      <w:pPr>
        <w:spacing w:after="0"/>
        <w:jc w:val="both"/>
        <w:rPr>
          <w:rFonts w:cs="Arial"/>
          <w:szCs w:val="20"/>
        </w:rPr>
      </w:pPr>
    </w:p>
    <w:p w14:paraId="1E921714" w14:textId="516F7F8A" w:rsidR="00E11E5E" w:rsidRPr="00DD14A8" w:rsidRDefault="00E11E5E" w:rsidP="00577506">
      <w:pPr>
        <w:numPr>
          <w:ilvl w:val="0"/>
          <w:numId w:val="8"/>
        </w:numPr>
        <w:spacing w:after="0"/>
        <w:rPr>
          <w:rFonts w:cs="Arial"/>
          <w:b/>
          <w:bCs/>
          <w:szCs w:val="20"/>
        </w:rPr>
      </w:pPr>
      <w:r w:rsidRPr="00DD14A8">
        <w:rPr>
          <w:rFonts w:cs="Arial"/>
          <w:b/>
          <w:bCs/>
          <w:szCs w:val="20"/>
        </w:rPr>
        <w:t>Predpokladaná hodnota predmetu zákazky</w:t>
      </w:r>
      <w:r w:rsidR="00611019" w:rsidRPr="00DD14A8">
        <w:rPr>
          <w:rFonts w:cs="Arial"/>
          <w:b/>
          <w:bCs/>
          <w:szCs w:val="20"/>
        </w:rPr>
        <w:t xml:space="preserve"> v tejto výzve</w:t>
      </w:r>
      <w:r w:rsidRPr="00DD14A8">
        <w:rPr>
          <w:rFonts w:cs="Arial"/>
          <w:b/>
          <w:bCs/>
          <w:szCs w:val="20"/>
        </w:rPr>
        <w:t>:</w:t>
      </w:r>
    </w:p>
    <w:p w14:paraId="658C26D7" w14:textId="77E1640B" w:rsidR="00E11E5E" w:rsidRPr="006B4458" w:rsidRDefault="00C35799" w:rsidP="00577506">
      <w:pPr>
        <w:pStyle w:val="Odsekzoznamu"/>
        <w:numPr>
          <w:ilvl w:val="1"/>
          <w:numId w:val="14"/>
        </w:numPr>
        <w:spacing w:after="0"/>
        <w:jc w:val="both"/>
        <w:rPr>
          <w:rFonts w:cs="Arial"/>
          <w:sz w:val="20"/>
          <w:szCs w:val="20"/>
          <w:highlight w:val="yellow"/>
        </w:rPr>
      </w:pPr>
      <w:r w:rsidRPr="006B4458">
        <w:rPr>
          <w:rFonts w:cs="Arial"/>
          <w:sz w:val="20"/>
          <w:szCs w:val="20"/>
          <w:highlight w:val="yellow"/>
        </w:rPr>
        <w:t>S</w:t>
      </w:r>
      <w:r w:rsidR="00E11E5E" w:rsidRPr="006B4458">
        <w:rPr>
          <w:rFonts w:cs="Arial"/>
          <w:sz w:val="20"/>
          <w:szCs w:val="20"/>
          <w:highlight w:val="yellow"/>
        </w:rPr>
        <w:t xml:space="preserve">uma: </w:t>
      </w:r>
      <w:r w:rsidR="00F30B87">
        <w:rPr>
          <w:rFonts w:cs="Arial"/>
          <w:sz w:val="20"/>
          <w:szCs w:val="20"/>
          <w:highlight w:val="yellow"/>
        </w:rPr>
        <w:t>5000</w:t>
      </w:r>
      <w:r w:rsidR="00AD4E3C">
        <w:rPr>
          <w:rFonts w:cs="Arial"/>
          <w:sz w:val="20"/>
          <w:szCs w:val="20"/>
          <w:highlight w:val="yellow"/>
        </w:rPr>
        <w:t>,</w:t>
      </w:r>
      <w:r w:rsidR="00F30B87">
        <w:rPr>
          <w:rFonts w:cs="Arial"/>
          <w:sz w:val="20"/>
          <w:szCs w:val="20"/>
          <w:highlight w:val="yellow"/>
        </w:rPr>
        <w:t>0</w:t>
      </w:r>
      <w:r w:rsidR="00AD4E3C">
        <w:rPr>
          <w:rFonts w:cs="Arial"/>
          <w:sz w:val="20"/>
          <w:szCs w:val="20"/>
          <w:highlight w:val="yellow"/>
        </w:rPr>
        <w:t>0</w:t>
      </w:r>
      <w:r w:rsidR="00E11E5E" w:rsidRPr="006B4458">
        <w:rPr>
          <w:rFonts w:cs="Arial"/>
          <w:sz w:val="20"/>
          <w:szCs w:val="20"/>
          <w:highlight w:val="yellow"/>
        </w:rPr>
        <w:t xml:space="preserve"> EUR bez DPH</w:t>
      </w:r>
    </w:p>
    <w:p w14:paraId="254A541D" w14:textId="77777777" w:rsidR="00F01CFB" w:rsidRPr="008657F2" w:rsidRDefault="00F01CFB" w:rsidP="00F01CFB">
      <w:pPr>
        <w:spacing w:after="0"/>
        <w:jc w:val="both"/>
        <w:rPr>
          <w:rFonts w:cs="Arial"/>
          <w:szCs w:val="20"/>
        </w:rPr>
      </w:pPr>
    </w:p>
    <w:p w14:paraId="0D11C390" w14:textId="6520A9AE" w:rsidR="00E11E5E" w:rsidRPr="008657F2" w:rsidRDefault="00E11E5E" w:rsidP="00577506">
      <w:pPr>
        <w:numPr>
          <w:ilvl w:val="0"/>
          <w:numId w:val="8"/>
        </w:numPr>
        <w:spacing w:after="0"/>
        <w:jc w:val="both"/>
        <w:rPr>
          <w:rFonts w:cs="Arial"/>
          <w:b/>
          <w:szCs w:val="20"/>
        </w:rPr>
      </w:pPr>
      <w:r w:rsidRPr="008657F2">
        <w:rPr>
          <w:rFonts w:cs="Arial"/>
          <w:b/>
          <w:szCs w:val="20"/>
        </w:rPr>
        <w:t xml:space="preserve">Typ </w:t>
      </w:r>
      <w:r w:rsidR="005769D9" w:rsidRPr="008657F2">
        <w:rPr>
          <w:rFonts w:cs="Arial"/>
          <w:b/>
          <w:szCs w:val="20"/>
        </w:rPr>
        <w:t>zmluvného vzťahu</w:t>
      </w:r>
      <w:r w:rsidR="00475B6B" w:rsidRPr="008657F2">
        <w:rPr>
          <w:rFonts w:cs="Arial"/>
          <w:b/>
          <w:szCs w:val="20"/>
        </w:rPr>
        <w:t xml:space="preserve"> a splatnosť daňového dokladu</w:t>
      </w:r>
      <w:r w:rsidRPr="008657F2">
        <w:rPr>
          <w:rFonts w:cs="Arial"/>
          <w:b/>
          <w:szCs w:val="20"/>
        </w:rPr>
        <w:t>:</w:t>
      </w:r>
    </w:p>
    <w:p w14:paraId="1B7B6CEE" w14:textId="75CE3A44" w:rsidR="00DD6E52" w:rsidRPr="009E11CC" w:rsidRDefault="00DD6E52" w:rsidP="00DD6E52">
      <w:pPr>
        <w:pStyle w:val="Odsekzoznamu"/>
        <w:numPr>
          <w:ilvl w:val="1"/>
          <w:numId w:val="13"/>
        </w:numPr>
        <w:spacing w:after="0"/>
        <w:jc w:val="both"/>
        <w:rPr>
          <w:rFonts w:cs="Arial"/>
          <w:sz w:val="20"/>
          <w:szCs w:val="20"/>
        </w:rPr>
      </w:pPr>
      <w:r>
        <w:rPr>
          <w:rFonts w:cs="Arial"/>
          <w:sz w:val="20"/>
          <w:szCs w:val="20"/>
        </w:rPr>
        <w:t xml:space="preserve">Zmluvný vzťah </w:t>
      </w:r>
      <w:r w:rsidRPr="00AD4E3C">
        <w:rPr>
          <w:rFonts w:cs="Arial"/>
          <w:sz w:val="20"/>
          <w:szCs w:val="20"/>
          <w:highlight w:val="yellow"/>
        </w:rPr>
        <w:t>„</w:t>
      </w:r>
      <w:r w:rsidR="00807A9F" w:rsidRPr="00AD4E3C">
        <w:rPr>
          <w:rFonts w:cs="Arial"/>
          <w:sz w:val="20"/>
          <w:szCs w:val="20"/>
          <w:highlight w:val="yellow"/>
        </w:rPr>
        <w:t>Zmluva o dielo (vyhotovenie geometrického plánu)</w:t>
      </w:r>
      <w:r w:rsidRPr="00AD4E3C">
        <w:rPr>
          <w:rFonts w:cs="Arial"/>
          <w:color w:val="FF0000"/>
          <w:sz w:val="20"/>
          <w:szCs w:val="20"/>
          <w:highlight w:val="yellow"/>
        </w:rPr>
        <w:t>“</w:t>
      </w:r>
      <w:r w:rsidRPr="00AD4E3C">
        <w:rPr>
          <w:rFonts w:cs="Arial"/>
          <w:sz w:val="20"/>
          <w:szCs w:val="20"/>
          <w:highlight w:val="yellow"/>
        </w:rPr>
        <w:t>“</w:t>
      </w:r>
      <w:r w:rsidR="00807A9F">
        <w:rPr>
          <w:rFonts w:cs="Arial"/>
          <w:sz w:val="20"/>
          <w:szCs w:val="20"/>
        </w:rPr>
        <w:t xml:space="preserve"> </w:t>
      </w:r>
      <w:r>
        <w:rPr>
          <w:rFonts w:cs="Arial"/>
          <w:sz w:val="20"/>
          <w:szCs w:val="20"/>
        </w:rPr>
        <w:t>uzatvorená</w:t>
      </w:r>
      <w:r w:rsidRPr="009E11CC">
        <w:rPr>
          <w:rFonts w:cs="Arial"/>
          <w:sz w:val="20"/>
          <w:szCs w:val="20"/>
        </w:rPr>
        <w:t xml:space="preserve"> podľa zákona č. 513/1991 Zb. Obchodný zákonník, v znení neskorších predpisov.</w:t>
      </w:r>
    </w:p>
    <w:p w14:paraId="699F1E5C" w14:textId="53FDEE3B" w:rsidR="00475B6B" w:rsidRPr="008657F2" w:rsidRDefault="00475B6B" w:rsidP="00577506">
      <w:pPr>
        <w:pStyle w:val="Odsekzoznamu"/>
        <w:numPr>
          <w:ilvl w:val="1"/>
          <w:numId w:val="13"/>
        </w:numPr>
        <w:spacing w:after="0"/>
        <w:jc w:val="both"/>
        <w:rPr>
          <w:rFonts w:cs="Arial"/>
          <w:sz w:val="20"/>
          <w:szCs w:val="20"/>
        </w:rPr>
      </w:pPr>
      <w:r w:rsidRPr="008657F2">
        <w:rPr>
          <w:rFonts w:cs="Arial"/>
          <w:sz w:val="20"/>
          <w:szCs w:val="20"/>
        </w:rPr>
        <w:t xml:space="preserve">Splatnosť plnenia za dodanie predmetu </w:t>
      </w:r>
      <w:r w:rsidRPr="00AD3E08">
        <w:rPr>
          <w:rFonts w:cs="Arial"/>
          <w:sz w:val="20"/>
          <w:szCs w:val="20"/>
        </w:rPr>
        <w:t>zákazky je 30 dn</w:t>
      </w:r>
      <w:r w:rsidR="00F15811" w:rsidRPr="00AD3E08">
        <w:rPr>
          <w:rFonts w:cs="Arial"/>
          <w:sz w:val="20"/>
          <w:szCs w:val="20"/>
        </w:rPr>
        <w:t>í od doručenia</w:t>
      </w:r>
      <w:r w:rsidR="00F15811" w:rsidRPr="008657F2">
        <w:rPr>
          <w:rFonts w:cs="Arial"/>
          <w:sz w:val="20"/>
          <w:szCs w:val="20"/>
        </w:rPr>
        <w:t xml:space="preserve"> daňového dokladu</w:t>
      </w:r>
      <w:r w:rsidR="00AD3E08">
        <w:rPr>
          <w:rFonts w:cs="Arial"/>
          <w:sz w:val="20"/>
          <w:szCs w:val="20"/>
        </w:rPr>
        <w:t>.</w:t>
      </w:r>
    </w:p>
    <w:p w14:paraId="5756485A" w14:textId="77777777" w:rsidR="00773128" w:rsidRPr="008657F2" w:rsidRDefault="00773128" w:rsidP="00C11967">
      <w:pPr>
        <w:widowControl w:val="0"/>
        <w:spacing w:after="0"/>
        <w:jc w:val="both"/>
        <w:rPr>
          <w:rFonts w:cs="Arial"/>
          <w:szCs w:val="20"/>
        </w:rPr>
      </w:pPr>
    </w:p>
    <w:p w14:paraId="6D31191A" w14:textId="77777777" w:rsidR="00E11E5E" w:rsidRPr="008657F2" w:rsidRDefault="00E11E5E" w:rsidP="00577506">
      <w:pPr>
        <w:numPr>
          <w:ilvl w:val="0"/>
          <w:numId w:val="8"/>
        </w:numPr>
        <w:spacing w:after="0"/>
        <w:jc w:val="both"/>
        <w:rPr>
          <w:rFonts w:cs="Arial"/>
          <w:b/>
          <w:szCs w:val="20"/>
        </w:rPr>
      </w:pPr>
      <w:r w:rsidRPr="008657F2">
        <w:rPr>
          <w:rFonts w:cs="Arial"/>
          <w:b/>
          <w:szCs w:val="20"/>
        </w:rPr>
        <w:t>Kód predmetu zákazky podľa platných klasifikácií - Spoločný slovník obstarávania (CPV):</w:t>
      </w:r>
    </w:p>
    <w:p w14:paraId="28B27B0F" w14:textId="77777777" w:rsidR="00056A91" w:rsidRPr="008657F2" w:rsidRDefault="00056A91" w:rsidP="00056A91">
      <w:pPr>
        <w:spacing w:after="0"/>
        <w:ind w:left="360"/>
        <w:jc w:val="both"/>
        <w:rPr>
          <w:rFonts w:cs="Arial"/>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3822"/>
      </w:tblGrid>
      <w:tr w:rsidR="008657F2" w:rsidRPr="008657F2" w14:paraId="7A8D27C1" w14:textId="77777777" w:rsidTr="00F63690">
        <w:tc>
          <w:tcPr>
            <w:tcW w:w="2891" w:type="pct"/>
            <w:shd w:val="clear" w:color="auto" w:fill="auto"/>
          </w:tcPr>
          <w:p w14:paraId="6227AC57" w14:textId="77777777" w:rsidR="00056A91" w:rsidRPr="008657F2" w:rsidRDefault="00056A91" w:rsidP="00056A91">
            <w:pPr>
              <w:spacing w:after="0"/>
              <w:jc w:val="center"/>
              <w:rPr>
                <w:rFonts w:cs="Arial"/>
                <w:b/>
                <w:szCs w:val="20"/>
              </w:rPr>
            </w:pPr>
            <w:r w:rsidRPr="008657F2">
              <w:rPr>
                <w:rFonts w:cs="Arial"/>
                <w:b/>
                <w:szCs w:val="20"/>
              </w:rPr>
              <w:t>Hlavný slovník</w:t>
            </w:r>
          </w:p>
        </w:tc>
        <w:tc>
          <w:tcPr>
            <w:tcW w:w="2109" w:type="pct"/>
            <w:shd w:val="clear" w:color="auto" w:fill="auto"/>
          </w:tcPr>
          <w:p w14:paraId="270B60CC" w14:textId="77777777" w:rsidR="00056A91" w:rsidRPr="008657F2" w:rsidRDefault="00056A91" w:rsidP="00056A91">
            <w:pPr>
              <w:spacing w:after="0"/>
              <w:jc w:val="center"/>
              <w:rPr>
                <w:rFonts w:cs="Arial"/>
                <w:b/>
                <w:szCs w:val="20"/>
              </w:rPr>
            </w:pPr>
            <w:r w:rsidRPr="008657F2">
              <w:rPr>
                <w:rFonts w:cs="Arial"/>
                <w:b/>
                <w:szCs w:val="20"/>
              </w:rPr>
              <w:t>Doplnkový slovník</w:t>
            </w:r>
          </w:p>
        </w:tc>
      </w:tr>
      <w:tr w:rsidR="00056A91" w:rsidRPr="008657F2" w14:paraId="33EE27C0" w14:textId="77777777" w:rsidTr="00F63690">
        <w:tc>
          <w:tcPr>
            <w:tcW w:w="2891" w:type="pct"/>
            <w:shd w:val="clear" w:color="auto" w:fill="auto"/>
          </w:tcPr>
          <w:p w14:paraId="2459D69C" w14:textId="77777777" w:rsidR="007E70DF" w:rsidRPr="006D3A31" w:rsidRDefault="007E70DF" w:rsidP="007E70DF">
            <w:pPr>
              <w:spacing w:after="0"/>
              <w:jc w:val="both"/>
              <w:rPr>
                <w:rFonts w:cs="Arial"/>
                <w:szCs w:val="20"/>
              </w:rPr>
            </w:pPr>
            <w:r w:rsidRPr="00A70F07">
              <w:rPr>
                <w:rFonts w:cs="Arial"/>
              </w:rPr>
              <w:t>71354300-7</w:t>
            </w:r>
            <w:r>
              <w:rPr>
                <w:rFonts w:cs="Arial"/>
              </w:rPr>
              <w:t xml:space="preserve"> </w:t>
            </w:r>
            <w:r>
              <w:rPr>
                <w:rFonts w:cs="Arial"/>
                <w:szCs w:val="20"/>
              </w:rPr>
              <w:t>Katastrálne vymeriavanie</w:t>
            </w:r>
            <w:r w:rsidRPr="006D3A31">
              <w:rPr>
                <w:rFonts w:cs="Arial"/>
                <w:szCs w:val="20"/>
              </w:rPr>
              <w:t xml:space="preserve"> </w:t>
            </w:r>
          </w:p>
          <w:p w14:paraId="3A4ACC8D" w14:textId="258AEED9" w:rsidR="00056A91" w:rsidRPr="00FE3A93" w:rsidRDefault="007E70DF" w:rsidP="007E70DF">
            <w:pPr>
              <w:spacing w:after="0"/>
              <w:jc w:val="both"/>
              <w:rPr>
                <w:rFonts w:cs="Arial"/>
                <w:szCs w:val="20"/>
                <w:highlight w:val="yellow"/>
              </w:rPr>
            </w:pPr>
            <w:r w:rsidRPr="00AD3E08">
              <w:rPr>
                <w:rFonts w:cs="Arial"/>
              </w:rPr>
              <w:t xml:space="preserve">71336000-2 </w:t>
            </w:r>
            <w:r w:rsidRPr="00AD3E08">
              <w:rPr>
                <w:rFonts w:cs="Arial"/>
                <w:szCs w:val="20"/>
              </w:rPr>
              <w:t>Inžinierske podporné služby</w:t>
            </w:r>
          </w:p>
        </w:tc>
        <w:tc>
          <w:tcPr>
            <w:tcW w:w="2109" w:type="pct"/>
            <w:shd w:val="clear" w:color="auto" w:fill="auto"/>
            <w:vAlign w:val="center"/>
          </w:tcPr>
          <w:p w14:paraId="62961D47" w14:textId="77777777" w:rsidR="00056A91" w:rsidRPr="00FE3A93" w:rsidRDefault="00056A91" w:rsidP="00056A91">
            <w:pPr>
              <w:spacing w:after="0"/>
              <w:jc w:val="center"/>
              <w:rPr>
                <w:rFonts w:cs="Arial"/>
                <w:szCs w:val="20"/>
                <w:highlight w:val="yellow"/>
              </w:rPr>
            </w:pPr>
            <w:r w:rsidRPr="00DD14A8">
              <w:rPr>
                <w:rFonts w:cs="Arial"/>
                <w:szCs w:val="20"/>
              </w:rPr>
              <w:t>nevyžaduje sa</w:t>
            </w:r>
          </w:p>
        </w:tc>
      </w:tr>
    </w:tbl>
    <w:p w14:paraId="22A82C26" w14:textId="77777777" w:rsidR="00056A91" w:rsidRPr="008657F2" w:rsidRDefault="00056A91" w:rsidP="00C11967">
      <w:pPr>
        <w:tabs>
          <w:tab w:val="left" w:pos="2985"/>
        </w:tabs>
        <w:spacing w:after="0"/>
        <w:jc w:val="both"/>
        <w:rPr>
          <w:rFonts w:cs="Arial"/>
          <w:szCs w:val="20"/>
        </w:rPr>
      </w:pPr>
    </w:p>
    <w:p w14:paraId="41C57810" w14:textId="77777777" w:rsidR="00E11E5E" w:rsidRPr="008657F2" w:rsidRDefault="00E11E5E" w:rsidP="00577506">
      <w:pPr>
        <w:numPr>
          <w:ilvl w:val="0"/>
          <w:numId w:val="8"/>
        </w:numPr>
        <w:spacing w:after="0"/>
        <w:jc w:val="both"/>
        <w:rPr>
          <w:rFonts w:cs="Arial"/>
          <w:b/>
          <w:szCs w:val="20"/>
        </w:rPr>
      </w:pPr>
      <w:bookmarkStart w:id="1" w:name="_Toc384668550"/>
      <w:bookmarkStart w:id="2" w:name="_Toc397590240"/>
      <w:r w:rsidRPr="008657F2">
        <w:rPr>
          <w:rFonts w:cs="Arial"/>
          <w:b/>
          <w:szCs w:val="20"/>
        </w:rPr>
        <w:t xml:space="preserve">Komplexnosť </w:t>
      </w:r>
      <w:bookmarkEnd w:id="1"/>
      <w:bookmarkEnd w:id="2"/>
      <w:r w:rsidRPr="008657F2">
        <w:rPr>
          <w:rFonts w:cs="Arial"/>
          <w:b/>
          <w:szCs w:val="20"/>
        </w:rPr>
        <w:t>zákazky:</w:t>
      </w:r>
    </w:p>
    <w:p w14:paraId="63A9CABA" w14:textId="77777777" w:rsidR="00601C47" w:rsidRPr="008657F2" w:rsidRDefault="00601C47" w:rsidP="00577506">
      <w:pPr>
        <w:pStyle w:val="Odsekzoznamu"/>
        <w:numPr>
          <w:ilvl w:val="1"/>
          <w:numId w:val="11"/>
        </w:numPr>
        <w:spacing w:after="0"/>
        <w:jc w:val="both"/>
        <w:rPr>
          <w:rFonts w:cs="Arial"/>
          <w:sz w:val="20"/>
          <w:szCs w:val="20"/>
        </w:rPr>
      </w:pPr>
      <w:r w:rsidRPr="008657F2">
        <w:rPr>
          <w:rFonts w:cs="Arial"/>
          <w:sz w:val="20"/>
          <w:szCs w:val="20"/>
        </w:rPr>
        <w:t>Verejný obstarávateľ neumožňuje rozdeliť predmet zákazky. Uchádzač musí predložiť ponuku na celý predmet zákazky.</w:t>
      </w:r>
    </w:p>
    <w:p w14:paraId="03D31E56" w14:textId="77777777" w:rsidR="00601C47" w:rsidRPr="008657F2" w:rsidRDefault="00601C47" w:rsidP="00601C47">
      <w:pPr>
        <w:spacing w:after="0"/>
        <w:jc w:val="both"/>
        <w:rPr>
          <w:rFonts w:cs="Arial"/>
          <w:szCs w:val="20"/>
        </w:rPr>
      </w:pPr>
    </w:p>
    <w:p w14:paraId="553F77C6" w14:textId="77777777" w:rsidR="00601C47" w:rsidRPr="008657F2" w:rsidRDefault="00601C47" w:rsidP="00577506">
      <w:pPr>
        <w:numPr>
          <w:ilvl w:val="0"/>
          <w:numId w:val="8"/>
        </w:numPr>
        <w:spacing w:after="0"/>
        <w:jc w:val="both"/>
        <w:rPr>
          <w:rFonts w:cs="Arial"/>
          <w:b/>
          <w:szCs w:val="20"/>
        </w:rPr>
      </w:pPr>
      <w:r w:rsidRPr="008657F2">
        <w:rPr>
          <w:rFonts w:cs="Arial"/>
          <w:b/>
          <w:szCs w:val="20"/>
        </w:rPr>
        <w:t xml:space="preserve">Možnosť predloženia variantných riešení: </w:t>
      </w:r>
    </w:p>
    <w:p w14:paraId="7EE2B90C" w14:textId="77777777" w:rsidR="00601C47" w:rsidRPr="008657F2" w:rsidRDefault="00601C47" w:rsidP="00577506">
      <w:pPr>
        <w:pStyle w:val="Odsekzoznamu"/>
        <w:numPr>
          <w:ilvl w:val="1"/>
          <w:numId w:val="10"/>
        </w:numPr>
        <w:spacing w:after="0"/>
        <w:jc w:val="both"/>
        <w:rPr>
          <w:rFonts w:cs="Arial"/>
          <w:sz w:val="20"/>
          <w:szCs w:val="20"/>
        </w:rPr>
      </w:pPr>
      <w:r w:rsidRPr="008657F2">
        <w:rPr>
          <w:rFonts w:cs="Arial"/>
          <w:sz w:val="20"/>
          <w:szCs w:val="20"/>
        </w:rPr>
        <w:t>Uchádzačom sa neumožňuje predložiť variantné riešenie vo vzťahu k požadovanému predmetu zákazky.</w:t>
      </w:r>
    </w:p>
    <w:p w14:paraId="5AE2048F" w14:textId="77777777" w:rsidR="00601C47" w:rsidRPr="008657F2" w:rsidRDefault="00601C47" w:rsidP="00577506">
      <w:pPr>
        <w:pStyle w:val="Odsekzoznamu"/>
        <w:numPr>
          <w:ilvl w:val="1"/>
          <w:numId w:val="10"/>
        </w:numPr>
        <w:spacing w:after="0"/>
        <w:jc w:val="both"/>
        <w:rPr>
          <w:rFonts w:cs="Arial"/>
          <w:sz w:val="20"/>
          <w:szCs w:val="20"/>
        </w:rPr>
      </w:pPr>
      <w:r w:rsidRPr="008657F2">
        <w:rPr>
          <w:rFonts w:cs="Arial"/>
          <w:sz w:val="20"/>
          <w:szCs w:val="20"/>
        </w:rPr>
        <w:t>Ak súčasťou ponuky bude aj variantné riešenie, variantné riešenie nebude zaradené do vyhodnotenia a bude sa naň hľadieť, akoby nebolo predložené.</w:t>
      </w:r>
    </w:p>
    <w:p w14:paraId="2BD5BDE3" w14:textId="77777777" w:rsidR="00601C47" w:rsidRPr="008657F2" w:rsidRDefault="00601C47" w:rsidP="00601C47">
      <w:pPr>
        <w:pStyle w:val="Bezriadkovania"/>
        <w:spacing w:line="276" w:lineRule="auto"/>
        <w:jc w:val="both"/>
        <w:rPr>
          <w:rFonts w:ascii="Arial" w:hAnsi="Arial" w:cs="Arial"/>
          <w:sz w:val="20"/>
          <w:lang w:val="sk-SK"/>
        </w:rPr>
      </w:pPr>
    </w:p>
    <w:p w14:paraId="41E2826F" w14:textId="77777777" w:rsidR="00601C47" w:rsidRPr="008657F2" w:rsidRDefault="00601C47" w:rsidP="00577506">
      <w:pPr>
        <w:numPr>
          <w:ilvl w:val="0"/>
          <w:numId w:val="8"/>
        </w:numPr>
        <w:spacing w:after="0"/>
        <w:jc w:val="both"/>
        <w:rPr>
          <w:rFonts w:cs="Arial"/>
          <w:b/>
          <w:szCs w:val="20"/>
        </w:rPr>
      </w:pPr>
      <w:r w:rsidRPr="008657F2">
        <w:rPr>
          <w:rFonts w:cs="Arial"/>
          <w:b/>
          <w:szCs w:val="20"/>
        </w:rPr>
        <w:t xml:space="preserve">Subdodávky </w:t>
      </w:r>
    </w:p>
    <w:p w14:paraId="29B2B56A" w14:textId="77777777" w:rsidR="00601C47" w:rsidRPr="008657F2" w:rsidRDefault="00601C47" w:rsidP="00577506">
      <w:pPr>
        <w:pStyle w:val="Odsekzoznamu"/>
        <w:numPr>
          <w:ilvl w:val="1"/>
          <w:numId w:val="12"/>
        </w:numPr>
        <w:spacing w:after="0"/>
        <w:jc w:val="both"/>
        <w:rPr>
          <w:rFonts w:cs="Arial"/>
          <w:sz w:val="20"/>
          <w:szCs w:val="20"/>
        </w:rPr>
      </w:pPr>
      <w:r w:rsidRPr="008657F2">
        <w:rPr>
          <w:rFonts w:cs="Arial"/>
          <w:sz w:val="20"/>
          <w:szCs w:val="20"/>
        </w:rPr>
        <w:t>Uchádzač/dodávateľ môže zabezpečiť realizáciu časti plnenia alebo vybraných častí plnenia prostredníctvom tretích osôb. Dodávateľ aj subdodávateľ zodpovedajú verejnému obstarávateľovi za zrealizovanie zákazky spoločne.</w:t>
      </w:r>
    </w:p>
    <w:p w14:paraId="703872F1" w14:textId="2284704C" w:rsidR="00601C47" w:rsidRDefault="00601C47" w:rsidP="00577506">
      <w:pPr>
        <w:pStyle w:val="Odsekzoznamu"/>
        <w:numPr>
          <w:ilvl w:val="1"/>
          <w:numId w:val="12"/>
        </w:numPr>
        <w:spacing w:after="0"/>
        <w:jc w:val="both"/>
        <w:rPr>
          <w:rFonts w:cs="Arial"/>
          <w:sz w:val="20"/>
          <w:szCs w:val="20"/>
        </w:rPr>
      </w:pPr>
      <w:r w:rsidRPr="008657F2">
        <w:rPr>
          <w:rFonts w:cs="Arial"/>
          <w:sz w:val="20"/>
          <w:szCs w:val="20"/>
        </w:rPr>
        <w:t>Pri využití subdodávateľov sa bude postupovať v súlade s § 41 ZVO.</w:t>
      </w:r>
    </w:p>
    <w:p w14:paraId="650F6825" w14:textId="77777777" w:rsidR="00496CF9" w:rsidRPr="00C1606D" w:rsidRDefault="00496CF9" w:rsidP="00496CF9">
      <w:pPr>
        <w:pStyle w:val="Odsekzoznamu"/>
        <w:numPr>
          <w:ilvl w:val="1"/>
          <w:numId w:val="12"/>
        </w:numPr>
        <w:spacing w:after="0"/>
        <w:jc w:val="both"/>
        <w:rPr>
          <w:rFonts w:cs="Arial"/>
          <w:sz w:val="20"/>
          <w:szCs w:val="20"/>
        </w:rPr>
      </w:pPr>
      <w:r w:rsidRPr="007770F1">
        <w:rPr>
          <w:rFonts w:cs="Arial"/>
          <w:sz w:val="20"/>
        </w:rPr>
        <w:t xml:space="preserve">Dodávateľ </w:t>
      </w:r>
      <w:r w:rsidRPr="007770F1">
        <w:rPr>
          <w:rFonts w:cs="Arial"/>
          <w:iCs/>
          <w:sz w:val="20"/>
        </w:rPr>
        <w:t xml:space="preserve">je </w:t>
      </w:r>
      <w:r w:rsidRPr="00C1606D">
        <w:rPr>
          <w:rFonts w:cs="Arial"/>
          <w:iCs/>
          <w:color w:val="000000" w:themeColor="text1"/>
          <w:sz w:val="20"/>
        </w:rPr>
        <w:t xml:space="preserve">povinný pri výbere subdodávateľov rešpektovať článok 5k Nariadenia Rady (EÚ) č. 833/2014 z 31. júla 2014 o reštriktívnych opatreniach s ohľadom na konanie Ruska, ktorým destabilizuje situáciu na Ukrajine v znení neskorších nariadení, najmä v znení  Nariadenia Rady EÚ č. 2022/578 z 08. apríla 2022, ktoré zakazuje zadávanie zákaziek a využívanie subdodávateľov na plnenie viac ako 10 % z hodnoty zákazky: </w:t>
      </w:r>
    </w:p>
    <w:p w14:paraId="1B1B3A65" w14:textId="77777777" w:rsidR="00496CF9" w:rsidRPr="008E296F" w:rsidRDefault="00496CF9" w:rsidP="00496CF9">
      <w:pPr>
        <w:pStyle w:val="Odsekzoznamu"/>
        <w:numPr>
          <w:ilvl w:val="0"/>
          <w:numId w:val="57"/>
        </w:numPr>
        <w:spacing w:after="0"/>
        <w:contextualSpacing/>
        <w:rPr>
          <w:rFonts w:cs="Arial"/>
          <w:sz w:val="20"/>
          <w:szCs w:val="20"/>
        </w:rPr>
      </w:pPr>
      <w:r w:rsidRPr="008E296F">
        <w:rPr>
          <w:sz w:val="20"/>
          <w:szCs w:val="20"/>
        </w:rPr>
        <w:t xml:space="preserve">ruským občanom, spoločnostiam, subjektom alebo orgánom sídliacim v Rusku, </w:t>
      </w:r>
    </w:p>
    <w:p w14:paraId="7E9BFE31" w14:textId="77777777" w:rsidR="00496CF9" w:rsidRPr="008E296F" w:rsidRDefault="00496CF9" w:rsidP="00496CF9">
      <w:pPr>
        <w:pStyle w:val="Odsekzoznamu"/>
        <w:numPr>
          <w:ilvl w:val="0"/>
          <w:numId w:val="57"/>
        </w:numPr>
        <w:spacing w:after="0"/>
        <w:contextualSpacing/>
        <w:rPr>
          <w:rFonts w:cs="Arial"/>
          <w:sz w:val="20"/>
          <w:szCs w:val="20"/>
        </w:rPr>
      </w:pPr>
      <w:r w:rsidRPr="008E296F">
        <w:rPr>
          <w:sz w:val="20"/>
          <w:szCs w:val="20"/>
        </w:rPr>
        <w:t xml:space="preserve">spoločnostiam alebo subjektom, ktoré sú priamo alebo nepriamo akýmkoľvek spôsobom vlastnené z viac ako 50 % ruskými občanmi, spoločnosťami, subjektami alebo orgánmi sídliacimi v Rusku a </w:t>
      </w:r>
    </w:p>
    <w:p w14:paraId="4173A545" w14:textId="77777777" w:rsidR="00496CF9" w:rsidRPr="008E296F" w:rsidRDefault="00496CF9" w:rsidP="00496CF9">
      <w:pPr>
        <w:pStyle w:val="Odsekzoznamu"/>
        <w:numPr>
          <w:ilvl w:val="0"/>
          <w:numId w:val="57"/>
        </w:numPr>
        <w:spacing w:after="0"/>
        <w:contextualSpacing/>
        <w:rPr>
          <w:rFonts w:cs="Arial"/>
          <w:sz w:val="20"/>
          <w:szCs w:val="20"/>
        </w:rPr>
      </w:pPr>
      <w:r w:rsidRPr="008E296F">
        <w:rPr>
          <w:sz w:val="20"/>
          <w:szCs w:val="20"/>
        </w:rPr>
        <w:t>osobám, ktoré v ich mene alebo na základe ich pokynov predkladajú ponuku alebo plnia zákazku.</w:t>
      </w:r>
    </w:p>
    <w:p w14:paraId="0C98317E" w14:textId="77777777" w:rsidR="00496CF9" w:rsidRDefault="00496CF9" w:rsidP="00496CF9">
      <w:pPr>
        <w:pStyle w:val="Odsekzoznamu"/>
        <w:spacing w:after="0"/>
        <w:ind w:left="720"/>
        <w:contextualSpacing/>
        <w:rPr>
          <w:rFonts w:cs="Arial"/>
          <w:sz w:val="20"/>
          <w:szCs w:val="20"/>
        </w:rPr>
      </w:pPr>
      <w:r w:rsidRPr="008E296F">
        <w:rPr>
          <w:sz w:val="20"/>
          <w:szCs w:val="20"/>
        </w:rPr>
        <w:t xml:space="preserve">Za týmto účelom </w:t>
      </w:r>
      <w:r>
        <w:rPr>
          <w:sz w:val="20"/>
          <w:szCs w:val="20"/>
        </w:rPr>
        <w:t>Dodávateľ</w:t>
      </w:r>
      <w:r w:rsidRPr="008E296F">
        <w:rPr>
          <w:sz w:val="20"/>
          <w:szCs w:val="20"/>
        </w:rPr>
        <w:t xml:space="preserve">  k podpisu zmluvy spolu so zoznamom subdodávateľov predloží čestné vyhlásenie, ktorým čestne a pravdivo prehlási, že vyššie uvedené skutočnosti overil pri navrhovaných subdodávateľoch a ani jeden z navrhnutých subdodávateľov nespĺňa vyššie uvedené skutočnosti</w:t>
      </w:r>
      <w:r w:rsidRPr="008E296F">
        <w:rPr>
          <w:rFonts w:cs="Arial"/>
          <w:sz w:val="20"/>
          <w:szCs w:val="20"/>
        </w:rPr>
        <w:t>.</w:t>
      </w:r>
    </w:p>
    <w:p w14:paraId="45AF780E" w14:textId="77777777" w:rsidR="00496CF9" w:rsidRDefault="00496CF9" w:rsidP="00496CF9">
      <w:pPr>
        <w:pStyle w:val="Odsekzoznamu"/>
        <w:spacing w:after="0"/>
        <w:ind w:left="360"/>
        <w:jc w:val="both"/>
        <w:rPr>
          <w:rFonts w:cs="Arial"/>
          <w:sz w:val="20"/>
          <w:szCs w:val="20"/>
        </w:rPr>
      </w:pPr>
      <w:r>
        <w:rPr>
          <w:rFonts w:cs="Arial"/>
          <w:sz w:val="20"/>
          <w:szCs w:val="20"/>
        </w:rPr>
        <w:t xml:space="preserve">Ak dodávateľ </w:t>
      </w:r>
      <w:r w:rsidRPr="00C1606D">
        <w:rPr>
          <w:rFonts w:cs="Arial"/>
          <w:sz w:val="20"/>
          <w:szCs w:val="20"/>
        </w:rPr>
        <w:t>nevyužíva subdodávateľov, vyššie uvedené ust</w:t>
      </w:r>
      <w:r>
        <w:rPr>
          <w:rFonts w:cs="Arial"/>
          <w:sz w:val="20"/>
          <w:szCs w:val="20"/>
        </w:rPr>
        <w:t>anovenia čl. VI sa neuplatňujú.</w:t>
      </w:r>
    </w:p>
    <w:p w14:paraId="4B224825" w14:textId="77777777" w:rsidR="00601C47" w:rsidRDefault="00601C47" w:rsidP="00577506">
      <w:pPr>
        <w:pStyle w:val="Odsekzoznamu"/>
        <w:numPr>
          <w:ilvl w:val="1"/>
          <w:numId w:val="12"/>
        </w:numPr>
        <w:spacing w:after="0"/>
        <w:jc w:val="both"/>
        <w:rPr>
          <w:rFonts w:cs="Arial"/>
          <w:sz w:val="20"/>
          <w:szCs w:val="20"/>
        </w:rPr>
      </w:pPr>
      <w:r w:rsidRPr="008657F2">
        <w:rPr>
          <w:rFonts w:cs="Arial"/>
          <w:sz w:val="20"/>
          <w:szCs w:val="20"/>
        </w:rPr>
        <w:t>Verejný obstarávateľ vyžaduje, aby:</w:t>
      </w:r>
    </w:p>
    <w:p w14:paraId="1A7D8373" w14:textId="04FEBC6D" w:rsidR="00601C47" w:rsidRPr="00601C47" w:rsidRDefault="00601C47" w:rsidP="00577506">
      <w:pPr>
        <w:pStyle w:val="Odsekzoznamu"/>
        <w:numPr>
          <w:ilvl w:val="0"/>
          <w:numId w:val="43"/>
        </w:numPr>
        <w:spacing w:after="0"/>
        <w:jc w:val="both"/>
        <w:rPr>
          <w:sz w:val="20"/>
          <w:szCs w:val="20"/>
        </w:rPr>
      </w:pPr>
      <w:r w:rsidRPr="00601C47">
        <w:rPr>
          <w:sz w:val="20"/>
          <w:szCs w:val="20"/>
        </w:rPr>
        <w:lastRenderedPageBreak/>
        <w:t>navrhovaný subdodávateľ spĺňal podmienky účasti týkajúce sa osobného postavenia podľa § 32, ods. 1, písm. b), písm. c), písm. e) a písm. f) ZVO a neexistovali u neho dôvody na vylúčenie podľa § 40 ods. 6 písm. a) až g) a ods. 7 a 8 ZVO; oprávnenie dodávať tovar, uskutočňovať stavebné práce alebo poskytovať službu sa preukazuje vo vzťahu k tej časti predmetu zákazky alebo koncesie, ktorý má subdodávateľ plniť.</w:t>
      </w:r>
    </w:p>
    <w:p w14:paraId="5C289490" w14:textId="77777777" w:rsidR="00601C47" w:rsidRPr="008657F2" w:rsidRDefault="00601C47" w:rsidP="00577506">
      <w:pPr>
        <w:pStyle w:val="Odsekzoznamu"/>
        <w:numPr>
          <w:ilvl w:val="1"/>
          <w:numId w:val="12"/>
        </w:numPr>
        <w:spacing w:after="0"/>
        <w:jc w:val="both"/>
        <w:rPr>
          <w:rFonts w:cs="Arial"/>
          <w:sz w:val="20"/>
          <w:szCs w:val="20"/>
        </w:rPr>
      </w:pPr>
      <w:r w:rsidRPr="008657F2">
        <w:rPr>
          <w:rFonts w:cs="Arial"/>
          <w:sz w:val="20"/>
          <w:szCs w:val="20"/>
        </w:rPr>
        <w:t>Verejný obstarávateľ požaduje od úspešného uchádzača, aby s dostatočným časovým predstihom pred uzatvorením zmluvného vzťahu, ale najneskôr ku dňu uzatvorenia zmluvného vzťahu predložil verejnému obstarávateľovi zoznam všetkých známych subdodávateľov s uvedením ich identifikačných údajov, predmetu subdodávky alebo údajov o osobe oprávnenej konať za každého subdodávateľa v rozsahu meno a priezvisko, adresa pobytu, dátum narodenia.</w:t>
      </w:r>
    </w:p>
    <w:p w14:paraId="1BD84496" w14:textId="77777777" w:rsidR="00601C47" w:rsidRPr="008657F2" w:rsidRDefault="00601C47" w:rsidP="00577506">
      <w:pPr>
        <w:pStyle w:val="Odsekzoznamu"/>
        <w:numPr>
          <w:ilvl w:val="1"/>
          <w:numId w:val="12"/>
        </w:numPr>
        <w:spacing w:after="0"/>
        <w:jc w:val="both"/>
        <w:rPr>
          <w:rFonts w:cs="Arial"/>
          <w:sz w:val="20"/>
          <w:szCs w:val="20"/>
        </w:rPr>
      </w:pPr>
      <w:r w:rsidRPr="008657F2">
        <w:rPr>
          <w:rFonts w:cs="Arial"/>
          <w:sz w:val="20"/>
          <w:szCs w:val="20"/>
        </w:rPr>
        <w:t>Úspešný uchádzač je povinný zabezpečiť v prípade, ak časť zákazky plánuje plniť subdodávateľom, aby najneskôr ku dňu uzatvorenia zmluvného vzťahu alebo pri nahlásení zmeny subdodávateľa bol zapísaný v registri partnerov verejného sektora, ak má povinnosť zapisovať sa do registra partnerov verejného sektora a nie je zapísaný v registri partnerov verejného sektora v súlade s § 11, ods. 1 ZVO.</w:t>
      </w:r>
    </w:p>
    <w:p w14:paraId="52CBF406" w14:textId="097A9C2B" w:rsidR="00601C47" w:rsidRPr="008657F2" w:rsidRDefault="00601C47" w:rsidP="00577506">
      <w:pPr>
        <w:pStyle w:val="Odsekzoznamu"/>
        <w:numPr>
          <w:ilvl w:val="1"/>
          <w:numId w:val="12"/>
        </w:numPr>
        <w:spacing w:after="0"/>
        <w:jc w:val="both"/>
        <w:rPr>
          <w:rFonts w:cs="Arial"/>
          <w:sz w:val="20"/>
          <w:szCs w:val="20"/>
        </w:rPr>
      </w:pPr>
      <w:r w:rsidRPr="008657F2">
        <w:rPr>
          <w:rFonts w:cs="Arial"/>
          <w:sz w:val="20"/>
          <w:szCs w:val="20"/>
        </w:rPr>
        <w:t>Úspešný uchádzač je povinný nahlásiť verejnému obstarávateľovi zmenu subdodávateľa, ak ku nej dôjde v priebehu platnosti zmluvného vzťahu. Nový subdodávateľ musí spĺňať podmienky účasti týkajúce sa osobného postavenia podľa § 32, ods. 1</w:t>
      </w:r>
      <w:r w:rsidRPr="00384BE5">
        <w:rPr>
          <w:rFonts w:cs="Arial"/>
          <w:sz w:val="20"/>
          <w:szCs w:val="20"/>
        </w:rPr>
        <w:t>, písm. b), písm. c),</w:t>
      </w:r>
      <w:r>
        <w:rPr>
          <w:rFonts w:cs="Arial"/>
          <w:sz w:val="20"/>
          <w:szCs w:val="20"/>
        </w:rPr>
        <w:t xml:space="preserve"> </w:t>
      </w:r>
      <w:r w:rsidRPr="008657F2">
        <w:rPr>
          <w:rFonts w:cs="Arial"/>
          <w:sz w:val="20"/>
          <w:szCs w:val="20"/>
        </w:rPr>
        <w:t>písm. e) a písm. f) ZVO, k tej časti predmetu zákazky, ktorú má subdodávateľ plniť.</w:t>
      </w:r>
    </w:p>
    <w:p w14:paraId="755D7998" w14:textId="77777777" w:rsidR="00601C47" w:rsidRPr="008657F2" w:rsidRDefault="00601C47" w:rsidP="00577506">
      <w:pPr>
        <w:pStyle w:val="Odsekzoznamu"/>
        <w:numPr>
          <w:ilvl w:val="1"/>
          <w:numId w:val="12"/>
        </w:numPr>
        <w:spacing w:after="0"/>
        <w:jc w:val="both"/>
        <w:rPr>
          <w:rFonts w:cs="Arial"/>
          <w:sz w:val="20"/>
          <w:szCs w:val="20"/>
        </w:rPr>
      </w:pPr>
      <w:r w:rsidRPr="008657F2">
        <w:rPr>
          <w:rFonts w:cs="Arial"/>
          <w:sz w:val="20"/>
          <w:szCs w:val="20"/>
        </w:rPr>
        <w:t>Verejný obstarávateľ si vyhradzuje právo na posúdenie a schválenie zmeny subdodávateľa/</w:t>
      </w:r>
      <w:proofErr w:type="spellStart"/>
      <w:r w:rsidRPr="008657F2">
        <w:rPr>
          <w:rFonts w:cs="Arial"/>
          <w:sz w:val="20"/>
          <w:szCs w:val="20"/>
        </w:rPr>
        <w:t>ľov</w:t>
      </w:r>
      <w:proofErr w:type="spellEnd"/>
      <w:r w:rsidRPr="008657F2">
        <w:rPr>
          <w:rFonts w:cs="Arial"/>
          <w:sz w:val="20"/>
          <w:szCs w:val="20"/>
        </w:rPr>
        <w:t xml:space="preserve">. </w:t>
      </w:r>
    </w:p>
    <w:p w14:paraId="1E0EC03F" w14:textId="77777777" w:rsidR="00601C47" w:rsidRPr="008657F2" w:rsidRDefault="00601C47" w:rsidP="00577506">
      <w:pPr>
        <w:pStyle w:val="Odsekzoznamu"/>
        <w:numPr>
          <w:ilvl w:val="1"/>
          <w:numId w:val="12"/>
        </w:numPr>
        <w:spacing w:after="0"/>
        <w:jc w:val="both"/>
        <w:rPr>
          <w:rFonts w:cs="Arial"/>
          <w:sz w:val="20"/>
          <w:szCs w:val="20"/>
        </w:rPr>
      </w:pPr>
      <w:r w:rsidRPr="008657F2">
        <w:rPr>
          <w:rFonts w:cs="Arial"/>
          <w:sz w:val="20"/>
          <w:szCs w:val="20"/>
        </w:rPr>
        <w:t>Pravidlo pre zmenu subdodávateľov počas plnenia zmluvy je nasledovné:</w:t>
      </w:r>
    </w:p>
    <w:p w14:paraId="36F1E676" w14:textId="77777777" w:rsidR="00601C47" w:rsidRPr="000B35B6" w:rsidRDefault="00601C47" w:rsidP="00601C47">
      <w:pPr>
        <w:spacing w:after="0"/>
        <w:ind w:left="360"/>
        <w:jc w:val="both"/>
        <w:rPr>
          <w:szCs w:val="20"/>
        </w:rPr>
      </w:pPr>
      <w:r>
        <w:rPr>
          <w:szCs w:val="20"/>
        </w:rPr>
        <w:t xml:space="preserve">- </w:t>
      </w:r>
      <w:r w:rsidRPr="000B35B6">
        <w:rPr>
          <w:szCs w:val="20"/>
        </w:rPr>
        <w:t>subdodávateľ musí byť odsúhlasených obidvoma zmluvnými stranami.</w:t>
      </w:r>
    </w:p>
    <w:p w14:paraId="792311D5" w14:textId="77777777" w:rsidR="00601C47" w:rsidRPr="008657F2" w:rsidRDefault="00601C47" w:rsidP="00601C47">
      <w:pPr>
        <w:spacing w:after="0"/>
        <w:jc w:val="both"/>
        <w:rPr>
          <w:szCs w:val="20"/>
        </w:rPr>
      </w:pPr>
    </w:p>
    <w:p w14:paraId="7041A9F7" w14:textId="0AF6DCB0" w:rsidR="00E11E5E" w:rsidRPr="008657F2" w:rsidRDefault="00E11E5E" w:rsidP="00577506">
      <w:pPr>
        <w:numPr>
          <w:ilvl w:val="0"/>
          <w:numId w:val="8"/>
        </w:numPr>
        <w:spacing w:after="0"/>
        <w:jc w:val="both"/>
        <w:rPr>
          <w:rFonts w:cs="Arial"/>
          <w:b/>
          <w:szCs w:val="20"/>
        </w:rPr>
      </w:pPr>
      <w:r w:rsidRPr="008657F2">
        <w:rPr>
          <w:rFonts w:cs="Arial"/>
          <w:b/>
          <w:szCs w:val="20"/>
        </w:rPr>
        <w:t>Opis zákazky:</w:t>
      </w:r>
    </w:p>
    <w:p w14:paraId="6BF2FFBF" w14:textId="296B4005" w:rsidR="00607739" w:rsidRDefault="00F30B87" w:rsidP="00607739">
      <w:pPr>
        <w:autoSpaceDE w:val="0"/>
        <w:autoSpaceDN w:val="0"/>
        <w:adjustRightInd w:val="0"/>
        <w:spacing w:after="0"/>
        <w:jc w:val="both"/>
        <w:rPr>
          <w:rFonts w:cs="Arial"/>
          <w:szCs w:val="20"/>
        </w:rPr>
      </w:pPr>
      <w:r w:rsidRPr="00F30B87">
        <w:rPr>
          <w:rFonts w:cs="Arial"/>
          <w:szCs w:val="20"/>
        </w:rPr>
        <w:t xml:space="preserve">Záznam podrobného merania zmien na zameranie rozsahu výrubu stromov v ochrannom pásme štátnej cesty I/51, úsek Biela hora, </w:t>
      </w:r>
      <w:proofErr w:type="spellStart"/>
      <w:r w:rsidRPr="00F30B87">
        <w:rPr>
          <w:rFonts w:cs="Arial"/>
          <w:szCs w:val="20"/>
        </w:rPr>
        <w:t>staničenie</w:t>
      </w:r>
      <w:proofErr w:type="spellEnd"/>
      <w:r w:rsidRPr="00F30B87">
        <w:rPr>
          <w:rFonts w:cs="Arial"/>
          <w:szCs w:val="20"/>
        </w:rPr>
        <w:t xml:space="preserve"> km 43,999 – 48,366, ktorý bude slúžiť ako podklad pre konanie orgánu štátnej správy lesného hospodárstva o obmedzení vo využívaní lesných pozemkov, </w:t>
      </w:r>
      <w:proofErr w:type="spellStart"/>
      <w:r w:rsidRPr="00F30B87">
        <w:rPr>
          <w:rFonts w:cs="Arial"/>
          <w:szCs w:val="20"/>
        </w:rPr>
        <w:t>k.ú</w:t>
      </w:r>
      <w:proofErr w:type="spellEnd"/>
      <w:r w:rsidRPr="00F30B87">
        <w:rPr>
          <w:rFonts w:cs="Arial"/>
          <w:szCs w:val="20"/>
        </w:rPr>
        <w:t>. Jablonica</w:t>
      </w:r>
      <w:r w:rsidR="00607739" w:rsidRPr="00607739">
        <w:rPr>
          <w:rFonts w:cs="Arial"/>
          <w:szCs w:val="20"/>
        </w:rPr>
        <w:t xml:space="preserve">, v termíne do </w:t>
      </w:r>
      <w:r>
        <w:rPr>
          <w:rFonts w:cs="Arial"/>
          <w:szCs w:val="20"/>
        </w:rPr>
        <w:t>2 týždňov</w:t>
      </w:r>
      <w:r w:rsidR="00AD4E3C">
        <w:rPr>
          <w:rFonts w:cs="Arial"/>
          <w:szCs w:val="20"/>
        </w:rPr>
        <w:t xml:space="preserve"> od účinnosti zmluvy</w:t>
      </w:r>
      <w:r w:rsidR="00607739" w:rsidRPr="00607739">
        <w:rPr>
          <w:rFonts w:cs="Arial"/>
          <w:szCs w:val="20"/>
        </w:rPr>
        <w:t>.</w:t>
      </w:r>
    </w:p>
    <w:p w14:paraId="644A39E6" w14:textId="77777777" w:rsidR="00607739" w:rsidRPr="00607739" w:rsidRDefault="00607739" w:rsidP="00607739">
      <w:pPr>
        <w:autoSpaceDE w:val="0"/>
        <w:autoSpaceDN w:val="0"/>
        <w:adjustRightInd w:val="0"/>
        <w:spacing w:after="0"/>
        <w:jc w:val="both"/>
        <w:rPr>
          <w:rFonts w:cs="Arial"/>
          <w:szCs w:val="20"/>
        </w:rPr>
      </w:pPr>
    </w:p>
    <w:p w14:paraId="07E8EC49" w14:textId="77777777" w:rsidR="00773128" w:rsidRPr="008657F2" w:rsidRDefault="00E11E5E" w:rsidP="00577506">
      <w:pPr>
        <w:numPr>
          <w:ilvl w:val="0"/>
          <w:numId w:val="8"/>
        </w:numPr>
        <w:spacing w:after="0"/>
        <w:jc w:val="both"/>
        <w:rPr>
          <w:rFonts w:cs="Arial"/>
          <w:b/>
          <w:szCs w:val="20"/>
        </w:rPr>
      </w:pPr>
      <w:r w:rsidRPr="008657F2">
        <w:rPr>
          <w:rFonts w:cs="Arial"/>
          <w:b/>
          <w:szCs w:val="20"/>
        </w:rPr>
        <w:t>Miesto dodania predmetu zákazky:</w:t>
      </w:r>
    </w:p>
    <w:p w14:paraId="666B5BAF" w14:textId="764F4035" w:rsidR="00496CF9" w:rsidRPr="006B4458" w:rsidRDefault="00E11E5E" w:rsidP="00342D5F">
      <w:pPr>
        <w:pStyle w:val="Odsekzoznamu"/>
        <w:numPr>
          <w:ilvl w:val="1"/>
          <w:numId w:val="19"/>
        </w:numPr>
        <w:spacing w:after="0"/>
        <w:ind w:left="426" w:hanging="426"/>
        <w:jc w:val="both"/>
        <w:rPr>
          <w:rFonts w:cs="Arial"/>
          <w:sz w:val="20"/>
          <w:szCs w:val="20"/>
        </w:rPr>
      </w:pPr>
      <w:r w:rsidRPr="00496CF9">
        <w:rPr>
          <w:rFonts w:cs="Arial"/>
          <w:sz w:val="20"/>
          <w:szCs w:val="20"/>
        </w:rPr>
        <w:t>M</w:t>
      </w:r>
      <w:r w:rsidR="00170757" w:rsidRPr="00496CF9">
        <w:rPr>
          <w:rFonts w:cs="Arial"/>
          <w:sz w:val="20"/>
          <w:szCs w:val="20"/>
        </w:rPr>
        <w:t xml:space="preserve">iesto dodania predmetu zákazky: </w:t>
      </w:r>
      <w:r w:rsidR="00496CF9" w:rsidRPr="003B757D">
        <w:rPr>
          <w:rFonts w:cs="Arial"/>
          <w:sz w:val="20"/>
          <w:szCs w:val="20"/>
          <w:highlight w:val="yellow"/>
        </w:rPr>
        <w:t xml:space="preserve">LESY Slovenskej republiky, štátny podnik, v územnej pôsobnosti organizačnej zložky </w:t>
      </w:r>
      <w:r w:rsidR="00496CF9" w:rsidRPr="003B757D">
        <w:rPr>
          <w:sz w:val="20"/>
          <w:szCs w:val="20"/>
          <w:highlight w:val="yellow"/>
        </w:rPr>
        <w:t xml:space="preserve">OZ </w:t>
      </w:r>
      <w:r w:rsidR="00F30B87">
        <w:rPr>
          <w:sz w:val="20"/>
          <w:szCs w:val="20"/>
        </w:rPr>
        <w:t>Karpaty</w:t>
      </w:r>
    </w:p>
    <w:p w14:paraId="5F18096F" w14:textId="77777777" w:rsidR="006B4458" w:rsidRPr="00496CF9" w:rsidRDefault="006B4458" w:rsidP="006B4458">
      <w:pPr>
        <w:pStyle w:val="Odsekzoznamu"/>
        <w:spacing w:after="0"/>
        <w:ind w:left="426"/>
        <w:jc w:val="both"/>
        <w:rPr>
          <w:rFonts w:cs="Arial"/>
          <w:sz w:val="20"/>
          <w:szCs w:val="20"/>
        </w:rPr>
      </w:pPr>
    </w:p>
    <w:p w14:paraId="33CA6D8E" w14:textId="336F9F57" w:rsidR="00E11E5E" w:rsidRPr="008657F2" w:rsidRDefault="00E11E5E" w:rsidP="00577506">
      <w:pPr>
        <w:numPr>
          <w:ilvl w:val="0"/>
          <w:numId w:val="8"/>
        </w:numPr>
        <w:spacing w:after="0"/>
        <w:jc w:val="both"/>
        <w:rPr>
          <w:rFonts w:cs="Arial"/>
          <w:b/>
          <w:szCs w:val="20"/>
        </w:rPr>
      </w:pPr>
      <w:r w:rsidRPr="008657F2">
        <w:rPr>
          <w:rFonts w:cs="Arial"/>
          <w:b/>
          <w:szCs w:val="20"/>
        </w:rPr>
        <w:t xml:space="preserve">Trvanie </w:t>
      </w:r>
      <w:r w:rsidR="007F65D7" w:rsidRPr="008657F2">
        <w:rPr>
          <w:rFonts w:cs="Arial"/>
          <w:b/>
          <w:szCs w:val="20"/>
        </w:rPr>
        <w:t>zákazky</w:t>
      </w:r>
      <w:r w:rsidRPr="008657F2">
        <w:rPr>
          <w:rFonts w:cs="Arial"/>
          <w:b/>
          <w:szCs w:val="20"/>
        </w:rPr>
        <w:t>:</w:t>
      </w:r>
    </w:p>
    <w:p w14:paraId="2234F7B0" w14:textId="46B8CD00" w:rsidR="00BB7CB9" w:rsidRPr="000A3C8F" w:rsidRDefault="00E11E5E" w:rsidP="00577506">
      <w:pPr>
        <w:pStyle w:val="Odsekzoznamu"/>
        <w:numPr>
          <w:ilvl w:val="1"/>
          <w:numId w:val="20"/>
        </w:numPr>
        <w:spacing w:after="0"/>
        <w:ind w:left="426" w:hanging="426"/>
        <w:jc w:val="both"/>
        <w:rPr>
          <w:rFonts w:cs="Arial"/>
          <w:sz w:val="20"/>
          <w:szCs w:val="20"/>
        </w:rPr>
      </w:pPr>
      <w:r w:rsidRPr="007F0553">
        <w:rPr>
          <w:rFonts w:cs="Arial"/>
          <w:sz w:val="20"/>
          <w:szCs w:val="20"/>
        </w:rPr>
        <w:t>Termín dodania predmetu zákazky</w:t>
      </w:r>
      <w:r w:rsidR="00DD6E52" w:rsidRPr="007F0553">
        <w:rPr>
          <w:rFonts w:cs="Arial"/>
          <w:sz w:val="20"/>
          <w:szCs w:val="20"/>
        </w:rPr>
        <w:t xml:space="preserve"> pri </w:t>
      </w:r>
      <w:r w:rsidR="00A83B32" w:rsidRPr="007F0553">
        <w:rPr>
          <w:rFonts w:cs="Arial"/>
          <w:sz w:val="20"/>
          <w:szCs w:val="20"/>
        </w:rPr>
        <w:t>Zmluve o dielo (vyhotovenie geometrického plánu)</w:t>
      </w:r>
      <w:r w:rsidR="00475B6B" w:rsidRPr="007F0553">
        <w:rPr>
          <w:rFonts w:cs="Arial"/>
          <w:sz w:val="20"/>
          <w:szCs w:val="20"/>
        </w:rPr>
        <w:t xml:space="preserve">: </w:t>
      </w:r>
      <w:r w:rsidR="00604AF6" w:rsidRPr="007F0553">
        <w:rPr>
          <w:rFonts w:cs="Arial"/>
          <w:sz w:val="20"/>
          <w:szCs w:val="20"/>
          <w:highlight w:val="yellow"/>
        </w:rPr>
        <w:t xml:space="preserve">do </w:t>
      </w:r>
      <w:r w:rsidR="00F30B87">
        <w:rPr>
          <w:rFonts w:cs="Arial"/>
          <w:sz w:val="20"/>
          <w:szCs w:val="20"/>
          <w:highlight w:val="yellow"/>
        </w:rPr>
        <w:t>14</w:t>
      </w:r>
      <w:r w:rsidR="004815C8" w:rsidRPr="007F0553">
        <w:rPr>
          <w:rFonts w:cs="Arial"/>
          <w:sz w:val="20"/>
          <w:szCs w:val="20"/>
          <w:highlight w:val="yellow"/>
        </w:rPr>
        <w:t xml:space="preserve">. dní </w:t>
      </w:r>
      <w:r w:rsidR="00475B6B" w:rsidRPr="000A3C8F">
        <w:rPr>
          <w:rFonts w:cs="Arial"/>
          <w:sz w:val="20"/>
          <w:szCs w:val="20"/>
        </w:rPr>
        <w:t xml:space="preserve">odo dňa </w:t>
      </w:r>
      <w:r w:rsidR="000A3C8F" w:rsidRPr="000A3C8F">
        <w:rPr>
          <w:rFonts w:cs="Arial"/>
          <w:sz w:val="20"/>
          <w:szCs w:val="20"/>
        </w:rPr>
        <w:t>nadobudnutia účinnosti zmluvy</w:t>
      </w:r>
      <w:r w:rsidR="00475B6B" w:rsidRPr="000A3C8F">
        <w:rPr>
          <w:rFonts w:cs="Arial"/>
          <w:sz w:val="20"/>
          <w:szCs w:val="20"/>
        </w:rPr>
        <w:t>.</w:t>
      </w:r>
    </w:p>
    <w:p w14:paraId="04AA1A3C" w14:textId="1C805DB3" w:rsidR="00170757" w:rsidRPr="008657F2" w:rsidRDefault="00E11E5E" w:rsidP="00577506">
      <w:pPr>
        <w:pStyle w:val="Odsekzoznamu"/>
        <w:numPr>
          <w:ilvl w:val="1"/>
          <w:numId w:val="20"/>
        </w:numPr>
        <w:spacing w:after="0"/>
        <w:ind w:left="426" w:hanging="426"/>
        <w:jc w:val="both"/>
        <w:rPr>
          <w:rFonts w:cs="Arial"/>
          <w:sz w:val="20"/>
          <w:szCs w:val="20"/>
        </w:rPr>
      </w:pPr>
      <w:r w:rsidRPr="008657F2">
        <w:rPr>
          <w:rFonts w:cs="Arial"/>
          <w:sz w:val="20"/>
          <w:szCs w:val="20"/>
        </w:rPr>
        <w:t xml:space="preserve">Nadobudnutie platnosti a účinnosti </w:t>
      </w:r>
      <w:r w:rsidR="00170757" w:rsidRPr="008657F2">
        <w:rPr>
          <w:rFonts w:cs="Arial"/>
          <w:sz w:val="20"/>
          <w:szCs w:val="20"/>
        </w:rPr>
        <w:t xml:space="preserve">zmluvného vzťahu: </w:t>
      </w:r>
      <w:r w:rsidR="008657F2" w:rsidRPr="00815904">
        <w:rPr>
          <w:rFonts w:cs="Arial"/>
          <w:sz w:val="20"/>
          <w:szCs w:val="20"/>
        </w:rPr>
        <w:t>platnosť odo dňa podpisu zmluvného vzťahu a účinnosť dňom nasledujúcim po zverejnení v zmysle relevantného zákona</w:t>
      </w:r>
      <w:r w:rsidR="00170757" w:rsidRPr="008657F2">
        <w:rPr>
          <w:sz w:val="20"/>
          <w:szCs w:val="20"/>
        </w:rPr>
        <w:t>.</w:t>
      </w:r>
    </w:p>
    <w:p w14:paraId="33454D0F" w14:textId="77777777" w:rsidR="00170757" w:rsidRPr="008657F2" w:rsidRDefault="00170757" w:rsidP="00170757">
      <w:pPr>
        <w:spacing w:after="0"/>
        <w:jc w:val="both"/>
        <w:rPr>
          <w:rFonts w:cs="Arial"/>
          <w:szCs w:val="20"/>
        </w:rPr>
      </w:pPr>
    </w:p>
    <w:p w14:paraId="50F26127" w14:textId="77777777" w:rsidR="00E11E5E" w:rsidRPr="008657F2" w:rsidRDefault="00E11E5E" w:rsidP="00577506">
      <w:pPr>
        <w:numPr>
          <w:ilvl w:val="0"/>
          <w:numId w:val="8"/>
        </w:numPr>
        <w:spacing w:after="0"/>
        <w:jc w:val="both"/>
        <w:rPr>
          <w:rFonts w:cs="Arial"/>
          <w:b/>
          <w:szCs w:val="20"/>
        </w:rPr>
      </w:pPr>
      <w:r w:rsidRPr="008657F2">
        <w:rPr>
          <w:rFonts w:cs="Arial"/>
          <w:b/>
          <w:szCs w:val="20"/>
        </w:rPr>
        <w:t>Hlavné podmienky financovania a platobné podmienky alebo odkaz na dokumenty, v ktorých sa uvádzajú:</w:t>
      </w:r>
    </w:p>
    <w:p w14:paraId="4781FE60" w14:textId="77777777" w:rsidR="00BB7CB9" w:rsidRPr="008657F2" w:rsidRDefault="00E11E5E" w:rsidP="00577506">
      <w:pPr>
        <w:pStyle w:val="Odsekzoznamu"/>
        <w:numPr>
          <w:ilvl w:val="1"/>
          <w:numId w:val="21"/>
        </w:numPr>
        <w:spacing w:after="0"/>
        <w:ind w:left="426" w:hanging="426"/>
        <w:jc w:val="both"/>
        <w:rPr>
          <w:rFonts w:cs="Arial"/>
          <w:sz w:val="20"/>
          <w:szCs w:val="20"/>
        </w:rPr>
      </w:pPr>
      <w:r w:rsidRPr="008657F2">
        <w:rPr>
          <w:rFonts w:cs="Arial"/>
          <w:sz w:val="20"/>
          <w:szCs w:val="20"/>
        </w:rPr>
        <w:t>Predmet zákazky bude financovaný: z vlastných zdrojov verejného obstarávateľa.</w:t>
      </w:r>
    </w:p>
    <w:p w14:paraId="0FCC4F10" w14:textId="77777777" w:rsidR="00BB7CB9" w:rsidRPr="008657F2" w:rsidRDefault="00E11E5E" w:rsidP="00577506">
      <w:pPr>
        <w:pStyle w:val="Odsekzoznamu"/>
        <w:numPr>
          <w:ilvl w:val="1"/>
          <w:numId w:val="21"/>
        </w:numPr>
        <w:spacing w:after="0"/>
        <w:ind w:left="426" w:hanging="426"/>
        <w:jc w:val="both"/>
        <w:rPr>
          <w:rFonts w:cs="Arial"/>
          <w:sz w:val="20"/>
          <w:szCs w:val="20"/>
        </w:rPr>
      </w:pPr>
      <w:r w:rsidRPr="008657F2">
        <w:rPr>
          <w:rFonts w:cs="Arial"/>
          <w:sz w:val="20"/>
          <w:szCs w:val="20"/>
        </w:rPr>
        <w:t>Financovanie sa bude vykonávať formou bezhotovostného platobného sty</w:t>
      </w:r>
      <w:r w:rsidR="001F3B51" w:rsidRPr="008657F2">
        <w:rPr>
          <w:rFonts w:cs="Arial"/>
          <w:sz w:val="20"/>
          <w:szCs w:val="20"/>
        </w:rPr>
        <w:t>ku na základe daňových dokladov.</w:t>
      </w:r>
    </w:p>
    <w:p w14:paraId="0DAF9F29" w14:textId="2C01C865" w:rsidR="00E11E5E" w:rsidRPr="008657F2" w:rsidRDefault="00E11E5E" w:rsidP="00577506">
      <w:pPr>
        <w:pStyle w:val="Odsekzoznamu"/>
        <w:numPr>
          <w:ilvl w:val="1"/>
          <w:numId w:val="21"/>
        </w:numPr>
        <w:spacing w:after="0"/>
        <w:ind w:left="426" w:hanging="426"/>
        <w:jc w:val="both"/>
        <w:rPr>
          <w:rFonts w:cs="Arial"/>
          <w:sz w:val="20"/>
          <w:szCs w:val="20"/>
        </w:rPr>
      </w:pPr>
      <w:r w:rsidRPr="008657F2">
        <w:rPr>
          <w:rFonts w:cs="Arial"/>
          <w:sz w:val="20"/>
          <w:szCs w:val="20"/>
        </w:rPr>
        <w:t>Verejný obstarávateľ prehlasuje, že je platcom DPH.</w:t>
      </w:r>
    </w:p>
    <w:p w14:paraId="257992D5" w14:textId="77777777" w:rsidR="00E11E5E" w:rsidRPr="008657F2" w:rsidRDefault="00E11E5E" w:rsidP="00C11967">
      <w:pPr>
        <w:spacing w:after="0"/>
        <w:jc w:val="both"/>
        <w:rPr>
          <w:rFonts w:cs="Arial"/>
          <w:szCs w:val="20"/>
        </w:rPr>
      </w:pPr>
    </w:p>
    <w:p w14:paraId="400DD2EA" w14:textId="77777777" w:rsidR="00E11E5E" w:rsidRPr="008657F2" w:rsidRDefault="00E11E5E" w:rsidP="00577506">
      <w:pPr>
        <w:numPr>
          <w:ilvl w:val="0"/>
          <w:numId w:val="8"/>
        </w:numPr>
        <w:spacing w:after="0"/>
        <w:jc w:val="both"/>
        <w:rPr>
          <w:rFonts w:cs="Arial"/>
          <w:b/>
          <w:szCs w:val="20"/>
        </w:rPr>
      </w:pPr>
      <w:r w:rsidRPr="008657F2">
        <w:rPr>
          <w:rFonts w:cs="Arial"/>
          <w:b/>
          <w:szCs w:val="20"/>
        </w:rPr>
        <w:t>Obhliadka miesta dodania predmetu zákazky:</w:t>
      </w:r>
    </w:p>
    <w:p w14:paraId="7ED6D8C4" w14:textId="0119D985" w:rsidR="006B4458" w:rsidRDefault="006B4458" w:rsidP="00F30B87">
      <w:pPr>
        <w:pStyle w:val="Odsekzoznamu"/>
        <w:numPr>
          <w:ilvl w:val="1"/>
          <w:numId w:val="60"/>
        </w:numPr>
        <w:spacing w:after="0"/>
        <w:jc w:val="both"/>
        <w:rPr>
          <w:rFonts w:cs="Arial"/>
          <w:sz w:val="20"/>
          <w:szCs w:val="20"/>
        </w:rPr>
      </w:pPr>
      <w:r>
        <w:rPr>
          <w:rFonts w:cs="Arial"/>
          <w:sz w:val="20"/>
          <w:szCs w:val="20"/>
        </w:rPr>
        <w:t xml:space="preserve"> </w:t>
      </w:r>
      <w:r w:rsidRPr="009858ED">
        <w:rPr>
          <w:rFonts w:cs="Arial"/>
          <w:sz w:val="20"/>
          <w:szCs w:val="20"/>
        </w:rPr>
        <w:t xml:space="preserve">Verejný obstarávateľ umožňuje uchádzačom pred vypracovaním ponuky osobne prehliadnuť miesto, ktoré je predmetom tejto zákazky. </w:t>
      </w:r>
      <w:r w:rsidRPr="009858ED">
        <w:rPr>
          <w:rFonts w:cs="Arial"/>
          <w:sz w:val="20"/>
          <w:szCs w:val="20"/>
          <w:highlight w:val="yellow"/>
        </w:rPr>
        <w:t xml:space="preserve">Obhliadka miesta dodania predmetu obstarávania je možná po telefonickej dohode s kontaktnou osobou: </w:t>
      </w:r>
      <w:r w:rsidR="00F30B87" w:rsidRPr="00F30B87">
        <w:rPr>
          <w:rFonts w:cs="Arial"/>
          <w:sz w:val="20"/>
          <w:szCs w:val="20"/>
        </w:rPr>
        <w:t xml:space="preserve">Ing. Miroslav </w:t>
      </w:r>
      <w:proofErr w:type="spellStart"/>
      <w:r w:rsidR="00F30B87" w:rsidRPr="00F30B87">
        <w:rPr>
          <w:rFonts w:cs="Arial"/>
          <w:sz w:val="20"/>
          <w:szCs w:val="20"/>
        </w:rPr>
        <w:t>Holický</w:t>
      </w:r>
      <w:proofErr w:type="spellEnd"/>
      <w:r w:rsidR="00F30B87">
        <w:rPr>
          <w:rFonts w:cs="Arial"/>
          <w:sz w:val="20"/>
          <w:szCs w:val="20"/>
        </w:rPr>
        <w:t xml:space="preserve"> </w:t>
      </w:r>
      <w:proofErr w:type="spellStart"/>
      <w:r w:rsidRPr="009858ED">
        <w:rPr>
          <w:rFonts w:cs="Arial"/>
          <w:sz w:val="20"/>
          <w:szCs w:val="20"/>
          <w:highlight w:val="yellow"/>
        </w:rPr>
        <w:t>tel</w:t>
      </w:r>
      <w:proofErr w:type="spellEnd"/>
      <w:r w:rsidRPr="009858ED">
        <w:rPr>
          <w:rFonts w:cs="Arial"/>
          <w:sz w:val="20"/>
          <w:szCs w:val="20"/>
          <w:highlight w:val="yellow"/>
        </w:rPr>
        <w:t xml:space="preserve">: </w:t>
      </w:r>
      <w:r w:rsidR="00F30B87" w:rsidRPr="00F30B87">
        <w:rPr>
          <w:rFonts w:cs="Arial"/>
          <w:sz w:val="20"/>
          <w:szCs w:val="20"/>
        </w:rPr>
        <w:t>+421918334894</w:t>
      </w:r>
    </w:p>
    <w:p w14:paraId="30D65E28" w14:textId="783F9342" w:rsidR="00611019" w:rsidRDefault="00611019" w:rsidP="00186C05">
      <w:pPr>
        <w:pStyle w:val="Bezriadkovania"/>
        <w:spacing w:line="276" w:lineRule="auto"/>
        <w:ind w:left="426" w:hanging="426"/>
        <w:jc w:val="both"/>
        <w:rPr>
          <w:rFonts w:ascii="Arial" w:hAnsi="Arial" w:cs="Arial"/>
          <w:sz w:val="20"/>
          <w:lang w:val="sk-SK"/>
        </w:rPr>
      </w:pPr>
    </w:p>
    <w:p w14:paraId="3A01359A" w14:textId="7C7FE611" w:rsidR="00A83B32" w:rsidRDefault="00A83B32" w:rsidP="00186C05">
      <w:pPr>
        <w:pStyle w:val="Bezriadkovania"/>
        <w:spacing w:line="276" w:lineRule="auto"/>
        <w:ind w:left="426" w:hanging="426"/>
        <w:jc w:val="both"/>
        <w:rPr>
          <w:rFonts w:ascii="Arial" w:hAnsi="Arial" w:cs="Arial"/>
          <w:sz w:val="20"/>
          <w:lang w:val="sk-SK"/>
        </w:rPr>
      </w:pPr>
    </w:p>
    <w:p w14:paraId="51AA18A7" w14:textId="77777777" w:rsidR="000A3C8F" w:rsidRDefault="000A3C8F" w:rsidP="00186C05">
      <w:pPr>
        <w:pStyle w:val="Bezriadkovania"/>
        <w:spacing w:line="276" w:lineRule="auto"/>
        <w:ind w:left="426" w:hanging="426"/>
        <w:jc w:val="both"/>
        <w:rPr>
          <w:rFonts w:ascii="Arial" w:hAnsi="Arial" w:cs="Arial"/>
          <w:sz w:val="20"/>
          <w:lang w:val="sk-SK"/>
        </w:rPr>
      </w:pPr>
    </w:p>
    <w:p w14:paraId="100127CA" w14:textId="77777777" w:rsidR="00A83B32" w:rsidRPr="008657F2" w:rsidRDefault="00A83B32" w:rsidP="00186C05">
      <w:pPr>
        <w:pStyle w:val="Bezriadkovania"/>
        <w:spacing w:line="276" w:lineRule="auto"/>
        <w:ind w:left="426" w:hanging="426"/>
        <w:jc w:val="both"/>
        <w:rPr>
          <w:rFonts w:ascii="Arial" w:hAnsi="Arial" w:cs="Arial"/>
          <w:sz w:val="20"/>
          <w:lang w:val="sk-SK"/>
        </w:rPr>
      </w:pPr>
    </w:p>
    <w:p w14:paraId="2AE6E7AB" w14:textId="77777777" w:rsidR="00611019" w:rsidRPr="008657F2" w:rsidRDefault="00611019" w:rsidP="00577506">
      <w:pPr>
        <w:numPr>
          <w:ilvl w:val="0"/>
          <w:numId w:val="8"/>
        </w:numPr>
        <w:spacing w:after="0"/>
        <w:jc w:val="both"/>
        <w:rPr>
          <w:rFonts w:cs="Arial"/>
          <w:b/>
          <w:szCs w:val="20"/>
        </w:rPr>
      </w:pPr>
      <w:bookmarkStart w:id="3" w:name="_Toc488059675"/>
      <w:r w:rsidRPr="008657F2">
        <w:rPr>
          <w:rFonts w:cs="Arial"/>
          <w:b/>
          <w:szCs w:val="20"/>
        </w:rPr>
        <w:lastRenderedPageBreak/>
        <w:t>Jazyk ponuky</w:t>
      </w:r>
      <w:bookmarkEnd w:id="3"/>
    </w:p>
    <w:p w14:paraId="180A07BD" w14:textId="77777777" w:rsidR="001E3E59" w:rsidRPr="008657F2" w:rsidRDefault="001E3E59" w:rsidP="00577506">
      <w:pPr>
        <w:pStyle w:val="Odsekzoznamu"/>
        <w:numPr>
          <w:ilvl w:val="1"/>
          <w:numId w:val="34"/>
        </w:numPr>
        <w:spacing w:after="0"/>
        <w:ind w:left="426" w:hanging="426"/>
        <w:jc w:val="both"/>
        <w:rPr>
          <w:rFonts w:eastAsia="Calibri" w:cs="Arial"/>
          <w:sz w:val="20"/>
          <w:szCs w:val="20"/>
        </w:rPr>
      </w:pPr>
      <w:r w:rsidRPr="008657F2">
        <w:rPr>
          <w:rFonts w:eastAsia="Calibri" w:cs="Arial"/>
          <w:sz w:val="20"/>
          <w:szCs w:val="20"/>
        </w:rPr>
        <w:t>Doklady, ktoré sú obsahom ponuky uchádzačov a ktoré sú predložené v cudzom jazyku, musia byť predložené v pôvodnom jazyku a súčasne musia byť úradne preložené do štátneho jazyka (</w:t>
      </w:r>
      <w:proofErr w:type="spellStart"/>
      <w:r w:rsidRPr="008657F2">
        <w:rPr>
          <w:rFonts w:eastAsia="Calibri" w:cs="Arial"/>
          <w:sz w:val="20"/>
          <w:szCs w:val="20"/>
        </w:rPr>
        <w:t>t.j</w:t>
      </w:r>
      <w:proofErr w:type="spellEnd"/>
      <w:r w:rsidRPr="008657F2">
        <w:rPr>
          <w:rFonts w:eastAsia="Calibri" w:cs="Arial"/>
          <w:sz w:val="20"/>
          <w:szCs w:val="20"/>
        </w:rPr>
        <w:t>. do slovenského jazyka), okrem dokladov predložených v českom jazyku.</w:t>
      </w:r>
    </w:p>
    <w:p w14:paraId="6B1AF7A7" w14:textId="77777777" w:rsidR="00F44309" w:rsidRDefault="001E3E59" w:rsidP="00F44309">
      <w:pPr>
        <w:pStyle w:val="Odsekzoznamu"/>
        <w:spacing w:after="0"/>
        <w:ind w:left="426"/>
        <w:jc w:val="both"/>
        <w:rPr>
          <w:rFonts w:eastAsia="Calibri" w:cs="Arial"/>
          <w:sz w:val="20"/>
          <w:szCs w:val="20"/>
        </w:rPr>
      </w:pPr>
      <w:r w:rsidRPr="008657F2">
        <w:rPr>
          <w:rFonts w:eastAsia="Calibri" w:cs="Arial"/>
          <w:sz w:val="20"/>
          <w:szCs w:val="20"/>
        </w:rPr>
        <w:t>Ak sa zistí rozdiel v ich obsahu, rozhodujúci je úradný preklad do štátneho jazyka (</w:t>
      </w:r>
      <w:proofErr w:type="spellStart"/>
      <w:r w:rsidRPr="008657F2">
        <w:rPr>
          <w:rFonts w:eastAsia="Calibri" w:cs="Arial"/>
          <w:sz w:val="20"/>
          <w:szCs w:val="20"/>
        </w:rPr>
        <w:t>t.j</w:t>
      </w:r>
      <w:proofErr w:type="spellEnd"/>
      <w:r w:rsidRPr="008657F2">
        <w:rPr>
          <w:rFonts w:eastAsia="Calibri" w:cs="Arial"/>
          <w:sz w:val="20"/>
          <w:szCs w:val="20"/>
        </w:rPr>
        <w:t>. do slovenského jazyka).</w:t>
      </w:r>
    </w:p>
    <w:p w14:paraId="4C8A18CE" w14:textId="77777777" w:rsidR="00E11E5E" w:rsidRPr="008657F2" w:rsidRDefault="00E11E5E" w:rsidP="00577506">
      <w:pPr>
        <w:numPr>
          <w:ilvl w:val="0"/>
          <w:numId w:val="8"/>
        </w:numPr>
        <w:spacing w:after="0"/>
        <w:jc w:val="both"/>
        <w:rPr>
          <w:rFonts w:cs="Arial"/>
          <w:b/>
          <w:szCs w:val="20"/>
        </w:rPr>
      </w:pPr>
      <w:r w:rsidRPr="008657F2">
        <w:rPr>
          <w:rFonts w:cs="Arial"/>
          <w:b/>
          <w:szCs w:val="20"/>
        </w:rPr>
        <w:t>Lehota na predkladanie ponúk a označenie ponúk:</w:t>
      </w:r>
    </w:p>
    <w:p w14:paraId="66BC058F" w14:textId="7DA985BE" w:rsidR="00BB7CB9" w:rsidRPr="008657F2" w:rsidRDefault="00B76873" w:rsidP="00577506">
      <w:pPr>
        <w:pStyle w:val="Odsekzoznamu"/>
        <w:numPr>
          <w:ilvl w:val="1"/>
          <w:numId w:val="23"/>
        </w:numPr>
        <w:spacing w:after="0"/>
        <w:ind w:left="426" w:hanging="426"/>
        <w:jc w:val="both"/>
        <w:rPr>
          <w:rFonts w:cs="Arial"/>
          <w:sz w:val="20"/>
          <w:szCs w:val="20"/>
          <w:highlight w:val="yellow"/>
        </w:rPr>
      </w:pPr>
      <w:r w:rsidRPr="008657F2">
        <w:rPr>
          <w:rFonts w:cs="Arial"/>
          <w:sz w:val="20"/>
          <w:szCs w:val="20"/>
        </w:rPr>
        <w:t xml:space="preserve">Ponuky musia byť doručené </w:t>
      </w:r>
      <w:r w:rsidRPr="008657F2">
        <w:rPr>
          <w:rFonts w:cs="Arial"/>
          <w:sz w:val="20"/>
          <w:szCs w:val="20"/>
          <w:highlight w:val="yellow"/>
        </w:rPr>
        <w:t xml:space="preserve">do </w:t>
      </w:r>
      <w:r w:rsidR="00F30B87">
        <w:rPr>
          <w:rFonts w:cs="Arial"/>
          <w:sz w:val="20"/>
          <w:szCs w:val="20"/>
          <w:highlight w:val="yellow"/>
        </w:rPr>
        <w:t>29</w:t>
      </w:r>
      <w:r w:rsidR="00AD4E3C">
        <w:rPr>
          <w:rFonts w:cs="Arial"/>
          <w:sz w:val="20"/>
          <w:szCs w:val="20"/>
          <w:highlight w:val="yellow"/>
        </w:rPr>
        <w:t>.</w:t>
      </w:r>
      <w:r w:rsidR="00F30B87">
        <w:rPr>
          <w:rFonts w:cs="Arial"/>
          <w:sz w:val="20"/>
          <w:szCs w:val="20"/>
          <w:highlight w:val="yellow"/>
        </w:rPr>
        <w:t>4</w:t>
      </w:r>
      <w:r w:rsidR="00AD4E3C">
        <w:rPr>
          <w:rFonts w:cs="Arial"/>
          <w:sz w:val="20"/>
          <w:szCs w:val="20"/>
          <w:highlight w:val="yellow"/>
        </w:rPr>
        <w:t>.202</w:t>
      </w:r>
      <w:r w:rsidR="00F30B87">
        <w:rPr>
          <w:rFonts w:cs="Arial"/>
          <w:sz w:val="20"/>
          <w:szCs w:val="20"/>
          <w:highlight w:val="yellow"/>
        </w:rPr>
        <w:t>4</w:t>
      </w:r>
      <w:r w:rsidRPr="008657F2">
        <w:rPr>
          <w:rFonts w:cs="Arial"/>
          <w:sz w:val="20"/>
          <w:szCs w:val="20"/>
          <w:highlight w:val="yellow"/>
        </w:rPr>
        <w:t xml:space="preserve"> do </w:t>
      </w:r>
      <w:r w:rsidR="00AD4E3C">
        <w:rPr>
          <w:rFonts w:cs="Arial"/>
          <w:sz w:val="20"/>
          <w:szCs w:val="20"/>
          <w:highlight w:val="yellow"/>
        </w:rPr>
        <w:t>9:00</w:t>
      </w:r>
      <w:r w:rsidRPr="008657F2">
        <w:rPr>
          <w:rFonts w:cs="Arial"/>
          <w:sz w:val="20"/>
          <w:szCs w:val="20"/>
          <w:highlight w:val="yellow"/>
        </w:rPr>
        <w:t xml:space="preserve"> hod.</w:t>
      </w:r>
    </w:p>
    <w:p w14:paraId="4B9D700A" w14:textId="06EEEC1C" w:rsidR="0078001D" w:rsidRPr="008657F2" w:rsidRDefault="0078001D" w:rsidP="00577506">
      <w:pPr>
        <w:pStyle w:val="Odsekzoznamu"/>
        <w:numPr>
          <w:ilvl w:val="1"/>
          <w:numId w:val="23"/>
        </w:numPr>
        <w:spacing w:after="0"/>
        <w:ind w:left="426" w:hanging="426"/>
        <w:jc w:val="both"/>
        <w:rPr>
          <w:rFonts w:cs="Arial"/>
          <w:sz w:val="20"/>
          <w:szCs w:val="20"/>
        </w:rPr>
      </w:pPr>
      <w:r w:rsidRPr="008657F2">
        <w:rPr>
          <w:rFonts w:cs="Arial"/>
          <w:sz w:val="20"/>
          <w:szCs w:val="20"/>
        </w:rPr>
        <w:t>Uchádzači predložia svoje ponuky na konkrétnu zadávanú zákazku v rámci DNS v lehote na predkladanie ponúk výlučne elektroniky prostredníctvom IS JOSEPHINE, v súlade s podmienkami uvedenými v tejto výzve a v týchto súťažných podkladoch.</w:t>
      </w:r>
    </w:p>
    <w:p w14:paraId="474246A6" w14:textId="77777777" w:rsidR="0078001D" w:rsidRPr="008657F2" w:rsidRDefault="0078001D" w:rsidP="00577506">
      <w:pPr>
        <w:pStyle w:val="Odsekzoznamu"/>
        <w:numPr>
          <w:ilvl w:val="1"/>
          <w:numId w:val="23"/>
        </w:numPr>
        <w:spacing w:after="0"/>
        <w:ind w:left="426" w:hanging="426"/>
        <w:jc w:val="both"/>
        <w:rPr>
          <w:rFonts w:cs="Arial"/>
          <w:sz w:val="20"/>
          <w:szCs w:val="20"/>
        </w:rPr>
      </w:pPr>
      <w:r w:rsidRPr="008657F2">
        <w:rPr>
          <w:rFonts w:cs="Arial"/>
          <w:sz w:val="20"/>
          <w:szCs w:val="20"/>
        </w:rPr>
        <w:t>Ponuka zaradeného záujemcu predložená po uplynutí lehoty na predkladanie ponúk sa elektronicky neotvorí.</w:t>
      </w:r>
    </w:p>
    <w:p w14:paraId="10A923A1" w14:textId="77777777" w:rsidR="007E70DF" w:rsidRPr="008657F2" w:rsidRDefault="007E70DF" w:rsidP="00186C05">
      <w:pPr>
        <w:spacing w:after="0"/>
        <w:ind w:left="426" w:hanging="426"/>
        <w:jc w:val="both"/>
        <w:rPr>
          <w:rFonts w:cs="Arial"/>
          <w:b/>
          <w:szCs w:val="20"/>
        </w:rPr>
      </w:pPr>
    </w:p>
    <w:p w14:paraId="30AFC537" w14:textId="77777777" w:rsidR="00B76873" w:rsidRPr="008657F2" w:rsidRDefault="00B76873" w:rsidP="00577506">
      <w:pPr>
        <w:numPr>
          <w:ilvl w:val="0"/>
          <w:numId w:val="8"/>
        </w:numPr>
        <w:spacing w:after="0"/>
        <w:jc w:val="both"/>
        <w:rPr>
          <w:rFonts w:cs="Arial"/>
          <w:b/>
          <w:szCs w:val="20"/>
        </w:rPr>
      </w:pPr>
      <w:bookmarkStart w:id="4" w:name="_Toc488059674"/>
      <w:r w:rsidRPr="008657F2">
        <w:rPr>
          <w:rFonts w:cs="Arial"/>
          <w:b/>
          <w:szCs w:val="20"/>
        </w:rPr>
        <w:t>Podmienky predloženia ponuky</w:t>
      </w:r>
      <w:bookmarkEnd w:id="4"/>
      <w:r w:rsidRPr="008657F2">
        <w:rPr>
          <w:rFonts w:cs="Arial"/>
          <w:b/>
          <w:szCs w:val="20"/>
        </w:rPr>
        <w:t xml:space="preserve"> </w:t>
      </w:r>
    </w:p>
    <w:p w14:paraId="13935B47" w14:textId="15A42CB0" w:rsidR="00601C47" w:rsidRPr="008657F2" w:rsidRDefault="00601C47" w:rsidP="00577506">
      <w:pPr>
        <w:pStyle w:val="Odsekzoznamu"/>
        <w:numPr>
          <w:ilvl w:val="1"/>
          <w:numId w:val="24"/>
        </w:numPr>
        <w:spacing w:after="0"/>
        <w:ind w:left="426" w:hanging="426"/>
        <w:jc w:val="both"/>
        <w:rPr>
          <w:rFonts w:cs="Arial"/>
          <w:sz w:val="20"/>
          <w:szCs w:val="20"/>
        </w:rPr>
      </w:pPr>
      <w:bookmarkStart w:id="5" w:name="_Toc488059689"/>
      <w:r w:rsidRPr="008657F2">
        <w:rPr>
          <w:rFonts w:cs="Arial"/>
          <w:sz w:val="20"/>
          <w:szCs w:val="20"/>
        </w:rPr>
        <w:t>. Zaradený záujemca predkladá ponuku v elektronickej podobe v lehote na predkladanie ponúk podľa požiadaviek uvedených v tejto výzve.</w:t>
      </w:r>
    </w:p>
    <w:p w14:paraId="1721758F" w14:textId="77777777" w:rsidR="00601C47" w:rsidRPr="008657F2" w:rsidRDefault="00601C47" w:rsidP="00577506">
      <w:pPr>
        <w:pStyle w:val="Odsekzoznamu"/>
        <w:numPr>
          <w:ilvl w:val="1"/>
          <w:numId w:val="24"/>
        </w:numPr>
        <w:spacing w:after="0"/>
        <w:ind w:left="426" w:hanging="426"/>
        <w:jc w:val="both"/>
        <w:rPr>
          <w:rFonts w:cs="Arial"/>
          <w:sz w:val="20"/>
          <w:szCs w:val="20"/>
        </w:rPr>
      </w:pPr>
      <w:r w:rsidRPr="008657F2">
        <w:rPr>
          <w:rFonts w:cs="Arial"/>
          <w:sz w:val="20"/>
          <w:szCs w:val="20"/>
        </w:rPr>
        <w:t xml:space="preserve">Ponuka je vyhotovená elektronicky v zmysle § 49 ods. 1 písm. a) ZVO a vložená do IS JOSEPHINE umiestnenom na webovej adrese </w:t>
      </w:r>
      <w:hyperlink r:id="rId9" w:history="1">
        <w:r w:rsidRPr="008657F2">
          <w:rPr>
            <w:rStyle w:val="Hypertextovprepojenie"/>
            <w:rFonts w:cs="Arial"/>
            <w:color w:val="auto"/>
            <w:sz w:val="20"/>
            <w:szCs w:val="20"/>
          </w:rPr>
          <w:t>https://josephine.proebiz.com/</w:t>
        </w:r>
      </w:hyperlink>
      <w:r w:rsidRPr="008657F2">
        <w:rPr>
          <w:rFonts w:cs="Arial"/>
          <w:sz w:val="20"/>
          <w:szCs w:val="20"/>
        </w:rPr>
        <w:t>.</w:t>
      </w:r>
    </w:p>
    <w:p w14:paraId="79A79C5A" w14:textId="77777777" w:rsidR="00601C47" w:rsidRPr="008657F2" w:rsidRDefault="00601C47" w:rsidP="00577506">
      <w:pPr>
        <w:pStyle w:val="Odsekzoznamu"/>
        <w:numPr>
          <w:ilvl w:val="1"/>
          <w:numId w:val="24"/>
        </w:numPr>
        <w:spacing w:after="0"/>
        <w:ind w:left="426" w:hanging="426"/>
        <w:jc w:val="both"/>
        <w:rPr>
          <w:rFonts w:cs="Arial"/>
          <w:sz w:val="20"/>
          <w:szCs w:val="20"/>
        </w:rPr>
      </w:pPr>
      <w:r w:rsidRPr="008657F2">
        <w:rPr>
          <w:rFonts w:cs="Arial"/>
          <w:sz w:val="20"/>
          <w:szCs w:val="20"/>
        </w:rPr>
        <w:t xml:space="preserve">Elektronická ponuka sa vloží vyplnením ponukového formulára a vložením požadovaných dokladov a dokumentov v IS JOSEPHINE umiestnenom na webovej adrese </w:t>
      </w:r>
      <w:hyperlink r:id="rId10" w:history="1">
        <w:r w:rsidRPr="008657F2">
          <w:rPr>
            <w:rFonts w:cs="Arial"/>
            <w:sz w:val="20"/>
            <w:szCs w:val="20"/>
          </w:rPr>
          <w:t>https://josephine.proebiz.com/</w:t>
        </w:r>
      </w:hyperlink>
    </w:p>
    <w:p w14:paraId="2E262BBF" w14:textId="77777777" w:rsidR="00601C47" w:rsidRPr="008657F2" w:rsidRDefault="00601C47" w:rsidP="00577506">
      <w:pPr>
        <w:pStyle w:val="Odsekzoznamu"/>
        <w:numPr>
          <w:ilvl w:val="1"/>
          <w:numId w:val="24"/>
        </w:numPr>
        <w:spacing w:after="0"/>
        <w:ind w:left="426" w:hanging="426"/>
        <w:jc w:val="both"/>
        <w:rPr>
          <w:rFonts w:cs="Arial"/>
          <w:sz w:val="20"/>
          <w:szCs w:val="20"/>
        </w:rPr>
      </w:pPr>
      <w:r w:rsidRPr="008657F2">
        <w:rPr>
          <w:rFonts w:cs="Arial"/>
          <w:sz w:val="20"/>
          <w:szCs w:val="20"/>
        </w:rPr>
        <w:t>V predloženej ponuke prostredníctvom systému JOSEPHINE musia byť pripojené požadované naskenované doklady (doporučený formát je „*.</w:t>
      </w:r>
      <w:proofErr w:type="spellStart"/>
      <w:r w:rsidRPr="008657F2">
        <w:rPr>
          <w:rFonts w:cs="Arial"/>
          <w:sz w:val="20"/>
          <w:szCs w:val="20"/>
        </w:rPr>
        <w:t>pdf</w:t>
      </w:r>
      <w:proofErr w:type="spellEnd"/>
      <w:r w:rsidRPr="008657F2">
        <w:rPr>
          <w:rFonts w:cs="Arial"/>
          <w:sz w:val="20"/>
          <w:szCs w:val="20"/>
        </w:rPr>
        <w:t xml:space="preserve">“) a vyplnenie elektronického formulára, ktorý zodpovedá návrhu na plnení kritéria uvedeného v súťažných podkladoch. </w:t>
      </w:r>
    </w:p>
    <w:p w14:paraId="09690C64" w14:textId="77777777" w:rsidR="00601C47" w:rsidRPr="008657F2" w:rsidRDefault="00601C47" w:rsidP="00577506">
      <w:pPr>
        <w:pStyle w:val="Odsekzoznamu"/>
        <w:numPr>
          <w:ilvl w:val="1"/>
          <w:numId w:val="24"/>
        </w:numPr>
        <w:spacing w:after="0"/>
        <w:ind w:left="426" w:hanging="426"/>
        <w:jc w:val="both"/>
        <w:rPr>
          <w:rFonts w:cs="Arial"/>
          <w:sz w:val="20"/>
          <w:szCs w:val="20"/>
        </w:rPr>
      </w:pPr>
      <w:r w:rsidRPr="008657F2">
        <w:rPr>
          <w:rFonts w:cs="Arial"/>
          <w:sz w:val="20"/>
          <w:szCs w:val="20"/>
        </w:rPr>
        <w:t>V prípade, že zaradený záujemca predloží listinnú ponuku, verejný obstarávateľ ju v zmysle § 49 zákona o verejnom obstarávaní vylúči.</w:t>
      </w:r>
    </w:p>
    <w:p w14:paraId="1E0D0F2E" w14:textId="77777777" w:rsidR="00601C47" w:rsidRPr="008657F2" w:rsidRDefault="00601C47" w:rsidP="00577506">
      <w:pPr>
        <w:pStyle w:val="Odsekzoznamu"/>
        <w:numPr>
          <w:ilvl w:val="1"/>
          <w:numId w:val="24"/>
        </w:numPr>
        <w:spacing w:after="0"/>
        <w:ind w:left="426" w:hanging="426"/>
        <w:jc w:val="both"/>
        <w:rPr>
          <w:rFonts w:cs="Arial"/>
          <w:sz w:val="20"/>
          <w:szCs w:val="20"/>
        </w:rPr>
      </w:pPr>
      <w:r w:rsidRPr="008657F2">
        <w:rPr>
          <w:rFonts w:cs="Arial"/>
          <w:sz w:val="20"/>
          <w:szCs w:val="20"/>
        </w:rPr>
        <w:t>Ponuka, pre účely zadávania tejto zákazky, je prejav slobodnej vôle zaradeného záujemcu, že chce za úhradu poskytnúť verejnému obstarávateľovi určené plnenie pri dodržaní podmienok stanovených verejným obstarávateľom bez určovania svojich osobitných podmienok.</w:t>
      </w:r>
    </w:p>
    <w:p w14:paraId="760C09AF" w14:textId="77777777" w:rsidR="00601C47" w:rsidRPr="008657F2" w:rsidRDefault="00601C47" w:rsidP="00577506">
      <w:pPr>
        <w:pStyle w:val="Odsekzoznamu"/>
        <w:numPr>
          <w:ilvl w:val="1"/>
          <w:numId w:val="24"/>
        </w:numPr>
        <w:spacing w:after="0"/>
        <w:ind w:left="426" w:hanging="426"/>
        <w:jc w:val="both"/>
        <w:rPr>
          <w:rFonts w:cs="Arial"/>
          <w:sz w:val="20"/>
          <w:szCs w:val="20"/>
        </w:rPr>
      </w:pPr>
      <w:r w:rsidRPr="008657F2">
        <w:rPr>
          <w:rFonts w:cs="Arial"/>
          <w:sz w:val="20"/>
          <w:szCs w:val="20"/>
        </w:rPr>
        <w:t>Ponuku môžu predkladať LEN uchádzači zaradení v DNS v čase vyhlasovania Výzvy.</w:t>
      </w:r>
    </w:p>
    <w:p w14:paraId="46DC84B2" w14:textId="77777777" w:rsidR="00601C47" w:rsidRPr="008657F2" w:rsidRDefault="00601C47" w:rsidP="00577506">
      <w:pPr>
        <w:pStyle w:val="Odsekzoznamu"/>
        <w:numPr>
          <w:ilvl w:val="1"/>
          <w:numId w:val="24"/>
        </w:numPr>
        <w:spacing w:after="0"/>
        <w:ind w:left="426" w:hanging="426"/>
        <w:jc w:val="both"/>
        <w:rPr>
          <w:rFonts w:cs="Arial"/>
          <w:sz w:val="20"/>
          <w:szCs w:val="20"/>
        </w:rPr>
      </w:pPr>
      <w:r w:rsidRPr="008657F2">
        <w:rPr>
          <w:rFonts w:cs="Arial"/>
          <w:sz w:val="20"/>
          <w:szCs w:val="20"/>
        </w:rPr>
        <w:t>V prípade, že je zaradeným záujemcom skupina, takýto zaradený záujemca je povinný predložiť doklad podpísaný všetkými členmi skupiny o nominovaní vedúceho člena oprávneného konať v mene ostatných členov skupiny v súvislosti s touto zákazkou, ak tento doklad nepredložil počas zaradenia do DNS. V prípade, ak bude ponuka skupiny zaradených záujemcov vyhodnotená ako úspešná, táto skupina bude povinná vytvoriť združenie osôb podľa relevantných ustanovení súkromného práva. Z dokumentácie preukazujúcej vznik združenia (resp. inej zákonnej formy spolupráce fyzických alebo právnických osôb) musí byť jasné a zrejmé, ako sú stanovené vzájomné práva a povinnosti, kto a akou časťou sa bude na plnení podieľať a skutočnosť, že všetci členovia združenia ručia za záväzky združenia spoločne a nerozdielne.</w:t>
      </w:r>
    </w:p>
    <w:p w14:paraId="14DB7FE7" w14:textId="77777777" w:rsidR="00601C47" w:rsidRPr="008657F2" w:rsidRDefault="00601C47" w:rsidP="00577506">
      <w:pPr>
        <w:pStyle w:val="Odsekzoznamu"/>
        <w:numPr>
          <w:ilvl w:val="1"/>
          <w:numId w:val="24"/>
        </w:numPr>
        <w:spacing w:after="0"/>
        <w:ind w:left="426" w:hanging="426"/>
        <w:jc w:val="both"/>
        <w:rPr>
          <w:rFonts w:cs="Arial"/>
          <w:sz w:val="20"/>
          <w:szCs w:val="20"/>
        </w:rPr>
      </w:pPr>
      <w:r w:rsidRPr="008657F2">
        <w:rPr>
          <w:rFonts w:cs="Arial"/>
          <w:sz w:val="20"/>
          <w:szCs w:val="20"/>
        </w:rPr>
        <w:t xml:space="preserve">Zaradený záujemca môže predložiť iba jednu ponuku. Zaradený záujemca nemôže byť v tom istom postupe zadávania zákazky (v konkrétnej výzve) členom skupiny dodávateľov, ktorá predkladá ponuku. Verejný obstarávateľ alebo obstarávateľ vylúči zaradeného záujemcu, ktorý je súčasne členom skupiny dodávateľov. </w:t>
      </w:r>
    </w:p>
    <w:p w14:paraId="43C66F39" w14:textId="77777777" w:rsidR="00601C47" w:rsidRPr="008657F2" w:rsidRDefault="00601C47" w:rsidP="00601C47">
      <w:pPr>
        <w:spacing w:after="0"/>
        <w:jc w:val="both"/>
        <w:rPr>
          <w:rFonts w:cs="Arial"/>
          <w:b/>
          <w:szCs w:val="20"/>
        </w:rPr>
      </w:pPr>
    </w:p>
    <w:p w14:paraId="2EA5C14A" w14:textId="77777777" w:rsidR="00601C47" w:rsidRPr="008657F2" w:rsidRDefault="00601C47" w:rsidP="00577506">
      <w:pPr>
        <w:numPr>
          <w:ilvl w:val="0"/>
          <w:numId w:val="8"/>
        </w:numPr>
        <w:spacing w:after="0"/>
        <w:jc w:val="both"/>
        <w:rPr>
          <w:rFonts w:cs="Arial"/>
          <w:b/>
          <w:szCs w:val="20"/>
        </w:rPr>
      </w:pPr>
      <w:bookmarkStart w:id="6" w:name="_Toc488059676"/>
      <w:r w:rsidRPr="008657F2">
        <w:rPr>
          <w:rFonts w:cs="Arial"/>
          <w:b/>
          <w:szCs w:val="20"/>
        </w:rPr>
        <w:t>Predkladanie a obsah ponuky</w:t>
      </w:r>
      <w:bookmarkEnd w:id="6"/>
    </w:p>
    <w:p w14:paraId="27F4F6B8" w14:textId="77777777" w:rsidR="00601C47" w:rsidRPr="008657F2" w:rsidRDefault="00601C47" w:rsidP="00577506">
      <w:pPr>
        <w:pStyle w:val="Odsekzoznamu"/>
        <w:numPr>
          <w:ilvl w:val="1"/>
          <w:numId w:val="25"/>
        </w:numPr>
        <w:spacing w:after="0"/>
        <w:ind w:left="426" w:hanging="426"/>
        <w:jc w:val="both"/>
        <w:rPr>
          <w:rFonts w:cs="Arial"/>
          <w:sz w:val="20"/>
          <w:szCs w:val="20"/>
        </w:rPr>
      </w:pPr>
      <w:r w:rsidRPr="008657F2">
        <w:rPr>
          <w:rFonts w:cs="Arial"/>
          <w:sz w:val="20"/>
          <w:szCs w:val="20"/>
        </w:rPr>
        <w:t xml:space="preserve">Predkladanie ponúk je umožnené iba autentifikovaným zaradeným uchádzačom do daného zriadeného DNS. Zaradený uchádzač sa prihlasuje do systému pomocou </w:t>
      </w:r>
      <w:proofErr w:type="spellStart"/>
      <w:r w:rsidRPr="008657F2">
        <w:rPr>
          <w:rFonts w:cs="Arial"/>
          <w:sz w:val="20"/>
          <w:szCs w:val="20"/>
        </w:rPr>
        <w:t>eID</w:t>
      </w:r>
      <w:proofErr w:type="spellEnd"/>
      <w:r w:rsidRPr="008657F2">
        <w:rPr>
          <w:rFonts w:cs="Arial"/>
          <w:sz w:val="20"/>
          <w:szCs w:val="20"/>
        </w:rPr>
        <w:t xml:space="preserve"> alebo svojich hesiel, ktoré nadobudol v rámci autentifikačného procesu.</w:t>
      </w:r>
    </w:p>
    <w:p w14:paraId="7BA9CB94" w14:textId="77777777" w:rsidR="00601C47" w:rsidRPr="008657F2" w:rsidRDefault="00601C47" w:rsidP="00577506">
      <w:pPr>
        <w:pStyle w:val="Odsekzoznamu"/>
        <w:numPr>
          <w:ilvl w:val="1"/>
          <w:numId w:val="25"/>
        </w:numPr>
        <w:spacing w:after="0"/>
        <w:ind w:left="426" w:hanging="426"/>
        <w:jc w:val="both"/>
        <w:rPr>
          <w:rFonts w:cs="Arial"/>
          <w:sz w:val="20"/>
          <w:szCs w:val="20"/>
        </w:rPr>
      </w:pPr>
      <w:r w:rsidRPr="008657F2">
        <w:rPr>
          <w:rFonts w:cs="Arial"/>
          <w:sz w:val="20"/>
          <w:szCs w:val="20"/>
        </w:rPr>
        <w:t>Autentifikovaný zaradený záujemca si po prihlásení do systému JOSPEHINE v záložke „Moje obstarávania“ vyberie predmetnú zákazku a vloží svoju ponuku do určeného formulára na príjem ponúk, ktorý nájde v záložke Ponuky.</w:t>
      </w:r>
    </w:p>
    <w:p w14:paraId="3BF3EBB2" w14:textId="77777777" w:rsidR="00601C47" w:rsidRPr="008657F2" w:rsidRDefault="00601C47" w:rsidP="00577506">
      <w:pPr>
        <w:pStyle w:val="Odsekzoznamu"/>
        <w:numPr>
          <w:ilvl w:val="1"/>
          <w:numId w:val="25"/>
        </w:numPr>
        <w:spacing w:after="0"/>
        <w:ind w:left="426" w:hanging="426"/>
        <w:jc w:val="both"/>
        <w:rPr>
          <w:rFonts w:cs="Arial"/>
          <w:sz w:val="20"/>
          <w:szCs w:val="20"/>
        </w:rPr>
      </w:pPr>
      <w:r w:rsidRPr="008657F2">
        <w:rPr>
          <w:rFonts w:cs="Arial"/>
          <w:sz w:val="20"/>
          <w:szCs w:val="20"/>
        </w:rPr>
        <w:t xml:space="preserve">Zaradeným záujemcom navrhovaná  celková cena verejného obstarávania musí byť uvedená na 2 desatinné miesta v EUR bez DPH a vložená do systému JOSEPHINE. V predloženej ponuke prostredníctvom IS JOSEPHINE musia byť pripojené požadované naskenované doklady </w:t>
      </w:r>
      <w:r w:rsidRPr="008657F2">
        <w:rPr>
          <w:rFonts w:cs="Arial"/>
          <w:sz w:val="20"/>
          <w:szCs w:val="20"/>
        </w:rPr>
        <w:lastRenderedPageBreak/>
        <w:t>a dokumenty tvoriace obsah ponuky, požadované v týchto súťažných podkladoch, ktoré  musia byť k termínu predloženia ponuky platné a aktuálne.</w:t>
      </w:r>
    </w:p>
    <w:p w14:paraId="17A5DA1E" w14:textId="77777777" w:rsidR="00601C47" w:rsidRPr="00072322" w:rsidRDefault="00601C47" w:rsidP="00577506">
      <w:pPr>
        <w:pStyle w:val="Odsekzoznamu"/>
        <w:numPr>
          <w:ilvl w:val="1"/>
          <w:numId w:val="25"/>
        </w:numPr>
        <w:spacing w:after="0"/>
        <w:ind w:left="426" w:hanging="426"/>
        <w:jc w:val="both"/>
        <w:rPr>
          <w:rFonts w:cs="Arial"/>
          <w:sz w:val="20"/>
          <w:szCs w:val="20"/>
          <w:u w:val="single"/>
        </w:rPr>
      </w:pPr>
      <w:r w:rsidRPr="00072322">
        <w:rPr>
          <w:rFonts w:cs="Arial"/>
          <w:sz w:val="20"/>
          <w:szCs w:val="20"/>
          <w:u w:val="single"/>
        </w:rPr>
        <w:t>Ponuka bude obsahovať:</w:t>
      </w:r>
    </w:p>
    <w:p w14:paraId="5B1C1873" w14:textId="2FD6A476" w:rsidR="006E6BB7" w:rsidRPr="000A3C8F" w:rsidRDefault="006E6BB7" w:rsidP="00577506">
      <w:pPr>
        <w:pStyle w:val="Bezriadkovania"/>
        <w:numPr>
          <w:ilvl w:val="2"/>
          <w:numId w:val="8"/>
        </w:numPr>
        <w:jc w:val="both"/>
        <w:rPr>
          <w:rFonts w:ascii="Arial" w:hAnsi="Arial" w:cs="Arial"/>
          <w:i/>
          <w:sz w:val="20"/>
          <w:lang w:val="sk-SK"/>
        </w:rPr>
      </w:pPr>
      <w:r w:rsidRPr="000A3C8F">
        <w:rPr>
          <w:rFonts w:ascii="Arial" w:hAnsi="Arial" w:cs="Arial"/>
          <w:i/>
          <w:sz w:val="20"/>
          <w:lang w:val="sk-SK"/>
        </w:rPr>
        <w:t>Návrh na plnenie kritérií (príloha č. 1 tejto výzvy)</w:t>
      </w:r>
    </w:p>
    <w:p w14:paraId="1AD7597F" w14:textId="2DAD4AE0" w:rsidR="006E6BB7" w:rsidRPr="000A3C8F" w:rsidRDefault="006E6BB7" w:rsidP="00577506">
      <w:pPr>
        <w:pStyle w:val="Bezriadkovania"/>
        <w:numPr>
          <w:ilvl w:val="2"/>
          <w:numId w:val="8"/>
        </w:numPr>
        <w:jc w:val="both"/>
        <w:rPr>
          <w:rFonts w:ascii="Arial" w:hAnsi="Arial" w:cs="Arial"/>
          <w:i/>
          <w:sz w:val="20"/>
          <w:lang w:val="sk-SK"/>
        </w:rPr>
      </w:pPr>
      <w:r w:rsidRPr="000A3C8F">
        <w:rPr>
          <w:rFonts w:ascii="Arial" w:hAnsi="Arial" w:cs="Arial"/>
          <w:i/>
          <w:sz w:val="20"/>
          <w:lang w:val="sk-SK"/>
        </w:rPr>
        <w:t>Vyplnený, podpísaný a opečiatkovaný návrh zmluvy (príloha č. 3 tejto výzvy)</w:t>
      </w:r>
    </w:p>
    <w:p w14:paraId="27BAE04D" w14:textId="1B15377D" w:rsidR="00601C47" w:rsidRPr="000A3C8F" w:rsidRDefault="00601C47" w:rsidP="00577506">
      <w:pPr>
        <w:pStyle w:val="Odsekzoznamu"/>
        <w:numPr>
          <w:ilvl w:val="2"/>
          <w:numId w:val="8"/>
        </w:numPr>
        <w:spacing w:after="0"/>
        <w:rPr>
          <w:rFonts w:cs="Arial"/>
          <w:szCs w:val="20"/>
          <w:lang w:eastAsia="cs-CZ"/>
        </w:rPr>
      </w:pPr>
      <w:r w:rsidRPr="000A3C8F">
        <w:rPr>
          <w:rFonts w:cs="Arial"/>
          <w:i/>
          <w:sz w:val="20"/>
          <w:szCs w:val="20"/>
          <w:lang w:eastAsia="cs-CZ"/>
        </w:rPr>
        <w:t>Zoznam subdodávateľov (ak je to relevantné</w:t>
      </w:r>
      <w:r w:rsidRPr="000A3C8F">
        <w:rPr>
          <w:rFonts w:cs="Arial"/>
          <w:szCs w:val="20"/>
          <w:lang w:eastAsia="cs-CZ"/>
        </w:rPr>
        <w:t>)</w:t>
      </w:r>
    </w:p>
    <w:p w14:paraId="7D57D28D" w14:textId="5F86A3E8" w:rsidR="006E6BB7" w:rsidRPr="009E11CC" w:rsidRDefault="006E6BB7" w:rsidP="00772FCD">
      <w:pPr>
        <w:pStyle w:val="Odsekzoznamu"/>
        <w:numPr>
          <w:ilvl w:val="1"/>
          <w:numId w:val="25"/>
        </w:numPr>
        <w:spacing w:after="0"/>
        <w:ind w:left="426" w:hanging="426"/>
        <w:jc w:val="both"/>
        <w:rPr>
          <w:rFonts w:cs="Arial"/>
          <w:sz w:val="20"/>
          <w:szCs w:val="20"/>
        </w:rPr>
      </w:pPr>
      <w:r w:rsidRPr="009E11CC">
        <w:rPr>
          <w:rFonts w:cs="Arial"/>
          <w:sz w:val="20"/>
          <w:szCs w:val="20"/>
        </w:rPr>
        <w:t xml:space="preserve">Ponuka bude vylúčená z hodnotenia, ak bude obsahovať akékoľvek úpravy, dodatky alebo zmeny súťažných podkladov, ktoré neboli predmetom dodatkov vydaných verejným obstarávateľom, alebo bude obsahovať podmieňované plnenie zo strany uchádzača. </w:t>
      </w:r>
    </w:p>
    <w:p w14:paraId="2D35552C" w14:textId="77777777" w:rsidR="006E6BB7" w:rsidRPr="009E11CC" w:rsidRDefault="006E6BB7" w:rsidP="00772FCD">
      <w:pPr>
        <w:pStyle w:val="Odsekzoznamu"/>
        <w:numPr>
          <w:ilvl w:val="1"/>
          <w:numId w:val="25"/>
        </w:numPr>
        <w:spacing w:after="0"/>
        <w:ind w:left="426" w:hanging="426"/>
        <w:jc w:val="both"/>
        <w:rPr>
          <w:rFonts w:eastAsia="Calibri" w:cs="Arial"/>
          <w:sz w:val="20"/>
          <w:szCs w:val="20"/>
        </w:rPr>
      </w:pPr>
      <w:r w:rsidRPr="009E11CC">
        <w:rPr>
          <w:rFonts w:eastAsia="Calibri" w:cs="Arial"/>
          <w:sz w:val="20"/>
          <w:szCs w:val="20"/>
        </w:rPr>
        <w:t xml:space="preserve">Uchádzač môže v ponuke predložiť aj kópie dokladov vrátane kópií v elektronickej podobe. Verejný obstarávateľ môže kedykoľvek počas priebehu verejného obstarávania požiadať uchádzača o predloženie originálu príslušného dokumentu, úradne osvedčenej kópie originálu príslušného dokumentu alebo zaručenej konverzie, ak má pochybnosti o pravosti predloženého dokumentu alebo ak je to potrebné na zabezpečenie riadneho priebehu verejného obstarávania. Ak uchádzač nepredloží doklady v lehote určenej verejným obstarávateľom, ktorá nesmie byť kratšia ako päť pracovných dní odo dňa doručenia žiadosti, verejný obstarávateľ alebo obstarávateľ uchádzača vylúči. Ustanovenia § 40 ods. 4 alebo § 53 ods. 1 a ods. </w:t>
      </w:r>
      <w:hyperlink r:id="rId11" w:anchor="paragraf-53.odsek-2" w:tooltip="Odkaz na predpis alebo ustanovenie" w:history="1">
        <w:r w:rsidRPr="009E11CC">
          <w:rPr>
            <w:rFonts w:eastAsia="Calibri"/>
            <w:sz w:val="20"/>
            <w:szCs w:val="20"/>
          </w:rPr>
          <w:t>2</w:t>
        </w:r>
      </w:hyperlink>
      <w:r w:rsidRPr="009E11CC">
        <w:rPr>
          <w:rFonts w:eastAsia="Calibri" w:cs="Arial"/>
          <w:sz w:val="20"/>
          <w:szCs w:val="20"/>
        </w:rPr>
        <w:t xml:space="preserve"> ZVO týmto nie sú dotknuté. Na každom dokumente, u ktorého je to požadované, musí byť čitateľný dátum vyhotovenia alebo overenia za účelom splnenia podmienok účasti.</w:t>
      </w:r>
    </w:p>
    <w:p w14:paraId="549023AD" w14:textId="77777777" w:rsidR="00601C47" w:rsidRPr="008657F2" w:rsidRDefault="00601C47" w:rsidP="00601C47">
      <w:pPr>
        <w:pStyle w:val="Bezriadkovania"/>
        <w:jc w:val="both"/>
        <w:rPr>
          <w:rFonts w:ascii="Arial" w:hAnsi="Arial" w:cs="Arial"/>
          <w:sz w:val="20"/>
          <w:lang w:val="sk-SK"/>
        </w:rPr>
      </w:pPr>
    </w:p>
    <w:p w14:paraId="38B58149" w14:textId="77777777" w:rsidR="00601C47" w:rsidRPr="008657F2" w:rsidRDefault="00601C47" w:rsidP="00577506">
      <w:pPr>
        <w:numPr>
          <w:ilvl w:val="0"/>
          <w:numId w:val="25"/>
        </w:numPr>
        <w:spacing w:after="0"/>
        <w:jc w:val="both"/>
        <w:rPr>
          <w:rFonts w:cs="Arial"/>
          <w:b/>
          <w:szCs w:val="20"/>
        </w:rPr>
      </w:pPr>
      <w:bookmarkStart w:id="7" w:name="_Toc488059680"/>
      <w:r w:rsidRPr="008657F2">
        <w:rPr>
          <w:rFonts w:cs="Arial"/>
          <w:b/>
          <w:szCs w:val="20"/>
        </w:rPr>
        <w:t>Doplnenie, zmena a odvolanie ponuky</w:t>
      </w:r>
      <w:bookmarkEnd w:id="7"/>
    </w:p>
    <w:p w14:paraId="262D9467" w14:textId="77777777" w:rsidR="00601C47" w:rsidRPr="008657F2" w:rsidRDefault="00601C47" w:rsidP="00577506">
      <w:pPr>
        <w:pStyle w:val="Odsekzoznamu"/>
        <w:numPr>
          <w:ilvl w:val="1"/>
          <w:numId w:val="26"/>
        </w:numPr>
        <w:spacing w:after="0"/>
        <w:ind w:left="426" w:hanging="426"/>
        <w:jc w:val="both"/>
        <w:rPr>
          <w:rFonts w:cs="Arial"/>
          <w:sz w:val="20"/>
          <w:szCs w:val="20"/>
        </w:rPr>
      </w:pPr>
      <w:r w:rsidRPr="008657F2">
        <w:rPr>
          <w:rFonts w:cs="Arial"/>
          <w:sz w:val="20"/>
          <w:szCs w:val="20"/>
        </w:rPr>
        <w:t>Zaradený záujemca môže predloženú ponuku doplniť, zmeniť alebo odvolať do uplynutia lehoty na predkladanie ponúk. Doplnenie alebo zmenu ponuky je možné vykonať prostredníctvom funkcionality IS JOSEPHINE v primeranej lehote pred uplynutím lehoty na predkladanie ponúk. Zaradený záujemca pri zmene a odvolaní ponuky postupuje obdobne ako pri vložení prvotnej ponuky (kliknutím na tlačidlo Stiahnuť ponuku a predložením novej ponuky).</w:t>
      </w:r>
    </w:p>
    <w:p w14:paraId="3DA306D0" w14:textId="77777777" w:rsidR="00601C47" w:rsidRPr="008657F2" w:rsidRDefault="00601C47" w:rsidP="00601C47">
      <w:pPr>
        <w:spacing w:after="0"/>
        <w:jc w:val="both"/>
        <w:rPr>
          <w:rFonts w:cs="Arial"/>
          <w:szCs w:val="20"/>
        </w:rPr>
      </w:pPr>
    </w:p>
    <w:p w14:paraId="324939C6" w14:textId="77777777" w:rsidR="00601C47" w:rsidRPr="008657F2" w:rsidRDefault="00601C47" w:rsidP="00577506">
      <w:pPr>
        <w:numPr>
          <w:ilvl w:val="0"/>
          <w:numId w:val="25"/>
        </w:numPr>
        <w:spacing w:after="0"/>
        <w:jc w:val="both"/>
        <w:rPr>
          <w:rFonts w:cs="Arial"/>
          <w:b/>
          <w:szCs w:val="20"/>
        </w:rPr>
      </w:pPr>
      <w:r w:rsidRPr="008657F2">
        <w:rPr>
          <w:rFonts w:cs="Arial"/>
          <w:b/>
          <w:szCs w:val="20"/>
        </w:rPr>
        <w:t>Podmienky zrušenia verejného obstarávania</w:t>
      </w:r>
    </w:p>
    <w:p w14:paraId="3E3A1D19" w14:textId="77777777" w:rsidR="00601C47" w:rsidRPr="008657F2" w:rsidRDefault="00601C47" w:rsidP="00577506">
      <w:pPr>
        <w:pStyle w:val="Odsekzoznamu"/>
        <w:numPr>
          <w:ilvl w:val="1"/>
          <w:numId w:val="33"/>
        </w:numPr>
        <w:spacing w:after="0"/>
        <w:ind w:left="426" w:hanging="426"/>
        <w:jc w:val="both"/>
        <w:rPr>
          <w:rFonts w:cs="Arial"/>
          <w:sz w:val="20"/>
          <w:szCs w:val="20"/>
        </w:rPr>
      </w:pPr>
      <w:r w:rsidRPr="008657F2">
        <w:rPr>
          <w:rFonts w:cs="Arial"/>
          <w:sz w:val="20"/>
          <w:szCs w:val="20"/>
        </w:rPr>
        <w:t>Verejný obstarávateľ môže zrušiť zadávanie zákazky podľa ustanovení ZVO. Verejný obstarávateľ si vyhradzuje právo zákazku zrušiť v zmysle § 57 ZVO.</w:t>
      </w:r>
    </w:p>
    <w:p w14:paraId="567B1C73" w14:textId="77777777" w:rsidR="00601C47" w:rsidRDefault="00601C47" w:rsidP="00577506">
      <w:pPr>
        <w:pStyle w:val="Odsekzoznamu"/>
        <w:numPr>
          <w:ilvl w:val="1"/>
          <w:numId w:val="33"/>
        </w:numPr>
        <w:spacing w:after="0"/>
        <w:ind w:left="426" w:hanging="426"/>
        <w:jc w:val="both"/>
        <w:rPr>
          <w:rFonts w:cs="Arial"/>
          <w:sz w:val="20"/>
          <w:szCs w:val="20"/>
        </w:rPr>
      </w:pPr>
      <w:r w:rsidRPr="008657F2">
        <w:rPr>
          <w:rFonts w:cs="Arial"/>
          <w:sz w:val="20"/>
          <w:szCs w:val="20"/>
        </w:rPr>
        <w:t>V prípade zrušenia použitého postupu zadávania zákazky obstarávateľ bezodkladne upovedomí všetkých uchádzačov alebo záujemcov o danej skutočnosti s uvedením dôvodu a oznámi postup, ktorý použije pri zadávaní zákazky na pôvodný predmet zákazky.</w:t>
      </w:r>
    </w:p>
    <w:p w14:paraId="4BFF55D9" w14:textId="77777777" w:rsidR="00601C47" w:rsidRPr="008657F2" w:rsidRDefault="00601C47" w:rsidP="00601C47">
      <w:pPr>
        <w:spacing w:after="0"/>
        <w:jc w:val="both"/>
        <w:rPr>
          <w:rFonts w:cs="Arial"/>
          <w:szCs w:val="20"/>
        </w:rPr>
      </w:pPr>
    </w:p>
    <w:p w14:paraId="1D8D3928" w14:textId="77777777" w:rsidR="00601C47" w:rsidRPr="008657F2" w:rsidRDefault="00601C47" w:rsidP="00577506">
      <w:pPr>
        <w:numPr>
          <w:ilvl w:val="0"/>
          <w:numId w:val="25"/>
        </w:numPr>
        <w:spacing w:after="0"/>
        <w:jc w:val="both"/>
        <w:rPr>
          <w:rFonts w:cs="Arial"/>
          <w:b/>
          <w:szCs w:val="20"/>
        </w:rPr>
      </w:pPr>
      <w:r w:rsidRPr="008657F2">
        <w:rPr>
          <w:rFonts w:cs="Arial"/>
          <w:b/>
          <w:szCs w:val="20"/>
        </w:rPr>
        <w:t>Protikorupčná politika verejného obstarávateľa</w:t>
      </w:r>
    </w:p>
    <w:p w14:paraId="4DD66668" w14:textId="77777777" w:rsidR="00601C47" w:rsidRPr="008657F2" w:rsidRDefault="00601C47" w:rsidP="00577506">
      <w:pPr>
        <w:pStyle w:val="Odsekzoznamu"/>
        <w:numPr>
          <w:ilvl w:val="1"/>
          <w:numId w:val="27"/>
        </w:numPr>
        <w:spacing w:after="0"/>
        <w:ind w:left="426" w:hanging="426"/>
        <w:jc w:val="both"/>
        <w:rPr>
          <w:rFonts w:cs="Arial"/>
          <w:sz w:val="20"/>
          <w:szCs w:val="20"/>
        </w:rPr>
      </w:pPr>
      <w:r w:rsidRPr="008657F2">
        <w:rPr>
          <w:rFonts w:cs="Arial"/>
          <w:sz w:val="20"/>
          <w:szCs w:val="20"/>
        </w:rPr>
        <w:t>LESY Slovenskej republiky, štátny podnik ako verejný obstarávateľ zaviedol systém manažérstva proti korupcii v zmysle požiadaviek medzinárodnej normy STN ISO 37001:2019 a v súlade s Protikorupčným programom Ministerstva pôdohospodárstva a rozvoja vidieka Slovenskej republiky, organizácií v jeho zakladateľskej a zriaďovateľskej pôsobnosti a preddavkovej organizácie v pôsobnosti ministerstva (ďalej len „Protikorupčný program“).</w:t>
      </w:r>
    </w:p>
    <w:p w14:paraId="35238A6F" w14:textId="77777777" w:rsidR="00601C47" w:rsidRPr="008657F2" w:rsidRDefault="00601C47" w:rsidP="00577506">
      <w:pPr>
        <w:pStyle w:val="Odsekzoznamu"/>
        <w:numPr>
          <w:ilvl w:val="1"/>
          <w:numId w:val="27"/>
        </w:numPr>
        <w:spacing w:after="0"/>
        <w:ind w:left="426" w:hanging="426"/>
        <w:jc w:val="both"/>
        <w:rPr>
          <w:rFonts w:cs="Arial"/>
          <w:sz w:val="20"/>
          <w:szCs w:val="20"/>
        </w:rPr>
      </w:pPr>
      <w:r w:rsidRPr="008657F2">
        <w:rPr>
          <w:rFonts w:cs="Arial"/>
          <w:sz w:val="20"/>
          <w:szCs w:val="20"/>
        </w:rPr>
        <w:t>Protikorupčný program a Protikorupčná politika LESOV Slovenskej republiky, štátny podnik sú zverejnené na internetovej stránke www.lesy.sk/lesy/o-nas/protikorupcny-program/.</w:t>
      </w:r>
    </w:p>
    <w:p w14:paraId="2F829852" w14:textId="77777777" w:rsidR="00601C47" w:rsidRPr="008657F2" w:rsidRDefault="00601C47" w:rsidP="00577506">
      <w:pPr>
        <w:pStyle w:val="Odsekzoznamu"/>
        <w:numPr>
          <w:ilvl w:val="1"/>
          <w:numId w:val="27"/>
        </w:numPr>
        <w:spacing w:after="0"/>
        <w:ind w:left="426" w:hanging="426"/>
        <w:jc w:val="both"/>
        <w:rPr>
          <w:rFonts w:cs="Arial"/>
          <w:sz w:val="20"/>
          <w:szCs w:val="20"/>
        </w:rPr>
      </w:pPr>
      <w:r w:rsidRPr="008657F2">
        <w:rPr>
          <w:rFonts w:cs="Arial"/>
          <w:sz w:val="20"/>
          <w:szCs w:val="20"/>
        </w:rPr>
        <w:t xml:space="preserve">V súvislosti s plnením protikorupčných opatrení LESOV SR, </w:t>
      </w:r>
      <w:proofErr w:type="spellStart"/>
      <w:r w:rsidRPr="008657F2">
        <w:rPr>
          <w:rFonts w:cs="Arial"/>
          <w:sz w:val="20"/>
          <w:szCs w:val="20"/>
        </w:rPr>
        <w:t>š.p</w:t>
      </w:r>
      <w:proofErr w:type="spellEnd"/>
      <w:r w:rsidRPr="008657F2">
        <w:rPr>
          <w:rFonts w:cs="Arial"/>
          <w:sz w:val="20"/>
          <w:szCs w:val="20"/>
        </w:rPr>
        <w:t>., verejný obstarávateľ upozorňuje na práva a povinnosti osôb zúčastňujúcich sa predmetného verejného obstarávania:</w:t>
      </w:r>
    </w:p>
    <w:p w14:paraId="401A4D04" w14:textId="77777777" w:rsidR="00601C47" w:rsidRPr="008657F2" w:rsidRDefault="00601C47" w:rsidP="00577506">
      <w:pPr>
        <w:pStyle w:val="Bezriadkovania"/>
        <w:numPr>
          <w:ilvl w:val="0"/>
          <w:numId w:val="9"/>
        </w:numPr>
        <w:jc w:val="both"/>
        <w:rPr>
          <w:rFonts w:ascii="Arial" w:hAnsi="Arial" w:cs="Arial"/>
          <w:sz w:val="20"/>
          <w:lang w:val="sk-SK"/>
        </w:rPr>
      </w:pPr>
      <w:r w:rsidRPr="008657F2">
        <w:rPr>
          <w:rFonts w:ascii="Arial" w:hAnsi="Arial" w:cs="Arial"/>
          <w:sz w:val="20"/>
          <w:lang w:val="sk-SK"/>
        </w:rPr>
        <w:t xml:space="preserve">Osoby zúčastňujúce sa predmetného verejného obstarávania, ktoré sa hodnoverným spôsobom dozvedia, že bol v procese verejného obstarávania spáchaný trestný čin prijímania úplatku, podplácania, alebo nepriamej korupcie v súlade s príslušnými ustanoveniami zákona č. 300/2005 Z. z. v znení neskorších predpisov (Trestný zákon), majú povinnosť túto skutočnosť bezodkladne oznámiť orgánu činnému v trestnom konaní. </w:t>
      </w:r>
    </w:p>
    <w:p w14:paraId="4C097A61" w14:textId="77777777" w:rsidR="00601C47" w:rsidRPr="008657F2" w:rsidRDefault="00601C47" w:rsidP="00577506">
      <w:pPr>
        <w:pStyle w:val="Bezriadkovania"/>
        <w:numPr>
          <w:ilvl w:val="0"/>
          <w:numId w:val="9"/>
        </w:numPr>
        <w:jc w:val="both"/>
        <w:rPr>
          <w:rFonts w:ascii="Arial" w:hAnsi="Arial" w:cs="Arial"/>
          <w:sz w:val="20"/>
          <w:lang w:val="sk-SK"/>
        </w:rPr>
      </w:pPr>
      <w:r w:rsidRPr="008657F2">
        <w:rPr>
          <w:rFonts w:ascii="Arial" w:hAnsi="Arial" w:cs="Arial"/>
          <w:sz w:val="20"/>
          <w:lang w:val="sk-SK"/>
        </w:rPr>
        <w:t>Štátny podnik umožňuje zamestnancom, partnerom a tretím stranám oznamovať v dobrej viere alebo na základe odôvodnenej domnienky, uskutočnenú alebo predpokladanú korupciu alebo porušenie pravidiel protikorupčnej politiky alebo porušenia predpisov systému manažérstva proti korupcii, pri zachovaní dôvernosti a totožnosti oznamovateľa a jeho ochrany pred odvetnými opatreniami.</w:t>
      </w:r>
    </w:p>
    <w:p w14:paraId="22A8B29B" w14:textId="77777777" w:rsidR="00601C47" w:rsidRPr="008657F2" w:rsidRDefault="00601C47" w:rsidP="00577506">
      <w:pPr>
        <w:pStyle w:val="Bezriadkovania"/>
        <w:numPr>
          <w:ilvl w:val="0"/>
          <w:numId w:val="9"/>
        </w:numPr>
        <w:jc w:val="both"/>
        <w:rPr>
          <w:rFonts w:ascii="Arial" w:hAnsi="Arial" w:cs="Arial"/>
          <w:sz w:val="20"/>
          <w:lang w:val="sk-SK"/>
        </w:rPr>
      </w:pPr>
      <w:r w:rsidRPr="008657F2">
        <w:rPr>
          <w:rFonts w:ascii="Arial" w:hAnsi="Arial" w:cs="Arial"/>
          <w:sz w:val="20"/>
          <w:lang w:val="sk-SK"/>
        </w:rPr>
        <w:lastRenderedPageBreak/>
        <w:t>Záujemca/uchádzač je oprávnený nahlásiť podozrenie, alebo skutočnú korupciu, alebo narušenie protikorupčných riadiacich činností  verejnému obstarávateľovi, a to predstaviteľovi pre dohľad nad dodržiavaním protikorupčných predpisov a pravidiel:</w:t>
      </w:r>
    </w:p>
    <w:p w14:paraId="60D2D72F" w14:textId="6DF07FA3" w:rsidR="00601C47" w:rsidRPr="008657F2" w:rsidRDefault="007E70DF" w:rsidP="007E70DF">
      <w:pPr>
        <w:spacing w:after="0"/>
        <w:jc w:val="both"/>
        <w:rPr>
          <w:szCs w:val="20"/>
        </w:rPr>
      </w:pPr>
      <w:r>
        <w:rPr>
          <w:szCs w:val="20"/>
        </w:rPr>
        <w:t xml:space="preserve">             </w:t>
      </w:r>
      <w:r w:rsidR="00601C47" w:rsidRPr="008657F2">
        <w:rPr>
          <w:szCs w:val="20"/>
        </w:rPr>
        <w:t>tel. č. : +421 48 4344258</w:t>
      </w:r>
      <w:r>
        <w:rPr>
          <w:szCs w:val="20"/>
        </w:rPr>
        <w:t xml:space="preserve">, </w:t>
      </w:r>
      <w:r w:rsidR="00601C47" w:rsidRPr="008657F2">
        <w:rPr>
          <w:szCs w:val="20"/>
        </w:rPr>
        <w:t xml:space="preserve">e-mail: </w:t>
      </w:r>
      <w:hyperlink r:id="rId12" w:history="1">
        <w:r w:rsidR="00601C47" w:rsidRPr="008657F2">
          <w:rPr>
            <w:szCs w:val="20"/>
          </w:rPr>
          <w:t>korupcia@lesy.sk</w:t>
        </w:r>
      </w:hyperlink>
    </w:p>
    <w:p w14:paraId="13960E4D" w14:textId="77777777" w:rsidR="00601C47" w:rsidRPr="008657F2" w:rsidRDefault="00601C47" w:rsidP="00577506">
      <w:pPr>
        <w:pStyle w:val="Odsekzoznamu"/>
        <w:numPr>
          <w:ilvl w:val="0"/>
          <w:numId w:val="9"/>
        </w:numPr>
        <w:spacing w:after="0"/>
        <w:jc w:val="both"/>
        <w:rPr>
          <w:sz w:val="20"/>
          <w:szCs w:val="20"/>
        </w:rPr>
      </w:pPr>
      <w:r w:rsidRPr="008657F2">
        <w:rPr>
          <w:sz w:val="20"/>
          <w:szCs w:val="20"/>
        </w:rPr>
        <w:t xml:space="preserve">Podozrenia z korupcie môže záujemca/uchádzač oznamovať aj na </w:t>
      </w:r>
      <w:proofErr w:type="spellStart"/>
      <w:r w:rsidRPr="008657F2">
        <w:rPr>
          <w:sz w:val="20"/>
          <w:szCs w:val="20"/>
        </w:rPr>
        <w:t>Antikorupčnej</w:t>
      </w:r>
      <w:proofErr w:type="spellEnd"/>
      <w:r w:rsidRPr="008657F2">
        <w:rPr>
          <w:sz w:val="20"/>
          <w:szCs w:val="20"/>
        </w:rPr>
        <w:t xml:space="preserve"> linke Úradu vlády Slovenskej republiky bezplatne, a to na telefónnom čísle 0800 111 001, počas pracovných dni od 08:30 do 12:00 hod. alebo e-mailom na adresu </w:t>
      </w:r>
      <w:hyperlink r:id="rId13" w:history="1">
        <w:r w:rsidRPr="008657F2">
          <w:rPr>
            <w:sz w:val="20"/>
            <w:szCs w:val="20"/>
          </w:rPr>
          <w:t>bpk@vlada.gov.sk.</w:t>
        </w:r>
      </w:hyperlink>
    </w:p>
    <w:p w14:paraId="7EAF6CD8" w14:textId="77777777" w:rsidR="00601C47" w:rsidRPr="008657F2" w:rsidRDefault="00601C47" w:rsidP="00601C47">
      <w:pPr>
        <w:spacing w:after="0"/>
        <w:jc w:val="both"/>
        <w:rPr>
          <w:rFonts w:cs="Arial"/>
          <w:szCs w:val="20"/>
        </w:rPr>
      </w:pPr>
    </w:p>
    <w:p w14:paraId="2AEFA89C" w14:textId="77777777" w:rsidR="00601C47" w:rsidRPr="008657F2" w:rsidRDefault="00601C47" w:rsidP="00577506">
      <w:pPr>
        <w:numPr>
          <w:ilvl w:val="0"/>
          <w:numId w:val="25"/>
        </w:numPr>
        <w:spacing w:after="0"/>
        <w:jc w:val="both"/>
        <w:rPr>
          <w:rFonts w:cs="Arial"/>
          <w:b/>
          <w:szCs w:val="20"/>
        </w:rPr>
      </w:pPr>
      <w:r w:rsidRPr="008657F2">
        <w:rPr>
          <w:rFonts w:cs="Arial"/>
          <w:b/>
          <w:szCs w:val="20"/>
        </w:rPr>
        <w:t>Komunikácia medzi obstarávateľom a záujemcami a uchádzačmi</w:t>
      </w:r>
    </w:p>
    <w:p w14:paraId="4724322D" w14:textId="77777777" w:rsidR="00601C47" w:rsidRPr="008657F2" w:rsidRDefault="00601C47" w:rsidP="00577506">
      <w:pPr>
        <w:pStyle w:val="Odsekzoznamu"/>
        <w:numPr>
          <w:ilvl w:val="1"/>
          <w:numId w:val="31"/>
        </w:numPr>
        <w:spacing w:after="0"/>
        <w:ind w:left="426" w:hanging="426"/>
        <w:jc w:val="both"/>
        <w:rPr>
          <w:rFonts w:cs="Arial"/>
          <w:sz w:val="20"/>
          <w:szCs w:val="20"/>
        </w:rPr>
      </w:pPr>
      <w:r w:rsidRPr="008657F2">
        <w:rPr>
          <w:rFonts w:cs="Arial"/>
          <w:sz w:val="20"/>
          <w:szCs w:val="20"/>
        </w:rPr>
        <w:t>Poskytovanie vysvetlení, odovzdávanie podkladov a komunikácia („ďalej len komunikácia“) medzi verejným obstarávateľom/záujemcami a uchádzačmi sa bude uskutočňovať v štátnom (slovenskom) jazyku a spôsobom, ktorý zabezpečí úplnosť a obsah týchto údajov uvedených v ponuke, podmienkach účasti a zaručí ochranu dôverných a osobných údajov uvedených v týchto dokumentoch.</w:t>
      </w:r>
    </w:p>
    <w:p w14:paraId="52A5C974" w14:textId="77777777" w:rsidR="00601C47" w:rsidRPr="008657F2" w:rsidRDefault="00601C47" w:rsidP="00577506">
      <w:pPr>
        <w:pStyle w:val="Odsekzoznamu"/>
        <w:numPr>
          <w:ilvl w:val="1"/>
          <w:numId w:val="31"/>
        </w:numPr>
        <w:spacing w:after="0"/>
        <w:ind w:left="426" w:hanging="426"/>
        <w:jc w:val="both"/>
        <w:rPr>
          <w:rFonts w:cs="Arial"/>
          <w:sz w:val="20"/>
          <w:szCs w:val="20"/>
        </w:rPr>
      </w:pPr>
      <w:r w:rsidRPr="008657F2">
        <w:rPr>
          <w:rFonts w:cs="Arial"/>
          <w:sz w:val="20"/>
          <w:szCs w:val="20"/>
        </w:rPr>
        <w:t>Verejný obstarávateľ bude pri komunikácii s uchádzačmi, resp. záujemcami postupovať v zmysle § 20 ZVO prostredníctvom komunikačného rozhrania systému IS JOSEPHINE. Tento spôsob komunikácie sa týka akejkoľvek komunikácie a podaní medzi verejným obstarávateľom a záujemcami, resp. uchádzačmi.</w:t>
      </w:r>
    </w:p>
    <w:p w14:paraId="3D2E5091" w14:textId="77777777" w:rsidR="00601C47" w:rsidRPr="008657F2" w:rsidRDefault="00601C47" w:rsidP="00577506">
      <w:pPr>
        <w:pStyle w:val="Odsekzoznamu"/>
        <w:numPr>
          <w:ilvl w:val="1"/>
          <w:numId w:val="31"/>
        </w:numPr>
        <w:spacing w:after="0"/>
        <w:ind w:left="426" w:hanging="426"/>
        <w:jc w:val="both"/>
        <w:rPr>
          <w:rFonts w:cs="Arial"/>
          <w:sz w:val="20"/>
          <w:szCs w:val="20"/>
        </w:rPr>
      </w:pPr>
      <w:r w:rsidRPr="008657F2">
        <w:rPr>
          <w:rFonts w:cs="Arial"/>
          <w:sz w:val="20"/>
          <w:szCs w:val="20"/>
        </w:rPr>
        <w:t xml:space="preserve">IS JOSEPHINE je na účely tohto verejného obstarávania softvér na elektronizáciu zadávania verejných zákaziek. IS JOSEPHINE je webová aplikácia na doméne </w:t>
      </w:r>
      <w:hyperlink r:id="rId14" w:history="1">
        <w:r w:rsidRPr="008657F2">
          <w:rPr>
            <w:rFonts w:cs="Arial"/>
            <w:sz w:val="20"/>
            <w:szCs w:val="20"/>
          </w:rPr>
          <w:t>https://josephine.proebiz.com</w:t>
        </w:r>
      </w:hyperlink>
      <w:r w:rsidRPr="008657F2">
        <w:rPr>
          <w:rFonts w:cs="Arial"/>
          <w:sz w:val="20"/>
          <w:szCs w:val="20"/>
        </w:rPr>
        <w:t>.</w:t>
      </w:r>
    </w:p>
    <w:p w14:paraId="34D593F5" w14:textId="77777777" w:rsidR="00601C47" w:rsidRPr="008657F2" w:rsidRDefault="00601C47" w:rsidP="00577506">
      <w:pPr>
        <w:pStyle w:val="Odsekzoznamu"/>
        <w:numPr>
          <w:ilvl w:val="1"/>
          <w:numId w:val="31"/>
        </w:numPr>
        <w:spacing w:after="0"/>
        <w:ind w:left="426" w:hanging="426"/>
        <w:jc w:val="both"/>
        <w:rPr>
          <w:rFonts w:cs="Arial"/>
          <w:sz w:val="20"/>
          <w:szCs w:val="20"/>
        </w:rPr>
      </w:pPr>
      <w:r w:rsidRPr="008657F2">
        <w:rPr>
          <w:rFonts w:cs="Arial"/>
          <w:sz w:val="20"/>
          <w:szCs w:val="20"/>
        </w:rPr>
        <w:t>Na bezproblémové používanie IS JOSEPHINE je nutné používať jeden z podporovaných internetových prehliadačov:</w:t>
      </w:r>
    </w:p>
    <w:p w14:paraId="0099EA36" w14:textId="77777777" w:rsidR="00601C47" w:rsidRPr="008657F2" w:rsidRDefault="00601C47" w:rsidP="00577506">
      <w:pPr>
        <w:pStyle w:val="Odsekzoznamu"/>
        <w:numPr>
          <w:ilvl w:val="0"/>
          <w:numId w:val="32"/>
        </w:numPr>
        <w:spacing w:after="0"/>
        <w:jc w:val="both"/>
        <w:rPr>
          <w:sz w:val="20"/>
          <w:szCs w:val="20"/>
        </w:rPr>
      </w:pPr>
      <w:r w:rsidRPr="008657F2">
        <w:rPr>
          <w:sz w:val="20"/>
          <w:szCs w:val="20"/>
        </w:rPr>
        <w:t>Firefox verzia 13.0 a vyššia</w:t>
      </w:r>
    </w:p>
    <w:p w14:paraId="2BBAC2AE" w14:textId="77777777" w:rsidR="00601C47" w:rsidRPr="008657F2" w:rsidRDefault="00601C47" w:rsidP="00577506">
      <w:pPr>
        <w:pStyle w:val="Odsekzoznamu"/>
        <w:numPr>
          <w:ilvl w:val="0"/>
          <w:numId w:val="32"/>
        </w:numPr>
        <w:spacing w:after="0"/>
        <w:jc w:val="both"/>
        <w:rPr>
          <w:sz w:val="20"/>
          <w:szCs w:val="20"/>
        </w:rPr>
      </w:pPr>
      <w:r w:rsidRPr="008657F2">
        <w:rPr>
          <w:sz w:val="20"/>
          <w:szCs w:val="20"/>
        </w:rPr>
        <w:t>Google Chrome</w:t>
      </w:r>
    </w:p>
    <w:p w14:paraId="36CB555E" w14:textId="77777777" w:rsidR="00601C47" w:rsidRPr="008657F2" w:rsidRDefault="00601C47" w:rsidP="00577506">
      <w:pPr>
        <w:pStyle w:val="Odsekzoznamu"/>
        <w:numPr>
          <w:ilvl w:val="0"/>
          <w:numId w:val="32"/>
        </w:numPr>
        <w:spacing w:after="0"/>
        <w:jc w:val="both"/>
        <w:rPr>
          <w:sz w:val="20"/>
          <w:szCs w:val="20"/>
        </w:rPr>
      </w:pPr>
      <w:r w:rsidRPr="008657F2">
        <w:rPr>
          <w:sz w:val="20"/>
          <w:szCs w:val="20"/>
        </w:rPr>
        <w:t xml:space="preserve">Microsoft </w:t>
      </w:r>
      <w:proofErr w:type="spellStart"/>
      <w:r w:rsidRPr="008657F2">
        <w:rPr>
          <w:sz w:val="20"/>
          <w:szCs w:val="20"/>
        </w:rPr>
        <w:t>Edge</w:t>
      </w:r>
      <w:proofErr w:type="spellEnd"/>
      <w:r w:rsidRPr="008657F2">
        <w:rPr>
          <w:sz w:val="20"/>
          <w:szCs w:val="20"/>
        </w:rPr>
        <w:t>.</w:t>
      </w:r>
    </w:p>
    <w:p w14:paraId="3196D96B" w14:textId="77777777" w:rsidR="00601C47" w:rsidRPr="008657F2" w:rsidRDefault="00601C47" w:rsidP="00577506">
      <w:pPr>
        <w:pStyle w:val="Odsekzoznamu"/>
        <w:numPr>
          <w:ilvl w:val="1"/>
          <w:numId w:val="31"/>
        </w:numPr>
        <w:spacing w:after="0"/>
        <w:ind w:left="426" w:hanging="426"/>
        <w:jc w:val="both"/>
        <w:rPr>
          <w:rFonts w:cs="Arial"/>
          <w:sz w:val="20"/>
          <w:szCs w:val="20"/>
        </w:rPr>
      </w:pPr>
      <w:r w:rsidRPr="008657F2">
        <w:rPr>
          <w:rFonts w:cs="Arial"/>
          <w:sz w:val="20"/>
          <w:szCs w:val="20"/>
        </w:rPr>
        <w:t>Pravidlá pre doručovanie - zásielka sa považuje za doručenú záujemcovi/uchádzačovi ak jej adresát bude mať objektívnu možnosť oboznámiť sa s jej obsahom, tzn. akonáhle sa dostane zásielka do sféry jeho dispozície. Za okamih doručenia sa v IS JOSEPHINE považuje okamih jej odoslania v IS JOSEPHINE a to v súlade s funkcionalitou systému.</w:t>
      </w:r>
    </w:p>
    <w:p w14:paraId="031FAD00" w14:textId="77777777" w:rsidR="00601C47" w:rsidRPr="008657F2" w:rsidRDefault="00601C47" w:rsidP="00577506">
      <w:pPr>
        <w:pStyle w:val="Odsekzoznamu"/>
        <w:numPr>
          <w:ilvl w:val="1"/>
          <w:numId w:val="31"/>
        </w:numPr>
        <w:spacing w:after="0"/>
        <w:ind w:left="426" w:hanging="426"/>
        <w:jc w:val="both"/>
        <w:rPr>
          <w:rFonts w:cs="Arial"/>
          <w:sz w:val="20"/>
          <w:szCs w:val="20"/>
        </w:rPr>
      </w:pPr>
      <w:r w:rsidRPr="008657F2">
        <w:rPr>
          <w:rFonts w:cs="Arial"/>
          <w:sz w:val="20"/>
          <w:szCs w:val="20"/>
        </w:rPr>
        <w:t xml:space="preserve">Ak je odosielateľom zásielky verejný obstarávateľ, tak záujemcovi resp. uchádzačovi bude na ním určený kontaktný e-mail/e-maily bezodkladne odoslaná informácia o tom, že k predmetnej zákazke existuje nová zásielka/správa. Záujemca, resp. uchádzač sa prihlási do systému a v komunikačnom rozhraní zákazky bude mať zobrazený obsah komunikácie - zásielky, správy. Záujemca, resp. uchádzač si môže v komunikačnom rozhraní zobraziť celú históriu o svojej komunikácii s verejným obstarávateľom. </w:t>
      </w:r>
    </w:p>
    <w:p w14:paraId="713C8548" w14:textId="77777777" w:rsidR="00601C47" w:rsidRPr="008657F2" w:rsidRDefault="00601C47" w:rsidP="00577506">
      <w:pPr>
        <w:pStyle w:val="Odsekzoznamu"/>
        <w:numPr>
          <w:ilvl w:val="1"/>
          <w:numId w:val="31"/>
        </w:numPr>
        <w:spacing w:after="0"/>
        <w:ind w:left="426" w:hanging="426"/>
        <w:jc w:val="both"/>
        <w:rPr>
          <w:rFonts w:cs="Arial"/>
          <w:sz w:val="20"/>
          <w:szCs w:val="20"/>
        </w:rPr>
      </w:pPr>
      <w:r w:rsidRPr="008657F2">
        <w:rPr>
          <w:rFonts w:cs="Arial"/>
          <w:sz w:val="20"/>
          <w:szCs w:val="20"/>
        </w:rPr>
        <w:t xml:space="preserve">Ak je odosielateľom zásielky záujemca resp. uchádzač, tak po prihlásení do systému a k predmetnému obstarávaniu môže prostredníctvom komunikačného rozhrania odosielať správy a potrebné prílohy verejnému obstarávateľovi. Takáto zásielka sa považuje za doručenú verejnému obstarávateľovi okamihom jej odoslania v IS JOSEPHINE v súlade s funkcionalitou systému. </w:t>
      </w:r>
    </w:p>
    <w:p w14:paraId="39D20269" w14:textId="77777777" w:rsidR="00601C47" w:rsidRPr="008657F2" w:rsidRDefault="00601C47" w:rsidP="00577506">
      <w:pPr>
        <w:pStyle w:val="Odsekzoznamu"/>
        <w:numPr>
          <w:ilvl w:val="1"/>
          <w:numId w:val="31"/>
        </w:numPr>
        <w:spacing w:after="0"/>
        <w:ind w:left="426" w:hanging="426"/>
        <w:jc w:val="both"/>
        <w:rPr>
          <w:rFonts w:cs="Arial"/>
          <w:sz w:val="20"/>
          <w:szCs w:val="20"/>
        </w:rPr>
      </w:pPr>
      <w:r w:rsidRPr="008657F2">
        <w:rPr>
          <w:rFonts w:cs="Arial"/>
          <w:sz w:val="20"/>
          <w:szCs w:val="20"/>
        </w:rPr>
        <w:t xml:space="preserve">Verejný obstarávateľ odporúča záujemcom, ktorí chcú byť informovaní o prípadných aktualizáciách týkajúcich sa zákazky prostredníctvom notifikačných e-mailov, aby v danej zákazke zaklikli tlačidlo „ZAUJÍMA MA TO“ (v pravej hornej časti obrazovky). Notifikačné e-maily sú taktiež doručované záujemcom, ktorí sú evidovaní na elektronickom liste záujemcov pri danej zákazke. </w:t>
      </w:r>
    </w:p>
    <w:p w14:paraId="48B34C3D" w14:textId="77777777" w:rsidR="00601C47" w:rsidRPr="008657F2" w:rsidRDefault="00601C47" w:rsidP="00577506">
      <w:pPr>
        <w:pStyle w:val="Odsekzoznamu"/>
        <w:numPr>
          <w:ilvl w:val="1"/>
          <w:numId w:val="31"/>
        </w:numPr>
        <w:spacing w:after="0"/>
        <w:ind w:left="426" w:hanging="426"/>
        <w:jc w:val="both"/>
        <w:rPr>
          <w:rFonts w:cs="Arial"/>
          <w:sz w:val="20"/>
          <w:szCs w:val="20"/>
        </w:rPr>
      </w:pPr>
      <w:r w:rsidRPr="008657F2">
        <w:rPr>
          <w:rFonts w:cs="Arial"/>
          <w:sz w:val="20"/>
          <w:szCs w:val="20"/>
        </w:rPr>
        <w:t xml:space="preserve">Verejný obstarávateľ umožňuje neobmedzený a priamy prístup elektronickými prostriedkami k súťažným podkladom a k prípadným všetkým doplňujúcim podkladom. Verejný obstarávateľ tieto všetky podklady / dokumenty bude uverejňovať ako elektronické dokumenty  v príslušnej časti zákazky v systéme JOSEPHINE. </w:t>
      </w:r>
    </w:p>
    <w:p w14:paraId="21808EB0" w14:textId="56531961" w:rsidR="00601C47" w:rsidRPr="008657F2" w:rsidRDefault="00601C47" w:rsidP="00577506">
      <w:pPr>
        <w:pStyle w:val="Odsekzoznamu"/>
        <w:numPr>
          <w:ilvl w:val="1"/>
          <w:numId w:val="31"/>
        </w:numPr>
        <w:spacing w:after="0"/>
        <w:ind w:left="567" w:hanging="567"/>
        <w:jc w:val="both"/>
        <w:rPr>
          <w:rFonts w:cs="Arial"/>
          <w:sz w:val="20"/>
          <w:szCs w:val="20"/>
        </w:rPr>
      </w:pPr>
      <w:r w:rsidRPr="008657F2">
        <w:rPr>
          <w:rFonts w:cs="Arial"/>
          <w:sz w:val="20"/>
          <w:szCs w:val="20"/>
        </w:rPr>
        <w:t xml:space="preserve">Podania a dokumenty súvisiace s uplatnením revíznych postupov sú medzi verejným obstarávateľom a záujemcami/uchádzačmi doručené elektronicky prostredníctvom komunikačného rozhrania IS JOSEPHINE. Doručovanie námietky a ich odvolávanie vo vzťahu k ÚVO je riešené v zmysle §170, ods. </w:t>
      </w:r>
      <w:r w:rsidR="00AC2BF3">
        <w:rPr>
          <w:rFonts w:cs="Arial"/>
          <w:sz w:val="20"/>
          <w:szCs w:val="20"/>
        </w:rPr>
        <w:t>9</w:t>
      </w:r>
      <w:r w:rsidR="00AC2BF3" w:rsidRPr="008657F2">
        <w:rPr>
          <w:rFonts w:cs="Arial"/>
          <w:sz w:val="20"/>
          <w:szCs w:val="20"/>
        </w:rPr>
        <w:t xml:space="preserve"> </w:t>
      </w:r>
      <w:r w:rsidRPr="008657F2">
        <w:rPr>
          <w:rFonts w:cs="Arial"/>
          <w:sz w:val="20"/>
          <w:szCs w:val="20"/>
        </w:rPr>
        <w:t>b) ZVO.</w:t>
      </w:r>
    </w:p>
    <w:p w14:paraId="5BEEB733" w14:textId="18255373" w:rsidR="00601C47" w:rsidRDefault="00601C47" w:rsidP="00601C47">
      <w:pPr>
        <w:spacing w:after="0"/>
        <w:jc w:val="both"/>
        <w:rPr>
          <w:rFonts w:cs="Arial"/>
          <w:szCs w:val="20"/>
        </w:rPr>
      </w:pPr>
    </w:p>
    <w:p w14:paraId="6AFF2CF4" w14:textId="4A210973" w:rsidR="00A83B32" w:rsidRDefault="00A83B32" w:rsidP="00601C47">
      <w:pPr>
        <w:spacing w:after="0"/>
        <w:jc w:val="both"/>
        <w:rPr>
          <w:rFonts w:cs="Arial"/>
          <w:szCs w:val="20"/>
        </w:rPr>
      </w:pPr>
    </w:p>
    <w:p w14:paraId="70746D1F" w14:textId="77777777" w:rsidR="00A83B32" w:rsidRPr="008657F2" w:rsidRDefault="00A83B32" w:rsidP="00601C47">
      <w:pPr>
        <w:spacing w:after="0"/>
        <w:jc w:val="both"/>
        <w:rPr>
          <w:rFonts w:cs="Arial"/>
          <w:szCs w:val="20"/>
        </w:rPr>
      </w:pPr>
    </w:p>
    <w:p w14:paraId="6FF70162" w14:textId="77777777" w:rsidR="00601C47" w:rsidRPr="008657F2" w:rsidRDefault="00601C47" w:rsidP="00577506">
      <w:pPr>
        <w:numPr>
          <w:ilvl w:val="0"/>
          <w:numId w:val="25"/>
        </w:numPr>
        <w:spacing w:after="0"/>
        <w:jc w:val="both"/>
        <w:rPr>
          <w:rFonts w:cs="Arial"/>
          <w:b/>
          <w:szCs w:val="20"/>
        </w:rPr>
      </w:pPr>
      <w:bookmarkStart w:id="8" w:name="_Toc488059681"/>
      <w:r w:rsidRPr="008657F2">
        <w:rPr>
          <w:rFonts w:cs="Arial"/>
          <w:b/>
          <w:szCs w:val="20"/>
        </w:rPr>
        <w:lastRenderedPageBreak/>
        <w:t>Náklady na ponuku</w:t>
      </w:r>
      <w:bookmarkEnd w:id="8"/>
    </w:p>
    <w:p w14:paraId="71FCEEFB" w14:textId="77777777" w:rsidR="00601C47" w:rsidRPr="008657F2" w:rsidRDefault="00601C47" w:rsidP="00577506">
      <w:pPr>
        <w:pStyle w:val="Odsekzoznamu"/>
        <w:numPr>
          <w:ilvl w:val="1"/>
          <w:numId w:val="28"/>
        </w:numPr>
        <w:spacing w:after="0"/>
        <w:ind w:left="426" w:hanging="426"/>
        <w:jc w:val="both"/>
        <w:rPr>
          <w:rFonts w:cs="Arial"/>
          <w:sz w:val="20"/>
          <w:szCs w:val="20"/>
        </w:rPr>
      </w:pPr>
      <w:r w:rsidRPr="008657F2">
        <w:rPr>
          <w:rFonts w:cs="Arial"/>
          <w:sz w:val="20"/>
          <w:szCs w:val="20"/>
        </w:rPr>
        <w:t>Všetky výdavky spojené s prípravou a predložením ponuky znáša zaradený záujemca bez akéhokoľvek finančného alebo iného nároku voči verejnému obstarávateľovi a to aj v prípade, že verejný obstarávateľ neprijme ani jednu z predložených ponúk alebo zruší postup zadávania zákazky.</w:t>
      </w:r>
    </w:p>
    <w:p w14:paraId="0F69000F" w14:textId="3A34DAB0" w:rsidR="00601C47" w:rsidRDefault="00601C47" w:rsidP="00601C47">
      <w:pPr>
        <w:spacing w:after="0"/>
        <w:ind w:left="426" w:hanging="426"/>
        <w:jc w:val="both"/>
        <w:rPr>
          <w:rFonts w:cs="Arial"/>
          <w:szCs w:val="20"/>
        </w:rPr>
      </w:pPr>
    </w:p>
    <w:p w14:paraId="4A33F014" w14:textId="77777777" w:rsidR="00601C47" w:rsidRPr="008657F2" w:rsidRDefault="00601C47" w:rsidP="00577506">
      <w:pPr>
        <w:numPr>
          <w:ilvl w:val="0"/>
          <w:numId w:val="25"/>
        </w:numPr>
        <w:spacing w:after="0"/>
        <w:jc w:val="both"/>
        <w:rPr>
          <w:rFonts w:cs="Arial"/>
          <w:b/>
          <w:szCs w:val="20"/>
        </w:rPr>
      </w:pPr>
      <w:r w:rsidRPr="008657F2">
        <w:rPr>
          <w:rFonts w:cs="Arial"/>
          <w:szCs w:val="20"/>
        </w:rPr>
        <w:t xml:space="preserve"> </w:t>
      </w:r>
      <w:r w:rsidRPr="008657F2">
        <w:rPr>
          <w:rFonts w:cs="Arial"/>
          <w:b/>
          <w:szCs w:val="20"/>
        </w:rPr>
        <w:t xml:space="preserve">Lehota viazanosti ponúk: </w:t>
      </w:r>
    </w:p>
    <w:p w14:paraId="458E04AF" w14:textId="77777777" w:rsidR="00601C47" w:rsidRPr="008657F2" w:rsidRDefault="00601C47" w:rsidP="00577506">
      <w:pPr>
        <w:pStyle w:val="Odsekzoznamu"/>
        <w:numPr>
          <w:ilvl w:val="1"/>
          <w:numId w:val="29"/>
        </w:numPr>
        <w:spacing w:after="0"/>
        <w:ind w:left="426" w:hanging="426"/>
        <w:jc w:val="both"/>
        <w:rPr>
          <w:rFonts w:cs="Arial"/>
          <w:sz w:val="20"/>
          <w:szCs w:val="20"/>
        </w:rPr>
      </w:pPr>
      <w:r w:rsidRPr="008657F2">
        <w:rPr>
          <w:rFonts w:cs="Arial"/>
          <w:sz w:val="20"/>
          <w:szCs w:val="20"/>
        </w:rPr>
        <w:t xml:space="preserve">Viazanosť ponúk je do </w:t>
      </w:r>
      <w:r>
        <w:rPr>
          <w:rFonts w:cs="Arial"/>
          <w:sz w:val="20"/>
          <w:szCs w:val="20"/>
        </w:rPr>
        <w:t>6</w:t>
      </w:r>
      <w:r w:rsidRPr="008657F2">
        <w:rPr>
          <w:rFonts w:cs="Arial"/>
          <w:sz w:val="20"/>
          <w:szCs w:val="20"/>
        </w:rPr>
        <w:t xml:space="preserve"> mesiacov od uplynutia lehoty na predkladanie ponúk. V prípade potreby, vyplývajúcej najmä z aplikácie revíznych postupov, si verejný obstarávateľ vyhradzuje právo primerane predĺžiť lehotu viazanosti ponúk.</w:t>
      </w:r>
    </w:p>
    <w:p w14:paraId="74568A1C" w14:textId="77777777" w:rsidR="00601C47" w:rsidRPr="008657F2" w:rsidRDefault="00601C47" w:rsidP="00601C47">
      <w:pPr>
        <w:spacing w:after="0"/>
        <w:ind w:left="426" w:hanging="426"/>
        <w:rPr>
          <w:szCs w:val="20"/>
        </w:rPr>
      </w:pPr>
    </w:p>
    <w:p w14:paraId="36FD3A86" w14:textId="77777777" w:rsidR="00601C47" w:rsidRPr="008657F2" w:rsidRDefault="00601C47" w:rsidP="00577506">
      <w:pPr>
        <w:numPr>
          <w:ilvl w:val="0"/>
          <w:numId w:val="25"/>
        </w:numPr>
        <w:spacing w:after="0"/>
        <w:jc w:val="both"/>
        <w:rPr>
          <w:rFonts w:cs="Arial"/>
          <w:b/>
          <w:szCs w:val="20"/>
        </w:rPr>
      </w:pPr>
      <w:bookmarkStart w:id="9" w:name="_Toc488059687"/>
      <w:r w:rsidRPr="008657F2">
        <w:rPr>
          <w:rFonts w:cs="Arial"/>
          <w:b/>
          <w:szCs w:val="20"/>
        </w:rPr>
        <w:t>Spôsob určenia ceny</w:t>
      </w:r>
    </w:p>
    <w:p w14:paraId="2B7E1889" w14:textId="77777777" w:rsidR="00496CF9" w:rsidRPr="008657F2" w:rsidRDefault="00496CF9" w:rsidP="00772FCD">
      <w:pPr>
        <w:pStyle w:val="Odsekzoznamu"/>
        <w:numPr>
          <w:ilvl w:val="1"/>
          <w:numId w:val="25"/>
        </w:numPr>
        <w:spacing w:after="0"/>
        <w:ind w:left="426" w:hanging="426"/>
        <w:jc w:val="both"/>
        <w:rPr>
          <w:rFonts w:cs="Arial"/>
          <w:sz w:val="20"/>
          <w:szCs w:val="20"/>
        </w:rPr>
      </w:pPr>
      <w:r w:rsidRPr="008657F2">
        <w:rPr>
          <w:rFonts w:cs="Arial"/>
          <w:sz w:val="20"/>
          <w:szCs w:val="20"/>
        </w:rPr>
        <w:t>Uchádzačom navrhovaná cena musí byť stanovená podľa zákona č. 18/1996 Z. z. o cenách v znení neskorších predpisov v spojení s Vyhláškou MF SR č. 87/1996 Z. z., ktorou sa vykonáva zákon NR SR č. 18/1996 Z. z. o cenách v znení neskorších predpisov a vyjadrená v EUR (€, EUR).</w:t>
      </w:r>
    </w:p>
    <w:p w14:paraId="1F800FCC" w14:textId="77777777" w:rsidR="00496CF9" w:rsidRPr="008657F2" w:rsidRDefault="00496CF9" w:rsidP="00772FCD">
      <w:pPr>
        <w:pStyle w:val="Odsekzoznamu"/>
        <w:numPr>
          <w:ilvl w:val="1"/>
          <w:numId w:val="25"/>
        </w:numPr>
        <w:spacing w:after="0"/>
        <w:ind w:left="426" w:hanging="426"/>
        <w:jc w:val="both"/>
        <w:rPr>
          <w:rFonts w:cs="Arial"/>
          <w:sz w:val="20"/>
          <w:szCs w:val="20"/>
        </w:rPr>
      </w:pPr>
      <w:r w:rsidRPr="008657F2">
        <w:rPr>
          <w:rFonts w:cs="Arial"/>
          <w:sz w:val="20"/>
          <w:szCs w:val="20"/>
        </w:rPr>
        <w:t>Ak uchádzač nie je platiteľom DPH v Slovenskej republike, uvedie navrhovanú cenu podľa bodu 3 a na skutočnosť, že nie je platiteľom DPH v Slovenskej republike, je povinný upozorniť v ponuke. Podľa § 69 ods. 2 zákona 222/2004 Z. z. o dani z pridanej hodnoty v znení neskorších predpisov je zdaniteľná osoba povinná platiť daň pri službách uvedených v § 16 ods. 1 až 4, 10 a 11 (Smernica Rady 2006/112/ES - tzv. „</w:t>
      </w:r>
      <w:proofErr w:type="spellStart"/>
      <w:r w:rsidRPr="008657F2">
        <w:rPr>
          <w:rFonts w:cs="Arial"/>
          <w:sz w:val="20"/>
          <w:szCs w:val="20"/>
        </w:rPr>
        <w:t>reverse</w:t>
      </w:r>
      <w:proofErr w:type="spellEnd"/>
      <w:r w:rsidRPr="008657F2">
        <w:rPr>
          <w:rFonts w:cs="Arial"/>
          <w:sz w:val="20"/>
          <w:szCs w:val="20"/>
        </w:rPr>
        <w:t xml:space="preserve"> </w:t>
      </w:r>
      <w:proofErr w:type="spellStart"/>
      <w:r w:rsidRPr="008657F2">
        <w:rPr>
          <w:rFonts w:cs="Arial"/>
          <w:sz w:val="20"/>
          <w:szCs w:val="20"/>
        </w:rPr>
        <w:t>charge</w:t>
      </w:r>
      <w:proofErr w:type="spellEnd"/>
      <w:r w:rsidRPr="008657F2">
        <w:rPr>
          <w:rFonts w:cs="Arial"/>
          <w:sz w:val="20"/>
          <w:szCs w:val="20"/>
        </w:rPr>
        <w:t>“ mechanizmus).</w:t>
      </w:r>
    </w:p>
    <w:p w14:paraId="0EEAB84A" w14:textId="77777777" w:rsidR="00496CF9" w:rsidRPr="008657F2" w:rsidRDefault="00496CF9" w:rsidP="00772FCD">
      <w:pPr>
        <w:pStyle w:val="Odsekzoznamu"/>
        <w:numPr>
          <w:ilvl w:val="1"/>
          <w:numId w:val="25"/>
        </w:numPr>
        <w:spacing w:after="0"/>
        <w:ind w:left="426" w:hanging="426"/>
        <w:jc w:val="both"/>
        <w:rPr>
          <w:rFonts w:cs="Arial"/>
          <w:sz w:val="20"/>
          <w:szCs w:val="20"/>
        </w:rPr>
      </w:pPr>
      <w:r w:rsidRPr="008657F2">
        <w:rPr>
          <w:rFonts w:cs="Arial"/>
          <w:sz w:val="20"/>
          <w:szCs w:val="20"/>
        </w:rPr>
        <w:t>Cenu je potrebné uvádzať v eurách bez DPH, výšku DPH a vrátane DPH.</w:t>
      </w:r>
    </w:p>
    <w:p w14:paraId="5DACA4AE" w14:textId="77777777" w:rsidR="00496CF9" w:rsidRPr="008657F2" w:rsidRDefault="00496CF9" w:rsidP="00772FCD">
      <w:pPr>
        <w:pStyle w:val="Odsekzoznamu"/>
        <w:numPr>
          <w:ilvl w:val="1"/>
          <w:numId w:val="25"/>
        </w:numPr>
        <w:spacing w:after="0"/>
        <w:ind w:left="426" w:hanging="426"/>
        <w:jc w:val="both"/>
        <w:rPr>
          <w:rFonts w:cs="Arial"/>
          <w:sz w:val="20"/>
          <w:szCs w:val="20"/>
        </w:rPr>
      </w:pPr>
      <w:r w:rsidRPr="008657F2">
        <w:rPr>
          <w:rFonts w:cs="Arial"/>
          <w:sz w:val="20"/>
          <w:szCs w:val="20"/>
        </w:rPr>
        <w:t>Určenie ceny a spôsob jej určenia musí byť zrozumiteľný a jasný.</w:t>
      </w:r>
    </w:p>
    <w:p w14:paraId="43369116" w14:textId="77777777" w:rsidR="00496CF9" w:rsidRPr="008657F2" w:rsidRDefault="00496CF9" w:rsidP="00772FCD">
      <w:pPr>
        <w:pStyle w:val="Odsekzoznamu"/>
        <w:numPr>
          <w:ilvl w:val="1"/>
          <w:numId w:val="25"/>
        </w:numPr>
        <w:spacing w:after="0"/>
        <w:ind w:left="426" w:hanging="426"/>
        <w:jc w:val="both"/>
        <w:rPr>
          <w:rFonts w:cs="Arial"/>
          <w:sz w:val="20"/>
          <w:szCs w:val="20"/>
        </w:rPr>
      </w:pPr>
      <w:r w:rsidRPr="008657F2">
        <w:rPr>
          <w:rFonts w:cs="Arial"/>
          <w:sz w:val="20"/>
          <w:szCs w:val="20"/>
        </w:rPr>
        <w:t>Pri určovaní ceny je potrebné venovať pozornosť všetkým požadovaným údajom, ako aj pokynom na zhotovenie ponuky, vyplývajúcim pre uchádzačov z týchto súťažných podkladov, vrátane obchodných podmienok podľa týchto súťažných podkladov. Navrhovaná cena musí byť stanovená na dve desatinné miesta.</w:t>
      </w:r>
    </w:p>
    <w:p w14:paraId="178CC322" w14:textId="77777777" w:rsidR="00601C47" w:rsidRPr="008657F2" w:rsidRDefault="00601C47" w:rsidP="00601C47">
      <w:pPr>
        <w:spacing w:after="0"/>
        <w:jc w:val="both"/>
        <w:rPr>
          <w:rFonts w:cs="Arial"/>
          <w:szCs w:val="20"/>
        </w:rPr>
      </w:pPr>
    </w:p>
    <w:p w14:paraId="0E26AC1F" w14:textId="77777777" w:rsidR="00601C47" w:rsidRPr="008657F2" w:rsidRDefault="00601C47" w:rsidP="00577506">
      <w:pPr>
        <w:numPr>
          <w:ilvl w:val="0"/>
          <w:numId w:val="25"/>
        </w:numPr>
        <w:spacing w:after="0"/>
        <w:jc w:val="both"/>
        <w:rPr>
          <w:rFonts w:cs="Arial"/>
          <w:b/>
          <w:szCs w:val="20"/>
        </w:rPr>
      </w:pPr>
      <w:r w:rsidRPr="008657F2">
        <w:rPr>
          <w:rFonts w:cs="Arial"/>
          <w:b/>
          <w:szCs w:val="20"/>
        </w:rPr>
        <w:t>Elektronická aukcia (ku konkrétnej výzve)</w:t>
      </w:r>
    </w:p>
    <w:p w14:paraId="7CA5E0A6" w14:textId="77777777" w:rsidR="00601C47" w:rsidRDefault="00601C47" w:rsidP="00577506">
      <w:pPr>
        <w:pStyle w:val="Odsekzoznamu"/>
        <w:numPr>
          <w:ilvl w:val="1"/>
          <w:numId w:val="38"/>
        </w:numPr>
        <w:spacing w:after="0"/>
        <w:ind w:left="426" w:hanging="426"/>
        <w:jc w:val="both"/>
        <w:rPr>
          <w:rFonts w:cs="Arial"/>
          <w:sz w:val="20"/>
          <w:szCs w:val="20"/>
        </w:rPr>
      </w:pPr>
      <w:r w:rsidRPr="008657F2">
        <w:rPr>
          <w:rFonts w:cs="Arial"/>
          <w:sz w:val="20"/>
          <w:szCs w:val="20"/>
        </w:rPr>
        <w:t>Elektronická aukcia sa nepoužije.</w:t>
      </w:r>
    </w:p>
    <w:p w14:paraId="02A833C6" w14:textId="77777777" w:rsidR="00601C47" w:rsidRDefault="00601C47" w:rsidP="00601C47">
      <w:pPr>
        <w:pStyle w:val="Odsekzoznamu"/>
        <w:spacing w:after="0"/>
        <w:ind w:left="426"/>
        <w:jc w:val="both"/>
        <w:rPr>
          <w:rFonts w:cs="Arial"/>
          <w:sz w:val="20"/>
          <w:szCs w:val="20"/>
        </w:rPr>
      </w:pPr>
    </w:p>
    <w:bookmarkEnd w:id="9"/>
    <w:p w14:paraId="09D6E2F6" w14:textId="77777777" w:rsidR="00601C47" w:rsidRPr="008657F2" w:rsidRDefault="00601C47" w:rsidP="00577506">
      <w:pPr>
        <w:numPr>
          <w:ilvl w:val="0"/>
          <w:numId w:val="25"/>
        </w:numPr>
        <w:spacing w:after="0"/>
        <w:jc w:val="both"/>
        <w:rPr>
          <w:rFonts w:cs="Arial"/>
          <w:b/>
          <w:szCs w:val="20"/>
        </w:rPr>
      </w:pPr>
      <w:r w:rsidRPr="008657F2">
        <w:rPr>
          <w:rFonts w:cs="Arial"/>
          <w:b/>
          <w:szCs w:val="20"/>
        </w:rPr>
        <w:t>Otváranie ponúk (ku konkrétnej výzve)</w:t>
      </w:r>
    </w:p>
    <w:p w14:paraId="13CDBB68" w14:textId="77777777" w:rsidR="00601C47" w:rsidRPr="008657F2" w:rsidRDefault="00601C47" w:rsidP="00577506">
      <w:pPr>
        <w:pStyle w:val="Odsekzoznamu"/>
        <w:numPr>
          <w:ilvl w:val="1"/>
          <w:numId w:val="30"/>
        </w:numPr>
        <w:spacing w:after="0"/>
        <w:ind w:left="426" w:hanging="426"/>
        <w:jc w:val="both"/>
        <w:rPr>
          <w:rFonts w:cs="Arial"/>
          <w:sz w:val="20"/>
          <w:szCs w:val="20"/>
        </w:rPr>
      </w:pPr>
      <w:r w:rsidRPr="008657F2">
        <w:rPr>
          <w:rFonts w:cs="Arial"/>
          <w:sz w:val="20"/>
          <w:szCs w:val="20"/>
        </w:rPr>
        <w:t>Otváranie ponúk sa uskutoční elektronicky.</w:t>
      </w:r>
    </w:p>
    <w:p w14:paraId="569B4C8D" w14:textId="7DE19CB9" w:rsidR="00601C47" w:rsidRPr="008657F2" w:rsidRDefault="00601C47" w:rsidP="00577506">
      <w:pPr>
        <w:pStyle w:val="Odsekzoznamu"/>
        <w:numPr>
          <w:ilvl w:val="1"/>
          <w:numId w:val="30"/>
        </w:numPr>
        <w:spacing w:after="0"/>
        <w:ind w:left="426" w:hanging="426"/>
        <w:jc w:val="both"/>
        <w:rPr>
          <w:rFonts w:cs="Arial"/>
          <w:sz w:val="20"/>
          <w:szCs w:val="20"/>
        </w:rPr>
      </w:pPr>
      <w:r w:rsidRPr="00CC6A8A">
        <w:rPr>
          <w:rFonts w:cs="Arial"/>
          <w:sz w:val="20"/>
          <w:szCs w:val="20"/>
        </w:rPr>
        <w:t>Otváranie ponúk je</w:t>
      </w:r>
      <w:r>
        <w:rPr>
          <w:rFonts w:cs="Arial"/>
          <w:sz w:val="20"/>
          <w:szCs w:val="20"/>
        </w:rPr>
        <w:t xml:space="preserve"> podľa </w:t>
      </w:r>
      <w:r w:rsidRPr="00CC6A8A">
        <w:rPr>
          <w:rFonts w:cs="Arial"/>
          <w:sz w:val="20"/>
          <w:szCs w:val="20"/>
        </w:rPr>
        <w:t xml:space="preserve">§ </w:t>
      </w:r>
      <w:r>
        <w:rPr>
          <w:rFonts w:cs="Arial"/>
          <w:sz w:val="20"/>
          <w:szCs w:val="20"/>
        </w:rPr>
        <w:t>61 ods. 4</w:t>
      </w:r>
      <w:r w:rsidRPr="00CC6A8A">
        <w:rPr>
          <w:rFonts w:cs="Arial"/>
          <w:sz w:val="20"/>
          <w:szCs w:val="20"/>
        </w:rPr>
        <w:t xml:space="preserve"> ZVO neverejné, údaje z otvárania ponúk verejný obstarávateľ a obstarávateľ nezverejňuje a neposiela uchádzačom ani zápisnicu z otvárania ponúk.</w:t>
      </w:r>
      <w:r w:rsidRPr="008657F2">
        <w:rPr>
          <w:rFonts w:cs="Arial"/>
          <w:sz w:val="20"/>
          <w:szCs w:val="20"/>
        </w:rPr>
        <w:t xml:space="preserve"> </w:t>
      </w:r>
    </w:p>
    <w:p w14:paraId="1ED4AEA1" w14:textId="77777777" w:rsidR="00601C47" w:rsidRPr="008657F2" w:rsidRDefault="00601C47" w:rsidP="00601C47">
      <w:pPr>
        <w:spacing w:after="0"/>
        <w:ind w:left="426" w:hanging="426"/>
        <w:jc w:val="both"/>
        <w:rPr>
          <w:rFonts w:eastAsia="TimesNewRomanPSMT"/>
          <w:szCs w:val="20"/>
        </w:rPr>
      </w:pPr>
    </w:p>
    <w:p w14:paraId="603C19C6" w14:textId="77777777" w:rsidR="00601C47" w:rsidRPr="008657F2" w:rsidRDefault="00601C47" w:rsidP="00577506">
      <w:pPr>
        <w:numPr>
          <w:ilvl w:val="0"/>
          <w:numId w:val="25"/>
        </w:numPr>
        <w:spacing w:after="0"/>
        <w:jc w:val="both"/>
        <w:rPr>
          <w:rFonts w:cs="Arial"/>
          <w:b/>
          <w:szCs w:val="20"/>
        </w:rPr>
      </w:pPr>
      <w:bookmarkStart w:id="10" w:name="_Toc488059688"/>
      <w:r w:rsidRPr="008657F2">
        <w:rPr>
          <w:rFonts w:cs="Arial"/>
          <w:b/>
          <w:szCs w:val="20"/>
        </w:rPr>
        <w:t>Vyhodnotenie ponúk</w:t>
      </w:r>
      <w:bookmarkEnd w:id="10"/>
    </w:p>
    <w:p w14:paraId="7EB43B7D" w14:textId="77777777" w:rsidR="00AC2BF3" w:rsidRPr="00AC2BF3" w:rsidRDefault="00AC2BF3" w:rsidP="00AC2BF3">
      <w:pPr>
        <w:pStyle w:val="Odsekzoznamu"/>
        <w:numPr>
          <w:ilvl w:val="1"/>
          <w:numId w:val="25"/>
        </w:numPr>
        <w:ind w:left="426" w:hanging="426"/>
        <w:rPr>
          <w:rFonts w:cs="Arial"/>
          <w:sz w:val="20"/>
          <w:szCs w:val="20"/>
        </w:rPr>
      </w:pPr>
      <w:r w:rsidRPr="00AC2BF3">
        <w:rPr>
          <w:rFonts w:cs="Arial"/>
          <w:sz w:val="20"/>
          <w:szCs w:val="20"/>
        </w:rPr>
        <w:t xml:space="preserve">V procese vyhodnocovania ponúk verejný obstarávateľ použije postupy uvedené v § 53 ZVO. Vzhľadom k tomu, že elektronická aukcia sa neuskutoční, verejný obstarávateľ rozhodol, že vyhodnotenie splnenia podmienok účasti a vyhodnotenie ponúk z hľadiska splnenia požiadaviek na predmet zákazky sa uskutoční po vyhodnotení ponúk na základe kritéria na vyhodnotenie ponúk, </w:t>
      </w:r>
      <w:proofErr w:type="spellStart"/>
      <w:r w:rsidRPr="00AC2BF3">
        <w:rPr>
          <w:rFonts w:cs="Arial"/>
          <w:sz w:val="20"/>
          <w:szCs w:val="20"/>
        </w:rPr>
        <w:t>t.j</w:t>
      </w:r>
      <w:proofErr w:type="spellEnd"/>
      <w:r w:rsidRPr="00AC2BF3">
        <w:rPr>
          <w:rFonts w:cs="Arial"/>
          <w:sz w:val="20"/>
          <w:szCs w:val="20"/>
        </w:rPr>
        <w:t>. v zmysle § 66, ods. 7, písm. b) ZVO.</w:t>
      </w:r>
    </w:p>
    <w:p w14:paraId="49F38DCF" w14:textId="77777777" w:rsidR="00496CF9" w:rsidRPr="008657F2" w:rsidRDefault="00496CF9" w:rsidP="00772FCD">
      <w:pPr>
        <w:pStyle w:val="Odsekzoznamu"/>
        <w:numPr>
          <w:ilvl w:val="1"/>
          <w:numId w:val="25"/>
        </w:numPr>
        <w:spacing w:after="0"/>
        <w:ind w:left="426" w:hanging="426"/>
        <w:jc w:val="both"/>
        <w:rPr>
          <w:rFonts w:cs="Arial"/>
          <w:sz w:val="20"/>
          <w:szCs w:val="20"/>
        </w:rPr>
      </w:pPr>
      <w:r w:rsidRPr="008657F2">
        <w:rPr>
          <w:rFonts w:cs="Arial"/>
          <w:sz w:val="20"/>
          <w:szCs w:val="20"/>
        </w:rPr>
        <w:t>Komunikácia medzi uchádzačom/uchádzačmi a verejným obstarávateľom na vyhodnotenie ponúk počas vyhodnotenia ponúk bude prebiehať elektronicky, prostredníctvom komunikačného rozhrania IS JOSEPHINE. Uchádzač musí písomné vysvetlenie/doplnenie ponuky na základe požiadavky doručiť verejnému obstarávateľovi prostredníctvom určenej komunikácie v IS JOSEPHINE.</w:t>
      </w:r>
    </w:p>
    <w:p w14:paraId="60F58708" w14:textId="2C557B07" w:rsidR="00192E69" w:rsidRDefault="00496CF9" w:rsidP="00192E69">
      <w:pPr>
        <w:pStyle w:val="Odsekzoznamu"/>
        <w:numPr>
          <w:ilvl w:val="1"/>
          <w:numId w:val="25"/>
        </w:numPr>
        <w:spacing w:after="0"/>
        <w:ind w:left="426" w:hanging="426"/>
        <w:jc w:val="both"/>
        <w:rPr>
          <w:rFonts w:cs="Arial"/>
          <w:sz w:val="20"/>
          <w:szCs w:val="20"/>
        </w:rPr>
      </w:pPr>
      <w:r w:rsidRPr="008657F2">
        <w:rPr>
          <w:rFonts w:cs="Arial"/>
          <w:sz w:val="20"/>
          <w:szCs w:val="20"/>
        </w:rPr>
        <w:t xml:space="preserve">Verejný obstarávateľ bezodkladne prostredníctvom komunikačného rozhrania IS JOSEPHINE upovedomí uchádzača, </w:t>
      </w:r>
      <w:r w:rsidR="00192E69" w:rsidRPr="008657F2">
        <w:rPr>
          <w:rFonts w:cs="Arial"/>
          <w:sz w:val="20"/>
          <w:szCs w:val="20"/>
        </w:rPr>
        <w:t>že jeho ponuka bola vylúčená s uvedením dôvodu a lehoty, v ktorej môže byť doručená námietka.</w:t>
      </w:r>
    </w:p>
    <w:p w14:paraId="665D85A5" w14:textId="19999029" w:rsidR="007D2A54" w:rsidRPr="008657F2" w:rsidRDefault="007D2A54" w:rsidP="007D2A54">
      <w:pPr>
        <w:pStyle w:val="Odsekzoznamu"/>
        <w:numPr>
          <w:ilvl w:val="1"/>
          <w:numId w:val="25"/>
        </w:numPr>
        <w:spacing w:after="0"/>
        <w:ind w:left="426" w:hanging="426"/>
        <w:jc w:val="both"/>
        <w:rPr>
          <w:rFonts w:cs="Arial"/>
          <w:sz w:val="20"/>
          <w:szCs w:val="20"/>
        </w:rPr>
      </w:pPr>
      <w:r w:rsidRPr="007D2A54">
        <w:rPr>
          <w:rFonts w:cs="Arial"/>
          <w:sz w:val="20"/>
          <w:szCs w:val="20"/>
        </w:rPr>
        <w:t>Verejný obstarávateľ rozhodol, že vyhodnotenie splnenia podmienok účasti sa uskutoční po vyhodnotení ponúk na základe kritéria na vyhodnotenie ponúk, a to u uchádzača, ktorý sa umiestnil prvý v poradí. Na proces vyhodnocovania splnenia podmienok účasti uchádzačov budú aplikované postupy uvedené v § 40 a § 152, ods. 4 ZVO</w:t>
      </w:r>
    </w:p>
    <w:p w14:paraId="1F940FF3" w14:textId="227F21F3" w:rsidR="00496CF9" w:rsidRPr="008657F2" w:rsidRDefault="00496CF9" w:rsidP="00192E69">
      <w:pPr>
        <w:pStyle w:val="Odsekzoznamu"/>
        <w:spacing w:after="0"/>
        <w:ind w:left="426"/>
        <w:jc w:val="both"/>
        <w:rPr>
          <w:rFonts w:cs="Arial"/>
          <w:sz w:val="20"/>
          <w:szCs w:val="20"/>
        </w:rPr>
      </w:pPr>
    </w:p>
    <w:p w14:paraId="3869580B" w14:textId="77777777" w:rsidR="00601C47" w:rsidRPr="008657F2" w:rsidRDefault="00601C47" w:rsidP="00A876F8">
      <w:pPr>
        <w:spacing w:after="0"/>
        <w:ind w:left="426" w:hanging="426"/>
        <w:jc w:val="both"/>
        <w:rPr>
          <w:rFonts w:eastAsia="TimesNewRomanPSMT"/>
          <w:szCs w:val="20"/>
        </w:rPr>
      </w:pPr>
    </w:p>
    <w:p w14:paraId="01B00408" w14:textId="035A03C8" w:rsidR="0047462C" w:rsidRPr="008657F2" w:rsidRDefault="0047462C" w:rsidP="00577506">
      <w:pPr>
        <w:numPr>
          <w:ilvl w:val="0"/>
          <w:numId w:val="25"/>
        </w:numPr>
        <w:spacing w:after="0"/>
        <w:jc w:val="both"/>
        <w:rPr>
          <w:b/>
        </w:rPr>
      </w:pPr>
      <w:r w:rsidRPr="008657F2">
        <w:rPr>
          <w:rFonts w:cs="Arial"/>
          <w:b/>
          <w:szCs w:val="20"/>
        </w:rPr>
        <w:t>Kritériá na vyhodnotenie ponúk a pravidlá ich uplatnenia</w:t>
      </w:r>
      <w:bookmarkEnd w:id="5"/>
      <w:r w:rsidRPr="008657F2">
        <w:rPr>
          <w:rFonts w:cs="Arial"/>
          <w:b/>
          <w:szCs w:val="20"/>
        </w:rPr>
        <w:t xml:space="preserve"> </w:t>
      </w:r>
    </w:p>
    <w:p w14:paraId="4F9074EC" w14:textId="77777777" w:rsidR="00384489" w:rsidRPr="0040378E" w:rsidRDefault="00384489" w:rsidP="00384489">
      <w:pPr>
        <w:pStyle w:val="Odsekzoznamu"/>
        <w:numPr>
          <w:ilvl w:val="1"/>
          <w:numId w:val="58"/>
        </w:numPr>
        <w:spacing w:after="0"/>
        <w:ind w:left="426" w:hanging="426"/>
        <w:jc w:val="both"/>
        <w:rPr>
          <w:rFonts w:cs="Arial"/>
          <w:sz w:val="20"/>
          <w:szCs w:val="20"/>
        </w:rPr>
      </w:pPr>
      <w:bookmarkStart w:id="11" w:name="_Toc488059690"/>
      <w:r w:rsidRPr="0040378E">
        <w:rPr>
          <w:rFonts w:cs="Arial"/>
          <w:sz w:val="20"/>
          <w:szCs w:val="20"/>
        </w:rPr>
        <w:t>Verejný obstarávateľ stanovil 1 kritérium na vyhodnotenie ponúk:</w:t>
      </w:r>
    </w:p>
    <w:p w14:paraId="73E26C48" w14:textId="77777777" w:rsidR="00384489" w:rsidRPr="0040378E" w:rsidRDefault="00384489" w:rsidP="00384489">
      <w:pPr>
        <w:pStyle w:val="Odsekzoznamu"/>
        <w:numPr>
          <w:ilvl w:val="0"/>
          <w:numId w:val="16"/>
        </w:numPr>
        <w:spacing w:after="0"/>
        <w:jc w:val="both"/>
        <w:rPr>
          <w:sz w:val="20"/>
          <w:szCs w:val="20"/>
        </w:rPr>
      </w:pPr>
      <w:r w:rsidRPr="0040378E">
        <w:rPr>
          <w:sz w:val="20"/>
          <w:szCs w:val="20"/>
        </w:rPr>
        <w:t>„Najnižšia cena za celý predmet zákazky v EUR bez DPH“</w:t>
      </w:r>
    </w:p>
    <w:p w14:paraId="5060EB3C" w14:textId="77777777" w:rsidR="00384489" w:rsidRPr="0040378E" w:rsidRDefault="00384489" w:rsidP="00384489">
      <w:pPr>
        <w:spacing w:after="0"/>
        <w:jc w:val="both"/>
        <w:rPr>
          <w:szCs w:val="20"/>
        </w:rPr>
      </w:pPr>
    </w:p>
    <w:p w14:paraId="312D37FC" w14:textId="70ADA395" w:rsidR="00384489" w:rsidRPr="007F0553" w:rsidRDefault="00384489" w:rsidP="00384489">
      <w:pPr>
        <w:pStyle w:val="Odsekzoznamu"/>
        <w:numPr>
          <w:ilvl w:val="1"/>
          <w:numId w:val="58"/>
        </w:numPr>
        <w:spacing w:after="0"/>
        <w:ind w:left="426" w:hanging="426"/>
        <w:jc w:val="both"/>
        <w:rPr>
          <w:rFonts w:cs="Arial"/>
          <w:sz w:val="20"/>
          <w:szCs w:val="20"/>
        </w:rPr>
      </w:pPr>
      <w:r w:rsidRPr="0040378E">
        <w:rPr>
          <w:rFonts w:cs="Arial"/>
          <w:sz w:val="20"/>
          <w:szCs w:val="20"/>
        </w:rPr>
        <w:t>Uchádzač vo svojej ponuke predloží vyplnený návrh na plnenie kritérií podľa prílohy č. 1 tejto výzvy.</w:t>
      </w:r>
    </w:p>
    <w:p w14:paraId="2EC99A8F" w14:textId="77777777" w:rsidR="00384489" w:rsidRPr="0040378E" w:rsidRDefault="00384489" w:rsidP="00384489">
      <w:pPr>
        <w:pStyle w:val="Odsekzoznamu"/>
        <w:numPr>
          <w:ilvl w:val="1"/>
          <w:numId w:val="58"/>
        </w:numPr>
        <w:spacing w:after="0"/>
        <w:ind w:left="426" w:hanging="426"/>
        <w:jc w:val="both"/>
        <w:rPr>
          <w:rFonts w:cs="Arial"/>
          <w:sz w:val="20"/>
          <w:szCs w:val="20"/>
        </w:rPr>
      </w:pPr>
      <w:r w:rsidRPr="0040378E">
        <w:rPr>
          <w:rFonts w:cs="Arial"/>
          <w:sz w:val="20"/>
          <w:szCs w:val="20"/>
        </w:rPr>
        <w:t>Pravidlá pre uplatnenie a spôsob vyhodnotenia kritéria sú nasledujúce:</w:t>
      </w:r>
    </w:p>
    <w:p w14:paraId="073B3BE4" w14:textId="77777777" w:rsidR="00384489" w:rsidRPr="0040378E" w:rsidRDefault="00384489" w:rsidP="00384489">
      <w:pPr>
        <w:pStyle w:val="Odsekzoznamu"/>
        <w:numPr>
          <w:ilvl w:val="0"/>
          <w:numId w:val="17"/>
        </w:numPr>
        <w:spacing w:after="0"/>
        <w:jc w:val="both"/>
        <w:rPr>
          <w:sz w:val="20"/>
          <w:szCs w:val="20"/>
        </w:rPr>
      </w:pPr>
      <w:r w:rsidRPr="0040378E">
        <w:rPr>
          <w:sz w:val="20"/>
          <w:szCs w:val="20"/>
        </w:rPr>
        <w:t>Úspešným uchádzačom sa stane uchádzač, ktorý vo svojej ponuke predloží najnižšiu cenu za celý predmet zákazky v EUR bez DPH. Ako druhý v poradí sa umiestni uchádzač, ktorý vo svojej ponuke predloží druhú najnižšiu cenu za predmet zákazky v EUR bez DPH. Poradie sa uplatní úmerne na ďalších uchádzačov.</w:t>
      </w:r>
    </w:p>
    <w:p w14:paraId="35C0A91F" w14:textId="77777777" w:rsidR="001478F1" w:rsidRPr="001478F1" w:rsidRDefault="001478F1" w:rsidP="001478F1">
      <w:pPr>
        <w:pStyle w:val="Odsekzoznamu"/>
        <w:numPr>
          <w:ilvl w:val="1"/>
          <w:numId w:val="58"/>
        </w:numPr>
        <w:ind w:left="426" w:hanging="426"/>
        <w:rPr>
          <w:rFonts w:cs="Arial"/>
          <w:sz w:val="20"/>
          <w:szCs w:val="20"/>
        </w:rPr>
      </w:pPr>
      <w:r w:rsidRPr="001478F1">
        <w:rPr>
          <w:rFonts w:cs="Arial"/>
          <w:sz w:val="20"/>
          <w:szCs w:val="20"/>
        </w:rPr>
        <w:t>Na základe predložených kritérií na vyhodnotenie ponúk budú ponuky zoradené vzostupne (predbežné poradie) a vyhodnocovať sa bude ponuka uchádzača na prvom mieste v poradí.</w:t>
      </w:r>
    </w:p>
    <w:p w14:paraId="579516A8" w14:textId="7033B57A" w:rsidR="0047462C" w:rsidRPr="008657F2" w:rsidRDefault="0047462C" w:rsidP="00577506">
      <w:pPr>
        <w:numPr>
          <w:ilvl w:val="0"/>
          <w:numId w:val="25"/>
        </w:numPr>
        <w:spacing w:after="0"/>
        <w:jc w:val="both"/>
        <w:rPr>
          <w:rFonts w:cs="Arial"/>
          <w:b/>
          <w:szCs w:val="20"/>
        </w:rPr>
      </w:pPr>
      <w:r w:rsidRPr="008657F2">
        <w:rPr>
          <w:rFonts w:cs="Arial"/>
          <w:b/>
          <w:szCs w:val="20"/>
        </w:rPr>
        <w:t>Informácia o výsledku vyhodnotenia ponúk a uzavretie zmluvy</w:t>
      </w:r>
      <w:bookmarkEnd w:id="11"/>
    </w:p>
    <w:p w14:paraId="290ADBEB" w14:textId="77777777" w:rsidR="00384489" w:rsidRPr="009E11CC" w:rsidRDefault="00384489" w:rsidP="00384489">
      <w:pPr>
        <w:pStyle w:val="Odsekzoznamu"/>
        <w:numPr>
          <w:ilvl w:val="1"/>
          <w:numId w:val="59"/>
        </w:numPr>
        <w:spacing w:after="0"/>
        <w:ind w:left="426" w:hanging="426"/>
        <w:jc w:val="both"/>
        <w:rPr>
          <w:rFonts w:cs="Arial"/>
          <w:sz w:val="20"/>
          <w:szCs w:val="20"/>
        </w:rPr>
      </w:pPr>
      <w:r w:rsidRPr="009E11CC">
        <w:rPr>
          <w:rFonts w:cs="Arial"/>
          <w:sz w:val="20"/>
          <w:szCs w:val="20"/>
        </w:rPr>
        <w:t xml:space="preserve">Verejný obstarávateľ zašle v súlade s § 55 ZVO informáciu o výsledku vyhodnotenia ponúk. Verejný obstarávateľ pristúpi k uzavretiu zmluvy po uplynutí zákonom stanovených lehôt. Verejný obstarávateľ vyzve uchádzača na poskytnutie súčinnosti k podpisu zmluvy. </w:t>
      </w:r>
    </w:p>
    <w:p w14:paraId="20A37EB8" w14:textId="77777777" w:rsidR="00384489" w:rsidRPr="003B757D" w:rsidRDefault="00384489" w:rsidP="00384489">
      <w:pPr>
        <w:pStyle w:val="Odsekzoznamu"/>
        <w:numPr>
          <w:ilvl w:val="1"/>
          <w:numId w:val="59"/>
        </w:numPr>
        <w:spacing w:after="0"/>
        <w:ind w:left="426" w:hanging="426"/>
        <w:jc w:val="both"/>
        <w:rPr>
          <w:rFonts w:cs="Arial"/>
          <w:sz w:val="20"/>
          <w:szCs w:val="20"/>
        </w:rPr>
      </w:pPr>
      <w:r w:rsidRPr="009E11CC">
        <w:rPr>
          <w:sz w:val="20"/>
          <w:szCs w:val="20"/>
        </w:rPr>
        <w:t>Verejný obstarávateľ nebude v informácií o výsledku vyhodnotenia ponúk uvádzať informácie, ktoré by mohli zmariť budúcu čestnú hospodársku súťaž v zriadenom DNS (napr. nebude zverejňovať poradie ponúk s identifikáciou uchádzačov, ale identifikuje len úspešného uchádzača a ostatných uchádzačov anonymizuje s uvedením ich návrhov na plnenie kritérií). Verejný obstarávateľ vždy identifikuje úspešného uchádzača a uvedie výhody a charakteristiky jeho ponuky.</w:t>
      </w:r>
    </w:p>
    <w:p w14:paraId="3B412319" w14:textId="77777777" w:rsidR="00384489" w:rsidRPr="003B757D" w:rsidRDefault="00384489" w:rsidP="00384489">
      <w:pPr>
        <w:pStyle w:val="Odsekzoznamu"/>
        <w:numPr>
          <w:ilvl w:val="1"/>
          <w:numId w:val="59"/>
        </w:numPr>
        <w:spacing w:after="0"/>
        <w:ind w:left="426" w:hanging="426"/>
        <w:jc w:val="both"/>
        <w:rPr>
          <w:rFonts w:cs="Arial"/>
          <w:sz w:val="20"/>
          <w:szCs w:val="20"/>
        </w:rPr>
      </w:pPr>
      <w:r w:rsidRPr="003B757D">
        <w:rPr>
          <w:rFonts w:cs="Arial"/>
          <w:sz w:val="20"/>
          <w:szCs w:val="20"/>
        </w:rPr>
        <w:t>Verejný obstarávateľ nesmie uzavrieť zmluvu, koncesnú zmluvu alebo rámcovú dohodu s:</w:t>
      </w:r>
    </w:p>
    <w:p w14:paraId="4CEC5025" w14:textId="77777777" w:rsidR="00384489" w:rsidRPr="008657F2" w:rsidRDefault="00384489" w:rsidP="00384489">
      <w:pPr>
        <w:pStyle w:val="Odsekzoznamu"/>
        <w:numPr>
          <w:ilvl w:val="0"/>
          <w:numId w:val="35"/>
        </w:numPr>
        <w:spacing w:after="0"/>
        <w:jc w:val="both"/>
        <w:rPr>
          <w:sz w:val="20"/>
          <w:szCs w:val="20"/>
        </w:rPr>
      </w:pPr>
      <w:r w:rsidRPr="008657F2">
        <w:rPr>
          <w:sz w:val="20"/>
          <w:szCs w:val="20"/>
        </w:rPr>
        <w:t xml:space="preserve">uchádzačom, ktorý má povinnosť zapisovať sa do registra partnerov verejného sektora a nie je zapísaný v registri partnerov verejného sektora, </w:t>
      </w:r>
    </w:p>
    <w:p w14:paraId="20CB8205" w14:textId="77777777" w:rsidR="00384489" w:rsidRPr="008657F2" w:rsidRDefault="00384489" w:rsidP="00384489">
      <w:pPr>
        <w:pStyle w:val="Odsekzoznamu"/>
        <w:numPr>
          <w:ilvl w:val="0"/>
          <w:numId w:val="35"/>
        </w:numPr>
        <w:spacing w:after="0"/>
        <w:jc w:val="both"/>
        <w:rPr>
          <w:sz w:val="20"/>
          <w:szCs w:val="20"/>
        </w:rPr>
      </w:pPr>
      <w:r w:rsidRPr="008657F2">
        <w:rPr>
          <w:sz w:val="20"/>
          <w:szCs w:val="20"/>
        </w:rPr>
        <w:t xml:space="preserve">uchádzačom, ktorého subdodávateľ a subdodávateľ podľa osobitného predpisu majú povinnosť zapisovať sa do registra partnerov verejného sektora a nie sú zapísaní v registri partnerov verejného sektora, </w:t>
      </w:r>
    </w:p>
    <w:p w14:paraId="3A47C6D8" w14:textId="77777777" w:rsidR="00384489" w:rsidRPr="008657F2" w:rsidRDefault="00384489" w:rsidP="00384489">
      <w:pPr>
        <w:pStyle w:val="Odsekzoznamu"/>
        <w:numPr>
          <w:ilvl w:val="0"/>
          <w:numId w:val="35"/>
        </w:numPr>
        <w:spacing w:after="0"/>
        <w:jc w:val="both"/>
        <w:rPr>
          <w:sz w:val="20"/>
          <w:szCs w:val="20"/>
        </w:rPr>
      </w:pPr>
      <w:r w:rsidRPr="008657F2">
        <w:rPr>
          <w:sz w:val="20"/>
          <w:szCs w:val="20"/>
        </w:rPr>
        <w:t>uchádzačom, ktorý má povinnosť zapisovať sa do registra partnerov verejného sektora a ktorého konečným užívateľom výhod zapísaným v registri partnerov verejného sektora je:</w:t>
      </w:r>
    </w:p>
    <w:p w14:paraId="6EA41BD1" w14:textId="77777777" w:rsidR="00384489" w:rsidRPr="008657F2" w:rsidRDefault="00384489" w:rsidP="00384489">
      <w:pPr>
        <w:numPr>
          <w:ilvl w:val="0"/>
          <w:numId w:val="36"/>
        </w:numPr>
        <w:spacing w:after="0"/>
        <w:jc w:val="both"/>
        <w:rPr>
          <w:szCs w:val="20"/>
        </w:rPr>
      </w:pPr>
      <w:r w:rsidRPr="008657F2">
        <w:rPr>
          <w:szCs w:val="20"/>
        </w:rPr>
        <w:t>prezident Slovenskej republiky,</w:t>
      </w:r>
    </w:p>
    <w:p w14:paraId="28CC087A" w14:textId="77777777" w:rsidR="00384489" w:rsidRPr="008657F2" w:rsidRDefault="00384489" w:rsidP="00384489">
      <w:pPr>
        <w:numPr>
          <w:ilvl w:val="0"/>
          <w:numId w:val="36"/>
        </w:numPr>
        <w:spacing w:after="0"/>
        <w:jc w:val="both"/>
        <w:rPr>
          <w:szCs w:val="20"/>
        </w:rPr>
      </w:pPr>
      <w:r w:rsidRPr="008657F2">
        <w:rPr>
          <w:szCs w:val="20"/>
        </w:rPr>
        <w:t>člen vlády,</w:t>
      </w:r>
    </w:p>
    <w:p w14:paraId="366E0B5C" w14:textId="77777777" w:rsidR="00384489" w:rsidRPr="008657F2" w:rsidRDefault="00384489" w:rsidP="00384489">
      <w:pPr>
        <w:numPr>
          <w:ilvl w:val="0"/>
          <w:numId w:val="36"/>
        </w:numPr>
        <w:spacing w:after="0"/>
        <w:jc w:val="both"/>
        <w:rPr>
          <w:szCs w:val="20"/>
        </w:rPr>
      </w:pPr>
      <w:r w:rsidRPr="008657F2">
        <w:rPr>
          <w:szCs w:val="20"/>
        </w:rPr>
        <w:t>vedúci ústredného orgánu štátnej správy, ktorý nie je členom vlády,</w:t>
      </w:r>
    </w:p>
    <w:p w14:paraId="36B69680" w14:textId="77777777" w:rsidR="00384489" w:rsidRPr="008657F2" w:rsidRDefault="00384489" w:rsidP="00384489">
      <w:pPr>
        <w:numPr>
          <w:ilvl w:val="0"/>
          <w:numId w:val="36"/>
        </w:numPr>
        <w:spacing w:after="0"/>
        <w:jc w:val="both"/>
        <w:rPr>
          <w:szCs w:val="20"/>
        </w:rPr>
      </w:pPr>
      <w:r w:rsidRPr="008657F2">
        <w:rPr>
          <w:szCs w:val="20"/>
        </w:rPr>
        <w:t>vedúci orgánu štátnej správy s celoslovenskou pôsobnosťou,</w:t>
      </w:r>
    </w:p>
    <w:p w14:paraId="15B86A52" w14:textId="77777777" w:rsidR="00384489" w:rsidRPr="008657F2" w:rsidRDefault="00384489" w:rsidP="00384489">
      <w:pPr>
        <w:numPr>
          <w:ilvl w:val="0"/>
          <w:numId w:val="36"/>
        </w:numPr>
        <w:spacing w:after="0"/>
        <w:jc w:val="both"/>
        <w:rPr>
          <w:szCs w:val="20"/>
        </w:rPr>
      </w:pPr>
      <w:r w:rsidRPr="008657F2">
        <w:rPr>
          <w:szCs w:val="20"/>
        </w:rPr>
        <w:t>sudca Ústavného súdu Slovenskej republiky alebo sudca,</w:t>
      </w:r>
    </w:p>
    <w:p w14:paraId="5ED379A5" w14:textId="77777777" w:rsidR="00384489" w:rsidRPr="008657F2" w:rsidRDefault="00384489" w:rsidP="00384489">
      <w:pPr>
        <w:numPr>
          <w:ilvl w:val="0"/>
          <w:numId w:val="36"/>
        </w:numPr>
        <w:spacing w:after="0"/>
        <w:jc w:val="both"/>
        <w:rPr>
          <w:szCs w:val="20"/>
        </w:rPr>
      </w:pPr>
      <w:r w:rsidRPr="008657F2">
        <w:rPr>
          <w:szCs w:val="20"/>
        </w:rPr>
        <w:t>generálny prokurátor Slovenskej republiky, špeciálny prokurátor alebo prokurátor,</w:t>
      </w:r>
    </w:p>
    <w:p w14:paraId="71EE8F12" w14:textId="77777777" w:rsidR="00384489" w:rsidRPr="008657F2" w:rsidRDefault="00384489" w:rsidP="00384489">
      <w:pPr>
        <w:numPr>
          <w:ilvl w:val="0"/>
          <w:numId w:val="36"/>
        </w:numPr>
        <w:spacing w:after="0"/>
        <w:jc w:val="both"/>
        <w:rPr>
          <w:szCs w:val="20"/>
        </w:rPr>
      </w:pPr>
      <w:r w:rsidRPr="008657F2">
        <w:rPr>
          <w:szCs w:val="20"/>
        </w:rPr>
        <w:t>verejný ochranca práv,</w:t>
      </w:r>
    </w:p>
    <w:p w14:paraId="67F3A776" w14:textId="77777777" w:rsidR="00384489" w:rsidRPr="008657F2" w:rsidRDefault="00384489" w:rsidP="00384489">
      <w:pPr>
        <w:numPr>
          <w:ilvl w:val="0"/>
          <w:numId w:val="36"/>
        </w:numPr>
        <w:spacing w:after="0"/>
        <w:jc w:val="both"/>
        <w:rPr>
          <w:szCs w:val="20"/>
        </w:rPr>
      </w:pPr>
      <w:r w:rsidRPr="008657F2">
        <w:rPr>
          <w:szCs w:val="20"/>
        </w:rPr>
        <w:t>predseda Najvyššieho kontrolného úradu Slovenskej republiky a podpredseda Najvyššieho kontrolného úradu Slovenskej republiky,</w:t>
      </w:r>
    </w:p>
    <w:p w14:paraId="096C58E0" w14:textId="77777777" w:rsidR="00384489" w:rsidRPr="008657F2" w:rsidRDefault="00384489" w:rsidP="00384489">
      <w:pPr>
        <w:numPr>
          <w:ilvl w:val="0"/>
          <w:numId w:val="36"/>
        </w:numPr>
        <w:spacing w:after="0"/>
        <w:jc w:val="both"/>
        <w:rPr>
          <w:szCs w:val="20"/>
        </w:rPr>
      </w:pPr>
      <w:r w:rsidRPr="008657F2">
        <w:rPr>
          <w:szCs w:val="20"/>
        </w:rPr>
        <w:t>štátny tajomník,</w:t>
      </w:r>
    </w:p>
    <w:p w14:paraId="1C9A3848" w14:textId="77777777" w:rsidR="00384489" w:rsidRPr="008657F2" w:rsidRDefault="00384489" w:rsidP="00384489">
      <w:pPr>
        <w:numPr>
          <w:ilvl w:val="0"/>
          <w:numId w:val="36"/>
        </w:numPr>
        <w:spacing w:after="0"/>
        <w:jc w:val="both"/>
        <w:rPr>
          <w:szCs w:val="20"/>
        </w:rPr>
      </w:pPr>
      <w:r w:rsidRPr="008657F2">
        <w:rPr>
          <w:szCs w:val="20"/>
        </w:rPr>
        <w:t>generálny tajomník služobného úradu,</w:t>
      </w:r>
    </w:p>
    <w:p w14:paraId="636DF0C1" w14:textId="77777777" w:rsidR="00384489" w:rsidRPr="008657F2" w:rsidRDefault="00384489" w:rsidP="00384489">
      <w:pPr>
        <w:numPr>
          <w:ilvl w:val="0"/>
          <w:numId w:val="36"/>
        </w:numPr>
        <w:spacing w:after="0"/>
        <w:jc w:val="both"/>
        <w:rPr>
          <w:szCs w:val="20"/>
        </w:rPr>
      </w:pPr>
      <w:r w:rsidRPr="008657F2">
        <w:rPr>
          <w:szCs w:val="20"/>
        </w:rPr>
        <w:t>prednosta okresného úradu,</w:t>
      </w:r>
    </w:p>
    <w:p w14:paraId="0BBA0AB6" w14:textId="77777777" w:rsidR="00384489" w:rsidRPr="008657F2" w:rsidRDefault="00384489" w:rsidP="00384489">
      <w:pPr>
        <w:numPr>
          <w:ilvl w:val="0"/>
          <w:numId w:val="36"/>
        </w:numPr>
        <w:spacing w:after="0"/>
        <w:jc w:val="both"/>
        <w:rPr>
          <w:szCs w:val="20"/>
        </w:rPr>
      </w:pPr>
      <w:r w:rsidRPr="008657F2">
        <w:rPr>
          <w:szCs w:val="20"/>
        </w:rPr>
        <w:t>primátor hlavného mesta Slovenskej republiky Bratislavy, primátor krajského mesta alebo primátor okresného mesta, alebo</w:t>
      </w:r>
    </w:p>
    <w:p w14:paraId="7B399F7C" w14:textId="77777777" w:rsidR="00384489" w:rsidRPr="008657F2" w:rsidRDefault="00384489" w:rsidP="00384489">
      <w:pPr>
        <w:numPr>
          <w:ilvl w:val="0"/>
          <w:numId w:val="36"/>
        </w:numPr>
        <w:spacing w:after="0"/>
        <w:jc w:val="both"/>
        <w:rPr>
          <w:szCs w:val="20"/>
        </w:rPr>
      </w:pPr>
      <w:r w:rsidRPr="008657F2">
        <w:rPr>
          <w:szCs w:val="20"/>
        </w:rPr>
        <w:t>predseda vyššieho územného celku,</w:t>
      </w:r>
    </w:p>
    <w:p w14:paraId="6CA8612A" w14:textId="77777777" w:rsidR="00384489" w:rsidRPr="008657F2" w:rsidRDefault="00384489" w:rsidP="00384489">
      <w:pPr>
        <w:pStyle w:val="Odsekzoznamu"/>
        <w:numPr>
          <w:ilvl w:val="0"/>
          <w:numId w:val="35"/>
        </w:numPr>
        <w:spacing w:after="0"/>
        <w:jc w:val="both"/>
        <w:rPr>
          <w:sz w:val="20"/>
          <w:szCs w:val="20"/>
        </w:rPr>
      </w:pPr>
      <w:r w:rsidRPr="008657F2">
        <w:rPr>
          <w:rFonts w:cs="Arial"/>
          <w:sz w:val="20"/>
          <w:szCs w:val="20"/>
        </w:rPr>
        <w:t>uchádzačom, ktorého subdodávateľ a subdodávateľ podľa osobitného predpisu, ktorí majú povinnosť zapisovať sa do registra partnerov verejného sektora, majú v registri partnerov verejného sektora zapísaného konečného užívateľa výhod, ktorým je osoba podľa písmena c).</w:t>
      </w:r>
    </w:p>
    <w:p w14:paraId="12A471AF" w14:textId="65DA0EBF" w:rsidR="00384489" w:rsidRPr="00384489" w:rsidRDefault="00384489" w:rsidP="00384489">
      <w:pPr>
        <w:spacing w:after="0"/>
        <w:ind w:left="426" w:hanging="426"/>
        <w:jc w:val="both"/>
        <w:rPr>
          <w:rFonts w:cs="Arial"/>
          <w:szCs w:val="20"/>
        </w:rPr>
      </w:pPr>
      <w:r>
        <w:rPr>
          <w:rFonts w:cs="Arial"/>
          <w:szCs w:val="20"/>
        </w:rPr>
        <w:t xml:space="preserve">30.4 </w:t>
      </w:r>
      <w:r w:rsidRPr="00384489">
        <w:rPr>
          <w:rFonts w:cs="Arial"/>
          <w:szCs w:val="20"/>
        </w:rPr>
        <w:t>Verejný obstarávateľ apeluje na uchádzačov, aby pristúpili zodpovedne k poskytnutiu súčinnosti najmä, aby včas zabezpečili registráciu do Registra partnerov verejného sektora (podľa zákon č. 315/2016 Z. z.), resp. overili registráciu v Registri partnerov verejného sektora podľa § 22 zákona č. 315/2016 Z. z., a to vo vzťahu k sebe ako zmluvnej strane a zároveň vo vzťahu k subdodávateľom, na ktorých sa táto povinnosť vzťahuje podľa zákona č. 315/2016 Z. z.</w:t>
      </w:r>
    </w:p>
    <w:p w14:paraId="49AA0FEE" w14:textId="13B432A5" w:rsidR="00384489" w:rsidRPr="00384489" w:rsidRDefault="00384489" w:rsidP="00384489">
      <w:pPr>
        <w:spacing w:after="0"/>
        <w:ind w:left="426" w:hanging="426"/>
        <w:jc w:val="both"/>
        <w:rPr>
          <w:rFonts w:cs="Arial"/>
          <w:szCs w:val="20"/>
        </w:rPr>
      </w:pPr>
      <w:r>
        <w:rPr>
          <w:rFonts w:cs="Arial"/>
          <w:szCs w:val="20"/>
        </w:rPr>
        <w:lastRenderedPageBreak/>
        <w:t xml:space="preserve">30.5 </w:t>
      </w:r>
      <w:r w:rsidRPr="00384489">
        <w:rPr>
          <w:rFonts w:cs="Arial"/>
          <w:szCs w:val="20"/>
        </w:rPr>
        <w:t>Úspešný uchádzač, je povinný poskytnúť verejnému obstarávateľovi riadnu súčinnosť potrebnú na uzavretie zmluvného vzťahu, ak bol písomne vyzvaný.</w:t>
      </w:r>
    </w:p>
    <w:p w14:paraId="1C31F0A2" w14:textId="5A656F3A" w:rsidR="00384489" w:rsidRPr="008657F2" w:rsidRDefault="00384489" w:rsidP="00384489">
      <w:pPr>
        <w:pStyle w:val="Odsekzoznamu"/>
        <w:spacing w:after="0"/>
        <w:ind w:left="426"/>
        <w:jc w:val="both"/>
        <w:rPr>
          <w:rFonts w:cs="Arial"/>
          <w:sz w:val="20"/>
          <w:szCs w:val="20"/>
        </w:rPr>
      </w:pPr>
      <w:r w:rsidRPr="008657F2">
        <w:rPr>
          <w:rFonts w:cs="Arial"/>
          <w:sz w:val="20"/>
          <w:szCs w:val="20"/>
        </w:rPr>
        <w:t>Ak uchádzač alebo uchádzači neposkytnú súčinnosť podľa § 56, ods. 10 ZVO, verejný obstarávateľ je povinný ich bezodkladne informovať o tom, že s nimi nebude uzatvorený zmluvný vzťah spolu s uvedením dôvodov. Ak neboli doručené námietky podľa § 170 ods. 4 ZVO, verejný obstarávateľ môže uzavrieť zmluvu s uchádzačom alebo uchádzačmi, ktorí sa umiestnili na nasledujúcom mieste v poradí, najskôr 11-</w:t>
      </w:r>
      <w:r w:rsidR="00192E69">
        <w:rPr>
          <w:rFonts w:cs="Arial"/>
          <w:sz w:val="20"/>
          <w:szCs w:val="20"/>
        </w:rPr>
        <w:t>c</w:t>
      </w:r>
      <w:r w:rsidRPr="008657F2">
        <w:rPr>
          <w:rFonts w:cs="Arial"/>
          <w:sz w:val="20"/>
          <w:szCs w:val="20"/>
        </w:rPr>
        <w:t>ty deň odo dňa odoslania informácie podľa prvej vety. Povinnosti verejného obstarávateľa podľa § 55 a § </w:t>
      </w:r>
      <w:hyperlink r:id="rId15" w:anchor="paragraf-56" w:tooltip="Odkaz na predpis alebo ustanovenie" w:history="1">
        <w:r w:rsidRPr="008657F2">
          <w:rPr>
            <w:rFonts w:cs="Arial"/>
            <w:sz w:val="20"/>
            <w:szCs w:val="20"/>
          </w:rPr>
          <w:t>56</w:t>
        </w:r>
      </w:hyperlink>
      <w:r w:rsidRPr="008657F2">
        <w:rPr>
          <w:rFonts w:cs="Arial"/>
          <w:sz w:val="20"/>
          <w:szCs w:val="20"/>
        </w:rPr>
        <w:t xml:space="preserve"> ZVO tým nie sú dotknuté.</w:t>
      </w:r>
    </w:p>
    <w:p w14:paraId="7C4C1E9B" w14:textId="77777777" w:rsidR="006D754F" w:rsidRPr="008657F2" w:rsidRDefault="006D754F" w:rsidP="00C11967">
      <w:pPr>
        <w:spacing w:after="0"/>
        <w:jc w:val="both"/>
        <w:rPr>
          <w:rFonts w:eastAsia="TimesNewRomanPSMT"/>
        </w:rPr>
      </w:pPr>
    </w:p>
    <w:p w14:paraId="66C5045C" w14:textId="77777777" w:rsidR="0047462C" w:rsidRPr="008657F2" w:rsidRDefault="0047462C" w:rsidP="00577506">
      <w:pPr>
        <w:numPr>
          <w:ilvl w:val="0"/>
          <w:numId w:val="25"/>
        </w:numPr>
        <w:spacing w:after="0"/>
        <w:jc w:val="both"/>
        <w:rPr>
          <w:rFonts w:cs="Arial"/>
          <w:b/>
          <w:szCs w:val="20"/>
        </w:rPr>
      </w:pPr>
      <w:r w:rsidRPr="008657F2">
        <w:rPr>
          <w:rFonts w:cs="Arial"/>
          <w:b/>
          <w:szCs w:val="20"/>
        </w:rPr>
        <w:t>Záverečné ustanovenia</w:t>
      </w:r>
    </w:p>
    <w:p w14:paraId="7024C7A2" w14:textId="77777777" w:rsidR="00E22E3F" w:rsidRPr="008657F2" w:rsidRDefault="0047462C" w:rsidP="00577506">
      <w:pPr>
        <w:pStyle w:val="Odsekzoznamu"/>
        <w:numPr>
          <w:ilvl w:val="1"/>
          <w:numId w:val="42"/>
        </w:numPr>
        <w:spacing w:after="0"/>
        <w:ind w:left="426" w:hanging="426"/>
        <w:jc w:val="both"/>
        <w:rPr>
          <w:rFonts w:cs="Arial"/>
          <w:sz w:val="20"/>
          <w:szCs w:val="20"/>
        </w:rPr>
      </w:pPr>
      <w:r w:rsidRPr="008657F2">
        <w:rPr>
          <w:rFonts w:cs="Arial"/>
          <w:sz w:val="20"/>
          <w:szCs w:val="20"/>
        </w:rPr>
        <w:t>Verejný obstarávateľ bude pri uskutočňovaní tohto postupu zadávania zákazky postupovať v súlade so ZVO, prípadne inými všeobecne záväznými právnymi predpismi. Všetky ostatné informácie, úkony a lehoty sa nachádzajú v ZVO.</w:t>
      </w:r>
    </w:p>
    <w:p w14:paraId="41C279B0" w14:textId="77777777" w:rsidR="00F15811" w:rsidRPr="008657F2" w:rsidRDefault="00F15811" w:rsidP="004E121E">
      <w:pPr>
        <w:spacing w:after="0"/>
        <w:ind w:left="426" w:hanging="426"/>
        <w:jc w:val="both"/>
        <w:rPr>
          <w:rFonts w:cs="Arial"/>
          <w:szCs w:val="20"/>
        </w:rPr>
      </w:pPr>
    </w:p>
    <w:p w14:paraId="08DB56BA" w14:textId="603816A6" w:rsidR="00E11E5E" w:rsidRPr="008657F2" w:rsidRDefault="008426A8" w:rsidP="00577506">
      <w:pPr>
        <w:numPr>
          <w:ilvl w:val="0"/>
          <w:numId w:val="25"/>
        </w:numPr>
        <w:spacing w:after="0"/>
        <w:jc w:val="both"/>
        <w:rPr>
          <w:rFonts w:cs="Arial"/>
          <w:b/>
          <w:szCs w:val="20"/>
        </w:rPr>
      </w:pPr>
      <w:r w:rsidRPr="008657F2">
        <w:rPr>
          <w:rFonts w:cs="Arial"/>
          <w:b/>
          <w:szCs w:val="20"/>
        </w:rPr>
        <w:t>Zoznam príloh:</w:t>
      </w:r>
    </w:p>
    <w:p w14:paraId="619AC7E7" w14:textId="7AECBD42" w:rsidR="00E11E5E" w:rsidRPr="008657F2" w:rsidRDefault="00E11E5E" w:rsidP="00577506">
      <w:pPr>
        <w:numPr>
          <w:ilvl w:val="0"/>
          <w:numId w:val="6"/>
        </w:numPr>
        <w:spacing w:after="0"/>
        <w:jc w:val="both"/>
        <w:rPr>
          <w:rFonts w:cs="Arial"/>
          <w:szCs w:val="20"/>
        </w:rPr>
      </w:pPr>
      <w:r w:rsidRPr="008657F2">
        <w:rPr>
          <w:rFonts w:cs="Arial"/>
          <w:szCs w:val="20"/>
        </w:rPr>
        <w:t>Príloha č. 1: Návrh na plnenie kritérií hodnotenia ponúk</w:t>
      </w:r>
    </w:p>
    <w:p w14:paraId="4EEE5AFF" w14:textId="79287B5E" w:rsidR="00384489" w:rsidRPr="007F0553" w:rsidRDefault="00384489" w:rsidP="00384489">
      <w:pPr>
        <w:numPr>
          <w:ilvl w:val="0"/>
          <w:numId w:val="6"/>
        </w:numPr>
        <w:spacing w:after="0"/>
        <w:jc w:val="both"/>
        <w:rPr>
          <w:rFonts w:cs="Arial"/>
          <w:szCs w:val="20"/>
        </w:rPr>
      </w:pPr>
      <w:r w:rsidRPr="007F0553">
        <w:rPr>
          <w:rFonts w:cs="Arial"/>
          <w:szCs w:val="20"/>
        </w:rPr>
        <w:t>Príloha č. 2: Opis predmetu zákazky</w:t>
      </w:r>
      <w:r w:rsidR="001478F1">
        <w:rPr>
          <w:rFonts w:cs="Arial"/>
          <w:szCs w:val="20"/>
        </w:rPr>
        <w:t xml:space="preserve"> </w:t>
      </w:r>
    </w:p>
    <w:p w14:paraId="5D430761" w14:textId="687BEC9B" w:rsidR="00E11E5E" w:rsidRPr="008657F2" w:rsidRDefault="008657F2" w:rsidP="00577506">
      <w:pPr>
        <w:numPr>
          <w:ilvl w:val="0"/>
          <w:numId w:val="6"/>
        </w:numPr>
        <w:spacing w:after="0"/>
        <w:jc w:val="both"/>
        <w:rPr>
          <w:rFonts w:cs="Arial"/>
          <w:szCs w:val="20"/>
        </w:rPr>
      </w:pPr>
      <w:r w:rsidRPr="00384489">
        <w:rPr>
          <w:rFonts w:cs="Arial"/>
          <w:szCs w:val="20"/>
        </w:rPr>
        <w:t xml:space="preserve">Príloha č. 3: </w:t>
      </w:r>
      <w:r w:rsidR="007F0553" w:rsidRPr="007F0553">
        <w:rPr>
          <w:rFonts w:cs="Arial"/>
          <w:szCs w:val="20"/>
        </w:rPr>
        <w:t>Zmluva o dielo (vyhotovenie geometrického plánu) návrh ALEBO Zmluva o dielo (vytýčenie hraníc pozemku) návrh</w:t>
      </w:r>
      <w:r w:rsidR="007F0553" w:rsidRPr="008657F2">
        <w:rPr>
          <w:rFonts w:cs="Arial"/>
          <w:szCs w:val="20"/>
        </w:rPr>
        <w:t xml:space="preserve"> </w:t>
      </w:r>
      <w:r w:rsidR="00E11E5E" w:rsidRPr="008657F2">
        <w:rPr>
          <w:rFonts w:cs="Arial"/>
          <w:szCs w:val="20"/>
        </w:rPr>
        <w:br w:type="page"/>
      </w:r>
    </w:p>
    <w:p w14:paraId="6F7EEEC0" w14:textId="49D922F0" w:rsidR="00E11E5E" w:rsidRPr="008657F2" w:rsidRDefault="00E11E5E" w:rsidP="00C11967">
      <w:pPr>
        <w:spacing w:after="0"/>
        <w:jc w:val="right"/>
        <w:rPr>
          <w:rFonts w:cs="Arial"/>
          <w:b/>
          <w:szCs w:val="20"/>
        </w:rPr>
      </w:pPr>
      <w:r w:rsidRPr="008657F2">
        <w:rPr>
          <w:rFonts w:cs="Arial"/>
          <w:b/>
          <w:szCs w:val="20"/>
        </w:rPr>
        <w:lastRenderedPageBreak/>
        <w:t>Príloha č. 1 Výzvy: Návrh na plnenie kritérií hodnotenia</w:t>
      </w:r>
    </w:p>
    <w:p w14:paraId="739A25C5" w14:textId="77777777" w:rsidR="00E11E5E" w:rsidRPr="008657F2" w:rsidRDefault="00E11E5E" w:rsidP="00C11967">
      <w:pPr>
        <w:spacing w:after="0"/>
        <w:jc w:val="both"/>
        <w:rPr>
          <w:rFonts w:cs="Arial"/>
          <w:szCs w:val="20"/>
        </w:rPr>
      </w:pPr>
    </w:p>
    <w:p w14:paraId="7BA7F7AA" w14:textId="77777777" w:rsidR="00E11E5E" w:rsidRPr="008657F2" w:rsidRDefault="00E11E5E" w:rsidP="00C11967">
      <w:pPr>
        <w:spacing w:after="0"/>
        <w:jc w:val="center"/>
        <w:rPr>
          <w:rFonts w:cs="Arial"/>
          <w:b/>
          <w:sz w:val="32"/>
          <w:szCs w:val="32"/>
        </w:rPr>
      </w:pPr>
      <w:r w:rsidRPr="008657F2">
        <w:rPr>
          <w:rFonts w:cs="Arial"/>
          <w:b/>
          <w:sz w:val="32"/>
          <w:szCs w:val="32"/>
        </w:rPr>
        <w:t>Návrh na plnenie kritérií na hodnotenie ponúk</w:t>
      </w:r>
    </w:p>
    <w:p w14:paraId="75D533C2" w14:textId="77777777" w:rsidR="00E11E5E" w:rsidRPr="008657F2" w:rsidRDefault="00E11E5E" w:rsidP="00C11967">
      <w:pPr>
        <w:spacing w:after="0"/>
        <w:jc w:val="center"/>
      </w:pPr>
    </w:p>
    <w:p w14:paraId="0F2F9530" w14:textId="77777777" w:rsidR="00E11E5E" w:rsidRPr="008657F2" w:rsidRDefault="00E11E5E" w:rsidP="00C11967">
      <w:pPr>
        <w:spacing w:after="0"/>
        <w:jc w:val="both"/>
        <w:rPr>
          <w:rFonts w:cs="Arial"/>
          <w:szCs w:val="20"/>
        </w:rPr>
      </w:pPr>
    </w:p>
    <w:p w14:paraId="2429FFAE" w14:textId="75CCFE09" w:rsidR="00170757" w:rsidRPr="008657F2" w:rsidRDefault="00E11E5E" w:rsidP="00170757">
      <w:pPr>
        <w:spacing w:after="0"/>
        <w:jc w:val="both"/>
        <w:rPr>
          <w:rFonts w:cs="Arial"/>
          <w:b/>
          <w:szCs w:val="20"/>
        </w:rPr>
      </w:pPr>
      <w:r w:rsidRPr="008657F2">
        <w:rPr>
          <w:rFonts w:cs="Arial"/>
          <w:b/>
          <w:szCs w:val="20"/>
        </w:rPr>
        <w:t xml:space="preserve">Predmet zákazky: </w:t>
      </w:r>
      <w:r w:rsidR="00C44C50" w:rsidRPr="00C44C50">
        <w:rPr>
          <w:rFonts w:cs="Arial"/>
          <w:szCs w:val="20"/>
          <w:highlight w:val="yellow"/>
        </w:rPr>
        <w:t>Geodetické služby OZ Karpaty výzva č. 1 Biela Hora</w:t>
      </w:r>
      <w:r w:rsidR="00170757" w:rsidRPr="008657F2">
        <w:rPr>
          <w:rFonts w:cs="Arial"/>
          <w:szCs w:val="20"/>
          <w:highlight w:val="yellow"/>
        </w:rPr>
        <w:t>.</w:t>
      </w:r>
    </w:p>
    <w:p w14:paraId="1CFDBAED" w14:textId="77777777" w:rsidR="00E11E5E" w:rsidRPr="008657F2" w:rsidRDefault="00E11E5E" w:rsidP="00C11967">
      <w:pPr>
        <w:spacing w:after="0"/>
        <w:jc w:val="both"/>
        <w:rPr>
          <w:rFonts w:cs="Arial"/>
          <w:szCs w:val="20"/>
        </w:rPr>
      </w:pPr>
    </w:p>
    <w:p w14:paraId="4CF8C9B9" w14:textId="77777777" w:rsidR="00E11E5E" w:rsidRPr="008657F2" w:rsidRDefault="00E11E5E" w:rsidP="00C11967">
      <w:pPr>
        <w:tabs>
          <w:tab w:val="left" w:pos="1350"/>
        </w:tabs>
        <w:spacing w:after="0"/>
        <w:jc w:val="both"/>
        <w:rPr>
          <w:rFonts w:cs="Arial"/>
          <w:b/>
          <w:szCs w:val="20"/>
        </w:rPr>
      </w:pPr>
      <w:r w:rsidRPr="008657F2">
        <w:rPr>
          <w:rFonts w:cs="Arial"/>
          <w:b/>
          <w:szCs w:val="20"/>
        </w:rPr>
        <w:t xml:space="preserve">Údaje o uchádzačovi: </w:t>
      </w:r>
    </w:p>
    <w:p w14:paraId="7F5F9DD0" w14:textId="77777777" w:rsidR="00E11E5E" w:rsidRPr="008657F2" w:rsidRDefault="00E11E5E" w:rsidP="00C11967">
      <w:pPr>
        <w:pStyle w:val="Default"/>
        <w:rPr>
          <w:b/>
          <w:color w:val="auto"/>
          <w:sz w:val="20"/>
          <w:szCs w:val="20"/>
        </w:rPr>
      </w:pPr>
    </w:p>
    <w:tbl>
      <w:tblPr>
        <w:tblW w:w="5000" w:type="pct"/>
        <w:tblBorders>
          <w:bottom w:val="dashed" w:sz="4" w:space="0" w:color="auto"/>
          <w:insideH w:val="dashed" w:sz="4" w:space="0" w:color="auto"/>
          <w:insideV w:val="dashed" w:sz="4" w:space="0" w:color="auto"/>
        </w:tblBorders>
        <w:tblLook w:val="01E0" w:firstRow="1" w:lastRow="1" w:firstColumn="1" w:lastColumn="1" w:noHBand="0" w:noVBand="0"/>
      </w:tblPr>
      <w:tblGrid>
        <w:gridCol w:w="2341"/>
        <w:gridCol w:w="6731"/>
      </w:tblGrid>
      <w:tr w:rsidR="008657F2" w:rsidRPr="008657F2" w14:paraId="61AF9351" w14:textId="77777777" w:rsidTr="00866A3E">
        <w:tc>
          <w:tcPr>
            <w:tcW w:w="1290" w:type="pct"/>
            <w:tcBorders>
              <w:top w:val="nil"/>
              <w:bottom w:val="nil"/>
              <w:right w:val="nil"/>
            </w:tcBorders>
            <w:shd w:val="clear" w:color="auto" w:fill="auto"/>
          </w:tcPr>
          <w:p w14:paraId="12362C14" w14:textId="66921F7F" w:rsidR="00E11E5E" w:rsidRPr="008657F2" w:rsidRDefault="00E11E5E" w:rsidP="00C11967">
            <w:pPr>
              <w:spacing w:after="0" w:line="360" w:lineRule="auto"/>
              <w:rPr>
                <w:rFonts w:cs="Arial"/>
              </w:rPr>
            </w:pPr>
            <w:r w:rsidRPr="008657F2">
              <w:rPr>
                <w:rFonts w:cs="Arial"/>
              </w:rPr>
              <w:t>Obchodné meno/názov:</w:t>
            </w:r>
          </w:p>
        </w:tc>
        <w:tc>
          <w:tcPr>
            <w:tcW w:w="3710" w:type="pct"/>
            <w:tcBorders>
              <w:left w:val="nil"/>
            </w:tcBorders>
            <w:shd w:val="clear" w:color="auto" w:fill="auto"/>
          </w:tcPr>
          <w:p w14:paraId="4345A3F4" w14:textId="77777777" w:rsidR="00E11E5E" w:rsidRPr="008657F2" w:rsidRDefault="00E11E5E" w:rsidP="00C11967">
            <w:pPr>
              <w:spacing w:after="0" w:line="360" w:lineRule="auto"/>
              <w:jc w:val="both"/>
              <w:rPr>
                <w:rFonts w:cs="Arial"/>
                <w:b/>
                <w:sz w:val="22"/>
                <w:szCs w:val="22"/>
              </w:rPr>
            </w:pPr>
          </w:p>
        </w:tc>
      </w:tr>
      <w:tr w:rsidR="008657F2" w:rsidRPr="008657F2" w14:paraId="61CD44AE" w14:textId="77777777" w:rsidTr="00866A3E">
        <w:tc>
          <w:tcPr>
            <w:tcW w:w="1290" w:type="pct"/>
            <w:tcBorders>
              <w:top w:val="nil"/>
              <w:bottom w:val="nil"/>
              <w:right w:val="nil"/>
            </w:tcBorders>
            <w:shd w:val="clear" w:color="auto" w:fill="auto"/>
          </w:tcPr>
          <w:p w14:paraId="27B375CD" w14:textId="36102163" w:rsidR="00E11E5E" w:rsidRPr="008657F2" w:rsidRDefault="00E11E5E" w:rsidP="00C11967">
            <w:pPr>
              <w:spacing w:after="0" w:line="360" w:lineRule="auto"/>
              <w:rPr>
                <w:rFonts w:cs="Arial"/>
              </w:rPr>
            </w:pPr>
            <w:r w:rsidRPr="008657F2">
              <w:rPr>
                <w:rFonts w:cs="Arial"/>
              </w:rPr>
              <w:t>Sídlo:</w:t>
            </w:r>
          </w:p>
        </w:tc>
        <w:tc>
          <w:tcPr>
            <w:tcW w:w="3710" w:type="pct"/>
            <w:tcBorders>
              <w:left w:val="nil"/>
            </w:tcBorders>
            <w:shd w:val="clear" w:color="auto" w:fill="auto"/>
          </w:tcPr>
          <w:p w14:paraId="2ABAF81D" w14:textId="77777777" w:rsidR="00E11E5E" w:rsidRPr="008657F2" w:rsidRDefault="00E11E5E" w:rsidP="00C11967">
            <w:pPr>
              <w:spacing w:after="0" w:line="360" w:lineRule="auto"/>
              <w:jc w:val="both"/>
              <w:rPr>
                <w:rFonts w:cs="Arial"/>
              </w:rPr>
            </w:pPr>
          </w:p>
        </w:tc>
      </w:tr>
      <w:tr w:rsidR="008657F2" w:rsidRPr="008657F2" w14:paraId="73C2E010" w14:textId="77777777" w:rsidTr="00866A3E">
        <w:tc>
          <w:tcPr>
            <w:tcW w:w="1290" w:type="pct"/>
            <w:tcBorders>
              <w:top w:val="nil"/>
              <w:bottom w:val="nil"/>
              <w:right w:val="nil"/>
            </w:tcBorders>
            <w:shd w:val="clear" w:color="auto" w:fill="auto"/>
          </w:tcPr>
          <w:p w14:paraId="1AD0A061" w14:textId="77777777" w:rsidR="00E11E5E" w:rsidRPr="008657F2" w:rsidRDefault="00E11E5E" w:rsidP="00C11967">
            <w:pPr>
              <w:spacing w:after="0" w:line="360" w:lineRule="auto"/>
              <w:rPr>
                <w:rFonts w:cs="Arial"/>
              </w:rPr>
            </w:pPr>
            <w:r w:rsidRPr="008657F2">
              <w:rPr>
                <w:rFonts w:cs="Arial"/>
              </w:rPr>
              <w:t>IČO:</w:t>
            </w:r>
          </w:p>
        </w:tc>
        <w:tc>
          <w:tcPr>
            <w:tcW w:w="3710" w:type="pct"/>
            <w:tcBorders>
              <w:left w:val="nil"/>
            </w:tcBorders>
            <w:shd w:val="clear" w:color="auto" w:fill="auto"/>
          </w:tcPr>
          <w:p w14:paraId="50A5628F" w14:textId="77777777" w:rsidR="00E11E5E" w:rsidRPr="008657F2" w:rsidRDefault="00E11E5E" w:rsidP="00C11967">
            <w:pPr>
              <w:pStyle w:val="Pta"/>
              <w:spacing w:after="0" w:line="360" w:lineRule="auto"/>
              <w:jc w:val="both"/>
              <w:rPr>
                <w:rFonts w:cs="Arial"/>
                <w:i/>
                <w:lang w:eastAsia="cs-CZ"/>
              </w:rPr>
            </w:pPr>
          </w:p>
        </w:tc>
      </w:tr>
      <w:tr w:rsidR="008657F2" w:rsidRPr="008657F2" w14:paraId="1F071FC1" w14:textId="77777777" w:rsidTr="00866A3E">
        <w:tc>
          <w:tcPr>
            <w:tcW w:w="1290" w:type="pct"/>
            <w:tcBorders>
              <w:top w:val="nil"/>
              <w:bottom w:val="nil"/>
              <w:right w:val="nil"/>
            </w:tcBorders>
            <w:shd w:val="clear" w:color="auto" w:fill="auto"/>
          </w:tcPr>
          <w:p w14:paraId="161AB708" w14:textId="77777777" w:rsidR="00E11E5E" w:rsidRPr="008657F2" w:rsidRDefault="00E11E5E" w:rsidP="00C11967">
            <w:pPr>
              <w:spacing w:after="0" w:line="360" w:lineRule="auto"/>
              <w:rPr>
                <w:rFonts w:cs="Arial"/>
              </w:rPr>
            </w:pPr>
            <w:r w:rsidRPr="008657F2">
              <w:rPr>
                <w:rFonts w:cs="Arial"/>
              </w:rPr>
              <w:t>DIČ:</w:t>
            </w:r>
          </w:p>
        </w:tc>
        <w:tc>
          <w:tcPr>
            <w:tcW w:w="3710" w:type="pct"/>
            <w:tcBorders>
              <w:left w:val="nil"/>
            </w:tcBorders>
            <w:shd w:val="clear" w:color="auto" w:fill="auto"/>
          </w:tcPr>
          <w:p w14:paraId="19EC7311" w14:textId="77777777" w:rsidR="00E11E5E" w:rsidRPr="008657F2" w:rsidRDefault="00E11E5E" w:rsidP="00C11967">
            <w:pPr>
              <w:spacing w:after="0" w:line="360" w:lineRule="auto"/>
              <w:jc w:val="both"/>
              <w:rPr>
                <w:rFonts w:cs="Arial"/>
                <w:i/>
                <w:lang w:eastAsia="cs-CZ"/>
              </w:rPr>
            </w:pPr>
          </w:p>
        </w:tc>
      </w:tr>
      <w:tr w:rsidR="008657F2" w:rsidRPr="008657F2" w14:paraId="0F04C8CB" w14:textId="77777777" w:rsidTr="00866A3E">
        <w:tc>
          <w:tcPr>
            <w:tcW w:w="1290" w:type="pct"/>
            <w:tcBorders>
              <w:top w:val="nil"/>
              <w:bottom w:val="nil"/>
              <w:right w:val="nil"/>
            </w:tcBorders>
            <w:shd w:val="clear" w:color="auto" w:fill="auto"/>
          </w:tcPr>
          <w:p w14:paraId="6F59FB03" w14:textId="77777777" w:rsidR="00E11E5E" w:rsidRPr="008657F2" w:rsidRDefault="00E11E5E" w:rsidP="00C11967">
            <w:pPr>
              <w:spacing w:after="0" w:line="360" w:lineRule="auto"/>
              <w:rPr>
                <w:rFonts w:cs="Arial"/>
              </w:rPr>
            </w:pPr>
            <w:r w:rsidRPr="008657F2">
              <w:rPr>
                <w:rFonts w:cs="Arial"/>
              </w:rPr>
              <w:t>IČ DPH:</w:t>
            </w:r>
          </w:p>
        </w:tc>
        <w:tc>
          <w:tcPr>
            <w:tcW w:w="3710" w:type="pct"/>
            <w:tcBorders>
              <w:left w:val="nil"/>
            </w:tcBorders>
            <w:shd w:val="clear" w:color="auto" w:fill="auto"/>
          </w:tcPr>
          <w:p w14:paraId="69FFA25D" w14:textId="77777777" w:rsidR="00E11E5E" w:rsidRPr="008657F2" w:rsidRDefault="00E11E5E" w:rsidP="00C11967">
            <w:pPr>
              <w:spacing w:after="0" w:line="360" w:lineRule="auto"/>
              <w:jc w:val="both"/>
              <w:rPr>
                <w:rFonts w:cs="Arial"/>
                <w:i/>
                <w:lang w:eastAsia="cs-CZ"/>
              </w:rPr>
            </w:pPr>
          </w:p>
        </w:tc>
      </w:tr>
      <w:tr w:rsidR="008657F2" w:rsidRPr="008657F2" w14:paraId="01D4D24D" w14:textId="77777777" w:rsidTr="00866A3E">
        <w:tc>
          <w:tcPr>
            <w:tcW w:w="1290" w:type="pct"/>
            <w:tcBorders>
              <w:top w:val="nil"/>
              <w:bottom w:val="nil"/>
              <w:right w:val="nil"/>
            </w:tcBorders>
            <w:shd w:val="clear" w:color="auto" w:fill="auto"/>
          </w:tcPr>
          <w:p w14:paraId="4597C2A7" w14:textId="5C5A715E" w:rsidR="00E11E5E" w:rsidRPr="008657F2" w:rsidRDefault="00E11E5E" w:rsidP="00C11967">
            <w:pPr>
              <w:spacing w:after="0" w:line="360" w:lineRule="auto"/>
              <w:rPr>
                <w:rFonts w:cs="Arial"/>
              </w:rPr>
            </w:pPr>
            <w:r w:rsidRPr="008657F2">
              <w:rPr>
                <w:rFonts w:cs="Arial"/>
              </w:rPr>
              <w:t>Právne zastúpený:</w:t>
            </w:r>
          </w:p>
        </w:tc>
        <w:tc>
          <w:tcPr>
            <w:tcW w:w="3710" w:type="pct"/>
            <w:tcBorders>
              <w:left w:val="nil"/>
            </w:tcBorders>
            <w:shd w:val="clear" w:color="auto" w:fill="auto"/>
          </w:tcPr>
          <w:p w14:paraId="6A134F44" w14:textId="77777777" w:rsidR="00E11E5E" w:rsidRPr="008657F2" w:rsidRDefault="00E11E5E" w:rsidP="00C11967">
            <w:pPr>
              <w:spacing w:after="0" w:line="360" w:lineRule="auto"/>
              <w:jc w:val="both"/>
              <w:rPr>
                <w:rFonts w:cs="Arial"/>
              </w:rPr>
            </w:pPr>
          </w:p>
        </w:tc>
      </w:tr>
      <w:tr w:rsidR="008657F2" w:rsidRPr="008657F2" w14:paraId="628D667C" w14:textId="77777777" w:rsidTr="00866A3E">
        <w:tc>
          <w:tcPr>
            <w:tcW w:w="1290" w:type="pct"/>
            <w:tcBorders>
              <w:top w:val="nil"/>
              <w:bottom w:val="nil"/>
              <w:right w:val="nil"/>
            </w:tcBorders>
            <w:shd w:val="clear" w:color="auto" w:fill="auto"/>
          </w:tcPr>
          <w:p w14:paraId="5C948B58" w14:textId="77777777" w:rsidR="00E11E5E" w:rsidRPr="008657F2" w:rsidRDefault="00E11E5E" w:rsidP="00C11967">
            <w:pPr>
              <w:spacing w:after="0" w:line="360" w:lineRule="auto"/>
              <w:rPr>
                <w:rFonts w:cs="Arial"/>
              </w:rPr>
            </w:pPr>
            <w:r w:rsidRPr="008657F2">
              <w:rPr>
                <w:rFonts w:cs="Arial"/>
              </w:rPr>
              <w:t>Kontaktná osoba:</w:t>
            </w:r>
          </w:p>
        </w:tc>
        <w:tc>
          <w:tcPr>
            <w:tcW w:w="3710" w:type="pct"/>
            <w:tcBorders>
              <w:top w:val="nil"/>
              <w:left w:val="nil"/>
            </w:tcBorders>
            <w:shd w:val="clear" w:color="auto" w:fill="auto"/>
          </w:tcPr>
          <w:p w14:paraId="49B291BA" w14:textId="77777777" w:rsidR="00E11E5E" w:rsidRPr="008657F2" w:rsidRDefault="00E11E5E" w:rsidP="00C11967">
            <w:pPr>
              <w:spacing w:after="0" w:line="360" w:lineRule="auto"/>
              <w:jc w:val="both"/>
            </w:pPr>
          </w:p>
        </w:tc>
      </w:tr>
      <w:tr w:rsidR="008657F2" w:rsidRPr="008657F2" w14:paraId="12C993DB" w14:textId="77777777" w:rsidTr="00866A3E">
        <w:tc>
          <w:tcPr>
            <w:tcW w:w="1290" w:type="pct"/>
            <w:tcBorders>
              <w:top w:val="nil"/>
              <w:bottom w:val="nil"/>
              <w:right w:val="nil"/>
            </w:tcBorders>
            <w:shd w:val="clear" w:color="auto" w:fill="auto"/>
          </w:tcPr>
          <w:p w14:paraId="65A17BAF" w14:textId="77777777" w:rsidR="00E11E5E" w:rsidRPr="008657F2" w:rsidRDefault="00E11E5E" w:rsidP="00C11967">
            <w:pPr>
              <w:spacing w:after="0" w:line="360" w:lineRule="auto"/>
              <w:rPr>
                <w:rFonts w:cs="Arial"/>
              </w:rPr>
            </w:pPr>
            <w:r w:rsidRPr="008657F2">
              <w:rPr>
                <w:rFonts w:cs="Arial"/>
              </w:rPr>
              <w:t>Telefón:</w:t>
            </w:r>
          </w:p>
        </w:tc>
        <w:tc>
          <w:tcPr>
            <w:tcW w:w="3710" w:type="pct"/>
            <w:tcBorders>
              <w:left w:val="nil"/>
            </w:tcBorders>
            <w:shd w:val="clear" w:color="auto" w:fill="auto"/>
          </w:tcPr>
          <w:p w14:paraId="7F12E434" w14:textId="77777777" w:rsidR="00E11E5E" w:rsidRPr="008657F2" w:rsidRDefault="00E11E5E" w:rsidP="00C11967">
            <w:pPr>
              <w:spacing w:after="0" w:line="360" w:lineRule="auto"/>
              <w:jc w:val="both"/>
            </w:pPr>
          </w:p>
        </w:tc>
      </w:tr>
      <w:tr w:rsidR="00E11E5E" w:rsidRPr="008657F2" w14:paraId="78BF828B" w14:textId="77777777" w:rsidTr="00866A3E">
        <w:tc>
          <w:tcPr>
            <w:tcW w:w="1290" w:type="pct"/>
            <w:tcBorders>
              <w:top w:val="nil"/>
              <w:bottom w:val="nil"/>
              <w:right w:val="nil"/>
            </w:tcBorders>
            <w:shd w:val="clear" w:color="auto" w:fill="auto"/>
          </w:tcPr>
          <w:p w14:paraId="5A3A00DD" w14:textId="77777777" w:rsidR="00E11E5E" w:rsidRPr="008657F2" w:rsidRDefault="00E11E5E" w:rsidP="00C11967">
            <w:pPr>
              <w:spacing w:after="0" w:line="360" w:lineRule="auto"/>
              <w:rPr>
                <w:rFonts w:cs="Arial"/>
              </w:rPr>
            </w:pPr>
            <w:r w:rsidRPr="008657F2">
              <w:rPr>
                <w:rFonts w:cs="Arial"/>
              </w:rPr>
              <w:t>E-mail:</w:t>
            </w:r>
          </w:p>
        </w:tc>
        <w:tc>
          <w:tcPr>
            <w:tcW w:w="3710" w:type="pct"/>
            <w:tcBorders>
              <w:left w:val="nil"/>
            </w:tcBorders>
            <w:shd w:val="clear" w:color="auto" w:fill="auto"/>
          </w:tcPr>
          <w:p w14:paraId="7E4002FC" w14:textId="77777777" w:rsidR="00E11E5E" w:rsidRPr="008657F2" w:rsidRDefault="00E11E5E" w:rsidP="00C11967">
            <w:pPr>
              <w:spacing w:after="0" w:line="360" w:lineRule="auto"/>
              <w:jc w:val="both"/>
            </w:pPr>
          </w:p>
        </w:tc>
      </w:tr>
    </w:tbl>
    <w:p w14:paraId="65FFF838" w14:textId="77777777" w:rsidR="00E11E5E" w:rsidRPr="008657F2" w:rsidRDefault="00E11E5E" w:rsidP="00C11967">
      <w:pPr>
        <w:spacing w:after="0"/>
        <w:jc w:val="both"/>
        <w:rPr>
          <w:rFonts w:cs="Arial"/>
          <w:szCs w:val="20"/>
        </w:rPr>
      </w:pPr>
    </w:p>
    <w:p w14:paraId="27E26193" w14:textId="77777777" w:rsidR="00E11E5E" w:rsidRPr="008657F2" w:rsidRDefault="00E11E5E" w:rsidP="00C11967">
      <w:pPr>
        <w:spacing w:after="0"/>
        <w:ind w:left="360"/>
        <w:jc w:val="both"/>
        <w:rPr>
          <w:rFonts w:cs="Arial"/>
          <w:szCs w:val="20"/>
        </w:rPr>
      </w:pPr>
    </w:p>
    <w:p w14:paraId="32C60717" w14:textId="6ADB110F" w:rsidR="00E11E5E" w:rsidRPr="008657F2" w:rsidRDefault="00E11E5E" w:rsidP="00577506">
      <w:pPr>
        <w:numPr>
          <w:ilvl w:val="0"/>
          <w:numId w:val="7"/>
        </w:numPr>
        <w:spacing w:after="0"/>
        <w:jc w:val="both"/>
        <w:rPr>
          <w:rFonts w:cs="Arial"/>
          <w:szCs w:val="20"/>
        </w:rPr>
      </w:pPr>
      <w:r w:rsidRPr="008657F2">
        <w:rPr>
          <w:rFonts w:cs="Arial"/>
          <w:szCs w:val="20"/>
        </w:rPr>
        <w:t xml:space="preserve">Kritérium 1: </w:t>
      </w:r>
      <w:r w:rsidR="00195276">
        <w:rPr>
          <w:rFonts w:cs="Arial"/>
          <w:szCs w:val="20"/>
        </w:rPr>
        <w:t xml:space="preserve">Celková cena </w:t>
      </w:r>
      <w:r w:rsidRPr="008657F2">
        <w:rPr>
          <w:rFonts w:cs="Arial"/>
          <w:szCs w:val="20"/>
        </w:rPr>
        <w:t>za realizáciu predmetu zákazky</w:t>
      </w:r>
    </w:p>
    <w:tbl>
      <w:tblPr>
        <w:tblW w:w="5000" w:type="pct"/>
        <w:tblBorders>
          <w:top w:val="nil"/>
          <w:left w:val="nil"/>
          <w:bottom w:val="nil"/>
          <w:right w:val="nil"/>
        </w:tblBorders>
        <w:tblLook w:val="0000" w:firstRow="0" w:lastRow="0" w:firstColumn="0" w:lastColumn="0" w:noHBand="0" w:noVBand="0"/>
      </w:tblPr>
      <w:tblGrid>
        <w:gridCol w:w="3849"/>
        <w:gridCol w:w="1528"/>
        <w:gridCol w:w="1346"/>
        <w:gridCol w:w="2337"/>
      </w:tblGrid>
      <w:tr w:rsidR="008657F2" w:rsidRPr="008657F2" w14:paraId="45B0BA76" w14:textId="77777777" w:rsidTr="005E0C16">
        <w:trPr>
          <w:trHeight w:val="68"/>
        </w:trPr>
        <w:tc>
          <w:tcPr>
            <w:tcW w:w="2124" w:type="pct"/>
            <w:tcBorders>
              <w:top w:val="single" w:sz="5" w:space="0" w:color="000000"/>
              <w:left w:val="single" w:sz="5" w:space="0" w:color="000000"/>
              <w:bottom w:val="single" w:sz="5" w:space="0" w:color="000000"/>
              <w:right w:val="single" w:sz="5" w:space="0" w:color="000000"/>
            </w:tcBorders>
          </w:tcPr>
          <w:p w14:paraId="720ACA27" w14:textId="30E5DE13" w:rsidR="00E11E5E" w:rsidRPr="008657F2" w:rsidRDefault="005E0C16" w:rsidP="00C11967">
            <w:pPr>
              <w:spacing w:after="0" w:line="480" w:lineRule="auto"/>
              <w:jc w:val="center"/>
              <w:rPr>
                <w:rFonts w:cs="Arial"/>
                <w:b/>
                <w:szCs w:val="20"/>
              </w:rPr>
            </w:pPr>
            <w:r w:rsidRPr="008657F2">
              <w:rPr>
                <w:rFonts w:cs="Arial"/>
                <w:b/>
                <w:szCs w:val="20"/>
              </w:rPr>
              <w:t>Popis</w:t>
            </w:r>
          </w:p>
        </w:tc>
        <w:tc>
          <w:tcPr>
            <w:tcW w:w="843" w:type="pct"/>
            <w:tcBorders>
              <w:top w:val="single" w:sz="5" w:space="0" w:color="000000"/>
              <w:left w:val="single" w:sz="5" w:space="0" w:color="000000"/>
              <w:bottom w:val="single" w:sz="5" w:space="0" w:color="000000"/>
              <w:right w:val="single" w:sz="5" w:space="0" w:color="000000"/>
            </w:tcBorders>
          </w:tcPr>
          <w:p w14:paraId="5293C4F2" w14:textId="5579426C" w:rsidR="005E0C16" w:rsidRPr="008657F2" w:rsidRDefault="005E0C16" w:rsidP="00C11967">
            <w:pPr>
              <w:spacing w:after="0" w:line="480" w:lineRule="auto"/>
              <w:jc w:val="center"/>
              <w:rPr>
                <w:rFonts w:cs="Arial"/>
                <w:b/>
                <w:szCs w:val="20"/>
              </w:rPr>
            </w:pPr>
            <w:r w:rsidRPr="008657F2">
              <w:rPr>
                <w:rFonts w:cs="Arial"/>
                <w:b/>
                <w:szCs w:val="20"/>
              </w:rPr>
              <w:t>Suma v EUR</w:t>
            </w:r>
          </w:p>
          <w:p w14:paraId="22FA4157" w14:textId="4410C649" w:rsidR="00E11E5E" w:rsidRPr="008657F2" w:rsidRDefault="00E11E5E" w:rsidP="00C11967">
            <w:pPr>
              <w:spacing w:after="0" w:line="480" w:lineRule="auto"/>
              <w:jc w:val="center"/>
              <w:rPr>
                <w:rFonts w:cs="Arial"/>
                <w:b/>
                <w:szCs w:val="20"/>
              </w:rPr>
            </w:pPr>
            <w:r w:rsidRPr="008657F2">
              <w:rPr>
                <w:rFonts w:cs="Arial"/>
                <w:b/>
                <w:szCs w:val="20"/>
              </w:rPr>
              <w:t>bez DPH</w:t>
            </w:r>
          </w:p>
        </w:tc>
        <w:tc>
          <w:tcPr>
            <w:tcW w:w="743" w:type="pct"/>
            <w:tcBorders>
              <w:top w:val="single" w:sz="5" w:space="0" w:color="000000"/>
              <w:left w:val="single" w:sz="5" w:space="0" w:color="000000"/>
              <w:bottom w:val="single" w:sz="5" w:space="0" w:color="000000"/>
              <w:right w:val="single" w:sz="5" w:space="0" w:color="000000"/>
            </w:tcBorders>
          </w:tcPr>
          <w:p w14:paraId="68207E93" w14:textId="77777777" w:rsidR="005E0C16" w:rsidRPr="008657F2" w:rsidRDefault="005E0C16" w:rsidP="00C11967">
            <w:pPr>
              <w:spacing w:after="0" w:line="480" w:lineRule="auto"/>
              <w:jc w:val="center"/>
              <w:rPr>
                <w:rFonts w:cs="Arial"/>
                <w:b/>
                <w:szCs w:val="20"/>
              </w:rPr>
            </w:pPr>
            <w:r w:rsidRPr="008657F2">
              <w:rPr>
                <w:rFonts w:cs="Arial"/>
                <w:b/>
                <w:szCs w:val="20"/>
              </w:rPr>
              <w:t>Suma DPH</w:t>
            </w:r>
          </w:p>
          <w:p w14:paraId="75A97427" w14:textId="29F2F151" w:rsidR="00E11E5E" w:rsidRPr="008657F2" w:rsidRDefault="005E0C16" w:rsidP="00C11967">
            <w:pPr>
              <w:spacing w:after="0" w:line="480" w:lineRule="auto"/>
              <w:jc w:val="center"/>
              <w:rPr>
                <w:rFonts w:cs="Arial"/>
                <w:b/>
                <w:szCs w:val="20"/>
              </w:rPr>
            </w:pPr>
            <w:r w:rsidRPr="008657F2">
              <w:rPr>
                <w:rFonts w:cs="Arial"/>
                <w:b/>
                <w:szCs w:val="20"/>
              </w:rPr>
              <w:t>v EUR</w:t>
            </w:r>
          </w:p>
        </w:tc>
        <w:tc>
          <w:tcPr>
            <w:tcW w:w="1290" w:type="pct"/>
            <w:tcBorders>
              <w:top w:val="single" w:sz="5" w:space="0" w:color="000000"/>
              <w:left w:val="single" w:sz="5" w:space="0" w:color="000000"/>
              <w:bottom w:val="single" w:sz="5" w:space="0" w:color="000000"/>
              <w:right w:val="single" w:sz="5" w:space="0" w:color="000000"/>
            </w:tcBorders>
          </w:tcPr>
          <w:p w14:paraId="6FD93F8C" w14:textId="77777777" w:rsidR="005E0C16" w:rsidRPr="008657F2" w:rsidRDefault="005E0C16" w:rsidP="00C11967">
            <w:pPr>
              <w:spacing w:after="0" w:line="480" w:lineRule="auto"/>
              <w:jc w:val="center"/>
              <w:rPr>
                <w:rFonts w:cs="Arial"/>
                <w:b/>
                <w:szCs w:val="20"/>
              </w:rPr>
            </w:pPr>
            <w:r w:rsidRPr="008657F2">
              <w:rPr>
                <w:rFonts w:cs="Arial"/>
                <w:b/>
                <w:szCs w:val="20"/>
              </w:rPr>
              <w:t>Suma SPOLU</w:t>
            </w:r>
          </w:p>
          <w:p w14:paraId="00D9FC4D" w14:textId="56EFD652" w:rsidR="00E11E5E" w:rsidRPr="008657F2" w:rsidRDefault="005E0C16" w:rsidP="00C11967">
            <w:pPr>
              <w:spacing w:after="0" w:line="480" w:lineRule="auto"/>
              <w:jc w:val="center"/>
              <w:rPr>
                <w:rFonts w:cs="Arial"/>
                <w:b/>
                <w:szCs w:val="20"/>
              </w:rPr>
            </w:pPr>
            <w:r w:rsidRPr="008657F2">
              <w:rPr>
                <w:rFonts w:cs="Arial"/>
                <w:b/>
                <w:szCs w:val="20"/>
              </w:rPr>
              <w:t xml:space="preserve">v EUR s </w:t>
            </w:r>
            <w:r w:rsidR="00E11E5E" w:rsidRPr="008657F2">
              <w:rPr>
                <w:rFonts w:cs="Arial"/>
                <w:b/>
                <w:szCs w:val="20"/>
              </w:rPr>
              <w:t>DPH</w:t>
            </w:r>
          </w:p>
        </w:tc>
      </w:tr>
      <w:tr w:rsidR="00A83B32" w:rsidRPr="008657F2" w14:paraId="5768FCF8" w14:textId="77777777" w:rsidTr="005E0C16">
        <w:trPr>
          <w:trHeight w:val="68"/>
        </w:trPr>
        <w:tc>
          <w:tcPr>
            <w:tcW w:w="2124" w:type="pct"/>
            <w:tcBorders>
              <w:top w:val="single" w:sz="5" w:space="0" w:color="000000"/>
              <w:left w:val="single" w:sz="5" w:space="0" w:color="000000"/>
              <w:bottom w:val="single" w:sz="5" w:space="0" w:color="000000"/>
              <w:right w:val="single" w:sz="5" w:space="0" w:color="000000"/>
            </w:tcBorders>
            <w:vAlign w:val="center"/>
          </w:tcPr>
          <w:p w14:paraId="203325AE" w14:textId="4F69B602" w:rsidR="00A83B32" w:rsidRPr="00A83B32" w:rsidRDefault="00195276" w:rsidP="00C11967">
            <w:pPr>
              <w:spacing w:after="0" w:line="480" w:lineRule="auto"/>
              <w:jc w:val="both"/>
              <w:rPr>
                <w:rFonts w:cs="Arial"/>
                <w:b/>
                <w:szCs w:val="20"/>
              </w:rPr>
            </w:pPr>
            <w:r w:rsidRPr="00195276">
              <w:rPr>
                <w:rFonts w:cs="Arial"/>
                <w:b/>
                <w:szCs w:val="20"/>
              </w:rPr>
              <w:t>Celková cena za realizáciu predmetu zákazky</w:t>
            </w:r>
          </w:p>
        </w:tc>
        <w:tc>
          <w:tcPr>
            <w:tcW w:w="843" w:type="pct"/>
            <w:tcBorders>
              <w:top w:val="single" w:sz="5" w:space="0" w:color="000000"/>
              <w:left w:val="single" w:sz="5" w:space="0" w:color="000000"/>
              <w:bottom w:val="single" w:sz="5" w:space="0" w:color="000000"/>
              <w:right w:val="single" w:sz="5" w:space="0" w:color="000000"/>
            </w:tcBorders>
          </w:tcPr>
          <w:p w14:paraId="653935D0" w14:textId="3ABAA45C" w:rsidR="00A83B32" w:rsidRPr="00A83B32" w:rsidRDefault="00A83B32" w:rsidP="00C11967">
            <w:pPr>
              <w:spacing w:after="0" w:line="480" w:lineRule="auto"/>
              <w:jc w:val="both"/>
              <w:rPr>
                <w:rFonts w:cs="Arial"/>
                <w:b/>
                <w:szCs w:val="20"/>
              </w:rPr>
            </w:pPr>
          </w:p>
        </w:tc>
        <w:tc>
          <w:tcPr>
            <w:tcW w:w="743" w:type="pct"/>
            <w:tcBorders>
              <w:top w:val="single" w:sz="5" w:space="0" w:color="000000"/>
              <w:left w:val="single" w:sz="5" w:space="0" w:color="000000"/>
              <w:bottom w:val="single" w:sz="5" w:space="0" w:color="000000"/>
              <w:right w:val="single" w:sz="5" w:space="0" w:color="000000"/>
            </w:tcBorders>
          </w:tcPr>
          <w:p w14:paraId="5ED24FD7" w14:textId="29B04082" w:rsidR="00A83B32" w:rsidRPr="00A83B32" w:rsidRDefault="00A83B32" w:rsidP="00C11967">
            <w:pPr>
              <w:spacing w:after="0" w:line="480" w:lineRule="auto"/>
              <w:jc w:val="both"/>
              <w:rPr>
                <w:rFonts w:cs="Arial"/>
                <w:b/>
                <w:szCs w:val="20"/>
              </w:rPr>
            </w:pPr>
          </w:p>
        </w:tc>
        <w:tc>
          <w:tcPr>
            <w:tcW w:w="1290" w:type="pct"/>
            <w:tcBorders>
              <w:top w:val="single" w:sz="5" w:space="0" w:color="000000"/>
              <w:left w:val="single" w:sz="5" w:space="0" w:color="000000"/>
              <w:bottom w:val="single" w:sz="5" w:space="0" w:color="000000"/>
              <w:right w:val="single" w:sz="5" w:space="0" w:color="000000"/>
            </w:tcBorders>
          </w:tcPr>
          <w:p w14:paraId="454DDECB" w14:textId="34187794" w:rsidR="00A83B32" w:rsidRPr="00A83B32" w:rsidRDefault="00A83B32" w:rsidP="00C11967">
            <w:pPr>
              <w:spacing w:after="0" w:line="480" w:lineRule="auto"/>
              <w:jc w:val="both"/>
              <w:rPr>
                <w:rFonts w:cs="Arial"/>
                <w:b/>
                <w:szCs w:val="20"/>
              </w:rPr>
            </w:pPr>
          </w:p>
        </w:tc>
      </w:tr>
    </w:tbl>
    <w:p w14:paraId="2048C251" w14:textId="77777777" w:rsidR="005E0C16" w:rsidRPr="008657F2" w:rsidRDefault="005E0C16" w:rsidP="00C11967">
      <w:pPr>
        <w:spacing w:after="0"/>
        <w:jc w:val="both"/>
        <w:rPr>
          <w:rFonts w:cs="Arial"/>
          <w:sz w:val="18"/>
          <w:szCs w:val="18"/>
        </w:rPr>
      </w:pPr>
      <w:r w:rsidRPr="008657F2">
        <w:rPr>
          <w:rFonts w:cs="Arial"/>
          <w:sz w:val="18"/>
          <w:szCs w:val="18"/>
        </w:rPr>
        <w:t>(pozn.: Ak uchádzač nie je platcom DPH, upozorní - "Nie som platca DPH").</w:t>
      </w:r>
    </w:p>
    <w:p w14:paraId="5A641975" w14:textId="234E7388" w:rsidR="005E0C16" w:rsidRPr="008657F2" w:rsidRDefault="005E0C16" w:rsidP="00C11967">
      <w:pPr>
        <w:spacing w:after="0"/>
        <w:jc w:val="both"/>
        <w:rPr>
          <w:rFonts w:cs="Arial"/>
          <w:sz w:val="18"/>
          <w:szCs w:val="18"/>
        </w:rPr>
      </w:pPr>
    </w:p>
    <w:p w14:paraId="42685A92" w14:textId="77777777" w:rsidR="00281284" w:rsidRPr="008657F2" w:rsidRDefault="00281284" w:rsidP="00C11967">
      <w:pPr>
        <w:shd w:val="clear" w:color="auto" w:fill="FFFFFF"/>
        <w:spacing w:after="0"/>
        <w:rPr>
          <w:rFonts w:cs="Arial"/>
          <w:szCs w:val="20"/>
        </w:rPr>
      </w:pPr>
    </w:p>
    <w:p w14:paraId="79350624" w14:textId="10F281C0" w:rsidR="00E11E5E" w:rsidRPr="008657F2" w:rsidRDefault="00E11E5E" w:rsidP="00C11967">
      <w:pPr>
        <w:shd w:val="clear" w:color="auto" w:fill="FFFFFF"/>
        <w:spacing w:after="0"/>
        <w:rPr>
          <w:rFonts w:cs="Arial"/>
          <w:szCs w:val="20"/>
        </w:rPr>
      </w:pPr>
      <w:r w:rsidRPr="008657F2">
        <w:rPr>
          <w:rFonts w:cs="Arial"/>
          <w:szCs w:val="20"/>
        </w:rPr>
        <w:t>V .................................... dňa .................</w:t>
      </w:r>
    </w:p>
    <w:p w14:paraId="2C91CCEE" w14:textId="77777777" w:rsidR="00002C2B" w:rsidRPr="008657F2" w:rsidRDefault="00002C2B" w:rsidP="00C11967">
      <w:pPr>
        <w:shd w:val="clear" w:color="auto" w:fill="FFFFFF"/>
        <w:spacing w:after="0"/>
        <w:rPr>
          <w:rFonts w:cs="Arial"/>
          <w:szCs w:val="20"/>
        </w:rPr>
      </w:pPr>
    </w:p>
    <w:p w14:paraId="52026A7C" w14:textId="77777777" w:rsidR="00170757" w:rsidRPr="008657F2" w:rsidRDefault="00170757" w:rsidP="00C11967">
      <w:pPr>
        <w:shd w:val="clear" w:color="auto" w:fill="FFFFFF"/>
        <w:spacing w:after="0"/>
        <w:rPr>
          <w:rFonts w:cs="Arial"/>
          <w:szCs w:val="20"/>
        </w:rPr>
      </w:pPr>
    </w:p>
    <w:p w14:paraId="41BBFCBA" w14:textId="77777777" w:rsidR="00170757" w:rsidRPr="008657F2" w:rsidRDefault="00170757" w:rsidP="00C11967">
      <w:pPr>
        <w:shd w:val="clear" w:color="auto" w:fill="FFFFFF"/>
        <w:spacing w:after="0"/>
        <w:rPr>
          <w:rFonts w:cs="Arial"/>
          <w:szCs w:val="20"/>
        </w:rPr>
      </w:pPr>
    </w:p>
    <w:p w14:paraId="63DB31B4" w14:textId="77777777" w:rsidR="00170757" w:rsidRPr="008657F2" w:rsidRDefault="00170757" w:rsidP="00C11967">
      <w:pPr>
        <w:shd w:val="clear" w:color="auto" w:fill="FFFFFF"/>
        <w:spacing w:after="0"/>
        <w:rPr>
          <w:rFonts w:cs="Arial"/>
          <w:szCs w:val="20"/>
        </w:rPr>
      </w:pPr>
    </w:p>
    <w:tbl>
      <w:tblPr>
        <w:tblW w:w="0" w:type="auto"/>
        <w:tblLook w:val="04A0" w:firstRow="1" w:lastRow="0" w:firstColumn="1" w:lastColumn="0" w:noHBand="0" w:noVBand="1"/>
      </w:tblPr>
      <w:tblGrid>
        <w:gridCol w:w="4531"/>
        <w:gridCol w:w="4531"/>
      </w:tblGrid>
      <w:tr w:rsidR="00E11E5E" w:rsidRPr="008657F2" w14:paraId="3189B258" w14:textId="77777777" w:rsidTr="00E11E5E">
        <w:tc>
          <w:tcPr>
            <w:tcW w:w="4531" w:type="dxa"/>
          </w:tcPr>
          <w:p w14:paraId="4FE5BF46" w14:textId="77777777" w:rsidR="00E11E5E" w:rsidRPr="008657F2" w:rsidRDefault="00E11E5E" w:rsidP="00C11967">
            <w:pPr>
              <w:spacing w:after="0"/>
              <w:rPr>
                <w:szCs w:val="20"/>
              </w:rPr>
            </w:pPr>
          </w:p>
        </w:tc>
        <w:tc>
          <w:tcPr>
            <w:tcW w:w="4531" w:type="dxa"/>
            <w:tcBorders>
              <w:top w:val="dashed" w:sz="4" w:space="0" w:color="auto"/>
            </w:tcBorders>
          </w:tcPr>
          <w:p w14:paraId="3BE7D000" w14:textId="77777777" w:rsidR="00E11E5E" w:rsidRPr="008657F2" w:rsidRDefault="00E11E5E" w:rsidP="00C11967">
            <w:pPr>
              <w:spacing w:after="0"/>
              <w:jc w:val="center"/>
              <w:rPr>
                <w:szCs w:val="20"/>
              </w:rPr>
            </w:pPr>
            <w:r w:rsidRPr="008657F2">
              <w:rPr>
                <w:szCs w:val="20"/>
              </w:rPr>
              <w:t>štatutárny zástupca uchádzača</w:t>
            </w:r>
          </w:p>
          <w:p w14:paraId="4723553C" w14:textId="77777777" w:rsidR="00E11E5E" w:rsidRPr="008657F2" w:rsidRDefault="00E11E5E" w:rsidP="00C11967">
            <w:pPr>
              <w:spacing w:after="0"/>
              <w:jc w:val="center"/>
              <w:rPr>
                <w:b/>
                <w:szCs w:val="20"/>
              </w:rPr>
            </w:pPr>
            <w:r w:rsidRPr="008657F2">
              <w:rPr>
                <w:szCs w:val="20"/>
              </w:rPr>
              <w:t>osoba splnomocnená štatutárnym zástupcom</w:t>
            </w:r>
          </w:p>
        </w:tc>
      </w:tr>
    </w:tbl>
    <w:p w14:paraId="2F73BCA6" w14:textId="6B2ACFFE" w:rsidR="001917BD" w:rsidRPr="008657F2" w:rsidRDefault="001917BD" w:rsidP="001917BD">
      <w:pPr>
        <w:spacing w:after="0"/>
        <w:rPr>
          <w:rFonts w:cs="Arial"/>
          <w:szCs w:val="20"/>
        </w:rPr>
      </w:pPr>
    </w:p>
    <w:p w14:paraId="3729CCE3" w14:textId="6C3B7FAA" w:rsidR="00604AF6" w:rsidRPr="008657F2" w:rsidRDefault="00604AF6">
      <w:pPr>
        <w:spacing w:after="0"/>
        <w:rPr>
          <w:rFonts w:cs="Arial"/>
          <w:szCs w:val="20"/>
        </w:rPr>
      </w:pPr>
      <w:r w:rsidRPr="008657F2">
        <w:rPr>
          <w:rFonts w:cs="Arial"/>
          <w:szCs w:val="20"/>
        </w:rPr>
        <w:br w:type="page"/>
      </w:r>
    </w:p>
    <w:p w14:paraId="4450AF4B" w14:textId="42278D8E" w:rsidR="00604AF6" w:rsidRDefault="00604AF6" w:rsidP="008C3DA5">
      <w:pPr>
        <w:spacing w:after="0"/>
        <w:jc w:val="right"/>
        <w:rPr>
          <w:rFonts w:cs="Arial"/>
          <w:b/>
          <w:szCs w:val="20"/>
        </w:rPr>
      </w:pPr>
      <w:r w:rsidRPr="008657F2">
        <w:rPr>
          <w:rFonts w:cs="Arial"/>
          <w:b/>
          <w:szCs w:val="20"/>
        </w:rPr>
        <w:lastRenderedPageBreak/>
        <w:t xml:space="preserve">Príloha č. 2 Výzvy: </w:t>
      </w:r>
      <w:r w:rsidR="00A958A9">
        <w:rPr>
          <w:rFonts w:cs="Arial"/>
          <w:b/>
          <w:szCs w:val="20"/>
        </w:rPr>
        <w:t xml:space="preserve">Opis predmetu zákazky </w:t>
      </w:r>
    </w:p>
    <w:p w14:paraId="1A708D8D" w14:textId="77777777" w:rsidR="00C44C50" w:rsidRPr="007418A2" w:rsidRDefault="00C44C50" w:rsidP="00C44C50">
      <w:pPr>
        <w:pStyle w:val="Odsekzoznamu"/>
        <w:numPr>
          <w:ilvl w:val="0"/>
          <w:numId w:val="61"/>
        </w:numPr>
        <w:shd w:val="clear" w:color="auto" w:fill="FFFFFF"/>
        <w:spacing w:after="0"/>
        <w:ind w:right="1134"/>
        <w:contextualSpacing/>
        <w:rPr>
          <w:rFonts w:ascii="Helvetica" w:hAnsi="Helvetica" w:cs="Helvetica"/>
          <w:color w:val="333333"/>
          <w:sz w:val="21"/>
          <w:szCs w:val="21"/>
        </w:rPr>
      </w:pPr>
      <w:r w:rsidRPr="007418A2">
        <w:rPr>
          <w:rFonts w:ascii="Helvetica" w:hAnsi="Helvetica" w:cs="Helvetica"/>
          <w:color w:val="333333"/>
          <w:sz w:val="21"/>
          <w:szCs w:val="21"/>
        </w:rPr>
        <w:t>Názov</w:t>
      </w:r>
    </w:p>
    <w:p w14:paraId="6AF31D5B" w14:textId="77777777" w:rsidR="00C44C50" w:rsidRDefault="00C44C50" w:rsidP="00C44C50">
      <w:pPr>
        <w:shd w:val="clear" w:color="auto" w:fill="FFFFFF"/>
        <w:spacing w:after="0"/>
        <w:rPr>
          <w:rFonts w:ascii="Helvetica" w:hAnsi="Helvetica" w:cs="Helvetica"/>
          <w:color w:val="333333"/>
          <w:sz w:val="21"/>
          <w:szCs w:val="21"/>
        </w:rPr>
      </w:pPr>
      <w:r>
        <w:rPr>
          <w:rFonts w:ascii="Helvetica" w:hAnsi="Helvetica" w:cs="Helvetica"/>
          <w:color w:val="333333"/>
          <w:sz w:val="21"/>
          <w:szCs w:val="21"/>
        </w:rPr>
        <w:t>Záznam podrobného merania zmien</w:t>
      </w:r>
      <w:r w:rsidRPr="008F10AC">
        <w:rPr>
          <w:rFonts w:ascii="Helvetica" w:hAnsi="Helvetica" w:cs="Helvetica"/>
          <w:color w:val="333333"/>
          <w:sz w:val="21"/>
          <w:szCs w:val="21"/>
        </w:rPr>
        <w:t xml:space="preserve"> </w:t>
      </w:r>
      <w:r>
        <w:rPr>
          <w:rFonts w:ascii="Helvetica" w:hAnsi="Helvetica" w:cs="Helvetica"/>
          <w:color w:val="333333"/>
          <w:sz w:val="21"/>
          <w:szCs w:val="21"/>
        </w:rPr>
        <w:t xml:space="preserve">na zameranie rozsahu výrubu stromov v ochrannom pásme štátnej cesty I/51, </w:t>
      </w:r>
      <w:r>
        <w:rPr>
          <w:rFonts w:cs="Arial"/>
        </w:rPr>
        <w:t xml:space="preserve">úsek Biela hora, </w:t>
      </w:r>
      <w:proofErr w:type="spellStart"/>
      <w:r>
        <w:rPr>
          <w:rFonts w:cs="Arial"/>
        </w:rPr>
        <w:t>staničenie</w:t>
      </w:r>
      <w:proofErr w:type="spellEnd"/>
      <w:r>
        <w:rPr>
          <w:rFonts w:cs="Arial"/>
        </w:rPr>
        <w:t xml:space="preserve"> km 43,999 – 48,366, </w:t>
      </w:r>
      <w:r>
        <w:rPr>
          <w:rFonts w:ascii="Helvetica" w:hAnsi="Helvetica" w:cs="Helvetica"/>
          <w:color w:val="333333"/>
          <w:sz w:val="21"/>
          <w:szCs w:val="21"/>
        </w:rPr>
        <w:t xml:space="preserve">ktorý bude slúžiť ako podklad pre konanie orgánu štátnej správy lesného hospodárstva o obmedzení vo využívaní lesných pozemkov, </w:t>
      </w:r>
      <w:proofErr w:type="spellStart"/>
      <w:r>
        <w:rPr>
          <w:rFonts w:ascii="Helvetica" w:hAnsi="Helvetica" w:cs="Helvetica"/>
          <w:color w:val="333333"/>
          <w:sz w:val="21"/>
          <w:szCs w:val="21"/>
        </w:rPr>
        <w:t>k.ú</w:t>
      </w:r>
      <w:proofErr w:type="spellEnd"/>
      <w:r>
        <w:rPr>
          <w:rFonts w:ascii="Helvetica" w:hAnsi="Helvetica" w:cs="Helvetica"/>
          <w:color w:val="333333"/>
          <w:sz w:val="21"/>
          <w:szCs w:val="21"/>
        </w:rPr>
        <w:t>. Jablonica</w:t>
      </w:r>
    </w:p>
    <w:p w14:paraId="0BBA22AC" w14:textId="77777777" w:rsidR="00C44C50" w:rsidRPr="008F10AC" w:rsidRDefault="00C44C50" w:rsidP="00C44C50">
      <w:pPr>
        <w:shd w:val="clear" w:color="auto" w:fill="FFFFFF"/>
        <w:spacing w:after="0"/>
        <w:rPr>
          <w:rFonts w:ascii="Helvetica" w:hAnsi="Helvetica" w:cs="Helvetica"/>
          <w:color w:val="333333"/>
          <w:sz w:val="21"/>
          <w:szCs w:val="21"/>
        </w:rPr>
      </w:pPr>
      <w:r>
        <w:rPr>
          <w:rFonts w:ascii="Helvetica" w:hAnsi="Helvetica" w:cs="Helvetica"/>
          <w:color w:val="333333"/>
          <w:sz w:val="21"/>
          <w:szCs w:val="21"/>
        </w:rPr>
        <w:t xml:space="preserve"> </w:t>
      </w:r>
    </w:p>
    <w:p w14:paraId="7ED0E8A3" w14:textId="77777777" w:rsidR="00C44C50" w:rsidRPr="008F10AC" w:rsidRDefault="00C44C50" w:rsidP="00C44C50">
      <w:pPr>
        <w:shd w:val="clear" w:color="auto" w:fill="FFFFFF"/>
        <w:spacing w:after="0"/>
        <w:rPr>
          <w:rFonts w:ascii="Helvetica" w:hAnsi="Helvetica" w:cs="Helvetica"/>
          <w:color w:val="333333"/>
          <w:sz w:val="21"/>
          <w:szCs w:val="21"/>
        </w:rPr>
      </w:pPr>
      <w:r w:rsidRPr="008F10AC">
        <w:rPr>
          <w:rFonts w:ascii="Helvetica" w:hAnsi="Helvetica" w:cs="Helvetica"/>
          <w:color w:val="333333"/>
          <w:sz w:val="21"/>
          <w:szCs w:val="21"/>
        </w:rPr>
        <w:t>Kľúčové slová</w:t>
      </w:r>
    </w:p>
    <w:p w14:paraId="2F79B259" w14:textId="77777777" w:rsidR="00C44C50" w:rsidRPr="008F10AC" w:rsidRDefault="00C44C50" w:rsidP="00C44C50">
      <w:pPr>
        <w:shd w:val="clear" w:color="auto" w:fill="FFFFFF"/>
        <w:spacing w:after="0"/>
        <w:rPr>
          <w:rFonts w:ascii="Helvetica" w:hAnsi="Helvetica" w:cs="Helvetica"/>
          <w:color w:val="333333"/>
          <w:sz w:val="21"/>
          <w:szCs w:val="21"/>
        </w:rPr>
      </w:pPr>
      <w:r>
        <w:rPr>
          <w:rFonts w:ascii="Helvetica" w:hAnsi="Helvetica" w:cs="Helvetica"/>
          <w:color w:val="333333"/>
          <w:sz w:val="21"/>
          <w:szCs w:val="21"/>
        </w:rPr>
        <w:t>ZPMZ</w:t>
      </w:r>
      <w:r w:rsidRPr="008F10AC">
        <w:rPr>
          <w:rFonts w:ascii="Helvetica" w:hAnsi="Helvetica" w:cs="Helvetica"/>
          <w:color w:val="333333"/>
          <w:sz w:val="21"/>
          <w:szCs w:val="21"/>
        </w:rPr>
        <w:t xml:space="preserve">, nehnuteľnosť, </w:t>
      </w:r>
      <w:r>
        <w:rPr>
          <w:rFonts w:ascii="Helvetica" w:hAnsi="Helvetica" w:cs="Helvetica"/>
          <w:color w:val="333333"/>
          <w:sz w:val="21"/>
          <w:szCs w:val="21"/>
        </w:rPr>
        <w:t xml:space="preserve">zameranie pozemkov </w:t>
      </w:r>
    </w:p>
    <w:p w14:paraId="6ABBC0FE" w14:textId="77777777" w:rsidR="00C44C50" w:rsidRPr="008F10AC" w:rsidRDefault="00C44C50" w:rsidP="00C44C50">
      <w:pPr>
        <w:shd w:val="clear" w:color="auto" w:fill="FFFFFF"/>
        <w:spacing w:after="0"/>
        <w:rPr>
          <w:rFonts w:ascii="Helvetica" w:hAnsi="Helvetica" w:cs="Helvetica"/>
          <w:color w:val="333333"/>
          <w:sz w:val="21"/>
          <w:szCs w:val="21"/>
        </w:rPr>
      </w:pPr>
      <w:r w:rsidRPr="008F10AC">
        <w:rPr>
          <w:rFonts w:ascii="Helvetica" w:hAnsi="Helvetica" w:cs="Helvetica"/>
          <w:color w:val="333333"/>
          <w:sz w:val="21"/>
          <w:szCs w:val="21"/>
        </w:rPr>
        <w:t>CPV</w:t>
      </w:r>
    </w:p>
    <w:p w14:paraId="3FE7C71C" w14:textId="77777777" w:rsidR="00C44C50" w:rsidRPr="008F10AC" w:rsidRDefault="00C44C50" w:rsidP="00C44C50">
      <w:pPr>
        <w:numPr>
          <w:ilvl w:val="0"/>
          <w:numId w:val="62"/>
        </w:numPr>
        <w:shd w:val="clear" w:color="auto" w:fill="FFFFFF"/>
        <w:spacing w:before="100" w:beforeAutospacing="1" w:after="100" w:afterAutospacing="1"/>
        <w:ind w:left="312"/>
        <w:rPr>
          <w:rFonts w:ascii="Helvetica" w:hAnsi="Helvetica" w:cs="Helvetica"/>
          <w:color w:val="333333"/>
          <w:sz w:val="21"/>
          <w:szCs w:val="21"/>
        </w:rPr>
      </w:pPr>
      <w:r w:rsidRPr="008F10AC">
        <w:rPr>
          <w:rFonts w:ascii="Helvetica" w:hAnsi="Helvetica" w:cs="Helvetica"/>
          <w:b/>
          <w:bCs/>
          <w:color w:val="333333"/>
          <w:sz w:val="21"/>
          <w:szCs w:val="21"/>
        </w:rPr>
        <w:t>71354300-7 - Katastrálne vymeriavanie</w:t>
      </w:r>
    </w:p>
    <w:p w14:paraId="39CE5A29" w14:textId="77777777" w:rsidR="00C44C50" w:rsidRPr="008F10AC" w:rsidRDefault="00C44C50" w:rsidP="00C44C50">
      <w:pPr>
        <w:shd w:val="clear" w:color="auto" w:fill="FFFFFF"/>
        <w:spacing w:after="0"/>
        <w:rPr>
          <w:rFonts w:ascii="Helvetica" w:hAnsi="Helvetica" w:cs="Helvetica"/>
          <w:color w:val="333333"/>
          <w:sz w:val="21"/>
          <w:szCs w:val="21"/>
        </w:rPr>
      </w:pPr>
      <w:r w:rsidRPr="008F10AC">
        <w:rPr>
          <w:rFonts w:ascii="Helvetica" w:hAnsi="Helvetica" w:cs="Helvetica"/>
          <w:color w:val="333333"/>
          <w:sz w:val="21"/>
          <w:szCs w:val="21"/>
        </w:rPr>
        <w:t>Druh</w:t>
      </w:r>
    </w:p>
    <w:p w14:paraId="3C659A55" w14:textId="77777777" w:rsidR="00C44C50" w:rsidRPr="008F10AC" w:rsidRDefault="00C44C50" w:rsidP="00C44C50">
      <w:pPr>
        <w:shd w:val="clear" w:color="auto" w:fill="FFFFFF"/>
        <w:spacing w:after="0"/>
        <w:rPr>
          <w:rFonts w:ascii="Helvetica" w:hAnsi="Helvetica" w:cs="Helvetica"/>
          <w:color w:val="333333"/>
          <w:sz w:val="21"/>
          <w:szCs w:val="21"/>
        </w:rPr>
      </w:pPr>
      <w:r w:rsidRPr="008F10AC">
        <w:rPr>
          <w:rFonts w:ascii="Helvetica" w:hAnsi="Helvetica" w:cs="Helvetica"/>
          <w:color w:val="333333"/>
          <w:sz w:val="21"/>
          <w:szCs w:val="21"/>
        </w:rPr>
        <w:t>Služba</w:t>
      </w:r>
    </w:p>
    <w:p w14:paraId="20DE74A4" w14:textId="77777777" w:rsidR="00C44C50" w:rsidRPr="008F10AC" w:rsidRDefault="00C44C50" w:rsidP="00C44C50">
      <w:pPr>
        <w:shd w:val="clear" w:color="auto" w:fill="FFFFFF"/>
        <w:spacing w:after="0"/>
        <w:rPr>
          <w:rFonts w:ascii="Helvetica" w:hAnsi="Helvetica" w:cs="Helvetica"/>
          <w:color w:val="333333"/>
          <w:sz w:val="21"/>
          <w:szCs w:val="21"/>
        </w:rPr>
      </w:pPr>
      <w:r w:rsidRPr="008F10AC">
        <w:rPr>
          <w:rFonts w:ascii="Helvetica" w:hAnsi="Helvetica" w:cs="Helvetica"/>
          <w:color w:val="333333"/>
          <w:sz w:val="21"/>
          <w:szCs w:val="21"/>
        </w:rPr>
        <w:t>Kategória</w:t>
      </w:r>
    </w:p>
    <w:p w14:paraId="112D6F2E" w14:textId="77777777" w:rsidR="00C44C50" w:rsidRPr="008F10AC" w:rsidRDefault="00C44C50" w:rsidP="00C44C50">
      <w:pPr>
        <w:shd w:val="clear" w:color="auto" w:fill="FFFFFF"/>
        <w:rPr>
          <w:rFonts w:ascii="Helvetica" w:hAnsi="Helvetica" w:cs="Helvetica"/>
          <w:color w:val="333333"/>
          <w:sz w:val="21"/>
          <w:szCs w:val="21"/>
        </w:rPr>
      </w:pPr>
      <w:r w:rsidRPr="008F10AC">
        <w:rPr>
          <w:rFonts w:ascii="Helvetica" w:hAnsi="Helvetica" w:cs="Helvetica"/>
          <w:color w:val="333333"/>
          <w:sz w:val="21"/>
          <w:szCs w:val="21"/>
        </w:rPr>
        <w:t>27. Ostatné služby</w:t>
      </w:r>
    </w:p>
    <w:tbl>
      <w:tblPr>
        <w:tblW w:w="10409" w:type="dxa"/>
        <w:tblBorders>
          <w:left w:val="single" w:sz="6" w:space="0" w:color="D3D3D3"/>
          <w:right w:val="single" w:sz="6" w:space="0" w:color="D3D3D3"/>
        </w:tblBorders>
        <w:shd w:val="clear" w:color="auto" w:fill="F3F3F3"/>
        <w:tblCellMar>
          <w:left w:w="0" w:type="dxa"/>
          <w:right w:w="0" w:type="dxa"/>
        </w:tblCellMar>
        <w:tblLook w:val="04A0" w:firstRow="1" w:lastRow="0" w:firstColumn="1" w:lastColumn="0" w:noHBand="0" w:noVBand="1"/>
      </w:tblPr>
      <w:tblGrid>
        <w:gridCol w:w="10409"/>
      </w:tblGrid>
      <w:tr w:rsidR="00C44C50" w:rsidRPr="008F10AC" w14:paraId="3119B0DB" w14:textId="77777777" w:rsidTr="00EE6C08">
        <w:trPr>
          <w:trHeight w:val="274"/>
          <w:tblHeader/>
        </w:trPr>
        <w:tc>
          <w:tcPr>
            <w:tcW w:w="10409" w:type="dxa"/>
            <w:tcBorders>
              <w:top w:val="nil"/>
              <w:left w:val="single" w:sz="6" w:space="0" w:color="D3D3D3"/>
              <w:bottom w:val="single" w:sz="6" w:space="0" w:color="D3D3D3"/>
              <w:right w:val="single" w:sz="6" w:space="0" w:color="D3D3D3"/>
            </w:tcBorders>
            <w:shd w:val="clear" w:color="auto" w:fill="F9F9F9"/>
            <w:tcMar>
              <w:top w:w="120" w:type="dxa"/>
              <w:left w:w="120" w:type="dxa"/>
              <w:bottom w:w="120" w:type="dxa"/>
              <w:right w:w="120" w:type="dxa"/>
            </w:tcMar>
            <w:vAlign w:val="center"/>
            <w:hideMark/>
          </w:tcPr>
          <w:p w14:paraId="170EE2A6" w14:textId="77777777" w:rsidR="00C44C50" w:rsidRPr="008F10AC" w:rsidRDefault="00C44C50" w:rsidP="00EE6C08">
            <w:pPr>
              <w:spacing w:after="0"/>
              <w:rPr>
                <w:rFonts w:ascii="Times New Roman" w:hAnsi="Times New Roman"/>
                <w:sz w:val="24"/>
              </w:rPr>
            </w:pPr>
            <w:r w:rsidRPr="008F10AC">
              <w:rPr>
                <w:rFonts w:ascii="Times New Roman" w:hAnsi="Times New Roman"/>
                <w:sz w:val="24"/>
              </w:rPr>
              <w:t xml:space="preserve">  1. </w:t>
            </w:r>
            <w:r>
              <w:rPr>
                <w:rFonts w:ascii="Helvetica" w:hAnsi="Helvetica" w:cs="Helvetica"/>
                <w:color w:val="333333"/>
                <w:sz w:val="21"/>
                <w:szCs w:val="21"/>
              </w:rPr>
              <w:t>Záznam podrobného merania zmien</w:t>
            </w:r>
            <w:r w:rsidRPr="008F10AC">
              <w:rPr>
                <w:rFonts w:ascii="Helvetica" w:hAnsi="Helvetica" w:cs="Helvetica"/>
                <w:color w:val="333333"/>
                <w:sz w:val="21"/>
                <w:szCs w:val="21"/>
              </w:rPr>
              <w:t xml:space="preserve"> </w:t>
            </w:r>
            <w:r>
              <w:rPr>
                <w:rFonts w:ascii="Helvetica" w:hAnsi="Helvetica" w:cs="Helvetica"/>
                <w:color w:val="333333"/>
                <w:sz w:val="21"/>
                <w:szCs w:val="21"/>
              </w:rPr>
              <w:t xml:space="preserve">na zameranie rozsahu výrubu stromov v ochrannom pásme štátnej cesty I/51, </w:t>
            </w:r>
            <w:r>
              <w:rPr>
                <w:rFonts w:cs="Arial"/>
              </w:rPr>
              <w:t xml:space="preserve">úsek Biela hora, </w:t>
            </w:r>
            <w:proofErr w:type="spellStart"/>
            <w:r>
              <w:rPr>
                <w:rFonts w:cs="Arial"/>
              </w:rPr>
              <w:t>staničenie</w:t>
            </w:r>
            <w:proofErr w:type="spellEnd"/>
            <w:r>
              <w:rPr>
                <w:rFonts w:cs="Arial"/>
              </w:rPr>
              <w:t xml:space="preserve"> km 43,999 – 48,366</w:t>
            </w:r>
          </w:p>
        </w:tc>
      </w:tr>
      <w:tr w:rsidR="00C44C50" w:rsidRPr="008F10AC" w14:paraId="11C99C6D" w14:textId="77777777" w:rsidTr="00EE6C08">
        <w:trPr>
          <w:trHeight w:val="14"/>
        </w:trPr>
        <w:tc>
          <w:tcPr>
            <w:tcW w:w="10409" w:type="dxa"/>
            <w:tcBorders>
              <w:top w:val="nil"/>
              <w:left w:val="nil"/>
              <w:bottom w:val="nil"/>
              <w:right w:val="nil"/>
            </w:tcBorders>
            <w:shd w:val="clear" w:color="auto" w:fill="F9F9F9"/>
            <w:vAlign w:val="center"/>
            <w:hideMark/>
          </w:tcPr>
          <w:p w14:paraId="41A27E07" w14:textId="77777777" w:rsidR="00C44C50" w:rsidRPr="008F10AC" w:rsidRDefault="00C44C50" w:rsidP="00EE6C08">
            <w:pPr>
              <w:spacing w:after="0"/>
              <w:rPr>
                <w:rFonts w:ascii="Times New Roman" w:hAnsi="Times New Roman"/>
                <w:sz w:val="24"/>
              </w:rPr>
            </w:pPr>
          </w:p>
        </w:tc>
      </w:tr>
    </w:tbl>
    <w:p w14:paraId="7E82B8D1" w14:textId="77777777" w:rsidR="00C44C50" w:rsidRPr="008F10AC" w:rsidRDefault="00C44C50" w:rsidP="00C44C50">
      <w:pPr>
        <w:shd w:val="clear" w:color="auto" w:fill="FFFFFF"/>
        <w:spacing w:after="0"/>
        <w:rPr>
          <w:rFonts w:ascii="Helvetica" w:hAnsi="Helvetica" w:cs="Helvetica"/>
          <w:vanish/>
          <w:color w:val="333333"/>
          <w:sz w:val="21"/>
          <w:szCs w:val="21"/>
        </w:rPr>
      </w:pPr>
    </w:p>
    <w:tbl>
      <w:tblPr>
        <w:tblW w:w="10397" w:type="dxa"/>
        <w:tblBorders>
          <w:left w:val="single" w:sz="6" w:space="0" w:color="D3D3D3"/>
          <w:right w:val="single" w:sz="6" w:space="0" w:color="D3D3D3"/>
        </w:tblBorders>
        <w:shd w:val="clear" w:color="auto" w:fill="F3F3F3"/>
        <w:tblCellMar>
          <w:left w:w="0" w:type="dxa"/>
          <w:right w:w="0" w:type="dxa"/>
        </w:tblCellMar>
        <w:tblLook w:val="04A0" w:firstRow="1" w:lastRow="0" w:firstColumn="1" w:lastColumn="0" w:noHBand="0" w:noVBand="1"/>
      </w:tblPr>
      <w:tblGrid>
        <w:gridCol w:w="10397"/>
      </w:tblGrid>
      <w:tr w:rsidR="00C44C50" w:rsidRPr="008F10AC" w14:paraId="2C116E54" w14:textId="77777777" w:rsidTr="00EE6C08">
        <w:trPr>
          <w:trHeight w:val="255"/>
          <w:tblHeader/>
        </w:trPr>
        <w:tc>
          <w:tcPr>
            <w:tcW w:w="5000" w:type="pct"/>
            <w:tcBorders>
              <w:top w:val="nil"/>
              <w:left w:val="single" w:sz="6" w:space="0" w:color="D3D3D3"/>
              <w:bottom w:val="single" w:sz="6" w:space="0" w:color="D3D3D3"/>
              <w:right w:val="single" w:sz="6" w:space="0" w:color="D3D3D3"/>
            </w:tcBorders>
            <w:shd w:val="clear" w:color="auto" w:fill="E0E0E0"/>
            <w:tcMar>
              <w:top w:w="120" w:type="dxa"/>
              <w:left w:w="120" w:type="dxa"/>
              <w:bottom w:w="120" w:type="dxa"/>
              <w:right w:w="120" w:type="dxa"/>
            </w:tcMar>
            <w:vAlign w:val="center"/>
            <w:hideMark/>
          </w:tcPr>
          <w:p w14:paraId="77F9251B" w14:textId="77777777" w:rsidR="00C44C50" w:rsidRPr="008F10AC" w:rsidRDefault="00C44C50" w:rsidP="00EE6C08">
            <w:pPr>
              <w:spacing w:after="0"/>
              <w:rPr>
                <w:rFonts w:ascii="Times New Roman" w:hAnsi="Times New Roman"/>
                <w:sz w:val="24"/>
              </w:rPr>
            </w:pPr>
            <w:r w:rsidRPr="008F10AC">
              <w:rPr>
                <w:rFonts w:ascii="Times New Roman" w:hAnsi="Times New Roman"/>
                <w:sz w:val="24"/>
              </w:rPr>
              <w:t>Funkcia</w:t>
            </w:r>
          </w:p>
        </w:tc>
      </w:tr>
      <w:tr w:rsidR="00C44C50" w:rsidRPr="008F10AC" w14:paraId="7DEEFF06" w14:textId="77777777" w:rsidTr="00EE6C08">
        <w:trPr>
          <w:trHeight w:val="255"/>
        </w:trPr>
        <w:tc>
          <w:tcPr>
            <w:tcW w:w="5000" w:type="pct"/>
            <w:tcBorders>
              <w:top w:val="single" w:sz="6" w:space="0" w:color="D3D3D3"/>
              <w:left w:val="single" w:sz="6" w:space="0" w:color="D3D3D3"/>
              <w:bottom w:val="single" w:sz="6" w:space="0" w:color="D3D3D3"/>
              <w:right w:val="single" w:sz="6" w:space="0" w:color="D3D3D3"/>
            </w:tcBorders>
            <w:shd w:val="clear" w:color="auto" w:fill="F9F9F9"/>
            <w:tcMar>
              <w:top w:w="120" w:type="dxa"/>
              <w:left w:w="120" w:type="dxa"/>
              <w:bottom w:w="120" w:type="dxa"/>
              <w:right w:w="120" w:type="dxa"/>
            </w:tcMar>
            <w:vAlign w:val="center"/>
            <w:hideMark/>
          </w:tcPr>
          <w:p w14:paraId="33C24730" w14:textId="77777777" w:rsidR="00C44C50" w:rsidRDefault="00C44C50" w:rsidP="00EE6C08">
            <w:pPr>
              <w:shd w:val="clear" w:color="auto" w:fill="FFFFFF"/>
              <w:spacing w:after="0"/>
              <w:rPr>
                <w:rFonts w:ascii="Helvetica" w:hAnsi="Helvetica" w:cs="Helvetica"/>
                <w:color w:val="333333"/>
                <w:sz w:val="21"/>
                <w:szCs w:val="21"/>
              </w:rPr>
            </w:pPr>
            <w:r>
              <w:rPr>
                <w:rFonts w:ascii="Helvetica" w:hAnsi="Helvetica" w:cs="Helvetica"/>
                <w:color w:val="333333"/>
                <w:sz w:val="21"/>
                <w:szCs w:val="21"/>
              </w:rPr>
              <w:t>Záznam podrobného merania zmien</w:t>
            </w:r>
            <w:r w:rsidRPr="008F10AC">
              <w:rPr>
                <w:rFonts w:ascii="Helvetica" w:hAnsi="Helvetica" w:cs="Helvetica"/>
                <w:color w:val="333333"/>
                <w:sz w:val="21"/>
                <w:szCs w:val="21"/>
              </w:rPr>
              <w:t xml:space="preserve"> </w:t>
            </w:r>
            <w:r>
              <w:rPr>
                <w:rFonts w:ascii="Helvetica" w:hAnsi="Helvetica" w:cs="Helvetica"/>
                <w:color w:val="333333"/>
                <w:sz w:val="21"/>
                <w:szCs w:val="21"/>
              </w:rPr>
              <w:t xml:space="preserve">na zameranie rozsahu výrubu stromov v ochrannom pásme štátnej cesty I/51, </w:t>
            </w:r>
            <w:r>
              <w:rPr>
                <w:rFonts w:cs="Arial"/>
              </w:rPr>
              <w:t xml:space="preserve">úsek Biela hora, </w:t>
            </w:r>
            <w:proofErr w:type="spellStart"/>
            <w:r>
              <w:rPr>
                <w:rFonts w:cs="Arial"/>
              </w:rPr>
              <w:t>staničenie</w:t>
            </w:r>
            <w:proofErr w:type="spellEnd"/>
            <w:r>
              <w:rPr>
                <w:rFonts w:cs="Arial"/>
              </w:rPr>
              <w:t xml:space="preserve"> km 43,999 – 48,366, </w:t>
            </w:r>
            <w:r>
              <w:rPr>
                <w:rFonts w:ascii="Helvetica" w:hAnsi="Helvetica" w:cs="Helvetica"/>
                <w:color w:val="333333"/>
                <w:sz w:val="21"/>
                <w:szCs w:val="21"/>
              </w:rPr>
              <w:t xml:space="preserve">ktorý bude slúžiť ako podklad pre konanie orgánu štátnej správy lesného hospodárstva o obmedzení vo využívaní lesných pozemkov, </w:t>
            </w:r>
            <w:proofErr w:type="spellStart"/>
            <w:r>
              <w:rPr>
                <w:rFonts w:ascii="Helvetica" w:hAnsi="Helvetica" w:cs="Helvetica"/>
                <w:color w:val="333333"/>
                <w:sz w:val="21"/>
                <w:szCs w:val="21"/>
              </w:rPr>
              <w:t>k.ú</w:t>
            </w:r>
            <w:proofErr w:type="spellEnd"/>
            <w:r>
              <w:rPr>
                <w:rFonts w:ascii="Helvetica" w:hAnsi="Helvetica" w:cs="Helvetica"/>
                <w:color w:val="333333"/>
                <w:sz w:val="21"/>
                <w:szCs w:val="21"/>
              </w:rPr>
              <w:t>. Jablonica</w:t>
            </w:r>
          </w:p>
          <w:p w14:paraId="3F31B888" w14:textId="77777777" w:rsidR="00C44C50" w:rsidRPr="008F10AC" w:rsidRDefault="00C44C50" w:rsidP="00EE6C08">
            <w:pPr>
              <w:shd w:val="clear" w:color="auto" w:fill="FFFFFF"/>
              <w:spacing w:after="0"/>
              <w:rPr>
                <w:rFonts w:ascii="Helvetica" w:hAnsi="Helvetica" w:cs="Helvetica"/>
                <w:color w:val="333333"/>
                <w:sz w:val="21"/>
                <w:szCs w:val="21"/>
              </w:rPr>
            </w:pPr>
            <w:r>
              <w:rPr>
                <w:rFonts w:ascii="Helvetica" w:hAnsi="Helvetica" w:cs="Helvetica"/>
                <w:color w:val="333333"/>
                <w:sz w:val="21"/>
                <w:szCs w:val="21"/>
              </w:rPr>
              <w:t xml:space="preserve"> </w:t>
            </w:r>
          </w:p>
          <w:p w14:paraId="718106CE" w14:textId="77777777" w:rsidR="00C44C50" w:rsidRPr="008F10AC" w:rsidRDefault="00C44C50" w:rsidP="00EE6C08">
            <w:pPr>
              <w:spacing w:after="0"/>
              <w:rPr>
                <w:rFonts w:ascii="Times New Roman" w:hAnsi="Times New Roman"/>
                <w:sz w:val="24"/>
              </w:rPr>
            </w:pPr>
          </w:p>
        </w:tc>
      </w:tr>
    </w:tbl>
    <w:p w14:paraId="54BA827D" w14:textId="77777777" w:rsidR="00C44C50" w:rsidRPr="008F10AC" w:rsidRDefault="00C44C50" w:rsidP="00C44C50">
      <w:pPr>
        <w:shd w:val="clear" w:color="auto" w:fill="FFFFFF"/>
        <w:spacing w:after="0"/>
        <w:rPr>
          <w:rFonts w:ascii="Helvetica" w:hAnsi="Helvetica" w:cs="Helvetica"/>
          <w:vanish/>
          <w:color w:val="333333"/>
          <w:sz w:val="21"/>
          <w:szCs w:val="21"/>
        </w:rPr>
      </w:pPr>
    </w:p>
    <w:tbl>
      <w:tblPr>
        <w:tblW w:w="10431" w:type="dxa"/>
        <w:tblBorders>
          <w:left w:val="single" w:sz="6" w:space="0" w:color="D3D3D3"/>
          <w:right w:val="single" w:sz="6" w:space="0" w:color="D3D3D3"/>
        </w:tblBorders>
        <w:shd w:val="clear" w:color="auto" w:fill="F3F3F3"/>
        <w:tblCellMar>
          <w:left w:w="0" w:type="dxa"/>
          <w:right w:w="0" w:type="dxa"/>
        </w:tblCellMar>
        <w:tblLook w:val="04A0" w:firstRow="1" w:lastRow="0" w:firstColumn="1" w:lastColumn="0" w:noHBand="0" w:noVBand="1"/>
      </w:tblPr>
      <w:tblGrid>
        <w:gridCol w:w="5162"/>
        <w:gridCol w:w="1533"/>
        <w:gridCol w:w="1321"/>
        <w:gridCol w:w="1097"/>
        <w:gridCol w:w="1318"/>
      </w:tblGrid>
      <w:tr w:rsidR="00C44C50" w:rsidRPr="008F10AC" w14:paraId="06854784" w14:textId="77777777" w:rsidTr="00EE6C08">
        <w:trPr>
          <w:trHeight w:val="223"/>
          <w:tblHeader/>
        </w:trPr>
        <w:tc>
          <w:tcPr>
            <w:tcW w:w="2474" w:type="pct"/>
            <w:tcBorders>
              <w:top w:val="nil"/>
              <w:left w:val="single" w:sz="6" w:space="0" w:color="D3D3D3"/>
              <w:bottom w:val="single" w:sz="6" w:space="0" w:color="D3D3D3"/>
              <w:right w:val="single" w:sz="6" w:space="0" w:color="D3D3D3"/>
            </w:tcBorders>
            <w:shd w:val="clear" w:color="auto" w:fill="E0E0E0"/>
            <w:tcMar>
              <w:top w:w="120" w:type="dxa"/>
              <w:left w:w="120" w:type="dxa"/>
              <w:bottom w:w="120" w:type="dxa"/>
              <w:right w:w="120" w:type="dxa"/>
            </w:tcMar>
            <w:vAlign w:val="center"/>
            <w:hideMark/>
          </w:tcPr>
          <w:p w14:paraId="122CD240" w14:textId="77777777" w:rsidR="00C44C50" w:rsidRPr="008F10AC" w:rsidRDefault="00C44C50" w:rsidP="00EE6C08">
            <w:pPr>
              <w:spacing w:after="0"/>
              <w:rPr>
                <w:rFonts w:ascii="Times New Roman" w:hAnsi="Times New Roman"/>
                <w:sz w:val="24"/>
              </w:rPr>
            </w:pPr>
            <w:r w:rsidRPr="008F10AC">
              <w:rPr>
                <w:rFonts w:ascii="Times New Roman" w:hAnsi="Times New Roman"/>
                <w:sz w:val="24"/>
              </w:rPr>
              <w:t>Technické vlastnosti</w:t>
            </w:r>
          </w:p>
        </w:tc>
        <w:tc>
          <w:tcPr>
            <w:tcW w:w="735" w:type="pct"/>
            <w:tcBorders>
              <w:top w:val="nil"/>
              <w:left w:val="single" w:sz="6" w:space="0" w:color="D3D3D3"/>
              <w:bottom w:val="single" w:sz="6" w:space="0" w:color="D3D3D3"/>
              <w:right w:val="single" w:sz="6" w:space="0" w:color="D3D3D3"/>
            </w:tcBorders>
            <w:shd w:val="clear" w:color="auto" w:fill="E0E0E0"/>
            <w:tcMar>
              <w:top w:w="120" w:type="dxa"/>
              <w:left w:w="120" w:type="dxa"/>
              <w:bottom w:w="120" w:type="dxa"/>
              <w:right w:w="120" w:type="dxa"/>
            </w:tcMar>
            <w:vAlign w:val="center"/>
            <w:hideMark/>
          </w:tcPr>
          <w:p w14:paraId="5C8A96BF" w14:textId="77777777" w:rsidR="00C44C50" w:rsidRPr="008F10AC" w:rsidRDefault="00C44C50" w:rsidP="00EE6C08">
            <w:pPr>
              <w:spacing w:after="0"/>
              <w:rPr>
                <w:rFonts w:ascii="Times New Roman" w:hAnsi="Times New Roman"/>
                <w:sz w:val="24"/>
              </w:rPr>
            </w:pPr>
            <w:r w:rsidRPr="008F10AC">
              <w:rPr>
                <w:rFonts w:ascii="Times New Roman" w:hAnsi="Times New Roman"/>
                <w:sz w:val="24"/>
              </w:rPr>
              <w:t>Jed</w:t>
            </w:r>
            <w:r w:rsidRPr="008F10AC">
              <w:rPr>
                <w:rFonts w:ascii="Times New Roman" w:hAnsi="Times New Roman"/>
                <w:sz w:val="24"/>
              </w:rPr>
              <w:softHyphen/>
              <w:t>not</w:t>
            </w:r>
            <w:r w:rsidRPr="008F10AC">
              <w:rPr>
                <w:rFonts w:ascii="Times New Roman" w:hAnsi="Times New Roman"/>
                <w:sz w:val="24"/>
              </w:rPr>
              <w:softHyphen/>
              <w:t>ka</w:t>
            </w:r>
          </w:p>
        </w:tc>
        <w:tc>
          <w:tcPr>
            <w:tcW w:w="633" w:type="pct"/>
            <w:tcBorders>
              <w:top w:val="nil"/>
              <w:left w:val="single" w:sz="6" w:space="0" w:color="D3D3D3"/>
              <w:bottom w:val="single" w:sz="6" w:space="0" w:color="D3D3D3"/>
              <w:right w:val="single" w:sz="6" w:space="0" w:color="D3D3D3"/>
            </w:tcBorders>
            <w:shd w:val="clear" w:color="auto" w:fill="E0E0E0"/>
            <w:tcMar>
              <w:top w:w="120" w:type="dxa"/>
              <w:left w:w="120" w:type="dxa"/>
              <w:bottom w:w="120" w:type="dxa"/>
              <w:right w:w="120" w:type="dxa"/>
            </w:tcMar>
            <w:vAlign w:val="center"/>
            <w:hideMark/>
          </w:tcPr>
          <w:p w14:paraId="4BC611C0" w14:textId="77777777" w:rsidR="00C44C50" w:rsidRPr="008F10AC" w:rsidRDefault="00C44C50" w:rsidP="00EE6C08">
            <w:pPr>
              <w:spacing w:after="0"/>
              <w:rPr>
                <w:rFonts w:ascii="Times New Roman" w:hAnsi="Times New Roman"/>
                <w:sz w:val="24"/>
              </w:rPr>
            </w:pPr>
            <w:r w:rsidRPr="008F10AC">
              <w:rPr>
                <w:rFonts w:ascii="Times New Roman" w:hAnsi="Times New Roman"/>
                <w:sz w:val="24"/>
              </w:rPr>
              <w:t>Mi</w:t>
            </w:r>
            <w:r w:rsidRPr="008F10AC">
              <w:rPr>
                <w:rFonts w:ascii="Times New Roman" w:hAnsi="Times New Roman"/>
                <w:sz w:val="24"/>
              </w:rPr>
              <w:softHyphen/>
              <w:t>ni</w:t>
            </w:r>
            <w:r w:rsidRPr="008F10AC">
              <w:rPr>
                <w:rFonts w:ascii="Times New Roman" w:hAnsi="Times New Roman"/>
                <w:sz w:val="24"/>
              </w:rPr>
              <w:softHyphen/>
              <w:t>mum</w:t>
            </w:r>
          </w:p>
        </w:tc>
        <w:tc>
          <w:tcPr>
            <w:tcW w:w="526" w:type="pct"/>
            <w:tcBorders>
              <w:top w:val="nil"/>
              <w:left w:val="single" w:sz="6" w:space="0" w:color="D3D3D3"/>
              <w:bottom w:val="single" w:sz="6" w:space="0" w:color="D3D3D3"/>
              <w:right w:val="single" w:sz="6" w:space="0" w:color="D3D3D3"/>
            </w:tcBorders>
            <w:shd w:val="clear" w:color="auto" w:fill="E0E0E0"/>
            <w:tcMar>
              <w:top w:w="120" w:type="dxa"/>
              <w:left w:w="120" w:type="dxa"/>
              <w:bottom w:w="120" w:type="dxa"/>
              <w:right w:w="120" w:type="dxa"/>
            </w:tcMar>
            <w:vAlign w:val="center"/>
            <w:hideMark/>
          </w:tcPr>
          <w:p w14:paraId="08A3CFF7" w14:textId="77777777" w:rsidR="00C44C50" w:rsidRPr="008F10AC" w:rsidRDefault="00C44C50" w:rsidP="00EE6C08">
            <w:pPr>
              <w:spacing w:after="0"/>
              <w:rPr>
                <w:rFonts w:ascii="Times New Roman" w:hAnsi="Times New Roman"/>
                <w:sz w:val="24"/>
              </w:rPr>
            </w:pPr>
            <w:r w:rsidRPr="008F10AC">
              <w:rPr>
                <w:rFonts w:ascii="Times New Roman" w:hAnsi="Times New Roman"/>
                <w:sz w:val="24"/>
              </w:rPr>
              <w:t>Ma</w:t>
            </w:r>
            <w:r w:rsidRPr="008F10AC">
              <w:rPr>
                <w:rFonts w:ascii="Times New Roman" w:hAnsi="Times New Roman"/>
                <w:sz w:val="24"/>
              </w:rPr>
              <w:softHyphen/>
              <w:t>xi</w:t>
            </w:r>
            <w:r w:rsidRPr="008F10AC">
              <w:rPr>
                <w:rFonts w:ascii="Times New Roman" w:hAnsi="Times New Roman"/>
                <w:sz w:val="24"/>
              </w:rPr>
              <w:softHyphen/>
              <w:t>mum</w:t>
            </w:r>
          </w:p>
        </w:tc>
        <w:tc>
          <w:tcPr>
            <w:tcW w:w="632" w:type="pct"/>
            <w:tcBorders>
              <w:top w:val="nil"/>
              <w:left w:val="single" w:sz="6" w:space="0" w:color="D3D3D3"/>
              <w:bottom w:val="single" w:sz="6" w:space="0" w:color="D3D3D3"/>
              <w:right w:val="single" w:sz="6" w:space="0" w:color="D3D3D3"/>
            </w:tcBorders>
            <w:shd w:val="clear" w:color="auto" w:fill="E0E0E0"/>
            <w:tcMar>
              <w:top w:w="120" w:type="dxa"/>
              <w:left w:w="120" w:type="dxa"/>
              <w:bottom w:w="120" w:type="dxa"/>
              <w:right w:w="120" w:type="dxa"/>
            </w:tcMar>
            <w:vAlign w:val="center"/>
            <w:hideMark/>
          </w:tcPr>
          <w:p w14:paraId="0F6DE8B6" w14:textId="77777777" w:rsidR="00C44C50" w:rsidRPr="008F10AC" w:rsidRDefault="00C44C50" w:rsidP="00EE6C08">
            <w:pPr>
              <w:spacing w:after="0"/>
              <w:rPr>
                <w:rFonts w:ascii="Times New Roman" w:hAnsi="Times New Roman"/>
                <w:sz w:val="24"/>
              </w:rPr>
            </w:pPr>
            <w:r w:rsidRPr="008F10AC">
              <w:rPr>
                <w:rFonts w:ascii="Times New Roman" w:hAnsi="Times New Roman"/>
                <w:sz w:val="24"/>
              </w:rPr>
              <w:t>Pres</w:t>
            </w:r>
            <w:r w:rsidRPr="008F10AC">
              <w:rPr>
                <w:rFonts w:ascii="Times New Roman" w:hAnsi="Times New Roman"/>
                <w:sz w:val="24"/>
              </w:rPr>
              <w:softHyphen/>
              <w:t>ne</w:t>
            </w:r>
          </w:p>
        </w:tc>
      </w:tr>
      <w:tr w:rsidR="00C44C50" w:rsidRPr="008F10AC" w14:paraId="43813C4B" w14:textId="77777777" w:rsidTr="00EE6C08">
        <w:trPr>
          <w:trHeight w:val="223"/>
        </w:trPr>
        <w:tc>
          <w:tcPr>
            <w:tcW w:w="2474" w:type="pct"/>
            <w:tcBorders>
              <w:top w:val="single" w:sz="6" w:space="0" w:color="D3D3D3"/>
              <w:left w:val="single" w:sz="6" w:space="0" w:color="D3D3D3"/>
              <w:bottom w:val="single" w:sz="6" w:space="0" w:color="D3D3D3"/>
              <w:right w:val="single" w:sz="6" w:space="0" w:color="D3D3D3"/>
            </w:tcBorders>
            <w:shd w:val="clear" w:color="auto" w:fill="F9F9F9"/>
            <w:tcMar>
              <w:top w:w="120" w:type="dxa"/>
              <w:left w:w="120" w:type="dxa"/>
              <w:bottom w:w="120" w:type="dxa"/>
              <w:right w:w="120" w:type="dxa"/>
            </w:tcMar>
            <w:vAlign w:val="center"/>
            <w:hideMark/>
          </w:tcPr>
          <w:p w14:paraId="42154BAD" w14:textId="77777777" w:rsidR="00C44C50" w:rsidRPr="008F10AC" w:rsidRDefault="00C44C50" w:rsidP="00EE6C08">
            <w:pPr>
              <w:spacing w:after="0"/>
              <w:rPr>
                <w:rFonts w:ascii="Times New Roman" w:hAnsi="Times New Roman"/>
                <w:sz w:val="24"/>
              </w:rPr>
            </w:pPr>
            <w:r>
              <w:rPr>
                <w:rFonts w:ascii="Times New Roman" w:hAnsi="Times New Roman"/>
                <w:sz w:val="24"/>
              </w:rPr>
              <w:t>ZPMZ</w:t>
            </w:r>
          </w:p>
        </w:tc>
        <w:tc>
          <w:tcPr>
            <w:tcW w:w="735" w:type="pct"/>
            <w:tcBorders>
              <w:top w:val="single" w:sz="6" w:space="0" w:color="D3D3D3"/>
              <w:left w:val="single" w:sz="6" w:space="0" w:color="D3D3D3"/>
              <w:bottom w:val="single" w:sz="6" w:space="0" w:color="D3D3D3"/>
              <w:right w:val="single" w:sz="6" w:space="0" w:color="D3D3D3"/>
            </w:tcBorders>
            <w:shd w:val="clear" w:color="auto" w:fill="F9F9F9"/>
            <w:tcMar>
              <w:top w:w="120" w:type="dxa"/>
              <w:left w:w="120" w:type="dxa"/>
              <w:bottom w:w="120" w:type="dxa"/>
              <w:right w:w="120" w:type="dxa"/>
            </w:tcMar>
            <w:vAlign w:val="center"/>
            <w:hideMark/>
          </w:tcPr>
          <w:p w14:paraId="4604F294" w14:textId="77777777" w:rsidR="00C44C50" w:rsidRPr="008F10AC" w:rsidRDefault="00C44C50" w:rsidP="00EE6C08">
            <w:pPr>
              <w:spacing w:after="0"/>
              <w:rPr>
                <w:rFonts w:ascii="Times New Roman" w:hAnsi="Times New Roman"/>
                <w:sz w:val="24"/>
              </w:rPr>
            </w:pPr>
            <w:r w:rsidRPr="008F10AC">
              <w:rPr>
                <w:rFonts w:ascii="Times New Roman" w:hAnsi="Times New Roman"/>
                <w:sz w:val="24"/>
              </w:rPr>
              <w:t>ks</w:t>
            </w:r>
          </w:p>
        </w:tc>
        <w:tc>
          <w:tcPr>
            <w:tcW w:w="633" w:type="pct"/>
            <w:tcBorders>
              <w:top w:val="single" w:sz="6" w:space="0" w:color="D3D3D3"/>
              <w:left w:val="single" w:sz="6" w:space="0" w:color="D3D3D3"/>
              <w:bottom w:val="single" w:sz="6" w:space="0" w:color="D3D3D3"/>
              <w:right w:val="single" w:sz="6" w:space="0" w:color="D3D3D3"/>
            </w:tcBorders>
            <w:shd w:val="clear" w:color="auto" w:fill="F9F9F9"/>
            <w:tcMar>
              <w:top w:w="120" w:type="dxa"/>
              <w:left w:w="120" w:type="dxa"/>
              <w:bottom w:w="120" w:type="dxa"/>
              <w:right w:w="120" w:type="dxa"/>
            </w:tcMar>
            <w:vAlign w:val="center"/>
            <w:hideMark/>
          </w:tcPr>
          <w:p w14:paraId="46DB0396" w14:textId="77777777" w:rsidR="00C44C50" w:rsidRPr="008F10AC" w:rsidRDefault="00C44C50" w:rsidP="00EE6C08">
            <w:pPr>
              <w:spacing w:after="0"/>
              <w:rPr>
                <w:rFonts w:ascii="Times New Roman" w:hAnsi="Times New Roman"/>
                <w:sz w:val="24"/>
              </w:rPr>
            </w:pPr>
          </w:p>
        </w:tc>
        <w:tc>
          <w:tcPr>
            <w:tcW w:w="526" w:type="pct"/>
            <w:tcBorders>
              <w:top w:val="single" w:sz="6" w:space="0" w:color="D3D3D3"/>
              <w:left w:val="single" w:sz="6" w:space="0" w:color="D3D3D3"/>
              <w:bottom w:val="single" w:sz="6" w:space="0" w:color="D3D3D3"/>
              <w:right w:val="single" w:sz="6" w:space="0" w:color="D3D3D3"/>
            </w:tcBorders>
            <w:shd w:val="clear" w:color="auto" w:fill="F9F9F9"/>
            <w:tcMar>
              <w:top w:w="120" w:type="dxa"/>
              <w:left w:w="120" w:type="dxa"/>
              <w:bottom w:w="120" w:type="dxa"/>
              <w:right w:w="120" w:type="dxa"/>
            </w:tcMar>
            <w:vAlign w:val="center"/>
            <w:hideMark/>
          </w:tcPr>
          <w:p w14:paraId="5B2579F1" w14:textId="77777777" w:rsidR="00C44C50" w:rsidRPr="008F10AC" w:rsidRDefault="00C44C50" w:rsidP="00EE6C08">
            <w:pPr>
              <w:spacing w:after="0"/>
              <w:rPr>
                <w:rFonts w:ascii="Times New Roman" w:hAnsi="Times New Roman"/>
                <w:szCs w:val="20"/>
              </w:rPr>
            </w:pPr>
          </w:p>
        </w:tc>
        <w:tc>
          <w:tcPr>
            <w:tcW w:w="632" w:type="pct"/>
            <w:tcBorders>
              <w:top w:val="single" w:sz="6" w:space="0" w:color="D3D3D3"/>
              <w:left w:val="single" w:sz="6" w:space="0" w:color="D3D3D3"/>
              <w:bottom w:val="single" w:sz="6" w:space="0" w:color="D3D3D3"/>
              <w:right w:val="single" w:sz="6" w:space="0" w:color="D3D3D3"/>
            </w:tcBorders>
            <w:shd w:val="clear" w:color="auto" w:fill="F9F9F9"/>
            <w:tcMar>
              <w:top w:w="120" w:type="dxa"/>
              <w:left w:w="120" w:type="dxa"/>
              <w:bottom w:w="120" w:type="dxa"/>
              <w:right w:w="120" w:type="dxa"/>
            </w:tcMar>
            <w:vAlign w:val="center"/>
            <w:hideMark/>
          </w:tcPr>
          <w:p w14:paraId="47C3F455" w14:textId="77777777" w:rsidR="00C44C50" w:rsidRPr="008F10AC" w:rsidRDefault="00C44C50" w:rsidP="00EE6C08">
            <w:pPr>
              <w:spacing w:after="0"/>
              <w:rPr>
                <w:rFonts w:ascii="Times New Roman" w:hAnsi="Times New Roman"/>
                <w:sz w:val="24"/>
              </w:rPr>
            </w:pPr>
            <w:r w:rsidRPr="008F10AC">
              <w:rPr>
                <w:rFonts w:ascii="Times New Roman" w:hAnsi="Times New Roman"/>
                <w:sz w:val="24"/>
              </w:rPr>
              <w:t>3</w:t>
            </w:r>
          </w:p>
        </w:tc>
      </w:tr>
    </w:tbl>
    <w:p w14:paraId="4FF2D3CD" w14:textId="77777777" w:rsidR="00C44C50" w:rsidRPr="008F10AC" w:rsidRDefault="00C44C50" w:rsidP="00C44C50">
      <w:pPr>
        <w:shd w:val="clear" w:color="auto" w:fill="FFFFFF"/>
        <w:spacing w:after="0"/>
        <w:rPr>
          <w:rFonts w:ascii="Helvetica" w:hAnsi="Helvetica" w:cs="Helvetica"/>
          <w:vanish/>
          <w:color w:val="333333"/>
          <w:sz w:val="21"/>
          <w:szCs w:val="21"/>
        </w:rPr>
      </w:pPr>
    </w:p>
    <w:tbl>
      <w:tblPr>
        <w:tblW w:w="10433" w:type="dxa"/>
        <w:tblBorders>
          <w:left w:val="single" w:sz="6" w:space="0" w:color="D3D3D3"/>
          <w:right w:val="single" w:sz="6" w:space="0" w:color="D3D3D3"/>
        </w:tblBorders>
        <w:shd w:val="clear" w:color="auto" w:fill="F3F3F3"/>
        <w:tblCellMar>
          <w:left w:w="0" w:type="dxa"/>
          <w:right w:w="0" w:type="dxa"/>
        </w:tblCellMar>
        <w:tblLook w:val="04A0" w:firstRow="1" w:lastRow="0" w:firstColumn="1" w:lastColumn="0" w:noHBand="0" w:noVBand="1"/>
      </w:tblPr>
      <w:tblGrid>
        <w:gridCol w:w="5158"/>
        <w:gridCol w:w="5275"/>
      </w:tblGrid>
      <w:tr w:rsidR="00C44C50" w:rsidRPr="008F10AC" w14:paraId="39A6F1AB" w14:textId="77777777" w:rsidTr="00EE6C08">
        <w:trPr>
          <w:trHeight w:val="255"/>
          <w:tblHeader/>
        </w:trPr>
        <w:tc>
          <w:tcPr>
            <w:tcW w:w="2472" w:type="pct"/>
            <w:tcBorders>
              <w:top w:val="nil"/>
              <w:left w:val="single" w:sz="6" w:space="0" w:color="D3D3D3"/>
              <w:bottom w:val="single" w:sz="6" w:space="0" w:color="D3D3D3"/>
              <w:right w:val="single" w:sz="6" w:space="0" w:color="D3D3D3"/>
            </w:tcBorders>
            <w:shd w:val="clear" w:color="auto" w:fill="E0E0E0"/>
            <w:tcMar>
              <w:top w:w="120" w:type="dxa"/>
              <w:left w:w="120" w:type="dxa"/>
              <w:bottom w:w="120" w:type="dxa"/>
              <w:right w:w="120" w:type="dxa"/>
            </w:tcMar>
            <w:vAlign w:val="center"/>
            <w:hideMark/>
          </w:tcPr>
          <w:p w14:paraId="31B42F0C" w14:textId="77777777" w:rsidR="00C44C50" w:rsidRPr="008F10AC" w:rsidRDefault="00C44C50" w:rsidP="00EE6C08">
            <w:pPr>
              <w:spacing w:after="0"/>
              <w:rPr>
                <w:rFonts w:ascii="Times New Roman" w:hAnsi="Times New Roman"/>
                <w:sz w:val="24"/>
              </w:rPr>
            </w:pPr>
            <w:r w:rsidRPr="008F10AC">
              <w:rPr>
                <w:rFonts w:ascii="Times New Roman" w:hAnsi="Times New Roman"/>
                <w:sz w:val="24"/>
              </w:rPr>
              <w:t>Technické vlastnosti</w:t>
            </w:r>
          </w:p>
        </w:tc>
        <w:tc>
          <w:tcPr>
            <w:tcW w:w="2528" w:type="pct"/>
            <w:tcBorders>
              <w:top w:val="nil"/>
              <w:left w:val="single" w:sz="6" w:space="0" w:color="D3D3D3"/>
              <w:bottom w:val="single" w:sz="6" w:space="0" w:color="D3D3D3"/>
              <w:right w:val="single" w:sz="6" w:space="0" w:color="D3D3D3"/>
            </w:tcBorders>
            <w:shd w:val="clear" w:color="auto" w:fill="E0E0E0"/>
            <w:tcMar>
              <w:top w:w="120" w:type="dxa"/>
              <w:left w:w="120" w:type="dxa"/>
              <w:bottom w:w="120" w:type="dxa"/>
              <w:right w:w="120" w:type="dxa"/>
            </w:tcMar>
            <w:vAlign w:val="center"/>
            <w:hideMark/>
          </w:tcPr>
          <w:p w14:paraId="687DB573" w14:textId="77777777" w:rsidR="00C44C50" w:rsidRPr="008F10AC" w:rsidRDefault="00C44C50" w:rsidP="00EE6C08">
            <w:pPr>
              <w:spacing w:after="0"/>
              <w:rPr>
                <w:rFonts w:ascii="Times New Roman" w:hAnsi="Times New Roman"/>
                <w:sz w:val="24"/>
              </w:rPr>
            </w:pPr>
            <w:r w:rsidRPr="008F10AC">
              <w:rPr>
                <w:rFonts w:ascii="Times New Roman" w:hAnsi="Times New Roman"/>
                <w:sz w:val="24"/>
              </w:rPr>
              <w:t>Hodnota / charakteristika</w:t>
            </w:r>
          </w:p>
        </w:tc>
      </w:tr>
      <w:tr w:rsidR="00C44C50" w:rsidRPr="008F10AC" w14:paraId="40F1F5E3" w14:textId="77777777" w:rsidTr="00EE6C08">
        <w:trPr>
          <w:trHeight w:val="255"/>
        </w:trPr>
        <w:tc>
          <w:tcPr>
            <w:tcW w:w="2472" w:type="pct"/>
            <w:tcBorders>
              <w:top w:val="single" w:sz="6" w:space="0" w:color="D3D3D3"/>
              <w:left w:val="single" w:sz="6" w:space="0" w:color="D3D3D3"/>
              <w:bottom w:val="single" w:sz="6" w:space="0" w:color="D3D3D3"/>
              <w:right w:val="single" w:sz="6" w:space="0" w:color="D3D3D3"/>
            </w:tcBorders>
            <w:shd w:val="clear" w:color="auto" w:fill="F9F9F9"/>
            <w:tcMar>
              <w:top w:w="120" w:type="dxa"/>
              <w:left w:w="120" w:type="dxa"/>
              <w:bottom w:w="120" w:type="dxa"/>
              <w:right w:w="120" w:type="dxa"/>
            </w:tcMar>
            <w:vAlign w:val="center"/>
            <w:hideMark/>
          </w:tcPr>
          <w:p w14:paraId="5491EE62" w14:textId="77777777" w:rsidR="00C44C50" w:rsidRPr="008F10AC" w:rsidRDefault="00C44C50" w:rsidP="00EE6C08">
            <w:pPr>
              <w:spacing w:after="0"/>
              <w:rPr>
                <w:rFonts w:ascii="Times New Roman" w:hAnsi="Times New Roman"/>
                <w:sz w:val="24"/>
              </w:rPr>
            </w:pPr>
            <w:r>
              <w:rPr>
                <w:rFonts w:ascii="Times New Roman" w:hAnsi="Times New Roman"/>
                <w:sz w:val="24"/>
              </w:rPr>
              <w:t xml:space="preserve">zameranie </w:t>
            </w:r>
            <w:r w:rsidRPr="008F10AC">
              <w:rPr>
                <w:rFonts w:ascii="Times New Roman" w:hAnsi="Times New Roman"/>
                <w:sz w:val="24"/>
              </w:rPr>
              <w:t xml:space="preserve"> pozemku</w:t>
            </w:r>
            <w:r>
              <w:rPr>
                <w:rFonts w:ascii="Times New Roman" w:hAnsi="Times New Roman"/>
                <w:sz w:val="24"/>
              </w:rPr>
              <w:t xml:space="preserve">                                                                                                                                                  </w:t>
            </w:r>
          </w:p>
        </w:tc>
        <w:tc>
          <w:tcPr>
            <w:tcW w:w="2528" w:type="pct"/>
            <w:tcBorders>
              <w:top w:val="single" w:sz="6" w:space="0" w:color="D3D3D3"/>
              <w:left w:val="single" w:sz="6" w:space="0" w:color="D3D3D3"/>
              <w:bottom w:val="single" w:sz="6" w:space="0" w:color="D3D3D3"/>
              <w:right w:val="single" w:sz="6" w:space="0" w:color="D3D3D3"/>
            </w:tcBorders>
            <w:shd w:val="clear" w:color="auto" w:fill="F9F9F9"/>
            <w:tcMar>
              <w:top w:w="120" w:type="dxa"/>
              <w:left w:w="120" w:type="dxa"/>
              <w:bottom w:w="120" w:type="dxa"/>
              <w:right w:w="120" w:type="dxa"/>
            </w:tcMar>
            <w:vAlign w:val="center"/>
            <w:hideMark/>
          </w:tcPr>
          <w:p w14:paraId="7D730774" w14:textId="77777777" w:rsidR="00C44C50" w:rsidRPr="008F10AC" w:rsidRDefault="00C44C50" w:rsidP="00EE6C08">
            <w:pPr>
              <w:spacing w:after="0"/>
              <w:rPr>
                <w:rFonts w:ascii="Times New Roman" w:hAnsi="Times New Roman"/>
                <w:sz w:val="24"/>
              </w:rPr>
            </w:pPr>
            <w:r w:rsidRPr="00AA754A">
              <w:rPr>
                <w:rFonts w:ascii="Times New Roman" w:hAnsi="Times New Roman"/>
                <w:sz w:val="24"/>
              </w:rPr>
              <w:t xml:space="preserve">zameranie </w:t>
            </w:r>
            <w:r>
              <w:rPr>
                <w:rFonts w:ascii="Times New Roman" w:hAnsi="Times New Roman"/>
                <w:sz w:val="24"/>
              </w:rPr>
              <w:t xml:space="preserve">pozemkov, </w:t>
            </w:r>
            <w:proofErr w:type="spellStart"/>
            <w:r>
              <w:rPr>
                <w:rFonts w:ascii="Times New Roman" w:hAnsi="Times New Roman"/>
                <w:sz w:val="24"/>
              </w:rPr>
              <w:t>k.ú</w:t>
            </w:r>
            <w:proofErr w:type="spellEnd"/>
            <w:r>
              <w:rPr>
                <w:rFonts w:ascii="Times New Roman" w:hAnsi="Times New Roman"/>
                <w:sz w:val="24"/>
              </w:rPr>
              <w:t>. Jablonica, LV č. 1007</w:t>
            </w:r>
          </w:p>
        </w:tc>
      </w:tr>
    </w:tbl>
    <w:p w14:paraId="1D72CBFA" w14:textId="77777777" w:rsidR="00C44C50" w:rsidRPr="008F10AC" w:rsidRDefault="00C44C50" w:rsidP="00C44C50">
      <w:pPr>
        <w:shd w:val="clear" w:color="auto" w:fill="FFFFFF"/>
        <w:spacing w:before="150" w:after="150"/>
        <w:outlineLvl w:val="4"/>
        <w:rPr>
          <w:rFonts w:ascii="Helvetica" w:hAnsi="Helvetica" w:cs="Helvetica"/>
          <w:color w:val="0266B3"/>
          <w:sz w:val="21"/>
          <w:szCs w:val="21"/>
        </w:rPr>
      </w:pPr>
      <w:r w:rsidRPr="008F10AC">
        <w:rPr>
          <w:rFonts w:ascii="Helvetica" w:hAnsi="Helvetica" w:cs="Helvetica"/>
          <w:color w:val="0266B3"/>
          <w:sz w:val="21"/>
          <w:szCs w:val="21"/>
        </w:rPr>
        <w:t>Osobitné požiadavky na plnenie</w:t>
      </w:r>
    </w:p>
    <w:tbl>
      <w:tblPr>
        <w:tblW w:w="5000" w:type="pct"/>
        <w:tblBorders>
          <w:top w:val="single" w:sz="6" w:space="0" w:color="D3D3D3"/>
          <w:left w:val="single" w:sz="6" w:space="0" w:color="D3D3D3"/>
          <w:bottom w:val="single" w:sz="6" w:space="0" w:color="D3D3D3"/>
          <w:right w:val="single" w:sz="6" w:space="0" w:color="D3D3D3"/>
        </w:tblBorders>
        <w:shd w:val="clear" w:color="auto" w:fill="F3F3F3"/>
        <w:tblCellMar>
          <w:left w:w="0" w:type="dxa"/>
          <w:right w:w="0" w:type="dxa"/>
        </w:tblCellMar>
        <w:tblLook w:val="04A0" w:firstRow="1" w:lastRow="0" w:firstColumn="1" w:lastColumn="0" w:noHBand="0" w:noVBand="1"/>
      </w:tblPr>
      <w:tblGrid>
        <w:gridCol w:w="9056"/>
      </w:tblGrid>
      <w:tr w:rsidR="00C44C50" w:rsidRPr="008F10AC" w14:paraId="421DBF53" w14:textId="77777777" w:rsidTr="00EE6C08">
        <w:trPr>
          <w:tblHeader/>
        </w:trPr>
        <w:tc>
          <w:tcPr>
            <w:tcW w:w="5000" w:type="pct"/>
            <w:tcBorders>
              <w:top w:val="nil"/>
              <w:left w:val="single" w:sz="6" w:space="0" w:color="D3D3D3"/>
              <w:bottom w:val="single" w:sz="6" w:space="0" w:color="D3D3D3"/>
              <w:right w:val="single" w:sz="6" w:space="0" w:color="D3D3D3"/>
            </w:tcBorders>
            <w:shd w:val="clear" w:color="auto" w:fill="E0E0E0"/>
            <w:tcMar>
              <w:top w:w="120" w:type="dxa"/>
              <w:left w:w="120" w:type="dxa"/>
              <w:bottom w:w="120" w:type="dxa"/>
              <w:right w:w="120" w:type="dxa"/>
            </w:tcMar>
            <w:vAlign w:val="center"/>
            <w:hideMark/>
          </w:tcPr>
          <w:p w14:paraId="5807E65F" w14:textId="77777777" w:rsidR="00C44C50" w:rsidRPr="008F10AC" w:rsidRDefault="00C44C50" w:rsidP="00EE6C08">
            <w:pPr>
              <w:spacing w:after="300"/>
              <w:rPr>
                <w:rFonts w:ascii="Times New Roman" w:hAnsi="Times New Roman"/>
                <w:sz w:val="24"/>
              </w:rPr>
            </w:pPr>
            <w:r w:rsidRPr="008F10AC">
              <w:rPr>
                <w:rFonts w:ascii="Times New Roman" w:hAnsi="Times New Roman"/>
                <w:sz w:val="24"/>
              </w:rPr>
              <w:t>Názov</w:t>
            </w:r>
          </w:p>
        </w:tc>
      </w:tr>
      <w:tr w:rsidR="00C44C50" w:rsidRPr="008F10AC" w14:paraId="159BF22E" w14:textId="77777777" w:rsidTr="00EE6C08">
        <w:tc>
          <w:tcPr>
            <w:tcW w:w="5000" w:type="pct"/>
            <w:tcBorders>
              <w:top w:val="single" w:sz="6" w:space="0" w:color="D3D3D3"/>
              <w:left w:val="single" w:sz="6" w:space="0" w:color="D3D3D3"/>
              <w:bottom w:val="single" w:sz="6" w:space="0" w:color="D3D3D3"/>
              <w:right w:val="single" w:sz="6" w:space="0" w:color="D3D3D3"/>
            </w:tcBorders>
            <w:shd w:val="clear" w:color="auto" w:fill="F9F9F9"/>
            <w:tcMar>
              <w:top w:w="120" w:type="dxa"/>
              <w:left w:w="120" w:type="dxa"/>
              <w:bottom w:w="120" w:type="dxa"/>
              <w:right w:w="120" w:type="dxa"/>
            </w:tcMar>
            <w:vAlign w:val="center"/>
            <w:hideMark/>
          </w:tcPr>
          <w:p w14:paraId="0A41B3D0" w14:textId="77777777" w:rsidR="00C44C50" w:rsidRPr="008F10AC" w:rsidRDefault="00C44C50" w:rsidP="00EE6C08">
            <w:pPr>
              <w:spacing w:after="300"/>
              <w:rPr>
                <w:rFonts w:ascii="Times New Roman" w:hAnsi="Times New Roman"/>
                <w:sz w:val="24"/>
              </w:rPr>
            </w:pPr>
            <w:r w:rsidRPr="008F10AC">
              <w:rPr>
                <w:rFonts w:ascii="Times New Roman" w:hAnsi="Times New Roman"/>
                <w:sz w:val="24"/>
              </w:rPr>
              <w:t>Vrátane dopravy na miesto plnenia</w:t>
            </w:r>
          </w:p>
        </w:tc>
      </w:tr>
      <w:tr w:rsidR="00C44C50" w:rsidRPr="008F10AC" w14:paraId="02168F04" w14:textId="77777777" w:rsidTr="00EE6C08">
        <w:tc>
          <w:tcPr>
            <w:tcW w:w="5000" w:type="pct"/>
            <w:tcBorders>
              <w:top w:val="single" w:sz="6" w:space="0" w:color="D3D3D3"/>
              <w:left w:val="single" w:sz="6" w:space="0" w:color="D3D3D3"/>
              <w:bottom w:val="single" w:sz="6" w:space="0" w:color="D3D3D3"/>
              <w:right w:val="single" w:sz="6" w:space="0" w:color="D3D3D3"/>
            </w:tcBorders>
            <w:shd w:val="clear" w:color="auto" w:fill="F3F3F3"/>
            <w:tcMar>
              <w:top w:w="120" w:type="dxa"/>
              <w:left w:w="120" w:type="dxa"/>
              <w:bottom w:w="120" w:type="dxa"/>
              <w:right w:w="120" w:type="dxa"/>
            </w:tcMar>
            <w:vAlign w:val="center"/>
            <w:hideMark/>
          </w:tcPr>
          <w:p w14:paraId="1AA68A5B" w14:textId="77777777" w:rsidR="00C44C50" w:rsidRPr="008F10AC" w:rsidRDefault="00C44C50" w:rsidP="00EE6C08">
            <w:pPr>
              <w:spacing w:after="300"/>
              <w:rPr>
                <w:rFonts w:ascii="Times New Roman" w:hAnsi="Times New Roman"/>
                <w:sz w:val="24"/>
              </w:rPr>
            </w:pPr>
            <w:r w:rsidRPr="008F10AC">
              <w:rPr>
                <w:rFonts w:ascii="Times New Roman" w:hAnsi="Times New Roman"/>
                <w:sz w:val="24"/>
              </w:rPr>
              <w:t xml:space="preserve">Pred zameraním  kontaktovať objednávateľa za účelom určenia hraníc </w:t>
            </w:r>
            <w:r>
              <w:rPr>
                <w:rFonts w:ascii="Times New Roman" w:hAnsi="Times New Roman"/>
                <w:sz w:val="24"/>
              </w:rPr>
              <w:t>pozemkov</w:t>
            </w:r>
          </w:p>
        </w:tc>
      </w:tr>
      <w:tr w:rsidR="00C44C50" w:rsidRPr="008F10AC" w14:paraId="66316CA4" w14:textId="77777777" w:rsidTr="00EE6C08">
        <w:tc>
          <w:tcPr>
            <w:tcW w:w="5000" w:type="pct"/>
            <w:tcBorders>
              <w:top w:val="single" w:sz="6" w:space="0" w:color="D3D3D3"/>
              <w:left w:val="single" w:sz="6" w:space="0" w:color="D3D3D3"/>
              <w:bottom w:val="single" w:sz="6" w:space="0" w:color="D3D3D3"/>
              <w:right w:val="single" w:sz="6" w:space="0" w:color="D3D3D3"/>
            </w:tcBorders>
            <w:shd w:val="clear" w:color="auto" w:fill="F9F9F9"/>
            <w:tcMar>
              <w:top w:w="120" w:type="dxa"/>
              <w:left w:w="120" w:type="dxa"/>
              <w:bottom w:w="120" w:type="dxa"/>
              <w:right w:w="120" w:type="dxa"/>
            </w:tcMar>
            <w:vAlign w:val="center"/>
            <w:hideMark/>
          </w:tcPr>
          <w:p w14:paraId="36794AA5" w14:textId="77777777" w:rsidR="00C44C50" w:rsidRPr="008F10AC" w:rsidRDefault="00C44C50" w:rsidP="00EE6C08">
            <w:pPr>
              <w:spacing w:after="300"/>
              <w:rPr>
                <w:rFonts w:ascii="Times New Roman" w:hAnsi="Times New Roman"/>
                <w:sz w:val="24"/>
              </w:rPr>
            </w:pPr>
            <w:r w:rsidRPr="008F10AC">
              <w:rPr>
                <w:rFonts w:ascii="Times New Roman" w:hAnsi="Times New Roman"/>
                <w:sz w:val="24"/>
              </w:rPr>
              <w:lastRenderedPageBreak/>
              <w:t xml:space="preserve">Vyhotovenie </w:t>
            </w:r>
            <w:r>
              <w:rPr>
                <w:rFonts w:ascii="Times New Roman" w:hAnsi="Times New Roman"/>
                <w:sz w:val="24"/>
              </w:rPr>
              <w:t>ZPMZ</w:t>
            </w:r>
            <w:r w:rsidRPr="008F10AC">
              <w:rPr>
                <w:rFonts w:ascii="Times New Roman" w:hAnsi="Times New Roman"/>
                <w:sz w:val="24"/>
              </w:rPr>
              <w:t xml:space="preserve"> v zmysle Smernice na vyhotovovanie geometrických plánov a vytyčovanie hraníc pozemkov ÚGKK SR č. S 74.20.73.43.00/1997 a predpisov v platnom znení ku dňu dodávky</w:t>
            </w:r>
          </w:p>
        </w:tc>
      </w:tr>
      <w:tr w:rsidR="00C44C50" w:rsidRPr="008F10AC" w14:paraId="54BAB08A" w14:textId="77777777" w:rsidTr="00EE6C08">
        <w:tc>
          <w:tcPr>
            <w:tcW w:w="5000" w:type="pct"/>
            <w:tcBorders>
              <w:top w:val="single" w:sz="6" w:space="0" w:color="D3D3D3"/>
              <w:left w:val="single" w:sz="6" w:space="0" w:color="D3D3D3"/>
              <w:bottom w:val="single" w:sz="6" w:space="0" w:color="D3D3D3"/>
              <w:right w:val="single" w:sz="6" w:space="0" w:color="D3D3D3"/>
            </w:tcBorders>
            <w:shd w:val="clear" w:color="auto" w:fill="F3F3F3"/>
            <w:tcMar>
              <w:top w:w="120" w:type="dxa"/>
              <w:left w:w="120" w:type="dxa"/>
              <w:bottom w:w="120" w:type="dxa"/>
              <w:right w:w="120" w:type="dxa"/>
            </w:tcMar>
            <w:vAlign w:val="center"/>
            <w:hideMark/>
          </w:tcPr>
          <w:p w14:paraId="1121B21D" w14:textId="77777777" w:rsidR="00C44C50" w:rsidRPr="008F10AC" w:rsidRDefault="00C44C50" w:rsidP="00EE6C08">
            <w:pPr>
              <w:spacing w:after="300"/>
              <w:rPr>
                <w:rFonts w:ascii="Times New Roman" w:hAnsi="Times New Roman"/>
                <w:sz w:val="24"/>
              </w:rPr>
            </w:pPr>
            <w:r w:rsidRPr="008F10AC">
              <w:rPr>
                <w:rFonts w:ascii="Times New Roman" w:hAnsi="Times New Roman"/>
                <w:sz w:val="24"/>
              </w:rPr>
              <w:t>Zabezpečenie overenia  podľa § 9 zákona č. 215/1995 Z. z. o geodézii a kartografii na príslušnom Okresnom úrade, katastrálnom odbore</w:t>
            </w:r>
          </w:p>
        </w:tc>
      </w:tr>
      <w:tr w:rsidR="00C44C50" w:rsidRPr="008F10AC" w14:paraId="1DF67A37" w14:textId="77777777" w:rsidTr="00EE6C08">
        <w:tc>
          <w:tcPr>
            <w:tcW w:w="5000" w:type="pct"/>
            <w:tcBorders>
              <w:top w:val="single" w:sz="6" w:space="0" w:color="D3D3D3"/>
              <w:left w:val="single" w:sz="6" w:space="0" w:color="D3D3D3"/>
              <w:bottom w:val="single" w:sz="6" w:space="0" w:color="D3D3D3"/>
              <w:right w:val="single" w:sz="6" w:space="0" w:color="D3D3D3"/>
            </w:tcBorders>
            <w:shd w:val="clear" w:color="auto" w:fill="F9F9F9"/>
            <w:tcMar>
              <w:top w:w="120" w:type="dxa"/>
              <w:left w:w="120" w:type="dxa"/>
              <w:bottom w:w="120" w:type="dxa"/>
              <w:right w:w="120" w:type="dxa"/>
            </w:tcMar>
            <w:vAlign w:val="center"/>
            <w:hideMark/>
          </w:tcPr>
          <w:p w14:paraId="19138C35" w14:textId="77777777" w:rsidR="00C44C50" w:rsidRPr="008F10AC" w:rsidRDefault="00C44C50" w:rsidP="00EE6C08">
            <w:pPr>
              <w:spacing w:after="300"/>
              <w:rPr>
                <w:rFonts w:ascii="Times New Roman" w:hAnsi="Times New Roman"/>
                <w:sz w:val="24"/>
              </w:rPr>
            </w:pPr>
            <w:r w:rsidRPr="008F10AC">
              <w:rPr>
                <w:rFonts w:ascii="Times New Roman" w:hAnsi="Times New Roman"/>
                <w:sz w:val="24"/>
              </w:rPr>
              <w:t>V prípade, že v katastrálnom území je súčasne vykonávaný ROEP alebo ZRPS, GP bude s ním zosúladený</w:t>
            </w:r>
          </w:p>
        </w:tc>
      </w:tr>
      <w:tr w:rsidR="00C44C50" w:rsidRPr="008F10AC" w14:paraId="1200B237" w14:textId="77777777" w:rsidTr="00EE6C08">
        <w:tc>
          <w:tcPr>
            <w:tcW w:w="5000" w:type="pct"/>
            <w:tcBorders>
              <w:top w:val="single" w:sz="6" w:space="0" w:color="D3D3D3"/>
              <w:left w:val="single" w:sz="6" w:space="0" w:color="D3D3D3"/>
              <w:bottom w:val="single" w:sz="6" w:space="0" w:color="D3D3D3"/>
              <w:right w:val="single" w:sz="6" w:space="0" w:color="D3D3D3"/>
            </w:tcBorders>
            <w:shd w:val="clear" w:color="auto" w:fill="F3F3F3"/>
            <w:tcMar>
              <w:top w:w="120" w:type="dxa"/>
              <w:left w:w="120" w:type="dxa"/>
              <w:bottom w:w="120" w:type="dxa"/>
              <w:right w:w="120" w:type="dxa"/>
            </w:tcMar>
            <w:vAlign w:val="center"/>
            <w:hideMark/>
          </w:tcPr>
          <w:p w14:paraId="13BB42DC" w14:textId="77777777" w:rsidR="00C44C50" w:rsidRPr="008F10AC" w:rsidRDefault="00C44C50" w:rsidP="00EE6C08">
            <w:pPr>
              <w:spacing w:after="300"/>
              <w:rPr>
                <w:rFonts w:ascii="Times New Roman" w:hAnsi="Times New Roman"/>
                <w:sz w:val="24"/>
              </w:rPr>
            </w:pPr>
            <w:r w:rsidRPr="008F10AC">
              <w:rPr>
                <w:rFonts w:ascii="Times New Roman" w:hAnsi="Times New Roman"/>
                <w:sz w:val="24"/>
              </w:rPr>
              <w:t>Stav právny je totožný s registrom C KN</w:t>
            </w:r>
          </w:p>
        </w:tc>
      </w:tr>
      <w:tr w:rsidR="00C44C50" w:rsidRPr="008F10AC" w14:paraId="00957344" w14:textId="77777777" w:rsidTr="00EE6C08">
        <w:tc>
          <w:tcPr>
            <w:tcW w:w="5000" w:type="pct"/>
            <w:tcBorders>
              <w:top w:val="single" w:sz="6" w:space="0" w:color="D3D3D3"/>
              <w:left w:val="single" w:sz="6" w:space="0" w:color="D3D3D3"/>
              <w:bottom w:val="single" w:sz="6" w:space="0" w:color="D3D3D3"/>
              <w:right w:val="single" w:sz="6" w:space="0" w:color="D3D3D3"/>
            </w:tcBorders>
            <w:shd w:val="clear" w:color="auto" w:fill="F9F9F9"/>
            <w:tcMar>
              <w:top w:w="120" w:type="dxa"/>
              <w:left w:w="120" w:type="dxa"/>
              <w:bottom w:w="120" w:type="dxa"/>
              <w:right w:w="120" w:type="dxa"/>
            </w:tcMar>
            <w:vAlign w:val="center"/>
            <w:hideMark/>
          </w:tcPr>
          <w:p w14:paraId="3FC1959D" w14:textId="77777777" w:rsidR="00C44C50" w:rsidRPr="008F10AC" w:rsidRDefault="00C44C50" w:rsidP="00EE6C08">
            <w:pPr>
              <w:spacing w:after="300"/>
              <w:rPr>
                <w:rFonts w:ascii="Times New Roman" w:hAnsi="Times New Roman"/>
                <w:sz w:val="24"/>
              </w:rPr>
            </w:pPr>
            <w:r>
              <w:rPr>
                <w:rFonts w:ascii="Times New Roman" w:hAnsi="Times New Roman"/>
                <w:sz w:val="24"/>
              </w:rPr>
              <w:t xml:space="preserve">ZPMZ sa vyhotoví </w:t>
            </w:r>
            <w:r w:rsidRPr="008F10AC">
              <w:rPr>
                <w:rFonts w:ascii="Times New Roman" w:hAnsi="Times New Roman"/>
                <w:sz w:val="24"/>
              </w:rPr>
              <w:t>podľa stavu popisných informácií KN katastra (bude spĺňať podmienky zápisu do KN)</w:t>
            </w:r>
          </w:p>
        </w:tc>
      </w:tr>
      <w:tr w:rsidR="00C44C50" w:rsidRPr="008F10AC" w14:paraId="72973D11" w14:textId="77777777" w:rsidTr="00EE6C08">
        <w:tc>
          <w:tcPr>
            <w:tcW w:w="5000" w:type="pct"/>
            <w:tcBorders>
              <w:top w:val="single" w:sz="6" w:space="0" w:color="D3D3D3"/>
              <w:left w:val="single" w:sz="6" w:space="0" w:color="D3D3D3"/>
              <w:bottom w:val="single" w:sz="6" w:space="0" w:color="D3D3D3"/>
              <w:right w:val="single" w:sz="6" w:space="0" w:color="D3D3D3"/>
            </w:tcBorders>
            <w:shd w:val="clear" w:color="auto" w:fill="F3F3F3"/>
            <w:tcMar>
              <w:top w:w="120" w:type="dxa"/>
              <w:left w:w="120" w:type="dxa"/>
              <w:bottom w:w="120" w:type="dxa"/>
              <w:right w:w="120" w:type="dxa"/>
            </w:tcMar>
            <w:vAlign w:val="center"/>
            <w:hideMark/>
          </w:tcPr>
          <w:p w14:paraId="0073B945" w14:textId="77777777" w:rsidR="00C44C50" w:rsidRPr="008F10AC" w:rsidRDefault="00C44C50" w:rsidP="00EE6C08">
            <w:pPr>
              <w:spacing w:after="300"/>
              <w:rPr>
                <w:rFonts w:ascii="Times New Roman" w:hAnsi="Times New Roman"/>
                <w:sz w:val="24"/>
              </w:rPr>
            </w:pPr>
            <w:r w:rsidRPr="008F10AC">
              <w:rPr>
                <w:rFonts w:ascii="Times New Roman" w:hAnsi="Times New Roman"/>
                <w:sz w:val="24"/>
              </w:rPr>
              <w:t>V grafickej časti budú vyznačené aj susedné parcely dotknutého pozemku</w:t>
            </w:r>
          </w:p>
        </w:tc>
      </w:tr>
      <w:tr w:rsidR="00C44C50" w:rsidRPr="008F10AC" w14:paraId="62D98ECD" w14:textId="77777777" w:rsidTr="00EE6C08">
        <w:tc>
          <w:tcPr>
            <w:tcW w:w="5000" w:type="pct"/>
            <w:tcBorders>
              <w:top w:val="single" w:sz="6" w:space="0" w:color="D3D3D3"/>
              <w:left w:val="single" w:sz="6" w:space="0" w:color="D3D3D3"/>
              <w:bottom w:val="single" w:sz="6" w:space="0" w:color="D3D3D3"/>
              <w:right w:val="single" w:sz="6" w:space="0" w:color="D3D3D3"/>
            </w:tcBorders>
            <w:shd w:val="clear" w:color="auto" w:fill="F9F9F9"/>
            <w:tcMar>
              <w:top w:w="120" w:type="dxa"/>
              <w:left w:w="120" w:type="dxa"/>
              <w:bottom w:w="120" w:type="dxa"/>
              <w:right w:w="120" w:type="dxa"/>
            </w:tcMar>
            <w:vAlign w:val="center"/>
            <w:hideMark/>
          </w:tcPr>
          <w:p w14:paraId="2F0EB8F0" w14:textId="77777777" w:rsidR="00C44C50" w:rsidRPr="008F10AC" w:rsidRDefault="00C44C50" w:rsidP="00EE6C08">
            <w:pPr>
              <w:spacing w:after="300"/>
              <w:rPr>
                <w:rFonts w:ascii="Times New Roman" w:hAnsi="Times New Roman"/>
                <w:sz w:val="24"/>
              </w:rPr>
            </w:pPr>
            <w:r w:rsidRPr="008F10AC">
              <w:rPr>
                <w:rFonts w:ascii="Times New Roman" w:hAnsi="Times New Roman"/>
                <w:sz w:val="24"/>
              </w:rPr>
              <w:t xml:space="preserve">Dodanie overeného </w:t>
            </w:r>
            <w:r>
              <w:rPr>
                <w:rFonts w:ascii="Times New Roman" w:hAnsi="Times New Roman"/>
                <w:sz w:val="24"/>
              </w:rPr>
              <w:t>ZPMZ</w:t>
            </w:r>
            <w:r w:rsidRPr="008F10AC">
              <w:rPr>
                <w:rFonts w:ascii="Times New Roman" w:hAnsi="Times New Roman"/>
                <w:sz w:val="24"/>
              </w:rPr>
              <w:t xml:space="preserve"> v 3 vyhotoveniach v tlačenej forme </w:t>
            </w:r>
            <w:r>
              <w:rPr>
                <w:rFonts w:ascii="Times New Roman" w:hAnsi="Times New Roman"/>
                <w:sz w:val="24"/>
              </w:rPr>
              <w:t>+ v digitálnej forme</w:t>
            </w:r>
          </w:p>
        </w:tc>
      </w:tr>
      <w:tr w:rsidR="00C44C50" w:rsidRPr="008F10AC" w14:paraId="1F78A8A4" w14:textId="77777777" w:rsidTr="00EE6C08">
        <w:tc>
          <w:tcPr>
            <w:tcW w:w="5000" w:type="pct"/>
            <w:tcBorders>
              <w:top w:val="single" w:sz="6" w:space="0" w:color="D3D3D3"/>
              <w:left w:val="single" w:sz="6" w:space="0" w:color="D3D3D3"/>
              <w:bottom w:val="single" w:sz="6" w:space="0" w:color="D3D3D3"/>
              <w:right w:val="single" w:sz="6" w:space="0" w:color="D3D3D3"/>
            </w:tcBorders>
            <w:shd w:val="clear" w:color="auto" w:fill="F9F9F9"/>
            <w:tcMar>
              <w:top w:w="120" w:type="dxa"/>
              <w:left w:w="120" w:type="dxa"/>
              <w:bottom w:w="120" w:type="dxa"/>
              <w:right w:w="120" w:type="dxa"/>
            </w:tcMar>
            <w:vAlign w:val="center"/>
            <w:hideMark/>
          </w:tcPr>
          <w:p w14:paraId="4F48307A" w14:textId="77777777" w:rsidR="00C44C50" w:rsidRPr="008F10AC" w:rsidRDefault="00C44C50" w:rsidP="00EE6C08">
            <w:pPr>
              <w:spacing w:after="300"/>
              <w:rPr>
                <w:rFonts w:ascii="Times New Roman" w:hAnsi="Times New Roman"/>
                <w:sz w:val="24"/>
              </w:rPr>
            </w:pPr>
            <w:r w:rsidRPr="008F10AC">
              <w:rPr>
                <w:rFonts w:ascii="Times New Roman" w:hAnsi="Times New Roman"/>
                <w:sz w:val="24"/>
              </w:rPr>
              <w:t>Dodávateľ musí mať v Obchodnom/Živnostenskom registri SR uvedený predmet činnosti/podnikania geodetické a kartografické práce</w:t>
            </w:r>
          </w:p>
        </w:tc>
      </w:tr>
    </w:tbl>
    <w:p w14:paraId="29006169" w14:textId="7B752C20" w:rsidR="00560B6B" w:rsidRDefault="00560B6B">
      <w:pPr>
        <w:spacing w:after="0"/>
        <w:rPr>
          <w:rFonts w:cs="Arial"/>
          <w:szCs w:val="20"/>
        </w:rPr>
      </w:pPr>
    </w:p>
    <w:p w14:paraId="58DA77E7" w14:textId="3B6730FB" w:rsidR="00560B6B" w:rsidRDefault="00560B6B">
      <w:pPr>
        <w:spacing w:after="0"/>
        <w:rPr>
          <w:rFonts w:cs="Arial"/>
          <w:szCs w:val="20"/>
        </w:rPr>
      </w:pPr>
    </w:p>
    <w:p w14:paraId="51CFF519" w14:textId="00C2F090" w:rsidR="00560B6B" w:rsidRDefault="00560B6B">
      <w:pPr>
        <w:spacing w:after="0"/>
        <w:rPr>
          <w:rFonts w:cs="Arial"/>
          <w:szCs w:val="20"/>
        </w:rPr>
      </w:pPr>
    </w:p>
    <w:p w14:paraId="51936834" w14:textId="0B9C3B91" w:rsidR="00560B6B" w:rsidRDefault="00560B6B">
      <w:pPr>
        <w:spacing w:after="0"/>
        <w:rPr>
          <w:rFonts w:cs="Arial"/>
          <w:szCs w:val="20"/>
        </w:rPr>
      </w:pPr>
    </w:p>
    <w:p w14:paraId="03A5F0A3" w14:textId="73804BE5" w:rsidR="00560B6B" w:rsidRDefault="00560B6B">
      <w:pPr>
        <w:spacing w:after="0"/>
        <w:rPr>
          <w:rFonts w:cs="Arial"/>
          <w:szCs w:val="20"/>
        </w:rPr>
      </w:pPr>
    </w:p>
    <w:p w14:paraId="1BEC84B5" w14:textId="01E019A1" w:rsidR="00560B6B" w:rsidRDefault="00560B6B">
      <w:pPr>
        <w:spacing w:after="0"/>
        <w:rPr>
          <w:rFonts w:cs="Arial"/>
          <w:szCs w:val="20"/>
        </w:rPr>
      </w:pPr>
    </w:p>
    <w:p w14:paraId="0D43F2DC" w14:textId="3E1F06AF" w:rsidR="00560B6B" w:rsidRDefault="00C44C50">
      <w:pPr>
        <w:spacing w:after="0"/>
        <w:rPr>
          <w:rFonts w:cs="Arial"/>
          <w:szCs w:val="20"/>
        </w:rPr>
      </w:pPr>
      <w:r w:rsidRPr="00C44C50">
        <w:rPr>
          <w:rFonts w:cs="Arial"/>
          <w:noProof/>
          <w:szCs w:val="20"/>
        </w:rPr>
        <w:lastRenderedPageBreak/>
        <w:drawing>
          <wp:inline distT="0" distB="0" distL="0" distR="0" wp14:anchorId="4F260F6D" wp14:editId="5DBB25C2">
            <wp:extent cx="6187593" cy="4373317"/>
            <wp:effectExtent l="0" t="0" r="3810" b="8255"/>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01946" cy="4383462"/>
                    </a:xfrm>
                    <a:prstGeom prst="rect">
                      <a:avLst/>
                    </a:prstGeom>
                    <a:noFill/>
                    <a:ln>
                      <a:noFill/>
                    </a:ln>
                  </pic:spPr>
                </pic:pic>
              </a:graphicData>
            </a:graphic>
          </wp:inline>
        </w:drawing>
      </w:r>
    </w:p>
    <w:p w14:paraId="13039301" w14:textId="4815890A" w:rsidR="00560B6B" w:rsidRDefault="00560B6B">
      <w:pPr>
        <w:spacing w:after="0"/>
        <w:rPr>
          <w:rFonts w:cs="Arial"/>
          <w:szCs w:val="20"/>
        </w:rPr>
      </w:pPr>
    </w:p>
    <w:p w14:paraId="7D372177" w14:textId="578A5A9F" w:rsidR="00560B6B" w:rsidRDefault="00560B6B">
      <w:pPr>
        <w:spacing w:after="0"/>
        <w:rPr>
          <w:rFonts w:cs="Arial"/>
          <w:szCs w:val="20"/>
        </w:rPr>
      </w:pPr>
    </w:p>
    <w:p w14:paraId="2EEAC72E" w14:textId="77777777" w:rsidR="00A958A9" w:rsidRDefault="00A958A9" w:rsidP="00560B6B">
      <w:pPr>
        <w:spacing w:after="0"/>
        <w:jc w:val="right"/>
        <w:rPr>
          <w:rFonts w:cs="Arial"/>
          <w:b/>
          <w:szCs w:val="20"/>
        </w:rPr>
      </w:pPr>
    </w:p>
    <w:p w14:paraId="064BB15D" w14:textId="77777777" w:rsidR="00A958A9" w:rsidRDefault="00A958A9" w:rsidP="00560B6B">
      <w:pPr>
        <w:spacing w:after="0"/>
        <w:jc w:val="right"/>
        <w:rPr>
          <w:rFonts w:cs="Arial"/>
          <w:b/>
          <w:szCs w:val="20"/>
        </w:rPr>
      </w:pPr>
    </w:p>
    <w:p w14:paraId="31DBEB0F" w14:textId="77777777" w:rsidR="00A958A9" w:rsidRDefault="00A958A9" w:rsidP="00560B6B">
      <w:pPr>
        <w:spacing w:after="0"/>
        <w:jc w:val="right"/>
        <w:rPr>
          <w:rFonts w:cs="Arial"/>
          <w:b/>
          <w:szCs w:val="20"/>
        </w:rPr>
      </w:pPr>
    </w:p>
    <w:p w14:paraId="5CA62093" w14:textId="77777777" w:rsidR="00A958A9" w:rsidRDefault="00A958A9" w:rsidP="00560B6B">
      <w:pPr>
        <w:spacing w:after="0"/>
        <w:jc w:val="right"/>
        <w:rPr>
          <w:rFonts w:cs="Arial"/>
          <w:b/>
          <w:szCs w:val="20"/>
        </w:rPr>
      </w:pPr>
    </w:p>
    <w:p w14:paraId="13B0EAB3" w14:textId="77777777" w:rsidR="00A958A9" w:rsidRDefault="00A958A9" w:rsidP="00560B6B">
      <w:pPr>
        <w:spacing w:after="0"/>
        <w:jc w:val="right"/>
        <w:rPr>
          <w:rFonts w:cs="Arial"/>
          <w:b/>
          <w:szCs w:val="20"/>
        </w:rPr>
      </w:pPr>
    </w:p>
    <w:p w14:paraId="2EC94309" w14:textId="77777777" w:rsidR="00A958A9" w:rsidRDefault="00A958A9" w:rsidP="00560B6B">
      <w:pPr>
        <w:spacing w:after="0"/>
        <w:jc w:val="right"/>
        <w:rPr>
          <w:rFonts w:cs="Arial"/>
          <w:b/>
          <w:szCs w:val="20"/>
        </w:rPr>
      </w:pPr>
    </w:p>
    <w:p w14:paraId="33CC26CD" w14:textId="7A231428" w:rsidR="00560B6B" w:rsidRPr="009E11CC" w:rsidRDefault="00560B6B" w:rsidP="00560B6B">
      <w:pPr>
        <w:spacing w:after="0"/>
        <w:jc w:val="right"/>
        <w:rPr>
          <w:rFonts w:cs="Arial"/>
          <w:b/>
          <w:szCs w:val="20"/>
        </w:rPr>
      </w:pPr>
      <w:r>
        <w:rPr>
          <w:rFonts w:cs="Arial"/>
          <w:b/>
          <w:szCs w:val="20"/>
        </w:rPr>
        <w:t>Príloha č. 3 Výzvy: Návrh zmluvy</w:t>
      </w:r>
    </w:p>
    <w:p w14:paraId="39F96854" w14:textId="77777777" w:rsidR="00560B6B" w:rsidRPr="009E11CC" w:rsidRDefault="00560B6B" w:rsidP="00560B6B">
      <w:pPr>
        <w:spacing w:after="0"/>
        <w:jc w:val="right"/>
        <w:rPr>
          <w:rFonts w:cs="Arial"/>
          <w:szCs w:val="20"/>
        </w:rPr>
      </w:pPr>
    </w:p>
    <w:p w14:paraId="79DA7DFC" w14:textId="77777777" w:rsidR="00560B6B" w:rsidRDefault="00560B6B" w:rsidP="00560B6B">
      <w:pPr>
        <w:spacing w:after="0"/>
        <w:jc w:val="center"/>
        <w:rPr>
          <w:rFonts w:cs="Arial"/>
          <w:b/>
          <w:sz w:val="32"/>
          <w:szCs w:val="32"/>
        </w:rPr>
      </w:pPr>
    </w:p>
    <w:p w14:paraId="41E62491" w14:textId="6802A91A" w:rsidR="00560B6B" w:rsidRPr="00226FC2" w:rsidRDefault="00560B6B" w:rsidP="00560B6B">
      <w:pPr>
        <w:spacing w:after="0"/>
        <w:rPr>
          <w:rFonts w:cs="Arial"/>
          <w:b/>
          <w:szCs w:val="20"/>
        </w:rPr>
      </w:pPr>
      <w:r>
        <w:rPr>
          <w:rFonts w:cs="Arial"/>
          <w:b/>
          <w:szCs w:val="20"/>
        </w:rPr>
        <w:t>Návrh zmluvy bude prílohou výzvy</w:t>
      </w:r>
      <w:r w:rsidRPr="00226FC2">
        <w:rPr>
          <w:rFonts w:cs="Arial"/>
          <w:szCs w:val="20"/>
        </w:rPr>
        <w:t xml:space="preserve">, </w:t>
      </w:r>
      <w:r>
        <w:rPr>
          <w:rFonts w:cs="Arial"/>
          <w:b/>
          <w:szCs w:val="20"/>
        </w:rPr>
        <w:t xml:space="preserve"> </w:t>
      </w:r>
      <w:r w:rsidRPr="00226FC2">
        <w:rPr>
          <w:rFonts w:cs="Arial"/>
          <w:b/>
          <w:szCs w:val="20"/>
        </w:rPr>
        <w:t xml:space="preserve">Zmluva o dielo (vyhotovenie geometrického plánu) </w:t>
      </w:r>
      <w:r w:rsidR="00124192">
        <w:rPr>
          <w:rFonts w:cs="Arial"/>
          <w:b/>
          <w:szCs w:val="20"/>
        </w:rPr>
        <w:t xml:space="preserve">návrh </w:t>
      </w:r>
    </w:p>
    <w:p w14:paraId="3515B5EE" w14:textId="77777777" w:rsidR="00560B6B" w:rsidRPr="00560B6B" w:rsidRDefault="00560B6B" w:rsidP="00560B6B">
      <w:pPr>
        <w:spacing w:after="0"/>
        <w:rPr>
          <w:rFonts w:cs="Arial"/>
          <w:szCs w:val="20"/>
        </w:rPr>
      </w:pPr>
    </w:p>
    <w:p w14:paraId="113D8952" w14:textId="77777777" w:rsidR="00226FC2" w:rsidRPr="00AD2D9A" w:rsidRDefault="00226FC2" w:rsidP="00226FC2">
      <w:pPr>
        <w:spacing w:after="0"/>
        <w:rPr>
          <w:rFonts w:cs="Arial"/>
          <w:szCs w:val="20"/>
        </w:rPr>
      </w:pPr>
      <w:r w:rsidRPr="00AD2D9A">
        <w:rPr>
          <w:rFonts w:cs="Arial"/>
          <w:szCs w:val="20"/>
        </w:rPr>
        <w:t>Tvorí samostatnú prílohu vo formáte *.</w:t>
      </w:r>
      <w:proofErr w:type="spellStart"/>
      <w:r>
        <w:rPr>
          <w:rFonts w:cs="Arial"/>
          <w:szCs w:val="20"/>
        </w:rPr>
        <w:t>doc</w:t>
      </w:r>
      <w:r w:rsidRPr="00AD2D9A">
        <w:rPr>
          <w:rFonts w:cs="Arial"/>
          <w:szCs w:val="20"/>
        </w:rPr>
        <w:t>x</w:t>
      </w:r>
      <w:proofErr w:type="spellEnd"/>
    </w:p>
    <w:p w14:paraId="4C073873" w14:textId="77777777" w:rsidR="00560B6B" w:rsidRPr="008657F2" w:rsidRDefault="00560B6B">
      <w:pPr>
        <w:spacing w:after="0"/>
        <w:rPr>
          <w:rFonts w:cs="Arial"/>
          <w:szCs w:val="20"/>
        </w:rPr>
      </w:pPr>
    </w:p>
    <w:sectPr w:rsidR="00560B6B" w:rsidRPr="008657F2" w:rsidSect="001C67C2">
      <w:headerReference w:type="default" r:id="rId17"/>
      <w:footerReference w:type="default" r:id="rId18"/>
      <w:footerReference w:type="first" r:id="rId19"/>
      <w:type w:val="continuous"/>
      <w:pgSz w:w="11906" w:h="16838"/>
      <w:pgMar w:top="709" w:right="1417" w:bottom="1417" w:left="1417"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9E88F2D" w16cid:durableId="25886EE0"/>
  <w16cid:commentId w16cid:paraId="39C6ACF5" w16cid:durableId="25731496"/>
  <w16cid:commentId w16cid:paraId="70C28832" w16cid:durableId="25886E9C"/>
  <w16cid:commentId w16cid:paraId="474A272C" w16cid:durableId="257315D6"/>
  <w16cid:commentId w16cid:paraId="4C7FE34F" w16cid:durableId="257314B6"/>
  <w16cid:commentId w16cid:paraId="336711C9" w16cid:durableId="25731577"/>
  <w16cid:commentId w16cid:paraId="208F9155" w16cid:durableId="25731525"/>
  <w16cid:commentId w16cid:paraId="2EA67D73" w16cid:durableId="25731742"/>
  <w16cid:commentId w16cid:paraId="20016094" w16cid:durableId="25731890"/>
  <w16cid:commentId w16cid:paraId="423BA3BB" w16cid:durableId="257DABAE"/>
  <w16cid:commentId w16cid:paraId="7D6DB585" w16cid:durableId="25731D75"/>
  <w16cid:commentId w16cid:paraId="565CAB8B" w16cid:durableId="257DA46B"/>
  <w16cid:commentId w16cid:paraId="31C400B7" w16cid:durableId="257DADE7"/>
  <w16cid:commentId w16cid:paraId="1A5ABE08" w16cid:durableId="257319DC"/>
  <w16cid:commentId w16cid:paraId="23E12605" w16cid:durableId="257465CD"/>
  <w16cid:commentId w16cid:paraId="4A6C67DF" w16cid:durableId="258959BB"/>
  <w16cid:commentId w16cid:paraId="6F8198CC" w16cid:durableId="25731DE7"/>
  <w16cid:commentId w16cid:paraId="1BB74AC9" w16cid:durableId="25731F37"/>
  <w16cid:commentId w16cid:paraId="2E2B93BF" w16cid:durableId="25731F71"/>
  <w16cid:commentId w16cid:paraId="0349BC32" w16cid:durableId="2573206B"/>
  <w16cid:commentId w16cid:paraId="3635D76D" w16cid:durableId="257320A6"/>
  <w16cid:commentId w16cid:paraId="6388057E" w16cid:durableId="2586B76B"/>
  <w16cid:commentId w16cid:paraId="74479407" w16cid:durableId="2586B76A"/>
  <w16cid:commentId w16cid:paraId="7593CA83" w16cid:durableId="2586B769"/>
  <w16cid:commentId w16cid:paraId="41CD02E5" w16cid:durableId="2586B768"/>
  <w16cid:commentId w16cid:paraId="70F4D60B" w16cid:durableId="2586B767"/>
  <w16cid:commentId w16cid:paraId="7BC44F71" w16cid:durableId="2586B766"/>
  <w16cid:commentId w16cid:paraId="413C914E" w16cid:durableId="258870E1"/>
  <w16cid:commentId w16cid:paraId="3E4B4CAE" w16cid:durableId="25800DC0"/>
  <w16cid:commentId w16cid:paraId="6B425C2A" w16cid:durableId="257DB189"/>
  <w16cid:commentId w16cid:paraId="5E695AC1" w16cid:durableId="25746A9D"/>
  <w16cid:commentId w16cid:paraId="70948CDD" w16cid:durableId="2574758A"/>
  <w16cid:commentId w16cid:paraId="4A095F79" w16cid:durableId="25746B22"/>
  <w16cid:commentId w16cid:paraId="52C1DED7" w16cid:durableId="25746AD4"/>
  <w16cid:commentId w16cid:paraId="59E2C923" w16cid:durableId="2574765D"/>
  <w16cid:commentId w16cid:paraId="29EE0405" w16cid:durableId="25747782"/>
  <w16cid:commentId w16cid:paraId="400AD592" w16cid:durableId="2586C530"/>
  <w16cid:commentId w16cid:paraId="7D05C0D9" w16cid:durableId="25880ACA"/>
  <w16cid:commentId w16cid:paraId="2DD3FF3E" w16cid:durableId="25895CB1"/>
  <w16cid:commentId w16cid:paraId="3A2B7914" w16cid:durableId="258829C3"/>
  <w16cid:commentId w16cid:paraId="15A3D332" w16cid:durableId="258829EC"/>
  <w16cid:commentId w16cid:paraId="36C7D8F7" w16cid:durableId="2574992C"/>
  <w16cid:commentId w16cid:paraId="755CD2CC" w16cid:durableId="257DB462"/>
  <w16cid:commentId w16cid:paraId="3F7848C0" w16cid:durableId="257BFBD6"/>
  <w16cid:commentId w16cid:paraId="180A95F3" w16cid:durableId="25801241"/>
  <w16cid:commentId w16cid:paraId="6EA2CFD2" w16cid:durableId="257BFDF9"/>
  <w16cid:commentId w16cid:paraId="2684EF4C" w16cid:durableId="257DB387"/>
  <w16cid:commentId w16cid:paraId="2D574BDA" w16cid:durableId="257DA20B"/>
  <w16cid:commentId w16cid:paraId="6E091AF2" w16cid:durableId="257DA3FF"/>
  <w16cid:commentId w16cid:paraId="30DCCE87" w16cid:durableId="257BFEA0"/>
  <w16cid:commentId w16cid:paraId="5B71BD9D" w16cid:durableId="257DA573"/>
  <w16cid:commentId w16cid:paraId="24177F9D" w16cid:durableId="257D7253"/>
  <w16cid:commentId w16cid:paraId="2028BE45" w16cid:durableId="257D7A7A"/>
  <w16cid:commentId w16cid:paraId="3FDDA5B8" w16cid:durableId="257D75A1"/>
  <w16cid:commentId w16cid:paraId="5D8D7F45" w16cid:durableId="257D7B0C"/>
  <w16cid:commentId w16cid:paraId="2F952E61" w16cid:durableId="257EB70B"/>
  <w16cid:commentId w16cid:paraId="6809DF52" w16cid:durableId="257EB728"/>
  <w16cid:commentId w16cid:paraId="40B756C3" w16cid:durableId="257EB805"/>
  <w16cid:commentId w16cid:paraId="1F5C2F05" w16cid:durableId="257EBB48"/>
  <w16cid:commentId w16cid:paraId="4CE2BD0B" w16cid:durableId="257EBBE9"/>
  <w16cid:commentId w16cid:paraId="3A2F56C6" w16cid:durableId="257EBC41"/>
  <w16cid:commentId w16cid:paraId="781FBA21" w16cid:durableId="257EC132"/>
  <w16cid:commentId w16cid:paraId="3BA68386" w16cid:durableId="257EBFE9"/>
  <w16cid:commentId w16cid:paraId="74936BC0" w16cid:durableId="257EC03F"/>
  <w16cid:commentId w16cid:paraId="23BF0429" w16cid:durableId="257EC099"/>
  <w16cid:commentId w16cid:paraId="74B916FB" w16cid:durableId="2589569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ED0527F" w14:textId="77777777" w:rsidR="002E6ACC" w:rsidRDefault="002E6ACC">
      <w:r>
        <w:separator/>
      </w:r>
    </w:p>
  </w:endnote>
  <w:endnote w:type="continuationSeparator" w:id="0">
    <w:p w14:paraId="1CB1EE38" w14:textId="77777777" w:rsidR="002E6ACC" w:rsidRDefault="002E6A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Arial Narrow">
    <w:panose1 w:val="020B0606020202030204"/>
    <w:charset w:val="EE"/>
    <w:family w:val="swiss"/>
    <w:pitch w:val="variable"/>
    <w:sig w:usb0="00000287" w:usb1="00000800" w:usb2="00000000" w:usb3="00000000" w:csb0="0000009F" w:csb1="00000000"/>
  </w:font>
  <w:font w:name="Impact">
    <w:panose1 w:val="020B0806030902050204"/>
    <w:charset w:val="EE"/>
    <w:family w:val="swiss"/>
    <w:pitch w:val="variable"/>
    <w:sig w:usb0="00000287" w:usb1="00000000" w:usb2="00000000" w:usb3="00000000" w:csb0="0000009F" w:csb1="00000000"/>
  </w:font>
  <w:font w:name="Consolas">
    <w:panose1 w:val="020B0609020204030204"/>
    <w:charset w:val="EE"/>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panose1 w:val="00000000000000000000"/>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 w:name="Minion Pro">
    <w:panose1 w:val="00000000000000000000"/>
    <w:charset w:val="EE"/>
    <w:family w:val="auto"/>
    <w:notTrueType/>
    <w:pitch w:val="default"/>
    <w:sig w:usb0="00000005" w:usb1="00000000" w:usb2="00000000" w:usb3="00000000" w:csb0="00000002" w:csb1="00000000"/>
  </w:font>
  <w:font w:name="TimesNewRomanPSMT">
    <w:altName w:val="Yu Gothic UI"/>
    <w:panose1 w:val="00000000000000000000"/>
    <w:charset w:val="80"/>
    <w:family w:val="auto"/>
    <w:notTrueType/>
    <w:pitch w:val="default"/>
    <w:sig w:usb0="00000000" w:usb1="08070000" w:usb2="00000010" w:usb3="00000000" w:csb0="00020000" w:csb1="00000000"/>
  </w:font>
  <w:font w:name="Helvetica">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0778934"/>
      <w:docPartObj>
        <w:docPartGallery w:val="Page Numbers (Bottom of Page)"/>
        <w:docPartUnique/>
      </w:docPartObj>
    </w:sdtPr>
    <w:sdtEndPr>
      <w:rPr>
        <w:sz w:val="16"/>
        <w:szCs w:val="16"/>
      </w:rPr>
    </w:sdtEndPr>
    <w:sdtContent>
      <w:sdt>
        <w:sdtPr>
          <w:id w:val="-1769616900"/>
          <w:docPartObj>
            <w:docPartGallery w:val="Page Numbers (Top of Page)"/>
            <w:docPartUnique/>
          </w:docPartObj>
        </w:sdtPr>
        <w:sdtEndPr>
          <w:rPr>
            <w:sz w:val="16"/>
            <w:szCs w:val="16"/>
          </w:rPr>
        </w:sdtEndPr>
        <w:sdtContent>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0"/>
              <w:gridCol w:w="1412"/>
            </w:tblGrid>
            <w:tr w:rsidR="002601D0" w14:paraId="2D4E7A60" w14:textId="77777777" w:rsidTr="002917A0">
              <w:tc>
                <w:tcPr>
                  <w:tcW w:w="7650" w:type="dxa"/>
                </w:tcPr>
                <w:p w14:paraId="161303EA" w14:textId="22A8324C" w:rsidR="002601D0" w:rsidRDefault="002601D0" w:rsidP="001474DF">
                  <w:pPr>
                    <w:pStyle w:val="Pta"/>
                  </w:pPr>
                </w:p>
              </w:tc>
              <w:tc>
                <w:tcPr>
                  <w:tcW w:w="1412" w:type="dxa"/>
                </w:tcPr>
                <w:p w14:paraId="7289D8C9" w14:textId="1A39558F" w:rsidR="002601D0" w:rsidRDefault="002601D0" w:rsidP="002917A0">
                  <w:pPr>
                    <w:pStyle w:val="Pta"/>
                    <w:jc w:val="right"/>
                  </w:pPr>
                  <w:r w:rsidRPr="007C3D49">
                    <w:rPr>
                      <w:sz w:val="18"/>
                      <w:szCs w:val="18"/>
                    </w:rPr>
                    <w:t xml:space="preserve">strana </w:t>
                  </w:r>
                  <w:r w:rsidRPr="007C3D49">
                    <w:rPr>
                      <w:bCs/>
                      <w:sz w:val="18"/>
                      <w:szCs w:val="18"/>
                    </w:rPr>
                    <w:fldChar w:fldCharType="begin"/>
                  </w:r>
                  <w:r w:rsidRPr="007C3D49">
                    <w:rPr>
                      <w:bCs/>
                      <w:sz w:val="18"/>
                      <w:szCs w:val="18"/>
                    </w:rPr>
                    <w:instrText>PAGE</w:instrText>
                  </w:r>
                  <w:r w:rsidRPr="007C3D49">
                    <w:rPr>
                      <w:bCs/>
                      <w:sz w:val="18"/>
                      <w:szCs w:val="18"/>
                    </w:rPr>
                    <w:fldChar w:fldCharType="separate"/>
                  </w:r>
                  <w:r w:rsidR="00C44C50">
                    <w:rPr>
                      <w:bCs/>
                      <w:noProof/>
                      <w:sz w:val="18"/>
                      <w:szCs w:val="18"/>
                    </w:rPr>
                    <w:t>8</w:t>
                  </w:r>
                  <w:r w:rsidRPr="007C3D49">
                    <w:rPr>
                      <w:bCs/>
                      <w:sz w:val="18"/>
                      <w:szCs w:val="18"/>
                    </w:rPr>
                    <w:fldChar w:fldCharType="end"/>
                  </w:r>
                  <w:r w:rsidRPr="007C3D49">
                    <w:rPr>
                      <w:sz w:val="18"/>
                      <w:szCs w:val="18"/>
                    </w:rPr>
                    <w:t xml:space="preserve"> z </w:t>
                  </w:r>
                  <w:r w:rsidRPr="007C3D49">
                    <w:rPr>
                      <w:bCs/>
                      <w:sz w:val="18"/>
                      <w:szCs w:val="18"/>
                    </w:rPr>
                    <w:fldChar w:fldCharType="begin"/>
                  </w:r>
                  <w:r w:rsidRPr="007C3D49">
                    <w:rPr>
                      <w:bCs/>
                      <w:sz w:val="18"/>
                      <w:szCs w:val="18"/>
                    </w:rPr>
                    <w:instrText>NUMPAGES</w:instrText>
                  </w:r>
                  <w:r w:rsidRPr="007C3D49">
                    <w:rPr>
                      <w:bCs/>
                      <w:sz w:val="18"/>
                      <w:szCs w:val="18"/>
                    </w:rPr>
                    <w:fldChar w:fldCharType="separate"/>
                  </w:r>
                  <w:r w:rsidR="00C44C50">
                    <w:rPr>
                      <w:bCs/>
                      <w:noProof/>
                      <w:sz w:val="18"/>
                      <w:szCs w:val="18"/>
                    </w:rPr>
                    <w:t>13</w:t>
                  </w:r>
                  <w:r w:rsidRPr="007C3D49">
                    <w:rPr>
                      <w:bCs/>
                      <w:sz w:val="18"/>
                      <w:szCs w:val="18"/>
                    </w:rPr>
                    <w:fldChar w:fldCharType="end"/>
                  </w:r>
                </w:p>
              </w:tc>
            </w:tr>
          </w:tbl>
          <w:p w14:paraId="6C1DB06B" w14:textId="4C1116E8" w:rsidR="002601D0" w:rsidRPr="002917A0" w:rsidRDefault="002E6ACC" w:rsidP="001474DF">
            <w:pPr>
              <w:pStyle w:val="Pta"/>
              <w:tabs>
                <w:tab w:val="clear" w:pos="4536"/>
                <w:tab w:val="clear" w:pos="9072"/>
                <w:tab w:val="left" w:pos="732"/>
              </w:tabs>
            </w:pP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4928531"/>
      <w:docPartObj>
        <w:docPartGallery w:val="Page Numbers (Bottom of Page)"/>
        <w:docPartUnique/>
      </w:docPartObj>
    </w:sdtPr>
    <w:sdtEndPr/>
    <w:sdtContent>
      <w:p w14:paraId="3F78D130" w14:textId="71593CEE" w:rsidR="002601D0" w:rsidRDefault="002601D0">
        <w:pPr>
          <w:pStyle w:val="Pta"/>
          <w:jc w:val="right"/>
        </w:pPr>
        <w:r>
          <w:fldChar w:fldCharType="begin"/>
        </w:r>
        <w:r>
          <w:instrText>PAGE   \* MERGEFORMAT</w:instrText>
        </w:r>
        <w:r>
          <w:fldChar w:fldCharType="separate"/>
        </w:r>
        <w:r>
          <w:rPr>
            <w:noProof/>
          </w:rPr>
          <w:t>5</w:t>
        </w:r>
        <w:r>
          <w:fldChar w:fldCharType="end"/>
        </w:r>
      </w:p>
    </w:sdtContent>
  </w:sdt>
  <w:p w14:paraId="18FE046B" w14:textId="77777777" w:rsidR="002601D0" w:rsidRDefault="002601D0">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917A2A2" w14:textId="77777777" w:rsidR="002E6ACC" w:rsidRDefault="002E6ACC">
      <w:r>
        <w:separator/>
      </w:r>
    </w:p>
  </w:footnote>
  <w:footnote w:type="continuationSeparator" w:id="0">
    <w:p w14:paraId="5462E6B9" w14:textId="77777777" w:rsidR="002E6ACC" w:rsidRDefault="002E6A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Mriekatabuky"/>
      <w:tblW w:w="0" w:type="auto"/>
      <w:tblBorders>
        <w:top w:val="none" w:sz="0" w:space="0" w:color="auto"/>
        <w:left w:val="none" w:sz="0" w:space="0" w:color="auto"/>
        <w:bottom w:val="single" w:sz="12" w:space="0" w:color="4F6228" w:themeColor="accent3" w:themeShade="80"/>
        <w:right w:val="none" w:sz="0" w:space="0" w:color="auto"/>
        <w:insideH w:val="single" w:sz="4" w:space="0" w:color="4F6228" w:themeColor="accent3" w:themeShade="80"/>
        <w:insideV w:val="none" w:sz="0" w:space="0" w:color="auto"/>
      </w:tblBorders>
      <w:tblLook w:val="04A0" w:firstRow="1" w:lastRow="0" w:firstColumn="1" w:lastColumn="0" w:noHBand="0" w:noVBand="1"/>
    </w:tblPr>
    <w:tblGrid>
      <w:gridCol w:w="1258"/>
      <w:gridCol w:w="7814"/>
    </w:tblGrid>
    <w:tr w:rsidR="002601D0" w14:paraId="14793BB4" w14:textId="77777777" w:rsidTr="007C3D49">
      <w:tc>
        <w:tcPr>
          <w:tcW w:w="1271" w:type="dxa"/>
        </w:tcPr>
        <w:p w14:paraId="22C3DFF4" w14:textId="2E53548F" w:rsidR="002601D0" w:rsidRDefault="002601D0" w:rsidP="007C3D49">
          <w:r w:rsidRPr="007C3D49">
            <w:rPr>
              <w:noProof/>
            </w:rPr>
            <mc:AlternateContent>
              <mc:Choice Requires="wpg">
                <w:drawing>
                  <wp:inline distT="0" distB="0" distL="0" distR="0" wp14:anchorId="2BEC8ADA" wp14:editId="4F2C8A3F">
                    <wp:extent cx="540000" cy="918000"/>
                    <wp:effectExtent l="0" t="0" r="31750" b="15875"/>
                    <wp:docPr id="416" name="Skupina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0" cy="918000"/>
                              <a:chOff x="1142" y="-6"/>
                              <a:chExt cx="851" cy="1446"/>
                            </a:xfrm>
                          </wpg:grpSpPr>
                          <wps:wsp>
                            <wps:cNvPr id="417" name="Rectangle 425"/>
                            <wps:cNvSpPr>
                              <a:spLocks noChangeArrowheads="1"/>
                            </wps:cNvSpPr>
                            <wps:spPr bwMode="auto">
                              <a:xfrm>
                                <a:off x="1205" y="55"/>
                                <a:ext cx="724" cy="723"/>
                              </a:xfrm>
                              <a:prstGeom prst="rect">
                                <a:avLst/>
                              </a:prstGeom>
                              <a:solidFill>
                                <a:srgbClr val="5393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8" name="Freeform 424"/>
                            <wps:cNvSpPr>
                              <a:spLocks/>
                            </wps:cNvSpPr>
                            <wps:spPr bwMode="auto">
                              <a:xfrm>
                                <a:off x="1205" y="55"/>
                                <a:ext cx="724" cy="723"/>
                              </a:xfrm>
                              <a:custGeom>
                                <a:avLst/>
                                <a:gdLst>
                                  <a:gd name="T0" fmla="+- 0 1568 1206"/>
                                  <a:gd name="T1" fmla="*/ T0 w 724"/>
                                  <a:gd name="T2" fmla="+- 0 56 56"/>
                                  <a:gd name="T3" fmla="*/ 56 h 723"/>
                                  <a:gd name="T4" fmla="+- 0 1495 1206"/>
                                  <a:gd name="T5" fmla="*/ T4 w 724"/>
                                  <a:gd name="T6" fmla="+- 0 63 56"/>
                                  <a:gd name="T7" fmla="*/ 63 h 723"/>
                                  <a:gd name="T8" fmla="+- 0 1427 1206"/>
                                  <a:gd name="T9" fmla="*/ T8 w 724"/>
                                  <a:gd name="T10" fmla="+- 0 84 56"/>
                                  <a:gd name="T11" fmla="*/ 84 h 723"/>
                                  <a:gd name="T12" fmla="+- 0 1366 1206"/>
                                  <a:gd name="T13" fmla="*/ T12 w 724"/>
                                  <a:gd name="T14" fmla="+- 0 118 56"/>
                                  <a:gd name="T15" fmla="*/ 118 h 723"/>
                                  <a:gd name="T16" fmla="+- 0 1312 1206"/>
                                  <a:gd name="T17" fmla="*/ T16 w 724"/>
                                  <a:gd name="T18" fmla="+- 0 162 56"/>
                                  <a:gd name="T19" fmla="*/ 162 h 723"/>
                                  <a:gd name="T20" fmla="+- 0 1268 1206"/>
                                  <a:gd name="T21" fmla="*/ T20 w 724"/>
                                  <a:gd name="T22" fmla="+- 0 215 56"/>
                                  <a:gd name="T23" fmla="*/ 215 h 723"/>
                                  <a:gd name="T24" fmla="+- 0 1234 1206"/>
                                  <a:gd name="T25" fmla="*/ T24 w 724"/>
                                  <a:gd name="T26" fmla="+- 0 277 56"/>
                                  <a:gd name="T27" fmla="*/ 277 h 723"/>
                                  <a:gd name="T28" fmla="+- 0 1213 1206"/>
                                  <a:gd name="T29" fmla="*/ T28 w 724"/>
                                  <a:gd name="T30" fmla="+- 0 344 56"/>
                                  <a:gd name="T31" fmla="*/ 344 h 723"/>
                                  <a:gd name="T32" fmla="+- 0 1206 1206"/>
                                  <a:gd name="T33" fmla="*/ T32 w 724"/>
                                  <a:gd name="T34" fmla="+- 0 417 56"/>
                                  <a:gd name="T35" fmla="*/ 417 h 723"/>
                                  <a:gd name="T36" fmla="+- 0 1213 1206"/>
                                  <a:gd name="T37" fmla="*/ T36 w 724"/>
                                  <a:gd name="T38" fmla="+- 0 490 56"/>
                                  <a:gd name="T39" fmla="*/ 490 h 723"/>
                                  <a:gd name="T40" fmla="+- 0 1234 1206"/>
                                  <a:gd name="T41" fmla="*/ T40 w 724"/>
                                  <a:gd name="T42" fmla="+- 0 558 56"/>
                                  <a:gd name="T43" fmla="*/ 558 h 723"/>
                                  <a:gd name="T44" fmla="+- 0 1268 1206"/>
                                  <a:gd name="T45" fmla="*/ T44 w 724"/>
                                  <a:gd name="T46" fmla="+- 0 619 56"/>
                                  <a:gd name="T47" fmla="*/ 619 h 723"/>
                                  <a:gd name="T48" fmla="+- 0 1312 1206"/>
                                  <a:gd name="T49" fmla="*/ T48 w 724"/>
                                  <a:gd name="T50" fmla="+- 0 672 56"/>
                                  <a:gd name="T51" fmla="*/ 672 h 723"/>
                                  <a:gd name="T52" fmla="+- 0 1366 1206"/>
                                  <a:gd name="T53" fmla="*/ T52 w 724"/>
                                  <a:gd name="T54" fmla="+- 0 717 56"/>
                                  <a:gd name="T55" fmla="*/ 717 h 723"/>
                                  <a:gd name="T56" fmla="+- 0 1427 1206"/>
                                  <a:gd name="T57" fmla="*/ T56 w 724"/>
                                  <a:gd name="T58" fmla="+- 0 750 56"/>
                                  <a:gd name="T59" fmla="*/ 750 h 723"/>
                                  <a:gd name="T60" fmla="+- 0 1495 1206"/>
                                  <a:gd name="T61" fmla="*/ T60 w 724"/>
                                  <a:gd name="T62" fmla="+- 0 771 56"/>
                                  <a:gd name="T63" fmla="*/ 771 h 723"/>
                                  <a:gd name="T64" fmla="+- 0 1568 1206"/>
                                  <a:gd name="T65" fmla="*/ T64 w 724"/>
                                  <a:gd name="T66" fmla="+- 0 778 56"/>
                                  <a:gd name="T67" fmla="*/ 778 h 723"/>
                                  <a:gd name="T68" fmla="+- 0 1640 1206"/>
                                  <a:gd name="T69" fmla="*/ T68 w 724"/>
                                  <a:gd name="T70" fmla="+- 0 771 56"/>
                                  <a:gd name="T71" fmla="*/ 771 h 723"/>
                                  <a:gd name="T72" fmla="+- 0 1708 1206"/>
                                  <a:gd name="T73" fmla="*/ T72 w 724"/>
                                  <a:gd name="T74" fmla="+- 0 750 56"/>
                                  <a:gd name="T75" fmla="*/ 750 h 723"/>
                                  <a:gd name="T76" fmla="+- 0 1770 1206"/>
                                  <a:gd name="T77" fmla="*/ T76 w 724"/>
                                  <a:gd name="T78" fmla="+- 0 717 56"/>
                                  <a:gd name="T79" fmla="*/ 717 h 723"/>
                                  <a:gd name="T80" fmla="+- 0 1823 1206"/>
                                  <a:gd name="T81" fmla="*/ T80 w 724"/>
                                  <a:gd name="T82" fmla="+- 0 672 56"/>
                                  <a:gd name="T83" fmla="*/ 672 h 723"/>
                                  <a:gd name="T84" fmla="+- 0 1868 1206"/>
                                  <a:gd name="T85" fmla="*/ T84 w 724"/>
                                  <a:gd name="T86" fmla="+- 0 619 56"/>
                                  <a:gd name="T87" fmla="*/ 619 h 723"/>
                                  <a:gd name="T88" fmla="+- 0 1901 1206"/>
                                  <a:gd name="T89" fmla="*/ T88 w 724"/>
                                  <a:gd name="T90" fmla="+- 0 558 56"/>
                                  <a:gd name="T91" fmla="*/ 558 h 723"/>
                                  <a:gd name="T92" fmla="+- 0 1922 1206"/>
                                  <a:gd name="T93" fmla="*/ T92 w 724"/>
                                  <a:gd name="T94" fmla="+- 0 490 56"/>
                                  <a:gd name="T95" fmla="*/ 490 h 723"/>
                                  <a:gd name="T96" fmla="+- 0 1930 1206"/>
                                  <a:gd name="T97" fmla="*/ T96 w 724"/>
                                  <a:gd name="T98" fmla="+- 0 417 56"/>
                                  <a:gd name="T99" fmla="*/ 417 h 723"/>
                                  <a:gd name="T100" fmla="+- 0 1922 1206"/>
                                  <a:gd name="T101" fmla="*/ T100 w 724"/>
                                  <a:gd name="T102" fmla="+- 0 344 56"/>
                                  <a:gd name="T103" fmla="*/ 344 h 723"/>
                                  <a:gd name="T104" fmla="+- 0 1901 1206"/>
                                  <a:gd name="T105" fmla="*/ T104 w 724"/>
                                  <a:gd name="T106" fmla="+- 0 277 56"/>
                                  <a:gd name="T107" fmla="*/ 277 h 723"/>
                                  <a:gd name="T108" fmla="+- 0 1868 1206"/>
                                  <a:gd name="T109" fmla="*/ T108 w 724"/>
                                  <a:gd name="T110" fmla="+- 0 215 56"/>
                                  <a:gd name="T111" fmla="*/ 215 h 723"/>
                                  <a:gd name="T112" fmla="+- 0 1823 1206"/>
                                  <a:gd name="T113" fmla="*/ T112 w 724"/>
                                  <a:gd name="T114" fmla="+- 0 162 56"/>
                                  <a:gd name="T115" fmla="*/ 162 h 723"/>
                                  <a:gd name="T116" fmla="+- 0 1770 1206"/>
                                  <a:gd name="T117" fmla="*/ T116 w 724"/>
                                  <a:gd name="T118" fmla="+- 0 118 56"/>
                                  <a:gd name="T119" fmla="*/ 118 h 723"/>
                                  <a:gd name="T120" fmla="+- 0 1708 1206"/>
                                  <a:gd name="T121" fmla="*/ T120 w 724"/>
                                  <a:gd name="T122" fmla="+- 0 84 56"/>
                                  <a:gd name="T123" fmla="*/ 84 h 723"/>
                                  <a:gd name="T124" fmla="+- 0 1640 1206"/>
                                  <a:gd name="T125" fmla="*/ T124 w 724"/>
                                  <a:gd name="T126" fmla="+- 0 63 56"/>
                                  <a:gd name="T127" fmla="*/ 63 h 723"/>
                                  <a:gd name="T128" fmla="+- 0 1568 1206"/>
                                  <a:gd name="T129" fmla="*/ T128 w 724"/>
                                  <a:gd name="T130" fmla="+- 0 56 56"/>
                                  <a:gd name="T131" fmla="*/ 56 h 7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24" h="723">
                                    <a:moveTo>
                                      <a:pt x="362" y="0"/>
                                    </a:moveTo>
                                    <a:lnTo>
                                      <a:pt x="289" y="7"/>
                                    </a:lnTo>
                                    <a:lnTo>
                                      <a:pt x="221" y="28"/>
                                    </a:lnTo>
                                    <a:lnTo>
                                      <a:pt x="160" y="62"/>
                                    </a:lnTo>
                                    <a:lnTo>
                                      <a:pt x="106" y="106"/>
                                    </a:lnTo>
                                    <a:lnTo>
                                      <a:pt x="62" y="159"/>
                                    </a:lnTo>
                                    <a:lnTo>
                                      <a:pt x="28" y="221"/>
                                    </a:lnTo>
                                    <a:lnTo>
                                      <a:pt x="7" y="288"/>
                                    </a:lnTo>
                                    <a:lnTo>
                                      <a:pt x="0" y="361"/>
                                    </a:lnTo>
                                    <a:lnTo>
                                      <a:pt x="7" y="434"/>
                                    </a:lnTo>
                                    <a:lnTo>
                                      <a:pt x="28" y="502"/>
                                    </a:lnTo>
                                    <a:lnTo>
                                      <a:pt x="62" y="563"/>
                                    </a:lnTo>
                                    <a:lnTo>
                                      <a:pt x="106" y="616"/>
                                    </a:lnTo>
                                    <a:lnTo>
                                      <a:pt x="160" y="661"/>
                                    </a:lnTo>
                                    <a:lnTo>
                                      <a:pt x="221" y="694"/>
                                    </a:lnTo>
                                    <a:lnTo>
                                      <a:pt x="289" y="715"/>
                                    </a:lnTo>
                                    <a:lnTo>
                                      <a:pt x="362" y="722"/>
                                    </a:lnTo>
                                    <a:lnTo>
                                      <a:pt x="434" y="715"/>
                                    </a:lnTo>
                                    <a:lnTo>
                                      <a:pt x="502" y="694"/>
                                    </a:lnTo>
                                    <a:lnTo>
                                      <a:pt x="564" y="661"/>
                                    </a:lnTo>
                                    <a:lnTo>
                                      <a:pt x="617" y="616"/>
                                    </a:lnTo>
                                    <a:lnTo>
                                      <a:pt x="662" y="563"/>
                                    </a:lnTo>
                                    <a:lnTo>
                                      <a:pt x="695" y="502"/>
                                    </a:lnTo>
                                    <a:lnTo>
                                      <a:pt x="716" y="434"/>
                                    </a:lnTo>
                                    <a:lnTo>
                                      <a:pt x="724" y="361"/>
                                    </a:lnTo>
                                    <a:lnTo>
                                      <a:pt x="716" y="288"/>
                                    </a:lnTo>
                                    <a:lnTo>
                                      <a:pt x="695" y="221"/>
                                    </a:lnTo>
                                    <a:lnTo>
                                      <a:pt x="662" y="159"/>
                                    </a:lnTo>
                                    <a:lnTo>
                                      <a:pt x="617" y="106"/>
                                    </a:lnTo>
                                    <a:lnTo>
                                      <a:pt x="564" y="62"/>
                                    </a:lnTo>
                                    <a:lnTo>
                                      <a:pt x="502" y="28"/>
                                    </a:lnTo>
                                    <a:lnTo>
                                      <a:pt x="434" y="7"/>
                                    </a:lnTo>
                                    <a:lnTo>
                                      <a:pt x="362" y="0"/>
                                    </a:lnTo>
                                    <a:close/>
                                  </a:path>
                                </a:pathLst>
                              </a:custGeom>
                              <a:solidFill>
                                <a:srgbClr val="A0C0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Freeform 423"/>
                            <wps:cNvSpPr>
                              <a:spLocks/>
                            </wps:cNvSpPr>
                            <wps:spPr bwMode="auto">
                              <a:xfrm>
                                <a:off x="1200" y="58"/>
                                <a:ext cx="753" cy="1130"/>
                              </a:xfrm>
                              <a:custGeom>
                                <a:avLst/>
                                <a:gdLst>
                                  <a:gd name="T0" fmla="+- 0 1675 1201"/>
                                  <a:gd name="T1" fmla="*/ T0 w 753"/>
                                  <a:gd name="T2" fmla="+- 0 58 58"/>
                                  <a:gd name="T3" fmla="*/ 58 h 1130"/>
                                  <a:gd name="T4" fmla="+- 0 1672 1201"/>
                                  <a:gd name="T5" fmla="*/ T4 w 753"/>
                                  <a:gd name="T6" fmla="+- 0 59 58"/>
                                  <a:gd name="T7" fmla="*/ 59 h 1130"/>
                                  <a:gd name="T8" fmla="+- 0 1673 1201"/>
                                  <a:gd name="T9" fmla="*/ T8 w 753"/>
                                  <a:gd name="T10" fmla="+- 0 112 58"/>
                                  <a:gd name="T11" fmla="*/ 112 h 1130"/>
                                  <a:gd name="T12" fmla="+- 0 1671 1201"/>
                                  <a:gd name="T13" fmla="*/ T12 w 753"/>
                                  <a:gd name="T14" fmla="+- 0 175 58"/>
                                  <a:gd name="T15" fmla="*/ 175 h 1130"/>
                                  <a:gd name="T16" fmla="+- 0 1665 1201"/>
                                  <a:gd name="T17" fmla="*/ T16 w 753"/>
                                  <a:gd name="T18" fmla="+- 0 244 58"/>
                                  <a:gd name="T19" fmla="*/ 244 h 1130"/>
                                  <a:gd name="T20" fmla="+- 0 1656 1201"/>
                                  <a:gd name="T21" fmla="*/ T20 w 753"/>
                                  <a:gd name="T22" fmla="+- 0 319 58"/>
                                  <a:gd name="T23" fmla="*/ 319 h 1130"/>
                                  <a:gd name="T24" fmla="+- 0 1642 1201"/>
                                  <a:gd name="T25" fmla="*/ T24 w 753"/>
                                  <a:gd name="T26" fmla="+- 0 398 58"/>
                                  <a:gd name="T27" fmla="*/ 398 h 1130"/>
                                  <a:gd name="T28" fmla="+- 0 1624 1201"/>
                                  <a:gd name="T29" fmla="*/ T28 w 753"/>
                                  <a:gd name="T30" fmla="+- 0 478 58"/>
                                  <a:gd name="T31" fmla="*/ 478 h 1130"/>
                                  <a:gd name="T32" fmla="+- 0 1602 1201"/>
                                  <a:gd name="T33" fmla="*/ T32 w 753"/>
                                  <a:gd name="T34" fmla="+- 0 559 58"/>
                                  <a:gd name="T35" fmla="*/ 559 h 1130"/>
                                  <a:gd name="T36" fmla="+- 0 1575 1201"/>
                                  <a:gd name="T37" fmla="*/ T36 w 753"/>
                                  <a:gd name="T38" fmla="+- 0 639 58"/>
                                  <a:gd name="T39" fmla="*/ 639 h 1130"/>
                                  <a:gd name="T40" fmla="+- 0 1543 1201"/>
                                  <a:gd name="T41" fmla="*/ T40 w 753"/>
                                  <a:gd name="T42" fmla="+- 0 716 58"/>
                                  <a:gd name="T43" fmla="*/ 716 h 1130"/>
                                  <a:gd name="T44" fmla="+- 0 1506 1201"/>
                                  <a:gd name="T45" fmla="*/ T44 w 753"/>
                                  <a:gd name="T46" fmla="+- 0 789 58"/>
                                  <a:gd name="T47" fmla="*/ 789 h 1130"/>
                                  <a:gd name="T48" fmla="+- 0 1464 1201"/>
                                  <a:gd name="T49" fmla="*/ T48 w 753"/>
                                  <a:gd name="T50" fmla="+- 0 855 58"/>
                                  <a:gd name="T51" fmla="*/ 855 h 1130"/>
                                  <a:gd name="T52" fmla="+- 0 1417 1201"/>
                                  <a:gd name="T53" fmla="*/ T52 w 753"/>
                                  <a:gd name="T54" fmla="+- 0 913 58"/>
                                  <a:gd name="T55" fmla="*/ 913 h 1130"/>
                                  <a:gd name="T56" fmla="+- 0 1364 1201"/>
                                  <a:gd name="T57" fmla="*/ T56 w 753"/>
                                  <a:gd name="T58" fmla="+- 0 962 58"/>
                                  <a:gd name="T59" fmla="*/ 962 h 1130"/>
                                  <a:gd name="T60" fmla="+- 0 1305 1201"/>
                                  <a:gd name="T61" fmla="*/ T60 w 753"/>
                                  <a:gd name="T62" fmla="+- 0 1000 58"/>
                                  <a:gd name="T63" fmla="*/ 1000 h 1130"/>
                                  <a:gd name="T64" fmla="+- 0 1436 1201"/>
                                  <a:gd name="T65" fmla="*/ T64 w 753"/>
                                  <a:gd name="T66" fmla="+- 0 1000 58"/>
                                  <a:gd name="T67" fmla="*/ 1000 h 1130"/>
                                  <a:gd name="T68" fmla="+- 0 1400 1201"/>
                                  <a:gd name="T69" fmla="*/ T68 w 753"/>
                                  <a:gd name="T70" fmla="+- 0 1052 58"/>
                                  <a:gd name="T71" fmla="*/ 1052 h 1130"/>
                                  <a:gd name="T72" fmla="+- 0 1338 1201"/>
                                  <a:gd name="T73" fmla="*/ T72 w 753"/>
                                  <a:gd name="T74" fmla="+- 0 1107 58"/>
                                  <a:gd name="T75" fmla="*/ 1107 h 1130"/>
                                  <a:gd name="T76" fmla="+- 0 1266 1201"/>
                                  <a:gd name="T77" fmla="*/ T76 w 753"/>
                                  <a:gd name="T78" fmla="+- 0 1155 58"/>
                                  <a:gd name="T79" fmla="*/ 1155 h 1130"/>
                                  <a:gd name="T80" fmla="+- 0 1201 1201"/>
                                  <a:gd name="T81" fmla="*/ T80 w 753"/>
                                  <a:gd name="T82" fmla="+- 0 1188 58"/>
                                  <a:gd name="T83" fmla="*/ 1188 h 1130"/>
                                  <a:gd name="T84" fmla="+- 0 1953 1201"/>
                                  <a:gd name="T85" fmla="*/ T84 w 753"/>
                                  <a:gd name="T86" fmla="+- 0 1188 58"/>
                                  <a:gd name="T87" fmla="*/ 1188 h 1130"/>
                                  <a:gd name="T88" fmla="+- 0 1896 1201"/>
                                  <a:gd name="T89" fmla="*/ T88 w 753"/>
                                  <a:gd name="T90" fmla="+- 0 1117 58"/>
                                  <a:gd name="T91" fmla="*/ 1117 h 1130"/>
                                  <a:gd name="T92" fmla="+- 0 1841 1201"/>
                                  <a:gd name="T93" fmla="*/ T92 w 753"/>
                                  <a:gd name="T94" fmla="+- 0 1007 58"/>
                                  <a:gd name="T95" fmla="*/ 1007 h 1130"/>
                                  <a:gd name="T96" fmla="+- 0 1815 1201"/>
                                  <a:gd name="T97" fmla="*/ T96 w 753"/>
                                  <a:gd name="T98" fmla="+- 0 940 58"/>
                                  <a:gd name="T99" fmla="*/ 940 h 1130"/>
                                  <a:gd name="T100" fmla="+- 0 1791 1201"/>
                                  <a:gd name="T101" fmla="*/ T100 w 753"/>
                                  <a:gd name="T102" fmla="+- 0 867 58"/>
                                  <a:gd name="T103" fmla="*/ 867 h 1130"/>
                                  <a:gd name="T104" fmla="+- 0 1768 1201"/>
                                  <a:gd name="T105" fmla="*/ T104 w 753"/>
                                  <a:gd name="T106" fmla="+- 0 787 58"/>
                                  <a:gd name="T107" fmla="*/ 787 h 1130"/>
                                  <a:gd name="T108" fmla="+- 0 1747 1201"/>
                                  <a:gd name="T109" fmla="*/ T108 w 753"/>
                                  <a:gd name="T110" fmla="+- 0 703 58"/>
                                  <a:gd name="T111" fmla="*/ 703 h 1130"/>
                                  <a:gd name="T112" fmla="+- 0 1729 1201"/>
                                  <a:gd name="T113" fmla="*/ T112 w 753"/>
                                  <a:gd name="T114" fmla="+- 0 614 58"/>
                                  <a:gd name="T115" fmla="*/ 614 h 1130"/>
                                  <a:gd name="T116" fmla="+- 0 1712 1201"/>
                                  <a:gd name="T117" fmla="*/ T116 w 753"/>
                                  <a:gd name="T118" fmla="+- 0 523 58"/>
                                  <a:gd name="T119" fmla="*/ 523 h 1130"/>
                                  <a:gd name="T120" fmla="+- 0 1699 1201"/>
                                  <a:gd name="T121" fmla="*/ T120 w 753"/>
                                  <a:gd name="T122" fmla="+- 0 430 58"/>
                                  <a:gd name="T123" fmla="*/ 430 h 1130"/>
                                  <a:gd name="T124" fmla="+- 0 1688 1201"/>
                                  <a:gd name="T125" fmla="*/ T124 w 753"/>
                                  <a:gd name="T126" fmla="+- 0 336 58"/>
                                  <a:gd name="T127" fmla="*/ 336 h 1130"/>
                                  <a:gd name="T128" fmla="+- 0 1680 1201"/>
                                  <a:gd name="T129" fmla="*/ T128 w 753"/>
                                  <a:gd name="T130" fmla="+- 0 242 58"/>
                                  <a:gd name="T131" fmla="*/ 242 h 1130"/>
                                  <a:gd name="T132" fmla="+- 0 1676 1201"/>
                                  <a:gd name="T133" fmla="*/ T132 w 753"/>
                                  <a:gd name="T134" fmla="+- 0 149 58"/>
                                  <a:gd name="T135" fmla="*/ 149 h 1130"/>
                                  <a:gd name="T136" fmla="+- 0 1675 1201"/>
                                  <a:gd name="T137" fmla="*/ T136 w 753"/>
                                  <a:gd name="T138" fmla="+- 0 58 58"/>
                                  <a:gd name="T139" fmla="*/ 58 h 1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53" h="1130">
                                    <a:moveTo>
                                      <a:pt x="474" y="0"/>
                                    </a:moveTo>
                                    <a:lnTo>
                                      <a:pt x="471" y="1"/>
                                    </a:lnTo>
                                    <a:lnTo>
                                      <a:pt x="472" y="54"/>
                                    </a:lnTo>
                                    <a:lnTo>
                                      <a:pt x="470" y="117"/>
                                    </a:lnTo>
                                    <a:lnTo>
                                      <a:pt x="464" y="186"/>
                                    </a:lnTo>
                                    <a:lnTo>
                                      <a:pt x="455" y="261"/>
                                    </a:lnTo>
                                    <a:lnTo>
                                      <a:pt x="441" y="340"/>
                                    </a:lnTo>
                                    <a:lnTo>
                                      <a:pt x="423" y="420"/>
                                    </a:lnTo>
                                    <a:lnTo>
                                      <a:pt x="401" y="501"/>
                                    </a:lnTo>
                                    <a:lnTo>
                                      <a:pt x="374" y="581"/>
                                    </a:lnTo>
                                    <a:lnTo>
                                      <a:pt x="342" y="658"/>
                                    </a:lnTo>
                                    <a:lnTo>
                                      <a:pt x="305" y="731"/>
                                    </a:lnTo>
                                    <a:lnTo>
                                      <a:pt x="263" y="797"/>
                                    </a:lnTo>
                                    <a:lnTo>
                                      <a:pt x="216" y="855"/>
                                    </a:lnTo>
                                    <a:lnTo>
                                      <a:pt x="163" y="904"/>
                                    </a:lnTo>
                                    <a:lnTo>
                                      <a:pt x="104" y="942"/>
                                    </a:lnTo>
                                    <a:lnTo>
                                      <a:pt x="235" y="942"/>
                                    </a:lnTo>
                                    <a:lnTo>
                                      <a:pt x="199" y="994"/>
                                    </a:lnTo>
                                    <a:lnTo>
                                      <a:pt x="137" y="1049"/>
                                    </a:lnTo>
                                    <a:lnTo>
                                      <a:pt x="65" y="1097"/>
                                    </a:lnTo>
                                    <a:lnTo>
                                      <a:pt x="0" y="1130"/>
                                    </a:lnTo>
                                    <a:lnTo>
                                      <a:pt x="752" y="1130"/>
                                    </a:lnTo>
                                    <a:lnTo>
                                      <a:pt x="695" y="1059"/>
                                    </a:lnTo>
                                    <a:lnTo>
                                      <a:pt x="640" y="949"/>
                                    </a:lnTo>
                                    <a:lnTo>
                                      <a:pt x="614" y="882"/>
                                    </a:lnTo>
                                    <a:lnTo>
                                      <a:pt x="590" y="809"/>
                                    </a:lnTo>
                                    <a:lnTo>
                                      <a:pt x="567" y="729"/>
                                    </a:lnTo>
                                    <a:lnTo>
                                      <a:pt x="546" y="645"/>
                                    </a:lnTo>
                                    <a:lnTo>
                                      <a:pt x="528" y="556"/>
                                    </a:lnTo>
                                    <a:lnTo>
                                      <a:pt x="511" y="465"/>
                                    </a:lnTo>
                                    <a:lnTo>
                                      <a:pt x="498" y="372"/>
                                    </a:lnTo>
                                    <a:lnTo>
                                      <a:pt x="487" y="278"/>
                                    </a:lnTo>
                                    <a:lnTo>
                                      <a:pt x="479" y="184"/>
                                    </a:lnTo>
                                    <a:lnTo>
                                      <a:pt x="475" y="91"/>
                                    </a:lnTo>
                                    <a:lnTo>
                                      <a:pt x="474" y="0"/>
                                    </a:lnTo>
                                    <a:close/>
                                  </a:path>
                                </a:pathLst>
                              </a:custGeom>
                              <a:solidFill>
                                <a:srgbClr val="0059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Line 422"/>
                            <wps:cNvCnPr>
                              <a:cxnSpLocks noChangeShapeType="1"/>
                            </wps:cNvCnPr>
                            <wps:spPr bwMode="auto">
                              <a:xfrm>
                                <a:off x="1160" y="30"/>
                                <a:ext cx="0" cy="1158"/>
                              </a:xfrm>
                              <a:prstGeom prst="line">
                                <a:avLst/>
                              </a:prstGeom>
                              <a:noFill/>
                              <a:ln w="22670">
                                <a:solidFill>
                                  <a:srgbClr val="005941"/>
                                </a:solidFill>
                                <a:prstDash val="solid"/>
                                <a:round/>
                                <a:headEnd/>
                                <a:tailEnd/>
                              </a:ln>
                              <a:extLst>
                                <a:ext uri="{909E8E84-426E-40DD-AFC4-6F175D3DCCD1}">
                                  <a14:hiddenFill xmlns:a14="http://schemas.microsoft.com/office/drawing/2010/main">
                                    <a:noFill/>
                                  </a14:hiddenFill>
                                </a:ext>
                              </a:extLst>
                            </wps:spPr>
                            <wps:bodyPr/>
                          </wps:wsp>
                          <wps:wsp>
                            <wps:cNvPr id="421" name="Line 421"/>
                            <wps:cNvCnPr>
                              <a:cxnSpLocks noChangeShapeType="1"/>
                            </wps:cNvCnPr>
                            <wps:spPr bwMode="auto">
                              <a:xfrm>
                                <a:off x="1142" y="12"/>
                                <a:ext cx="851" cy="0"/>
                              </a:xfrm>
                              <a:prstGeom prst="line">
                                <a:avLst/>
                              </a:prstGeom>
                              <a:noFill/>
                              <a:ln w="22860">
                                <a:solidFill>
                                  <a:srgbClr val="005941"/>
                                </a:solidFill>
                                <a:prstDash val="solid"/>
                                <a:round/>
                                <a:headEnd/>
                                <a:tailEnd/>
                              </a:ln>
                              <a:extLst>
                                <a:ext uri="{909E8E84-426E-40DD-AFC4-6F175D3DCCD1}">
                                  <a14:hiddenFill xmlns:a14="http://schemas.microsoft.com/office/drawing/2010/main">
                                    <a:noFill/>
                                  </a14:hiddenFill>
                                </a:ext>
                              </a:extLst>
                            </wps:spPr>
                            <wps:bodyPr/>
                          </wps:wsp>
                          <wps:wsp>
                            <wps:cNvPr id="422" name="Line 420"/>
                            <wps:cNvCnPr>
                              <a:cxnSpLocks noChangeShapeType="1"/>
                            </wps:cNvCnPr>
                            <wps:spPr bwMode="auto">
                              <a:xfrm>
                                <a:off x="1976" y="31"/>
                                <a:ext cx="0" cy="1157"/>
                              </a:xfrm>
                              <a:prstGeom prst="line">
                                <a:avLst/>
                              </a:prstGeom>
                              <a:noFill/>
                              <a:ln w="21958">
                                <a:solidFill>
                                  <a:srgbClr val="005941"/>
                                </a:solidFill>
                                <a:prstDash val="solid"/>
                                <a:round/>
                                <a:headEnd/>
                                <a:tailEnd/>
                              </a:ln>
                              <a:extLst>
                                <a:ext uri="{909E8E84-426E-40DD-AFC4-6F175D3DCCD1}">
                                  <a14:hiddenFill xmlns:a14="http://schemas.microsoft.com/office/drawing/2010/main">
                                    <a:noFill/>
                                  </a14:hiddenFill>
                                </a:ext>
                              </a:extLst>
                            </wps:spPr>
                            <wps:bodyPr/>
                          </wps:wsp>
                          <wps:wsp>
                            <wps:cNvPr id="423" name="Line 419"/>
                            <wps:cNvCnPr>
                              <a:cxnSpLocks noChangeShapeType="1"/>
                            </wps:cNvCnPr>
                            <wps:spPr bwMode="auto">
                              <a:xfrm>
                                <a:off x="1142" y="1422"/>
                                <a:ext cx="851" cy="0"/>
                              </a:xfrm>
                              <a:prstGeom prst="line">
                                <a:avLst/>
                              </a:prstGeom>
                              <a:noFill/>
                              <a:ln w="21844">
                                <a:solidFill>
                                  <a:srgbClr val="005941"/>
                                </a:solidFill>
                                <a:prstDash val="solid"/>
                                <a:round/>
                                <a:headEnd/>
                                <a:tailEnd/>
                              </a:ln>
                              <a:extLst>
                                <a:ext uri="{909E8E84-426E-40DD-AFC4-6F175D3DCCD1}">
                                  <a14:hiddenFill xmlns:a14="http://schemas.microsoft.com/office/drawing/2010/main">
                                    <a:noFill/>
                                  </a14:hiddenFill>
                                </a:ext>
                              </a:extLst>
                            </wps:spPr>
                            <wps:bodyPr/>
                          </wps:wsp>
                          <wps:wsp>
                            <wps:cNvPr id="424" name="AutoShape 418"/>
                            <wps:cNvSpPr>
                              <a:spLocks/>
                            </wps:cNvSpPr>
                            <wps:spPr bwMode="auto">
                              <a:xfrm>
                                <a:off x="1157" y="1252"/>
                                <a:ext cx="835" cy="89"/>
                              </a:xfrm>
                              <a:custGeom>
                                <a:avLst/>
                                <a:gdLst>
                                  <a:gd name="T0" fmla="+- 0 1888 1158"/>
                                  <a:gd name="T1" fmla="*/ T0 w 835"/>
                                  <a:gd name="T2" fmla="+- 0 1340 1252"/>
                                  <a:gd name="T3" fmla="*/ 1340 h 89"/>
                                  <a:gd name="T4" fmla="+- 0 1963 1158"/>
                                  <a:gd name="T5" fmla="*/ T4 w 835"/>
                                  <a:gd name="T6" fmla="+- 0 1300 1252"/>
                                  <a:gd name="T7" fmla="*/ 1300 h 89"/>
                                  <a:gd name="T8" fmla="+- 0 1970 1158"/>
                                  <a:gd name="T9" fmla="*/ T8 w 835"/>
                                  <a:gd name="T10" fmla="+- 0 1294 1252"/>
                                  <a:gd name="T11" fmla="*/ 1294 h 89"/>
                                  <a:gd name="T12" fmla="+- 0 1992 1158"/>
                                  <a:gd name="T13" fmla="*/ T12 w 835"/>
                                  <a:gd name="T14" fmla="+- 0 1267 1252"/>
                                  <a:gd name="T15" fmla="*/ 1267 h 89"/>
                                  <a:gd name="T16" fmla="+- 0 1963 1158"/>
                                  <a:gd name="T17" fmla="*/ T16 w 835"/>
                                  <a:gd name="T18" fmla="+- 0 1254 1252"/>
                                  <a:gd name="T19" fmla="*/ 1254 h 89"/>
                                  <a:gd name="T20" fmla="+- 0 1942 1158"/>
                                  <a:gd name="T21" fmla="*/ T20 w 835"/>
                                  <a:gd name="T22" fmla="+- 0 1310 1252"/>
                                  <a:gd name="T23" fmla="*/ 1310 h 89"/>
                                  <a:gd name="T24" fmla="+- 0 1941 1158"/>
                                  <a:gd name="T25" fmla="*/ T24 w 835"/>
                                  <a:gd name="T26" fmla="+- 0 1337 1252"/>
                                  <a:gd name="T27" fmla="*/ 1337 h 89"/>
                                  <a:gd name="T28" fmla="+- 0 1966 1158"/>
                                  <a:gd name="T29" fmla="*/ T28 w 835"/>
                                  <a:gd name="T30" fmla="+- 0 1334 1252"/>
                                  <a:gd name="T31" fmla="*/ 1334 h 89"/>
                                  <a:gd name="T32" fmla="+- 0 1970 1158"/>
                                  <a:gd name="T33" fmla="*/ T32 w 835"/>
                                  <a:gd name="T34" fmla="+- 0 1319 1252"/>
                                  <a:gd name="T35" fmla="*/ 1319 h 89"/>
                                  <a:gd name="T36" fmla="+- 0 1969 1158"/>
                                  <a:gd name="T37" fmla="*/ T36 w 835"/>
                                  <a:gd name="T38" fmla="+- 0 1305 1252"/>
                                  <a:gd name="T39" fmla="*/ 1305 h 89"/>
                                  <a:gd name="T40" fmla="+- 0 1962 1158"/>
                                  <a:gd name="T41" fmla="*/ T40 w 835"/>
                                  <a:gd name="T42" fmla="+- 0 1280 1252"/>
                                  <a:gd name="T43" fmla="*/ 1280 h 89"/>
                                  <a:gd name="T44" fmla="+- 0 1979 1158"/>
                                  <a:gd name="T45" fmla="*/ T44 w 835"/>
                                  <a:gd name="T46" fmla="+- 0 1291 1252"/>
                                  <a:gd name="T47" fmla="*/ 1291 h 89"/>
                                  <a:gd name="T48" fmla="+- 0 1992 1158"/>
                                  <a:gd name="T49" fmla="*/ T48 w 835"/>
                                  <a:gd name="T50" fmla="+- 0 1267 1252"/>
                                  <a:gd name="T51" fmla="*/ 1267 h 89"/>
                                  <a:gd name="T52" fmla="+- 0 1732 1158"/>
                                  <a:gd name="T53" fmla="*/ T52 w 835"/>
                                  <a:gd name="T54" fmla="+- 0 1334 1252"/>
                                  <a:gd name="T55" fmla="*/ 1334 h 89"/>
                                  <a:gd name="T56" fmla="+- 0 1811 1158"/>
                                  <a:gd name="T57" fmla="*/ T56 w 835"/>
                                  <a:gd name="T58" fmla="+- 0 1334 1252"/>
                                  <a:gd name="T59" fmla="*/ 1334 h 89"/>
                                  <a:gd name="T60" fmla="+- 0 1749 1158"/>
                                  <a:gd name="T61" fmla="*/ T60 w 835"/>
                                  <a:gd name="T62" fmla="+- 0 1313 1252"/>
                                  <a:gd name="T63" fmla="*/ 1313 h 89"/>
                                  <a:gd name="T64" fmla="+- 0 1746 1158"/>
                                  <a:gd name="T65" fmla="*/ T64 w 835"/>
                                  <a:gd name="T66" fmla="+- 0 1268 1252"/>
                                  <a:gd name="T67" fmla="*/ 1268 h 89"/>
                                  <a:gd name="T68" fmla="+- 0 1739 1158"/>
                                  <a:gd name="T69" fmla="*/ T68 w 835"/>
                                  <a:gd name="T70" fmla="+- 0 1292 1252"/>
                                  <a:gd name="T71" fmla="*/ 1292 h 89"/>
                                  <a:gd name="T72" fmla="+- 0 1777 1158"/>
                                  <a:gd name="T73" fmla="*/ T72 w 835"/>
                                  <a:gd name="T74" fmla="+- 0 1303 1252"/>
                                  <a:gd name="T75" fmla="*/ 1303 h 89"/>
                                  <a:gd name="T76" fmla="+- 0 1804 1158"/>
                                  <a:gd name="T77" fmla="*/ T76 w 835"/>
                                  <a:gd name="T78" fmla="+- 0 1323 1252"/>
                                  <a:gd name="T79" fmla="*/ 1323 h 89"/>
                                  <a:gd name="T80" fmla="+- 0 1833 1158"/>
                                  <a:gd name="T81" fmla="*/ T80 w 835"/>
                                  <a:gd name="T82" fmla="+- 0 1315 1252"/>
                                  <a:gd name="T83" fmla="*/ 1315 h 89"/>
                                  <a:gd name="T84" fmla="+- 0 1823 1158"/>
                                  <a:gd name="T85" fmla="*/ T84 w 835"/>
                                  <a:gd name="T86" fmla="+- 0 1294 1252"/>
                                  <a:gd name="T87" fmla="*/ 1294 h 89"/>
                                  <a:gd name="T88" fmla="+- 0 1772 1158"/>
                                  <a:gd name="T89" fmla="*/ T88 w 835"/>
                                  <a:gd name="T90" fmla="+- 0 1285 1252"/>
                                  <a:gd name="T91" fmla="*/ 1285 h 89"/>
                                  <a:gd name="T92" fmla="+- 0 1768 1158"/>
                                  <a:gd name="T93" fmla="*/ T92 w 835"/>
                                  <a:gd name="T94" fmla="+- 0 1269 1252"/>
                                  <a:gd name="T95" fmla="*/ 1269 h 89"/>
                                  <a:gd name="T96" fmla="+- 0 1819 1158"/>
                                  <a:gd name="T97" fmla="*/ T96 w 835"/>
                                  <a:gd name="T98" fmla="+- 0 1254 1252"/>
                                  <a:gd name="T99" fmla="*/ 1254 h 89"/>
                                  <a:gd name="T100" fmla="+- 0 1818 1158"/>
                                  <a:gd name="T101" fmla="*/ T100 w 835"/>
                                  <a:gd name="T102" fmla="+- 0 1269 1252"/>
                                  <a:gd name="T103" fmla="*/ 1269 h 89"/>
                                  <a:gd name="T104" fmla="+- 0 1839 1158"/>
                                  <a:gd name="T105" fmla="*/ T104 w 835"/>
                                  <a:gd name="T106" fmla="+- 0 1265 1252"/>
                                  <a:gd name="T107" fmla="*/ 1265 h 89"/>
                                  <a:gd name="T108" fmla="+- 0 1586 1158"/>
                                  <a:gd name="T109" fmla="*/ T108 w 835"/>
                                  <a:gd name="T110" fmla="+- 0 1340 1252"/>
                                  <a:gd name="T111" fmla="*/ 1340 h 89"/>
                                  <a:gd name="T112" fmla="+- 0 1616 1158"/>
                                  <a:gd name="T113" fmla="*/ T112 w 835"/>
                                  <a:gd name="T114" fmla="+- 0 1290 1252"/>
                                  <a:gd name="T115" fmla="*/ 1290 h 89"/>
                                  <a:gd name="T116" fmla="+- 0 1616 1158"/>
                                  <a:gd name="T117" fmla="*/ T116 w 835"/>
                                  <a:gd name="T118" fmla="+- 0 1290 1252"/>
                                  <a:gd name="T119" fmla="*/ 1290 h 89"/>
                                  <a:gd name="T120" fmla="+- 0 1423 1158"/>
                                  <a:gd name="T121" fmla="*/ T120 w 835"/>
                                  <a:gd name="T122" fmla="+- 0 1313 1252"/>
                                  <a:gd name="T123" fmla="*/ 1313 h 89"/>
                                  <a:gd name="T124" fmla="+- 0 1469 1158"/>
                                  <a:gd name="T125" fmla="*/ T124 w 835"/>
                                  <a:gd name="T126" fmla="+- 0 1341 1252"/>
                                  <a:gd name="T127" fmla="*/ 1341 h 89"/>
                                  <a:gd name="T128" fmla="+- 0 1454 1158"/>
                                  <a:gd name="T129" fmla="*/ T128 w 835"/>
                                  <a:gd name="T130" fmla="+- 0 1327 1252"/>
                                  <a:gd name="T131" fmla="*/ 1327 h 89"/>
                                  <a:gd name="T132" fmla="+- 0 1477 1158"/>
                                  <a:gd name="T133" fmla="*/ T132 w 835"/>
                                  <a:gd name="T134" fmla="+- 0 1254 1252"/>
                                  <a:gd name="T135" fmla="*/ 1254 h 89"/>
                                  <a:gd name="T136" fmla="+- 0 1436 1158"/>
                                  <a:gd name="T137" fmla="*/ T136 w 835"/>
                                  <a:gd name="T138" fmla="+- 0 1285 1252"/>
                                  <a:gd name="T139" fmla="*/ 1285 h 89"/>
                                  <a:gd name="T140" fmla="+- 0 1451 1158"/>
                                  <a:gd name="T141" fmla="*/ T140 w 835"/>
                                  <a:gd name="T142" fmla="+- 0 1298 1252"/>
                                  <a:gd name="T143" fmla="*/ 1298 h 89"/>
                                  <a:gd name="T144" fmla="+- 0 1508 1158"/>
                                  <a:gd name="T145" fmla="*/ T144 w 835"/>
                                  <a:gd name="T146" fmla="+- 0 1310 1252"/>
                                  <a:gd name="T147" fmla="*/ 1310 h 89"/>
                                  <a:gd name="T148" fmla="+- 0 1525 1158"/>
                                  <a:gd name="T149" fmla="*/ T148 w 835"/>
                                  <a:gd name="T150" fmla="+- 0 1325 1252"/>
                                  <a:gd name="T151" fmla="*/ 1325 h 89"/>
                                  <a:gd name="T152" fmla="+- 0 1527 1158"/>
                                  <a:gd name="T153" fmla="*/ T152 w 835"/>
                                  <a:gd name="T154" fmla="+- 0 1298 1252"/>
                                  <a:gd name="T155" fmla="*/ 1298 h 89"/>
                                  <a:gd name="T156" fmla="+- 0 1475 1158"/>
                                  <a:gd name="T157" fmla="*/ T156 w 835"/>
                                  <a:gd name="T158" fmla="+- 0 1286 1252"/>
                                  <a:gd name="T159" fmla="*/ 1286 h 89"/>
                                  <a:gd name="T160" fmla="+- 0 1466 1158"/>
                                  <a:gd name="T161" fmla="*/ T160 w 835"/>
                                  <a:gd name="T162" fmla="+- 0 1276 1252"/>
                                  <a:gd name="T163" fmla="*/ 1276 h 89"/>
                                  <a:gd name="T164" fmla="+- 0 1532 1158"/>
                                  <a:gd name="T165" fmla="*/ T164 w 835"/>
                                  <a:gd name="T166" fmla="+- 0 1258 1252"/>
                                  <a:gd name="T167" fmla="*/ 1258 h 89"/>
                                  <a:gd name="T168" fmla="+- 0 1511 1158"/>
                                  <a:gd name="T169" fmla="*/ T168 w 835"/>
                                  <a:gd name="T170" fmla="+- 0 1265 1252"/>
                                  <a:gd name="T171" fmla="*/ 1265 h 89"/>
                                  <a:gd name="T172" fmla="+- 0 1540 1158"/>
                                  <a:gd name="T173" fmla="*/ T172 w 835"/>
                                  <a:gd name="T174" fmla="+- 0 1266 1252"/>
                                  <a:gd name="T175" fmla="*/ 1266 h 89"/>
                                  <a:gd name="T176" fmla="+- 0 1284 1158"/>
                                  <a:gd name="T177" fmla="*/ T176 w 835"/>
                                  <a:gd name="T178" fmla="+- 0 1340 1252"/>
                                  <a:gd name="T179" fmla="*/ 1340 h 89"/>
                                  <a:gd name="T180" fmla="+- 0 1324 1158"/>
                                  <a:gd name="T181" fmla="*/ T180 w 835"/>
                                  <a:gd name="T182" fmla="+- 0 1301 1252"/>
                                  <a:gd name="T183" fmla="*/ 1301 h 89"/>
                                  <a:gd name="T184" fmla="+- 0 1335 1158"/>
                                  <a:gd name="T185" fmla="*/ T184 w 835"/>
                                  <a:gd name="T186" fmla="+- 0 1267 1252"/>
                                  <a:gd name="T187" fmla="*/ 1267 h 89"/>
                                  <a:gd name="T188" fmla="+- 0 1188 1158"/>
                                  <a:gd name="T189" fmla="*/ T188 w 835"/>
                                  <a:gd name="T190" fmla="+- 0 1254 1252"/>
                                  <a:gd name="T191" fmla="*/ 1254 h 89"/>
                                  <a:gd name="T192" fmla="+- 0 1189 1158"/>
                                  <a:gd name="T193" fmla="*/ T192 w 835"/>
                                  <a:gd name="T194" fmla="+- 0 1326 1252"/>
                                  <a:gd name="T195" fmla="*/ 1326 h 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835" h="89">
                                    <a:moveTo>
                                      <a:pt x="805" y="2"/>
                                    </a:moveTo>
                                    <a:lnTo>
                                      <a:pt x="734" y="2"/>
                                    </a:lnTo>
                                    <a:lnTo>
                                      <a:pt x="704" y="88"/>
                                    </a:lnTo>
                                    <a:lnTo>
                                      <a:pt x="730" y="88"/>
                                    </a:lnTo>
                                    <a:lnTo>
                                      <a:pt x="743" y="53"/>
                                    </a:lnTo>
                                    <a:lnTo>
                                      <a:pt x="811" y="53"/>
                                    </a:lnTo>
                                    <a:lnTo>
                                      <a:pt x="811" y="51"/>
                                    </a:lnTo>
                                    <a:lnTo>
                                      <a:pt x="805" y="48"/>
                                    </a:lnTo>
                                    <a:lnTo>
                                      <a:pt x="791" y="47"/>
                                    </a:lnTo>
                                    <a:lnTo>
                                      <a:pt x="801" y="45"/>
                                    </a:lnTo>
                                    <a:lnTo>
                                      <a:pt x="806" y="44"/>
                                    </a:lnTo>
                                    <a:lnTo>
                                      <a:pt x="812" y="42"/>
                                    </a:lnTo>
                                    <a:lnTo>
                                      <a:pt x="817" y="40"/>
                                    </a:lnTo>
                                    <a:lnTo>
                                      <a:pt x="747" y="40"/>
                                    </a:lnTo>
                                    <a:lnTo>
                                      <a:pt x="755" y="15"/>
                                    </a:lnTo>
                                    <a:lnTo>
                                      <a:pt x="834" y="15"/>
                                    </a:lnTo>
                                    <a:lnTo>
                                      <a:pt x="829" y="8"/>
                                    </a:lnTo>
                                    <a:lnTo>
                                      <a:pt x="818" y="4"/>
                                    </a:lnTo>
                                    <a:lnTo>
                                      <a:pt x="811" y="2"/>
                                    </a:lnTo>
                                    <a:lnTo>
                                      <a:pt x="805" y="2"/>
                                    </a:lnTo>
                                    <a:close/>
                                    <a:moveTo>
                                      <a:pt x="811" y="53"/>
                                    </a:moveTo>
                                    <a:lnTo>
                                      <a:pt x="763" y="53"/>
                                    </a:lnTo>
                                    <a:lnTo>
                                      <a:pt x="777" y="54"/>
                                    </a:lnTo>
                                    <a:lnTo>
                                      <a:pt x="784" y="58"/>
                                    </a:lnTo>
                                    <a:lnTo>
                                      <a:pt x="787" y="65"/>
                                    </a:lnTo>
                                    <a:lnTo>
                                      <a:pt x="785" y="77"/>
                                    </a:lnTo>
                                    <a:lnTo>
                                      <a:pt x="783" y="82"/>
                                    </a:lnTo>
                                    <a:lnTo>
                                      <a:pt x="783" y="85"/>
                                    </a:lnTo>
                                    <a:lnTo>
                                      <a:pt x="784" y="88"/>
                                    </a:lnTo>
                                    <a:lnTo>
                                      <a:pt x="810" y="88"/>
                                    </a:lnTo>
                                    <a:lnTo>
                                      <a:pt x="808" y="84"/>
                                    </a:lnTo>
                                    <a:lnTo>
                                      <a:pt x="808" y="82"/>
                                    </a:lnTo>
                                    <a:lnTo>
                                      <a:pt x="810" y="74"/>
                                    </a:lnTo>
                                    <a:lnTo>
                                      <a:pt x="811" y="71"/>
                                    </a:lnTo>
                                    <a:lnTo>
                                      <a:pt x="811" y="69"/>
                                    </a:lnTo>
                                    <a:lnTo>
                                      <a:pt x="812" y="67"/>
                                    </a:lnTo>
                                    <a:lnTo>
                                      <a:pt x="813" y="62"/>
                                    </a:lnTo>
                                    <a:lnTo>
                                      <a:pt x="813" y="58"/>
                                    </a:lnTo>
                                    <a:lnTo>
                                      <a:pt x="813" y="56"/>
                                    </a:lnTo>
                                    <a:lnTo>
                                      <a:pt x="811" y="53"/>
                                    </a:lnTo>
                                    <a:close/>
                                    <a:moveTo>
                                      <a:pt x="834" y="15"/>
                                    </a:moveTo>
                                    <a:lnTo>
                                      <a:pt x="801" y="15"/>
                                    </a:lnTo>
                                    <a:lnTo>
                                      <a:pt x="808" y="19"/>
                                    </a:lnTo>
                                    <a:lnTo>
                                      <a:pt x="804" y="28"/>
                                    </a:lnTo>
                                    <a:lnTo>
                                      <a:pt x="802" y="36"/>
                                    </a:lnTo>
                                    <a:lnTo>
                                      <a:pt x="791" y="40"/>
                                    </a:lnTo>
                                    <a:lnTo>
                                      <a:pt x="817" y="40"/>
                                    </a:lnTo>
                                    <a:lnTo>
                                      <a:pt x="821" y="39"/>
                                    </a:lnTo>
                                    <a:lnTo>
                                      <a:pt x="829" y="32"/>
                                    </a:lnTo>
                                    <a:lnTo>
                                      <a:pt x="831" y="26"/>
                                    </a:lnTo>
                                    <a:lnTo>
                                      <a:pt x="835" y="16"/>
                                    </a:lnTo>
                                    <a:lnTo>
                                      <a:pt x="834" y="15"/>
                                    </a:lnTo>
                                    <a:close/>
                                    <a:moveTo>
                                      <a:pt x="591" y="61"/>
                                    </a:moveTo>
                                    <a:lnTo>
                                      <a:pt x="566" y="61"/>
                                    </a:lnTo>
                                    <a:lnTo>
                                      <a:pt x="566" y="73"/>
                                    </a:lnTo>
                                    <a:lnTo>
                                      <a:pt x="574" y="82"/>
                                    </a:lnTo>
                                    <a:lnTo>
                                      <a:pt x="590" y="87"/>
                                    </a:lnTo>
                                    <a:lnTo>
                                      <a:pt x="612" y="89"/>
                                    </a:lnTo>
                                    <a:lnTo>
                                      <a:pt x="634" y="87"/>
                                    </a:lnTo>
                                    <a:lnTo>
                                      <a:pt x="653" y="82"/>
                                    </a:lnTo>
                                    <a:lnTo>
                                      <a:pt x="664" y="75"/>
                                    </a:lnTo>
                                    <a:lnTo>
                                      <a:pt x="596" y="75"/>
                                    </a:lnTo>
                                    <a:lnTo>
                                      <a:pt x="588" y="71"/>
                                    </a:lnTo>
                                    <a:lnTo>
                                      <a:pt x="591" y="61"/>
                                    </a:lnTo>
                                    <a:close/>
                                    <a:moveTo>
                                      <a:pt x="640" y="0"/>
                                    </a:moveTo>
                                    <a:lnTo>
                                      <a:pt x="619" y="2"/>
                                    </a:lnTo>
                                    <a:lnTo>
                                      <a:pt x="602" y="7"/>
                                    </a:lnTo>
                                    <a:lnTo>
                                      <a:pt x="588" y="16"/>
                                    </a:lnTo>
                                    <a:lnTo>
                                      <a:pt x="581" y="26"/>
                                    </a:lnTo>
                                    <a:lnTo>
                                      <a:pt x="579" y="33"/>
                                    </a:lnTo>
                                    <a:lnTo>
                                      <a:pt x="579" y="34"/>
                                    </a:lnTo>
                                    <a:lnTo>
                                      <a:pt x="581" y="40"/>
                                    </a:lnTo>
                                    <a:lnTo>
                                      <a:pt x="588" y="44"/>
                                    </a:lnTo>
                                    <a:lnTo>
                                      <a:pt x="594" y="46"/>
                                    </a:lnTo>
                                    <a:lnTo>
                                      <a:pt x="600" y="48"/>
                                    </a:lnTo>
                                    <a:lnTo>
                                      <a:pt x="619" y="51"/>
                                    </a:lnTo>
                                    <a:lnTo>
                                      <a:pt x="646" y="56"/>
                                    </a:lnTo>
                                    <a:lnTo>
                                      <a:pt x="651" y="58"/>
                                    </a:lnTo>
                                    <a:lnTo>
                                      <a:pt x="648" y="64"/>
                                    </a:lnTo>
                                    <a:lnTo>
                                      <a:pt x="646" y="71"/>
                                    </a:lnTo>
                                    <a:lnTo>
                                      <a:pt x="633" y="75"/>
                                    </a:lnTo>
                                    <a:lnTo>
                                      <a:pt x="664" y="75"/>
                                    </a:lnTo>
                                    <a:lnTo>
                                      <a:pt x="667" y="73"/>
                                    </a:lnTo>
                                    <a:lnTo>
                                      <a:pt x="675" y="63"/>
                                    </a:lnTo>
                                    <a:lnTo>
                                      <a:pt x="677" y="56"/>
                                    </a:lnTo>
                                    <a:lnTo>
                                      <a:pt x="676" y="50"/>
                                    </a:lnTo>
                                    <a:lnTo>
                                      <a:pt x="670" y="46"/>
                                    </a:lnTo>
                                    <a:lnTo>
                                      <a:pt x="665" y="42"/>
                                    </a:lnTo>
                                    <a:lnTo>
                                      <a:pt x="657" y="40"/>
                                    </a:lnTo>
                                    <a:lnTo>
                                      <a:pt x="619" y="34"/>
                                    </a:lnTo>
                                    <a:lnTo>
                                      <a:pt x="618" y="34"/>
                                    </a:lnTo>
                                    <a:lnTo>
                                      <a:pt x="614" y="33"/>
                                    </a:lnTo>
                                    <a:lnTo>
                                      <a:pt x="609" y="31"/>
                                    </a:lnTo>
                                    <a:lnTo>
                                      <a:pt x="607" y="28"/>
                                    </a:lnTo>
                                    <a:lnTo>
                                      <a:pt x="608" y="24"/>
                                    </a:lnTo>
                                    <a:lnTo>
                                      <a:pt x="610" y="17"/>
                                    </a:lnTo>
                                    <a:lnTo>
                                      <a:pt x="621" y="13"/>
                                    </a:lnTo>
                                    <a:lnTo>
                                      <a:pt x="681" y="13"/>
                                    </a:lnTo>
                                    <a:lnTo>
                                      <a:pt x="675" y="6"/>
                                    </a:lnTo>
                                    <a:lnTo>
                                      <a:pt x="661" y="2"/>
                                    </a:lnTo>
                                    <a:lnTo>
                                      <a:pt x="640" y="0"/>
                                    </a:lnTo>
                                    <a:close/>
                                    <a:moveTo>
                                      <a:pt x="681" y="13"/>
                                    </a:moveTo>
                                    <a:lnTo>
                                      <a:pt x="653" y="13"/>
                                    </a:lnTo>
                                    <a:lnTo>
                                      <a:pt x="660" y="17"/>
                                    </a:lnTo>
                                    <a:lnTo>
                                      <a:pt x="660" y="26"/>
                                    </a:lnTo>
                                    <a:lnTo>
                                      <a:pt x="684" y="26"/>
                                    </a:lnTo>
                                    <a:lnTo>
                                      <a:pt x="682" y="14"/>
                                    </a:lnTo>
                                    <a:lnTo>
                                      <a:pt x="681" y="13"/>
                                    </a:lnTo>
                                    <a:close/>
                                    <a:moveTo>
                                      <a:pt x="442" y="2"/>
                                    </a:moveTo>
                                    <a:lnTo>
                                      <a:pt x="414" y="2"/>
                                    </a:lnTo>
                                    <a:lnTo>
                                      <a:pt x="439" y="55"/>
                                    </a:lnTo>
                                    <a:lnTo>
                                      <a:pt x="428" y="88"/>
                                    </a:lnTo>
                                    <a:lnTo>
                                      <a:pt x="454" y="88"/>
                                    </a:lnTo>
                                    <a:lnTo>
                                      <a:pt x="465" y="55"/>
                                    </a:lnTo>
                                    <a:lnTo>
                                      <a:pt x="484" y="38"/>
                                    </a:lnTo>
                                    <a:lnTo>
                                      <a:pt x="458" y="38"/>
                                    </a:lnTo>
                                    <a:lnTo>
                                      <a:pt x="442" y="2"/>
                                    </a:lnTo>
                                    <a:close/>
                                    <a:moveTo>
                                      <a:pt x="528" y="2"/>
                                    </a:moveTo>
                                    <a:lnTo>
                                      <a:pt x="499" y="2"/>
                                    </a:lnTo>
                                    <a:lnTo>
                                      <a:pt x="458" y="38"/>
                                    </a:lnTo>
                                    <a:lnTo>
                                      <a:pt x="484" y="38"/>
                                    </a:lnTo>
                                    <a:lnTo>
                                      <a:pt x="528" y="2"/>
                                    </a:lnTo>
                                    <a:close/>
                                    <a:moveTo>
                                      <a:pt x="290" y="61"/>
                                    </a:moveTo>
                                    <a:lnTo>
                                      <a:pt x="265" y="61"/>
                                    </a:lnTo>
                                    <a:lnTo>
                                      <a:pt x="266" y="73"/>
                                    </a:lnTo>
                                    <a:lnTo>
                                      <a:pt x="274" y="82"/>
                                    </a:lnTo>
                                    <a:lnTo>
                                      <a:pt x="289" y="87"/>
                                    </a:lnTo>
                                    <a:lnTo>
                                      <a:pt x="311" y="89"/>
                                    </a:lnTo>
                                    <a:lnTo>
                                      <a:pt x="334" y="87"/>
                                    </a:lnTo>
                                    <a:lnTo>
                                      <a:pt x="353" y="82"/>
                                    </a:lnTo>
                                    <a:lnTo>
                                      <a:pt x="363" y="75"/>
                                    </a:lnTo>
                                    <a:lnTo>
                                      <a:pt x="296" y="75"/>
                                    </a:lnTo>
                                    <a:lnTo>
                                      <a:pt x="288" y="71"/>
                                    </a:lnTo>
                                    <a:lnTo>
                                      <a:pt x="290" y="61"/>
                                    </a:lnTo>
                                    <a:close/>
                                    <a:moveTo>
                                      <a:pt x="340" y="0"/>
                                    </a:moveTo>
                                    <a:lnTo>
                                      <a:pt x="319" y="2"/>
                                    </a:lnTo>
                                    <a:lnTo>
                                      <a:pt x="301" y="7"/>
                                    </a:lnTo>
                                    <a:lnTo>
                                      <a:pt x="288" y="16"/>
                                    </a:lnTo>
                                    <a:lnTo>
                                      <a:pt x="280" y="26"/>
                                    </a:lnTo>
                                    <a:lnTo>
                                      <a:pt x="278" y="33"/>
                                    </a:lnTo>
                                    <a:lnTo>
                                      <a:pt x="278" y="34"/>
                                    </a:lnTo>
                                    <a:lnTo>
                                      <a:pt x="281" y="40"/>
                                    </a:lnTo>
                                    <a:lnTo>
                                      <a:pt x="288" y="44"/>
                                    </a:lnTo>
                                    <a:lnTo>
                                      <a:pt x="293" y="46"/>
                                    </a:lnTo>
                                    <a:lnTo>
                                      <a:pt x="299" y="48"/>
                                    </a:lnTo>
                                    <a:lnTo>
                                      <a:pt x="318" y="51"/>
                                    </a:lnTo>
                                    <a:lnTo>
                                      <a:pt x="346" y="56"/>
                                    </a:lnTo>
                                    <a:lnTo>
                                      <a:pt x="350" y="58"/>
                                    </a:lnTo>
                                    <a:lnTo>
                                      <a:pt x="345" y="71"/>
                                    </a:lnTo>
                                    <a:lnTo>
                                      <a:pt x="333" y="75"/>
                                    </a:lnTo>
                                    <a:lnTo>
                                      <a:pt x="363" y="75"/>
                                    </a:lnTo>
                                    <a:lnTo>
                                      <a:pt x="367" y="73"/>
                                    </a:lnTo>
                                    <a:lnTo>
                                      <a:pt x="375" y="63"/>
                                    </a:lnTo>
                                    <a:lnTo>
                                      <a:pt x="377" y="56"/>
                                    </a:lnTo>
                                    <a:lnTo>
                                      <a:pt x="375" y="50"/>
                                    </a:lnTo>
                                    <a:lnTo>
                                      <a:pt x="369" y="46"/>
                                    </a:lnTo>
                                    <a:lnTo>
                                      <a:pt x="364" y="42"/>
                                    </a:lnTo>
                                    <a:lnTo>
                                      <a:pt x="356" y="40"/>
                                    </a:lnTo>
                                    <a:lnTo>
                                      <a:pt x="318" y="34"/>
                                    </a:lnTo>
                                    <a:lnTo>
                                      <a:pt x="317" y="34"/>
                                    </a:lnTo>
                                    <a:lnTo>
                                      <a:pt x="313" y="33"/>
                                    </a:lnTo>
                                    <a:lnTo>
                                      <a:pt x="308" y="31"/>
                                    </a:lnTo>
                                    <a:lnTo>
                                      <a:pt x="306" y="28"/>
                                    </a:lnTo>
                                    <a:lnTo>
                                      <a:pt x="308" y="24"/>
                                    </a:lnTo>
                                    <a:lnTo>
                                      <a:pt x="310" y="17"/>
                                    </a:lnTo>
                                    <a:lnTo>
                                      <a:pt x="321" y="13"/>
                                    </a:lnTo>
                                    <a:lnTo>
                                      <a:pt x="381" y="13"/>
                                    </a:lnTo>
                                    <a:lnTo>
                                      <a:pt x="374" y="6"/>
                                    </a:lnTo>
                                    <a:lnTo>
                                      <a:pt x="360" y="2"/>
                                    </a:lnTo>
                                    <a:lnTo>
                                      <a:pt x="340" y="0"/>
                                    </a:lnTo>
                                    <a:close/>
                                    <a:moveTo>
                                      <a:pt x="381" y="13"/>
                                    </a:moveTo>
                                    <a:lnTo>
                                      <a:pt x="353" y="13"/>
                                    </a:lnTo>
                                    <a:lnTo>
                                      <a:pt x="360" y="17"/>
                                    </a:lnTo>
                                    <a:lnTo>
                                      <a:pt x="359" y="26"/>
                                    </a:lnTo>
                                    <a:lnTo>
                                      <a:pt x="384" y="26"/>
                                    </a:lnTo>
                                    <a:lnTo>
                                      <a:pt x="382" y="14"/>
                                    </a:lnTo>
                                    <a:lnTo>
                                      <a:pt x="381" y="13"/>
                                    </a:lnTo>
                                    <a:close/>
                                    <a:moveTo>
                                      <a:pt x="254" y="2"/>
                                    </a:moveTo>
                                    <a:lnTo>
                                      <a:pt x="156" y="2"/>
                                    </a:lnTo>
                                    <a:lnTo>
                                      <a:pt x="126" y="88"/>
                                    </a:lnTo>
                                    <a:lnTo>
                                      <a:pt x="226" y="88"/>
                                    </a:lnTo>
                                    <a:lnTo>
                                      <a:pt x="230" y="74"/>
                                    </a:lnTo>
                                    <a:lnTo>
                                      <a:pt x="157" y="74"/>
                                    </a:lnTo>
                                    <a:lnTo>
                                      <a:pt x="166" y="49"/>
                                    </a:lnTo>
                                    <a:lnTo>
                                      <a:pt x="228" y="49"/>
                                    </a:lnTo>
                                    <a:lnTo>
                                      <a:pt x="233" y="35"/>
                                    </a:lnTo>
                                    <a:lnTo>
                                      <a:pt x="170" y="35"/>
                                    </a:lnTo>
                                    <a:lnTo>
                                      <a:pt x="177" y="15"/>
                                    </a:lnTo>
                                    <a:lnTo>
                                      <a:pt x="249" y="15"/>
                                    </a:lnTo>
                                    <a:lnTo>
                                      <a:pt x="254" y="2"/>
                                    </a:lnTo>
                                    <a:close/>
                                    <a:moveTo>
                                      <a:pt x="56" y="2"/>
                                    </a:moveTo>
                                    <a:lnTo>
                                      <a:pt x="30" y="2"/>
                                    </a:lnTo>
                                    <a:lnTo>
                                      <a:pt x="0" y="88"/>
                                    </a:lnTo>
                                    <a:lnTo>
                                      <a:pt x="93" y="88"/>
                                    </a:lnTo>
                                    <a:lnTo>
                                      <a:pt x="98" y="74"/>
                                    </a:lnTo>
                                    <a:lnTo>
                                      <a:pt x="31" y="74"/>
                                    </a:lnTo>
                                    <a:lnTo>
                                      <a:pt x="56" y="2"/>
                                    </a:lnTo>
                                    <a:close/>
                                  </a:path>
                                </a:pathLst>
                              </a:custGeom>
                              <a:solidFill>
                                <a:srgbClr val="0059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1958C20" id="Skupina 416" o:spid="_x0000_s1026" style="width:42.5pt;height:72.3pt;mso-position-horizontal-relative:char;mso-position-vertical-relative:line" coordorigin="1142,-6" coordsize="851,1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">
                    <v:rect id="Rectangle 425" o:spid="_x0000_s1027" style="position:absolute;left:1205;top:55;width:72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" fillcolor="#539333" stroked="f"/>
                    <v:shape id="Freeform 424" o:spid="_x0000_s1028" style="position:absolute;left:1205;top:55;width:724;height:723;visibility:visible;mso-wrap-style:square;v-text-anchor:top" coordsize="72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" path="m362,l289,7,221,28,160,62r-54,44l62,159,28,221,7,288,,361r7,73l28,502r34,61l106,616r54,45l221,694r68,21l362,722r72,-7l502,694r62,-33l617,616r45,-53l695,502r21,-68l724,361r-8,-73l695,221,662,159,617,106,564,62,502,28,434,7,362,xe" fillcolor="#a0c089" stroked="f">
                      <v:path arrowok="t" o:connecttype="custom" o:connectlocs="362,56;289,63;221,84;160,118;106,162;62,215;28,277;7,344;0,417;7,490;28,558;62,619;106,672;160,717;221,750;289,771;362,778;434,771;502,750;564,717;617,672;662,619;695,558;716,490;724,417;716,344;695,277;662,215;617,162;564,118;502,84;434,63;362,56" o:connectangles="0,0,0,0,0,0,0,0,0,0,0,0,0,0,0,0,0,0,0,0,0,0,0,0,0,0,0,0,0,0,0,0,0"/>
                    </v:shape>
                    <v:shape id="Freeform 423" o:spid="_x0000_s1029" style="position:absolute;left:1200;top:58;width:753;height:1130;visibility:visible;mso-wrap-style:square;v-text-anchor:top" coordsize="753,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" path="m474,r-3,1l472,54r-2,63l464,186r-9,75l441,340r-18,80l401,501r-27,80l342,658r-37,73l263,797r-47,58l163,904r-59,38l235,942r-36,52l137,1049r-72,48l,1130r752,l695,1059,640,949,614,882,590,809,567,729,546,645,528,556,511,465,498,372,487,278r-8,-94l475,91,474,xe" fillcolor="#005941" stroked="f">
                      <v:path arrowok="t" o:connecttype="custom" o:connectlocs="474,58;471,59;472,112;470,175;464,244;455,319;441,398;423,478;401,559;374,639;342,716;305,789;263,855;216,913;163,962;104,1000;235,1000;199,1052;137,1107;65,1155;0,1188;752,1188;695,1117;640,1007;614,940;590,867;567,787;546,703;528,614;511,523;498,430;487,336;479,242;475,149;474,58" o:connectangles="0,0,0,0,0,0,0,0,0,0,0,0,0,0,0,0,0,0,0,0,0,0,0,0,0,0,0,0,0,0,0,0,0,0,0"/>
                    </v:shape>
                    <v:line id="Line 422" o:spid="_x0000_s1030" style="position:absolute;visibility:visible;mso-wrap-style:square" from="1160,30" to="1160,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" strokecolor="#005941" strokeweight=".62972mm"/>
                    <v:line id="Line 421" o:spid="_x0000_s1031" style="position:absolute;visibility:visible;mso-wrap-style:square" from="1142,12" to="199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" strokecolor="#005941" strokeweight="1.8pt"/>
                    <v:line id="Line 420" o:spid="_x0000_s1032" style="position:absolute;visibility:visible;mso-wrap-style:square" from="1976,31" to="1976,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" strokecolor="#005941" strokeweight=".60994mm"/>
                    <v:line id="Line 419" o:spid="_x0000_s1033" style="position:absolute;visibility:visible;mso-wrap-style:square" from="1142,1422" to="1993,1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" strokecolor="#005941" strokeweight="1.72pt"/>
                    <v:shape id="AutoShape 418" o:spid="_x0000_s1034" style="position:absolute;left:1157;top:1252;width:835;height:89;visibility:visible;mso-wrap-style:square;v-text-anchor:top" coordsize="8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" path="m805,2r-71,l704,88r26,l743,53r68,l811,51r-6,-3l791,47r10,-2l806,44r6,-2l817,40r-70,l755,15r79,l829,8,818,4,811,2r-6,xm811,53r-48,l777,54r7,4l787,65r-2,12l783,82r,3l784,88r26,l808,84r,-2l810,74r1,-3l811,69r1,-2l813,62r,-4l813,56r-2,-3xm834,15r-33,l808,19r-4,9l802,36r-11,4l817,40r4,-1l829,32r2,-6l835,16r-1,-1xm591,61r-25,l566,73r8,9l590,87r22,2l634,87r19,-5l664,75r-68,l588,71r3,-10xm640,l619,2,602,7r-14,9l581,26r-2,7l579,34r2,6l588,44r6,2l600,48r19,3l646,56r5,2l648,64r-2,7l633,75r31,l667,73r8,-10l677,56r-1,-6l670,46r-5,-4l657,40,619,34r-1,l614,33r-5,-2l607,28r1,-4l610,17r11,-4l681,13,675,6,661,2,640,xm681,13r-28,l660,17r,9l684,26,682,14r-1,-1xm442,2r-28,l439,55,428,88r26,l465,55,484,38r-26,l442,2xm528,2r-29,l458,38r26,l528,2xm290,61r-25,l266,73r8,9l289,87r22,2l334,87r19,-5l363,75r-67,l288,71r2,-10xm340,l319,2,301,7r-13,9l280,26r-2,7l278,34r3,6l288,44r5,2l299,48r19,3l346,56r4,2l345,71r-12,4l363,75r4,-2l375,63r2,-7l375,50r-6,-4l364,42r-8,-2l318,34r-1,l313,33r-5,-2l306,28r2,-4l310,17r11,-4l381,13,374,6,360,2,340,xm381,13r-28,l360,17r-1,9l384,26,382,14r-1,-1xm254,2r-98,l126,88r100,l230,74r-73,l166,49r62,l233,35r-63,l177,15r72,l254,2xm56,2l30,2,,88r93,l98,74r-67,l56,2xe" fillcolor="#005941" stroked="f">
                      <v:path arrowok="t" o:connecttype="custom" o:connectlocs="730,1340;805,1300;812,1294;834,1267;805,1254;784,1310;783,1337;808,1334;812,1319;811,1305;804,1280;821,1291;834,1267;574,1334;653,1334;591,1313;588,1268;581,1292;619,1303;646,1323;675,1315;665,1294;614,1285;610,1269;661,1254;660,1269;681,1265;428,1340;458,1290;458,1290;265,1313;311,1341;296,1327;319,1254;278,1285;293,1298;350,1310;367,1325;369,1298;317,1286;308,1276;374,1258;353,1265;382,1266;126,1340;166,1301;177,1267;30,1254;31,1326" o:connectangles="0,0,0,0,0,0,0,0,0,0,0,0,0,0,0,0,0,0,0,0,0,0,0,0,0,0,0,0,0,0,0,0,0,0,0,0,0,0,0,0,0,0,0,0,0,0,0,0,0"/>
                    </v:shape>
                    <w10:anchorlock/>
                  </v:group>
                </w:pict>
              </mc:Fallback>
            </mc:AlternateContent>
          </w:r>
        </w:p>
      </w:tc>
      <w:tc>
        <w:tcPr>
          <w:tcW w:w="8357" w:type="dxa"/>
          <w:vAlign w:val="center"/>
        </w:tcPr>
        <w:p w14:paraId="27C8C2D2" w14:textId="38092457" w:rsidR="002601D0" w:rsidRDefault="002601D0" w:rsidP="007C3D49">
          <w:pPr>
            <w:pStyle w:val="Nadpis4"/>
            <w:tabs>
              <w:tab w:val="clear" w:pos="576"/>
            </w:tabs>
            <w:rPr>
              <w:color w:val="005941"/>
              <w:sz w:val="32"/>
              <w:szCs w:val="32"/>
            </w:rPr>
          </w:pPr>
          <w:r w:rsidRPr="006B7CE0">
            <w:rPr>
              <w:color w:val="005941"/>
              <w:sz w:val="32"/>
              <w:szCs w:val="32"/>
            </w:rPr>
            <w:t>LESY Slovenskej republiky, štátny podnik</w:t>
          </w:r>
        </w:p>
        <w:p w14:paraId="5BE6BE44" w14:textId="750EB36C" w:rsidR="002601D0" w:rsidRPr="007C3D49" w:rsidRDefault="002601D0" w:rsidP="007C3D49">
          <w:pPr>
            <w:pStyle w:val="Nadpis4"/>
            <w:tabs>
              <w:tab w:val="clear" w:pos="576"/>
            </w:tabs>
            <w:rPr>
              <w:color w:val="005941"/>
              <w:sz w:val="24"/>
            </w:rPr>
          </w:pPr>
          <w:r w:rsidRPr="007C3D49">
            <w:rPr>
              <w:color w:val="005941"/>
              <w:sz w:val="24"/>
            </w:rPr>
            <w:t>generálne riaditeľstvo</w:t>
          </w:r>
        </w:p>
        <w:p w14:paraId="4F73470A" w14:textId="1081BBBA" w:rsidR="002601D0" w:rsidRDefault="002601D0" w:rsidP="007C3D49">
          <w:pPr>
            <w:pStyle w:val="Nadpis4"/>
            <w:tabs>
              <w:tab w:val="clear" w:pos="576"/>
            </w:tabs>
          </w:pPr>
          <w:r w:rsidRPr="007C3D49">
            <w:rPr>
              <w:color w:val="005941"/>
              <w:sz w:val="24"/>
            </w:rPr>
            <w:t>Námestie SNP 8, 975 66 Banská Bystrica</w:t>
          </w:r>
        </w:p>
      </w:tc>
    </w:tr>
  </w:tbl>
  <w:p w14:paraId="08D1390A" w14:textId="77777777" w:rsidR="002601D0" w:rsidRDefault="002601D0">
    <w:pPr>
      <w:pStyle w:val="Hlavik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43905B22"/>
    <w:lvl w:ilvl="0">
      <w:numFmt w:val="decimal"/>
      <w:pStyle w:val="Odrka"/>
      <w:lvlText w:val="*"/>
      <w:lvlJc w:val="left"/>
    </w:lvl>
  </w:abstractNum>
  <w:abstractNum w:abstractNumId="1" w15:restartNumberingAfterBreak="0">
    <w:nsid w:val="00000002"/>
    <w:multiLevelType w:val="singleLevel"/>
    <w:tmpl w:val="00000002"/>
    <w:name w:val="WW8Num2"/>
    <w:lvl w:ilvl="0">
      <w:start w:val="4"/>
      <w:numFmt w:val="bullet"/>
      <w:lvlText w:val="-"/>
      <w:lvlJc w:val="left"/>
      <w:pPr>
        <w:tabs>
          <w:tab w:val="num" w:pos="0"/>
        </w:tabs>
        <w:ind w:left="360" w:hanging="360"/>
      </w:pPr>
      <w:rPr>
        <w:rFonts w:ascii="Calibri" w:hAnsi="Calibri" w:cs="Arial" w:hint="default"/>
      </w:rPr>
    </w:lvl>
  </w:abstractNum>
  <w:abstractNum w:abstractNumId="2" w15:restartNumberingAfterBreak="0">
    <w:nsid w:val="00E73CD1"/>
    <w:multiLevelType w:val="multilevel"/>
    <w:tmpl w:val="9E324B26"/>
    <w:lvl w:ilvl="0">
      <w:start w:val="4"/>
      <w:numFmt w:val="decimal"/>
      <w:lvlText w:val="%1"/>
      <w:lvlJc w:val="left"/>
      <w:pPr>
        <w:ind w:left="360" w:hanging="360"/>
      </w:pPr>
      <w:rPr>
        <w:rFonts w:hint="default"/>
        <w:b w:val="0"/>
        <w:u w:val="none"/>
      </w:rPr>
    </w:lvl>
    <w:lvl w:ilvl="1">
      <w:start w:val="1"/>
      <w:numFmt w:val="decimal"/>
      <w:lvlText w:val="%1.%2"/>
      <w:lvlJc w:val="left"/>
      <w:pPr>
        <w:ind w:left="420" w:hanging="360"/>
      </w:pPr>
      <w:rPr>
        <w:rFonts w:hint="default"/>
        <w:b w:val="0"/>
        <w:u w:val="none"/>
      </w:rPr>
    </w:lvl>
    <w:lvl w:ilvl="2">
      <w:start w:val="1"/>
      <w:numFmt w:val="decimal"/>
      <w:lvlText w:val="%1.%2.%3"/>
      <w:lvlJc w:val="left"/>
      <w:pPr>
        <w:ind w:left="840" w:hanging="720"/>
      </w:pPr>
      <w:rPr>
        <w:rFonts w:hint="default"/>
        <w:b w:val="0"/>
        <w:u w:val="none"/>
      </w:rPr>
    </w:lvl>
    <w:lvl w:ilvl="3">
      <w:start w:val="1"/>
      <w:numFmt w:val="decimal"/>
      <w:lvlText w:val="%1.%2.%3.%4"/>
      <w:lvlJc w:val="left"/>
      <w:pPr>
        <w:ind w:left="900" w:hanging="720"/>
      </w:pPr>
      <w:rPr>
        <w:rFonts w:hint="default"/>
        <w:b w:val="0"/>
        <w:u w:val="none"/>
      </w:rPr>
    </w:lvl>
    <w:lvl w:ilvl="4">
      <w:start w:val="1"/>
      <w:numFmt w:val="decimal"/>
      <w:lvlText w:val="%1.%2.%3.%4.%5"/>
      <w:lvlJc w:val="left"/>
      <w:pPr>
        <w:ind w:left="1320" w:hanging="1080"/>
      </w:pPr>
      <w:rPr>
        <w:rFonts w:hint="default"/>
        <w:b w:val="0"/>
        <w:u w:val="none"/>
      </w:rPr>
    </w:lvl>
    <w:lvl w:ilvl="5">
      <w:start w:val="1"/>
      <w:numFmt w:val="decimal"/>
      <w:lvlText w:val="%1.%2.%3.%4.%5.%6"/>
      <w:lvlJc w:val="left"/>
      <w:pPr>
        <w:ind w:left="1380" w:hanging="1080"/>
      </w:pPr>
      <w:rPr>
        <w:rFonts w:hint="default"/>
        <w:b w:val="0"/>
        <w:u w:val="none"/>
      </w:rPr>
    </w:lvl>
    <w:lvl w:ilvl="6">
      <w:start w:val="1"/>
      <w:numFmt w:val="decimal"/>
      <w:lvlText w:val="%1.%2.%3.%4.%5.%6.%7"/>
      <w:lvlJc w:val="left"/>
      <w:pPr>
        <w:ind w:left="1800" w:hanging="1440"/>
      </w:pPr>
      <w:rPr>
        <w:rFonts w:hint="default"/>
        <w:b w:val="0"/>
        <w:u w:val="none"/>
      </w:rPr>
    </w:lvl>
    <w:lvl w:ilvl="7">
      <w:start w:val="1"/>
      <w:numFmt w:val="decimal"/>
      <w:lvlText w:val="%1.%2.%3.%4.%5.%6.%7.%8"/>
      <w:lvlJc w:val="left"/>
      <w:pPr>
        <w:ind w:left="1860" w:hanging="1440"/>
      </w:pPr>
      <w:rPr>
        <w:rFonts w:hint="default"/>
        <w:b w:val="0"/>
        <w:u w:val="none"/>
      </w:rPr>
    </w:lvl>
    <w:lvl w:ilvl="8">
      <w:start w:val="1"/>
      <w:numFmt w:val="decimal"/>
      <w:lvlText w:val="%1.%2.%3.%4.%5.%6.%7.%8.%9"/>
      <w:lvlJc w:val="left"/>
      <w:pPr>
        <w:ind w:left="2280" w:hanging="1800"/>
      </w:pPr>
      <w:rPr>
        <w:rFonts w:hint="default"/>
        <w:b w:val="0"/>
        <w:u w:val="none"/>
      </w:rPr>
    </w:lvl>
  </w:abstractNum>
  <w:abstractNum w:abstractNumId="3" w15:restartNumberingAfterBreak="0">
    <w:nsid w:val="075B6422"/>
    <w:multiLevelType w:val="hybridMultilevel"/>
    <w:tmpl w:val="A580BB30"/>
    <w:lvl w:ilvl="0" w:tplc="8A9293F4">
      <w:start w:val="1"/>
      <w:numFmt w:val="lowerLetter"/>
      <w:lvlText w:val="%1)"/>
      <w:lvlJc w:val="left"/>
      <w:pPr>
        <w:ind w:left="1068" w:hanging="360"/>
      </w:pPr>
      <w:rPr>
        <w:rFonts w:hint="default"/>
      </w:rPr>
    </w:lvl>
    <w:lvl w:ilvl="1" w:tplc="041B0019" w:tentative="1">
      <w:start w:val="1"/>
      <w:numFmt w:val="lowerLetter"/>
      <w:lvlText w:val="%2."/>
      <w:lvlJc w:val="left"/>
      <w:pPr>
        <w:ind w:left="1788" w:hanging="360"/>
      </w:pPr>
    </w:lvl>
    <w:lvl w:ilvl="2" w:tplc="041B001B" w:tentative="1">
      <w:start w:val="1"/>
      <w:numFmt w:val="lowerRoman"/>
      <w:lvlText w:val="%3."/>
      <w:lvlJc w:val="right"/>
      <w:pPr>
        <w:ind w:left="2508" w:hanging="180"/>
      </w:pPr>
    </w:lvl>
    <w:lvl w:ilvl="3" w:tplc="041B000F" w:tentative="1">
      <w:start w:val="1"/>
      <w:numFmt w:val="decimal"/>
      <w:lvlText w:val="%4."/>
      <w:lvlJc w:val="left"/>
      <w:pPr>
        <w:ind w:left="3228" w:hanging="360"/>
      </w:pPr>
    </w:lvl>
    <w:lvl w:ilvl="4" w:tplc="041B0019" w:tentative="1">
      <w:start w:val="1"/>
      <w:numFmt w:val="lowerLetter"/>
      <w:lvlText w:val="%5."/>
      <w:lvlJc w:val="left"/>
      <w:pPr>
        <w:ind w:left="3948" w:hanging="360"/>
      </w:pPr>
    </w:lvl>
    <w:lvl w:ilvl="5" w:tplc="041B001B" w:tentative="1">
      <w:start w:val="1"/>
      <w:numFmt w:val="lowerRoman"/>
      <w:lvlText w:val="%6."/>
      <w:lvlJc w:val="right"/>
      <w:pPr>
        <w:ind w:left="4668" w:hanging="180"/>
      </w:pPr>
    </w:lvl>
    <w:lvl w:ilvl="6" w:tplc="041B000F" w:tentative="1">
      <w:start w:val="1"/>
      <w:numFmt w:val="decimal"/>
      <w:lvlText w:val="%7."/>
      <w:lvlJc w:val="left"/>
      <w:pPr>
        <w:ind w:left="5388" w:hanging="360"/>
      </w:pPr>
    </w:lvl>
    <w:lvl w:ilvl="7" w:tplc="041B0019" w:tentative="1">
      <w:start w:val="1"/>
      <w:numFmt w:val="lowerLetter"/>
      <w:lvlText w:val="%8."/>
      <w:lvlJc w:val="left"/>
      <w:pPr>
        <w:ind w:left="6108" w:hanging="360"/>
      </w:pPr>
    </w:lvl>
    <w:lvl w:ilvl="8" w:tplc="041B001B" w:tentative="1">
      <w:start w:val="1"/>
      <w:numFmt w:val="lowerRoman"/>
      <w:lvlText w:val="%9."/>
      <w:lvlJc w:val="right"/>
      <w:pPr>
        <w:ind w:left="6828" w:hanging="180"/>
      </w:pPr>
    </w:lvl>
  </w:abstractNum>
  <w:abstractNum w:abstractNumId="4" w15:restartNumberingAfterBreak="0">
    <w:nsid w:val="08C2381A"/>
    <w:multiLevelType w:val="hybridMultilevel"/>
    <w:tmpl w:val="F8602B4C"/>
    <w:lvl w:ilvl="0" w:tplc="04C679AA">
      <w:start w:val="1"/>
      <w:numFmt w:val="decimal"/>
      <w:lvlText w:val="%1."/>
      <w:lvlJc w:val="left"/>
      <w:pPr>
        <w:ind w:left="480" w:hanging="360"/>
      </w:pPr>
      <w:rPr>
        <w:rFonts w:hint="default"/>
      </w:rPr>
    </w:lvl>
    <w:lvl w:ilvl="1" w:tplc="041B0019" w:tentative="1">
      <w:start w:val="1"/>
      <w:numFmt w:val="lowerLetter"/>
      <w:lvlText w:val="%2."/>
      <w:lvlJc w:val="left"/>
      <w:pPr>
        <w:ind w:left="1200" w:hanging="360"/>
      </w:pPr>
    </w:lvl>
    <w:lvl w:ilvl="2" w:tplc="041B001B" w:tentative="1">
      <w:start w:val="1"/>
      <w:numFmt w:val="lowerRoman"/>
      <w:lvlText w:val="%3."/>
      <w:lvlJc w:val="right"/>
      <w:pPr>
        <w:ind w:left="1920" w:hanging="180"/>
      </w:pPr>
    </w:lvl>
    <w:lvl w:ilvl="3" w:tplc="041B000F" w:tentative="1">
      <w:start w:val="1"/>
      <w:numFmt w:val="decimal"/>
      <w:lvlText w:val="%4."/>
      <w:lvlJc w:val="left"/>
      <w:pPr>
        <w:ind w:left="2640" w:hanging="360"/>
      </w:pPr>
    </w:lvl>
    <w:lvl w:ilvl="4" w:tplc="041B0019" w:tentative="1">
      <w:start w:val="1"/>
      <w:numFmt w:val="lowerLetter"/>
      <w:lvlText w:val="%5."/>
      <w:lvlJc w:val="left"/>
      <w:pPr>
        <w:ind w:left="3360" w:hanging="360"/>
      </w:pPr>
    </w:lvl>
    <w:lvl w:ilvl="5" w:tplc="041B001B" w:tentative="1">
      <w:start w:val="1"/>
      <w:numFmt w:val="lowerRoman"/>
      <w:lvlText w:val="%6."/>
      <w:lvlJc w:val="right"/>
      <w:pPr>
        <w:ind w:left="4080" w:hanging="180"/>
      </w:pPr>
    </w:lvl>
    <w:lvl w:ilvl="6" w:tplc="041B000F" w:tentative="1">
      <w:start w:val="1"/>
      <w:numFmt w:val="decimal"/>
      <w:lvlText w:val="%7."/>
      <w:lvlJc w:val="left"/>
      <w:pPr>
        <w:ind w:left="4800" w:hanging="360"/>
      </w:pPr>
    </w:lvl>
    <w:lvl w:ilvl="7" w:tplc="041B0019" w:tentative="1">
      <w:start w:val="1"/>
      <w:numFmt w:val="lowerLetter"/>
      <w:lvlText w:val="%8."/>
      <w:lvlJc w:val="left"/>
      <w:pPr>
        <w:ind w:left="5520" w:hanging="360"/>
      </w:pPr>
    </w:lvl>
    <w:lvl w:ilvl="8" w:tplc="041B001B" w:tentative="1">
      <w:start w:val="1"/>
      <w:numFmt w:val="lowerRoman"/>
      <w:lvlText w:val="%9."/>
      <w:lvlJc w:val="right"/>
      <w:pPr>
        <w:ind w:left="6240" w:hanging="180"/>
      </w:pPr>
    </w:lvl>
  </w:abstractNum>
  <w:abstractNum w:abstractNumId="5" w15:restartNumberingAfterBreak="0">
    <w:nsid w:val="0D4831A2"/>
    <w:multiLevelType w:val="hybridMultilevel"/>
    <w:tmpl w:val="A954691A"/>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 w15:restartNumberingAfterBreak="0">
    <w:nsid w:val="0E3B2429"/>
    <w:multiLevelType w:val="multilevel"/>
    <w:tmpl w:val="D220B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E96452B"/>
    <w:multiLevelType w:val="multilevel"/>
    <w:tmpl w:val="76287CEC"/>
    <w:lvl w:ilvl="0">
      <w:start w:val="5"/>
      <w:numFmt w:val="decimal"/>
      <w:lvlText w:val="%1."/>
      <w:lvlJc w:val="left"/>
      <w:pPr>
        <w:ind w:left="360" w:hanging="360"/>
      </w:pPr>
      <w:rPr>
        <w:rFonts w:hint="default"/>
      </w:rPr>
    </w:lvl>
    <w:lvl w:ilvl="1">
      <w:start w:val="4"/>
      <w:numFmt w:val="decimal"/>
      <w:lvlText w:val="%1.%2."/>
      <w:lvlJc w:val="left"/>
      <w:pPr>
        <w:ind w:left="1170" w:hanging="7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8" w15:restartNumberingAfterBreak="0">
    <w:nsid w:val="10747274"/>
    <w:multiLevelType w:val="multilevel"/>
    <w:tmpl w:val="1780CED6"/>
    <w:lvl w:ilvl="0">
      <w:start w:val="21"/>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6FE4C89"/>
    <w:multiLevelType w:val="multilevel"/>
    <w:tmpl w:val="B82E4CE4"/>
    <w:lvl w:ilvl="0">
      <w:start w:val="29"/>
      <w:numFmt w:val="decimal"/>
      <w:lvlText w:val="%1"/>
      <w:lvlJc w:val="left"/>
      <w:pPr>
        <w:ind w:left="375" w:hanging="375"/>
      </w:pPr>
      <w:rPr>
        <w:rFonts w:hint="default"/>
      </w:rPr>
    </w:lvl>
    <w:lvl w:ilvl="1">
      <w:start w:val="1"/>
      <w:numFmt w:val="decimal"/>
      <w:lvlText w:val="%1.%2"/>
      <w:lvlJc w:val="left"/>
      <w:pPr>
        <w:ind w:left="801"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A056658"/>
    <w:multiLevelType w:val="multilevel"/>
    <w:tmpl w:val="1352A8B4"/>
    <w:lvl w:ilvl="0">
      <w:start w:val="2"/>
      <w:numFmt w:val="decimal"/>
      <w:lvlText w:val="%1"/>
      <w:lvlJc w:val="left"/>
      <w:pPr>
        <w:ind w:left="360" w:hanging="360"/>
      </w:pPr>
      <w:rPr>
        <w:rFonts w:hint="default"/>
      </w:rPr>
    </w:lvl>
    <w:lvl w:ilvl="1">
      <w:start w:val="1"/>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1" w15:restartNumberingAfterBreak="0">
    <w:nsid w:val="1D212933"/>
    <w:multiLevelType w:val="multilevel"/>
    <w:tmpl w:val="808C0FB0"/>
    <w:lvl w:ilvl="0">
      <w:start w:val="30"/>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E445B4D"/>
    <w:multiLevelType w:val="multilevel"/>
    <w:tmpl w:val="E38AA02C"/>
    <w:lvl w:ilvl="0">
      <w:start w:val="29"/>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E886BE5"/>
    <w:multiLevelType w:val="multilevel"/>
    <w:tmpl w:val="EBF84A0E"/>
    <w:lvl w:ilvl="0">
      <w:start w:val="13"/>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1F3312DE"/>
    <w:multiLevelType w:val="multilevel"/>
    <w:tmpl w:val="DF80AFB8"/>
    <w:lvl w:ilvl="0">
      <w:start w:val="14"/>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1C70542"/>
    <w:multiLevelType w:val="hybridMultilevel"/>
    <w:tmpl w:val="9A040670"/>
    <w:lvl w:ilvl="0" w:tplc="041B0011">
      <w:start w:val="1"/>
      <w:numFmt w:val="decimal"/>
      <w:lvlText w:val="%1)"/>
      <w:lvlJc w:val="left"/>
      <w:pPr>
        <w:tabs>
          <w:tab w:val="num" w:pos="720"/>
        </w:tabs>
        <w:ind w:left="720" w:hanging="360"/>
      </w:pPr>
    </w:lvl>
    <w:lvl w:ilvl="1" w:tplc="041B0019" w:tentative="1">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16" w15:restartNumberingAfterBreak="0">
    <w:nsid w:val="22BC4A0D"/>
    <w:multiLevelType w:val="hybridMultilevel"/>
    <w:tmpl w:val="B86ED19A"/>
    <w:lvl w:ilvl="0" w:tplc="91864F1C">
      <w:start w:val="1"/>
      <w:numFmt w:val="decimal"/>
      <w:pStyle w:val="tabulkaodrazky"/>
      <w:lvlText w:val="%1."/>
      <w:lvlJc w:val="left"/>
      <w:pPr>
        <w:ind w:left="360" w:hanging="360"/>
      </w:pPr>
    </w:lvl>
    <w:lvl w:ilvl="1" w:tplc="04090019">
      <w:start w:val="1"/>
      <w:numFmt w:val="lowerLetter"/>
      <w:lvlText w:val="%2."/>
      <w:lvlJc w:val="left"/>
      <w:pPr>
        <w:ind w:left="872" w:hanging="360"/>
      </w:pPr>
    </w:lvl>
    <w:lvl w:ilvl="2" w:tplc="0409001B" w:tentative="1">
      <w:start w:val="1"/>
      <w:numFmt w:val="lowerRoman"/>
      <w:lvlText w:val="%3."/>
      <w:lvlJc w:val="right"/>
      <w:pPr>
        <w:ind w:left="1592" w:hanging="180"/>
      </w:pPr>
    </w:lvl>
    <w:lvl w:ilvl="3" w:tplc="0409000F" w:tentative="1">
      <w:start w:val="1"/>
      <w:numFmt w:val="decimal"/>
      <w:lvlText w:val="%4."/>
      <w:lvlJc w:val="left"/>
      <w:pPr>
        <w:ind w:left="2312" w:hanging="360"/>
      </w:pPr>
    </w:lvl>
    <w:lvl w:ilvl="4" w:tplc="04090019" w:tentative="1">
      <w:start w:val="1"/>
      <w:numFmt w:val="lowerLetter"/>
      <w:lvlText w:val="%5."/>
      <w:lvlJc w:val="left"/>
      <w:pPr>
        <w:ind w:left="3032" w:hanging="360"/>
      </w:pPr>
    </w:lvl>
    <w:lvl w:ilvl="5" w:tplc="0409001B" w:tentative="1">
      <w:start w:val="1"/>
      <w:numFmt w:val="lowerRoman"/>
      <w:lvlText w:val="%6."/>
      <w:lvlJc w:val="right"/>
      <w:pPr>
        <w:ind w:left="3752" w:hanging="180"/>
      </w:pPr>
    </w:lvl>
    <w:lvl w:ilvl="6" w:tplc="0409000F" w:tentative="1">
      <w:start w:val="1"/>
      <w:numFmt w:val="decimal"/>
      <w:lvlText w:val="%7."/>
      <w:lvlJc w:val="left"/>
      <w:pPr>
        <w:ind w:left="4472" w:hanging="360"/>
      </w:pPr>
    </w:lvl>
    <w:lvl w:ilvl="7" w:tplc="04090019" w:tentative="1">
      <w:start w:val="1"/>
      <w:numFmt w:val="lowerLetter"/>
      <w:lvlText w:val="%8."/>
      <w:lvlJc w:val="left"/>
      <w:pPr>
        <w:ind w:left="5192" w:hanging="360"/>
      </w:pPr>
    </w:lvl>
    <w:lvl w:ilvl="8" w:tplc="0409001B" w:tentative="1">
      <w:start w:val="1"/>
      <w:numFmt w:val="lowerRoman"/>
      <w:lvlText w:val="%9."/>
      <w:lvlJc w:val="right"/>
      <w:pPr>
        <w:ind w:left="5912" w:hanging="180"/>
      </w:pPr>
    </w:lvl>
  </w:abstractNum>
  <w:abstractNum w:abstractNumId="17" w15:restartNumberingAfterBreak="0">
    <w:nsid w:val="23E6696A"/>
    <w:multiLevelType w:val="multilevel"/>
    <w:tmpl w:val="84985384"/>
    <w:lvl w:ilvl="0">
      <w:start w:val="14"/>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26A0086D"/>
    <w:multiLevelType w:val="multilevel"/>
    <w:tmpl w:val="BE6CACA2"/>
    <w:lvl w:ilvl="0">
      <w:start w:val="18"/>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7BD441E"/>
    <w:multiLevelType w:val="hybridMultilevel"/>
    <w:tmpl w:val="FEC6BA86"/>
    <w:lvl w:ilvl="0" w:tplc="041B0017">
      <w:start w:val="1"/>
      <w:numFmt w:val="lowerLetter"/>
      <w:lvlText w:val="%1)"/>
      <w:lvlJc w:val="left"/>
      <w:pPr>
        <w:ind w:left="786" w:hanging="360"/>
      </w:pPr>
      <w:rPr>
        <w:rFonts w:hint="default"/>
      </w:rPr>
    </w:lvl>
    <w:lvl w:ilvl="1" w:tplc="041B0019">
      <w:start w:val="1"/>
      <w:numFmt w:val="lowerLetter"/>
      <w:lvlText w:val="%2."/>
      <w:lvlJc w:val="left"/>
      <w:pPr>
        <w:ind w:left="1506" w:hanging="360"/>
      </w:pPr>
    </w:lvl>
    <w:lvl w:ilvl="2" w:tplc="041B001B" w:tentative="1">
      <w:start w:val="1"/>
      <w:numFmt w:val="lowerRoman"/>
      <w:lvlText w:val="%3."/>
      <w:lvlJc w:val="right"/>
      <w:pPr>
        <w:ind w:left="2226" w:hanging="180"/>
      </w:pPr>
    </w:lvl>
    <w:lvl w:ilvl="3" w:tplc="041B000F" w:tentative="1">
      <w:start w:val="1"/>
      <w:numFmt w:val="decimal"/>
      <w:lvlText w:val="%4."/>
      <w:lvlJc w:val="left"/>
      <w:pPr>
        <w:ind w:left="2946" w:hanging="360"/>
      </w:pPr>
    </w:lvl>
    <w:lvl w:ilvl="4" w:tplc="041B0019" w:tentative="1">
      <w:start w:val="1"/>
      <w:numFmt w:val="lowerLetter"/>
      <w:lvlText w:val="%5."/>
      <w:lvlJc w:val="left"/>
      <w:pPr>
        <w:ind w:left="3666" w:hanging="360"/>
      </w:pPr>
    </w:lvl>
    <w:lvl w:ilvl="5" w:tplc="041B001B" w:tentative="1">
      <w:start w:val="1"/>
      <w:numFmt w:val="lowerRoman"/>
      <w:lvlText w:val="%6."/>
      <w:lvlJc w:val="right"/>
      <w:pPr>
        <w:ind w:left="4386" w:hanging="180"/>
      </w:pPr>
    </w:lvl>
    <w:lvl w:ilvl="6" w:tplc="041B000F" w:tentative="1">
      <w:start w:val="1"/>
      <w:numFmt w:val="decimal"/>
      <w:lvlText w:val="%7."/>
      <w:lvlJc w:val="left"/>
      <w:pPr>
        <w:ind w:left="5106" w:hanging="360"/>
      </w:pPr>
    </w:lvl>
    <w:lvl w:ilvl="7" w:tplc="041B0019" w:tentative="1">
      <w:start w:val="1"/>
      <w:numFmt w:val="lowerLetter"/>
      <w:lvlText w:val="%8."/>
      <w:lvlJc w:val="left"/>
      <w:pPr>
        <w:ind w:left="5826" w:hanging="360"/>
      </w:pPr>
    </w:lvl>
    <w:lvl w:ilvl="8" w:tplc="041B001B" w:tentative="1">
      <w:start w:val="1"/>
      <w:numFmt w:val="lowerRoman"/>
      <w:lvlText w:val="%9."/>
      <w:lvlJc w:val="right"/>
      <w:pPr>
        <w:ind w:left="6546" w:hanging="180"/>
      </w:pPr>
    </w:lvl>
  </w:abstractNum>
  <w:abstractNum w:abstractNumId="20" w15:restartNumberingAfterBreak="0">
    <w:nsid w:val="288109D0"/>
    <w:multiLevelType w:val="multilevel"/>
    <w:tmpl w:val="5A62B9DA"/>
    <w:lvl w:ilvl="0">
      <w:start w:val="2"/>
      <w:numFmt w:val="decimal"/>
      <w:pStyle w:val="NadpisSP"/>
      <w:lvlText w:val="%1"/>
      <w:lvlJc w:val="left"/>
      <w:pPr>
        <w:tabs>
          <w:tab w:val="num" w:pos="360"/>
        </w:tabs>
        <w:ind w:left="360" w:hanging="360"/>
      </w:pPr>
      <w:rPr>
        <w:rFonts w:cs="Times New Roman" w:hint="default"/>
      </w:rPr>
    </w:lvl>
    <w:lvl w:ilvl="1">
      <w:start w:val="1"/>
      <w:numFmt w:val="decimal"/>
      <w:lvlText w:val="%1.%2"/>
      <w:lvlJc w:val="left"/>
      <w:pPr>
        <w:tabs>
          <w:tab w:val="num" w:pos="567"/>
        </w:tabs>
        <w:ind w:left="567" w:hanging="567"/>
      </w:pPr>
      <w:rPr>
        <w:rFonts w:ascii="Arial" w:hAnsi="Arial" w:cs="Arial"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1" w15:restartNumberingAfterBreak="0">
    <w:nsid w:val="2AC76190"/>
    <w:multiLevelType w:val="multilevel"/>
    <w:tmpl w:val="72B29D6E"/>
    <w:lvl w:ilvl="0">
      <w:start w:val="12"/>
      <w:numFmt w:val="decimal"/>
      <w:lvlText w:val="%1"/>
      <w:lvlJc w:val="left"/>
      <w:pPr>
        <w:ind w:left="384" w:hanging="384"/>
      </w:pPr>
      <w:rPr>
        <w:rFonts w:hint="default"/>
      </w:rPr>
    </w:lvl>
    <w:lvl w:ilvl="1">
      <w:start w:val="1"/>
      <w:numFmt w:val="decimal"/>
      <w:lvlText w:val="%1.%2"/>
      <w:lvlJc w:val="left"/>
      <w:pPr>
        <w:ind w:left="668" w:hanging="384"/>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2D485447"/>
    <w:multiLevelType w:val="multilevel"/>
    <w:tmpl w:val="C1125E20"/>
    <w:lvl w:ilvl="0">
      <w:start w:val="28"/>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2EC456C3"/>
    <w:multiLevelType w:val="multilevel"/>
    <w:tmpl w:val="778CC19E"/>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308F2DBA"/>
    <w:multiLevelType w:val="multilevel"/>
    <w:tmpl w:val="47142BBA"/>
    <w:lvl w:ilvl="0">
      <w:start w:val="5"/>
      <w:numFmt w:val="decimal"/>
      <w:lvlText w:val="%1"/>
      <w:lvlJc w:val="left"/>
      <w:pPr>
        <w:ind w:left="360" w:hanging="360"/>
      </w:pPr>
      <w:rPr>
        <w:rFonts w:hint="default"/>
        <w:color w:val="auto"/>
      </w:rPr>
    </w:lvl>
    <w:lvl w:ilvl="1">
      <w:start w:val="1"/>
      <w:numFmt w:val="decimal"/>
      <w:lvlText w:val="%1.%2"/>
      <w:lvlJc w:val="left"/>
      <w:pPr>
        <w:ind w:left="450" w:hanging="360"/>
      </w:pPr>
      <w:rPr>
        <w:rFonts w:hint="default"/>
        <w:color w:val="auto"/>
        <w:sz w:val="20"/>
        <w:szCs w:val="20"/>
      </w:rPr>
    </w:lvl>
    <w:lvl w:ilvl="2">
      <w:start w:val="1"/>
      <w:numFmt w:val="decimal"/>
      <w:lvlText w:val="%1.%2.%3"/>
      <w:lvlJc w:val="left"/>
      <w:pPr>
        <w:ind w:left="900" w:hanging="720"/>
      </w:pPr>
      <w:rPr>
        <w:rFonts w:hint="default"/>
        <w:color w:val="auto"/>
      </w:rPr>
    </w:lvl>
    <w:lvl w:ilvl="3">
      <w:start w:val="1"/>
      <w:numFmt w:val="decimal"/>
      <w:lvlText w:val="%1.%2.%3.%4"/>
      <w:lvlJc w:val="left"/>
      <w:pPr>
        <w:ind w:left="990" w:hanging="720"/>
      </w:pPr>
      <w:rPr>
        <w:rFonts w:hint="default"/>
        <w:color w:val="auto"/>
      </w:rPr>
    </w:lvl>
    <w:lvl w:ilvl="4">
      <w:start w:val="1"/>
      <w:numFmt w:val="decimal"/>
      <w:lvlText w:val="%1.%2.%3.%4.%5"/>
      <w:lvlJc w:val="left"/>
      <w:pPr>
        <w:ind w:left="1440" w:hanging="1080"/>
      </w:pPr>
      <w:rPr>
        <w:rFonts w:hint="default"/>
        <w:color w:val="auto"/>
      </w:rPr>
    </w:lvl>
    <w:lvl w:ilvl="5">
      <w:start w:val="1"/>
      <w:numFmt w:val="decimal"/>
      <w:lvlText w:val="%1.%2.%3.%4.%5.%6"/>
      <w:lvlJc w:val="left"/>
      <w:pPr>
        <w:ind w:left="1530" w:hanging="1080"/>
      </w:pPr>
      <w:rPr>
        <w:rFonts w:hint="default"/>
        <w:color w:val="auto"/>
      </w:rPr>
    </w:lvl>
    <w:lvl w:ilvl="6">
      <w:start w:val="1"/>
      <w:numFmt w:val="decimal"/>
      <w:lvlText w:val="%1.%2.%3.%4.%5.%6.%7"/>
      <w:lvlJc w:val="left"/>
      <w:pPr>
        <w:ind w:left="1980" w:hanging="1440"/>
      </w:pPr>
      <w:rPr>
        <w:rFonts w:hint="default"/>
        <w:color w:val="auto"/>
      </w:rPr>
    </w:lvl>
    <w:lvl w:ilvl="7">
      <w:start w:val="1"/>
      <w:numFmt w:val="decimal"/>
      <w:lvlText w:val="%1.%2.%3.%4.%5.%6.%7.%8"/>
      <w:lvlJc w:val="left"/>
      <w:pPr>
        <w:ind w:left="2070" w:hanging="1440"/>
      </w:pPr>
      <w:rPr>
        <w:rFonts w:hint="default"/>
        <w:color w:val="auto"/>
      </w:rPr>
    </w:lvl>
    <w:lvl w:ilvl="8">
      <w:start w:val="1"/>
      <w:numFmt w:val="decimal"/>
      <w:lvlText w:val="%1.%2.%3.%4.%5.%6.%7.%8.%9"/>
      <w:lvlJc w:val="left"/>
      <w:pPr>
        <w:ind w:left="2520" w:hanging="1800"/>
      </w:pPr>
      <w:rPr>
        <w:rFonts w:hint="default"/>
        <w:color w:val="auto"/>
      </w:rPr>
    </w:lvl>
  </w:abstractNum>
  <w:abstractNum w:abstractNumId="25" w15:restartNumberingAfterBreak="0">
    <w:nsid w:val="321E62CC"/>
    <w:multiLevelType w:val="multilevel"/>
    <w:tmpl w:val="CF741EAE"/>
    <w:lvl w:ilvl="0">
      <w:start w:val="17"/>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330919A4"/>
    <w:multiLevelType w:val="hybridMultilevel"/>
    <w:tmpl w:val="FEC6BA86"/>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7" w15:restartNumberingAfterBreak="0">
    <w:nsid w:val="377C4C4C"/>
    <w:multiLevelType w:val="hybridMultilevel"/>
    <w:tmpl w:val="6DD620B4"/>
    <w:lvl w:ilvl="0" w:tplc="906872C4">
      <w:start w:val="1"/>
      <w:numFmt w:val="lowerLetter"/>
      <w:lvlText w:val="%1)"/>
      <w:lvlJc w:val="left"/>
      <w:pPr>
        <w:ind w:left="1069" w:hanging="360"/>
      </w:pPr>
      <w:rPr>
        <w:rFonts w:hint="default"/>
      </w:rPr>
    </w:lvl>
    <w:lvl w:ilvl="1" w:tplc="041B0019" w:tentative="1">
      <w:start w:val="1"/>
      <w:numFmt w:val="lowerLetter"/>
      <w:lvlText w:val="%2."/>
      <w:lvlJc w:val="left"/>
      <w:pPr>
        <w:ind w:left="1789" w:hanging="360"/>
      </w:pPr>
    </w:lvl>
    <w:lvl w:ilvl="2" w:tplc="041B001B" w:tentative="1">
      <w:start w:val="1"/>
      <w:numFmt w:val="lowerRoman"/>
      <w:lvlText w:val="%3."/>
      <w:lvlJc w:val="right"/>
      <w:pPr>
        <w:ind w:left="2509" w:hanging="180"/>
      </w:pPr>
    </w:lvl>
    <w:lvl w:ilvl="3" w:tplc="041B000F" w:tentative="1">
      <w:start w:val="1"/>
      <w:numFmt w:val="decimal"/>
      <w:lvlText w:val="%4."/>
      <w:lvlJc w:val="left"/>
      <w:pPr>
        <w:ind w:left="3229" w:hanging="360"/>
      </w:pPr>
    </w:lvl>
    <w:lvl w:ilvl="4" w:tplc="041B0019" w:tentative="1">
      <w:start w:val="1"/>
      <w:numFmt w:val="lowerLetter"/>
      <w:lvlText w:val="%5."/>
      <w:lvlJc w:val="left"/>
      <w:pPr>
        <w:ind w:left="3949" w:hanging="360"/>
      </w:pPr>
    </w:lvl>
    <w:lvl w:ilvl="5" w:tplc="041B001B" w:tentative="1">
      <w:start w:val="1"/>
      <w:numFmt w:val="lowerRoman"/>
      <w:lvlText w:val="%6."/>
      <w:lvlJc w:val="right"/>
      <w:pPr>
        <w:ind w:left="4669" w:hanging="180"/>
      </w:pPr>
    </w:lvl>
    <w:lvl w:ilvl="6" w:tplc="041B000F" w:tentative="1">
      <w:start w:val="1"/>
      <w:numFmt w:val="decimal"/>
      <w:lvlText w:val="%7."/>
      <w:lvlJc w:val="left"/>
      <w:pPr>
        <w:ind w:left="5389" w:hanging="360"/>
      </w:pPr>
    </w:lvl>
    <w:lvl w:ilvl="7" w:tplc="041B0019" w:tentative="1">
      <w:start w:val="1"/>
      <w:numFmt w:val="lowerLetter"/>
      <w:lvlText w:val="%8."/>
      <w:lvlJc w:val="left"/>
      <w:pPr>
        <w:ind w:left="6109" w:hanging="360"/>
      </w:pPr>
    </w:lvl>
    <w:lvl w:ilvl="8" w:tplc="041B001B" w:tentative="1">
      <w:start w:val="1"/>
      <w:numFmt w:val="lowerRoman"/>
      <w:lvlText w:val="%9."/>
      <w:lvlJc w:val="right"/>
      <w:pPr>
        <w:ind w:left="6829" w:hanging="180"/>
      </w:pPr>
    </w:lvl>
  </w:abstractNum>
  <w:abstractNum w:abstractNumId="28" w15:restartNumberingAfterBreak="0">
    <w:nsid w:val="384F5CA3"/>
    <w:multiLevelType w:val="multilevel"/>
    <w:tmpl w:val="885E02CA"/>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38D45AD2"/>
    <w:multiLevelType w:val="hybridMultilevel"/>
    <w:tmpl w:val="49D83994"/>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0" w15:restartNumberingAfterBreak="0">
    <w:nsid w:val="3A4F3423"/>
    <w:multiLevelType w:val="hybridMultilevel"/>
    <w:tmpl w:val="4CC8F036"/>
    <w:lvl w:ilvl="0" w:tplc="041B0011">
      <w:start w:val="1"/>
      <w:numFmt w:val="decimal"/>
      <w:lvlText w:val="%1)"/>
      <w:lvlJc w:val="left"/>
      <w:pPr>
        <w:tabs>
          <w:tab w:val="num" w:pos="360"/>
        </w:tabs>
        <w:ind w:left="360" w:hanging="360"/>
      </w:pPr>
    </w:lvl>
    <w:lvl w:ilvl="1" w:tplc="041B0019" w:tentative="1">
      <w:start w:val="1"/>
      <w:numFmt w:val="lowerLetter"/>
      <w:lvlText w:val="%2."/>
      <w:lvlJc w:val="left"/>
      <w:pPr>
        <w:tabs>
          <w:tab w:val="num" w:pos="1080"/>
        </w:tabs>
        <w:ind w:left="1080" w:hanging="360"/>
      </w:pPr>
    </w:lvl>
    <w:lvl w:ilvl="2" w:tplc="041B001B" w:tentative="1">
      <w:start w:val="1"/>
      <w:numFmt w:val="lowerRoman"/>
      <w:lvlText w:val="%3."/>
      <w:lvlJc w:val="right"/>
      <w:pPr>
        <w:tabs>
          <w:tab w:val="num" w:pos="1800"/>
        </w:tabs>
        <w:ind w:left="1800" w:hanging="180"/>
      </w:pPr>
    </w:lvl>
    <w:lvl w:ilvl="3" w:tplc="041B000F" w:tentative="1">
      <w:start w:val="1"/>
      <w:numFmt w:val="decimal"/>
      <w:lvlText w:val="%4."/>
      <w:lvlJc w:val="left"/>
      <w:pPr>
        <w:tabs>
          <w:tab w:val="num" w:pos="2520"/>
        </w:tabs>
        <w:ind w:left="2520" w:hanging="360"/>
      </w:pPr>
    </w:lvl>
    <w:lvl w:ilvl="4" w:tplc="041B0019" w:tentative="1">
      <w:start w:val="1"/>
      <w:numFmt w:val="lowerLetter"/>
      <w:lvlText w:val="%5."/>
      <w:lvlJc w:val="left"/>
      <w:pPr>
        <w:tabs>
          <w:tab w:val="num" w:pos="3240"/>
        </w:tabs>
        <w:ind w:left="3240" w:hanging="360"/>
      </w:pPr>
    </w:lvl>
    <w:lvl w:ilvl="5" w:tplc="041B001B" w:tentative="1">
      <w:start w:val="1"/>
      <w:numFmt w:val="lowerRoman"/>
      <w:lvlText w:val="%6."/>
      <w:lvlJc w:val="right"/>
      <w:pPr>
        <w:tabs>
          <w:tab w:val="num" w:pos="3960"/>
        </w:tabs>
        <w:ind w:left="3960" w:hanging="180"/>
      </w:pPr>
    </w:lvl>
    <w:lvl w:ilvl="6" w:tplc="041B000F" w:tentative="1">
      <w:start w:val="1"/>
      <w:numFmt w:val="decimal"/>
      <w:lvlText w:val="%7."/>
      <w:lvlJc w:val="left"/>
      <w:pPr>
        <w:tabs>
          <w:tab w:val="num" w:pos="4680"/>
        </w:tabs>
        <w:ind w:left="4680" w:hanging="360"/>
      </w:pPr>
    </w:lvl>
    <w:lvl w:ilvl="7" w:tplc="041B0019" w:tentative="1">
      <w:start w:val="1"/>
      <w:numFmt w:val="lowerLetter"/>
      <w:lvlText w:val="%8."/>
      <w:lvlJc w:val="left"/>
      <w:pPr>
        <w:tabs>
          <w:tab w:val="num" w:pos="5400"/>
        </w:tabs>
        <w:ind w:left="5400" w:hanging="360"/>
      </w:pPr>
    </w:lvl>
    <w:lvl w:ilvl="8" w:tplc="041B001B" w:tentative="1">
      <w:start w:val="1"/>
      <w:numFmt w:val="lowerRoman"/>
      <w:lvlText w:val="%9."/>
      <w:lvlJc w:val="right"/>
      <w:pPr>
        <w:tabs>
          <w:tab w:val="num" w:pos="6120"/>
        </w:tabs>
        <w:ind w:left="6120" w:hanging="180"/>
      </w:pPr>
    </w:lvl>
  </w:abstractNum>
  <w:abstractNum w:abstractNumId="31" w15:restartNumberingAfterBreak="0">
    <w:nsid w:val="3B0F78C7"/>
    <w:multiLevelType w:val="multilevel"/>
    <w:tmpl w:val="781A2144"/>
    <w:lvl w:ilvl="0">
      <w:start w:val="26"/>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3DD251AD"/>
    <w:multiLevelType w:val="multilevel"/>
    <w:tmpl w:val="45F2A190"/>
    <w:lvl w:ilvl="0">
      <w:start w:val="16"/>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3E1311CB"/>
    <w:multiLevelType w:val="multilevel"/>
    <w:tmpl w:val="A9664E42"/>
    <w:lvl w:ilvl="0">
      <w:start w:val="11"/>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3E377937"/>
    <w:multiLevelType w:val="hybridMultilevel"/>
    <w:tmpl w:val="224633AA"/>
    <w:lvl w:ilvl="0" w:tplc="041B0001">
      <w:start w:val="1"/>
      <w:numFmt w:val="bullet"/>
      <w:lvlText w:val=""/>
      <w:lvlJc w:val="left"/>
      <w:pPr>
        <w:ind w:left="1440" w:hanging="360"/>
      </w:pPr>
      <w:rPr>
        <w:rFonts w:ascii="Symbol" w:hAnsi="Symbol" w:hint="default"/>
      </w:rPr>
    </w:lvl>
    <w:lvl w:ilvl="1" w:tplc="041B0019" w:tentative="1">
      <w:start w:val="1"/>
      <w:numFmt w:val="lowerLetter"/>
      <w:lvlText w:val="%2."/>
      <w:lvlJc w:val="left"/>
      <w:pPr>
        <w:ind w:left="2160" w:hanging="360"/>
      </w:pPr>
    </w:lvl>
    <w:lvl w:ilvl="2" w:tplc="041B001B" w:tentative="1">
      <w:start w:val="1"/>
      <w:numFmt w:val="lowerRoman"/>
      <w:lvlText w:val="%3."/>
      <w:lvlJc w:val="right"/>
      <w:pPr>
        <w:ind w:left="2880" w:hanging="180"/>
      </w:pPr>
    </w:lvl>
    <w:lvl w:ilvl="3" w:tplc="041B000F" w:tentative="1">
      <w:start w:val="1"/>
      <w:numFmt w:val="decimal"/>
      <w:lvlText w:val="%4."/>
      <w:lvlJc w:val="left"/>
      <w:pPr>
        <w:ind w:left="3600" w:hanging="360"/>
      </w:pPr>
    </w:lvl>
    <w:lvl w:ilvl="4" w:tplc="041B0019" w:tentative="1">
      <w:start w:val="1"/>
      <w:numFmt w:val="lowerLetter"/>
      <w:lvlText w:val="%5."/>
      <w:lvlJc w:val="left"/>
      <w:pPr>
        <w:ind w:left="4320" w:hanging="360"/>
      </w:pPr>
    </w:lvl>
    <w:lvl w:ilvl="5" w:tplc="041B001B" w:tentative="1">
      <w:start w:val="1"/>
      <w:numFmt w:val="lowerRoman"/>
      <w:lvlText w:val="%6."/>
      <w:lvlJc w:val="right"/>
      <w:pPr>
        <w:ind w:left="5040" w:hanging="180"/>
      </w:pPr>
    </w:lvl>
    <w:lvl w:ilvl="6" w:tplc="041B000F" w:tentative="1">
      <w:start w:val="1"/>
      <w:numFmt w:val="decimal"/>
      <w:lvlText w:val="%7."/>
      <w:lvlJc w:val="left"/>
      <w:pPr>
        <w:ind w:left="5760" w:hanging="360"/>
      </w:pPr>
    </w:lvl>
    <w:lvl w:ilvl="7" w:tplc="041B0019" w:tentative="1">
      <w:start w:val="1"/>
      <w:numFmt w:val="lowerLetter"/>
      <w:lvlText w:val="%8."/>
      <w:lvlJc w:val="left"/>
      <w:pPr>
        <w:ind w:left="6480" w:hanging="360"/>
      </w:pPr>
    </w:lvl>
    <w:lvl w:ilvl="8" w:tplc="041B001B" w:tentative="1">
      <w:start w:val="1"/>
      <w:numFmt w:val="lowerRoman"/>
      <w:lvlText w:val="%9."/>
      <w:lvlJc w:val="right"/>
      <w:pPr>
        <w:ind w:left="7200" w:hanging="180"/>
      </w:pPr>
    </w:lvl>
  </w:abstractNum>
  <w:abstractNum w:abstractNumId="35" w15:restartNumberingAfterBreak="0">
    <w:nsid w:val="3E760306"/>
    <w:multiLevelType w:val="multilevel"/>
    <w:tmpl w:val="37728A54"/>
    <w:lvl w:ilvl="0">
      <w:start w:val="27"/>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42B304AC"/>
    <w:multiLevelType w:val="multilevel"/>
    <w:tmpl w:val="DED4F0BA"/>
    <w:lvl w:ilvl="0">
      <w:start w:val="24"/>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4478028F"/>
    <w:multiLevelType w:val="multilevel"/>
    <w:tmpl w:val="B61A86EE"/>
    <w:lvl w:ilvl="0">
      <w:start w:val="6"/>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8" w15:restartNumberingAfterBreak="0">
    <w:nsid w:val="478870D1"/>
    <w:multiLevelType w:val="multilevel"/>
    <w:tmpl w:val="4B288CCA"/>
    <w:lvl w:ilvl="0">
      <w:start w:val="1"/>
      <w:numFmt w:val="decimal"/>
      <w:pStyle w:val="SSCnadpis3"/>
      <w:lvlText w:val="%1"/>
      <w:lvlJc w:val="left"/>
      <w:pPr>
        <w:tabs>
          <w:tab w:val="num" w:pos="432"/>
        </w:tabs>
        <w:ind w:left="432" w:hanging="432"/>
      </w:pPr>
      <w:rPr>
        <w:rFonts w:hint="default"/>
      </w:rPr>
    </w:lvl>
    <w:lvl w:ilvl="1">
      <w:start w:val="1"/>
      <w:numFmt w:val="decimal"/>
      <w:pStyle w:val="CCSnormlny"/>
      <w:lvlText w:val="%1.%2"/>
      <w:lvlJc w:val="left"/>
      <w:pPr>
        <w:tabs>
          <w:tab w:val="num" w:pos="576"/>
        </w:tabs>
        <w:ind w:left="576" w:hanging="576"/>
      </w:pPr>
      <w:rPr>
        <w:rFonts w:hint="default"/>
        <w:color w:val="000000"/>
      </w:rPr>
    </w:lvl>
    <w:lvl w:ilvl="2">
      <w:start w:val="1"/>
      <w:numFmt w:val="decimal"/>
      <w:pStyle w:val="SSCnorm2"/>
      <w:lvlText w:val="%1.%2.%3"/>
      <w:lvlJc w:val="left"/>
      <w:pPr>
        <w:tabs>
          <w:tab w:val="num" w:pos="1429"/>
        </w:tabs>
        <w:ind w:left="1429" w:hanging="72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lang w:val="sk-SK"/>
      </w:rPr>
    </w:lvl>
    <w:lvl w:ilvl="3">
      <w:start w:val="1"/>
      <w:numFmt w:val="decimal"/>
      <w:lvlText w:val="%1.%2.%3.%4"/>
      <w:lvlJc w:val="left"/>
      <w:pPr>
        <w:tabs>
          <w:tab w:val="num" w:pos="864"/>
        </w:tabs>
        <w:ind w:left="864" w:hanging="864"/>
      </w:pPr>
      <w:rPr>
        <w:rFonts w:hint="default"/>
        <w:b w: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9" w15:restartNumberingAfterBreak="0">
    <w:nsid w:val="48DD19F6"/>
    <w:multiLevelType w:val="multilevel"/>
    <w:tmpl w:val="456256C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49562BE5"/>
    <w:multiLevelType w:val="multilevel"/>
    <w:tmpl w:val="ADB6CC4A"/>
    <w:lvl w:ilvl="0">
      <w:start w:val="1"/>
      <w:numFmt w:val="none"/>
      <w:pStyle w:val="Zmluva-lnok"/>
      <w:lvlText w:val="%1"/>
      <w:lvlJc w:val="left"/>
      <w:pPr>
        <w:tabs>
          <w:tab w:val="num" w:pos="360"/>
        </w:tabs>
        <w:ind w:left="360" w:hanging="360"/>
      </w:pPr>
      <w:rPr>
        <w:rFonts w:hint="default"/>
      </w:rPr>
    </w:lvl>
    <w:lvl w:ilvl="1">
      <w:start w:val="1"/>
      <w:numFmt w:val="decimal"/>
      <w:pStyle w:val="Zmluva-odsek"/>
      <w:isLgl/>
      <w:lvlText w:val="%2."/>
      <w:lvlJc w:val="left"/>
      <w:pPr>
        <w:tabs>
          <w:tab w:val="num" w:pos="397"/>
        </w:tabs>
        <w:ind w:left="397" w:hanging="397"/>
      </w:pPr>
      <w:rPr>
        <w:rFonts w:hint="default"/>
        <w:color w:val="000000"/>
      </w:rPr>
    </w:lvl>
    <w:lvl w:ilvl="2">
      <w:start w:val="1"/>
      <w:numFmt w:val="decimal"/>
      <w:pStyle w:val="Zmluva-pododsek"/>
      <w:isLgl/>
      <w:lvlText w:val="%2.%3"/>
      <w:lvlJc w:val="left"/>
      <w:pPr>
        <w:tabs>
          <w:tab w:val="num" w:pos="965"/>
        </w:tabs>
        <w:ind w:left="965" w:hanging="397"/>
      </w:pPr>
      <w:rPr>
        <w:rFonts w:ascii="Arial" w:hAnsi="Arial" w:cs="Arial" w:hint="default"/>
        <w:b w:val="0"/>
        <w:color w:val="auto"/>
        <w:sz w:val="22"/>
        <w:szCs w:val="22"/>
      </w:rPr>
    </w:lvl>
    <w:lvl w:ilvl="3">
      <w:start w:val="1"/>
      <w:numFmt w:val="decimal"/>
      <w:isLgl/>
      <w:lvlText w:val="%1.%2.%3.%4"/>
      <w:lvlJc w:val="left"/>
      <w:pPr>
        <w:tabs>
          <w:tab w:val="num" w:pos="720"/>
        </w:tabs>
        <w:ind w:left="720" w:hanging="720"/>
      </w:pPr>
      <w:rPr>
        <w:rFonts w:hint="default"/>
        <w:color w:val="FF0000"/>
      </w:rPr>
    </w:lvl>
    <w:lvl w:ilvl="4">
      <w:start w:val="1"/>
      <w:numFmt w:val="decimal"/>
      <w:isLgl/>
      <w:lvlText w:val="%1.%2.%3.%4.%5"/>
      <w:lvlJc w:val="left"/>
      <w:pPr>
        <w:tabs>
          <w:tab w:val="num" w:pos="1080"/>
        </w:tabs>
        <w:ind w:left="1080" w:hanging="1080"/>
      </w:pPr>
      <w:rPr>
        <w:rFonts w:hint="default"/>
        <w:color w:val="FF0000"/>
      </w:rPr>
    </w:lvl>
    <w:lvl w:ilvl="5">
      <w:start w:val="1"/>
      <w:numFmt w:val="decimal"/>
      <w:isLgl/>
      <w:lvlText w:val="%1.%2.%3.%4.%5.%6"/>
      <w:lvlJc w:val="left"/>
      <w:pPr>
        <w:tabs>
          <w:tab w:val="num" w:pos="1080"/>
        </w:tabs>
        <w:ind w:left="1080" w:hanging="1080"/>
      </w:pPr>
      <w:rPr>
        <w:rFonts w:hint="default"/>
        <w:color w:val="FF0000"/>
      </w:rPr>
    </w:lvl>
    <w:lvl w:ilvl="6">
      <w:start w:val="1"/>
      <w:numFmt w:val="decimal"/>
      <w:isLgl/>
      <w:lvlText w:val="%1.%2.%3.%4.%5.%6.%7"/>
      <w:lvlJc w:val="left"/>
      <w:pPr>
        <w:tabs>
          <w:tab w:val="num" w:pos="1440"/>
        </w:tabs>
        <w:ind w:left="1440" w:hanging="1440"/>
      </w:pPr>
      <w:rPr>
        <w:rFonts w:hint="default"/>
        <w:color w:val="FF0000"/>
      </w:rPr>
    </w:lvl>
    <w:lvl w:ilvl="7">
      <w:start w:val="1"/>
      <w:numFmt w:val="decimal"/>
      <w:isLgl/>
      <w:lvlText w:val="%1.%2.%3.%4.%5.%6.%7.%8"/>
      <w:lvlJc w:val="left"/>
      <w:pPr>
        <w:tabs>
          <w:tab w:val="num" w:pos="1440"/>
        </w:tabs>
        <w:ind w:left="1440" w:hanging="1440"/>
      </w:pPr>
      <w:rPr>
        <w:rFonts w:hint="default"/>
        <w:color w:val="FF0000"/>
      </w:rPr>
    </w:lvl>
    <w:lvl w:ilvl="8">
      <w:start w:val="1"/>
      <w:numFmt w:val="decimal"/>
      <w:isLgl/>
      <w:lvlText w:val="%1.%2.%3.%4.%5.%6.%7.%8.%9"/>
      <w:lvlJc w:val="left"/>
      <w:pPr>
        <w:tabs>
          <w:tab w:val="num" w:pos="1440"/>
        </w:tabs>
        <w:ind w:left="1440" w:hanging="1440"/>
      </w:pPr>
      <w:rPr>
        <w:rFonts w:hint="default"/>
        <w:color w:val="FF0000"/>
      </w:rPr>
    </w:lvl>
  </w:abstractNum>
  <w:abstractNum w:abstractNumId="41" w15:restartNumberingAfterBreak="0">
    <w:nsid w:val="553238B7"/>
    <w:multiLevelType w:val="multilevel"/>
    <w:tmpl w:val="ED7EB886"/>
    <w:lvl w:ilvl="0">
      <w:start w:val="25"/>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576D3E73"/>
    <w:multiLevelType w:val="multilevel"/>
    <w:tmpl w:val="0680DAB6"/>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5A7920BB"/>
    <w:multiLevelType w:val="multilevel"/>
    <w:tmpl w:val="9A1460FC"/>
    <w:lvl w:ilvl="0">
      <w:start w:val="19"/>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5A7E5D0B"/>
    <w:multiLevelType w:val="multilevel"/>
    <w:tmpl w:val="F980359C"/>
    <w:lvl w:ilvl="0">
      <w:start w:val="1"/>
      <w:numFmt w:val="decimal"/>
      <w:pStyle w:val="NADP"/>
      <w:lvlText w:val="%1."/>
      <w:lvlJc w:val="left"/>
      <w:pPr>
        <w:tabs>
          <w:tab w:val="num" w:pos="680"/>
        </w:tabs>
        <w:ind w:left="680" w:hanging="680"/>
      </w:pPr>
    </w:lvl>
    <w:lvl w:ilvl="1">
      <w:start w:val="1"/>
      <w:numFmt w:val="decimal"/>
      <w:pStyle w:val="ODS"/>
      <w:lvlText w:val="%1.%2."/>
      <w:lvlJc w:val="left"/>
      <w:pPr>
        <w:tabs>
          <w:tab w:val="num" w:pos="680"/>
        </w:tabs>
        <w:ind w:left="680" w:hanging="680"/>
      </w:pPr>
      <w:rPr>
        <w:rFonts w:ascii="Arial" w:hAnsi="Arial" w:cs="Arial" w:hint="default"/>
        <w:b w:val="0"/>
        <w:bCs w:val="0"/>
        <w:i w:val="0"/>
        <w:iCs w:val="0"/>
        <w:sz w:val="20"/>
        <w:szCs w:val="20"/>
      </w:rPr>
    </w:lvl>
    <w:lvl w:ilvl="2">
      <w:start w:val="1"/>
      <w:numFmt w:val="decimal"/>
      <w:pStyle w:val="PODODS"/>
      <w:lvlText w:val="%1.%2.%3."/>
      <w:lvlJc w:val="left"/>
      <w:pPr>
        <w:tabs>
          <w:tab w:val="num" w:pos="1418"/>
        </w:tabs>
        <w:ind w:left="1418" w:hanging="738"/>
      </w:pPr>
      <w:rPr>
        <w:rFonts w:ascii="Arial" w:hAnsi="Arial" w:cs="Arial" w:hint="default"/>
        <w:b w:val="0"/>
        <w:bCs w:val="0"/>
        <w:i w:val="0"/>
        <w:iCs w:val="0"/>
        <w:sz w:val="22"/>
        <w:szCs w:val="22"/>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5" w15:restartNumberingAfterBreak="0">
    <w:nsid w:val="5AA41D3B"/>
    <w:multiLevelType w:val="multilevel"/>
    <w:tmpl w:val="399CA3CA"/>
    <w:lvl w:ilvl="0">
      <w:start w:val="30"/>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5CF73792"/>
    <w:multiLevelType w:val="hybridMultilevel"/>
    <w:tmpl w:val="29A29DA8"/>
    <w:lvl w:ilvl="0" w:tplc="2B1643B4">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7" w15:restartNumberingAfterBreak="0">
    <w:nsid w:val="61960849"/>
    <w:multiLevelType w:val="multilevel"/>
    <w:tmpl w:val="16EEEB8A"/>
    <w:lvl w:ilvl="0">
      <w:start w:val="3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62676126"/>
    <w:multiLevelType w:val="multilevel"/>
    <w:tmpl w:val="648010C0"/>
    <w:lvl w:ilvl="0">
      <w:start w:val="15"/>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630E6CDC"/>
    <w:multiLevelType w:val="hybridMultilevel"/>
    <w:tmpl w:val="31C255BE"/>
    <w:lvl w:ilvl="0" w:tplc="041B000F">
      <w:start w:val="1"/>
      <w:numFmt w:val="decimal"/>
      <w:lvlText w:val="%1."/>
      <w:lvlJc w:val="left"/>
      <w:pPr>
        <w:ind w:left="360" w:hanging="360"/>
      </w:pPr>
      <w:rPr>
        <w:rFonts w:hint="default"/>
      </w:rPr>
    </w:lvl>
    <w:lvl w:ilvl="1" w:tplc="041B0019">
      <w:start w:val="1"/>
      <w:numFmt w:val="lowerLetter"/>
      <w:lvlText w:val="%2."/>
      <w:lvlJc w:val="left"/>
      <w:pPr>
        <w:ind w:left="1080" w:hanging="360"/>
      </w:pPr>
    </w:lvl>
    <w:lvl w:ilvl="2" w:tplc="BB647ACC">
      <w:start w:val="1"/>
      <w:numFmt w:val="lowerLetter"/>
      <w:lvlText w:val="%3)"/>
      <w:lvlJc w:val="left"/>
      <w:pPr>
        <w:ind w:left="876" w:hanging="450"/>
      </w:pPr>
      <w:rPr>
        <w:rFonts w:hint="default"/>
        <w:b w:val="0"/>
        <w:i/>
      </w:r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50" w15:restartNumberingAfterBreak="0">
    <w:nsid w:val="65A535F8"/>
    <w:multiLevelType w:val="multilevel"/>
    <w:tmpl w:val="46D0F5C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676B3BD0"/>
    <w:multiLevelType w:val="hybridMultilevel"/>
    <w:tmpl w:val="B81A5CB0"/>
    <w:lvl w:ilvl="0" w:tplc="5EB6EEEE">
      <w:start w:val="3"/>
      <w:numFmt w:val="lowerLetter"/>
      <w:lvlText w:val="%1)"/>
      <w:lvlJc w:val="left"/>
      <w:pPr>
        <w:ind w:left="1069" w:hanging="360"/>
      </w:pPr>
      <w:rPr>
        <w:rFonts w:hint="default"/>
      </w:rPr>
    </w:lvl>
    <w:lvl w:ilvl="1" w:tplc="041B0019" w:tentative="1">
      <w:start w:val="1"/>
      <w:numFmt w:val="lowerLetter"/>
      <w:lvlText w:val="%2."/>
      <w:lvlJc w:val="left"/>
      <w:pPr>
        <w:ind w:left="1789" w:hanging="360"/>
      </w:pPr>
    </w:lvl>
    <w:lvl w:ilvl="2" w:tplc="041B001B" w:tentative="1">
      <w:start w:val="1"/>
      <w:numFmt w:val="lowerRoman"/>
      <w:lvlText w:val="%3."/>
      <w:lvlJc w:val="right"/>
      <w:pPr>
        <w:ind w:left="2509" w:hanging="180"/>
      </w:pPr>
    </w:lvl>
    <w:lvl w:ilvl="3" w:tplc="041B000F" w:tentative="1">
      <w:start w:val="1"/>
      <w:numFmt w:val="decimal"/>
      <w:lvlText w:val="%4."/>
      <w:lvlJc w:val="left"/>
      <w:pPr>
        <w:ind w:left="3229" w:hanging="360"/>
      </w:pPr>
    </w:lvl>
    <w:lvl w:ilvl="4" w:tplc="041B0019" w:tentative="1">
      <w:start w:val="1"/>
      <w:numFmt w:val="lowerLetter"/>
      <w:lvlText w:val="%5."/>
      <w:lvlJc w:val="left"/>
      <w:pPr>
        <w:ind w:left="3949" w:hanging="360"/>
      </w:pPr>
    </w:lvl>
    <w:lvl w:ilvl="5" w:tplc="041B001B" w:tentative="1">
      <w:start w:val="1"/>
      <w:numFmt w:val="lowerRoman"/>
      <w:lvlText w:val="%6."/>
      <w:lvlJc w:val="right"/>
      <w:pPr>
        <w:ind w:left="4669" w:hanging="180"/>
      </w:pPr>
    </w:lvl>
    <w:lvl w:ilvl="6" w:tplc="041B000F" w:tentative="1">
      <w:start w:val="1"/>
      <w:numFmt w:val="decimal"/>
      <w:lvlText w:val="%7."/>
      <w:lvlJc w:val="left"/>
      <w:pPr>
        <w:ind w:left="5389" w:hanging="360"/>
      </w:pPr>
    </w:lvl>
    <w:lvl w:ilvl="7" w:tplc="041B0019" w:tentative="1">
      <w:start w:val="1"/>
      <w:numFmt w:val="lowerLetter"/>
      <w:lvlText w:val="%8."/>
      <w:lvlJc w:val="left"/>
      <w:pPr>
        <w:ind w:left="6109" w:hanging="360"/>
      </w:pPr>
    </w:lvl>
    <w:lvl w:ilvl="8" w:tplc="041B001B" w:tentative="1">
      <w:start w:val="1"/>
      <w:numFmt w:val="lowerRoman"/>
      <w:lvlText w:val="%9."/>
      <w:lvlJc w:val="right"/>
      <w:pPr>
        <w:ind w:left="6829" w:hanging="180"/>
      </w:pPr>
    </w:lvl>
  </w:abstractNum>
  <w:abstractNum w:abstractNumId="52" w15:restartNumberingAfterBreak="0">
    <w:nsid w:val="67D51705"/>
    <w:multiLevelType w:val="multilevel"/>
    <w:tmpl w:val="93164122"/>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6AA1743C"/>
    <w:multiLevelType w:val="hybridMultilevel"/>
    <w:tmpl w:val="FEC6BA86"/>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4" w15:restartNumberingAfterBreak="0">
    <w:nsid w:val="705B1396"/>
    <w:multiLevelType w:val="multilevel"/>
    <w:tmpl w:val="1B7CC1A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15:restartNumberingAfterBreak="0">
    <w:nsid w:val="70D31FB9"/>
    <w:multiLevelType w:val="multilevel"/>
    <w:tmpl w:val="81F885CE"/>
    <w:lvl w:ilvl="0">
      <w:start w:val="20"/>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15:restartNumberingAfterBreak="0">
    <w:nsid w:val="713E1E69"/>
    <w:multiLevelType w:val="multilevel"/>
    <w:tmpl w:val="C048108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40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440" w:hanging="1080"/>
      </w:pPr>
      <w:rPr>
        <w:rFonts w:hint="default"/>
      </w:rPr>
    </w:lvl>
    <w:lvl w:ilvl="5">
      <w:start w:val="1"/>
      <w:numFmt w:val="decimal"/>
      <w:lvlText w:val="%1.%2.%3.%4.%5.%6"/>
      <w:lvlJc w:val="left"/>
      <w:pPr>
        <w:ind w:left="528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320" w:hanging="1440"/>
      </w:pPr>
      <w:rPr>
        <w:rFonts w:hint="default"/>
      </w:rPr>
    </w:lvl>
    <w:lvl w:ilvl="8">
      <w:start w:val="1"/>
      <w:numFmt w:val="decimal"/>
      <w:lvlText w:val="%1.%2.%3.%4.%5.%6.%7.%8.%9"/>
      <w:lvlJc w:val="left"/>
      <w:pPr>
        <w:ind w:left="8520" w:hanging="1800"/>
      </w:pPr>
      <w:rPr>
        <w:rFonts w:hint="default"/>
      </w:rPr>
    </w:lvl>
  </w:abstractNum>
  <w:abstractNum w:abstractNumId="57" w15:restartNumberingAfterBreak="0">
    <w:nsid w:val="715B764F"/>
    <w:multiLevelType w:val="hybridMultilevel"/>
    <w:tmpl w:val="FEC6BA86"/>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8" w15:restartNumberingAfterBreak="0">
    <w:nsid w:val="771A6860"/>
    <w:multiLevelType w:val="hybridMultilevel"/>
    <w:tmpl w:val="C620637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9" w15:restartNumberingAfterBreak="0">
    <w:nsid w:val="773E4E17"/>
    <w:multiLevelType w:val="hybridMultilevel"/>
    <w:tmpl w:val="A954691A"/>
    <w:lvl w:ilvl="0" w:tplc="041B0017">
      <w:start w:val="1"/>
      <w:numFmt w:val="lowerLetter"/>
      <w:lvlText w:val="%1)"/>
      <w:lvlJc w:val="left"/>
      <w:pPr>
        <w:ind w:left="720" w:hanging="360"/>
      </w:p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0" w15:restartNumberingAfterBreak="0">
    <w:nsid w:val="77944B99"/>
    <w:multiLevelType w:val="multilevel"/>
    <w:tmpl w:val="F5AC7DA8"/>
    <w:lvl w:ilvl="0">
      <w:start w:val="23"/>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780E1447"/>
    <w:multiLevelType w:val="multilevel"/>
    <w:tmpl w:val="47B8AC90"/>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15:restartNumberingAfterBreak="0">
    <w:nsid w:val="7D9F074B"/>
    <w:multiLevelType w:val="multilevel"/>
    <w:tmpl w:val="E3F24F5A"/>
    <w:lvl w:ilvl="0">
      <w:start w:val="2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0"/>
  </w:num>
  <w:num w:numId="2">
    <w:abstractNumId w:val="38"/>
  </w:num>
  <w:num w:numId="3">
    <w:abstractNumId w:val="44"/>
  </w:num>
  <w:num w:numId="4">
    <w:abstractNumId w:val="20"/>
  </w:num>
  <w:num w:numId="5">
    <w:abstractNumId w:val="0"/>
    <w:lvlOverride w:ilvl="0">
      <w:lvl w:ilvl="0">
        <w:start w:val="1"/>
        <w:numFmt w:val="bullet"/>
        <w:pStyle w:val="Odrka"/>
        <w:lvlText w:val=""/>
        <w:legacy w:legacy="1" w:legacySpace="0" w:legacyIndent="340"/>
        <w:lvlJc w:val="left"/>
        <w:pPr>
          <w:ind w:left="624" w:hanging="340"/>
        </w:pPr>
        <w:rPr>
          <w:rFonts w:ascii="Symbol" w:hAnsi="Symbol" w:hint="default"/>
        </w:rPr>
      </w:lvl>
    </w:lvlOverride>
  </w:num>
  <w:num w:numId="6">
    <w:abstractNumId w:val="15"/>
  </w:num>
  <w:num w:numId="7">
    <w:abstractNumId w:val="30"/>
  </w:num>
  <w:num w:numId="8">
    <w:abstractNumId w:val="49"/>
  </w:num>
  <w:num w:numId="9">
    <w:abstractNumId w:val="29"/>
  </w:num>
  <w:num w:numId="10">
    <w:abstractNumId w:val="42"/>
  </w:num>
  <w:num w:numId="11">
    <w:abstractNumId w:val="23"/>
  </w:num>
  <w:num w:numId="12">
    <w:abstractNumId w:val="61"/>
  </w:num>
  <w:num w:numId="13">
    <w:abstractNumId w:val="50"/>
  </w:num>
  <w:num w:numId="14">
    <w:abstractNumId w:val="54"/>
  </w:num>
  <w:num w:numId="15">
    <w:abstractNumId w:val="39"/>
  </w:num>
  <w:num w:numId="16">
    <w:abstractNumId w:val="53"/>
  </w:num>
  <w:num w:numId="17">
    <w:abstractNumId w:val="57"/>
  </w:num>
  <w:num w:numId="18">
    <w:abstractNumId w:val="16"/>
  </w:num>
  <w:num w:numId="19">
    <w:abstractNumId w:val="33"/>
  </w:num>
  <w:num w:numId="20">
    <w:abstractNumId w:val="21"/>
  </w:num>
  <w:num w:numId="21">
    <w:abstractNumId w:val="13"/>
  </w:num>
  <w:num w:numId="22">
    <w:abstractNumId w:val="17"/>
  </w:num>
  <w:num w:numId="23">
    <w:abstractNumId w:val="32"/>
  </w:num>
  <w:num w:numId="24">
    <w:abstractNumId w:val="25"/>
  </w:num>
  <w:num w:numId="25">
    <w:abstractNumId w:val="18"/>
  </w:num>
  <w:num w:numId="26">
    <w:abstractNumId w:val="43"/>
  </w:num>
  <w:num w:numId="27">
    <w:abstractNumId w:val="8"/>
  </w:num>
  <w:num w:numId="28">
    <w:abstractNumId w:val="60"/>
  </w:num>
  <w:num w:numId="29">
    <w:abstractNumId w:val="36"/>
  </w:num>
  <w:num w:numId="30">
    <w:abstractNumId w:val="35"/>
  </w:num>
  <w:num w:numId="31">
    <w:abstractNumId w:val="62"/>
  </w:num>
  <w:num w:numId="32">
    <w:abstractNumId w:val="26"/>
  </w:num>
  <w:num w:numId="33">
    <w:abstractNumId w:val="55"/>
  </w:num>
  <w:num w:numId="34">
    <w:abstractNumId w:val="48"/>
  </w:num>
  <w:num w:numId="35">
    <w:abstractNumId w:val="19"/>
  </w:num>
  <w:num w:numId="36">
    <w:abstractNumId w:val="34"/>
  </w:num>
  <w:num w:numId="37">
    <w:abstractNumId w:val="41"/>
  </w:num>
  <w:num w:numId="38">
    <w:abstractNumId w:val="31"/>
  </w:num>
  <w:num w:numId="39">
    <w:abstractNumId w:val="22"/>
  </w:num>
  <w:num w:numId="40">
    <w:abstractNumId w:val="9"/>
  </w:num>
  <w:num w:numId="41">
    <w:abstractNumId w:val="11"/>
  </w:num>
  <w:num w:numId="42">
    <w:abstractNumId w:val="47"/>
  </w:num>
  <w:num w:numId="43">
    <w:abstractNumId w:val="58"/>
  </w:num>
  <w:num w:numId="44">
    <w:abstractNumId w:val="10"/>
  </w:num>
  <w:num w:numId="45">
    <w:abstractNumId w:val="56"/>
  </w:num>
  <w:num w:numId="46">
    <w:abstractNumId w:val="2"/>
  </w:num>
  <w:num w:numId="47">
    <w:abstractNumId w:val="24"/>
  </w:num>
  <w:num w:numId="48">
    <w:abstractNumId w:val="37"/>
  </w:num>
  <w:num w:numId="49">
    <w:abstractNumId w:val="28"/>
  </w:num>
  <w:num w:numId="50">
    <w:abstractNumId w:val="52"/>
  </w:num>
  <w:num w:numId="51">
    <w:abstractNumId w:val="3"/>
  </w:num>
  <w:num w:numId="52">
    <w:abstractNumId w:val="27"/>
  </w:num>
  <w:num w:numId="53">
    <w:abstractNumId w:val="51"/>
  </w:num>
  <w:num w:numId="54">
    <w:abstractNumId w:val="59"/>
  </w:num>
  <w:num w:numId="55">
    <w:abstractNumId w:val="5"/>
  </w:num>
  <w:num w:numId="56">
    <w:abstractNumId w:val="7"/>
  </w:num>
  <w:num w:numId="57">
    <w:abstractNumId w:val="46"/>
  </w:num>
  <w:num w:numId="58">
    <w:abstractNumId w:val="12"/>
  </w:num>
  <w:num w:numId="59">
    <w:abstractNumId w:val="45"/>
  </w:num>
  <w:num w:numId="60">
    <w:abstractNumId w:val="14"/>
  </w:num>
  <w:num w:numId="61">
    <w:abstractNumId w:val="4"/>
  </w:num>
  <w:num w:numId="62">
    <w:abstractNumId w:val="6"/>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9"/>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7439"/>
    <w:rsid w:val="00000250"/>
    <w:rsid w:val="0000104E"/>
    <w:rsid w:val="0000113E"/>
    <w:rsid w:val="0000155B"/>
    <w:rsid w:val="00001B41"/>
    <w:rsid w:val="00001E24"/>
    <w:rsid w:val="00002C2B"/>
    <w:rsid w:val="000037B4"/>
    <w:rsid w:val="00003962"/>
    <w:rsid w:val="00004939"/>
    <w:rsid w:val="000054FC"/>
    <w:rsid w:val="00005647"/>
    <w:rsid w:val="000061B3"/>
    <w:rsid w:val="000066D0"/>
    <w:rsid w:val="00007966"/>
    <w:rsid w:val="00007BD5"/>
    <w:rsid w:val="00007E0D"/>
    <w:rsid w:val="00007F88"/>
    <w:rsid w:val="00010015"/>
    <w:rsid w:val="0001014A"/>
    <w:rsid w:val="000105D8"/>
    <w:rsid w:val="00010FAD"/>
    <w:rsid w:val="00011680"/>
    <w:rsid w:val="00011A74"/>
    <w:rsid w:val="00011C2E"/>
    <w:rsid w:val="0001217E"/>
    <w:rsid w:val="0001231B"/>
    <w:rsid w:val="00012797"/>
    <w:rsid w:val="000132D9"/>
    <w:rsid w:val="00014BB8"/>
    <w:rsid w:val="00014CAF"/>
    <w:rsid w:val="00014FD7"/>
    <w:rsid w:val="000159D8"/>
    <w:rsid w:val="00015D78"/>
    <w:rsid w:val="00017895"/>
    <w:rsid w:val="000200D5"/>
    <w:rsid w:val="00020779"/>
    <w:rsid w:val="0002095C"/>
    <w:rsid w:val="00020F56"/>
    <w:rsid w:val="00021203"/>
    <w:rsid w:val="0002120E"/>
    <w:rsid w:val="00021982"/>
    <w:rsid w:val="00024477"/>
    <w:rsid w:val="00024859"/>
    <w:rsid w:val="00024A4E"/>
    <w:rsid w:val="000251DA"/>
    <w:rsid w:val="0002558D"/>
    <w:rsid w:val="00025859"/>
    <w:rsid w:val="000262B7"/>
    <w:rsid w:val="000264A6"/>
    <w:rsid w:val="00026512"/>
    <w:rsid w:val="000265F0"/>
    <w:rsid w:val="00026D78"/>
    <w:rsid w:val="00027D11"/>
    <w:rsid w:val="00027DBA"/>
    <w:rsid w:val="00027FBC"/>
    <w:rsid w:val="00030413"/>
    <w:rsid w:val="000308E3"/>
    <w:rsid w:val="0003096E"/>
    <w:rsid w:val="000309B9"/>
    <w:rsid w:val="00030DBA"/>
    <w:rsid w:val="00033300"/>
    <w:rsid w:val="00033694"/>
    <w:rsid w:val="00033A0D"/>
    <w:rsid w:val="00034D7C"/>
    <w:rsid w:val="00035149"/>
    <w:rsid w:val="000352BD"/>
    <w:rsid w:val="000354AA"/>
    <w:rsid w:val="00035B77"/>
    <w:rsid w:val="00036A64"/>
    <w:rsid w:val="0004059C"/>
    <w:rsid w:val="00040DEB"/>
    <w:rsid w:val="00041871"/>
    <w:rsid w:val="00041C7B"/>
    <w:rsid w:val="000426E8"/>
    <w:rsid w:val="00042A30"/>
    <w:rsid w:val="00042BC4"/>
    <w:rsid w:val="00043A62"/>
    <w:rsid w:val="0004452C"/>
    <w:rsid w:val="00044979"/>
    <w:rsid w:val="00044F0E"/>
    <w:rsid w:val="00045833"/>
    <w:rsid w:val="00046956"/>
    <w:rsid w:val="00046AA6"/>
    <w:rsid w:val="000501BE"/>
    <w:rsid w:val="00051324"/>
    <w:rsid w:val="00051A04"/>
    <w:rsid w:val="000523DA"/>
    <w:rsid w:val="00052D13"/>
    <w:rsid w:val="00052E81"/>
    <w:rsid w:val="00053178"/>
    <w:rsid w:val="00053749"/>
    <w:rsid w:val="000537F4"/>
    <w:rsid w:val="00055A44"/>
    <w:rsid w:val="00055AC5"/>
    <w:rsid w:val="00055E97"/>
    <w:rsid w:val="00056A08"/>
    <w:rsid w:val="00056A91"/>
    <w:rsid w:val="00057D99"/>
    <w:rsid w:val="0006060D"/>
    <w:rsid w:val="000606D1"/>
    <w:rsid w:val="00061684"/>
    <w:rsid w:val="0006262E"/>
    <w:rsid w:val="00062C0D"/>
    <w:rsid w:val="00062EC7"/>
    <w:rsid w:val="00063E15"/>
    <w:rsid w:val="00063FE7"/>
    <w:rsid w:val="000641A9"/>
    <w:rsid w:val="00064A95"/>
    <w:rsid w:val="00064ACE"/>
    <w:rsid w:val="00065AB1"/>
    <w:rsid w:val="00065B84"/>
    <w:rsid w:val="00065CC1"/>
    <w:rsid w:val="00066034"/>
    <w:rsid w:val="0006608B"/>
    <w:rsid w:val="0006691F"/>
    <w:rsid w:val="00071926"/>
    <w:rsid w:val="000721E5"/>
    <w:rsid w:val="000739B5"/>
    <w:rsid w:val="00073F8A"/>
    <w:rsid w:val="000740F3"/>
    <w:rsid w:val="000744DC"/>
    <w:rsid w:val="00074531"/>
    <w:rsid w:val="000748D3"/>
    <w:rsid w:val="00076419"/>
    <w:rsid w:val="000767DA"/>
    <w:rsid w:val="00076A53"/>
    <w:rsid w:val="00076DB8"/>
    <w:rsid w:val="00077333"/>
    <w:rsid w:val="00077E9E"/>
    <w:rsid w:val="0008026B"/>
    <w:rsid w:val="0008186C"/>
    <w:rsid w:val="00081BA8"/>
    <w:rsid w:val="00081DB7"/>
    <w:rsid w:val="00082298"/>
    <w:rsid w:val="00082337"/>
    <w:rsid w:val="0008239B"/>
    <w:rsid w:val="00082A9E"/>
    <w:rsid w:val="000833A8"/>
    <w:rsid w:val="000844CC"/>
    <w:rsid w:val="00084B98"/>
    <w:rsid w:val="00085F4A"/>
    <w:rsid w:val="00087847"/>
    <w:rsid w:val="00087C22"/>
    <w:rsid w:val="00087F7A"/>
    <w:rsid w:val="000902A8"/>
    <w:rsid w:val="00090EC0"/>
    <w:rsid w:val="0009114A"/>
    <w:rsid w:val="000920FC"/>
    <w:rsid w:val="000930E8"/>
    <w:rsid w:val="00093ADD"/>
    <w:rsid w:val="00093CB3"/>
    <w:rsid w:val="00093EC9"/>
    <w:rsid w:val="0009456A"/>
    <w:rsid w:val="0009492E"/>
    <w:rsid w:val="00094C3C"/>
    <w:rsid w:val="00094D91"/>
    <w:rsid w:val="000950D8"/>
    <w:rsid w:val="000952CE"/>
    <w:rsid w:val="000958A5"/>
    <w:rsid w:val="00095A15"/>
    <w:rsid w:val="00095C3F"/>
    <w:rsid w:val="0009696E"/>
    <w:rsid w:val="00096DBB"/>
    <w:rsid w:val="000A0249"/>
    <w:rsid w:val="000A0256"/>
    <w:rsid w:val="000A07A5"/>
    <w:rsid w:val="000A12FE"/>
    <w:rsid w:val="000A18DC"/>
    <w:rsid w:val="000A1FDA"/>
    <w:rsid w:val="000A20F1"/>
    <w:rsid w:val="000A2A0D"/>
    <w:rsid w:val="000A30C5"/>
    <w:rsid w:val="000A3508"/>
    <w:rsid w:val="000A3C8F"/>
    <w:rsid w:val="000A3D70"/>
    <w:rsid w:val="000A4323"/>
    <w:rsid w:val="000A44F5"/>
    <w:rsid w:val="000A57A6"/>
    <w:rsid w:val="000A57E3"/>
    <w:rsid w:val="000A5EEB"/>
    <w:rsid w:val="000A5F20"/>
    <w:rsid w:val="000A66F6"/>
    <w:rsid w:val="000A67F2"/>
    <w:rsid w:val="000A6814"/>
    <w:rsid w:val="000A6DFC"/>
    <w:rsid w:val="000A783E"/>
    <w:rsid w:val="000A78ED"/>
    <w:rsid w:val="000A7D86"/>
    <w:rsid w:val="000B042E"/>
    <w:rsid w:val="000B18AD"/>
    <w:rsid w:val="000B285C"/>
    <w:rsid w:val="000B3BCD"/>
    <w:rsid w:val="000B4063"/>
    <w:rsid w:val="000B4225"/>
    <w:rsid w:val="000B57A6"/>
    <w:rsid w:val="000B5A1E"/>
    <w:rsid w:val="000B5F48"/>
    <w:rsid w:val="000B6364"/>
    <w:rsid w:val="000B6615"/>
    <w:rsid w:val="000B7342"/>
    <w:rsid w:val="000B7F76"/>
    <w:rsid w:val="000C04A5"/>
    <w:rsid w:val="000C071B"/>
    <w:rsid w:val="000C2044"/>
    <w:rsid w:val="000C3277"/>
    <w:rsid w:val="000C3648"/>
    <w:rsid w:val="000C3D33"/>
    <w:rsid w:val="000C4F1C"/>
    <w:rsid w:val="000C4F9F"/>
    <w:rsid w:val="000C5149"/>
    <w:rsid w:val="000C588C"/>
    <w:rsid w:val="000C600E"/>
    <w:rsid w:val="000C69E2"/>
    <w:rsid w:val="000C6AA9"/>
    <w:rsid w:val="000C6BCE"/>
    <w:rsid w:val="000C6DAA"/>
    <w:rsid w:val="000C711A"/>
    <w:rsid w:val="000C7E7F"/>
    <w:rsid w:val="000C7F53"/>
    <w:rsid w:val="000D07A6"/>
    <w:rsid w:val="000D104A"/>
    <w:rsid w:val="000D15F1"/>
    <w:rsid w:val="000D17F9"/>
    <w:rsid w:val="000D1C52"/>
    <w:rsid w:val="000D2205"/>
    <w:rsid w:val="000D4005"/>
    <w:rsid w:val="000D5C11"/>
    <w:rsid w:val="000D5F89"/>
    <w:rsid w:val="000D5FD5"/>
    <w:rsid w:val="000D7408"/>
    <w:rsid w:val="000D7876"/>
    <w:rsid w:val="000D7CB9"/>
    <w:rsid w:val="000E0C41"/>
    <w:rsid w:val="000E0CA4"/>
    <w:rsid w:val="000E3E2F"/>
    <w:rsid w:val="000E40A5"/>
    <w:rsid w:val="000E4106"/>
    <w:rsid w:val="000E42B0"/>
    <w:rsid w:val="000E47AD"/>
    <w:rsid w:val="000E4BD7"/>
    <w:rsid w:val="000E5C5C"/>
    <w:rsid w:val="000E658F"/>
    <w:rsid w:val="000E6643"/>
    <w:rsid w:val="000E74CA"/>
    <w:rsid w:val="000E76D7"/>
    <w:rsid w:val="000E7FE8"/>
    <w:rsid w:val="000F1228"/>
    <w:rsid w:val="000F1587"/>
    <w:rsid w:val="000F1796"/>
    <w:rsid w:val="000F1C16"/>
    <w:rsid w:val="000F25F2"/>
    <w:rsid w:val="000F26E2"/>
    <w:rsid w:val="000F2B1E"/>
    <w:rsid w:val="000F2E76"/>
    <w:rsid w:val="000F2E86"/>
    <w:rsid w:val="000F3013"/>
    <w:rsid w:val="000F40D9"/>
    <w:rsid w:val="000F4C9E"/>
    <w:rsid w:val="000F4D0D"/>
    <w:rsid w:val="000F4F44"/>
    <w:rsid w:val="000F5295"/>
    <w:rsid w:val="000F6347"/>
    <w:rsid w:val="000F6566"/>
    <w:rsid w:val="000F6AF6"/>
    <w:rsid w:val="000F7458"/>
    <w:rsid w:val="000F7C9C"/>
    <w:rsid w:val="00100562"/>
    <w:rsid w:val="00100B55"/>
    <w:rsid w:val="001015C3"/>
    <w:rsid w:val="00102225"/>
    <w:rsid w:val="001022E7"/>
    <w:rsid w:val="0010249E"/>
    <w:rsid w:val="001025EC"/>
    <w:rsid w:val="00102696"/>
    <w:rsid w:val="00104052"/>
    <w:rsid w:val="0010476B"/>
    <w:rsid w:val="00105E4B"/>
    <w:rsid w:val="001063C0"/>
    <w:rsid w:val="00106868"/>
    <w:rsid w:val="00107051"/>
    <w:rsid w:val="0010768B"/>
    <w:rsid w:val="00110238"/>
    <w:rsid w:val="001104A5"/>
    <w:rsid w:val="0011052C"/>
    <w:rsid w:val="00110B15"/>
    <w:rsid w:val="00110F8E"/>
    <w:rsid w:val="00111035"/>
    <w:rsid w:val="0011153D"/>
    <w:rsid w:val="00111F45"/>
    <w:rsid w:val="00112018"/>
    <w:rsid w:val="00112058"/>
    <w:rsid w:val="00112FB2"/>
    <w:rsid w:val="00115104"/>
    <w:rsid w:val="00115EF8"/>
    <w:rsid w:val="00116373"/>
    <w:rsid w:val="001168CB"/>
    <w:rsid w:val="001174F5"/>
    <w:rsid w:val="0011797A"/>
    <w:rsid w:val="00120454"/>
    <w:rsid w:val="00120D8A"/>
    <w:rsid w:val="00121713"/>
    <w:rsid w:val="00121AC7"/>
    <w:rsid w:val="00122067"/>
    <w:rsid w:val="0012283E"/>
    <w:rsid w:val="00123268"/>
    <w:rsid w:val="001237E9"/>
    <w:rsid w:val="00123C48"/>
    <w:rsid w:val="00123C4A"/>
    <w:rsid w:val="00124192"/>
    <w:rsid w:val="0012426B"/>
    <w:rsid w:val="00124290"/>
    <w:rsid w:val="00124D60"/>
    <w:rsid w:val="00124F0F"/>
    <w:rsid w:val="00125A1E"/>
    <w:rsid w:val="00125BF7"/>
    <w:rsid w:val="00126008"/>
    <w:rsid w:val="00126971"/>
    <w:rsid w:val="00126CD9"/>
    <w:rsid w:val="00127B71"/>
    <w:rsid w:val="00127D96"/>
    <w:rsid w:val="0013025E"/>
    <w:rsid w:val="00131914"/>
    <w:rsid w:val="00131925"/>
    <w:rsid w:val="00131E07"/>
    <w:rsid w:val="00132037"/>
    <w:rsid w:val="00132159"/>
    <w:rsid w:val="0013298B"/>
    <w:rsid w:val="001331A7"/>
    <w:rsid w:val="0013428C"/>
    <w:rsid w:val="001342CB"/>
    <w:rsid w:val="00134A4E"/>
    <w:rsid w:val="00134ECE"/>
    <w:rsid w:val="00135618"/>
    <w:rsid w:val="001358EE"/>
    <w:rsid w:val="0013617C"/>
    <w:rsid w:val="0013669D"/>
    <w:rsid w:val="00136D36"/>
    <w:rsid w:val="001370C9"/>
    <w:rsid w:val="0013755C"/>
    <w:rsid w:val="001379C3"/>
    <w:rsid w:val="0014005A"/>
    <w:rsid w:val="00140DAB"/>
    <w:rsid w:val="00140EC6"/>
    <w:rsid w:val="001412FC"/>
    <w:rsid w:val="0014149B"/>
    <w:rsid w:val="00141690"/>
    <w:rsid w:val="001416C7"/>
    <w:rsid w:val="00141B4C"/>
    <w:rsid w:val="00141FD0"/>
    <w:rsid w:val="00142012"/>
    <w:rsid w:val="0014215F"/>
    <w:rsid w:val="001429AC"/>
    <w:rsid w:val="00144548"/>
    <w:rsid w:val="00144DEF"/>
    <w:rsid w:val="00145496"/>
    <w:rsid w:val="00145ED8"/>
    <w:rsid w:val="00145F3B"/>
    <w:rsid w:val="0014610E"/>
    <w:rsid w:val="001465F9"/>
    <w:rsid w:val="00146BBD"/>
    <w:rsid w:val="00146EDC"/>
    <w:rsid w:val="001474DF"/>
    <w:rsid w:val="001478F1"/>
    <w:rsid w:val="001479AC"/>
    <w:rsid w:val="00147C10"/>
    <w:rsid w:val="0015010E"/>
    <w:rsid w:val="0015071D"/>
    <w:rsid w:val="001507CC"/>
    <w:rsid w:val="00151434"/>
    <w:rsid w:val="00151744"/>
    <w:rsid w:val="00151853"/>
    <w:rsid w:val="00151E50"/>
    <w:rsid w:val="00151F8D"/>
    <w:rsid w:val="0015249E"/>
    <w:rsid w:val="00152747"/>
    <w:rsid w:val="00153C64"/>
    <w:rsid w:val="00154254"/>
    <w:rsid w:val="001543CB"/>
    <w:rsid w:val="00154E8F"/>
    <w:rsid w:val="0015643E"/>
    <w:rsid w:val="00156D2C"/>
    <w:rsid w:val="00156D77"/>
    <w:rsid w:val="00157021"/>
    <w:rsid w:val="00157079"/>
    <w:rsid w:val="001579F3"/>
    <w:rsid w:val="00160194"/>
    <w:rsid w:val="00161470"/>
    <w:rsid w:val="00161EFF"/>
    <w:rsid w:val="00161FC5"/>
    <w:rsid w:val="00162157"/>
    <w:rsid w:val="001621FC"/>
    <w:rsid w:val="001624C4"/>
    <w:rsid w:val="001628D7"/>
    <w:rsid w:val="00162DC9"/>
    <w:rsid w:val="001630F5"/>
    <w:rsid w:val="001637AF"/>
    <w:rsid w:val="00163AF8"/>
    <w:rsid w:val="0016412D"/>
    <w:rsid w:val="0016445F"/>
    <w:rsid w:val="0016551D"/>
    <w:rsid w:val="001660D9"/>
    <w:rsid w:val="001663B5"/>
    <w:rsid w:val="00166754"/>
    <w:rsid w:val="00166AA3"/>
    <w:rsid w:val="00166ABD"/>
    <w:rsid w:val="00166B16"/>
    <w:rsid w:val="00166CD9"/>
    <w:rsid w:val="00166E3C"/>
    <w:rsid w:val="00167F07"/>
    <w:rsid w:val="00170193"/>
    <w:rsid w:val="001703BE"/>
    <w:rsid w:val="00170757"/>
    <w:rsid w:val="00170822"/>
    <w:rsid w:val="001712E9"/>
    <w:rsid w:val="00171772"/>
    <w:rsid w:val="001719A4"/>
    <w:rsid w:val="001722D1"/>
    <w:rsid w:val="00172645"/>
    <w:rsid w:val="00173D68"/>
    <w:rsid w:val="00174165"/>
    <w:rsid w:val="001744C6"/>
    <w:rsid w:val="00174573"/>
    <w:rsid w:val="0017485C"/>
    <w:rsid w:val="0017561D"/>
    <w:rsid w:val="00175A70"/>
    <w:rsid w:val="00176846"/>
    <w:rsid w:val="00177973"/>
    <w:rsid w:val="00177BD9"/>
    <w:rsid w:val="0018077B"/>
    <w:rsid w:val="00181E40"/>
    <w:rsid w:val="00182910"/>
    <w:rsid w:val="00182B75"/>
    <w:rsid w:val="001832DA"/>
    <w:rsid w:val="001845A5"/>
    <w:rsid w:val="001847EF"/>
    <w:rsid w:val="00184B1D"/>
    <w:rsid w:val="00185B4B"/>
    <w:rsid w:val="001860FF"/>
    <w:rsid w:val="00186483"/>
    <w:rsid w:val="00186699"/>
    <w:rsid w:val="00186C05"/>
    <w:rsid w:val="001871DC"/>
    <w:rsid w:val="00187993"/>
    <w:rsid w:val="00187F60"/>
    <w:rsid w:val="00190244"/>
    <w:rsid w:val="00190726"/>
    <w:rsid w:val="00190EFD"/>
    <w:rsid w:val="0019167A"/>
    <w:rsid w:val="001917BD"/>
    <w:rsid w:val="0019231F"/>
    <w:rsid w:val="001928DE"/>
    <w:rsid w:val="00192E69"/>
    <w:rsid w:val="0019314B"/>
    <w:rsid w:val="001937DA"/>
    <w:rsid w:val="00193EB0"/>
    <w:rsid w:val="0019483C"/>
    <w:rsid w:val="00194C06"/>
    <w:rsid w:val="00195276"/>
    <w:rsid w:val="001954B2"/>
    <w:rsid w:val="00195E54"/>
    <w:rsid w:val="00196733"/>
    <w:rsid w:val="00197210"/>
    <w:rsid w:val="001977F5"/>
    <w:rsid w:val="00197E3D"/>
    <w:rsid w:val="001A04A8"/>
    <w:rsid w:val="001A0AFC"/>
    <w:rsid w:val="001A2020"/>
    <w:rsid w:val="001A23E6"/>
    <w:rsid w:val="001A3CF3"/>
    <w:rsid w:val="001A3EC4"/>
    <w:rsid w:val="001A3EE7"/>
    <w:rsid w:val="001A43CA"/>
    <w:rsid w:val="001A46DC"/>
    <w:rsid w:val="001A50FF"/>
    <w:rsid w:val="001A57E1"/>
    <w:rsid w:val="001A649E"/>
    <w:rsid w:val="001B098A"/>
    <w:rsid w:val="001B16C1"/>
    <w:rsid w:val="001B21FE"/>
    <w:rsid w:val="001B2776"/>
    <w:rsid w:val="001B28CD"/>
    <w:rsid w:val="001B2D5A"/>
    <w:rsid w:val="001B4226"/>
    <w:rsid w:val="001B4E39"/>
    <w:rsid w:val="001B4ECB"/>
    <w:rsid w:val="001B5342"/>
    <w:rsid w:val="001B53D2"/>
    <w:rsid w:val="001B54D2"/>
    <w:rsid w:val="001B55D2"/>
    <w:rsid w:val="001B690D"/>
    <w:rsid w:val="001B6EA8"/>
    <w:rsid w:val="001B7A78"/>
    <w:rsid w:val="001B7D16"/>
    <w:rsid w:val="001B7D9C"/>
    <w:rsid w:val="001B7F49"/>
    <w:rsid w:val="001C0250"/>
    <w:rsid w:val="001C0C39"/>
    <w:rsid w:val="001C111D"/>
    <w:rsid w:val="001C149A"/>
    <w:rsid w:val="001C2B46"/>
    <w:rsid w:val="001C2F99"/>
    <w:rsid w:val="001C3C0E"/>
    <w:rsid w:val="001C3E97"/>
    <w:rsid w:val="001C43C2"/>
    <w:rsid w:val="001C47ED"/>
    <w:rsid w:val="001C4B92"/>
    <w:rsid w:val="001C5508"/>
    <w:rsid w:val="001C573D"/>
    <w:rsid w:val="001C578B"/>
    <w:rsid w:val="001C662C"/>
    <w:rsid w:val="001C6643"/>
    <w:rsid w:val="001C67C2"/>
    <w:rsid w:val="001C6E73"/>
    <w:rsid w:val="001C7FC5"/>
    <w:rsid w:val="001D2C40"/>
    <w:rsid w:val="001D300B"/>
    <w:rsid w:val="001D3120"/>
    <w:rsid w:val="001D3168"/>
    <w:rsid w:val="001D393D"/>
    <w:rsid w:val="001D4268"/>
    <w:rsid w:val="001D5D88"/>
    <w:rsid w:val="001D607C"/>
    <w:rsid w:val="001D60D1"/>
    <w:rsid w:val="001D60E0"/>
    <w:rsid w:val="001D66D3"/>
    <w:rsid w:val="001D6B84"/>
    <w:rsid w:val="001D6BCD"/>
    <w:rsid w:val="001D7A44"/>
    <w:rsid w:val="001D7B78"/>
    <w:rsid w:val="001E0E38"/>
    <w:rsid w:val="001E17CE"/>
    <w:rsid w:val="001E2006"/>
    <w:rsid w:val="001E2411"/>
    <w:rsid w:val="001E2C64"/>
    <w:rsid w:val="001E2FC2"/>
    <w:rsid w:val="001E3400"/>
    <w:rsid w:val="001E3BEB"/>
    <w:rsid w:val="001E3E59"/>
    <w:rsid w:val="001E465C"/>
    <w:rsid w:val="001E4EB0"/>
    <w:rsid w:val="001E53F6"/>
    <w:rsid w:val="001E5B8F"/>
    <w:rsid w:val="001E6175"/>
    <w:rsid w:val="001E6D08"/>
    <w:rsid w:val="001E7504"/>
    <w:rsid w:val="001E7E3F"/>
    <w:rsid w:val="001E7E86"/>
    <w:rsid w:val="001E7F36"/>
    <w:rsid w:val="001F027E"/>
    <w:rsid w:val="001F0637"/>
    <w:rsid w:val="001F20F0"/>
    <w:rsid w:val="001F221D"/>
    <w:rsid w:val="001F26ED"/>
    <w:rsid w:val="001F307F"/>
    <w:rsid w:val="001F3707"/>
    <w:rsid w:val="001F3888"/>
    <w:rsid w:val="001F3B51"/>
    <w:rsid w:val="001F3E09"/>
    <w:rsid w:val="001F3ED5"/>
    <w:rsid w:val="001F3EF6"/>
    <w:rsid w:val="001F4734"/>
    <w:rsid w:val="001F55AC"/>
    <w:rsid w:val="001F56CC"/>
    <w:rsid w:val="001F5826"/>
    <w:rsid w:val="001F5A68"/>
    <w:rsid w:val="001F5BD8"/>
    <w:rsid w:val="001F5E82"/>
    <w:rsid w:val="001F6845"/>
    <w:rsid w:val="001F6BC0"/>
    <w:rsid w:val="001F7A10"/>
    <w:rsid w:val="001F7F06"/>
    <w:rsid w:val="00201369"/>
    <w:rsid w:val="0020188A"/>
    <w:rsid w:val="002019AA"/>
    <w:rsid w:val="00201AB2"/>
    <w:rsid w:val="00201B14"/>
    <w:rsid w:val="002022E0"/>
    <w:rsid w:val="002026EA"/>
    <w:rsid w:val="00202883"/>
    <w:rsid w:val="0020342D"/>
    <w:rsid w:val="00203B58"/>
    <w:rsid w:val="00204030"/>
    <w:rsid w:val="00204881"/>
    <w:rsid w:val="00204E0B"/>
    <w:rsid w:val="00206050"/>
    <w:rsid w:val="00207456"/>
    <w:rsid w:val="00207534"/>
    <w:rsid w:val="00207623"/>
    <w:rsid w:val="00207742"/>
    <w:rsid w:val="00207AC9"/>
    <w:rsid w:val="00210025"/>
    <w:rsid w:val="0021002B"/>
    <w:rsid w:val="002101A3"/>
    <w:rsid w:val="002104E0"/>
    <w:rsid w:val="0021056B"/>
    <w:rsid w:val="0021082A"/>
    <w:rsid w:val="00210A93"/>
    <w:rsid w:val="00210D15"/>
    <w:rsid w:val="00211A74"/>
    <w:rsid w:val="0021211D"/>
    <w:rsid w:val="002126AE"/>
    <w:rsid w:val="002127C7"/>
    <w:rsid w:val="00212FF8"/>
    <w:rsid w:val="00213028"/>
    <w:rsid w:val="002131BA"/>
    <w:rsid w:val="0021350E"/>
    <w:rsid w:val="00213D8D"/>
    <w:rsid w:val="002143AC"/>
    <w:rsid w:val="00214701"/>
    <w:rsid w:val="00214A34"/>
    <w:rsid w:val="00215A63"/>
    <w:rsid w:val="00215F77"/>
    <w:rsid w:val="002161FD"/>
    <w:rsid w:val="002170D8"/>
    <w:rsid w:val="00217223"/>
    <w:rsid w:val="00220016"/>
    <w:rsid w:val="00220A1C"/>
    <w:rsid w:val="00220BA4"/>
    <w:rsid w:val="00220D32"/>
    <w:rsid w:val="00221D7C"/>
    <w:rsid w:val="00221DE5"/>
    <w:rsid w:val="0022213C"/>
    <w:rsid w:val="00222BD5"/>
    <w:rsid w:val="00223239"/>
    <w:rsid w:val="00223252"/>
    <w:rsid w:val="00223A08"/>
    <w:rsid w:val="00224F2C"/>
    <w:rsid w:val="00225881"/>
    <w:rsid w:val="00225B9D"/>
    <w:rsid w:val="00225EA0"/>
    <w:rsid w:val="00226D49"/>
    <w:rsid w:val="00226FC2"/>
    <w:rsid w:val="002276D7"/>
    <w:rsid w:val="002277E0"/>
    <w:rsid w:val="00230188"/>
    <w:rsid w:val="0023046D"/>
    <w:rsid w:val="00230697"/>
    <w:rsid w:val="00230EC4"/>
    <w:rsid w:val="00231802"/>
    <w:rsid w:val="00232928"/>
    <w:rsid w:val="00232B83"/>
    <w:rsid w:val="00232DE1"/>
    <w:rsid w:val="00234823"/>
    <w:rsid w:val="00234911"/>
    <w:rsid w:val="00235327"/>
    <w:rsid w:val="00235D11"/>
    <w:rsid w:val="00235D90"/>
    <w:rsid w:val="0023631C"/>
    <w:rsid w:val="00236458"/>
    <w:rsid w:val="00237426"/>
    <w:rsid w:val="00240133"/>
    <w:rsid w:val="00240B0E"/>
    <w:rsid w:val="00240D6F"/>
    <w:rsid w:val="00240E0F"/>
    <w:rsid w:val="00240F1E"/>
    <w:rsid w:val="00241AD2"/>
    <w:rsid w:val="00241DF6"/>
    <w:rsid w:val="00242191"/>
    <w:rsid w:val="00243633"/>
    <w:rsid w:val="00243C4A"/>
    <w:rsid w:val="00244E9C"/>
    <w:rsid w:val="0024560C"/>
    <w:rsid w:val="00245FC0"/>
    <w:rsid w:val="002472EC"/>
    <w:rsid w:val="00252EE8"/>
    <w:rsid w:val="00253010"/>
    <w:rsid w:val="002530F9"/>
    <w:rsid w:val="002541E7"/>
    <w:rsid w:val="002548A7"/>
    <w:rsid w:val="00254BE7"/>
    <w:rsid w:val="00254EB8"/>
    <w:rsid w:val="0025528A"/>
    <w:rsid w:val="00255415"/>
    <w:rsid w:val="00255CCF"/>
    <w:rsid w:val="00255D6C"/>
    <w:rsid w:val="002566D9"/>
    <w:rsid w:val="00256B68"/>
    <w:rsid w:val="00257069"/>
    <w:rsid w:val="0025710D"/>
    <w:rsid w:val="0025714E"/>
    <w:rsid w:val="0025745E"/>
    <w:rsid w:val="00260133"/>
    <w:rsid w:val="002601D0"/>
    <w:rsid w:val="002606C1"/>
    <w:rsid w:val="002612D9"/>
    <w:rsid w:val="002616C7"/>
    <w:rsid w:val="0026193F"/>
    <w:rsid w:val="00261F68"/>
    <w:rsid w:val="002625C8"/>
    <w:rsid w:val="00262FA9"/>
    <w:rsid w:val="002637BE"/>
    <w:rsid w:val="00263F71"/>
    <w:rsid w:val="002642C8"/>
    <w:rsid w:val="00264B06"/>
    <w:rsid w:val="00265633"/>
    <w:rsid w:val="0026576A"/>
    <w:rsid w:val="00266580"/>
    <w:rsid w:val="002667D8"/>
    <w:rsid w:val="00266C1F"/>
    <w:rsid w:val="00266F09"/>
    <w:rsid w:val="00267390"/>
    <w:rsid w:val="00267A86"/>
    <w:rsid w:val="00267D1F"/>
    <w:rsid w:val="0027022B"/>
    <w:rsid w:val="002706CC"/>
    <w:rsid w:val="002709CA"/>
    <w:rsid w:val="00270E4C"/>
    <w:rsid w:val="002715AD"/>
    <w:rsid w:val="00271996"/>
    <w:rsid w:val="00271ABE"/>
    <w:rsid w:val="0027251F"/>
    <w:rsid w:val="0027281E"/>
    <w:rsid w:val="00272942"/>
    <w:rsid w:val="00272B94"/>
    <w:rsid w:val="00272C40"/>
    <w:rsid w:val="00273AD8"/>
    <w:rsid w:val="0027475F"/>
    <w:rsid w:val="0027510A"/>
    <w:rsid w:val="00275174"/>
    <w:rsid w:val="0027528F"/>
    <w:rsid w:val="0027582A"/>
    <w:rsid w:val="00275C32"/>
    <w:rsid w:val="00276C86"/>
    <w:rsid w:val="00276D3E"/>
    <w:rsid w:val="002773BF"/>
    <w:rsid w:val="002802CD"/>
    <w:rsid w:val="002803FD"/>
    <w:rsid w:val="002804CC"/>
    <w:rsid w:val="00281151"/>
    <w:rsid w:val="00281284"/>
    <w:rsid w:val="00281BE5"/>
    <w:rsid w:val="0028211B"/>
    <w:rsid w:val="002835F8"/>
    <w:rsid w:val="00283814"/>
    <w:rsid w:val="00283F99"/>
    <w:rsid w:val="00283FAD"/>
    <w:rsid w:val="00284069"/>
    <w:rsid w:val="00284434"/>
    <w:rsid w:val="00284579"/>
    <w:rsid w:val="00284F7D"/>
    <w:rsid w:val="0028523D"/>
    <w:rsid w:val="00285923"/>
    <w:rsid w:val="0028770E"/>
    <w:rsid w:val="00287E88"/>
    <w:rsid w:val="0029056E"/>
    <w:rsid w:val="0029066A"/>
    <w:rsid w:val="0029083B"/>
    <w:rsid w:val="00290D2A"/>
    <w:rsid w:val="00290F57"/>
    <w:rsid w:val="00291637"/>
    <w:rsid w:val="0029171C"/>
    <w:rsid w:val="002917A0"/>
    <w:rsid w:val="00292085"/>
    <w:rsid w:val="0029235F"/>
    <w:rsid w:val="00292764"/>
    <w:rsid w:val="00292F96"/>
    <w:rsid w:val="0029370E"/>
    <w:rsid w:val="002938BB"/>
    <w:rsid w:val="00293D50"/>
    <w:rsid w:val="0029476C"/>
    <w:rsid w:val="00295737"/>
    <w:rsid w:val="00295E5B"/>
    <w:rsid w:val="00295FB0"/>
    <w:rsid w:val="002961ED"/>
    <w:rsid w:val="00296457"/>
    <w:rsid w:val="00296E2D"/>
    <w:rsid w:val="00297645"/>
    <w:rsid w:val="00297803"/>
    <w:rsid w:val="00297B42"/>
    <w:rsid w:val="00297E6D"/>
    <w:rsid w:val="00297FC0"/>
    <w:rsid w:val="002A0C7C"/>
    <w:rsid w:val="002A11D4"/>
    <w:rsid w:val="002A176D"/>
    <w:rsid w:val="002A1D9F"/>
    <w:rsid w:val="002A28C3"/>
    <w:rsid w:val="002A2F2D"/>
    <w:rsid w:val="002A36A8"/>
    <w:rsid w:val="002A36F2"/>
    <w:rsid w:val="002A3F8A"/>
    <w:rsid w:val="002A4A91"/>
    <w:rsid w:val="002A4C04"/>
    <w:rsid w:val="002A50C8"/>
    <w:rsid w:val="002A5CFC"/>
    <w:rsid w:val="002A6AF1"/>
    <w:rsid w:val="002A747B"/>
    <w:rsid w:val="002A7C9B"/>
    <w:rsid w:val="002B02A6"/>
    <w:rsid w:val="002B0ECD"/>
    <w:rsid w:val="002B1F7A"/>
    <w:rsid w:val="002B3594"/>
    <w:rsid w:val="002B3638"/>
    <w:rsid w:val="002B4D3B"/>
    <w:rsid w:val="002B61E7"/>
    <w:rsid w:val="002B69E0"/>
    <w:rsid w:val="002B6F34"/>
    <w:rsid w:val="002B718E"/>
    <w:rsid w:val="002B73C3"/>
    <w:rsid w:val="002B75ED"/>
    <w:rsid w:val="002B7918"/>
    <w:rsid w:val="002C031B"/>
    <w:rsid w:val="002C0348"/>
    <w:rsid w:val="002C0FB7"/>
    <w:rsid w:val="002C149D"/>
    <w:rsid w:val="002C1AC6"/>
    <w:rsid w:val="002C2515"/>
    <w:rsid w:val="002C30E1"/>
    <w:rsid w:val="002C34CF"/>
    <w:rsid w:val="002C3689"/>
    <w:rsid w:val="002C3E41"/>
    <w:rsid w:val="002C4D1A"/>
    <w:rsid w:val="002C5662"/>
    <w:rsid w:val="002C625C"/>
    <w:rsid w:val="002C657C"/>
    <w:rsid w:val="002C6CB2"/>
    <w:rsid w:val="002C70E2"/>
    <w:rsid w:val="002C7116"/>
    <w:rsid w:val="002C79D5"/>
    <w:rsid w:val="002D0E00"/>
    <w:rsid w:val="002D1134"/>
    <w:rsid w:val="002D119B"/>
    <w:rsid w:val="002D17F1"/>
    <w:rsid w:val="002D1C85"/>
    <w:rsid w:val="002D1D80"/>
    <w:rsid w:val="002D2104"/>
    <w:rsid w:val="002D31D5"/>
    <w:rsid w:val="002D353C"/>
    <w:rsid w:val="002D3C55"/>
    <w:rsid w:val="002D40FF"/>
    <w:rsid w:val="002D4DAF"/>
    <w:rsid w:val="002D4FF3"/>
    <w:rsid w:val="002D5A66"/>
    <w:rsid w:val="002D600B"/>
    <w:rsid w:val="002D6933"/>
    <w:rsid w:val="002D6A82"/>
    <w:rsid w:val="002D7511"/>
    <w:rsid w:val="002D7CC4"/>
    <w:rsid w:val="002D7F7E"/>
    <w:rsid w:val="002E0615"/>
    <w:rsid w:val="002E0997"/>
    <w:rsid w:val="002E16AE"/>
    <w:rsid w:val="002E27AB"/>
    <w:rsid w:val="002E2E51"/>
    <w:rsid w:val="002E315B"/>
    <w:rsid w:val="002E3F3B"/>
    <w:rsid w:val="002E45EF"/>
    <w:rsid w:val="002E4DB5"/>
    <w:rsid w:val="002E6139"/>
    <w:rsid w:val="002E67A7"/>
    <w:rsid w:val="002E6ACC"/>
    <w:rsid w:val="002E7515"/>
    <w:rsid w:val="002E78E7"/>
    <w:rsid w:val="002F1772"/>
    <w:rsid w:val="002F2156"/>
    <w:rsid w:val="002F23F0"/>
    <w:rsid w:val="002F242F"/>
    <w:rsid w:val="002F25FB"/>
    <w:rsid w:val="002F2885"/>
    <w:rsid w:val="002F3C02"/>
    <w:rsid w:val="002F43BC"/>
    <w:rsid w:val="002F4DA4"/>
    <w:rsid w:val="002F5CEC"/>
    <w:rsid w:val="002F5DF0"/>
    <w:rsid w:val="002F60F3"/>
    <w:rsid w:val="002F6252"/>
    <w:rsid w:val="002F6F50"/>
    <w:rsid w:val="002F6FE5"/>
    <w:rsid w:val="002F75E9"/>
    <w:rsid w:val="00300B76"/>
    <w:rsid w:val="00301622"/>
    <w:rsid w:val="003019E0"/>
    <w:rsid w:val="00301C61"/>
    <w:rsid w:val="003024DA"/>
    <w:rsid w:val="00302547"/>
    <w:rsid w:val="00303D27"/>
    <w:rsid w:val="003046F1"/>
    <w:rsid w:val="0030497B"/>
    <w:rsid w:val="00304D27"/>
    <w:rsid w:val="0030580F"/>
    <w:rsid w:val="00305ABF"/>
    <w:rsid w:val="00305BED"/>
    <w:rsid w:val="00306552"/>
    <w:rsid w:val="00306C9C"/>
    <w:rsid w:val="00310278"/>
    <w:rsid w:val="00310BF9"/>
    <w:rsid w:val="003112BF"/>
    <w:rsid w:val="0031234C"/>
    <w:rsid w:val="0031363F"/>
    <w:rsid w:val="003147C4"/>
    <w:rsid w:val="0031530E"/>
    <w:rsid w:val="00315DF5"/>
    <w:rsid w:val="0031644F"/>
    <w:rsid w:val="00316D68"/>
    <w:rsid w:val="00316E82"/>
    <w:rsid w:val="003170A5"/>
    <w:rsid w:val="003204AD"/>
    <w:rsid w:val="00320A3F"/>
    <w:rsid w:val="00320DF2"/>
    <w:rsid w:val="0032103C"/>
    <w:rsid w:val="00321D35"/>
    <w:rsid w:val="00321E0F"/>
    <w:rsid w:val="0032263D"/>
    <w:rsid w:val="003229A9"/>
    <w:rsid w:val="0032318C"/>
    <w:rsid w:val="00323853"/>
    <w:rsid w:val="00323C07"/>
    <w:rsid w:val="00323EB9"/>
    <w:rsid w:val="00323EEF"/>
    <w:rsid w:val="00324B1A"/>
    <w:rsid w:val="00324DD9"/>
    <w:rsid w:val="00324F62"/>
    <w:rsid w:val="00325072"/>
    <w:rsid w:val="003250FE"/>
    <w:rsid w:val="00326143"/>
    <w:rsid w:val="0032684B"/>
    <w:rsid w:val="00326861"/>
    <w:rsid w:val="00326965"/>
    <w:rsid w:val="00326E87"/>
    <w:rsid w:val="003270EF"/>
    <w:rsid w:val="00330685"/>
    <w:rsid w:val="00330CF3"/>
    <w:rsid w:val="00331B9E"/>
    <w:rsid w:val="003324F0"/>
    <w:rsid w:val="003326AC"/>
    <w:rsid w:val="003327BB"/>
    <w:rsid w:val="00332888"/>
    <w:rsid w:val="00332962"/>
    <w:rsid w:val="00332A54"/>
    <w:rsid w:val="00333347"/>
    <w:rsid w:val="0033350B"/>
    <w:rsid w:val="00333698"/>
    <w:rsid w:val="00333B6C"/>
    <w:rsid w:val="00333FD4"/>
    <w:rsid w:val="0033441C"/>
    <w:rsid w:val="00334899"/>
    <w:rsid w:val="00335690"/>
    <w:rsid w:val="0033716E"/>
    <w:rsid w:val="00337CF6"/>
    <w:rsid w:val="0034062A"/>
    <w:rsid w:val="00340791"/>
    <w:rsid w:val="003407D9"/>
    <w:rsid w:val="00340F6C"/>
    <w:rsid w:val="003414A7"/>
    <w:rsid w:val="00342349"/>
    <w:rsid w:val="0034240B"/>
    <w:rsid w:val="003430BE"/>
    <w:rsid w:val="00343BE1"/>
    <w:rsid w:val="003440DB"/>
    <w:rsid w:val="003441E7"/>
    <w:rsid w:val="00345507"/>
    <w:rsid w:val="0034592B"/>
    <w:rsid w:val="00345E09"/>
    <w:rsid w:val="0034654B"/>
    <w:rsid w:val="00346942"/>
    <w:rsid w:val="0034701C"/>
    <w:rsid w:val="003474EC"/>
    <w:rsid w:val="003477AB"/>
    <w:rsid w:val="00347827"/>
    <w:rsid w:val="00350075"/>
    <w:rsid w:val="00350079"/>
    <w:rsid w:val="00350345"/>
    <w:rsid w:val="003505F0"/>
    <w:rsid w:val="00350CA5"/>
    <w:rsid w:val="00350D76"/>
    <w:rsid w:val="00351067"/>
    <w:rsid w:val="0035189D"/>
    <w:rsid w:val="0035252F"/>
    <w:rsid w:val="00352599"/>
    <w:rsid w:val="00352619"/>
    <w:rsid w:val="0035271A"/>
    <w:rsid w:val="003530D4"/>
    <w:rsid w:val="0035317D"/>
    <w:rsid w:val="00353AA2"/>
    <w:rsid w:val="0035438B"/>
    <w:rsid w:val="0035438C"/>
    <w:rsid w:val="00354DCB"/>
    <w:rsid w:val="00355331"/>
    <w:rsid w:val="00355AF2"/>
    <w:rsid w:val="0035790C"/>
    <w:rsid w:val="003607D1"/>
    <w:rsid w:val="003615CD"/>
    <w:rsid w:val="00361DBF"/>
    <w:rsid w:val="00362FB0"/>
    <w:rsid w:val="00363365"/>
    <w:rsid w:val="00364157"/>
    <w:rsid w:val="0036476A"/>
    <w:rsid w:val="0036592F"/>
    <w:rsid w:val="00366F6E"/>
    <w:rsid w:val="003672F7"/>
    <w:rsid w:val="003675EA"/>
    <w:rsid w:val="00367A7A"/>
    <w:rsid w:val="00367A8B"/>
    <w:rsid w:val="003702F5"/>
    <w:rsid w:val="003704F2"/>
    <w:rsid w:val="00370BF3"/>
    <w:rsid w:val="003712B1"/>
    <w:rsid w:val="003712C3"/>
    <w:rsid w:val="00371E24"/>
    <w:rsid w:val="003722C2"/>
    <w:rsid w:val="00372666"/>
    <w:rsid w:val="00373462"/>
    <w:rsid w:val="003738FB"/>
    <w:rsid w:val="00373A2A"/>
    <w:rsid w:val="00374022"/>
    <w:rsid w:val="003745D0"/>
    <w:rsid w:val="0037466D"/>
    <w:rsid w:val="00374A1A"/>
    <w:rsid w:val="003750BF"/>
    <w:rsid w:val="00375255"/>
    <w:rsid w:val="003756F7"/>
    <w:rsid w:val="00375BFD"/>
    <w:rsid w:val="00376875"/>
    <w:rsid w:val="003773D6"/>
    <w:rsid w:val="00377768"/>
    <w:rsid w:val="003779B0"/>
    <w:rsid w:val="003779B7"/>
    <w:rsid w:val="0038136A"/>
    <w:rsid w:val="00381FFF"/>
    <w:rsid w:val="003822C7"/>
    <w:rsid w:val="003822E5"/>
    <w:rsid w:val="00382430"/>
    <w:rsid w:val="00382758"/>
    <w:rsid w:val="00382E53"/>
    <w:rsid w:val="0038319E"/>
    <w:rsid w:val="00384489"/>
    <w:rsid w:val="00384A7D"/>
    <w:rsid w:val="00384E82"/>
    <w:rsid w:val="00385167"/>
    <w:rsid w:val="00385442"/>
    <w:rsid w:val="003854D5"/>
    <w:rsid w:val="00385C8E"/>
    <w:rsid w:val="00386B20"/>
    <w:rsid w:val="003871AF"/>
    <w:rsid w:val="00387616"/>
    <w:rsid w:val="00390D2F"/>
    <w:rsid w:val="0039143F"/>
    <w:rsid w:val="00391791"/>
    <w:rsid w:val="00392D78"/>
    <w:rsid w:val="00393E50"/>
    <w:rsid w:val="003940E0"/>
    <w:rsid w:val="00395829"/>
    <w:rsid w:val="00395959"/>
    <w:rsid w:val="00397A40"/>
    <w:rsid w:val="00397B10"/>
    <w:rsid w:val="00397E02"/>
    <w:rsid w:val="003A1240"/>
    <w:rsid w:val="003A171A"/>
    <w:rsid w:val="003A1DA1"/>
    <w:rsid w:val="003A1F94"/>
    <w:rsid w:val="003A20C8"/>
    <w:rsid w:val="003A25D3"/>
    <w:rsid w:val="003A2760"/>
    <w:rsid w:val="003A319F"/>
    <w:rsid w:val="003A43E2"/>
    <w:rsid w:val="003A4B1B"/>
    <w:rsid w:val="003A5742"/>
    <w:rsid w:val="003A6814"/>
    <w:rsid w:val="003B0BA3"/>
    <w:rsid w:val="003B142E"/>
    <w:rsid w:val="003B223D"/>
    <w:rsid w:val="003B2ACE"/>
    <w:rsid w:val="003B35FC"/>
    <w:rsid w:val="003B424F"/>
    <w:rsid w:val="003B5558"/>
    <w:rsid w:val="003B5C13"/>
    <w:rsid w:val="003B6603"/>
    <w:rsid w:val="003B73D1"/>
    <w:rsid w:val="003B7608"/>
    <w:rsid w:val="003B7ADD"/>
    <w:rsid w:val="003B7EB1"/>
    <w:rsid w:val="003B7ED0"/>
    <w:rsid w:val="003C101C"/>
    <w:rsid w:val="003C112D"/>
    <w:rsid w:val="003C124A"/>
    <w:rsid w:val="003C1570"/>
    <w:rsid w:val="003C171A"/>
    <w:rsid w:val="003C1776"/>
    <w:rsid w:val="003C26AA"/>
    <w:rsid w:val="003C365C"/>
    <w:rsid w:val="003C5799"/>
    <w:rsid w:val="003C646D"/>
    <w:rsid w:val="003C6581"/>
    <w:rsid w:val="003C6F3F"/>
    <w:rsid w:val="003D0841"/>
    <w:rsid w:val="003D22B4"/>
    <w:rsid w:val="003D2509"/>
    <w:rsid w:val="003D28B7"/>
    <w:rsid w:val="003D2B61"/>
    <w:rsid w:val="003D3023"/>
    <w:rsid w:val="003D3198"/>
    <w:rsid w:val="003D3F57"/>
    <w:rsid w:val="003D4254"/>
    <w:rsid w:val="003D4679"/>
    <w:rsid w:val="003D4C6D"/>
    <w:rsid w:val="003D5560"/>
    <w:rsid w:val="003D58B9"/>
    <w:rsid w:val="003D5BC7"/>
    <w:rsid w:val="003D600A"/>
    <w:rsid w:val="003D7279"/>
    <w:rsid w:val="003D7385"/>
    <w:rsid w:val="003D7C56"/>
    <w:rsid w:val="003E0C2D"/>
    <w:rsid w:val="003E0D42"/>
    <w:rsid w:val="003E0F15"/>
    <w:rsid w:val="003E120A"/>
    <w:rsid w:val="003E1792"/>
    <w:rsid w:val="003E1A4F"/>
    <w:rsid w:val="003E1A93"/>
    <w:rsid w:val="003E2119"/>
    <w:rsid w:val="003E25AC"/>
    <w:rsid w:val="003E3CDB"/>
    <w:rsid w:val="003E44CD"/>
    <w:rsid w:val="003E54BD"/>
    <w:rsid w:val="003E608A"/>
    <w:rsid w:val="003E60F4"/>
    <w:rsid w:val="003E6AFB"/>
    <w:rsid w:val="003E6D84"/>
    <w:rsid w:val="003E6F7B"/>
    <w:rsid w:val="003E7BF1"/>
    <w:rsid w:val="003F047A"/>
    <w:rsid w:val="003F0BC8"/>
    <w:rsid w:val="003F1019"/>
    <w:rsid w:val="003F17EC"/>
    <w:rsid w:val="003F2276"/>
    <w:rsid w:val="003F24A2"/>
    <w:rsid w:val="003F2CB8"/>
    <w:rsid w:val="003F305C"/>
    <w:rsid w:val="003F336F"/>
    <w:rsid w:val="003F381C"/>
    <w:rsid w:val="003F3E11"/>
    <w:rsid w:val="003F3FC8"/>
    <w:rsid w:val="003F46D4"/>
    <w:rsid w:val="003F48B2"/>
    <w:rsid w:val="003F58B7"/>
    <w:rsid w:val="003F5E28"/>
    <w:rsid w:val="003F5F13"/>
    <w:rsid w:val="003F65C2"/>
    <w:rsid w:val="003F7E46"/>
    <w:rsid w:val="004007B0"/>
    <w:rsid w:val="004019AD"/>
    <w:rsid w:val="004026F8"/>
    <w:rsid w:val="00402B37"/>
    <w:rsid w:val="004031CD"/>
    <w:rsid w:val="004032AA"/>
    <w:rsid w:val="004034B3"/>
    <w:rsid w:val="004035E8"/>
    <w:rsid w:val="00404A31"/>
    <w:rsid w:val="00404B24"/>
    <w:rsid w:val="00405216"/>
    <w:rsid w:val="00405C3D"/>
    <w:rsid w:val="0040714A"/>
    <w:rsid w:val="0040730A"/>
    <w:rsid w:val="00407A5D"/>
    <w:rsid w:val="00410431"/>
    <w:rsid w:val="00410BD2"/>
    <w:rsid w:val="00410F07"/>
    <w:rsid w:val="00411319"/>
    <w:rsid w:val="00411C3D"/>
    <w:rsid w:val="00411EB9"/>
    <w:rsid w:val="00412357"/>
    <w:rsid w:val="004139FF"/>
    <w:rsid w:val="00414391"/>
    <w:rsid w:val="0041467A"/>
    <w:rsid w:val="004148C8"/>
    <w:rsid w:val="00414BCF"/>
    <w:rsid w:val="00414EAA"/>
    <w:rsid w:val="004163D8"/>
    <w:rsid w:val="004169DF"/>
    <w:rsid w:val="00416A28"/>
    <w:rsid w:val="00416BB0"/>
    <w:rsid w:val="00420ECF"/>
    <w:rsid w:val="0042332C"/>
    <w:rsid w:val="00423956"/>
    <w:rsid w:val="00424DC7"/>
    <w:rsid w:val="00425CED"/>
    <w:rsid w:val="00426004"/>
    <w:rsid w:val="004274E1"/>
    <w:rsid w:val="004275D5"/>
    <w:rsid w:val="004278AA"/>
    <w:rsid w:val="00427DDA"/>
    <w:rsid w:val="00427E63"/>
    <w:rsid w:val="00427F30"/>
    <w:rsid w:val="00430609"/>
    <w:rsid w:val="004307DC"/>
    <w:rsid w:val="00430877"/>
    <w:rsid w:val="00430D1D"/>
    <w:rsid w:val="00431BD9"/>
    <w:rsid w:val="004324E7"/>
    <w:rsid w:val="004327CC"/>
    <w:rsid w:val="0043348F"/>
    <w:rsid w:val="00433B20"/>
    <w:rsid w:val="00433C21"/>
    <w:rsid w:val="00435DC1"/>
    <w:rsid w:val="004363B2"/>
    <w:rsid w:val="004367F6"/>
    <w:rsid w:val="00436FA8"/>
    <w:rsid w:val="00437BA6"/>
    <w:rsid w:val="00440523"/>
    <w:rsid w:val="00440D88"/>
    <w:rsid w:val="00440DE3"/>
    <w:rsid w:val="00441C72"/>
    <w:rsid w:val="00443B87"/>
    <w:rsid w:val="00444CC1"/>
    <w:rsid w:val="00445F4B"/>
    <w:rsid w:val="0044676B"/>
    <w:rsid w:val="00447137"/>
    <w:rsid w:val="00447D33"/>
    <w:rsid w:val="0045049A"/>
    <w:rsid w:val="00450508"/>
    <w:rsid w:val="0045052A"/>
    <w:rsid w:val="00450B70"/>
    <w:rsid w:val="00451115"/>
    <w:rsid w:val="00451AE0"/>
    <w:rsid w:val="00453EDC"/>
    <w:rsid w:val="004544A7"/>
    <w:rsid w:val="004549B3"/>
    <w:rsid w:val="0045580D"/>
    <w:rsid w:val="00455906"/>
    <w:rsid w:val="00455E3F"/>
    <w:rsid w:val="004565FE"/>
    <w:rsid w:val="004567A1"/>
    <w:rsid w:val="00457471"/>
    <w:rsid w:val="004574BD"/>
    <w:rsid w:val="004578A3"/>
    <w:rsid w:val="00457D87"/>
    <w:rsid w:val="004600D7"/>
    <w:rsid w:val="00460DB5"/>
    <w:rsid w:val="00460FC9"/>
    <w:rsid w:val="00461609"/>
    <w:rsid w:val="00462471"/>
    <w:rsid w:val="0046259D"/>
    <w:rsid w:val="00463176"/>
    <w:rsid w:val="0046329E"/>
    <w:rsid w:val="00463766"/>
    <w:rsid w:val="0046439C"/>
    <w:rsid w:val="0046596A"/>
    <w:rsid w:val="004661C6"/>
    <w:rsid w:val="004665EF"/>
    <w:rsid w:val="00467828"/>
    <w:rsid w:val="00467CFD"/>
    <w:rsid w:val="004701CD"/>
    <w:rsid w:val="00470846"/>
    <w:rsid w:val="0047231B"/>
    <w:rsid w:val="00472EEA"/>
    <w:rsid w:val="0047316A"/>
    <w:rsid w:val="004741BC"/>
    <w:rsid w:val="00474409"/>
    <w:rsid w:val="00474454"/>
    <w:rsid w:val="0047462C"/>
    <w:rsid w:val="00475603"/>
    <w:rsid w:val="004757E0"/>
    <w:rsid w:val="00475B6B"/>
    <w:rsid w:val="00476064"/>
    <w:rsid w:val="00477071"/>
    <w:rsid w:val="004776A9"/>
    <w:rsid w:val="00477DB8"/>
    <w:rsid w:val="0048045F"/>
    <w:rsid w:val="00480F32"/>
    <w:rsid w:val="00481506"/>
    <w:rsid w:val="0048156A"/>
    <w:rsid w:val="004815C8"/>
    <w:rsid w:val="00481A9B"/>
    <w:rsid w:val="004823A3"/>
    <w:rsid w:val="004839AC"/>
    <w:rsid w:val="0048460A"/>
    <w:rsid w:val="004849AB"/>
    <w:rsid w:val="00485691"/>
    <w:rsid w:val="00485F5C"/>
    <w:rsid w:val="00486F6D"/>
    <w:rsid w:val="00487986"/>
    <w:rsid w:val="004904C1"/>
    <w:rsid w:val="004913F3"/>
    <w:rsid w:val="0049157B"/>
    <w:rsid w:val="00491774"/>
    <w:rsid w:val="0049180B"/>
    <w:rsid w:val="004918D2"/>
    <w:rsid w:val="00491CE9"/>
    <w:rsid w:val="00491F13"/>
    <w:rsid w:val="00492B4A"/>
    <w:rsid w:val="00495DF8"/>
    <w:rsid w:val="00496CF9"/>
    <w:rsid w:val="00496F18"/>
    <w:rsid w:val="004A072F"/>
    <w:rsid w:val="004A0805"/>
    <w:rsid w:val="004A0857"/>
    <w:rsid w:val="004A0A30"/>
    <w:rsid w:val="004A0BFE"/>
    <w:rsid w:val="004A188C"/>
    <w:rsid w:val="004A1CB1"/>
    <w:rsid w:val="004A212E"/>
    <w:rsid w:val="004A2471"/>
    <w:rsid w:val="004A35AE"/>
    <w:rsid w:val="004A3897"/>
    <w:rsid w:val="004A49E8"/>
    <w:rsid w:val="004A4E44"/>
    <w:rsid w:val="004A4E57"/>
    <w:rsid w:val="004A4E91"/>
    <w:rsid w:val="004A5078"/>
    <w:rsid w:val="004A5670"/>
    <w:rsid w:val="004A58BA"/>
    <w:rsid w:val="004A5B93"/>
    <w:rsid w:val="004A5F08"/>
    <w:rsid w:val="004A617A"/>
    <w:rsid w:val="004A646D"/>
    <w:rsid w:val="004A6486"/>
    <w:rsid w:val="004A6B8A"/>
    <w:rsid w:val="004A7246"/>
    <w:rsid w:val="004A7DAE"/>
    <w:rsid w:val="004A7F9D"/>
    <w:rsid w:val="004B0518"/>
    <w:rsid w:val="004B07CC"/>
    <w:rsid w:val="004B155D"/>
    <w:rsid w:val="004B214D"/>
    <w:rsid w:val="004B2405"/>
    <w:rsid w:val="004B2820"/>
    <w:rsid w:val="004B2A35"/>
    <w:rsid w:val="004B2CF9"/>
    <w:rsid w:val="004B3FED"/>
    <w:rsid w:val="004B40DA"/>
    <w:rsid w:val="004B4C66"/>
    <w:rsid w:val="004B4E37"/>
    <w:rsid w:val="004B56A6"/>
    <w:rsid w:val="004B5BBA"/>
    <w:rsid w:val="004B5DDC"/>
    <w:rsid w:val="004B63DC"/>
    <w:rsid w:val="004B6601"/>
    <w:rsid w:val="004B695E"/>
    <w:rsid w:val="004B6E47"/>
    <w:rsid w:val="004B7334"/>
    <w:rsid w:val="004C1102"/>
    <w:rsid w:val="004C22D3"/>
    <w:rsid w:val="004C32D2"/>
    <w:rsid w:val="004C4CDF"/>
    <w:rsid w:val="004C5390"/>
    <w:rsid w:val="004C5430"/>
    <w:rsid w:val="004C5C9E"/>
    <w:rsid w:val="004C60B3"/>
    <w:rsid w:val="004C6162"/>
    <w:rsid w:val="004C616D"/>
    <w:rsid w:val="004C6991"/>
    <w:rsid w:val="004C6F36"/>
    <w:rsid w:val="004C7482"/>
    <w:rsid w:val="004C7536"/>
    <w:rsid w:val="004C767F"/>
    <w:rsid w:val="004D0376"/>
    <w:rsid w:val="004D063F"/>
    <w:rsid w:val="004D0746"/>
    <w:rsid w:val="004D1B22"/>
    <w:rsid w:val="004D1B54"/>
    <w:rsid w:val="004D1EC0"/>
    <w:rsid w:val="004D2315"/>
    <w:rsid w:val="004D282F"/>
    <w:rsid w:val="004D2DCD"/>
    <w:rsid w:val="004D3411"/>
    <w:rsid w:val="004D3EB1"/>
    <w:rsid w:val="004D4368"/>
    <w:rsid w:val="004D4413"/>
    <w:rsid w:val="004D450F"/>
    <w:rsid w:val="004D4653"/>
    <w:rsid w:val="004D4763"/>
    <w:rsid w:val="004D491B"/>
    <w:rsid w:val="004D4B24"/>
    <w:rsid w:val="004D53A9"/>
    <w:rsid w:val="004D5E2B"/>
    <w:rsid w:val="004D6053"/>
    <w:rsid w:val="004D6971"/>
    <w:rsid w:val="004D7776"/>
    <w:rsid w:val="004E07CB"/>
    <w:rsid w:val="004E087D"/>
    <w:rsid w:val="004E121E"/>
    <w:rsid w:val="004E1335"/>
    <w:rsid w:val="004E1531"/>
    <w:rsid w:val="004E1E4F"/>
    <w:rsid w:val="004E1EFE"/>
    <w:rsid w:val="004E24CE"/>
    <w:rsid w:val="004E299B"/>
    <w:rsid w:val="004E2C39"/>
    <w:rsid w:val="004E2D76"/>
    <w:rsid w:val="004E3888"/>
    <w:rsid w:val="004E38D3"/>
    <w:rsid w:val="004E4679"/>
    <w:rsid w:val="004E47F7"/>
    <w:rsid w:val="004E530D"/>
    <w:rsid w:val="004E5EA3"/>
    <w:rsid w:val="004E5F74"/>
    <w:rsid w:val="004F0F93"/>
    <w:rsid w:val="004F2889"/>
    <w:rsid w:val="004F2BFE"/>
    <w:rsid w:val="004F2CDF"/>
    <w:rsid w:val="004F2D69"/>
    <w:rsid w:val="004F3640"/>
    <w:rsid w:val="004F4442"/>
    <w:rsid w:val="004F4478"/>
    <w:rsid w:val="004F484F"/>
    <w:rsid w:val="004F4EF3"/>
    <w:rsid w:val="004F525C"/>
    <w:rsid w:val="004F54B7"/>
    <w:rsid w:val="004F5698"/>
    <w:rsid w:val="004F569A"/>
    <w:rsid w:val="004F751A"/>
    <w:rsid w:val="004F7B82"/>
    <w:rsid w:val="004F7E16"/>
    <w:rsid w:val="005003C3"/>
    <w:rsid w:val="0050043F"/>
    <w:rsid w:val="00500CA1"/>
    <w:rsid w:val="00501389"/>
    <w:rsid w:val="005013F9"/>
    <w:rsid w:val="00501665"/>
    <w:rsid w:val="00502B07"/>
    <w:rsid w:val="005032A0"/>
    <w:rsid w:val="00503B0D"/>
    <w:rsid w:val="00503CB8"/>
    <w:rsid w:val="0050461B"/>
    <w:rsid w:val="00504AED"/>
    <w:rsid w:val="00505325"/>
    <w:rsid w:val="0050635D"/>
    <w:rsid w:val="005068CF"/>
    <w:rsid w:val="005069C5"/>
    <w:rsid w:val="00506C8E"/>
    <w:rsid w:val="00506E4F"/>
    <w:rsid w:val="005072C3"/>
    <w:rsid w:val="00507C26"/>
    <w:rsid w:val="005103F4"/>
    <w:rsid w:val="00510530"/>
    <w:rsid w:val="00510652"/>
    <w:rsid w:val="005110AE"/>
    <w:rsid w:val="0051121D"/>
    <w:rsid w:val="00511E86"/>
    <w:rsid w:val="00512656"/>
    <w:rsid w:val="00512AB8"/>
    <w:rsid w:val="00512DD0"/>
    <w:rsid w:val="005130B6"/>
    <w:rsid w:val="005131FA"/>
    <w:rsid w:val="005132C7"/>
    <w:rsid w:val="00513AAA"/>
    <w:rsid w:val="005143FE"/>
    <w:rsid w:val="00516939"/>
    <w:rsid w:val="00516BF9"/>
    <w:rsid w:val="00520120"/>
    <w:rsid w:val="00520441"/>
    <w:rsid w:val="005206EA"/>
    <w:rsid w:val="00520EF7"/>
    <w:rsid w:val="005210A1"/>
    <w:rsid w:val="00521336"/>
    <w:rsid w:val="0052294E"/>
    <w:rsid w:val="005230F4"/>
    <w:rsid w:val="00523DF8"/>
    <w:rsid w:val="00524346"/>
    <w:rsid w:val="005244ED"/>
    <w:rsid w:val="0052478C"/>
    <w:rsid w:val="005248A3"/>
    <w:rsid w:val="00524F57"/>
    <w:rsid w:val="00525324"/>
    <w:rsid w:val="005259A6"/>
    <w:rsid w:val="00526BA7"/>
    <w:rsid w:val="00526D39"/>
    <w:rsid w:val="00526EFB"/>
    <w:rsid w:val="00527F1B"/>
    <w:rsid w:val="00531A6A"/>
    <w:rsid w:val="00531D1F"/>
    <w:rsid w:val="005324A4"/>
    <w:rsid w:val="005324CC"/>
    <w:rsid w:val="00533457"/>
    <w:rsid w:val="005336C9"/>
    <w:rsid w:val="005336FD"/>
    <w:rsid w:val="005337B7"/>
    <w:rsid w:val="005351F0"/>
    <w:rsid w:val="00535327"/>
    <w:rsid w:val="00535604"/>
    <w:rsid w:val="005359B8"/>
    <w:rsid w:val="00535C41"/>
    <w:rsid w:val="00535C6A"/>
    <w:rsid w:val="0053601A"/>
    <w:rsid w:val="005367E9"/>
    <w:rsid w:val="00536C0A"/>
    <w:rsid w:val="00536C6F"/>
    <w:rsid w:val="005379CB"/>
    <w:rsid w:val="005407F8"/>
    <w:rsid w:val="005409E7"/>
    <w:rsid w:val="00541AB9"/>
    <w:rsid w:val="00541C6F"/>
    <w:rsid w:val="00542081"/>
    <w:rsid w:val="0054304E"/>
    <w:rsid w:val="005432C4"/>
    <w:rsid w:val="00543DF9"/>
    <w:rsid w:val="00543E92"/>
    <w:rsid w:val="00544BC5"/>
    <w:rsid w:val="00544C09"/>
    <w:rsid w:val="00545AD9"/>
    <w:rsid w:val="00547334"/>
    <w:rsid w:val="00547AE6"/>
    <w:rsid w:val="00547E2E"/>
    <w:rsid w:val="00547FD4"/>
    <w:rsid w:val="00551566"/>
    <w:rsid w:val="005515B2"/>
    <w:rsid w:val="00552C31"/>
    <w:rsid w:val="00553036"/>
    <w:rsid w:val="00553666"/>
    <w:rsid w:val="00554980"/>
    <w:rsid w:val="00554A80"/>
    <w:rsid w:val="0055516F"/>
    <w:rsid w:val="00555842"/>
    <w:rsid w:val="005570CB"/>
    <w:rsid w:val="005572FA"/>
    <w:rsid w:val="00557FAD"/>
    <w:rsid w:val="005607FF"/>
    <w:rsid w:val="00560B6B"/>
    <w:rsid w:val="00560EF8"/>
    <w:rsid w:val="0056157D"/>
    <w:rsid w:val="005618C3"/>
    <w:rsid w:val="00562632"/>
    <w:rsid w:val="00563A58"/>
    <w:rsid w:val="0056421D"/>
    <w:rsid w:val="00564AAA"/>
    <w:rsid w:val="00565AE6"/>
    <w:rsid w:val="0056606C"/>
    <w:rsid w:val="005667FC"/>
    <w:rsid w:val="00566F4D"/>
    <w:rsid w:val="00567824"/>
    <w:rsid w:val="00567890"/>
    <w:rsid w:val="005700E7"/>
    <w:rsid w:val="0057023C"/>
    <w:rsid w:val="00571EC6"/>
    <w:rsid w:val="00571FBD"/>
    <w:rsid w:val="00572E4D"/>
    <w:rsid w:val="00572EBD"/>
    <w:rsid w:val="00573163"/>
    <w:rsid w:val="00573CE2"/>
    <w:rsid w:val="00573F5F"/>
    <w:rsid w:val="00574C44"/>
    <w:rsid w:val="00574F5C"/>
    <w:rsid w:val="005754D9"/>
    <w:rsid w:val="0057636F"/>
    <w:rsid w:val="005768D1"/>
    <w:rsid w:val="005769D9"/>
    <w:rsid w:val="00577506"/>
    <w:rsid w:val="00577555"/>
    <w:rsid w:val="00577639"/>
    <w:rsid w:val="005776E2"/>
    <w:rsid w:val="00577C2F"/>
    <w:rsid w:val="00580534"/>
    <w:rsid w:val="00580BF2"/>
    <w:rsid w:val="00580E6A"/>
    <w:rsid w:val="005815F9"/>
    <w:rsid w:val="00581CCE"/>
    <w:rsid w:val="00581F15"/>
    <w:rsid w:val="0058204C"/>
    <w:rsid w:val="00582F34"/>
    <w:rsid w:val="005836B4"/>
    <w:rsid w:val="00583E80"/>
    <w:rsid w:val="00584723"/>
    <w:rsid w:val="00584B57"/>
    <w:rsid w:val="00584C77"/>
    <w:rsid w:val="00584CBD"/>
    <w:rsid w:val="00585614"/>
    <w:rsid w:val="00586534"/>
    <w:rsid w:val="00586C3A"/>
    <w:rsid w:val="00587759"/>
    <w:rsid w:val="00590968"/>
    <w:rsid w:val="005917EA"/>
    <w:rsid w:val="005919D6"/>
    <w:rsid w:val="005938D6"/>
    <w:rsid w:val="00593A27"/>
    <w:rsid w:val="00594032"/>
    <w:rsid w:val="00594D3A"/>
    <w:rsid w:val="005950CE"/>
    <w:rsid w:val="00595494"/>
    <w:rsid w:val="0059636F"/>
    <w:rsid w:val="0059655A"/>
    <w:rsid w:val="00596801"/>
    <w:rsid w:val="00596A86"/>
    <w:rsid w:val="005975AC"/>
    <w:rsid w:val="005A01D0"/>
    <w:rsid w:val="005A020B"/>
    <w:rsid w:val="005A071E"/>
    <w:rsid w:val="005A12D5"/>
    <w:rsid w:val="005A1761"/>
    <w:rsid w:val="005A1A2C"/>
    <w:rsid w:val="005A2350"/>
    <w:rsid w:val="005A387F"/>
    <w:rsid w:val="005A3880"/>
    <w:rsid w:val="005A3A2A"/>
    <w:rsid w:val="005A3A5E"/>
    <w:rsid w:val="005A3D51"/>
    <w:rsid w:val="005A3D87"/>
    <w:rsid w:val="005A6BD5"/>
    <w:rsid w:val="005A6FBC"/>
    <w:rsid w:val="005A7007"/>
    <w:rsid w:val="005A74B2"/>
    <w:rsid w:val="005A7DE3"/>
    <w:rsid w:val="005A7EDD"/>
    <w:rsid w:val="005B01C8"/>
    <w:rsid w:val="005B054B"/>
    <w:rsid w:val="005B0988"/>
    <w:rsid w:val="005B09A3"/>
    <w:rsid w:val="005B0A84"/>
    <w:rsid w:val="005B0F3F"/>
    <w:rsid w:val="005B1528"/>
    <w:rsid w:val="005B1BE6"/>
    <w:rsid w:val="005B1ECF"/>
    <w:rsid w:val="005B1F25"/>
    <w:rsid w:val="005B242C"/>
    <w:rsid w:val="005B29EE"/>
    <w:rsid w:val="005B2C4C"/>
    <w:rsid w:val="005B2D80"/>
    <w:rsid w:val="005B360D"/>
    <w:rsid w:val="005B37D8"/>
    <w:rsid w:val="005B42C2"/>
    <w:rsid w:val="005B5959"/>
    <w:rsid w:val="005B5A02"/>
    <w:rsid w:val="005B664B"/>
    <w:rsid w:val="005B7477"/>
    <w:rsid w:val="005B764E"/>
    <w:rsid w:val="005C0F78"/>
    <w:rsid w:val="005C1B5C"/>
    <w:rsid w:val="005C205A"/>
    <w:rsid w:val="005C2F54"/>
    <w:rsid w:val="005C3288"/>
    <w:rsid w:val="005C3310"/>
    <w:rsid w:val="005C4818"/>
    <w:rsid w:val="005C4938"/>
    <w:rsid w:val="005C578D"/>
    <w:rsid w:val="005C58FB"/>
    <w:rsid w:val="005C78D0"/>
    <w:rsid w:val="005C792E"/>
    <w:rsid w:val="005D04AE"/>
    <w:rsid w:val="005D080C"/>
    <w:rsid w:val="005D0A54"/>
    <w:rsid w:val="005D1661"/>
    <w:rsid w:val="005D1E4F"/>
    <w:rsid w:val="005D2412"/>
    <w:rsid w:val="005D2D87"/>
    <w:rsid w:val="005D30A2"/>
    <w:rsid w:val="005D30ED"/>
    <w:rsid w:val="005D3983"/>
    <w:rsid w:val="005D3E23"/>
    <w:rsid w:val="005D3E2C"/>
    <w:rsid w:val="005D3F7F"/>
    <w:rsid w:val="005D437C"/>
    <w:rsid w:val="005D4489"/>
    <w:rsid w:val="005D4863"/>
    <w:rsid w:val="005D4959"/>
    <w:rsid w:val="005D49C1"/>
    <w:rsid w:val="005D4A34"/>
    <w:rsid w:val="005D502B"/>
    <w:rsid w:val="005D5B67"/>
    <w:rsid w:val="005D6175"/>
    <w:rsid w:val="005D6F11"/>
    <w:rsid w:val="005D7C9E"/>
    <w:rsid w:val="005E0012"/>
    <w:rsid w:val="005E0C16"/>
    <w:rsid w:val="005E10F9"/>
    <w:rsid w:val="005E145A"/>
    <w:rsid w:val="005E1540"/>
    <w:rsid w:val="005E1543"/>
    <w:rsid w:val="005E17DC"/>
    <w:rsid w:val="005E27B4"/>
    <w:rsid w:val="005E2C00"/>
    <w:rsid w:val="005E2C11"/>
    <w:rsid w:val="005E2F85"/>
    <w:rsid w:val="005E315D"/>
    <w:rsid w:val="005E3A57"/>
    <w:rsid w:val="005E4039"/>
    <w:rsid w:val="005E48BE"/>
    <w:rsid w:val="005E48DB"/>
    <w:rsid w:val="005E564A"/>
    <w:rsid w:val="005E59AA"/>
    <w:rsid w:val="005E5CA5"/>
    <w:rsid w:val="005E60BD"/>
    <w:rsid w:val="005E6342"/>
    <w:rsid w:val="005E6AE8"/>
    <w:rsid w:val="005E7F12"/>
    <w:rsid w:val="005F032F"/>
    <w:rsid w:val="005F1331"/>
    <w:rsid w:val="005F248B"/>
    <w:rsid w:val="005F2C72"/>
    <w:rsid w:val="005F32DC"/>
    <w:rsid w:val="005F347A"/>
    <w:rsid w:val="005F3DA5"/>
    <w:rsid w:val="005F43C1"/>
    <w:rsid w:val="005F51D7"/>
    <w:rsid w:val="005F53F6"/>
    <w:rsid w:val="005F593E"/>
    <w:rsid w:val="005F644C"/>
    <w:rsid w:val="005F66C5"/>
    <w:rsid w:val="005F6C2D"/>
    <w:rsid w:val="005F71AB"/>
    <w:rsid w:val="00600147"/>
    <w:rsid w:val="00600C76"/>
    <w:rsid w:val="006014C7"/>
    <w:rsid w:val="00601988"/>
    <w:rsid w:val="00601C47"/>
    <w:rsid w:val="00602636"/>
    <w:rsid w:val="00602861"/>
    <w:rsid w:val="00603242"/>
    <w:rsid w:val="00604AF6"/>
    <w:rsid w:val="006065A0"/>
    <w:rsid w:val="0060694F"/>
    <w:rsid w:val="00606D67"/>
    <w:rsid w:val="006075C0"/>
    <w:rsid w:val="00607739"/>
    <w:rsid w:val="00607D97"/>
    <w:rsid w:val="00607DD6"/>
    <w:rsid w:val="00610158"/>
    <w:rsid w:val="00610D52"/>
    <w:rsid w:val="00611019"/>
    <w:rsid w:val="00611761"/>
    <w:rsid w:val="0061282E"/>
    <w:rsid w:val="00612DFB"/>
    <w:rsid w:val="00614075"/>
    <w:rsid w:val="00614475"/>
    <w:rsid w:val="00614A28"/>
    <w:rsid w:val="00614D54"/>
    <w:rsid w:val="00615DB6"/>
    <w:rsid w:val="006161EC"/>
    <w:rsid w:val="0061758E"/>
    <w:rsid w:val="00617E97"/>
    <w:rsid w:val="00620AEF"/>
    <w:rsid w:val="0062117D"/>
    <w:rsid w:val="006213AF"/>
    <w:rsid w:val="00621B37"/>
    <w:rsid w:val="00621EAA"/>
    <w:rsid w:val="006220FB"/>
    <w:rsid w:val="0062295D"/>
    <w:rsid w:val="00622C18"/>
    <w:rsid w:val="006231D1"/>
    <w:rsid w:val="006239BC"/>
    <w:rsid w:val="0062414D"/>
    <w:rsid w:val="00624188"/>
    <w:rsid w:val="00624FFF"/>
    <w:rsid w:val="006251FB"/>
    <w:rsid w:val="0062571A"/>
    <w:rsid w:val="00625D9C"/>
    <w:rsid w:val="00626763"/>
    <w:rsid w:val="00627CF0"/>
    <w:rsid w:val="00627FF4"/>
    <w:rsid w:val="006304A1"/>
    <w:rsid w:val="00630C79"/>
    <w:rsid w:val="00630F04"/>
    <w:rsid w:val="0063106E"/>
    <w:rsid w:val="00631A4A"/>
    <w:rsid w:val="00632045"/>
    <w:rsid w:val="00632078"/>
    <w:rsid w:val="0063266B"/>
    <w:rsid w:val="00632B7F"/>
    <w:rsid w:val="006337BA"/>
    <w:rsid w:val="00633ABD"/>
    <w:rsid w:val="00633DB1"/>
    <w:rsid w:val="00633E47"/>
    <w:rsid w:val="006356D6"/>
    <w:rsid w:val="0063583D"/>
    <w:rsid w:val="006359A4"/>
    <w:rsid w:val="006363D3"/>
    <w:rsid w:val="0063723B"/>
    <w:rsid w:val="00637295"/>
    <w:rsid w:val="00637879"/>
    <w:rsid w:val="00637FC4"/>
    <w:rsid w:val="00640C07"/>
    <w:rsid w:val="006434A9"/>
    <w:rsid w:val="006434C4"/>
    <w:rsid w:val="00643C2A"/>
    <w:rsid w:val="006449A7"/>
    <w:rsid w:val="00644AAA"/>
    <w:rsid w:val="00644ABA"/>
    <w:rsid w:val="00644E50"/>
    <w:rsid w:val="00645C20"/>
    <w:rsid w:val="0064602E"/>
    <w:rsid w:val="00646E1B"/>
    <w:rsid w:val="0064789A"/>
    <w:rsid w:val="00647B36"/>
    <w:rsid w:val="00647FB0"/>
    <w:rsid w:val="00650108"/>
    <w:rsid w:val="00650750"/>
    <w:rsid w:val="00650991"/>
    <w:rsid w:val="006516E5"/>
    <w:rsid w:val="006526A8"/>
    <w:rsid w:val="0065279F"/>
    <w:rsid w:val="00652CE5"/>
    <w:rsid w:val="006531CF"/>
    <w:rsid w:val="0065435C"/>
    <w:rsid w:val="00654D60"/>
    <w:rsid w:val="00654F96"/>
    <w:rsid w:val="00655530"/>
    <w:rsid w:val="0065616A"/>
    <w:rsid w:val="00656680"/>
    <w:rsid w:val="0065677A"/>
    <w:rsid w:val="00657084"/>
    <w:rsid w:val="006575E2"/>
    <w:rsid w:val="006576FA"/>
    <w:rsid w:val="00657CAB"/>
    <w:rsid w:val="006601FF"/>
    <w:rsid w:val="0066030A"/>
    <w:rsid w:val="00660C62"/>
    <w:rsid w:val="0066111C"/>
    <w:rsid w:val="00661767"/>
    <w:rsid w:val="00662981"/>
    <w:rsid w:val="00663DD7"/>
    <w:rsid w:val="006648EE"/>
    <w:rsid w:val="00664FD8"/>
    <w:rsid w:val="0066545A"/>
    <w:rsid w:val="006658FA"/>
    <w:rsid w:val="00665BA3"/>
    <w:rsid w:val="006667EE"/>
    <w:rsid w:val="00666A04"/>
    <w:rsid w:val="00667C6A"/>
    <w:rsid w:val="006708B4"/>
    <w:rsid w:val="00671739"/>
    <w:rsid w:val="006717FF"/>
    <w:rsid w:val="006726F5"/>
    <w:rsid w:val="00672984"/>
    <w:rsid w:val="0067352D"/>
    <w:rsid w:val="006736E6"/>
    <w:rsid w:val="00673DBA"/>
    <w:rsid w:val="00673DD0"/>
    <w:rsid w:val="006746F4"/>
    <w:rsid w:val="00674ED6"/>
    <w:rsid w:val="00675A32"/>
    <w:rsid w:val="00675FF6"/>
    <w:rsid w:val="006765D3"/>
    <w:rsid w:val="00676906"/>
    <w:rsid w:val="00676AD0"/>
    <w:rsid w:val="006774E5"/>
    <w:rsid w:val="00680451"/>
    <w:rsid w:val="006804D0"/>
    <w:rsid w:val="00682A9A"/>
    <w:rsid w:val="006832E4"/>
    <w:rsid w:val="00683952"/>
    <w:rsid w:val="006843DC"/>
    <w:rsid w:val="0068448C"/>
    <w:rsid w:val="006847FA"/>
    <w:rsid w:val="00684864"/>
    <w:rsid w:val="006848B8"/>
    <w:rsid w:val="006856B0"/>
    <w:rsid w:val="00685F8A"/>
    <w:rsid w:val="00686B82"/>
    <w:rsid w:val="006874A3"/>
    <w:rsid w:val="0069069F"/>
    <w:rsid w:val="006912C0"/>
    <w:rsid w:val="00691334"/>
    <w:rsid w:val="006917C4"/>
    <w:rsid w:val="00691B39"/>
    <w:rsid w:val="00691D66"/>
    <w:rsid w:val="00691DF2"/>
    <w:rsid w:val="00691EC5"/>
    <w:rsid w:val="00692045"/>
    <w:rsid w:val="00693919"/>
    <w:rsid w:val="00693C06"/>
    <w:rsid w:val="00693F06"/>
    <w:rsid w:val="00694208"/>
    <w:rsid w:val="006945C6"/>
    <w:rsid w:val="006945EE"/>
    <w:rsid w:val="00694C9C"/>
    <w:rsid w:val="00695872"/>
    <w:rsid w:val="00695E4D"/>
    <w:rsid w:val="006964A7"/>
    <w:rsid w:val="00697679"/>
    <w:rsid w:val="006A0CD0"/>
    <w:rsid w:val="006A0EA0"/>
    <w:rsid w:val="006A1943"/>
    <w:rsid w:val="006A203C"/>
    <w:rsid w:val="006A230C"/>
    <w:rsid w:val="006A25A1"/>
    <w:rsid w:val="006A3653"/>
    <w:rsid w:val="006A36B7"/>
    <w:rsid w:val="006A4079"/>
    <w:rsid w:val="006A4666"/>
    <w:rsid w:val="006A4B0A"/>
    <w:rsid w:val="006A4C6D"/>
    <w:rsid w:val="006A51E2"/>
    <w:rsid w:val="006A55B0"/>
    <w:rsid w:val="006A6FB8"/>
    <w:rsid w:val="006A7903"/>
    <w:rsid w:val="006B0168"/>
    <w:rsid w:val="006B0273"/>
    <w:rsid w:val="006B10EE"/>
    <w:rsid w:val="006B1278"/>
    <w:rsid w:val="006B1ABF"/>
    <w:rsid w:val="006B1B25"/>
    <w:rsid w:val="006B2294"/>
    <w:rsid w:val="006B43CD"/>
    <w:rsid w:val="006B4458"/>
    <w:rsid w:val="006B4594"/>
    <w:rsid w:val="006B483C"/>
    <w:rsid w:val="006B489E"/>
    <w:rsid w:val="006B516F"/>
    <w:rsid w:val="006B5E04"/>
    <w:rsid w:val="006B6DA1"/>
    <w:rsid w:val="006B7102"/>
    <w:rsid w:val="006B7161"/>
    <w:rsid w:val="006C025F"/>
    <w:rsid w:val="006C06B4"/>
    <w:rsid w:val="006C1207"/>
    <w:rsid w:val="006C158E"/>
    <w:rsid w:val="006C2211"/>
    <w:rsid w:val="006C2553"/>
    <w:rsid w:val="006C2802"/>
    <w:rsid w:val="006C28DA"/>
    <w:rsid w:val="006C29DD"/>
    <w:rsid w:val="006C2E3D"/>
    <w:rsid w:val="006C33C7"/>
    <w:rsid w:val="006C3722"/>
    <w:rsid w:val="006C3FD6"/>
    <w:rsid w:val="006C5168"/>
    <w:rsid w:val="006C573E"/>
    <w:rsid w:val="006C5D3D"/>
    <w:rsid w:val="006C658A"/>
    <w:rsid w:val="006C7B9C"/>
    <w:rsid w:val="006C7FD0"/>
    <w:rsid w:val="006D058D"/>
    <w:rsid w:val="006D124D"/>
    <w:rsid w:val="006D1B7B"/>
    <w:rsid w:val="006D32E9"/>
    <w:rsid w:val="006D3398"/>
    <w:rsid w:val="006D35E5"/>
    <w:rsid w:val="006D36E5"/>
    <w:rsid w:val="006D3A31"/>
    <w:rsid w:val="006D4857"/>
    <w:rsid w:val="006D510E"/>
    <w:rsid w:val="006D54DA"/>
    <w:rsid w:val="006D5E38"/>
    <w:rsid w:val="006D7361"/>
    <w:rsid w:val="006D754F"/>
    <w:rsid w:val="006D7A42"/>
    <w:rsid w:val="006E096A"/>
    <w:rsid w:val="006E0F7A"/>
    <w:rsid w:val="006E146B"/>
    <w:rsid w:val="006E19FB"/>
    <w:rsid w:val="006E2075"/>
    <w:rsid w:val="006E318D"/>
    <w:rsid w:val="006E333C"/>
    <w:rsid w:val="006E35A0"/>
    <w:rsid w:val="006E445E"/>
    <w:rsid w:val="006E48C4"/>
    <w:rsid w:val="006E4902"/>
    <w:rsid w:val="006E4CD7"/>
    <w:rsid w:val="006E50CD"/>
    <w:rsid w:val="006E5B10"/>
    <w:rsid w:val="006E6054"/>
    <w:rsid w:val="006E6BB7"/>
    <w:rsid w:val="006E6C0D"/>
    <w:rsid w:val="006E6DEE"/>
    <w:rsid w:val="006E709B"/>
    <w:rsid w:val="006E7211"/>
    <w:rsid w:val="006E77A9"/>
    <w:rsid w:val="006E7B9F"/>
    <w:rsid w:val="006E7CE6"/>
    <w:rsid w:val="006E7E7C"/>
    <w:rsid w:val="006F2651"/>
    <w:rsid w:val="006F26BA"/>
    <w:rsid w:val="006F2F3D"/>
    <w:rsid w:val="006F3398"/>
    <w:rsid w:val="006F380C"/>
    <w:rsid w:val="006F3836"/>
    <w:rsid w:val="006F4FC6"/>
    <w:rsid w:val="006F5789"/>
    <w:rsid w:val="006F57F0"/>
    <w:rsid w:val="006F6491"/>
    <w:rsid w:val="006F6A58"/>
    <w:rsid w:val="006F703C"/>
    <w:rsid w:val="006F73C6"/>
    <w:rsid w:val="006F7C5D"/>
    <w:rsid w:val="007001CD"/>
    <w:rsid w:val="007004E5"/>
    <w:rsid w:val="007015F7"/>
    <w:rsid w:val="00701C59"/>
    <w:rsid w:val="0070213C"/>
    <w:rsid w:val="0070234B"/>
    <w:rsid w:val="007027AE"/>
    <w:rsid w:val="00703B25"/>
    <w:rsid w:val="00703C07"/>
    <w:rsid w:val="00703EED"/>
    <w:rsid w:val="00704BB8"/>
    <w:rsid w:val="0070527C"/>
    <w:rsid w:val="00705DC8"/>
    <w:rsid w:val="0070648E"/>
    <w:rsid w:val="00706543"/>
    <w:rsid w:val="00707719"/>
    <w:rsid w:val="00707AE5"/>
    <w:rsid w:val="00707EA9"/>
    <w:rsid w:val="0071176E"/>
    <w:rsid w:val="0071277E"/>
    <w:rsid w:val="00712B3B"/>
    <w:rsid w:val="007135AA"/>
    <w:rsid w:val="007137E0"/>
    <w:rsid w:val="00713959"/>
    <w:rsid w:val="00713A1F"/>
    <w:rsid w:val="00714454"/>
    <w:rsid w:val="0071446A"/>
    <w:rsid w:val="00715A3C"/>
    <w:rsid w:val="00715D78"/>
    <w:rsid w:val="00715DE8"/>
    <w:rsid w:val="00715FA9"/>
    <w:rsid w:val="007161D8"/>
    <w:rsid w:val="0071627C"/>
    <w:rsid w:val="00716670"/>
    <w:rsid w:val="007172CE"/>
    <w:rsid w:val="00717BED"/>
    <w:rsid w:val="00717EE0"/>
    <w:rsid w:val="00720535"/>
    <w:rsid w:val="00720FED"/>
    <w:rsid w:val="007218CF"/>
    <w:rsid w:val="00721E17"/>
    <w:rsid w:val="00721E54"/>
    <w:rsid w:val="007220ED"/>
    <w:rsid w:val="00722414"/>
    <w:rsid w:val="007225BA"/>
    <w:rsid w:val="00722BA4"/>
    <w:rsid w:val="0072385F"/>
    <w:rsid w:val="00723E6B"/>
    <w:rsid w:val="00724431"/>
    <w:rsid w:val="0072484F"/>
    <w:rsid w:val="00725569"/>
    <w:rsid w:val="00725CE8"/>
    <w:rsid w:val="00726028"/>
    <w:rsid w:val="00727AE2"/>
    <w:rsid w:val="00727F2D"/>
    <w:rsid w:val="007313DC"/>
    <w:rsid w:val="00731AF5"/>
    <w:rsid w:val="00731C6D"/>
    <w:rsid w:val="00732C19"/>
    <w:rsid w:val="00732FE7"/>
    <w:rsid w:val="0073495B"/>
    <w:rsid w:val="00735AFB"/>
    <w:rsid w:val="00735B6E"/>
    <w:rsid w:val="0073638A"/>
    <w:rsid w:val="00736A85"/>
    <w:rsid w:val="00737844"/>
    <w:rsid w:val="007401A6"/>
    <w:rsid w:val="00741010"/>
    <w:rsid w:val="007413B6"/>
    <w:rsid w:val="007428DF"/>
    <w:rsid w:val="00742BD3"/>
    <w:rsid w:val="00744E85"/>
    <w:rsid w:val="00745289"/>
    <w:rsid w:val="007455C1"/>
    <w:rsid w:val="00745734"/>
    <w:rsid w:val="00745CA0"/>
    <w:rsid w:val="00746316"/>
    <w:rsid w:val="00746CE9"/>
    <w:rsid w:val="00746D3C"/>
    <w:rsid w:val="00746E12"/>
    <w:rsid w:val="00747808"/>
    <w:rsid w:val="007479E9"/>
    <w:rsid w:val="00747F63"/>
    <w:rsid w:val="0075076A"/>
    <w:rsid w:val="00752CF8"/>
    <w:rsid w:val="00754425"/>
    <w:rsid w:val="00754DD0"/>
    <w:rsid w:val="00755165"/>
    <w:rsid w:val="00756413"/>
    <w:rsid w:val="00757C4C"/>
    <w:rsid w:val="007600AC"/>
    <w:rsid w:val="00760B72"/>
    <w:rsid w:val="0076139C"/>
    <w:rsid w:val="0076292F"/>
    <w:rsid w:val="00762AFD"/>
    <w:rsid w:val="00762CE0"/>
    <w:rsid w:val="007630E5"/>
    <w:rsid w:val="00763487"/>
    <w:rsid w:val="00763529"/>
    <w:rsid w:val="007635C0"/>
    <w:rsid w:val="00763630"/>
    <w:rsid w:val="0076397C"/>
    <w:rsid w:val="00763C72"/>
    <w:rsid w:val="007642F4"/>
    <w:rsid w:val="007647B6"/>
    <w:rsid w:val="00766696"/>
    <w:rsid w:val="00766E03"/>
    <w:rsid w:val="00767D12"/>
    <w:rsid w:val="007703E6"/>
    <w:rsid w:val="007706EE"/>
    <w:rsid w:val="00770BA8"/>
    <w:rsid w:val="00771D00"/>
    <w:rsid w:val="00772CE6"/>
    <w:rsid w:val="00772FCD"/>
    <w:rsid w:val="00773128"/>
    <w:rsid w:val="0077466E"/>
    <w:rsid w:val="00774ADE"/>
    <w:rsid w:val="00776273"/>
    <w:rsid w:val="007764BF"/>
    <w:rsid w:val="00776BDB"/>
    <w:rsid w:val="00777E80"/>
    <w:rsid w:val="0078001D"/>
    <w:rsid w:val="007801CA"/>
    <w:rsid w:val="00780D74"/>
    <w:rsid w:val="00781520"/>
    <w:rsid w:val="007821C6"/>
    <w:rsid w:val="007847FB"/>
    <w:rsid w:val="00784871"/>
    <w:rsid w:val="00784884"/>
    <w:rsid w:val="00785459"/>
    <w:rsid w:val="00785E21"/>
    <w:rsid w:val="00786398"/>
    <w:rsid w:val="00787078"/>
    <w:rsid w:val="007870A4"/>
    <w:rsid w:val="0078727B"/>
    <w:rsid w:val="007874E2"/>
    <w:rsid w:val="00787BC6"/>
    <w:rsid w:val="00790902"/>
    <w:rsid w:val="00791332"/>
    <w:rsid w:val="007914AE"/>
    <w:rsid w:val="00792147"/>
    <w:rsid w:val="00792663"/>
    <w:rsid w:val="00792A45"/>
    <w:rsid w:val="007943BA"/>
    <w:rsid w:val="00794AA1"/>
    <w:rsid w:val="00794D01"/>
    <w:rsid w:val="00795545"/>
    <w:rsid w:val="00795747"/>
    <w:rsid w:val="00795DB6"/>
    <w:rsid w:val="00795EE6"/>
    <w:rsid w:val="00795F36"/>
    <w:rsid w:val="0079683D"/>
    <w:rsid w:val="0079703C"/>
    <w:rsid w:val="007971FE"/>
    <w:rsid w:val="007A00F0"/>
    <w:rsid w:val="007A09BD"/>
    <w:rsid w:val="007A0D41"/>
    <w:rsid w:val="007A0E3D"/>
    <w:rsid w:val="007A1E68"/>
    <w:rsid w:val="007A269C"/>
    <w:rsid w:val="007A2864"/>
    <w:rsid w:val="007A2881"/>
    <w:rsid w:val="007A373B"/>
    <w:rsid w:val="007A3924"/>
    <w:rsid w:val="007A5BFF"/>
    <w:rsid w:val="007A6054"/>
    <w:rsid w:val="007A6599"/>
    <w:rsid w:val="007A68F9"/>
    <w:rsid w:val="007A6A7F"/>
    <w:rsid w:val="007A7827"/>
    <w:rsid w:val="007A7E3F"/>
    <w:rsid w:val="007A7FBB"/>
    <w:rsid w:val="007B0C95"/>
    <w:rsid w:val="007B0FE1"/>
    <w:rsid w:val="007B19B2"/>
    <w:rsid w:val="007B2376"/>
    <w:rsid w:val="007B2D0D"/>
    <w:rsid w:val="007B3171"/>
    <w:rsid w:val="007B33AC"/>
    <w:rsid w:val="007B3702"/>
    <w:rsid w:val="007B3C35"/>
    <w:rsid w:val="007B3D13"/>
    <w:rsid w:val="007B4CFF"/>
    <w:rsid w:val="007B52CD"/>
    <w:rsid w:val="007B5707"/>
    <w:rsid w:val="007B5A70"/>
    <w:rsid w:val="007B5B0C"/>
    <w:rsid w:val="007B5C36"/>
    <w:rsid w:val="007B692D"/>
    <w:rsid w:val="007B72C5"/>
    <w:rsid w:val="007B75A9"/>
    <w:rsid w:val="007B7D45"/>
    <w:rsid w:val="007C01C9"/>
    <w:rsid w:val="007C0526"/>
    <w:rsid w:val="007C05CC"/>
    <w:rsid w:val="007C0797"/>
    <w:rsid w:val="007C0E18"/>
    <w:rsid w:val="007C10AB"/>
    <w:rsid w:val="007C131A"/>
    <w:rsid w:val="007C1EE2"/>
    <w:rsid w:val="007C208E"/>
    <w:rsid w:val="007C2104"/>
    <w:rsid w:val="007C24A3"/>
    <w:rsid w:val="007C2617"/>
    <w:rsid w:val="007C262F"/>
    <w:rsid w:val="007C39A3"/>
    <w:rsid w:val="007C3A54"/>
    <w:rsid w:val="007C3D49"/>
    <w:rsid w:val="007C415A"/>
    <w:rsid w:val="007C45D7"/>
    <w:rsid w:val="007C4FFB"/>
    <w:rsid w:val="007C5427"/>
    <w:rsid w:val="007C552D"/>
    <w:rsid w:val="007C56C6"/>
    <w:rsid w:val="007C5B46"/>
    <w:rsid w:val="007C628D"/>
    <w:rsid w:val="007C6497"/>
    <w:rsid w:val="007C64F4"/>
    <w:rsid w:val="007C6B3E"/>
    <w:rsid w:val="007C7012"/>
    <w:rsid w:val="007C71C7"/>
    <w:rsid w:val="007C76C7"/>
    <w:rsid w:val="007C7ADB"/>
    <w:rsid w:val="007C7FFA"/>
    <w:rsid w:val="007D005B"/>
    <w:rsid w:val="007D1888"/>
    <w:rsid w:val="007D215D"/>
    <w:rsid w:val="007D285A"/>
    <w:rsid w:val="007D2A54"/>
    <w:rsid w:val="007D38C8"/>
    <w:rsid w:val="007D3DAC"/>
    <w:rsid w:val="007D45B7"/>
    <w:rsid w:val="007D4707"/>
    <w:rsid w:val="007D4DAB"/>
    <w:rsid w:val="007D5FE2"/>
    <w:rsid w:val="007D6DC4"/>
    <w:rsid w:val="007D6FAC"/>
    <w:rsid w:val="007D7452"/>
    <w:rsid w:val="007E0A3E"/>
    <w:rsid w:val="007E0A55"/>
    <w:rsid w:val="007E1B08"/>
    <w:rsid w:val="007E1B85"/>
    <w:rsid w:val="007E26F4"/>
    <w:rsid w:val="007E3996"/>
    <w:rsid w:val="007E5425"/>
    <w:rsid w:val="007E5E28"/>
    <w:rsid w:val="007E6A09"/>
    <w:rsid w:val="007E70DF"/>
    <w:rsid w:val="007E7B72"/>
    <w:rsid w:val="007E7C12"/>
    <w:rsid w:val="007E7F95"/>
    <w:rsid w:val="007F02A5"/>
    <w:rsid w:val="007F0553"/>
    <w:rsid w:val="007F06BE"/>
    <w:rsid w:val="007F07B8"/>
    <w:rsid w:val="007F1199"/>
    <w:rsid w:val="007F1259"/>
    <w:rsid w:val="007F1613"/>
    <w:rsid w:val="007F1618"/>
    <w:rsid w:val="007F1CE1"/>
    <w:rsid w:val="007F1D5D"/>
    <w:rsid w:val="007F1DA3"/>
    <w:rsid w:val="007F1EF5"/>
    <w:rsid w:val="007F254B"/>
    <w:rsid w:val="007F25E8"/>
    <w:rsid w:val="007F32A1"/>
    <w:rsid w:val="007F3396"/>
    <w:rsid w:val="007F34A1"/>
    <w:rsid w:val="007F3760"/>
    <w:rsid w:val="007F3FB8"/>
    <w:rsid w:val="007F424F"/>
    <w:rsid w:val="007F5091"/>
    <w:rsid w:val="007F544E"/>
    <w:rsid w:val="007F546D"/>
    <w:rsid w:val="007F58A3"/>
    <w:rsid w:val="007F5A1D"/>
    <w:rsid w:val="007F60DE"/>
    <w:rsid w:val="007F65D7"/>
    <w:rsid w:val="007F65E1"/>
    <w:rsid w:val="007F6691"/>
    <w:rsid w:val="007F6876"/>
    <w:rsid w:val="007F7128"/>
    <w:rsid w:val="00800E83"/>
    <w:rsid w:val="008020CC"/>
    <w:rsid w:val="0080210C"/>
    <w:rsid w:val="0080262E"/>
    <w:rsid w:val="00802AFA"/>
    <w:rsid w:val="00803190"/>
    <w:rsid w:val="008031B4"/>
    <w:rsid w:val="00803416"/>
    <w:rsid w:val="00803B58"/>
    <w:rsid w:val="00803CA9"/>
    <w:rsid w:val="0080457A"/>
    <w:rsid w:val="0080461E"/>
    <w:rsid w:val="00804931"/>
    <w:rsid w:val="00804E62"/>
    <w:rsid w:val="0080508B"/>
    <w:rsid w:val="008054CB"/>
    <w:rsid w:val="00805988"/>
    <w:rsid w:val="00806527"/>
    <w:rsid w:val="00807464"/>
    <w:rsid w:val="00807776"/>
    <w:rsid w:val="00807960"/>
    <w:rsid w:val="00807A5A"/>
    <w:rsid w:val="00807A9F"/>
    <w:rsid w:val="00810946"/>
    <w:rsid w:val="008109D3"/>
    <w:rsid w:val="0081161E"/>
    <w:rsid w:val="00812331"/>
    <w:rsid w:val="0081236B"/>
    <w:rsid w:val="008127E5"/>
    <w:rsid w:val="0081417C"/>
    <w:rsid w:val="00815B1B"/>
    <w:rsid w:val="00815E74"/>
    <w:rsid w:val="008161B0"/>
    <w:rsid w:val="00816439"/>
    <w:rsid w:val="008165C4"/>
    <w:rsid w:val="00816B8A"/>
    <w:rsid w:val="00816D87"/>
    <w:rsid w:val="00816F89"/>
    <w:rsid w:val="008207F9"/>
    <w:rsid w:val="008209FA"/>
    <w:rsid w:val="00820FF1"/>
    <w:rsid w:val="00821F52"/>
    <w:rsid w:val="00823C76"/>
    <w:rsid w:val="008246A3"/>
    <w:rsid w:val="00824F41"/>
    <w:rsid w:val="008250B4"/>
    <w:rsid w:val="00825E92"/>
    <w:rsid w:val="00827E35"/>
    <w:rsid w:val="0083041B"/>
    <w:rsid w:val="00831053"/>
    <w:rsid w:val="00832440"/>
    <w:rsid w:val="008327CF"/>
    <w:rsid w:val="00832D53"/>
    <w:rsid w:val="00832FCD"/>
    <w:rsid w:val="00833E96"/>
    <w:rsid w:val="00834CB7"/>
    <w:rsid w:val="0083519D"/>
    <w:rsid w:val="00836282"/>
    <w:rsid w:val="00837224"/>
    <w:rsid w:val="008376C1"/>
    <w:rsid w:val="00840302"/>
    <w:rsid w:val="00841BF1"/>
    <w:rsid w:val="00841CA6"/>
    <w:rsid w:val="00841F1C"/>
    <w:rsid w:val="00841FC6"/>
    <w:rsid w:val="008423ED"/>
    <w:rsid w:val="0084268F"/>
    <w:rsid w:val="008426A8"/>
    <w:rsid w:val="00842C0D"/>
    <w:rsid w:val="00842CF5"/>
    <w:rsid w:val="00842D6C"/>
    <w:rsid w:val="00845F28"/>
    <w:rsid w:val="008470BA"/>
    <w:rsid w:val="00847629"/>
    <w:rsid w:val="00847A05"/>
    <w:rsid w:val="00847A61"/>
    <w:rsid w:val="00847C43"/>
    <w:rsid w:val="00847EE6"/>
    <w:rsid w:val="0085049D"/>
    <w:rsid w:val="008504AD"/>
    <w:rsid w:val="008505CA"/>
    <w:rsid w:val="0085130C"/>
    <w:rsid w:val="00851697"/>
    <w:rsid w:val="00851777"/>
    <w:rsid w:val="00851A85"/>
    <w:rsid w:val="00852435"/>
    <w:rsid w:val="0085302D"/>
    <w:rsid w:val="00853123"/>
    <w:rsid w:val="00853645"/>
    <w:rsid w:val="00853712"/>
    <w:rsid w:val="0085408D"/>
    <w:rsid w:val="008541BE"/>
    <w:rsid w:val="008542AE"/>
    <w:rsid w:val="00854363"/>
    <w:rsid w:val="00854977"/>
    <w:rsid w:val="00855452"/>
    <w:rsid w:val="008563AF"/>
    <w:rsid w:val="00856899"/>
    <w:rsid w:val="00856A38"/>
    <w:rsid w:val="00856C34"/>
    <w:rsid w:val="00857B7E"/>
    <w:rsid w:val="00857D1F"/>
    <w:rsid w:val="00860022"/>
    <w:rsid w:val="00860817"/>
    <w:rsid w:val="0086120C"/>
    <w:rsid w:val="00861A87"/>
    <w:rsid w:val="00861F9A"/>
    <w:rsid w:val="00862D43"/>
    <w:rsid w:val="008634D0"/>
    <w:rsid w:val="0086361D"/>
    <w:rsid w:val="00864130"/>
    <w:rsid w:val="00864798"/>
    <w:rsid w:val="00864B00"/>
    <w:rsid w:val="00865579"/>
    <w:rsid w:val="008657F2"/>
    <w:rsid w:val="00865967"/>
    <w:rsid w:val="00865CF5"/>
    <w:rsid w:val="00866406"/>
    <w:rsid w:val="008665AC"/>
    <w:rsid w:val="00866657"/>
    <w:rsid w:val="0086682B"/>
    <w:rsid w:val="00866A3E"/>
    <w:rsid w:val="00866B4B"/>
    <w:rsid w:val="00867F8B"/>
    <w:rsid w:val="00870D75"/>
    <w:rsid w:val="00871176"/>
    <w:rsid w:val="008716FE"/>
    <w:rsid w:val="00872B11"/>
    <w:rsid w:val="00872CE3"/>
    <w:rsid w:val="00872DBF"/>
    <w:rsid w:val="00873DFA"/>
    <w:rsid w:val="00873E77"/>
    <w:rsid w:val="008747CD"/>
    <w:rsid w:val="00874872"/>
    <w:rsid w:val="008749E2"/>
    <w:rsid w:val="00874EBF"/>
    <w:rsid w:val="008769C6"/>
    <w:rsid w:val="00877754"/>
    <w:rsid w:val="0087782D"/>
    <w:rsid w:val="00877AE5"/>
    <w:rsid w:val="00880253"/>
    <w:rsid w:val="008802E9"/>
    <w:rsid w:val="008803E9"/>
    <w:rsid w:val="00880AAB"/>
    <w:rsid w:val="00881E7F"/>
    <w:rsid w:val="00882338"/>
    <w:rsid w:val="00883121"/>
    <w:rsid w:val="00883391"/>
    <w:rsid w:val="00883A7C"/>
    <w:rsid w:val="00883C38"/>
    <w:rsid w:val="008843FC"/>
    <w:rsid w:val="008845A0"/>
    <w:rsid w:val="00884EB0"/>
    <w:rsid w:val="008852F2"/>
    <w:rsid w:val="00886BFD"/>
    <w:rsid w:val="00886CF6"/>
    <w:rsid w:val="00886DE1"/>
    <w:rsid w:val="00886E06"/>
    <w:rsid w:val="00886ECF"/>
    <w:rsid w:val="008875B5"/>
    <w:rsid w:val="00887DE3"/>
    <w:rsid w:val="00887F3D"/>
    <w:rsid w:val="00890684"/>
    <w:rsid w:val="0089070F"/>
    <w:rsid w:val="00891754"/>
    <w:rsid w:val="008919C5"/>
    <w:rsid w:val="0089284E"/>
    <w:rsid w:val="00892BCD"/>
    <w:rsid w:val="00892F67"/>
    <w:rsid w:val="00893115"/>
    <w:rsid w:val="00893798"/>
    <w:rsid w:val="008937E2"/>
    <w:rsid w:val="0089384B"/>
    <w:rsid w:val="00893CCA"/>
    <w:rsid w:val="00894D1D"/>
    <w:rsid w:val="00894E9C"/>
    <w:rsid w:val="00894EE4"/>
    <w:rsid w:val="008950A4"/>
    <w:rsid w:val="00895396"/>
    <w:rsid w:val="008954A2"/>
    <w:rsid w:val="00895C70"/>
    <w:rsid w:val="0089601F"/>
    <w:rsid w:val="008960D4"/>
    <w:rsid w:val="008967C9"/>
    <w:rsid w:val="008A00BF"/>
    <w:rsid w:val="008A0C98"/>
    <w:rsid w:val="008A2D29"/>
    <w:rsid w:val="008A4E32"/>
    <w:rsid w:val="008A5935"/>
    <w:rsid w:val="008A7320"/>
    <w:rsid w:val="008A7974"/>
    <w:rsid w:val="008A7F80"/>
    <w:rsid w:val="008B03DB"/>
    <w:rsid w:val="008B05D9"/>
    <w:rsid w:val="008B1183"/>
    <w:rsid w:val="008B13C7"/>
    <w:rsid w:val="008B1CB2"/>
    <w:rsid w:val="008B1E3F"/>
    <w:rsid w:val="008B2393"/>
    <w:rsid w:val="008B2777"/>
    <w:rsid w:val="008B2837"/>
    <w:rsid w:val="008B2F94"/>
    <w:rsid w:val="008B3C93"/>
    <w:rsid w:val="008B4034"/>
    <w:rsid w:val="008B4D00"/>
    <w:rsid w:val="008B5137"/>
    <w:rsid w:val="008B73A4"/>
    <w:rsid w:val="008B7D7E"/>
    <w:rsid w:val="008B7D8A"/>
    <w:rsid w:val="008C01F1"/>
    <w:rsid w:val="008C0B09"/>
    <w:rsid w:val="008C0EFD"/>
    <w:rsid w:val="008C100D"/>
    <w:rsid w:val="008C1021"/>
    <w:rsid w:val="008C1614"/>
    <w:rsid w:val="008C18B3"/>
    <w:rsid w:val="008C1AB1"/>
    <w:rsid w:val="008C1B1E"/>
    <w:rsid w:val="008C1EB7"/>
    <w:rsid w:val="008C1FD2"/>
    <w:rsid w:val="008C200C"/>
    <w:rsid w:val="008C2543"/>
    <w:rsid w:val="008C30AC"/>
    <w:rsid w:val="008C3DA5"/>
    <w:rsid w:val="008C4894"/>
    <w:rsid w:val="008C4F99"/>
    <w:rsid w:val="008C5605"/>
    <w:rsid w:val="008C5809"/>
    <w:rsid w:val="008C614B"/>
    <w:rsid w:val="008C61FD"/>
    <w:rsid w:val="008C668F"/>
    <w:rsid w:val="008C7D9C"/>
    <w:rsid w:val="008D0658"/>
    <w:rsid w:val="008D128D"/>
    <w:rsid w:val="008D19EB"/>
    <w:rsid w:val="008D1E01"/>
    <w:rsid w:val="008D2C94"/>
    <w:rsid w:val="008D2D5D"/>
    <w:rsid w:val="008D31BD"/>
    <w:rsid w:val="008D35A5"/>
    <w:rsid w:val="008D428E"/>
    <w:rsid w:val="008D4A48"/>
    <w:rsid w:val="008D66A5"/>
    <w:rsid w:val="008D746F"/>
    <w:rsid w:val="008D7E2F"/>
    <w:rsid w:val="008E0C27"/>
    <w:rsid w:val="008E0E09"/>
    <w:rsid w:val="008E1864"/>
    <w:rsid w:val="008E1ACA"/>
    <w:rsid w:val="008E208A"/>
    <w:rsid w:val="008E242D"/>
    <w:rsid w:val="008E2665"/>
    <w:rsid w:val="008E2758"/>
    <w:rsid w:val="008E28E5"/>
    <w:rsid w:val="008E2B9A"/>
    <w:rsid w:val="008E2FBB"/>
    <w:rsid w:val="008E39AE"/>
    <w:rsid w:val="008E4279"/>
    <w:rsid w:val="008E452B"/>
    <w:rsid w:val="008E4AC3"/>
    <w:rsid w:val="008E4CF0"/>
    <w:rsid w:val="008E5299"/>
    <w:rsid w:val="008E5A79"/>
    <w:rsid w:val="008E66AF"/>
    <w:rsid w:val="008E70CD"/>
    <w:rsid w:val="008F12DD"/>
    <w:rsid w:val="008F1339"/>
    <w:rsid w:val="008F17BC"/>
    <w:rsid w:val="008F18C7"/>
    <w:rsid w:val="008F2557"/>
    <w:rsid w:val="008F2641"/>
    <w:rsid w:val="008F27ED"/>
    <w:rsid w:val="008F2B2D"/>
    <w:rsid w:val="008F4B18"/>
    <w:rsid w:val="008F5A28"/>
    <w:rsid w:val="008F5F99"/>
    <w:rsid w:val="008F6A9F"/>
    <w:rsid w:val="008F76D7"/>
    <w:rsid w:val="008F7A9A"/>
    <w:rsid w:val="008F7BFA"/>
    <w:rsid w:val="008F7EA9"/>
    <w:rsid w:val="00900D7A"/>
    <w:rsid w:val="009012AF"/>
    <w:rsid w:val="00901639"/>
    <w:rsid w:val="00902132"/>
    <w:rsid w:val="009023B4"/>
    <w:rsid w:val="00902F0E"/>
    <w:rsid w:val="009030AF"/>
    <w:rsid w:val="00903825"/>
    <w:rsid w:val="00904343"/>
    <w:rsid w:val="00904E11"/>
    <w:rsid w:val="009050E9"/>
    <w:rsid w:val="00905244"/>
    <w:rsid w:val="0090530F"/>
    <w:rsid w:val="00905BE8"/>
    <w:rsid w:val="00905C36"/>
    <w:rsid w:val="00905EC9"/>
    <w:rsid w:val="0090670A"/>
    <w:rsid w:val="009068CC"/>
    <w:rsid w:val="00906F37"/>
    <w:rsid w:val="009073E7"/>
    <w:rsid w:val="009076E9"/>
    <w:rsid w:val="00907E05"/>
    <w:rsid w:val="00910648"/>
    <w:rsid w:val="009106FC"/>
    <w:rsid w:val="00910A3E"/>
    <w:rsid w:val="009114FE"/>
    <w:rsid w:val="0091170D"/>
    <w:rsid w:val="00911965"/>
    <w:rsid w:val="00912066"/>
    <w:rsid w:val="00912E75"/>
    <w:rsid w:val="00913750"/>
    <w:rsid w:val="009139A6"/>
    <w:rsid w:val="00913FDC"/>
    <w:rsid w:val="00914426"/>
    <w:rsid w:val="009144CB"/>
    <w:rsid w:val="009144E7"/>
    <w:rsid w:val="0091465D"/>
    <w:rsid w:val="00914BD5"/>
    <w:rsid w:val="00914EE0"/>
    <w:rsid w:val="00915281"/>
    <w:rsid w:val="00915DBB"/>
    <w:rsid w:val="0091636E"/>
    <w:rsid w:val="009166F8"/>
    <w:rsid w:val="00916BD5"/>
    <w:rsid w:val="00916C67"/>
    <w:rsid w:val="009204C2"/>
    <w:rsid w:val="0092064F"/>
    <w:rsid w:val="00920910"/>
    <w:rsid w:val="00921067"/>
    <w:rsid w:val="009216CC"/>
    <w:rsid w:val="00922774"/>
    <w:rsid w:val="009228C8"/>
    <w:rsid w:val="00923021"/>
    <w:rsid w:val="00923536"/>
    <w:rsid w:val="009235D9"/>
    <w:rsid w:val="00923787"/>
    <w:rsid w:val="00924AAC"/>
    <w:rsid w:val="00924F73"/>
    <w:rsid w:val="009252BB"/>
    <w:rsid w:val="00925648"/>
    <w:rsid w:val="00925A5C"/>
    <w:rsid w:val="00925A79"/>
    <w:rsid w:val="009262C2"/>
    <w:rsid w:val="00926906"/>
    <w:rsid w:val="00926F41"/>
    <w:rsid w:val="0092787F"/>
    <w:rsid w:val="00927AD1"/>
    <w:rsid w:val="00927B41"/>
    <w:rsid w:val="00927F05"/>
    <w:rsid w:val="0093109E"/>
    <w:rsid w:val="0093111B"/>
    <w:rsid w:val="009318A5"/>
    <w:rsid w:val="00931ED4"/>
    <w:rsid w:val="009322DB"/>
    <w:rsid w:val="009336A0"/>
    <w:rsid w:val="00933F08"/>
    <w:rsid w:val="0093406E"/>
    <w:rsid w:val="0093445A"/>
    <w:rsid w:val="0093463C"/>
    <w:rsid w:val="00934C31"/>
    <w:rsid w:val="00935175"/>
    <w:rsid w:val="009355B1"/>
    <w:rsid w:val="00935FFB"/>
    <w:rsid w:val="009366F5"/>
    <w:rsid w:val="00936FB3"/>
    <w:rsid w:val="009403EB"/>
    <w:rsid w:val="00940F82"/>
    <w:rsid w:val="00942E49"/>
    <w:rsid w:val="0094314F"/>
    <w:rsid w:val="00943C15"/>
    <w:rsid w:val="00943C49"/>
    <w:rsid w:val="00944068"/>
    <w:rsid w:val="0094407C"/>
    <w:rsid w:val="009440AA"/>
    <w:rsid w:val="0094441A"/>
    <w:rsid w:val="009449A2"/>
    <w:rsid w:val="00944FE7"/>
    <w:rsid w:val="00945B41"/>
    <w:rsid w:val="00945C1D"/>
    <w:rsid w:val="009461F6"/>
    <w:rsid w:val="00947302"/>
    <w:rsid w:val="00947619"/>
    <w:rsid w:val="00947656"/>
    <w:rsid w:val="0095003B"/>
    <w:rsid w:val="0095061D"/>
    <w:rsid w:val="00952ACA"/>
    <w:rsid w:val="009537DF"/>
    <w:rsid w:val="009549D0"/>
    <w:rsid w:val="00954FD3"/>
    <w:rsid w:val="009555EE"/>
    <w:rsid w:val="0095569F"/>
    <w:rsid w:val="00955FDF"/>
    <w:rsid w:val="0095615B"/>
    <w:rsid w:val="00956309"/>
    <w:rsid w:val="009563E8"/>
    <w:rsid w:val="0095641C"/>
    <w:rsid w:val="0095662C"/>
    <w:rsid w:val="00956A1E"/>
    <w:rsid w:val="00957E8E"/>
    <w:rsid w:val="009604E1"/>
    <w:rsid w:val="00961111"/>
    <w:rsid w:val="00961D37"/>
    <w:rsid w:val="00961E98"/>
    <w:rsid w:val="00962271"/>
    <w:rsid w:val="009624B6"/>
    <w:rsid w:val="00962DEB"/>
    <w:rsid w:val="00963216"/>
    <w:rsid w:val="00963909"/>
    <w:rsid w:val="00964434"/>
    <w:rsid w:val="00964657"/>
    <w:rsid w:val="00964975"/>
    <w:rsid w:val="00964C46"/>
    <w:rsid w:val="00964C71"/>
    <w:rsid w:val="00964D85"/>
    <w:rsid w:val="009658FC"/>
    <w:rsid w:val="0096628D"/>
    <w:rsid w:val="0096721E"/>
    <w:rsid w:val="009701C1"/>
    <w:rsid w:val="00970709"/>
    <w:rsid w:val="009707EA"/>
    <w:rsid w:val="009713EB"/>
    <w:rsid w:val="00971A27"/>
    <w:rsid w:val="00971EE2"/>
    <w:rsid w:val="009723FE"/>
    <w:rsid w:val="0097271C"/>
    <w:rsid w:val="00972DAB"/>
    <w:rsid w:val="009735D6"/>
    <w:rsid w:val="009742A6"/>
    <w:rsid w:val="0097431B"/>
    <w:rsid w:val="009749E3"/>
    <w:rsid w:val="0097583A"/>
    <w:rsid w:val="009778BB"/>
    <w:rsid w:val="00977D11"/>
    <w:rsid w:val="00980EE9"/>
    <w:rsid w:val="00981C1A"/>
    <w:rsid w:val="00982713"/>
    <w:rsid w:val="0098282C"/>
    <w:rsid w:val="00982A1C"/>
    <w:rsid w:val="00983617"/>
    <w:rsid w:val="0098377A"/>
    <w:rsid w:val="00983B1F"/>
    <w:rsid w:val="009844CA"/>
    <w:rsid w:val="00984651"/>
    <w:rsid w:val="0098518F"/>
    <w:rsid w:val="00985478"/>
    <w:rsid w:val="00985671"/>
    <w:rsid w:val="00985C10"/>
    <w:rsid w:val="0098623E"/>
    <w:rsid w:val="00986634"/>
    <w:rsid w:val="00986FF1"/>
    <w:rsid w:val="009874BF"/>
    <w:rsid w:val="009876B7"/>
    <w:rsid w:val="00990113"/>
    <w:rsid w:val="009915DF"/>
    <w:rsid w:val="00991CE9"/>
    <w:rsid w:val="00992493"/>
    <w:rsid w:val="00992512"/>
    <w:rsid w:val="00992778"/>
    <w:rsid w:val="00992CCA"/>
    <w:rsid w:val="00992D74"/>
    <w:rsid w:val="009940D6"/>
    <w:rsid w:val="009945E6"/>
    <w:rsid w:val="00994E1E"/>
    <w:rsid w:val="00995B01"/>
    <w:rsid w:val="009974E2"/>
    <w:rsid w:val="009975DB"/>
    <w:rsid w:val="009976CA"/>
    <w:rsid w:val="009A087D"/>
    <w:rsid w:val="009A14D2"/>
    <w:rsid w:val="009A1FDB"/>
    <w:rsid w:val="009A3234"/>
    <w:rsid w:val="009A3648"/>
    <w:rsid w:val="009A36A2"/>
    <w:rsid w:val="009A3B41"/>
    <w:rsid w:val="009A3DED"/>
    <w:rsid w:val="009A437F"/>
    <w:rsid w:val="009A49CD"/>
    <w:rsid w:val="009A5093"/>
    <w:rsid w:val="009A570A"/>
    <w:rsid w:val="009A6410"/>
    <w:rsid w:val="009A685F"/>
    <w:rsid w:val="009A6AFA"/>
    <w:rsid w:val="009A7C84"/>
    <w:rsid w:val="009A7D08"/>
    <w:rsid w:val="009B0644"/>
    <w:rsid w:val="009B125D"/>
    <w:rsid w:val="009B17A2"/>
    <w:rsid w:val="009B1A12"/>
    <w:rsid w:val="009B24D4"/>
    <w:rsid w:val="009B32D9"/>
    <w:rsid w:val="009B4025"/>
    <w:rsid w:val="009B4626"/>
    <w:rsid w:val="009B4679"/>
    <w:rsid w:val="009B491F"/>
    <w:rsid w:val="009B4AF7"/>
    <w:rsid w:val="009B4CA8"/>
    <w:rsid w:val="009B5E00"/>
    <w:rsid w:val="009B6F9A"/>
    <w:rsid w:val="009B7A47"/>
    <w:rsid w:val="009B7C2A"/>
    <w:rsid w:val="009C01AD"/>
    <w:rsid w:val="009C0E4C"/>
    <w:rsid w:val="009C12FA"/>
    <w:rsid w:val="009C1876"/>
    <w:rsid w:val="009C1FB8"/>
    <w:rsid w:val="009C28D5"/>
    <w:rsid w:val="009C2A48"/>
    <w:rsid w:val="009C2A80"/>
    <w:rsid w:val="009C2AA6"/>
    <w:rsid w:val="009C2BD7"/>
    <w:rsid w:val="009C2C6C"/>
    <w:rsid w:val="009C3A2A"/>
    <w:rsid w:val="009C4AFB"/>
    <w:rsid w:val="009C4E09"/>
    <w:rsid w:val="009C5608"/>
    <w:rsid w:val="009C57D1"/>
    <w:rsid w:val="009C6527"/>
    <w:rsid w:val="009C6F22"/>
    <w:rsid w:val="009D0956"/>
    <w:rsid w:val="009D0BD0"/>
    <w:rsid w:val="009D0DBE"/>
    <w:rsid w:val="009D0EE3"/>
    <w:rsid w:val="009D137E"/>
    <w:rsid w:val="009D15DC"/>
    <w:rsid w:val="009D216B"/>
    <w:rsid w:val="009D24F3"/>
    <w:rsid w:val="009D2596"/>
    <w:rsid w:val="009D28C4"/>
    <w:rsid w:val="009D2DA1"/>
    <w:rsid w:val="009D2E3B"/>
    <w:rsid w:val="009D3BA1"/>
    <w:rsid w:val="009D4046"/>
    <w:rsid w:val="009D4997"/>
    <w:rsid w:val="009D4C1A"/>
    <w:rsid w:val="009D56AA"/>
    <w:rsid w:val="009D56FB"/>
    <w:rsid w:val="009D5D4A"/>
    <w:rsid w:val="009D5F8A"/>
    <w:rsid w:val="009D6D97"/>
    <w:rsid w:val="009D738E"/>
    <w:rsid w:val="009D7441"/>
    <w:rsid w:val="009D7EF3"/>
    <w:rsid w:val="009E06DC"/>
    <w:rsid w:val="009E0966"/>
    <w:rsid w:val="009E1078"/>
    <w:rsid w:val="009E117F"/>
    <w:rsid w:val="009E18A9"/>
    <w:rsid w:val="009E2FF5"/>
    <w:rsid w:val="009E3877"/>
    <w:rsid w:val="009E41EC"/>
    <w:rsid w:val="009E4212"/>
    <w:rsid w:val="009E4690"/>
    <w:rsid w:val="009E52EB"/>
    <w:rsid w:val="009E5FFF"/>
    <w:rsid w:val="009E6211"/>
    <w:rsid w:val="009E62C7"/>
    <w:rsid w:val="009F0D1B"/>
    <w:rsid w:val="009F11B7"/>
    <w:rsid w:val="009F1F65"/>
    <w:rsid w:val="009F2C93"/>
    <w:rsid w:val="009F363F"/>
    <w:rsid w:val="009F36A6"/>
    <w:rsid w:val="009F374A"/>
    <w:rsid w:val="009F37DA"/>
    <w:rsid w:val="009F389C"/>
    <w:rsid w:val="009F4CF7"/>
    <w:rsid w:val="009F5806"/>
    <w:rsid w:val="009F5B25"/>
    <w:rsid w:val="009F5C00"/>
    <w:rsid w:val="009F7253"/>
    <w:rsid w:val="009F73B5"/>
    <w:rsid w:val="009F7AC1"/>
    <w:rsid w:val="009F7D55"/>
    <w:rsid w:val="00A01173"/>
    <w:rsid w:val="00A01509"/>
    <w:rsid w:val="00A018EB"/>
    <w:rsid w:val="00A01BCC"/>
    <w:rsid w:val="00A01D1A"/>
    <w:rsid w:val="00A0205F"/>
    <w:rsid w:val="00A02080"/>
    <w:rsid w:val="00A022D3"/>
    <w:rsid w:val="00A02D81"/>
    <w:rsid w:val="00A03113"/>
    <w:rsid w:val="00A03407"/>
    <w:rsid w:val="00A0362B"/>
    <w:rsid w:val="00A042A7"/>
    <w:rsid w:val="00A05ED4"/>
    <w:rsid w:val="00A061A6"/>
    <w:rsid w:val="00A07966"/>
    <w:rsid w:val="00A07A90"/>
    <w:rsid w:val="00A1021D"/>
    <w:rsid w:val="00A11690"/>
    <w:rsid w:val="00A12377"/>
    <w:rsid w:val="00A12A74"/>
    <w:rsid w:val="00A13266"/>
    <w:rsid w:val="00A138CF"/>
    <w:rsid w:val="00A13DD2"/>
    <w:rsid w:val="00A13E9C"/>
    <w:rsid w:val="00A13EE0"/>
    <w:rsid w:val="00A13FF8"/>
    <w:rsid w:val="00A151E4"/>
    <w:rsid w:val="00A15CC7"/>
    <w:rsid w:val="00A16BF1"/>
    <w:rsid w:val="00A16F69"/>
    <w:rsid w:val="00A17CF8"/>
    <w:rsid w:val="00A17FBB"/>
    <w:rsid w:val="00A20375"/>
    <w:rsid w:val="00A205E5"/>
    <w:rsid w:val="00A21110"/>
    <w:rsid w:val="00A21E20"/>
    <w:rsid w:val="00A22851"/>
    <w:rsid w:val="00A229B0"/>
    <w:rsid w:val="00A24193"/>
    <w:rsid w:val="00A241DF"/>
    <w:rsid w:val="00A24938"/>
    <w:rsid w:val="00A24E26"/>
    <w:rsid w:val="00A24E8E"/>
    <w:rsid w:val="00A253ED"/>
    <w:rsid w:val="00A2702E"/>
    <w:rsid w:val="00A2760B"/>
    <w:rsid w:val="00A27658"/>
    <w:rsid w:val="00A3034F"/>
    <w:rsid w:val="00A30629"/>
    <w:rsid w:val="00A31991"/>
    <w:rsid w:val="00A3208B"/>
    <w:rsid w:val="00A327CD"/>
    <w:rsid w:val="00A328FA"/>
    <w:rsid w:val="00A338EB"/>
    <w:rsid w:val="00A33EF4"/>
    <w:rsid w:val="00A34973"/>
    <w:rsid w:val="00A34DBF"/>
    <w:rsid w:val="00A35D7D"/>
    <w:rsid w:val="00A3759F"/>
    <w:rsid w:val="00A37987"/>
    <w:rsid w:val="00A37EE0"/>
    <w:rsid w:val="00A403A4"/>
    <w:rsid w:val="00A403D5"/>
    <w:rsid w:val="00A408DD"/>
    <w:rsid w:val="00A414DB"/>
    <w:rsid w:val="00A4206C"/>
    <w:rsid w:val="00A434B6"/>
    <w:rsid w:val="00A43982"/>
    <w:rsid w:val="00A43C52"/>
    <w:rsid w:val="00A43C8F"/>
    <w:rsid w:val="00A447E6"/>
    <w:rsid w:val="00A4533D"/>
    <w:rsid w:val="00A45DCA"/>
    <w:rsid w:val="00A475D7"/>
    <w:rsid w:val="00A47E78"/>
    <w:rsid w:val="00A50345"/>
    <w:rsid w:val="00A509BC"/>
    <w:rsid w:val="00A50CF2"/>
    <w:rsid w:val="00A51E5D"/>
    <w:rsid w:val="00A5274D"/>
    <w:rsid w:val="00A527FA"/>
    <w:rsid w:val="00A528CF"/>
    <w:rsid w:val="00A52C09"/>
    <w:rsid w:val="00A530C0"/>
    <w:rsid w:val="00A53837"/>
    <w:rsid w:val="00A54188"/>
    <w:rsid w:val="00A54244"/>
    <w:rsid w:val="00A54DB2"/>
    <w:rsid w:val="00A554B3"/>
    <w:rsid w:val="00A55808"/>
    <w:rsid w:val="00A55DF4"/>
    <w:rsid w:val="00A55F50"/>
    <w:rsid w:val="00A5661A"/>
    <w:rsid w:val="00A56DD4"/>
    <w:rsid w:val="00A56F7E"/>
    <w:rsid w:val="00A57CDF"/>
    <w:rsid w:val="00A57D71"/>
    <w:rsid w:val="00A60520"/>
    <w:rsid w:val="00A605A5"/>
    <w:rsid w:val="00A60948"/>
    <w:rsid w:val="00A610DC"/>
    <w:rsid w:val="00A616D9"/>
    <w:rsid w:val="00A6190F"/>
    <w:rsid w:val="00A628D7"/>
    <w:rsid w:val="00A62D05"/>
    <w:rsid w:val="00A62D7C"/>
    <w:rsid w:val="00A637EE"/>
    <w:rsid w:val="00A64245"/>
    <w:rsid w:val="00A645B4"/>
    <w:rsid w:val="00A65143"/>
    <w:rsid w:val="00A6561C"/>
    <w:rsid w:val="00A65E4A"/>
    <w:rsid w:val="00A667FD"/>
    <w:rsid w:val="00A66FA7"/>
    <w:rsid w:val="00A674EC"/>
    <w:rsid w:val="00A67C9F"/>
    <w:rsid w:val="00A70264"/>
    <w:rsid w:val="00A70AA3"/>
    <w:rsid w:val="00A7170E"/>
    <w:rsid w:val="00A7196D"/>
    <w:rsid w:val="00A71B22"/>
    <w:rsid w:val="00A71C1F"/>
    <w:rsid w:val="00A7325A"/>
    <w:rsid w:val="00A73416"/>
    <w:rsid w:val="00A73E81"/>
    <w:rsid w:val="00A73F51"/>
    <w:rsid w:val="00A73F63"/>
    <w:rsid w:val="00A74098"/>
    <w:rsid w:val="00A75175"/>
    <w:rsid w:val="00A7570A"/>
    <w:rsid w:val="00A76B40"/>
    <w:rsid w:val="00A7710C"/>
    <w:rsid w:val="00A771F8"/>
    <w:rsid w:val="00A77A8F"/>
    <w:rsid w:val="00A809C3"/>
    <w:rsid w:val="00A818AC"/>
    <w:rsid w:val="00A81B01"/>
    <w:rsid w:val="00A81F31"/>
    <w:rsid w:val="00A83166"/>
    <w:rsid w:val="00A83B32"/>
    <w:rsid w:val="00A83CDD"/>
    <w:rsid w:val="00A83F2D"/>
    <w:rsid w:val="00A853F0"/>
    <w:rsid w:val="00A856D8"/>
    <w:rsid w:val="00A8666C"/>
    <w:rsid w:val="00A866A2"/>
    <w:rsid w:val="00A86731"/>
    <w:rsid w:val="00A86984"/>
    <w:rsid w:val="00A875DC"/>
    <w:rsid w:val="00A876F8"/>
    <w:rsid w:val="00A879BB"/>
    <w:rsid w:val="00A90539"/>
    <w:rsid w:val="00A9104A"/>
    <w:rsid w:val="00A913A4"/>
    <w:rsid w:val="00A915FD"/>
    <w:rsid w:val="00A916E0"/>
    <w:rsid w:val="00A91CD2"/>
    <w:rsid w:val="00A927FE"/>
    <w:rsid w:val="00A92988"/>
    <w:rsid w:val="00A931BC"/>
    <w:rsid w:val="00A93B08"/>
    <w:rsid w:val="00A95450"/>
    <w:rsid w:val="00A958A9"/>
    <w:rsid w:val="00A95A0E"/>
    <w:rsid w:val="00A95D3F"/>
    <w:rsid w:val="00A95E07"/>
    <w:rsid w:val="00A95F43"/>
    <w:rsid w:val="00A96326"/>
    <w:rsid w:val="00A968EA"/>
    <w:rsid w:val="00A96B3F"/>
    <w:rsid w:val="00A96D1E"/>
    <w:rsid w:val="00A975C0"/>
    <w:rsid w:val="00A97767"/>
    <w:rsid w:val="00A978E4"/>
    <w:rsid w:val="00AA0B3A"/>
    <w:rsid w:val="00AA0D0B"/>
    <w:rsid w:val="00AA1AC4"/>
    <w:rsid w:val="00AA2074"/>
    <w:rsid w:val="00AA20A9"/>
    <w:rsid w:val="00AA292C"/>
    <w:rsid w:val="00AA4357"/>
    <w:rsid w:val="00AA5EC5"/>
    <w:rsid w:val="00AA5F9C"/>
    <w:rsid w:val="00AA65B7"/>
    <w:rsid w:val="00AA7521"/>
    <w:rsid w:val="00AB0E83"/>
    <w:rsid w:val="00AB1512"/>
    <w:rsid w:val="00AB18C5"/>
    <w:rsid w:val="00AB379A"/>
    <w:rsid w:val="00AB3CCC"/>
    <w:rsid w:val="00AB41EB"/>
    <w:rsid w:val="00AB4751"/>
    <w:rsid w:val="00AB62C3"/>
    <w:rsid w:val="00AB6525"/>
    <w:rsid w:val="00AB695D"/>
    <w:rsid w:val="00AB6A2C"/>
    <w:rsid w:val="00AB7A2F"/>
    <w:rsid w:val="00AB7ED7"/>
    <w:rsid w:val="00AC0193"/>
    <w:rsid w:val="00AC02FE"/>
    <w:rsid w:val="00AC072F"/>
    <w:rsid w:val="00AC1E88"/>
    <w:rsid w:val="00AC2562"/>
    <w:rsid w:val="00AC28B7"/>
    <w:rsid w:val="00AC2B3A"/>
    <w:rsid w:val="00AC2BF3"/>
    <w:rsid w:val="00AC31A2"/>
    <w:rsid w:val="00AC3D64"/>
    <w:rsid w:val="00AC45BE"/>
    <w:rsid w:val="00AC45F6"/>
    <w:rsid w:val="00AC463F"/>
    <w:rsid w:val="00AC46C2"/>
    <w:rsid w:val="00AC47BD"/>
    <w:rsid w:val="00AC4C35"/>
    <w:rsid w:val="00AC5054"/>
    <w:rsid w:val="00AC50AA"/>
    <w:rsid w:val="00AC5FE6"/>
    <w:rsid w:val="00AC6840"/>
    <w:rsid w:val="00AC7718"/>
    <w:rsid w:val="00AC7A5C"/>
    <w:rsid w:val="00AC7CFC"/>
    <w:rsid w:val="00AC7F10"/>
    <w:rsid w:val="00AD04CC"/>
    <w:rsid w:val="00AD09D7"/>
    <w:rsid w:val="00AD0DAF"/>
    <w:rsid w:val="00AD1983"/>
    <w:rsid w:val="00AD1DD3"/>
    <w:rsid w:val="00AD25D5"/>
    <w:rsid w:val="00AD28FB"/>
    <w:rsid w:val="00AD2DA7"/>
    <w:rsid w:val="00AD2EC3"/>
    <w:rsid w:val="00AD3E08"/>
    <w:rsid w:val="00AD4A3F"/>
    <w:rsid w:val="00AD4E3C"/>
    <w:rsid w:val="00AD5491"/>
    <w:rsid w:val="00AD5703"/>
    <w:rsid w:val="00AD5C75"/>
    <w:rsid w:val="00AD5EAD"/>
    <w:rsid w:val="00AD6555"/>
    <w:rsid w:val="00AD66B7"/>
    <w:rsid w:val="00AD6999"/>
    <w:rsid w:val="00AD6B3A"/>
    <w:rsid w:val="00AD6D7C"/>
    <w:rsid w:val="00AD6D8B"/>
    <w:rsid w:val="00AD79B2"/>
    <w:rsid w:val="00AD7C45"/>
    <w:rsid w:val="00AE07D6"/>
    <w:rsid w:val="00AE0F35"/>
    <w:rsid w:val="00AE1300"/>
    <w:rsid w:val="00AE2B07"/>
    <w:rsid w:val="00AE2C5F"/>
    <w:rsid w:val="00AE33B1"/>
    <w:rsid w:val="00AE3576"/>
    <w:rsid w:val="00AE39B7"/>
    <w:rsid w:val="00AE44AA"/>
    <w:rsid w:val="00AE48C3"/>
    <w:rsid w:val="00AE6135"/>
    <w:rsid w:val="00AE6815"/>
    <w:rsid w:val="00AE7439"/>
    <w:rsid w:val="00AE7B2C"/>
    <w:rsid w:val="00AF0672"/>
    <w:rsid w:val="00AF0B96"/>
    <w:rsid w:val="00AF1BD5"/>
    <w:rsid w:val="00AF1CC4"/>
    <w:rsid w:val="00AF27E4"/>
    <w:rsid w:val="00AF2C07"/>
    <w:rsid w:val="00AF50A5"/>
    <w:rsid w:val="00AF59C2"/>
    <w:rsid w:val="00AF601F"/>
    <w:rsid w:val="00AF685B"/>
    <w:rsid w:val="00AF7244"/>
    <w:rsid w:val="00AF7840"/>
    <w:rsid w:val="00B00EBA"/>
    <w:rsid w:val="00B020A5"/>
    <w:rsid w:val="00B0235C"/>
    <w:rsid w:val="00B0285C"/>
    <w:rsid w:val="00B032B6"/>
    <w:rsid w:val="00B040D8"/>
    <w:rsid w:val="00B0456E"/>
    <w:rsid w:val="00B0476A"/>
    <w:rsid w:val="00B04A08"/>
    <w:rsid w:val="00B04E97"/>
    <w:rsid w:val="00B06529"/>
    <w:rsid w:val="00B06B41"/>
    <w:rsid w:val="00B073F5"/>
    <w:rsid w:val="00B07B93"/>
    <w:rsid w:val="00B100F4"/>
    <w:rsid w:val="00B10121"/>
    <w:rsid w:val="00B10244"/>
    <w:rsid w:val="00B10648"/>
    <w:rsid w:val="00B11788"/>
    <w:rsid w:val="00B119C3"/>
    <w:rsid w:val="00B11C46"/>
    <w:rsid w:val="00B1205B"/>
    <w:rsid w:val="00B12B33"/>
    <w:rsid w:val="00B12E09"/>
    <w:rsid w:val="00B13131"/>
    <w:rsid w:val="00B14406"/>
    <w:rsid w:val="00B14510"/>
    <w:rsid w:val="00B14765"/>
    <w:rsid w:val="00B15668"/>
    <w:rsid w:val="00B15DA2"/>
    <w:rsid w:val="00B164EC"/>
    <w:rsid w:val="00B17759"/>
    <w:rsid w:val="00B17789"/>
    <w:rsid w:val="00B20D84"/>
    <w:rsid w:val="00B21547"/>
    <w:rsid w:val="00B215F2"/>
    <w:rsid w:val="00B2347E"/>
    <w:rsid w:val="00B2378C"/>
    <w:rsid w:val="00B23B20"/>
    <w:rsid w:val="00B2403B"/>
    <w:rsid w:val="00B24888"/>
    <w:rsid w:val="00B24A71"/>
    <w:rsid w:val="00B24AFE"/>
    <w:rsid w:val="00B25153"/>
    <w:rsid w:val="00B25F07"/>
    <w:rsid w:val="00B2645D"/>
    <w:rsid w:val="00B267EF"/>
    <w:rsid w:val="00B26B7F"/>
    <w:rsid w:val="00B26BDA"/>
    <w:rsid w:val="00B26DCE"/>
    <w:rsid w:val="00B27C83"/>
    <w:rsid w:val="00B302D6"/>
    <w:rsid w:val="00B30565"/>
    <w:rsid w:val="00B30600"/>
    <w:rsid w:val="00B30D44"/>
    <w:rsid w:val="00B31334"/>
    <w:rsid w:val="00B316E9"/>
    <w:rsid w:val="00B31838"/>
    <w:rsid w:val="00B31A0A"/>
    <w:rsid w:val="00B31F05"/>
    <w:rsid w:val="00B324F1"/>
    <w:rsid w:val="00B32724"/>
    <w:rsid w:val="00B328E4"/>
    <w:rsid w:val="00B32935"/>
    <w:rsid w:val="00B32F92"/>
    <w:rsid w:val="00B3335F"/>
    <w:rsid w:val="00B34279"/>
    <w:rsid w:val="00B34483"/>
    <w:rsid w:val="00B34AE3"/>
    <w:rsid w:val="00B34EA1"/>
    <w:rsid w:val="00B355A6"/>
    <w:rsid w:val="00B36461"/>
    <w:rsid w:val="00B3664C"/>
    <w:rsid w:val="00B36C8E"/>
    <w:rsid w:val="00B36E24"/>
    <w:rsid w:val="00B37D47"/>
    <w:rsid w:val="00B4072B"/>
    <w:rsid w:val="00B40909"/>
    <w:rsid w:val="00B40B38"/>
    <w:rsid w:val="00B40EF0"/>
    <w:rsid w:val="00B412FD"/>
    <w:rsid w:val="00B417B8"/>
    <w:rsid w:val="00B4212D"/>
    <w:rsid w:val="00B42BA9"/>
    <w:rsid w:val="00B42BB7"/>
    <w:rsid w:val="00B43E86"/>
    <w:rsid w:val="00B441CA"/>
    <w:rsid w:val="00B445FB"/>
    <w:rsid w:val="00B4614A"/>
    <w:rsid w:val="00B46BF4"/>
    <w:rsid w:val="00B47159"/>
    <w:rsid w:val="00B477BE"/>
    <w:rsid w:val="00B47A75"/>
    <w:rsid w:val="00B505CF"/>
    <w:rsid w:val="00B50D37"/>
    <w:rsid w:val="00B50DB9"/>
    <w:rsid w:val="00B51016"/>
    <w:rsid w:val="00B51262"/>
    <w:rsid w:val="00B51879"/>
    <w:rsid w:val="00B52CE9"/>
    <w:rsid w:val="00B5350B"/>
    <w:rsid w:val="00B5381D"/>
    <w:rsid w:val="00B54A92"/>
    <w:rsid w:val="00B5554E"/>
    <w:rsid w:val="00B55775"/>
    <w:rsid w:val="00B564D1"/>
    <w:rsid w:val="00B56569"/>
    <w:rsid w:val="00B56C44"/>
    <w:rsid w:val="00B601B5"/>
    <w:rsid w:val="00B6070D"/>
    <w:rsid w:val="00B610D3"/>
    <w:rsid w:val="00B62349"/>
    <w:rsid w:val="00B6316A"/>
    <w:rsid w:val="00B63E0A"/>
    <w:rsid w:val="00B64498"/>
    <w:rsid w:val="00B649EC"/>
    <w:rsid w:val="00B64B16"/>
    <w:rsid w:val="00B65B27"/>
    <w:rsid w:val="00B66603"/>
    <w:rsid w:val="00B668D4"/>
    <w:rsid w:val="00B679EB"/>
    <w:rsid w:val="00B70706"/>
    <w:rsid w:val="00B70E7C"/>
    <w:rsid w:val="00B716AD"/>
    <w:rsid w:val="00B727EE"/>
    <w:rsid w:val="00B72AE3"/>
    <w:rsid w:val="00B7445D"/>
    <w:rsid w:val="00B74C58"/>
    <w:rsid w:val="00B75BCB"/>
    <w:rsid w:val="00B7656E"/>
    <w:rsid w:val="00B76873"/>
    <w:rsid w:val="00B76BB1"/>
    <w:rsid w:val="00B76F30"/>
    <w:rsid w:val="00B77C25"/>
    <w:rsid w:val="00B80915"/>
    <w:rsid w:val="00B80ADA"/>
    <w:rsid w:val="00B80DC7"/>
    <w:rsid w:val="00B812BF"/>
    <w:rsid w:val="00B81DCA"/>
    <w:rsid w:val="00B81E02"/>
    <w:rsid w:val="00B821C4"/>
    <w:rsid w:val="00B82388"/>
    <w:rsid w:val="00B825E3"/>
    <w:rsid w:val="00B826B5"/>
    <w:rsid w:val="00B829CE"/>
    <w:rsid w:val="00B82A18"/>
    <w:rsid w:val="00B82BE0"/>
    <w:rsid w:val="00B82DAE"/>
    <w:rsid w:val="00B830B8"/>
    <w:rsid w:val="00B831C5"/>
    <w:rsid w:val="00B8396D"/>
    <w:rsid w:val="00B84BA3"/>
    <w:rsid w:val="00B84D27"/>
    <w:rsid w:val="00B85954"/>
    <w:rsid w:val="00B859D5"/>
    <w:rsid w:val="00B8628C"/>
    <w:rsid w:val="00B862D8"/>
    <w:rsid w:val="00B869A0"/>
    <w:rsid w:val="00B86C4C"/>
    <w:rsid w:val="00B8708F"/>
    <w:rsid w:val="00B8732A"/>
    <w:rsid w:val="00B87782"/>
    <w:rsid w:val="00B87923"/>
    <w:rsid w:val="00B879C0"/>
    <w:rsid w:val="00B87D8D"/>
    <w:rsid w:val="00B900E6"/>
    <w:rsid w:val="00B90ABE"/>
    <w:rsid w:val="00B90BBE"/>
    <w:rsid w:val="00B90EC4"/>
    <w:rsid w:val="00B91359"/>
    <w:rsid w:val="00B926A0"/>
    <w:rsid w:val="00B92B7A"/>
    <w:rsid w:val="00B9309B"/>
    <w:rsid w:val="00B93B75"/>
    <w:rsid w:val="00B93E93"/>
    <w:rsid w:val="00B94079"/>
    <w:rsid w:val="00B94185"/>
    <w:rsid w:val="00B94609"/>
    <w:rsid w:val="00B94B0B"/>
    <w:rsid w:val="00B9514B"/>
    <w:rsid w:val="00B96026"/>
    <w:rsid w:val="00B968E3"/>
    <w:rsid w:val="00B96C10"/>
    <w:rsid w:val="00B97FD6"/>
    <w:rsid w:val="00BA0C4E"/>
    <w:rsid w:val="00BA111C"/>
    <w:rsid w:val="00BA149B"/>
    <w:rsid w:val="00BA1574"/>
    <w:rsid w:val="00BA19CE"/>
    <w:rsid w:val="00BA2387"/>
    <w:rsid w:val="00BA26CE"/>
    <w:rsid w:val="00BA2AE4"/>
    <w:rsid w:val="00BA2B37"/>
    <w:rsid w:val="00BA2D2F"/>
    <w:rsid w:val="00BA2D87"/>
    <w:rsid w:val="00BA3E87"/>
    <w:rsid w:val="00BA4475"/>
    <w:rsid w:val="00BA4517"/>
    <w:rsid w:val="00BA45FC"/>
    <w:rsid w:val="00BA501A"/>
    <w:rsid w:val="00BA535B"/>
    <w:rsid w:val="00BA6062"/>
    <w:rsid w:val="00BA61B4"/>
    <w:rsid w:val="00BA78C6"/>
    <w:rsid w:val="00BB1DA2"/>
    <w:rsid w:val="00BB208E"/>
    <w:rsid w:val="00BB33CE"/>
    <w:rsid w:val="00BB3A4E"/>
    <w:rsid w:val="00BB43F7"/>
    <w:rsid w:val="00BB44AA"/>
    <w:rsid w:val="00BB4D1A"/>
    <w:rsid w:val="00BB5058"/>
    <w:rsid w:val="00BB573C"/>
    <w:rsid w:val="00BB6B34"/>
    <w:rsid w:val="00BB6F1C"/>
    <w:rsid w:val="00BB6F34"/>
    <w:rsid w:val="00BB796E"/>
    <w:rsid w:val="00BB7CB9"/>
    <w:rsid w:val="00BB7D23"/>
    <w:rsid w:val="00BC0099"/>
    <w:rsid w:val="00BC022F"/>
    <w:rsid w:val="00BC13BB"/>
    <w:rsid w:val="00BC18FF"/>
    <w:rsid w:val="00BC1987"/>
    <w:rsid w:val="00BC1C3D"/>
    <w:rsid w:val="00BC1CB5"/>
    <w:rsid w:val="00BC1F85"/>
    <w:rsid w:val="00BC27E6"/>
    <w:rsid w:val="00BC2ECC"/>
    <w:rsid w:val="00BC3BB6"/>
    <w:rsid w:val="00BC46B5"/>
    <w:rsid w:val="00BC482A"/>
    <w:rsid w:val="00BC55F3"/>
    <w:rsid w:val="00BC5E9B"/>
    <w:rsid w:val="00BC5EF2"/>
    <w:rsid w:val="00BC6518"/>
    <w:rsid w:val="00BC6831"/>
    <w:rsid w:val="00BC687A"/>
    <w:rsid w:val="00BC7158"/>
    <w:rsid w:val="00BD01E4"/>
    <w:rsid w:val="00BD0818"/>
    <w:rsid w:val="00BD0F5D"/>
    <w:rsid w:val="00BD228D"/>
    <w:rsid w:val="00BD2592"/>
    <w:rsid w:val="00BD4011"/>
    <w:rsid w:val="00BD4083"/>
    <w:rsid w:val="00BD44DE"/>
    <w:rsid w:val="00BD55BE"/>
    <w:rsid w:val="00BD5B0D"/>
    <w:rsid w:val="00BD643F"/>
    <w:rsid w:val="00BD661F"/>
    <w:rsid w:val="00BD7BEE"/>
    <w:rsid w:val="00BE027E"/>
    <w:rsid w:val="00BE0CD0"/>
    <w:rsid w:val="00BE150B"/>
    <w:rsid w:val="00BE2902"/>
    <w:rsid w:val="00BE2EE2"/>
    <w:rsid w:val="00BE3C0E"/>
    <w:rsid w:val="00BE3FCF"/>
    <w:rsid w:val="00BE43AC"/>
    <w:rsid w:val="00BE4CFF"/>
    <w:rsid w:val="00BE4ECF"/>
    <w:rsid w:val="00BE51E2"/>
    <w:rsid w:val="00BE5F7D"/>
    <w:rsid w:val="00BE615B"/>
    <w:rsid w:val="00BE6761"/>
    <w:rsid w:val="00BF00D3"/>
    <w:rsid w:val="00BF03A6"/>
    <w:rsid w:val="00BF0776"/>
    <w:rsid w:val="00BF0B7A"/>
    <w:rsid w:val="00BF0C5D"/>
    <w:rsid w:val="00BF10F7"/>
    <w:rsid w:val="00BF1605"/>
    <w:rsid w:val="00BF2358"/>
    <w:rsid w:val="00BF3243"/>
    <w:rsid w:val="00BF3714"/>
    <w:rsid w:val="00BF3BA0"/>
    <w:rsid w:val="00BF43D2"/>
    <w:rsid w:val="00BF4992"/>
    <w:rsid w:val="00BF4B04"/>
    <w:rsid w:val="00BF4B86"/>
    <w:rsid w:val="00BF4D25"/>
    <w:rsid w:val="00BF58E7"/>
    <w:rsid w:val="00BF5BC0"/>
    <w:rsid w:val="00BF5F8F"/>
    <w:rsid w:val="00BF602A"/>
    <w:rsid w:val="00BF693C"/>
    <w:rsid w:val="00BF7513"/>
    <w:rsid w:val="00BF76B7"/>
    <w:rsid w:val="00BF7F84"/>
    <w:rsid w:val="00C00604"/>
    <w:rsid w:val="00C012C6"/>
    <w:rsid w:val="00C014F8"/>
    <w:rsid w:val="00C03D33"/>
    <w:rsid w:val="00C03ED0"/>
    <w:rsid w:val="00C063C1"/>
    <w:rsid w:val="00C06FD2"/>
    <w:rsid w:val="00C0712D"/>
    <w:rsid w:val="00C07D25"/>
    <w:rsid w:val="00C07E3C"/>
    <w:rsid w:val="00C1050A"/>
    <w:rsid w:val="00C1084A"/>
    <w:rsid w:val="00C10DA5"/>
    <w:rsid w:val="00C1117A"/>
    <w:rsid w:val="00C11556"/>
    <w:rsid w:val="00C11967"/>
    <w:rsid w:val="00C11E7C"/>
    <w:rsid w:val="00C124F9"/>
    <w:rsid w:val="00C13119"/>
    <w:rsid w:val="00C13137"/>
    <w:rsid w:val="00C14D35"/>
    <w:rsid w:val="00C15132"/>
    <w:rsid w:val="00C15CBF"/>
    <w:rsid w:val="00C15DC7"/>
    <w:rsid w:val="00C164DA"/>
    <w:rsid w:val="00C17747"/>
    <w:rsid w:val="00C204DF"/>
    <w:rsid w:val="00C20859"/>
    <w:rsid w:val="00C22925"/>
    <w:rsid w:val="00C22C58"/>
    <w:rsid w:val="00C22F32"/>
    <w:rsid w:val="00C23B91"/>
    <w:rsid w:val="00C25639"/>
    <w:rsid w:val="00C25AEB"/>
    <w:rsid w:val="00C25B81"/>
    <w:rsid w:val="00C262D7"/>
    <w:rsid w:val="00C26531"/>
    <w:rsid w:val="00C2694B"/>
    <w:rsid w:val="00C26CB3"/>
    <w:rsid w:val="00C27532"/>
    <w:rsid w:val="00C3005F"/>
    <w:rsid w:val="00C30632"/>
    <w:rsid w:val="00C309C8"/>
    <w:rsid w:val="00C30D24"/>
    <w:rsid w:val="00C31A35"/>
    <w:rsid w:val="00C32848"/>
    <w:rsid w:val="00C32A4E"/>
    <w:rsid w:val="00C32EC4"/>
    <w:rsid w:val="00C33D78"/>
    <w:rsid w:val="00C3437D"/>
    <w:rsid w:val="00C34433"/>
    <w:rsid w:val="00C34693"/>
    <w:rsid w:val="00C349E0"/>
    <w:rsid w:val="00C35799"/>
    <w:rsid w:val="00C3651B"/>
    <w:rsid w:val="00C36689"/>
    <w:rsid w:val="00C372AD"/>
    <w:rsid w:val="00C37F1F"/>
    <w:rsid w:val="00C40FDE"/>
    <w:rsid w:val="00C4126C"/>
    <w:rsid w:val="00C4177D"/>
    <w:rsid w:val="00C43200"/>
    <w:rsid w:val="00C432B8"/>
    <w:rsid w:val="00C4388D"/>
    <w:rsid w:val="00C43DE3"/>
    <w:rsid w:val="00C44796"/>
    <w:rsid w:val="00C447B2"/>
    <w:rsid w:val="00C44C1C"/>
    <w:rsid w:val="00C44C50"/>
    <w:rsid w:val="00C44D02"/>
    <w:rsid w:val="00C45313"/>
    <w:rsid w:val="00C45C3B"/>
    <w:rsid w:val="00C45C72"/>
    <w:rsid w:val="00C4617F"/>
    <w:rsid w:val="00C4699B"/>
    <w:rsid w:val="00C46E32"/>
    <w:rsid w:val="00C4745E"/>
    <w:rsid w:val="00C4757B"/>
    <w:rsid w:val="00C5057E"/>
    <w:rsid w:val="00C50F25"/>
    <w:rsid w:val="00C50F59"/>
    <w:rsid w:val="00C51203"/>
    <w:rsid w:val="00C513AF"/>
    <w:rsid w:val="00C5167A"/>
    <w:rsid w:val="00C51B36"/>
    <w:rsid w:val="00C53DFC"/>
    <w:rsid w:val="00C5405C"/>
    <w:rsid w:val="00C54150"/>
    <w:rsid w:val="00C56046"/>
    <w:rsid w:val="00C56CED"/>
    <w:rsid w:val="00C56DE3"/>
    <w:rsid w:val="00C57169"/>
    <w:rsid w:val="00C57359"/>
    <w:rsid w:val="00C57989"/>
    <w:rsid w:val="00C57E81"/>
    <w:rsid w:val="00C57F12"/>
    <w:rsid w:val="00C605F1"/>
    <w:rsid w:val="00C60D00"/>
    <w:rsid w:val="00C61934"/>
    <w:rsid w:val="00C61BFB"/>
    <w:rsid w:val="00C6233D"/>
    <w:rsid w:val="00C629FB"/>
    <w:rsid w:val="00C62B97"/>
    <w:rsid w:val="00C638CF"/>
    <w:rsid w:val="00C63E88"/>
    <w:rsid w:val="00C63EE0"/>
    <w:rsid w:val="00C64661"/>
    <w:rsid w:val="00C654CE"/>
    <w:rsid w:val="00C6588E"/>
    <w:rsid w:val="00C661B8"/>
    <w:rsid w:val="00C666EF"/>
    <w:rsid w:val="00C67446"/>
    <w:rsid w:val="00C67CD6"/>
    <w:rsid w:val="00C67E85"/>
    <w:rsid w:val="00C705E6"/>
    <w:rsid w:val="00C70602"/>
    <w:rsid w:val="00C712C7"/>
    <w:rsid w:val="00C714B4"/>
    <w:rsid w:val="00C71971"/>
    <w:rsid w:val="00C727AF"/>
    <w:rsid w:val="00C72824"/>
    <w:rsid w:val="00C72C09"/>
    <w:rsid w:val="00C72D3C"/>
    <w:rsid w:val="00C738A5"/>
    <w:rsid w:val="00C7440A"/>
    <w:rsid w:val="00C74556"/>
    <w:rsid w:val="00C74668"/>
    <w:rsid w:val="00C74F6C"/>
    <w:rsid w:val="00C74F76"/>
    <w:rsid w:val="00C76C90"/>
    <w:rsid w:val="00C76EFB"/>
    <w:rsid w:val="00C80960"/>
    <w:rsid w:val="00C80D97"/>
    <w:rsid w:val="00C81764"/>
    <w:rsid w:val="00C81974"/>
    <w:rsid w:val="00C81F68"/>
    <w:rsid w:val="00C82104"/>
    <w:rsid w:val="00C8331D"/>
    <w:rsid w:val="00C83AD0"/>
    <w:rsid w:val="00C84F3C"/>
    <w:rsid w:val="00C8538A"/>
    <w:rsid w:val="00C85C97"/>
    <w:rsid w:val="00C85D41"/>
    <w:rsid w:val="00C866EE"/>
    <w:rsid w:val="00C87146"/>
    <w:rsid w:val="00C87263"/>
    <w:rsid w:val="00C87E77"/>
    <w:rsid w:val="00C87EA5"/>
    <w:rsid w:val="00C906F0"/>
    <w:rsid w:val="00C909A2"/>
    <w:rsid w:val="00C9115A"/>
    <w:rsid w:val="00C91785"/>
    <w:rsid w:val="00C91DA1"/>
    <w:rsid w:val="00C921CC"/>
    <w:rsid w:val="00C921E4"/>
    <w:rsid w:val="00C92D70"/>
    <w:rsid w:val="00C92F37"/>
    <w:rsid w:val="00C933D9"/>
    <w:rsid w:val="00C935DC"/>
    <w:rsid w:val="00C93F74"/>
    <w:rsid w:val="00C949AE"/>
    <w:rsid w:val="00C94DA5"/>
    <w:rsid w:val="00C95010"/>
    <w:rsid w:val="00C95F47"/>
    <w:rsid w:val="00C96058"/>
    <w:rsid w:val="00C96322"/>
    <w:rsid w:val="00C964A6"/>
    <w:rsid w:val="00C96DE9"/>
    <w:rsid w:val="00C972B5"/>
    <w:rsid w:val="00C97445"/>
    <w:rsid w:val="00C97752"/>
    <w:rsid w:val="00C97C4E"/>
    <w:rsid w:val="00CA1BA7"/>
    <w:rsid w:val="00CA1D67"/>
    <w:rsid w:val="00CA36A3"/>
    <w:rsid w:val="00CA3738"/>
    <w:rsid w:val="00CA3D59"/>
    <w:rsid w:val="00CA3EE5"/>
    <w:rsid w:val="00CA454B"/>
    <w:rsid w:val="00CA467F"/>
    <w:rsid w:val="00CA4CE9"/>
    <w:rsid w:val="00CA5961"/>
    <w:rsid w:val="00CA5FB0"/>
    <w:rsid w:val="00CA6115"/>
    <w:rsid w:val="00CA7567"/>
    <w:rsid w:val="00CA7977"/>
    <w:rsid w:val="00CA7F59"/>
    <w:rsid w:val="00CB27A3"/>
    <w:rsid w:val="00CB2F77"/>
    <w:rsid w:val="00CB3B83"/>
    <w:rsid w:val="00CB42C6"/>
    <w:rsid w:val="00CB468E"/>
    <w:rsid w:val="00CB49BD"/>
    <w:rsid w:val="00CB4C5E"/>
    <w:rsid w:val="00CB4D93"/>
    <w:rsid w:val="00CB4E30"/>
    <w:rsid w:val="00CB5846"/>
    <w:rsid w:val="00CB58BB"/>
    <w:rsid w:val="00CB5B60"/>
    <w:rsid w:val="00CB5C69"/>
    <w:rsid w:val="00CB66D4"/>
    <w:rsid w:val="00CB7B86"/>
    <w:rsid w:val="00CB7CD7"/>
    <w:rsid w:val="00CB7E0B"/>
    <w:rsid w:val="00CC05D9"/>
    <w:rsid w:val="00CC0FA7"/>
    <w:rsid w:val="00CC2CBB"/>
    <w:rsid w:val="00CC34CD"/>
    <w:rsid w:val="00CC354D"/>
    <w:rsid w:val="00CC379A"/>
    <w:rsid w:val="00CC4C04"/>
    <w:rsid w:val="00CC4F38"/>
    <w:rsid w:val="00CC7176"/>
    <w:rsid w:val="00CC72AF"/>
    <w:rsid w:val="00CC734F"/>
    <w:rsid w:val="00CC74BC"/>
    <w:rsid w:val="00CD1C0E"/>
    <w:rsid w:val="00CD22EA"/>
    <w:rsid w:val="00CD2759"/>
    <w:rsid w:val="00CD2D48"/>
    <w:rsid w:val="00CD316D"/>
    <w:rsid w:val="00CD361C"/>
    <w:rsid w:val="00CD38D9"/>
    <w:rsid w:val="00CD3DA0"/>
    <w:rsid w:val="00CD3F7E"/>
    <w:rsid w:val="00CD3F7F"/>
    <w:rsid w:val="00CD400F"/>
    <w:rsid w:val="00CD5462"/>
    <w:rsid w:val="00CD6C01"/>
    <w:rsid w:val="00CD7492"/>
    <w:rsid w:val="00CD754C"/>
    <w:rsid w:val="00CD7846"/>
    <w:rsid w:val="00CD7858"/>
    <w:rsid w:val="00CD7DBB"/>
    <w:rsid w:val="00CD7F07"/>
    <w:rsid w:val="00CE027E"/>
    <w:rsid w:val="00CE041C"/>
    <w:rsid w:val="00CE0C62"/>
    <w:rsid w:val="00CE0D27"/>
    <w:rsid w:val="00CE0F30"/>
    <w:rsid w:val="00CE0F7E"/>
    <w:rsid w:val="00CE1B89"/>
    <w:rsid w:val="00CE1BD2"/>
    <w:rsid w:val="00CE31CE"/>
    <w:rsid w:val="00CE3DCC"/>
    <w:rsid w:val="00CE4DC3"/>
    <w:rsid w:val="00CE55C4"/>
    <w:rsid w:val="00CE5624"/>
    <w:rsid w:val="00CE5AFE"/>
    <w:rsid w:val="00CE5E36"/>
    <w:rsid w:val="00CE733B"/>
    <w:rsid w:val="00CE74DB"/>
    <w:rsid w:val="00CE770F"/>
    <w:rsid w:val="00CE7DAC"/>
    <w:rsid w:val="00CF03C9"/>
    <w:rsid w:val="00CF1AE0"/>
    <w:rsid w:val="00CF284E"/>
    <w:rsid w:val="00CF420B"/>
    <w:rsid w:val="00CF4A39"/>
    <w:rsid w:val="00CF4C10"/>
    <w:rsid w:val="00CF542D"/>
    <w:rsid w:val="00CF554F"/>
    <w:rsid w:val="00CF5750"/>
    <w:rsid w:val="00CF57A4"/>
    <w:rsid w:val="00CF5E17"/>
    <w:rsid w:val="00CF6785"/>
    <w:rsid w:val="00CF79DA"/>
    <w:rsid w:val="00D0026A"/>
    <w:rsid w:val="00D004A2"/>
    <w:rsid w:val="00D00643"/>
    <w:rsid w:val="00D00F22"/>
    <w:rsid w:val="00D0102F"/>
    <w:rsid w:val="00D0125A"/>
    <w:rsid w:val="00D0211F"/>
    <w:rsid w:val="00D023C6"/>
    <w:rsid w:val="00D0269C"/>
    <w:rsid w:val="00D02C94"/>
    <w:rsid w:val="00D03756"/>
    <w:rsid w:val="00D04DC2"/>
    <w:rsid w:val="00D053CE"/>
    <w:rsid w:val="00D05C92"/>
    <w:rsid w:val="00D05E5B"/>
    <w:rsid w:val="00D05EA4"/>
    <w:rsid w:val="00D06E62"/>
    <w:rsid w:val="00D0771F"/>
    <w:rsid w:val="00D07B4D"/>
    <w:rsid w:val="00D07D3B"/>
    <w:rsid w:val="00D10CBC"/>
    <w:rsid w:val="00D1109F"/>
    <w:rsid w:val="00D11352"/>
    <w:rsid w:val="00D11D3C"/>
    <w:rsid w:val="00D11D9B"/>
    <w:rsid w:val="00D12364"/>
    <w:rsid w:val="00D124A0"/>
    <w:rsid w:val="00D12640"/>
    <w:rsid w:val="00D130EE"/>
    <w:rsid w:val="00D13211"/>
    <w:rsid w:val="00D142E6"/>
    <w:rsid w:val="00D14335"/>
    <w:rsid w:val="00D14510"/>
    <w:rsid w:val="00D14676"/>
    <w:rsid w:val="00D14C8C"/>
    <w:rsid w:val="00D153E8"/>
    <w:rsid w:val="00D157EC"/>
    <w:rsid w:val="00D1698B"/>
    <w:rsid w:val="00D16A01"/>
    <w:rsid w:val="00D17DE9"/>
    <w:rsid w:val="00D20A93"/>
    <w:rsid w:val="00D20D64"/>
    <w:rsid w:val="00D20FFB"/>
    <w:rsid w:val="00D211EC"/>
    <w:rsid w:val="00D2156B"/>
    <w:rsid w:val="00D216B8"/>
    <w:rsid w:val="00D21702"/>
    <w:rsid w:val="00D22717"/>
    <w:rsid w:val="00D22F71"/>
    <w:rsid w:val="00D23383"/>
    <w:rsid w:val="00D233C0"/>
    <w:rsid w:val="00D239CE"/>
    <w:rsid w:val="00D2476E"/>
    <w:rsid w:val="00D24A1B"/>
    <w:rsid w:val="00D24C41"/>
    <w:rsid w:val="00D26331"/>
    <w:rsid w:val="00D2634E"/>
    <w:rsid w:val="00D2646B"/>
    <w:rsid w:val="00D265D1"/>
    <w:rsid w:val="00D26663"/>
    <w:rsid w:val="00D272AC"/>
    <w:rsid w:val="00D302B4"/>
    <w:rsid w:val="00D3045C"/>
    <w:rsid w:val="00D3066E"/>
    <w:rsid w:val="00D3083A"/>
    <w:rsid w:val="00D30D47"/>
    <w:rsid w:val="00D322B4"/>
    <w:rsid w:val="00D346D4"/>
    <w:rsid w:val="00D3652E"/>
    <w:rsid w:val="00D3664D"/>
    <w:rsid w:val="00D37BBE"/>
    <w:rsid w:val="00D37EF3"/>
    <w:rsid w:val="00D37F2A"/>
    <w:rsid w:val="00D40081"/>
    <w:rsid w:val="00D40510"/>
    <w:rsid w:val="00D4101E"/>
    <w:rsid w:val="00D42492"/>
    <w:rsid w:val="00D43088"/>
    <w:rsid w:val="00D434F5"/>
    <w:rsid w:val="00D446A0"/>
    <w:rsid w:val="00D4476B"/>
    <w:rsid w:val="00D4642C"/>
    <w:rsid w:val="00D46DA3"/>
    <w:rsid w:val="00D47E15"/>
    <w:rsid w:val="00D50B08"/>
    <w:rsid w:val="00D50C57"/>
    <w:rsid w:val="00D512D3"/>
    <w:rsid w:val="00D514C6"/>
    <w:rsid w:val="00D518A8"/>
    <w:rsid w:val="00D51DA0"/>
    <w:rsid w:val="00D521A2"/>
    <w:rsid w:val="00D52278"/>
    <w:rsid w:val="00D53DAA"/>
    <w:rsid w:val="00D545FB"/>
    <w:rsid w:val="00D549BD"/>
    <w:rsid w:val="00D55639"/>
    <w:rsid w:val="00D55660"/>
    <w:rsid w:val="00D5586C"/>
    <w:rsid w:val="00D558CD"/>
    <w:rsid w:val="00D5697C"/>
    <w:rsid w:val="00D57B04"/>
    <w:rsid w:val="00D57F96"/>
    <w:rsid w:val="00D60AC8"/>
    <w:rsid w:val="00D6103C"/>
    <w:rsid w:val="00D6177A"/>
    <w:rsid w:val="00D618AC"/>
    <w:rsid w:val="00D61E3D"/>
    <w:rsid w:val="00D63DB9"/>
    <w:rsid w:val="00D643AF"/>
    <w:rsid w:val="00D64664"/>
    <w:rsid w:val="00D64E71"/>
    <w:rsid w:val="00D65CC2"/>
    <w:rsid w:val="00D66F12"/>
    <w:rsid w:val="00D67CB3"/>
    <w:rsid w:val="00D67D4E"/>
    <w:rsid w:val="00D67DF2"/>
    <w:rsid w:val="00D712D5"/>
    <w:rsid w:val="00D71C27"/>
    <w:rsid w:val="00D72591"/>
    <w:rsid w:val="00D72A3D"/>
    <w:rsid w:val="00D74154"/>
    <w:rsid w:val="00D744D9"/>
    <w:rsid w:val="00D74707"/>
    <w:rsid w:val="00D74797"/>
    <w:rsid w:val="00D74919"/>
    <w:rsid w:val="00D74B6D"/>
    <w:rsid w:val="00D7589A"/>
    <w:rsid w:val="00D76529"/>
    <w:rsid w:val="00D76C24"/>
    <w:rsid w:val="00D7730F"/>
    <w:rsid w:val="00D8064E"/>
    <w:rsid w:val="00D80786"/>
    <w:rsid w:val="00D80A2F"/>
    <w:rsid w:val="00D80BFD"/>
    <w:rsid w:val="00D81C20"/>
    <w:rsid w:val="00D82874"/>
    <w:rsid w:val="00D831BF"/>
    <w:rsid w:val="00D833E1"/>
    <w:rsid w:val="00D83E6A"/>
    <w:rsid w:val="00D84151"/>
    <w:rsid w:val="00D84461"/>
    <w:rsid w:val="00D855C8"/>
    <w:rsid w:val="00D858C0"/>
    <w:rsid w:val="00D8633A"/>
    <w:rsid w:val="00D8671B"/>
    <w:rsid w:val="00D86DC3"/>
    <w:rsid w:val="00D87728"/>
    <w:rsid w:val="00D878B1"/>
    <w:rsid w:val="00D87CC7"/>
    <w:rsid w:val="00D9040F"/>
    <w:rsid w:val="00D90B09"/>
    <w:rsid w:val="00D90E2C"/>
    <w:rsid w:val="00D91243"/>
    <w:rsid w:val="00D91A07"/>
    <w:rsid w:val="00D92115"/>
    <w:rsid w:val="00D9227E"/>
    <w:rsid w:val="00D92EA9"/>
    <w:rsid w:val="00D93495"/>
    <w:rsid w:val="00D93DE8"/>
    <w:rsid w:val="00D93EFD"/>
    <w:rsid w:val="00D94194"/>
    <w:rsid w:val="00D94382"/>
    <w:rsid w:val="00D94620"/>
    <w:rsid w:val="00D9471B"/>
    <w:rsid w:val="00D94870"/>
    <w:rsid w:val="00D95382"/>
    <w:rsid w:val="00D95FF0"/>
    <w:rsid w:val="00D96352"/>
    <w:rsid w:val="00D973E0"/>
    <w:rsid w:val="00D97AA7"/>
    <w:rsid w:val="00D97CF8"/>
    <w:rsid w:val="00DA0847"/>
    <w:rsid w:val="00DA15D9"/>
    <w:rsid w:val="00DA1D9A"/>
    <w:rsid w:val="00DA357E"/>
    <w:rsid w:val="00DA3A6E"/>
    <w:rsid w:val="00DA4CF9"/>
    <w:rsid w:val="00DA5F52"/>
    <w:rsid w:val="00DA6BF0"/>
    <w:rsid w:val="00DA6DB4"/>
    <w:rsid w:val="00DA6EB1"/>
    <w:rsid w:val="00DA7047"/>
    <w:rsid w:val="00DA7657"/>
    <w:rsid w:val="00DB01BB"/>
    <w:rsid w:val="00DB0485"/>
    <w:rsid w:val="00DB0961"/>
    <w:rsid w:val="00DB0C93"/>
    <w:rsid w:val="00DB2C90"/>
    <w:rsid w:val="00DB3121"/>
    <w:rsid w:val="00DB3AA6"/>
    <w:rsid w:val="00DB3AF2"/>
    <w:rsid w:val="00DB50F9"/>
    <w:rsid w:val="00DB581C"/>
    <w:rsid w:val="00DB5DEF"/>
    <w:rsid w:val="00DB6504"/>
    <w:rsid w:val="00DB6CAB"/>
    <w:rsid w:val="00DB70A3"/>
    <w:rsid w:val="00DB7947"/>
    <w:rsid w:val="00DC0592"/>
    <w:rsid w:val="00DC0BA2"/>
    <w:rsid w:val="00DC0D7C"/>
    <w:rsid w:val="00DC13F6"/>
    <w:rsid w:val="00DC1794"/>
    <w:rsid w:val="00DC2D83"/>
    <w:rsid w:val="00DC358D"/>
    <w:rsid w:val="00DC380E"/>
    <w:rsid w:val="00DC3DD2"/>
    <w:rsid w:val="00DC4452"/>
    <w:rsid w:val="00DC45C6"/>
    <w:rsid w:val="00DC5722"/>
    <w:rsid w:val="00DC58FE"/>
    <w:rsid w:val="00DC5EDA"/>
    <w:rsid w:val="00DC61FF"/>
    <w:rsid w:val="00DC68F1"/>
    <w:rsid w:val="00DC6A73"/>
    <w:rsid w:val="00DC6DA9"/>
    <w:rsid w:val="00DC74DF"/>
    <w:rsid w:val="00DC78D1"/>
    <w:rsid w:val="00DC7CA1"/>
    <w:rsid w:val="00DC7CE2"/>
    <w:rsid w:val="00DC7E30"/>
    <w:rsid w:val="00DD0684"/>
    <w:rsid w:val="00DD0788"/>
    <w:rsid w:val="00DD1294"/>
    <w:rsid w:val="00DD14A2"/>
    <w:rsid w:val="00DD14A8"/>
    <w:rsid w:val="00DD1E87"/>
    <w:rsid w:val="00DD29EE"/>
    <w:rsid w:val="00DD3056"/>
    <w:rsid w:val="00DD4076"/>
    <w:rsid w:val="00DD4377"/>
    <w:rsid w:val="00DD4BDE"/>
    <w:rsid w:val="00DD5225"/>
    <w:rsid w:val="00DD531E"/>
    <w:rsid w:val="00DD58FF"/>
    <w:rsid w:val="00DD5F81"/>
    <w:rsid w:val="00DD6286"/>
    <w:rsid w:val="00DD62E5"/>
    <w:rsid w:val="00DD643B"/>
    <w:rsid w:val="00DD6ADF"/>
    <w:rsid w:val="00DD6E52"/>
    <w:rsid w:val="00DD714B"/>
    <w:rsid w:val="00DD7866"/>
    <w:rsid w:val="00DD7C5B"/>
    <w:rsid w:val="00DE093E"/>
    <w:rsid w:val="00DE0B76"/>
    <w:rsid w:val="00DE31CF"/>
    <w:rsid w:val="00DE335D"/>
    <w:rsid w:val="00DE3465"/>
    <w:rsid w:val="00DE39E6"/>
    <w:rsid w:val="00DE3E11"/>
    <w:rsid w:val="00DE5C81"/>
    <w:rsid w:val="00DE5CE7"/>
    <w:rsid w:val="00DE69FC"/>
    <w:rsid w:val="00DE763B"/>
    <w:rsid w:val="00DE7E2E"/>
    <w:rsid w:val="00DF008C"/>
    <w:rsid w:val="00DF0700"/>
    <w:rsid w:val="00DF0A01"/>
    <w:rsid w:val="00DF0E6C"/>
    <w:rsid w:val="00DF123C"/>
    <w:rsid w:val="00DF1B1C"/>
    <w:rsid w:val="00DF23AB"/>
    <w:rsid w:val="00DF2404"/>
    <w:rsid w:val="00DF256D"/>
    <w:rsid w:val="00DF2A30"/>
    <w:rsid w:val="00DF3746"/>
    <w:rsid w:val="00DF44F0"/>
    <w:rsid w:val="00DF486A"/>
    <w:rsid w:val="00DF5474"/>
    <w:rsid w:val="00DF59DE"/>
    <w:rsid w:val="00DF5A76"/>
    <w:rsid w:val="00E003FA"/>
    <w:rsid w:val="00E004F5"/>
    <w:rsid w:val="00E02523"/>
    <w:rsid w:val="00E02A7A"/>
    <w:rsid w:val="00E03433"/>
    <w:rsid w:val="00E03B5D"/>
    <w:rsid w:val="00E03D1A"/>
    <w:rsid w:val="00E04287"/>
    <w:rsid w:val="00E04845"/>
    <w:rsid w:val="00E04F73"/>
    <w:rsid w:val="00E05753"/>
    <w:rsid w:val="00E058AE"/>
    <w:rsid w:val="00E05D59"/>
    <w:rsid w:val="00E07054"/>
    <w:rsid w:val="00E07210"/>
    <w:rsid w:val="00E07898"/>
    <w:rsid w:val="00E07F96"/>
    <w:rsid w:val="00E100EA"/>
    <w:rsid w:val="00E10F3F"/>
    <w:rsid w:val="00E1186E"/>
    <w:rsid w:val="00E119E3"/>
    <w:rsid w:val="00E11E5E"/>
    <w:rsid w:val="00E120C7"/>
    <w:rsid w:val="00E12C4E"/>
    <w:rsid w:val="00E12C81"/>
    <w:rsid w:val="00E140F8"/>
    <w:rsid w:val="00E1466E"/>
    <w:rsid w:val="00E1582D"/>
    <w:rsid w:val="00E16240"/>
    <w:rsid w:val="00E16285"/>
    <w:rsid w:val="00E164D4"/>
    <w:rsid w:val="00E167FD"/>
    <w:rsid w:val="00E179B5"/>
    <w:rsid w:val="00E201A0"/>
    <w:rsid w:val="00E205FA"/>
    <w:rsid w:val="00E21457"/>
    <w:rsid w:val="00E21CB5"/>
    <w:rsid w:val="00E21F17"/>
    <w:rsid w:val="00E22E3F"/>
    <w:rsid w:val="00E22E69"/>
    <w:rsid w:val="00E237DF"/>
    <w:rsid w:val="00E23F25"/>
    <w:rsid w:val="00E240A1"/>
    <w:rsid w:val="00E2426A"/>
    <w:rsid w:val="00E243D7"/>
    <w:rsid w:val="00E26302"/>
    <w:rsid w:val="00E26471"/>
    <w:rsid w:val="00E267BD"/>
    <w:rsid w:val="00E2755F"/>
    <w:rsid w:val="00E30A24"/>
    <w:rsid w:val="00E31C00"/>
    <w:rsid w:val="00E323AC"/>
    <w:rsid w:val="00E32651"/>
    <w:rsid w:val="00E32D79"/>
    <w:rsid w:val="00E33A41"/>
    <w:rsid w:val="00E34141"/>
    <w:rsid w:val="00E34487"/>
    <w:rsid w:val="00E347D0"/>
    <w:rsid w:val="00E3500F"/>
    <w:rsid w:val="00E3505C"/>
    <w:rsid w:val="00E35D03"/>
    <w:rsid w:val="00E360B3"/>
    <w:rsid w:val="00E362AB"/>
    <w:rsid w:val="00E37A56"/>
    <w:rsid w:val="00E401AF"/>
    <w:rsid w:val="00E401D8"/>
    <w:rsid w:val="00E4092A"/>
    <w:rsid w:val="00E409CE"/>
    <w:rsid w:val="00E4171E"/>
    <w:rsid w:val="00E4183A"/>
    <w:rsid w:val="00E42DBA"/>
    <w:rsid w:val="00E42F03"/>
    <w:rsid w:val="00E4330E"/>
    <w:rsid w:val="00E443CD"/>
    <w:rsid w:val="00E44820"/>
    <w:rsid w:val="00E4499A"/>
    <w:rsid w:val="00E45293"/>
    <w:rsid w:val="00E45B02"/>
    <w:rsid w:val="00E471D0"/>
    <w:rsid w:val="00E474F8"/>
    <w:rsid w:val="00E47685"/>
    <w:rsid w:val="00E477CC"/>
    <w:rsid w:val="00E501EB"/>
    <w:rsid w:val="00E50875"/>
    <w:rsid w:val="00E50BCC"/>
    <w:rsid w:val="00E513B0"/>
    <w:rsid w:val="00E51688"/>
    <w:rsid w:val="00E51B2B"/>
    <w:rsid w:val="00E51EA2"/>
    <w:rsid w:val="00E521B7"/>
    <w:rsid w:val="00E53D44"/>
    <w:rsid w:val="00E55197"/>
    <w:rsid w:val="00E551C1"/>
    <w:rsid w:val="00E55418"/>
    <w:rsid w:val="00E5551F"/>
    <w:rsid w:val="00E555C4"/>
    <w:rsid w:val="00E55974"/>
    <w:rsid w:val="00E56F6D"/>
    <w:rsid w:val="00E5767A"/>
    <w:rsid w:val="00E57861"/>
    <w:rsid w:val="00E60699"/>
    <w:rsid w:val="00E60A6A"/>
    <w:rsid w:val="00E61BAD"/>
    <w:rsid w:val="00E61C5A"/>
    <w:rsid w:val="00E626A2"/>
    <w:rsid w:val="00E626BA"/>
    <w:rsid w:val="00E62FB1"/>
    <w:rsid w:val="00E62FF8"/>
    <w:rsid w:val="00E63917"/>
    <w:rsid w:val="00E647FC"/>
    <w:rsid w:val="00E648DF"/>
    <w:rsid w:val="00E64A62"/>
    <w:rsid w:val="00E65101"/>
    <w:rsid w:val="00E65211"/>
    <w:rsid w:val="00E65671"/>
    <w:rsid w:val="00E658A0"/>
    <w:rsid w:val="00E65CA2"/>
    <w:rsid w:val="00E65E72"/>
    <w:rsid w:val="00E65EC8"/>
    <w:rsid w:val="00E66462"/>
    <w:rsid w:val="00E66648"/>
    <w:rsid w:val="00E670B6"/>
    <w:rsid w:val="00E670FE"/>
    <w:rsid w:val="00E67D82"/>
    <w:rsid w:val="00E7063E"/>
    <w:rsid w:val="00E70E08"/>
    <w:rsid w:val="00E7298B"/>
    <w:rsid w:val="00E7308D"/>
    <w:rsid w:val="00E73CB4"/>
    <w:rsid w:val="00E73D2F"/>
    <w:rsid w:val="00E73E87"/>
    <w:rsid w:val="00E7406A"/>
    <w:rsid w:val="00E7421D"/>
    <w:rsid w:val="00E756DA"/>
    <w:rsid w:val="00E758AB"/>
    <w:rsid w:val="00E75FD5"/>
    <w:rsid w:val="00E76205"/>
    <w:rsid w:val="00E76DFC"/>
    <w:rsid w:val="00E771B7"/>
    <w:rsid w:val="00E776A4"/>
    <w:rsid w:val="00E805DF"/>
    <w:rsid w:val="00E80622"/>
    <w:rsid w:val="00E80751"/>
    <w:rsid w:val="00E809D9"/>
    <w:rsid w:val="00E816B4"/>
    <w:rsid w:val="00E81703"/>
    <w:rsid w:val="00E818F2"/>
    <w:rsid w:val="00E81C73"/>
    <w:rsid w:val="00E81DA8"/>
    <w:rsid w:val="00E823FF"/>
    <w:rsid w:val="00E8243C"/>
    <w:rsid w:val="00E83303"/>
    <w:rsid w:val="00E833D9"/>
    <w:rsid w:val="00E8348F"/>
    <w:rsid w:val="00E83D6F"/>
    <w:rsid w:val="00E844DC"/>
    <w:rsid w:val="00E846D0"/>
    <w:rsid w:val="00E84A53"/>
    <w:rsid w:val="00E84AEF"/>
    <w:rsid w:val="00E86499"/>
    <w:rsid w:val="00E87062"/>
    <w:rsid w:val="00E87527"/>
    <w:rsid w:val="00E90B45"/>
    <w:rsid w:val="00E917EC"/>
    <w:rsid w:val="00E91C6A"/>
    <w:rsid w:val="00E91D2F"/>
    <w:rsid w:val="00E91DE0"/>
    <w:rsid w:val="00E92639"/>
    <w:rsid w:val="00E927C1"/>
    <w:rsid w:val="00E92B0F"/>
    <w:rsid w:val="00E92E07"/>
    <w:rsid w:val="00E92F52"/>
    <w:rsid w:val="00E92FFF"/>
    <w:rsid w:val="00E93441"/>
    <w:rsid w:val="00E936BB"/>
    <w:rsid w:val="00E93A5B"/>
    <w:rsid w:val="00E93B6E"/>
    <w:rsid w:val="00E945E0"/>
    <w:rsid w:val="00E9572F"/>
    <w:rsid w:val="00E95E3A"/>
    <w:rsid w:val="00E9630A"/>
    <w:rsid w:val="00E96AAE"/>
    <w:rsid w:val="00E973A0"/>
    <w:rsid w:val="00E9745A"/>
    <w:rsid w:val="00EA03C8"/>
    <w:rsid w:val="00EA05F7"/>
    <w:rsid w:val="00EA067F"/>
    <w:rsid w:val="00EA1C8F"/>
    <w:rsid w:val="00EA1CC9"/>
    <w:rsid w:val="00EA2010"/>
    <w:rsid w:val="00EA396E"/>
    <w:rsid w:val="00EA4067"/>
    <w:rsid w:val="00EA4759"/>
    <w:rsid w:val="00EA4B48"/>
    <w:rsid w:val="00EA4E95"/>
    <w:rsid w:val="00EA5E9D"/>
    <w:rsid w:val="00EA60BF"/>
    <w:rsid w:val="00EB07A6"/>
    <w:rsid w:val="00EB11B2"/>
    <w:rsid w:val="00EB1640"/>
    <w:rsid w:val="00EB1897"/>
    <w:rsid w:val="00EB1EC2"/>
    <w:rsid w:val="00EB239A"/>
    <w:rsid w:val="00EB27BF"/>
    <w:rsid w:val="00EB29AD"/>
    <w:rsid w:val="00EB2B9D"/>
    <w:rsid w:val="00EB3C30"/>
    <w:rsid w:val="00EB482B"/>
    <w:rsid w:val="00EB52F4"/>
    <w:rsid w:val="00EB557F"/>
    <w:rsid w:val="00EB56E6"/>
    <w:rsid w:val="00EB6480"/>
    <w:rsid w:val="00EB6489"/>
    <w:rsid w:val="00EB649D"/>
    <w:rsid w:val="00EC00AA"/>
    <w:rsid w:val="00EC034D"/>
    <w:rsid w:val="00EC0951"/>
    <w:rsid w:val="00EC0E6F"/>
    <w:rsid w:val="00EC1C7F"/>
    <w:rsid w:val="00EC1CA7"/>
    <w:rsid w:val="00EC3088"/>
    <w:rsid w:val="00EC3C6E"/>
    <w:rsid w:val="00EC3FBE"/>
    <w:rsid w:val="00EC61EE"/>
    <w:rsid w:val="00EC6AE6"/>
    <w:rsid w:val="00EC6F95"/>
    <w:rsid w:val="00EC7773"/>
    <w:rsid w:val="00EC7BB3"/>
    <w:rsid w:val="00ED0B76"/>
    <w:rsid w:val="00ED0B94"/>
    <w:rsid w:val="00ED0E04"/>
    <w:rsid w:val="00ED1D8D"/>
    <w:rsid w:val="00ED1EF9"/>
    <w:rsid w:val="00ED366F"/>
    <w:rsid w:val="00ED3927"/>
    <w:rsid w:val="00ED41D8"/>
    <w:rsid w:val="00ED4639"/>
    <w:rsid w:val="00ED4A82"/>
    <w:rsid w:val="00ED50A9"/>
    <w:rsid w:val="00ED5370"/>
    <w:rsid w:val="00ED5A12"/>
    <w:rsid w:val="00ED5D7A"/>
    <w:rsid w:val="00ED649E"/>
    <w:rsid w:val="00ED6765"/>
    <w:rsid w:val="00ED7215"/>
    <w:rsid w:val="00ED72A5"/>
    <w:rsid w:val="00ED744F"/>
    <w:rsid w:val="00EE1A9C"/>
    <w:rsid w:val="00EE1E6D"/>
    <w:rsid w:val="00EE3CAD"/>
    <w:rsid w:val="00EE3D8A"/>
    <w:rsid w:val="00EE452B"/>
    <w:rsid w:val="00EE45C3"/>
    <w:rsid w:val="00EE4D2A"/>
    <w:rsid w:val="00EE52AE"/>
    <w:rsid w:val="00EE5409"/>
    <w:rsid w:val="00EE6951"/>
    <w:rsid w:val="00EE6CB3"/>
    <w:rsid w:val="00EE7246"/>
    <w:rsid w:val="00EE7B19"/>
    <w:rsid w:val="00EF0A99"/>
    <w:rsid w:val="00EF2465"/>
    <w:rsid w:val="00EF2813"/>
    <w:rsid w:val="00EF2D39"/>
    <w:rsid w:val="00EF3465"/>
    <w:rsid w:val="00EF3DF1"/>
    <w:rsid w:val="00EF401A"/>
    <w:rsid w:val="00EF5260"/>
    <w:rsid w:val="00EF704D"/>
    <w:rsid w:val="00EF7160"/>
    <w:rsid w:val="00EF7480"/>
    <w:rsid w:val="00EF7560"/>
    <w:rsid w:val="00EF7778"/>
    <w:rsid w:val="00EF7B8B"/>
    <w:rsid w:val="00F000B7"/>
    <w:rsid w:val="00F00904"/>
    <w:rsid w:val="00F012E3"/>
    <w:rsid w:val="00F01556"/>
    <w:rsid w:val="00F018FC"/>
    <w:rsid w:val="00F01CFB"/>
    <w:rsid w:val="00F02EBC"/>
    <w:rsid w:val="00F032A8"/>
    <w:rsid w:val="00F039F9"/>
    <w:rsid w:val="00F051BB"/>
    <w:rsid w:val="00F0520A"/>
    <w:rsid w:val="00F052B3"/>
    <w:rsid w:val="00F05510"/>
    <w:rsid w:val="00F06281"/>
    <w:rsid w:val="00F070A4"/>
    <w:rsid w:val="00F11183"/>
    <w:rsid w:val="00F113BA"/>
    <w:rsid w:val="00F11B44"/>
    <w:rsid w:val="00F12D00"/>
    <w:rsid w:val="00F130DB"/>
    <w:rsid w:val="00F1321B"/>
    <w:rsid w:val="00F136D1"/>
    <w:rsid w:val="00F14A95"/>
    <w:rsid w:val="00F14AA6"/>
    <w:rsid w:val="00F152ED"/>
    <w:rsid w:val="00F15811"/>
    <w:rsid w:val="00F16442"/>
    <w:rsid w:val="00F17608"/>
    <w:rsid w:val="00F17D49"/>
    <w:rsid w:val="00F17EDC"/>
    <w:rsid w:val="00F17F36"/>
    <w:rsid w:val="00F20A23"/>
    <w:rsid w:val="00F20F0F"/>
    <w:rsid w:val="00F21092"/>
    <w:rsid w:val="00F21115"/>
    <w:rsid w:val="00F211E1"/>
    <w:rsid w:val="00F217F9"/>
    <w:rsid w:val="00F2219B"/>
    <w:rsid w:val="00F22343"/>
    <w:rsid w:val="00F227FA"/>
    <w:rsid w:val="00F2496E"/>
    <w:rsid w:val="00F24B36"/>
    <w:rsid w:val="00F24C27"/>
    <w:rsid w:val="00F24D70"/>
    <w:rsid w:val="00F25DB2"/>
    <w:rsid w:val="00F25E98"/>
    <w:rsid w:val="00F26BF4"/>
    <w:rsid w:val="00F27143"/>
    <w:rsid w:val="00F273D4"/>
    <w:rsid w:val="00F27E26"/>
    <w:rsid w:val="00F30AE9"/>
    <w:rsid w:val="00F30B87"/>
    <w:rsid w:val="00F313EC"/>
    <w:rsid w:val="00F317B8"/>
    <w:rsid w:val="00F3213B"/>
    <w:rsid w:val="00F3230C"/>
    <w:rsid w:val="00F32487"/>
    <w:rsid w:val="00F32594"/>
    <w:rsid w:val="00F326A8"/>
    <w:rsid w:val="00F32819"/>
    <w:rsid w:val="00F32BFB"/>
    <w:rsid w:val="00F33827"/>
    <w:rsid w:val="00F33957"/>
    <w:rsid w:val="00F34156"/>
    <w:rsid w:val="00F348F1"/>
    <w:rsid w:val="00F34EDF"/>
    <w:rsid w:val="00F356C7"/>
    <w:rsid w:val="00F35F05"/>
    <w:rsid w:val="00F36171"/>
    <w:rsid w:val="00F37043"/>
    <w:rsid w:val="00F37525"/>
    <w:rsid w:val="00F3768C"/>
    <w:rsid w:val="00F4015D"/>
    <w:rsid w:val="00F405CB"/>
    <w:rsid w:val="00F40C25"/>
    <w:rsid w:val="00F41D0B"/>
    <w:rsid w:val="00F42EFB"/>
    <w:rsid w:val="00F43637"/>
    <w:rsid w:val="00F437C0"/>
    <w:rsid w:val="00F44309"/>
    <w:rsid w:val="00F444F6"/>
    <w:rsid w:val="00F44A4E"/>
    <w:rsid w:val="00F4523C"/>
    <w:rsid w:val="00F45996"/>
    <w:rsid w:val="00F45AFC"/>
    <w:rsid w:val="00F46263"/>
    <w:rsid w:val="00F46837"/>
    <w:rsid w:val="00F46C1A"/>
    <w:rsid w:val="00F4722F"/>
    <w:rsid w:val="00F47CC9"/>
    <w:rsid w:val="00F50926"/>
    <w:rsid w:val="00F50BA3"/>
    <w:rsid w:val="00F50EED"/>
    <w:rsid w:val="00F524E7"/>
    <w:rsid w:val="00F531DE"/>
    <w:rsid w:val="00F533D4"/>
    <w:rsid w:val="00F53CB4"/>
    <w:rsid w:val="00F53CD5"/>
    <w:rsid w:val="00F53D4E"/>
    <w:rsid w:val="00F53FFF"/>
    <w:rsid w:val="00F543DB"/>
    <w:rsid w:val="00F547F2"/>
    <w:rsid w:val="00F5485D"/>
    <w:rsid w:val="00F557DB"/>
    <w:rsid w:val="00F55F33"/>
    <w:rsid w:val="00F55FB3"/>
    <w:rsid w:val="00F56E4D"/>
    <w:rsid w:val="00F57213"/>
    <w:rsid w:val="00F5772B"/>
    <w:rsid w:val="00F57DAF"/>
    <w:rsid w:val="00F607BD"/>
    <w:rsid w:val="00F60ED6"/>
    <w:rsid w:val="00F61445"/>
    <w:rsid w:val="00F616C7"/>
    <w:rsid w:val="00F61747"/>
    <w:rsid w:val="00F61816"/>
    <w:rsid w:val="00F629AF"/>
    <w:rsid w:val="00F62ADB"/>
    <w:rsid w:val="00F63166"/>
    <w:rsid w:val="00F63690"/>
    <w:rsid w:val="00F64B6D"/>
    <w:rsid w:val="00F659B5"/>
    <w:rsid w:val="00F65EB5"/>
    <w:rsid w:val="00F6636F"/>
    <w:rsid w:val="00F66538"/>
    <w:rsid w:val="00F67445"/>
    <w:rsid w:val="00F6785B"/>
    <w:rsid w:val="00F67AC0"/>
    <w:rsid w:val="00F70182"/>
    <w:rsid w:val="00F70BB6"/>
    <w:rsid w:val="00F70F35"/>
    <w:rsid w:val="00F71358"/>
    <w:rsid w:val="00F714F8"/>
    <w:rsid w:val="00F73654"/>
    <w:rsid w:val="00F7419F"/>
    <w:rsid w:val="00F74CD0"/>
    <w:rsid w:val="00F769EA"/>
    <w:rsid w:val="00F803E8"/>
    <w:rsid w:val="00F80B11"/>
    <w:rsid w:val="00F81135"/>
    <w:rsid w:val="00F8127E"/>
    <w:rsid w:val="00F812EC"/>
    <w:rsid w:val="00F81972"/>
    <w:rsid w:val="00F82904"/>
    <w:rsid w:val="00F82C74"/>
    <w:rsid w:val="00F82DE9"/>
    <w:rsid w:val="00F83AA0"/>
    <w:rsid w:val="00F83B07"/>
    <w:rsid w:val="00F83DE3"/>
    <w:rsid w:val="00F84119"/>
    <w:rsid w:val="00F84A75"/>
    <w:rsid w:val="00F851E9"/>
    <w:rsid w:val="00F85477"/>
    <w:rsid w:val="00F854DA"/>
    <w:rsid w:val="00F857A0"/>
    <w:rsid w:val="00F858E4"/>
    <w:rsid w:val="00F85D98"/>
    <w:rsid w:val="00F865B2"/>
    <w:rsid w:val="00F86B4D"/>
    <w:rsid w:val="00F86E84"/>
    <w:rsid w:val="00F86F8B"/>
    <w:rsid w:val="00F8723B"/>
    <w:rsid w:val="00F87A17"/>
    <w:rsid w:val="00F90070"/>
    <w:rsid w:val="00F909CE"/>
    <w:rsid w:val="00F919A6"/>
    <w:rsid w:val="00F91BE3"/>
    <w:rsid w:val="00F92969"/>
    <w:rsid w:val="00F92A69"/>
    <w:rsid w:val="00F932FE"/>
    <w:rsid w:val="00F937D5"/>
    <w:rsid w:val="00F93AFE"/>
    <w:rsid w:val="00F93B22"/>
    <w:rsid w:val="00F954E8"/>
    <w:rsid w:val="00F961D3"/>
    <w:rsid w:val="00F976E0"/>
    <w:rsid w:val="00F97797"/>
    <w:rsid w:val="00FA0B48"/>
    <w:rsid w:val="00FA0EE1"/>
    <w:rsid w:val="00FA16E3"/>
    <w:rsid w:val="00FA214A"/>
    <w:rsid w:val="00FA2647"/>
    <w:rsid w:val="00FA26FE"/>
    <w:rsid w:val="00FA2A2E"/>
    <w:rsid w:val="00FA3BB7"/>
    <w:rsid w:val="00FA42E3"/>
    <w:rsid w:val="00FA4AEB"/>
    <w:rsid w:val="00FA4DA3"/>
    <w:rsid w:val="00FA4F05"/>
    <w:rsid w:val="00FA570B"/>
    <w:rsid w:val="00FA5807"/>
    <w:rsid w:val="00FA7884"/>
    <w:rsid w:val="00FA7A16"/>
    <w:rsid w:val="00FA7A2F"/>
    <w:rsid w:val="00FA7BDA"/>
    <w:rsid w:val="00FA7DAD"/>
    <w:rsid w:val="00FA7E75"/>
    <w:rsid w:val="00FB0029"/>
    <w:rsid w:val="00FB052E"/>
    <w:rsid w:val="00FB1138"/>
    <w:rsid w:val="00FB13F8"/>
    <w:rsid w:val="00FB16C5"/>
    <w:rsid w:val="00FB1B9E"/>
    <w:rsid w:val="00FB2E37"/>
    <w:rsid w:val="00FB2F05"/>
    <w:rsid w:val="00FB3032"/>
    <w:rsid w:val="00FB388E"/>
    <w:rsid w:val="00FB3C40"/>
    <w:rsid w:val="00FB3DC0"/>
    <w:rsid w:val="00FB3DE9"/>
    <w:rsid w:val="00FB47E9"/>
    <w:rsid w:val="00FB4FCF"/>
    <w:rsid w:val="00FB522E"/>
    <w:rsid w:val="00FB5B02"/>
    <w:rsid w:val="00FB5BF2"/>
    <w:rsid w:val="00FB5E65"/>
    <w:rsid w:val="00FB6087"/>
    <w:rsid w:val="00FB617F"/>
    <w:rsid w:val="00FB6338"/>
    <w:rsid w:val="00FB6A9C"/>
    <w:rsid w:val="00FB6E15"/>
    <w:rsid w:val="00FB7B83"/>
    <w:rsid w:val="00FC029F"/>
    <w:rsid w:val="00FC02A3"/>
    <w:rsid w:val="00FC02BD"/>
    <w:rsid w:val="00FC03AA"/>
    <w:rsid w:val="00FC0454"/>
    <w:rsid w:val="00FC04C7"/>
    <w:rsid w:val="00FC0A45"/>
    <w:rsid w:val="00FC0AC1"/>
    <w:rsid w:val="00FC1817"/>
    <w:rsid w:val="00FC1939"/>
    <w:rsid w:val="00FC1A56"/>
    <w:rsid w:val="00FC230C"/>
    <w:rsid w:val="00FC28E3"/>
    <w:rsid w:val="00FC2E6D"/>
    <w:rsid w:val="00FC3827"/>
    <w:rsid w:val="00FC399C"/>
    <w:rsid w:val="00FC3A0E"/>
    <w:rsid w:val="00FC43FE"/>
    <w:rsid w:val="00FC44C0"/>
    <w:rsid w:val="00FC4B43"/>
    <w:rsid w:val="00FC4C11"/>
    <w:rsid w:val="00FC53BA"/>
    <w:rsid w:val="00FC60D5"/>
    <w:rsid w:val="00FC61D8"/>
    <w:rsid w:val="00FC65E5"/>
    <w:rsid w:val="00FC7410"/>
    <w:rsid w:val="00FC7612"/>
    <w:rsid w:val="00FC782B"/>
    <w:rsid w:val="00FC7F2D"/>
    <w:rsid w:val="00FD02B5"/>
    <w:rsid w:val="00FD06ED"/>
    <w:rsid w:val="00FD1282"/>
    <w:rsid w:val="00FD1B34"/>
    <w:rsid w:val="00FD1D64"/>
    <w:rsid w:val="00FD2758"/>
    <w:rsid w:val="00FD292B"/>
    <w:rsid w:val="00FD2D28"/>
    <w:rsid w:val="00FD2E4E"/>
    <w:rsid w:val="00FD2F17"/>
    <w:rsid w:val="00FD31F7"/>
    <w:rsid w:val="00FD3224"/>
    <w:rsid w:val="00FD3409"/>
    <w:rsid w:val="00FD353E"/>
    <w:rsid w:val="00FD3EFE"/>
    <w:rsid w:val="00FD3F2D"/>
    <w:rsid w:val="00FD3FE9"/>
    <w:rsid w:val="00FD400B"/>
    <w:rsid w:val="00FD4492"/>
    <w:rsid w:val="00FD48E9"/>
    <w:rsid w:val="00FD4A53"/>
    <w:rsid w:val="00FD4C45"/>
    <w:rsid w:val="00FD4C75"/>
    <w:rsid w:val="00FD4D7B"/>
    <w:rsid w:val="00FD6193"/>
    <w:rsid w:val="00FD6D32"/>
    <w:rsid w:val="00FD7199"/>
    <w:rsid w:val="00FD734D"/>
    <w:rsid w:val="00FD7969"/>
    <w:rsid w:val="00FE0159"/>
    <w:rsid w:val="00FE0244"/>
    <w:rsid w:val="00FE02CB"/>
    <w:rsid w:val="00FE0488"/>
    <w:rsid w:val="00FE0BFD"/>
    <w:rsid w:val="00FE13B4"/>
    <w:rsid w:val="00FE20E6"/>
    <w:rsid w:val="00FE25B5"/>
    <w:rsid w:val="00FE26AC"/>
    <w:rsid w:val="00FE38C7"/>
    <w:rsid w:val="00FE3A93"/>
    <w:rsid w:val="00FE5139"/>
    <w:rsid w:val="00FE5937"/>
    <w:rsid w:val="00FE5E53"/>
    <w:rsid w:val="00FE64BF"/>
    <w:rsid w:val="00FE72C3"/>
    <w:rsid w:val="00FE737D"/>
    <w:rsid w:val="00FE7491"/>
    <w:rsid w:val="00FE76A9"/>
    <w:rsid w:val="00FF06F4"/>
    <w:rsid w:val="00FF10E7"/>
    <w:rsid w:val="00FF1243"/>
    <w:rsid w:val="00FF1505"/>
    <w:rsid w:val="00FF1911"/>
    <w:rsid w:val="00FF2401"/>
    <w:rsid w:val="00FF3D7C"/>
    <w:rsid w:val="00FF3EC5"/>
    <w:rsid w:val="00FF51FC"/>
    <w:rsid w:val="00FF59F5"/>
    <w:rsid w:val="00FF6382"/>
    <w:rsid w:val="00FF683E"/>
    <w:rsid w:val="00FF7522"/>
    <w:rsid w:val="00FF77B8"/>
    <w:rsid w:val="00FF7807"/>
    <w:rsid w:val="00FF7922"/>
    <w:rsid w:val="00FF79CF"/>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CEE1C6"/>
  <w15:docId w15:val="{8F750FCD-3417-493A-8C4C-78C94AFABA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sk-SK" w:eastAsia="sk-SK"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0"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2F60F3"/>
    <w:pPr>
      <w:spacing w:after="120"/>
    </w:pPr>
    <w:rPr>
      <w:rFonts w:ascii="Arial" w:eastAsia="Times New Roman" w:hAnsi="Arial"/>
      <w:szCs w:val="24"/>
    </w:rPr>
  </w:style>
  <w:style w:type="paragraph" w:styleId="Nadpis1">
    <w:name w:val="heading 1"/>
    <w:aliases w:val="Nadpis 1 - IM,I,kapitola,Čo robí (časť),Chapter"/>
    <w:basedOn w:val="Nadpis3"/>
    <w:next w:val="Normlny"/>
    <w:link w:val="Nadpis1Char"/>
    <w:uiPriority w:val="99"/>
    <w:qFormat/>
    <w:rsid w:val="00F87A17"/>
    <w:pPr>
      <w:ind w:left="720" w:right="-29"/>
      <w:jc w:val="right"/>
      <w:outlineLvl w:val="0"/>
    </w:pPr>
    <w:rPr>
      <w:sz w:val="26"/>
      <w:szCs w:val="26"/>
    </w:rPr>
  </w:style>
  <w:style w:type="paragraph" w:styleId="Nadpis2">
    <w:name w:val="heading 2"/>
    <w:aliases w:val="AB,Nadpis_2,Úloha,Úloha Char,Heading 2 Char1,Heading 2 Char Char,Char Char Char Char Char Char"/>
    <w:basedOn w:val="Normlny"/>
    <w:next w:val="Normlny"/>
    <w:link w:val="Nadpis2Char"/>
    <w:uiPriority w:val="99"/>
    <w:qFormat/>
    <w:rsid w:val="008C7D9C"/>
    <w:pPr>
      <w:ind w:right="-29"/>
      <w:jc w:val="center"/>
      <w:outlineLvl w:val="1"/>
    </w:pPr>
    <w:rPr>
      <w:rFonts w:ascii="Tahoma" w:hAnsi="Tahoma" w:cs="Tahoma"/>
      <w:b/>
      <w:bCs/>
      <w:sz w:val="22"/>
    </w:rPr>
  </w:style>
  <w:style w:type="paragraph" w:styleId="Nadpis3">
    <w:name w:val="heading 3"/>
    <w:aliases w:val="Obyeajný,1,Podpodkapitola,adpis 3,Podúloha,Heading 3 Char,Heading 3 Char1 Char,Heading 3 Char Char Char"/>
    <w:basedOn w:val="Normlny"/>
    <w:next w:val="Normlny"/>
    <w:link w:val="Nadpis3Char"/>
    <w:uiPriority w:val="99"/>
    <w:qFormat/>
    <w:rsid w:val="008C7D9C"/>
    <w:pPr>
      <w:spacing w:before="240"/>
      <w:ind w:left="567" w:right="-28" w:hanging="567"/>
      <w:jc w:val="both"/>
      <w:outlineLvl w:val="2"/>
    </w:pPr>
    <w:rPr>
      <w:rFonts w:ascii="Tahoma" w:hAnsi="Tahoma" w:cs="Tahoma"/>
      <w:b/>
      <w:caps/>
    </w:rPr>
  </w:style>
  <w:style w:type="paragraph" w:styleId="Nadpis4">
    <w:name w:val="heading 4"/>
    <w:aliases w:val="Nadpis 4 - IM,H4,1-1,Termín"/>
    <w:basedOn w:val="Normlny"/>
    <w:next w:val="Normlny"/>
    <w:link w:val="Nadpis4Char"/>
    <w:qFormat/>
    <w:rsid w:val="00AE7439"/>
    <w:pPr>
      <w:keepNext/>
      <w:tabs>
        <w:tab w:val="num" w:pos="576"/>
      </w:tabs>
      <w:jc w:val="center"/>
      <w:outlineLvl w:val="3"/>
    </w:pPr>
    <w:rPr>
      <w:b/>
      <w:bCs/>
    </w:rPr>
  </w:style>
  <w:style w:type="paragraph" w:styleId="Nadpis5">
    <w:name w:val="heading 5"/>
    <w:aliases w:val="1-1-1"/>
    <w:basedOn w:val="Normlny"/>
    <w:next w:val="Normlny"/>
    <w:link w:val="Nadpis5Char"/>
    <w:uiPriority w:val="99"/>
    <w:qFormat/>
    <w:rsid w:val="00AE7439"/>
    <w:pPr>
      <w:keepNext/>
      <w:jc w:val="center"/>
      <w:outlineLvl w:val="4"/>
    </w:pPr>
    <w:rPr>
      <w:b/>
      <w:bCs/>
      <w:sz w:val="28"/>
      <w:szCs w:val="28"/>
    </w:rPr>
  </w:style>
  <w:style w:type="paragraph" w:styleId="Nadpis6">
    <w:name w:val="heading 6"/>
    <w:aliases w:val="1-1-1-1"/>
    <w:basedOn w:val="Normlny"/>
    <w:next w:val="Normlny"/>
    <w:link w:val="Nadpis6Char"/>
    <w:uiPriority w:val="99"/>
    <w:qFormat/>
    <w:rsid w:val="00AE7439"/>
    <w:pPr>
      <w:keepNext/>
      <w:jc w:val="both"/>
      <w:outlineLvl w:val="5"/>
    </w:pPr>
    <w:rPr>
      <w:b/>
      <w:bCs/>
    </w:rPr>
  </w:style>
  <w:style w:type="paragraph" w:styleId="Nadpis7">
    <w:name w:val="heading 7"/>
    <w:basedOn w:val="Normlny"/>
    <w:next w:val="Normlny"/>
    <w:link w:val="Nadpis7Char"/>
    <w:uiPriority w:val="99"/>
    <w:qFormat/>
    <w:rsid w:val="00AE7439"/>
    <w:pPr>
      <w:keepNext/>
      <w:spacing w:line="360" w:lineRule="auto"/>
      <w:jc w:val="both"/>
      <w:outlineLvl w:val="6"/>
    </w:pPr>
    <w:rPr>
      <w:b/>
      <w:bCs/>
      <w:u w:val="single"/>
    </w:rPr>
  </w:style>
  <w:style w:type="paragraph" w:styleId="Nadpis8">
    <w:name w:val="heading 8"/>
    <w:basedOn w:val="Normlny"/>
    <w:next w:val="Normlny"/>
    <w:link w:val="Nadpis8Char"/>
    <w:uiPriority w:val="99"/>
    <w:qFormat/>
    <w:rsid w:val="00AE7439"/>
    <w:pPr>
      <w:keepNext/>
      <w:ind w:firstLine="708"/>
      <w:jc w:val="both"/>
      <w:outlineLvl w:val="7"/>
    </w:pPr>
    <w:rPr>
      <w:u w:val="single"/>
    </w:rPr>
  </w:style>
  <w:style w:type="paragraph" w:styleId="Nadpis9">
    <w:name w:val="heading 9"/>
    <w:basedOn w:val="Normlny"/>
    <w:next w:val="Normlny"/>
    <w:link w:val="Nadpis9Char"/>
    <w:uiPriority w:val="99"/>
    <w:qFormat/>
    <w:rsid w:val="00AE7439"/>
    <w:pPr>
      <w:keepNext/>
      <w:outlineLvl w:val="8"/>
    </w:pPr>
    <w:rPr>
      <w:b/>
      <w:bCs/>
      <w:u w:val="single"/>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aliases w:val="Nadpis 1 - IM Char,I Char,kapitola Char,Čo robí (časť) Char,Chapter Char"/>
    <w:basedOn w:val="Predvolenpsmoodseku"/>
    <w:link w:val="Nadpis1"/>
    <w:uiPriority w:val="9"/>
    <w:rsid w:val="00F87A17"/>
    <w:rPr>
      <w:rFonts w:asciiTheme="majorHAnsi" w:eastAsia="Times New Roman" w:hAnsiTheme="majorHAnsi" w:cs="Arial"/>
      <w:b/>
      <w:bCs/>
      <w:caps/>
      <w:sz w:val="26"/>
      <w:szCs w:val="26"/>
    </w:rPr>
  </w:style>
  <w:style w:type="character" w:customStyle="1" w:styleId="Nadpis2Char">
    <w:name w:val="Nadpis 2 Char"/>
    <w:aliases w:val="AB Char,Nadpis_2 Char,Úloha Char1,Úloha Char Char,Heading 2 Char1 Char,Heading 2 Char Char Char,Char Char Char Char Char Char Char"/>
    <w:basedOn w:val="Predvolenpsmoodseku"/>
    <w:link w:val="Nadpis2"/>
    <w:uiPriority w:val="9"/>
    <w:rsid w:val="008C7D9C"/>
    <w:rPr>
      <w:rFonts w:ascii="Tahoma" w:eastAsia="Times New Roman" w:hAnsi="Tahoma" w:cs="Tahoma"/>
      <w:b/>
      <w:bCs/>
      <w:sz w:val="22"/>
      <w:szCs w:val="24"/>
    </w:rPr>
  </w:style>
  <w:style w:type="character" w:customStyle="1" w:styleId="Nadpis3Char">
    <w:name w:val="Nadpis 3 Char"/>
    <w:aliases w:val="Obyeajný Char,1 Char,Podpodkapitola Char,adpis 3 Char,Podúloha Char,Heading 3 Char Char,Heading 3 Char1 Char Char,Heading 3 Char Char Char Char"/>
    <w:basedOn w:val="Predvolenpsmoodseku"/>
    <w:link w:val="Nadpis3"/>
    <w:rsid w:val="008C7D9C"/>
    <w:rPr>
      <w:rFonts w:ascii="Tahoma" w:eastAsia="Times New Roman" w:hAnsi="Tahoma" w:cs="Tahoma"/>
      <w:b/>
      <w:caps/>
      <w:szCs w:val="24"/>
    </w:rPr>
  </w:style>
  <w:style w:type="character" w:customStyle="1" w:styleId="Nadpis4Char">
    <w:name w:val="Nadpis 4 Char"/>
    <w:aliases w:val="Nadpis 4 - IM Char,H4 Char,1-1 Char,Termín Char"/>
    <w:basedOn w:val="Predvolenpsmoodseku"/>
    <w:link w:val="Nadpis4"/>
    <w:rsid w:val="00AE7439"/>
    <w:rPr>
      <w:rFonts w:ascii="Arial" w:eastAsia="Times New Roman" w:hAnsi="Arial" w:cs="Times New Roman"/>
      <w:b/>
      <w:bCs/>
      <w:sz w:val="20"/>
      <w:szCs w:val="24"/>
      <w:lang w:eastAsia="sk-SK"/>
    </w:rPr>
  </w:style>
  <w:style w:type="character" w:customStyle="1" w:styleId="Nadpis5Char">
    <w:name w:val="Nadpis 5 Char"/>
    <w:aliases w:val="1-1-1 Char"/>
    <w:basedOn w:val="Predvolenpsmoodseku"/>
    <w:link w:val="Nadpis5"/>
    <w:rsid w:val="00AE7439"/>
    <w:rPr>
      <w:rFonts w:ascii="Arial" w:eastAsia="Times New Roman" w:hAnsi="Arial" w:cs="Times New Roman"/>
      <w:b/>
      <w:bCs/>
      <w:sz w:val="28"/>
      <w:szCs w:val="28"/>
      <w:lang w:eastAsia="sk-SK"/>
    </w:rPr>
  </w:style>
  <w:style w:type="character" w:customStyle="1" w:styleId="Nadpis6Char">
    <w:name w:val="Nadpis 6 Char"/>
    <w:aliases w:val="1-1-1-1 Char"/>
    <w:basedOn w:val="Predvolenpsmoodseku"/>
    <w:link w:val="Nadpis6"/>
    <w:rsid w:val="00AE7439"/>
    <w:rPr>
      <w:rFonts w:ascii="Arial" w:eastAsia="Times New Roman" w:hAnsi="Arial" w:cs="Times New Roman"/>
      <w:b/>
      <w:bCs/>
      <w:sz w:val="20"/>
      <w:szCs w:val="24"/>
      <w:lang w:eastAsia="sk-SK"/>
    </w:rPr>
  </w:style>
  <w:style w:type="character" w:customStyle="1" w:styleId="Nadpis7Char">
    <w:name w:val="Nadpis 7 Char"/>
    <w:basedOn w:val="Predvolenpsmoodseku"/>
    <w:link w:val="Nadpis7"/>
    <w:rsid w:val="00AE7439"/>
    <w:rPr>
      <w:rFonts w:ascii="Arial" w:eastAsia="Times New Roman" w:hAnsi="Arial" w:cs="Times New Roman"/>
      <w:b/>
      <w:bCs/>
      <w:sz w:val="20"/>
      <w:szCs w:val="24"/>
      <w:u w:val="single"/>
      <w:lang w:eastAsia="sk-SK"/>
    </w:rPr>
  </w:style>
  <w:style w:type="character" w:customStyle="1" w:styleId="Nadpis8Char">
    <w:name w:val="Nadpis 8 Char"/>
    <w:basedOn w:val="Predvolenpsmoodseku"/>
    <w:link w:val="Nadpis8"/>
    <w:rsid w:val="00AE7439"/>
    <w:rPr>
      <w:rFonts w:ascii="Arial" w:eastAsia="Times New Roman" w:hAnsi="Arial" w:cs="Times New Roman"/>
      <w:sz w:val="20"/>
      <w:szCs w:val="24"/>
      <w:u w:val="single"/>
      <w:lang w:eastAsia="sk-SK"/>
    </w:rPr>
  </w:style>
  <w:style w:type="character" w:customStyle="1" w:styleId="Nadpis9Char">
    <w:name w:val="Nadpis 9 Char"/>
    <w:basedOn w:val="Predvolenpsmoodseku"/>
    <w:link w:val="Nadpis9"/>
    <w:rsid w:val="00AE7439"/>
    <w:rPr>
      <w:rFonts w:ascii="Arial" w:eastAsia="Times New Roman" w:hAnsi="Arial" w:cs="Times New Roman"/>
      <w:b/>
      <w:bCs/>
      <w:sz w:val="20"/>
      <w:szCs w:val="24"/>
      <w:u w:val="single"/>
      <w:lang w:eastAsia="sk-SK"/>
    </w:rPr>
  </w:style>
  <w:style w:type="paragraph" w:styleId="Zarkazkladnhotextu2">
    <w:name w:val="Body Text Indent 2"/>
    <w:basedOn w:val="Normlny"/>
    <w:link w:val="Zarkazkladnhotextu2Char"/>
    <w:rsid w:val="00AE7439"/>
    <w:pPr>
      <w:ind w:left="360"/>
      <w:jc w:val="both"/>
    </w:pPr>
  </w:style>
  <w:style w:type="character" w:customStyle="1" w:styleId="Zarkazkladnhotextu2Char">
    <w:name w:val="Zarážka základného textu 2 Char"/>
    <w:basedOn w:val="Predvolenpsmoodseku"/>
    <w:link w:val="Zarkazkladnhotextu2"/>
    <w:rsid w:val="00AE7439"/>
    <w:rPr>
      <w:rFonts w:ascii="Arial" w:eastAsia="Times New Roman" w:hAnsi="Arial" w:cs="Times New Roman"/>
      <w:sz w:val="20"/>
      <w:szCs w:val="24"/>
      <w:lang w:eastAsia="sk-SK"/>
    </w:rPr>
  </w:style>
  <w:style w:type="paragraph" w:styleId="Hlavika">
    <w:name w:val="header"/>
    <w:aliases w:val="Char,1. Zeile,   1. Zeile"/>
    <w:basedOn w:val="Normlny"/>
    <w:link w:val="HlavikaChar"/>
    <w:uiPriority w:val="99"/>
    <w:rsid w:val="00AE7439"/>
    <w:pPr>
      <w:tabs>
        <w:tab w:val="center" w:pos="4536"/>
        <w:tab w:val="right" w:pos="9072"/>
      </w:tabs>
    </w:pPr>
  </w:style>
  <w:style w:type="character" w:customStyle="1" w:styleId="HlavikaChar">
    <w:name w:val="Hlavička Char"/>
    <w:aliases w:val="Char Char,1. Zeile Char,   1. Zeile Char"/>
    <w:basedOn w:val="Predvolenpsmoodseku"/>
    <w:link w:val="Hlavika"/>
    <w:rsid w:val="00AE7439"/>
    <w:rPr>
      <w:rFonts w:ascii="Arial" w:eastAsia="Times New Roman" w:hAnsi="Arial" w:cs="Times New Roman"/>
      <w:sz w:val="20"/>
      <w:szCs w:val="24"/>
      <w:lang w:eastAsia="sk-SK"/>
    </w:rPr>
  </w:style>
  <w:style w:type="paragraph" w:styleId="Pta">
    <w:name w:val="footer"/>
    <w:basedOn w:val="Normlny"/>
    <w:link w:val="PtaChar"/>
    <w:uiPriority w:val="99"/>
    <w:rsid w:val="00AE7439"/>
    <w:pPr>
      <w:tabs>
        <w:tab w:val="center" w:pos="4536"/>
        <w:tab w:val="right" w:pos="9072"/>
      </w:tabs>
    </w:pPr>
  </w:style>
  <w:style w:type="character" w:customStyle="1" w:styleId="PtaChar">
    <w:name w:val="Päta Char"/>
    <w:basedOn w:val="Predvolenpsmoodseku"/>
    <w:link w:val="Pta"/>
    <w:uiPriority w:val="99"/>
    <w:rsid w:val="00AE7439"/>
    <w:rPr>
      <w:rFonts w:ascii="Arial" w:eastAsia="Times New Roman" w:hAnsi="Arial" w:cs="Times New Roman"/>
      <w:sz w:val="20"/>
      <w:szCs w:val="24"/>
      <w:lang w:eastAsia="sk-SK"/>
    </w:rPr>
  </w:style>
  <w:style w:type="character" w:styleId="slostrany">
    <w:name w:val="page number"/>
    <w:basedOn w:val="Predvolenpsmoodseku"/>
    <w:rsid w:val="00AE7439"/>
  </w:style>
  <w:style w:type="paragraph" w:styleId="Zkladntext3">
    <w:name w:val="Body Text 3"/>
    <w:basedOn w:val="Normlny"/>
    <w:link w:val="Zkladntext3Char"/>
    <w:uiPriority w:val="99"/>
    <w:rsid w:val="00AE7439"/>
    <w:pPr>
      <w:jc w:val="center"/>
    </w:pPr>
    <w:rPr>
      <w:color w:val="FF0000"/>
      <w:szCs w:val="20"/>
    </w:rPr>
  </w:style>
  <w:style w:type="character" w:customStyle="1" w:styleId="Zkladntext3Char">
    <w:name w:val="Základný text 3 Char"/>
    <w:basedOn w:val="Predvolenpsmoodseku"/>
    <w:link w:val="Zkladntext3"/>
    <w:uiPriority w:val="99"/>
    <w:rsid w:val="00AE7439"/>
    <w:rPr>
      <w:rFonts w:ascii="Arial" w:eastAsia="Times New Roman" w:hAnsi="Arial" w:cs="Times New Roman"/>
      <w:color w:val="FF0000"/>
      <w:sz w:val="20"/>
      <w:szCs w:val="20"/>
      <w:lang w:eastAsia="sk-SK"/>
    </w:rPr>
  </w:style>
  <w:style w:type="paragraph" w:styleId="Zarkazkladnhotextu">
    <w:name w:val="Body Text Indent"/>
    <w:basedOn w:val="Normlny"/>
    <w:link w:val="ZarkazkladnhotextuChar"/>
    <w:rsid w:val="00AE7439"/>
    <w:rPr>
      <w:rFonts w:cs="Arial"/>
      <w:szCs w:val="20"/>
    </w:rPr>
  </w:style>
  <w:style w:type="character" w:customStyle="1" w:styleId="ZarkazkladnhotextuChar">
    <w:name w:val="Zarážka základného textu Char"/>
    <w:basedOn w:val="Predvolenpsmoodseku"/>
    <w:link w:val="Zarkazkladnhotextu"/>
    <w:rsid w:val="00AE7439"/>
    <w:rPr>
      <w:rFonts w:ascii="Arial" w:eastAsia="Times New Roman" w:hAnsi="Arial" w:cs="Arial"/>
      <w:sz w:val="20"/>
      <w:szCs w:val="20"/>
      <w:lang w:eastAsia="sk-SK"/>
    </w:rPr>
  </w:style>
  <w:style w:type="paragraph" w:styleId="Zarkazkladnhotextu3">
    <w:name w:val="Body Text Indent 3"/>
    <w:basedOn w:val="Normlny"/>
    <w:link w:val="Zarkazkladnhotextu3Char"/>
    <w:uiPriority w:val="99"/>
    <w:rsid w:val="00AE7439"/>
    <w:pPr>
      <w:ind w:left="4860"/>
    </w:pPr>
    <w:rPr>
      <w:sz w:val="30"/>
      <w:szCs w:val="30"/>
    </w:rPr>
  </w:style>
  <w:style w:type="character" w:customStyle="1" w:styleId="Zarkazkladnhotextu3Char">
    <w:name w:val="Zarážka základného textu 3 Char"/>
    <w:basedOn w:val="Predvolenpsmoodseku"/>
    <w:link w:val="Zarkazkladnhotextu3"/>
    <w:uiPriority w:val="99"/>
    <w:rsid w:val="00AE7439"/>
    <w:rPr>
      <w:rFonts w:ascii="Arial" w:eastAsia="Times New Roman" w:hAnsi="Arial" w:cs="Times New Roman"/>
      <w:sz w:val="30"/>
      <w:szCs w:val="30"/>
      <w:lang w:eastAsia="sk-SK"/>
    </w:rPr>
  </w:style>
  <w:style w:type="paragraph" w:styleId="Zkladntext">
    <w:name w:val="Body Text"/>
    <w:basedOn w:val="Normlny"/>
    <w:link w:val="ZkladntextChar"/>
    <w:uiPriority w:val="99"/>
    <w:rsid w:val="00AE7439"/>
    <w:pPr>
      <w:jc w:val="both"/>
    </w:pPr>
  </w:style>
  <w:style w:type="character" w:customStyle="1" w:styleId="ZkladntextChar">
    <w:name w:val="Základný text Char"/>
    <w:basedOn w:val="Predvolenpsmoodseku"/>
    <w:link w:val="Zkladntext"/>
    <w:uiPriority w:val="99"/>
    <w:rsid w:val="00AE7439"/>
    <w:rPr>
      <w:rFonts w:ascii="Arial" w:eastAsia="Times New Roman" w:hAnsi="Arial" w:cs="Times New Roman"/>
      <w:sz w:val="20"/>
      <w:szCs w:val="24"/>
      <w:lang w:eastAsia="sk-SK"/>
    </w:rPr>
  </w:style>
  <w:style w:type="character" w:styleId="PsacstrojHTML">
    <w:name w:val="HTML Typewriter"/>
    <w:basedOn w:val="Predvolenpsmoodseku"/>
    <w:rsid w:val="00AE7439"/>
    <w:rPr>
      <w:rFonts w:ascii="Courier New" w:eastAsia="Times New Roman" w:hAnsi="Courier New"/>
      <w:sz w:val="20"/>
      <w:szCs w:val="20"/>
    </w:rPr>
  </w:style>
  <w:style w:type="paragraph" w:styleId="Zkladntext2">
    <w:name w:val="Body Text 2"/>
    <w:basedOn w:val="Normlny"/>
    <w:link w:val="Zkladntext2Char"/>
    <w:uiPriority w:val="99"/>
    <w:rsid w:val="00AE7439"/>
    <w:pPr>
      <w:spacing w:before="20"/>
    </w:pPr>
    <w:rPr>
      <w:rFonts w:cs="Arial"/>
      <w:sz w:val="14"/>
      <w:szCs w:val="14"/>
    </w:rPr>
  </w:style>
  <w:style w:type="character" w:customStyle="1" w:styleId="Zkladntext2Char">
    <w:name w:val="Základný text 2 Char"/>
    <w:basedOn w:val="Predvolenpsmoodseku"/>
    <w:link w:val="Zkladntext2"/>
    <w:uiPriority w:val="99"/>
    <w:rsid w:val="00AE7439"/>
    <w:rPr>
      <w:rFonts w:ascii="Arial" w:eastAsia="Times New Roman" w:hAnsi="Arial" w:cs="Arial"/>
      <w:sz w:val="14"/>
      <w:szCs w:val="14"/>
      <w:lang w:eastAsia="sk-SK"/>
    </w:rPr>
  </w:style>
  <w:style w:type="paragraph" w:customStyle="1" w:styleId="JASPInormlny">
    <w:name w:val="JASPI normálny"/>
    <w:basedOn w:val="Normlny"/>
    <w:rsid w:val="00AE7439"/>
    <w:pPr>
      <w:jc w:val="both"/>
    </w:pPr>
    <w:rPr>
      <w:rFonts w:ascii="Times New Roman" w:hAnsi="Times New Roman"/>
      <w:sz w:val="24"/>
      <w:lang w:eastAsia="cs-CZ"/>
    </w:rPr>
  </w:style>
  <w:style w:type="character" w:styleId="Hypertextovprepojenie">
    <w:name w:val="Hyperlink"/>
    <w:basedOn w:val="Predvolenpsmoodseku"/>
    <w:uiPriority w:val="99"/>
    <w:rsid w:val="00AE7439"/>
    <w:rPr>
      <w:color w:val="0000FF"/>
      <w:u w:val="single"/>
    </w:rPr>
  </w:style>
  <w:style w:type="character" w:styleId="PouitHypertextovPrepojenie">
    <w:name w:val="FollowedHyperlink"/>
    <w:basedOn w:val="Predvolenpsmoodseku"/>
    <w:uiPriority w:val="99"/>
    <w:rsid w:val="00AE7439"/>
    <w:rPr>
      <w:color w:val="800080"/>
      <w:u w:val="single"/>
    </w:rPr>
  </w:style>
  <w:style w:type="paragraph" w:styleId="Zoznam2">
    <w:name w:val="List 2"/>
    <w:basedOn w:val="Normlny"/>
    <w:uiPriority w:val="99"/>
    <w:rsid w:val="00AE7439"/>
    <w:pPr>
      <w:widowControl w:val="0"/>
      <w:ind w:left="566" w:hanging="283"/>
    </w:pPr>
    <w:rPr>
      <w:rFonts w:ascii="Times New Roman" w:hAnsi="Times New Roman"/>
      <w:szCs w:val="20"/>
      <w:lang w:val="cs-CZ"/>
    </w:rPr>
  </w:style>
  <w:style w:type="paragraph" w:styleId="Odsekzoznamu">
    <w:name w:val="List Paragraph"/>
    <w:aliases w:val="body,Odsek zoznamu2,Odsek,Bullet Number,lp1,lp11,List Paragraph11,Bullet 1,Use Case List Paragraph,Colorful List - Accent 11,ODRAZKY PRVA UROVEN,Farebný zoznam – zvýraznenie 11,List Paragraph,Lettre d'introduction,Paragrafo elenco,Nad"/>
    <w:basedOn w:val="Normlny"/>
    <w:link w:val="OdsekzoznamuChar"/>
    <w:uiPriority w:val="34"/>
    <w:qFormat/>
    <w:rsid w:val="00AE7439"/>
    <w:pPr>
      <w:ind w:left="708"/>
    </w:pPr>
    <w:rPr>
      <w:sz w:val="22"/>
    </w:rPr>
  </w:style>
  <w:style w:type="paragraph" w:styleId="Textbubliny">
    <w:name w:val="Balloon Text"/>
    <w:basedOn w:val="Normlny"/>
    <w:link w:val="TextbublinyChar"/>
    <w:uiPriority w:val="99"/>
    <w:rsid w:val="00AE7439"/>
    <w:rPr>
      <w:rFonts w:ascii="Tahoma" w:hAnsi="Tahoma" w:cs="Tahoma"/>
      <w:sz w:val="16"/>
      <w:szCs w:val="16"/>
    </w:rPr>
  </w:style>
  <w:style w:type="character" w:customStyle="1" w:styleId="TextbublinyChar">
    <w:name w:val="Text bubliny Char"/>
    <w:basedOn w:val="Predvolenpsmoodseku"/>
    <w:link w:val="Textbubliny"/>
    <w:uiPriority w:val="99"/>
    <w:rsid w:val="00AE7439"/>
    <w:rPr>
      <w:rFonts w:ascii="Tahoma" w:eastAsia="Times New Roman" w:hAnsi="Tahoma" w:cs="Tahoma"/>
      <w:sz w:val="16"/>
      <w:szCs w:val="16"/>
      <w:lang w:eastAsia="sk-SK"/>
    </w:rPr>
  </w:style>
  <w:style w:type="character" w:styleId="Odkaznakomentr">
    <w:name w:val="annotation reference"/>
    <w:basedOn w:val="Predvolenpsmoodseku"/>
    <w:rsid w:val="00AE7439"/>
    <w:rPr>
      <w:sz w:val="16"/>
      <w:szCs w:val="16"/>
    </w:rPr>
  </w:style>
  <w:style w:type="paragraph" w:styleId="Textkomentra">
    <w:name w:val="annotation text"/>
    <w:basedOn w:val="Normlny"/>
    <w:link w:val="TextkomentraChar"/>
    <w:uiPriority w:val="99"/>
    <w:rsid w:val="00AE7439"/>
    <w:rPr>
      <w:szCs w:val="20"/>
    </w:rPr>
  </w:style>
  <w:style w:type="character" w:customStyle="1" w:styleId="TextkomentraChar">
    <w:name w:val="Text komentára Char"/>
    <w:basedOn w:val="Predvolenpsmoodseku"/>
    <w:link w:val="Textkomentra"/>
    <w:uiPriority w:val="99"/>
    <w:rsid w:val="00AE7439"/>
    <w:rPr>
      <w:rFonts w:ascii="Arial" w:eastAsia="Times New Roman" w:hAnsi="Arial" w:cs="Times New Roman"/>
      <w:sz w:val="20"/>
      <w:szCs w:val="20"/>
      <w:lang w:eastAsia="sk-SK"/>
    </w:rPr>
  </w:style>
  <w:style w:type="paragraph" w:styleId="Predmetkomentra">
    <w:name w:val="annotation subject"/>
    <w:basedOn w:val="Textkomentra"/>
    <w:next w:val="Textkomentra"/>
    <w:link w:val="PredmetkomentraChar"/>
    <w:uiPriority w:val="99"/>
    <w:rsid w:val="00AE7439"/>
    <w:rPr>
      <w:b/>
      <w:bCs/>
    </w:rPr>
  </w:style>
  <w:style w:type="character" w:customStyle="1" w:styleId="PredmetkomentraChar">
    <w:name w:val="Predmet komentára Char"/>
    <w:basedOn w:val="TextkomentraChar"/>
    <w:link w:val="Predmetkomentra"/>
    <w:uiPriority w:val="99"/>
    <w:rsid w:val="00AE7439"/>
    <w:rPr>
      <w:rFonts w:ascii="Arial" w:eastAsia="Times New Roman" w:hAnsi="Arial" w:cs="Times New Roman"/>
      <w:b/>
      <w:bCs/>
      <w:sz w:val="20"/>
      <w:szCs w:val="20"/>
      <w:lang w:eastAsia="sk-SK"/>
    </w:rPr>
  </w:style>
  <w:style w:type="character" w:styleId="Siln">
    <w:name w:val="Strong"/>
    <w:basedOn w:val="Predvolenpsmoodseku"/>
    <w:uiPriority w:val="22"/>
    <w:qFormat/>
    <w:rsid w:val="00AE7439"/>
    <w:rPr>
      <w:b/>
      <w:bCs/>
    </w:rPr>
  </w:style>
  <w:style w:type="paragraph" w:customStyle="1" w:styleId="bullet-3">
    <w:name w:val="bullet-3"/>
    <w:basedOn w:val="Normlny"/>
    <w:rsid w:val="00AE7439"/>
    <w:pPr>
      <w:widowControl w:val="0"/>
      <w:spacing w:before="240" w:line="240" w:lineRule="exact"/>
      <w:ind w:left="2212" w:hanging="284"/>
      <w:jc w:val="both"/>
    </w:pPr>
    <w:rPr>
      <w:sz w:val="24"/>
      <w:szCs w:val="20"/>
      <w:lang w:val="cs-CZ"/>
    </w:rPr>
  </w:style>
  <w:style w:type="character" w:customStyle="1" w:styleId="pre">
    <w:name w:val="pre"/>
    <w:basedOn w:val="Predvolenpsmoodseku"/>
    <w:rsid w:val="00AE7439"/>
  </w:style>
  <w:style w:type="paragraph" w:customStyle="1" w:styleId="tabulka">
    <w:name w:val="tabulka"/>
    <w:basedOn w:val="Normlny"/>
    <w:rsid w:val="00AE7439"/>
    <w:pPr>
      <w:widowControl w:val="0"/>
      <w:spacing w:before="120" w:line="240" w:lineRule="exact"/>
      <w:jc w:val="center"/>
    </w:pPr>
    <w:rPr>
      <w:szCs w:val="20"/>
      <w:lang w:val="cs-CZ"/>
    </w:rPr>
  </w:style>
  <w:style w:type="paragraph" w:styleId="Obsah2">
    <w:name w:val="toc 2"/>
    <w:basedOn w:val="Normlny"/>
    <w:next w:val="Normlny"/>
    <w:uiPriority w:val="39"/>
    <w:rsid w:val="00AE7439"/>
    <w:pPr>
      <w:spacing w:after="0"/>
      <w:ind w:left="200"/>
    </w:pPr>
    <w:rPr>
      <w:rFonts w:asciiTheme="minorHAnsi" w:hAnsiTheme="minorHAnsi" w:cstheme="minorHAnsi"/>
      <w:smallCaps/>
      <w:szCs w:val="20"/>
    </w:rPr>
  </w:style>
  <w:style w:type="paragraph" w:styleId="Obsah1">
    <w:name w:val="toc 1"/>
    <w:basedOn w:val="Normlny"/>
    <w:next w:val="Normlny"/>
    <w:uiPriority w:val="39"/>
    <w:rsid w:val="00AE7439"/>
    <w:pPr>
      <w:spacing w:before="120"/>
    </w:pPr>
    <w:rPr>
      <w:rFonts w:asciiTheme="minorHAnsi" w:hAnsiTheme="minorHAnsi" w:cstheme="minorHAnsi"/>
      <w:b/>
      <w:bCs/>
      <w:caps/>
      <w:szCs w:val="20"/>
    </w:rPr>
  </w:style>
  <w:style w:type="character" w:customStyle="1" w:styleId="tlNadpis5Arial11ptNiejeTunChar">
    <w:name w:val="Štýl Nadpis 5 + Arial 11 pt Nie je Tučné Char"/>
    <w:basedOn w:val="Predvolenpsmoodseku"/>
    <w:uiPriority w:val="99"/>
    <w:rsid w:val="00AE7439"/>
    <w:rPr>
      <w:rFonts w:ascii="Arial" w:hAnsi="Arial"/>
      <w:b/>
      <w:bCs/>
      <w:color w:val="808080"/>
      <w:sz w:val="22"/>
      <w:szCs w:val="28"/>
      <w:lang w:val="sk-SK" w:eastAsia="sk-SK" w:bidi="ar-SA"/>
    </w:rPr>
  </w:style>
  <w:style w:type="paragraph" w:customStyle="1" w:styleId="Default">
    <w:name w:val="Default"/>
    <w:rsid w:val="00AE7439"/>
    <w:pPr>
      <w:autoSpaceDE w:val="0"/>
      <w:autoSpaceDN w:val="0"/>
      <w:adjustRightInd w:val="0"/>
    </w:pPr>
    <w:rPr>
      <w:rFonts w:ascii="Arial" w:eastAsia="Times New Roman" w:hAnsi="Arial" w:cs="Arial"/>
      <w:color w:val="000000"/>
      <w:sz w:val="24"/>
      <w:szCs w:val="24"/>
    </w:rPr>
  </w:style>
  <w:style w:type="paragraph" w:customStyle="1" w:styleId="pismo">
    <w:name w:val="pismo"/>
    <w:basedOn w:val="Normlny"/>
    <w:rsid w:val="00AE7439"/>
    <w:pPr>
      <w:tabs>
        <w:tab w:val="right" w:leader="dot" w:pos="10080"/>
      </w:tabs>
      <w:ind w:left="540"/>
      <w:jc w:val="both"/>
    </w:pPr>
    <w:rPr>
      <w:rFonts w:ascii="Times New Roman" w:hAnsi="Times New Roman"/>
      <w:sz w:val="24"/>
    </w:rPr>
  </w:style>
  <w:style w:type="paragraph" w:customStyle="1" w:styleId="ciernatext">
    <w:name w:val="cierna text"/>
    <w:basedOn w:val="Normlny"/>
    <w:rsid w:val="00AE7439"/>
    <w:pPr>
      <w:tabs>
        <w:tab w:val="num" w:pos="780"/>
      </w:tabs>
      <w:autoSpaceDE w:val="0"/>
      <w:autoSpaceDN w:val="0"/>
      <w:adjustRightInd w:val="0"/>
      <w:ind w:left="780" w:hanging="540"/>
      <w:jc w:val="both"/>
    </w:pPr>
    <w:rPr>
      <w:rFonts w:ascii="Times New Roman" w:hAnsi="Times New Roman" w:cs="Arial"/>
      <w:sz w:val="24"/>
    </w:rPr>
  </w:style>
  <w:style w:type="paragraph" w:customStyle="1" w:styleId="Zarkazkladnhotextu21">
    <w:name w:val="Zarážka základného textu 21"/>
    <w:basedOn w:val="Normlny"/>
    <w:rsid w:val="00AE7439"/>
    <w:pPr>
      <w:widowControl w:val="0"/>
      <w:ind w:firstLine="709"/>
      <w:jc w:val="both"/>
    </w:pPr>
    <w:rPr>
      <w:sz w:val="22"/>
      <w:lang w:val="cs-CZ" w:eastAsia="cs-CZ"/>
    </w:rPr>
  </w:style>
  <w:style w:type="paragraph" w:customStyle="1" w:styleId="BodyText21">
    <w:name w:val="Body Text 21"/>
    <w:basedOn w:val="Normlny"/>
    <w:rsid w:val="00AE7439"/>
    <w:pPr>
      <w:widowControl w:val="0"/>
      <w:jc w:val="both"/>
    </w:pPr>
    <w:rPr>
      <w:sz w:val="22"/>
      <w:lang w:val="cs-CZ" w:eastAsia="cs-CZ"/>
    </w:rPr>
  </w:style>
  <w:style w:type="paragraph" w:customStyle="1" w:styleId="oddl-nadpis">
    <w:name w:val="oddíl-nadpis"/>
    <w:basedOn w:val="Normlny"/>
    <w:rsid w:val="00AE7439"/>
    <w:pPr>
      <w:keepNext/>
      <w:widowControl w:val="0"/>
      <w:tabs>
        <w:tab w:val="left" w:pos="567"/>
      </w:tabs>
      <w:spacing w:before="240" w:line="240" w:lineRule="exact"/>
    </w:pPr>
    <w:rPr>
      <w:b/>
      <w:sz w:val="24"/>
      <w:szCs w:val="20"/>
      <w:lang w:val="cs-CZ"/>
    </w:rPr>
  </w:style>
  <w:style w:type="paragraph" w:customStyle="1" w:styleId="Zkladntext31">
    <w:name w:val="Základný text 31"/>
    <w:basedOn w:val="Normlny"/>
    <w:rsid w:val="00AE7439"/>
    <w:pPr>
      <w:widowControl w:val="0"/>
    </w:pPr>
    <w:rPr>
      <w:sz w:val="22"/>
      <w:szCs w:val="20"/>
      <w:lang w:val="cs-CZ"/>
    </w:rPr>
  </w:style>
  <w:style w:type="paragraph" w:customStyle="1" w:styleId="Nadpis">
    <w:name w:val="Nadpis"/>
    <w:basedOn w:val="Normlny"/>
    <w:next w:val="Normlny"/>
    <w:rsid w:val="00AE7439"/>
    <w:pPr>
      <w:keepNext/>
      <w:keepLines/>
      <w:spacing w:after="360"/>
      <w:jc w:val="both"/>
    </w:pPr>
    <w:rPr>
      <w:b/>
      <w:caps/>
      <w:sz w:val="24"/>
    </w:rPr>
  </w:style>
  <w:style w:type="paragraph" w:styleId="Nzov">
    <w:name w:val="Title"/>
    <w:basedOn w:val="Normlny"/>
    <w:link w:val="NzovChar"/>
    <w:qFormat/>
    <w:rsid w:val="00AE7439"/>
    <w:pPr>
      <w:jc w:val="center"/>
      <w:outlineLvl w:val="0"/>
    </w:pPr>
    <w:rPr>
      <w:rFonts w:cs="Arial"/>
      <w:b/>
      <w:bCs/>
      <w:sz w:val="36"/>
      <w:szCs w:val="36"/>
    </w:rPr>
  </w:style>
  <w:style w:type="character" w:customStyle="1" w:styleId="NzovChar">
    <w:name w:val="Názov Char"/>
    <w:basedOn w:val="Predvolenpsmoodseku"/>
    <w:link w:val="Nzov"/>
    <w:rsid w:val="00AE7439"/>
    <w:rPr>
      <w:rFonts w:ascii="Arial" w:eastAsia="Times New Roman" w:hAnsi="Arial" w:cs="Arial"/>
      <w:b/>
      <w:bCs/>
      <w:sz w:val="36"/>
      <w:szCs w:val="36"/>
      <w:lang w:eastAsia="sk-SK"/>
    </w:rPr>
  </w:style>
  <w:style w:type="paragraph" w:customStyle="1" w:styleId="bodzmluvy">
    <w:name w:val="bod_zmluvy"/>
    <w:basedOn w:val="Normlny"/>
    <w:rsid w:val="00AE7439"/>
    <w:pPr>
      <w:tabs>
        <w:tab w:val="num" w:pos="567"/>
      </w:tabs>
      <w:ind w:left="567" w:hanging="567"/>
      <w:jc w:val="both"/>
    </w:pPr>
    <w:rPr>
      <w:rFonts w:cs="Arial"/>
      <w:szCs w:val="20"/>
    </w:rPr>
  </w:style>
  <w:style w:type="paragraph" w:customStyle="1" w:styleId="CEMOS">
    <w:name w:val="CEMOS"/>
    <w:basedOn w:val="Normlny"/>
    <w:rsid w:val="00AE7439"/>
    <w:pPr>
      <w:spacing w:before="120"/>
      <w:ind w:left="720" w:hanging="720"/>
      <w:jc w:val="both"/>
    </w:pPr>
    <w:rPr>
      <w:rFonts w:ascii="Arial Narrow" w:hAnsi="Arial Narrow"/>
      <w:szCs w:val="20"/>
    </w:rPr>
  </w:style>
  <w:style w:type="paragraph" w:customStyle="1" w:styleId="Zmluva-odsek">
    <w:name w:val="Zmluva - odsek"/>
    <w:basedOn w:val="Normlny"/>
    <w:rsid w:val="00AE7439"/>
    <w:pPr>
      <w:numPr>
        <w:ilvl w:val="1"/>
        <w:numId w:val="1"/>
      </w:numPr>
      <w:jc w:val="both"/>
    </w:pPr>
    <w:rPr>
      <w:rFonts w:ascii="Times New Roman" w:hAnsi="Times New Roman" w:cs="Arial"/>
      <w:sz w:val="22"/>
      <w:szCs w:val="20"/>
    </w:rPr>
  </w:style>
  <w:style w:type="paragraph" w:customStyle="1" w:styleId="Zmluva-lnok">
    <w:name w:val="Zmluva - Článok"/>
    <w:basedOn w:val="Normlny"/>
    <w:rsid w:val="00AE7439"/>
    <w:pPr>
      <w:keepNext/>
      <w:numPr>
        <w:numId w:val="1"/>
      </w:numPr>
      <w:spacing w:before="240"/>
      <w:ind w:left="357" w:hanging="357"/>
      <w:contextualSpacing/>
      <w:jc w:val="center"/>
    </w:pPr>
    <w:rPr>
      <w:rFonts w:ascii="Times New Roman" w:eastAsia="Impact" w:hAnsi="Times New Roman"/>
      <w:b/>
      <w:sz w:val="22"/>
      <w:lang w:eastAsia="en-US"/>
    </w:rPr>
  </w:style>
  <w:style w:type="paragraph" w:customStyle="1" w:styleId="Zmluva-pododsek">
    <w:name w:val="Zmluva - pododsek"/>
    <w:basedOn w:val="Zmluva-odsek"/>
    <w:rsid w:val="00AE7439"/>
    <w:pPr>
      <w:numPr>
        <w:ilvl w:val="2"/>
      </w:numPr>
    </w:pPr>
    <w:rPr>
      <w:rFonts w:cs="Times New Roman"/>
      <w:sz w:val="24"/>
      <w:szCs w:val="24"/>
    </w:rPr>
  </w:style>
  <w:style w:type="paragraph" w:styleId="Revzia">
    <w:name w:val="Revision"/>
    <w:hidden/>
    <w:uiPriority w:val="99"/>
    <w:semiHidden/>
    <w:rsid w:val="00AE7439"/>
    <w:rPr>
      <w:rFonts w:ascii="Arial" w:eastAsia="Times New Roman" w:hAnsi="Arial"/>
      <w:noProof/>
      <w:szCs w:val="24"/>
    </w:rPr>
  </w:style>
  <w:style w:type="character" w:styleId="Nzovknihy">
    <w:name w:val="Book Title"/>
    <w:basedOn w:val="Predvolenpsmoodseku"/>
    <w:uiPriority w:val="33"/>
    <w:qFormat/>
    <w:rsid w:val="009449A2"/>
    <w:rPr>
      <w:b/>
      <w:bCs/>
      <w:smallCaps/>
      <w:spacing w:val="5"/>
    </w:rPr>
  </w:style>
  <w:style w:type="paragraph" w:styleId="Bezriadkovania">
    <w:name w:val="No Spacing"/>
    <w:link w:val="BezriadkovaniaChar"/>
    <w:qFormat/>
    <w:rsid w:val="00D10CBC"/>
    <w:rPr>
      <w:rFonts w:ascii="Times New Roman" w:eastAsia="Times New Roman" w:hAnsi="Times New Roman"/>
      <w:sz w:val="24"/>
      <w:lang w:val="cs-CZ" w:eastAsia="cs-CZ"/>
    </w:rPr>
  </w:style>
  <w:style w:type="paragraph" w:customStyle="1" w:styleId="SSCnadpis3">
    <w:name w:val="SSC_nadpis3"/>
    <w:basedOn w:val="Normlny"/>
    <w:rsid w:val="003B6603"/>
    <w:pPr>
      <w:numPr>
        <w:numId w:val="2"/>
      </w:numPr>
      <w:autoSpaceDE w:val="0"/>
      <w:autoSpaceDN w:val="0"/>
      <w:spacing w:before="240"/>
      <w:jc w:val="both"/>
    </w:pPr>
    <w:rPr>
      <w:rFonts w:cs="Arial"/>
      <w:b/>
      <w:bCs/>
      <w:smallCaps/>
      <w:lang w:eastAsia="cs-CZ"/>
    </w:rPr>
  </w:style>
  <w:style w:type="paragraph" w:customStyle="1" w:styleId="CCSnormlny">
    <w:name w:val="CCS_normálny"/>
    <w:basedOn w:val="SSCnadpis3"/>
    <w:link w:val="CCSnormlnyChar"/>
    <w:rsid w:val="003B6603"/>
    <w:pPr>
      <w:numPr>
        <w:ilvl w:val="1"/>
      </w:numPr>
    </w:pPr>
    <w:rPr>
      <w:b w:val="0"/>
      <w:smallCaps w:val="0"/>
      <w:szCs w:val="20"/>
    </w:rPr>
  </w:style>
  <w:style w:type="paragraph" w:customStyle="1" w:styleId="SSCnorm2">
    <w:name w:val="SSC_norm_2"/>
    <w:basedOn w:val="CCSnormlny"/>
    <w:rsid w:val="003B6603"/>
    <w:pPr>
      <w:numPr>
        <w:ilvl w:val="2"/>
      </w:numPr>
      <w:tabs>
        <w:tab w:val="clear" w:pos="1429"/>
        <w:tab w:val="num" w:pos="360"/>
        <w:tab w:val="num" w:pos="1800"/>
        <w:tab w:val="num" w:pos="2160"/>
      </w:tabs>
      <w:ind w:left="1224" w:hanging="504"/>
    </w:pPr>
  </w:style>
  <w:style w:type="character" w:customStyle="1" w:styleId="CCSnormlnyChar">
    <w:name w:val="CCS_normálny Char"/>
    <w:basedOn w:val="Predvolenpsmoodseku"/>
    <w:link w:val="CCSnormlny"/>
    <w:rsid w:val="003B6603"/>
    <w:rPr>
      <w:rFonts w:ascii="Arial" w:eastAsia="Times New Roman" w:hAnsi="Arial" w:cs="Arial"/>
      <w:bCs/>
      <w:lang w:eastAsia="cs-CZ"/>
    </w:rPr>
  </w:style>
  <w:style w:type="paragraph" w:customStyle="1" w:styleId="Odsekzoznamu1">
    <w:name w:val="Odsek zoznamu1"/>
    <w:basedOn w:val="Normlny"/>
    <w:rsid w:val="00DA6EB1"/>
    <w:pPr>
      <w:ind w:left="708"/>
    </w:pPr>
    <w:rPr>
      <w:rFonts w:cs="Arial"/>
      <w:noProof/>
      <w:sz w:val="22"/>
      <w:szCs w:val="22"/>
    </w:rPr>
  </w:style>
  <w:style w:type="paragraph" w:customStyle="1" w:styleId="tl">
    <w:name w:val="Štýl"/>
    <w:rsid w:val="00AC45F6"/>
    <w:pPr>
      <w:widowControl w:val="0"/>
      <w:autoSpaceDE w:val="0"/>
      <w:autoSpaceDN w:val="0"/>
      <w:adjustRightInd w:val="0"/>
    </w:pPr>
    <w:rPr>
      <w:rFonts w:ascii="Times New Roman" w:eastAsia="Times New Roman" w:hAnsi="Times New Roman"/>
      <w:sz w:val="24"/>
      <w:szCs w:val="24"/>
    </w:rPr>
  </w:style>
  <w:style w:type="paragraph" w:customStyle="1" w:styleId="lnokZmluvy">
    <w:name w:val="ČlánokZmluvy"/>
    <w:basedOn w:val="Normlny"/>
    <w:uiPriority w:val="99"/>
    <w:rsid w:val="00CF554F"/>
    <w:pPr>
      <w:spacing w:before="240"/>
      <w:ind w:left="279" w:hanging="279"/>
      <w:jc w:val="center"/>
    </w:pPr>
    <w:rPr>
      <w:rFonts w:cs="Arial"/>
      <w:b/>
      <w:sz w:val="24"/>
    </w:rPr>
  </w:style>
  <w:style w:type="paragraph" w:customStyle="1" w:styleId="Zmluvnestrany">
    <w:name w:val="Zmluvne strany"/>
    <w:basedOn w:val="Normlny"/>
    <w:uiPriority w:val="99"/>
    <w:rsid w:val="00CF554F"/>
    <w:pPr>
      <w:tabs>
        <w:tab w:val="left" w:pos="567"/>
        <w:tab w:val="left" w:pos="2552"/>
      </w:tabs>
    </w:pPr>
    <w:rPr>
      <w:rFonts w:cs="Arial"/>
      <w:sz w:val="22"/>
      <w:szCs w:val="20"/>
      <w:lang w:eastAsia="cs-CZ"/>
    </w:rPr>
  </w:style>
  <w:style w:type="character" w:customStyle="1" w:styleId="Jemnodkaz1">
    <w:name w:val="Jemný odkaz1"/>
    <w:basedOn w:val="Predvolenpsmoodseku"/>
    <w:rsid w:val="004D1EC0"/>
    <w:rPr>
      <w:rFonts w:ascii="Arial" w:hAnsi="Arial" w:cs="Times New Roman"/>
      <w:smallCaps/>
      <w:sz w:val="20"/>
      <w:szCs w:val="22"/>
      <w:u w:val="none"/>
    </w:rPr>
  </w:style>
  <w:style w:type="paragraph" w:customStyle="1" w:styleId="NADP">
    <w:name w:val="NADP."/>
    <w:basedOn w:val="Normlny"/>
    <w:rsid w:val="00326143"/>
    <w:pPr>
      <w:numPr>
        <w:numId w:val="3"/>
      </w:numPr>
    </w:pPr>
    <w:rPr>
      <w:rFonts w:cs="Arial"/>
      <w:noProof/>
      <w:szCs w:val="20"/>
    </w:rPr>
  </w:style>
  <w:style w:type="paragraph" w:customStyle="1" w:styleId="ODS">
    <w:name w:val="ODS."/>
    <w:basedOn w:val="Normlny"/>
    <w:rsid w:val="00326143"/>
    <w:pPr>
      <w:numPr>
        <w:ilvl w:val="1"/>
        <w:numId w:val="3"/>
      </w:numPr>
    </w:pPr>
    <w:rPr>
      <w:rFonts w:cs="Arial"/>
      <w:noProof/>
      <w:szCs w:val="20"/>
    </w:rPr>
  </w:style>
  <w:style w:type="paragraph" w:customStyle="1" w:styleId="PODODS">
    <w:name w:val="PODODS."/>
    <w:basedOn w:val="Normlny"/>
    <w:rsid w:val="00326143"/>
    <w:pPr>
      <w:numPr>
        <w:ilvl w:val="2"/>
        <w:numId w:val="3"/>
      </w:numPr>
    </w:pPr>
    <w:rPr>
      <w:rFonts w:cs="Arial"/>
      <w:noProof/>
      <w:szCs w:val="20"/>
    </w:rPr>
  </w:style>
  <w:style w:type="paragraph" w:customStyle="1" w:styleId="Normln">
    <w:name w:val="Norm‡ln’"/>
    <w:rsid w:val="00990113"/>
    <w:rPr>
      <w:rFonts w:ascii="Times New Roman" w:eastAsia="Times New Roman" w:hAnsi="Times New Roman"/>
      <w:lang w:val="cs-CZ"/>
    </w:rPr>
  </w:style>
  <w:style w:type="paragraph" w:customStyle="1" w:styleId="NadpisSP">
    <w:name w:val="Nadpis SP"/>
    <w:basedOn w:val="Normlny"/>
    <w:uiPriority w:val="99"/>
    <w:rsid w:val="00DA0847"/>
    <w:pPr>
      <w:numPr>
        <w:numId w:val="4"/>
      </w:numPr>
      <w:spacing w:before="400"/>
      <w:jc w:val="both"/>
    </w:pPr>
    <w:rPr>
      <w:rFonts w:cs="Arial"/>
      <w:noProof/>
      <w:szCs w:val="20"/>
    </w:rPr>
  </w:style>
  <w:style w:type="table" w:styleId="Mriekatabuky">
    <w:name w:val="Table Grid"/>
    <w:basedOn w:val="Normlnatabuka"/>
    <w:uiPriority w:val="39"/>
    <w:rsid w:val="004B5D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2-normlne">
    <w:name w:val="F2-normálne"/>
    <w:rsid w:val="00404A31"/>
    <w:pPr>
      <w:suppressAutoHyphens/>
      <w:jc w:val="both"/>
    </w:pPr>
    <w:rPr>
      <w:rFonts w:ascii="Times New Roman" w:eastAsia="Times New Roman" w:hAnsi="Times New Roman"/>
      <w:sz w:val="22"/>
      <w:lang w:eastAsia="ar-SA"/>
    </w:rPr>
  </w:style>
  <w:style w:type="paragraph" w:customStyle="1" w:styleId="Normlny-Bold">
    <w:name w:val="Normálny-Bold"/>
    <w:basedOn w:val="Normlny"/>
    <w:rsid w:val="004600D7"/>
    <w:pPr>
      <w:jc w:val="both"/>
    </w:pPr>
    <w:rPr>
      <w:rFonts w:ascii="Times New Roman" w:hAnsi="Times New Roman"/>
      <w:b/>
      <w:sz w:val="24"/>
    </w:rPr>
  </w:style>
  <w:style w:type="paragraph" w:customStyle="1" w:styleId="Odrka">
    <w:name w:val="Odrážka"/>
    <w:basedOn w:val="Normlny"/>
    <w:link w:val="OdrkaChar1"/>
    <w:rsid w:val="004600D7"/>
    <w:pPr>
      <w:numPr>
        <w:numId w:val="5"/>
      </w:numPr>
      <w:overflowPunct w:val="0"/>
      <w:autoSpaceDE w:val="0"/>
      <w:autoSpaceDN w:val="0"/>
      <w:adjustRightInd w:val="0"/>
      <w:textAlignment w:val="baseline"/>
    </w:pPr>
    <w:rPr>
      <w:rFonts w:ascii="Times New Roman" w:hAnsi="Times New Roman"/>
      <w:sz w:val="24"/>
      <w:szCs w:val="20"/>
    </w:rPr>
  </w:style>
  <w:style w:type="character" w:customStyle="1" w:styleId="OdrkaChar1">
    <w:name w:val="Odrážka Char1"/>
    <w:basedOn w:val="Predvolenpsmoodseku"/>
    <w:link w:val="Odrka"/>
    <w:rsid w:val="004600D7"/>
    <w:rPr>
      <w:rFonts w:ascii="Times New Roman" w:eastAsia="Times New Roman" w:hAnsi="Times New Roman"/>
      <w:sz w:val="24"/>
    </w:rPr>
  </w:style>
  <w:style w:type="paragraph" w:styleId="Obyajntext">
    <w:name w:val="Plain Text"/>
    <w:basedOn w:val="Normlny"/>
    <w:link w:val="ObyajntextChar"/>
    <w:uiPriority w:val="99"/>
    <w:unhideWhenUsed/>
    <w:rsid w:val="006B7102"/>
    <w:rPr>
      <w:rFonts w:ascii="Consolas" w:eastAsia="Calibri" w:hAnsi="Consolas"/>
      <w:sz w:val="21"/>
      <w:szCs w:val="21"/>
      <w:lang w:eastAsia="en-US"/>
    </w:rPr>
  </w:style>
  <w:style w:type="character" w:customStyle="1" w:styleId="ObyajntextChar">
    <w:name w:val="Obyčajný text Char"/>
    <w:basedOn w:val="Predvolenpsmoodseku"/>
    <w:link w:val="Obyajntext"/>
    <w:uiPriority w:val="99"/>
    <w:rsid w:val="006B7102"/>
    <w:rPr>
      <w:rFonts w:ascii="Consolas" w:hAnsi="Consolas"/>
      <w:sz w:val="21"/>
      <w:szCs w:val="21"/>
      <w:lang w:eastAsia="en-US"/>
    </w:rPr>
  </w:style>
  <w:style w:type="paragraph" w:styleId="Normlnywebov">
    <w:name w:val="Normal (Web)"/>
    <w:basedOn w:val="Normlny"/>
    <w:uiPriority w:val="99"/>
    <w:rsid w:val="006B7102"/>
    <w:pPr>
      <w:spacing w:before="100" w:beforeAutospacing="1" w:after="100" w:afterAutospacing="1"/>
    </w:pPr>
    <w:rPr>
      <w:rFonts w:ascii="Arial Unicode MS" w:eastAsia="Arial Unicode MS" w:hAnsi="Arial Unicode MS"/>
      <w:color w:val="000000"/>
      <w:sz w:val="24"/>
    </w:rPr>
  </w:style>
  <w:style w:type="paragraph" w:customStyle="1" w:styleId="F5-poznmky">
    <w:name w:val="F5-poznámky"/>
    <w:basedOn w:val="F2-normlne"/>
    <w:rsid w:val="00DF0700"/>
    <w:rPr>
      <w:rFonts w:ascii="Arial" w:hAnsi="Arial"/>
      <w:sz w:val="16"/>
    </w:rPr>
  </w:style>
  <w:style w:type="character" w:customStyle="1" w:styleId="TextkomentraChar2">
    <w:name w:val="Text komentára Char2"/>
    <w:uiPriority w:val="99"/>
    <w:semiHidden/>
    <w:locked/>
    <w:rsid w:val="00A4533D"/>
    <w:rPr>
      <w:rFonts w:ascii="Calibri" w:eastAsia="Times New Roman" w:hAnsi="Calibri"/>
      <w:sz w:val="20"/>
    </w:rPr>
  </w:style>
  <w:style w:type="paragraph" w:customStyle="1" w:styleId="Standard">
    <w:name w:val="Standard"/>
    <w:rsid w:val="00A4533D"/>
    <w:pPr>
      <w:widowControl w:val="0"/>
      <w:suppressAutoHyphens/>
      <w:autoSpaceDN w:val="0"/>
      <w:textAlignment w:val="baseline"/>
    </w:pPr>
    <w:rPr>
      <w:rFonts w:ascii="Liberation Serif" w:eastAsia="SimSun" w:hAnsi="Liberation Serif" w:cs="Lucida Sans"/>
      <w:kern w:val="3"/>
      <w:sz w:val="24"/>
      <w:szCs w:val="24"/>
      <w:lang w:eastAsia="zh-CN"/>
    </w:rPr>
  </w:style>
  <w:style w:type="paragraph" w:customStyle="1" w:styleId="Odsek1">
    <w:name w:val="Odsek1"/>
    <w:basedOn w:val="Normlny"/>
    <w:uiPriority w:val="99"/>
    <w:rsid w:val="006F2651"/>
    <w:pPr>
      <w:spacing w:after="80"/>
      <w:ind w:left="284" w:hanging="284"/>
      <w:jc w:val="both"/>
    </w:pPr>
    <w:rPr>
      <w:sz w:val="18"/>
      <w:szCs w:val="20"/>
      <w:lang w:val="en-GB"/>
    </w:rPr>
  </w:style>
  <w:style w:type="paragraph" w:styleId="Obsah3">
    <w:name w:val="toc 3"/>
    <w:basedOn w:val="Normlny"/>
    <w:next w:val="Normlny"/>
    <w:autoRedefine/>
    <w:uiPriority w:val="39"/>
    <w:unhideWhenUsed/>
    <w:rsid w:val="00CC0FA7"/>
    <w:pPr>
      <w:spacing w:after="0"/>
      <w:ind w:left="400"/>
    </w:pPr>
    <w:rPr>
      <w:rFonts w:asciiTheme="minorHAnsi" w:hAnsiTheme="minorHAnsi" w:cstheme="minorHAnsi"/>
      <w:i/>
      <w:iCs/>
      <w:szCs w:val="20"/>
    </w:rPr>
  </w:style>
  <w:style w:type="numbering" w:customStyle="1" w:styleId="Bezzoznamu1">
    <w:name w:val="Bez zoznamu1"/>
    <w:next w:val="Bezzoznamu"/>
    <w:uiPriority w:val="99"/>
    <w:semiHidden/>
    <w:unhideWhenUsed/>
    <w:rsid w:val="00FA2A2E"/>
  </w:style>
  <w:style w:type="paragraph" w:styleId="PredformtovanHTML">
    <w:name w:val="HTML Preformatted"/>
    <w:basedOn w:val="Normlny"/>
    <w:link w:val="PredformtovanHTMLChar"/>
    <w:uiPriority w:val="99"/>
    <w:unhideWhenUsed/>
    <w:rsid w:val="00FA2A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Cs w:val="20"/>
    </w:rPr>
  </w:style>
  <w:style w:type="character" w:customStyle="1" w:styleId="PredformtovanHTMLChar">
    <w:name w:val="Predformátované HTML Char"/>
    <w:basedOn w:val="Predvolenpsmoodseku"/>
    <w:link w:val="PredformtovanHTML"/>
    <w:uiPriority w:val="99"/>
    <w:rsid w:val="00FA2A2E"/>
    <w:rPr>
      <w:rFonts w:ascii="Courier New" w:eastAsia="Times New Roman" w:hAnsi="Courier New" w:cs="Courier New"/>
    </w:rPr>
  </w:style>
  <w:style w:type="paragraph" w:styleId="Zoznam">
    <w:name w:val="List"/>
    <w:basedOn w:val="Normlny"/>
    <w:uiPriority w:val="99"/>
    <w:semiHidden/>
    <w:unhideWhenUsed/>
    <w:rsid w:val="00FA2A2E"/>
    <w:pPr>
      <w:ind w:left="283" w:hanging="283"/>
      <w:jc w:val="both"/>
    </w:pPr>
    <w:rPr>
      <w:rFonts w:ascii="Times New Roman" w:hAnsi="Times New Roman"/>
      <w:sz w:val="24"/>
      <w:szCs w:val="20"/>
    </w:rPr>
  </w:style>
  <w:style w:type="character" w:customStyle="1" w:styleId="OdsekzoznamuChar">
    <w:name w:val="Odsek zoznamu Char"/>
    <w:aliases w:val="body Char,Odsek zoznamu2 Char,Odsek Char,Bullet Number Char,lp1 Char,lp11 Char,List Paragraph11 Char,Bullet 1 Char,Use Case List Paragraph Char,Colorful List - Accent 11 Char,ODRAZKY PRVA UROVEN Char,List Paragraph Char,Nad Char"/>
    <w:link w:val="Odsekzoznamu"/>
    <w:uiPriority w:val="34"/>
    <w:qFormat/>
    <w:locked/>
    <w:rsid w:val="00FA2A2E"/>
    <w:rPr>
      <w:rFonts w:ascii="Arial" w:eastAsia="Times New Roman" w:hAnsi="Arial"/>
      <w:sz w:val="22"/>
      <w:szCs w:val="24"/>
    </w:rPr>
  </w:style>
  <w:style w:type="paragraph" w:styleId="Hlavikaobsahu">
    <w:name w:val="TOC Heading"/>
    <w:basedOn w:val="Nadpis1"/>
    <w:next w:val="Normlny"/>
    <w:uiPriority w:val="39"/>
    <w:unhideWhenUsed/>
    <w:qFormat/>
    <w:rsid w:val="00FA2A2E"/>
    <w:pPr>
      <w:keepNext/>
      <w:keepLines/>
      <w:spacing w:before="480" w:after="0" w:line="276" w:lineRule="auto"/>
      <w:ind w:left="0" w:right="0" w:firstLine="0"/>
      <w:jc w:val="left"/>
      <w:outlineLvl w:val="9"/>
    </w:pPr>
    <w:rPr>
      <w:rFonts w:ascii="Cambria" w:hAnsi="Cambria" w:cs="Times New Roman"/>
      <w:bCs/>
      <w:caps w:val="0"/>
      <w:color w:val="365F91" w:themeColor="accent1" w:themeShade="BF"/>
      <w:sz w:val="28"/>
      <w:szCs w:val="28"/>
      <w:lang w:eastAsia="en-US"/>
    </w:rPr>
  </w:style>
  <w:style w:type="character" w:styleId="Zvraznenie">
    <w:name w:val="Emphasis"/>
    <w:basedOn w:val="Predvolenpsmoodseku"/>
    <w:uiPriority w:val="20"/>
    <w:qFormat/>
    <w:rsid w:val="00FA2A2E"/>
    <w:rPr>
      <w:i/>
      <w:iCs/>
    </w:rPr>
  </w:style>
  <w:style w:type="paragraph" w:styleId="Textpoznmkypodiarou">
    <w:name w:val="footnote text"/>
    <w:aliases w:val=" Char"/>
    <w:basedOn w:val="Normlny"/>
    <w:link w:val="TextpoznmkypodiarouChar"/>
    <w:unhideWhenUsed/>
    <w:rsid w:val="00501389"/>
    <w:rPr>
      <w:rFonts w:ascii="Times New Roman" w:hAnsi="Times New Roman"/>
      <w:szCs w:val="20"/>
      <w:lang w:eastAsia="en-US"/>
    </w:rPr>
  </w:style>
  <w:style w:type="character" w:customStyle="1" w:styleId="TextpoznmkypodiarouChar">
    <w:name w:val="Text poznámky pod čiarou Char"/>
    <w:aliases w:val=" Char Char"/>
    <w:basedOn w:val="Predvolenpsmoodseku"/>
    <w:link w:val="Textpoznmkypodiarou"/>
    <w:rsid w:val="00501389"/>
    <w:rPr>
      <w:rFonts w:ascii="Times New Roman" w:eastAsia="Times New Roman" w:hAnsi="Times New Roman"/>
      <w:lang w:eastAsia="en-US"/>
    </w:rPr>
  </w:style>
  <w:style w:type="character" w:styleId="Odkaznapoznmkupodiarou">
    <w:name w:val="footnote reference"/>
    <w:basedOn w:val="Predvolenpsmoodseku"/>
    <w:semiHidden/>
    <w:unhideWhenUsed/>
    <w:rsid w:val="00501389"/>
    <w:rPr>
      <w:rFonts w:cs="Times New Roman"/>
      <w:vertAlign w:val="superscript"/>
    </w:rPr>
  </w:style>
  <w:style w:type="paragraph" w:customStyle="1" w:styleId="HighlyCitedTable">
    <w:name w:val="HighlyCitedTable"/>
    <w:basedOn w:val="Normlny"/>
    <w:rsid w:val="00C95F47"/>
    <w:pPr>
      <w:ind w:left="187" w:right="187"/>
    </w:pPr>
    <w:rPr>
      <w:rFonts w:ascii="Arial Narrow" w:hAnsi="Arial Narrow" w:cs="Arial"/>
      <w:color w:val="000000"/>
      <w:szCs w:val="20"/>
      <w:lang w:val="en-US" w:eastAsia="en-US"/>
    </w:rPr>
  </w:style>
  <w:style w:type="paragraph" w:customStyle="1" w:styleId="Bullets">
    <w:name w:val="Bullets"/>
    <w:basedOn w:val="Normlny"/>
    <w:rsid w:val="00C95F47"/>
    <w:pPr>
      <w:tabs>
        <w:tab w:val="left" w:pos="360"/>
      </w:tabs>
      <w:ind w:left="360" w:right="187" w:hanging="108"/>
    </w:pPr>
    <w:rPr>
      <w:rFonts w:ascii="Georgia" w:hAnsi="Georgia" w:cs="Arial"/>
      <w:color w:val="000000"/>
      <w:szCs w:val="20"/>
      <w:lang w:val="en-US" w:eastAsia="en-US"/>
    </w:rPr>
  </w:style>
  <w:style w:type="paragraph" w:customStyle="1" w:styleId="Zkladnodstavec">
    <w:name w:val="[Základní odstavec]"/>
    <w:basedOn w:val="Normlny"/>
    <w:uiPriority w:val="99"/>
    <w:rsid w:val="00F11B44"/>
    <w:pPr>
      <w:autoSpaceDE w:val="0"/>
      <w:autoSpaceDN w:val="0"/>
      <w:adjustRightInd w:val="0"/>
      <w:spacing w:after="0" w:line="288" w:lineRule="auto"/>
      <w:textAlignment w:val="center"/>
    </w:pPr>
    <w:rPr>
      <w:rFonts w:ascii="Minion Pro" w:eastAsiaTheme="minorHAnsi" w:hAnsi="Minion Pro" w:cs="Minion Pro"/>
      <w:color w:val="000000"/>
      <w:sz w:val="24"/>
      <w:lang w:val="cs-CZ" w:eastAsia="en-US"/>
    </w:rPr>
  </w:style>
  <w:style w:type="character" w:customStyle="1" w:styleId="Bodytext">
    <w:name w:val="Body text_"/>
    <w:link w:val="Zkladntext1"/>
    <w:uiPriority w:val="99"/>
    <w:locked/>
    <w:rsid w:val="00ED5D7A"/>
    <w:rPr>
      <w:sz w:val="25"/>
      <w:shd w:val="clear" w:color="auto" w:fill="FFFFFF"/>
    </w:rPr>
  </w:style>
  <w:style w:type="paragraph" w:customStyle="1" w:styleId="Zkladntext1">
    <w:name w:val="Základný text1"/>
    <w:basedOn w:val="Normlny"/>
    <w:link w:val="Bodytext"/>
    <w:uiPriority w:val="99"/>
    <w:rsid w:val="00ED5D7A"/>
    <w:pPr>
      <w:widowControl w:val="0"/>
      <w:shd w:val="clear" w:color="auto" w:fill="FFFFFF"/>
      <w:spacing w:after="0" w:line="274" w:lineRule="exact"/>
    </w:pPr>
    <w:rPr>
      <w:rFonts w:ascii="Calibri" w:eastAsia="Calibri" w:hAnsi="Calibri"/>
      <w:sz w:val="25"/>
      <w:szCs w:val="20"/>
    </w:rPr>
  </w:style>
  <w:style w:type="paragraph" w:styleId="Obsah4">
    <w:name w:val="toc 4"/>
    <w:basedOn w:val="Normlny"/>
    <w:next w:val="Normlny"/>
    <w:autoRedefine/>
    <w:uiPriority w:val="39"/>
    <w:unhideWhenUsed/>
    <w:rsid w:val="002E67A7"/>
    <w:pPr>
      <w:spacing w:after="0"/>
      <w:ind w:left="600"/>
    </w:pPr>
    <w:rPr>
      <w:rFonts w:asciiTheme="minorHAnsi" w:hAnsiTheme="minorHAnsi" w:cstheme="minorHAnsi"/>
      <w:sz w:val="18"/>
      <w:szCs w:val="18"/>
    </w:rPr>
  </w:style>
  <w:style w:type="paragraph" w:styleId="Obsah5">
    <w:name w:val="toc 5"/>
    <w:basedOn w:val="Normlny"/>
    <w:next w:val="Normlny"/>
    <w:autoRedefine/>
    <w:uiPriority w:val="39"/>
    <w:unhideWhenUsed/>
    <w:rsid w:val="002E67A7"/>
    <w:pPr>
      <w:spacing w:after="0"/>
      <w:ind w:left="800"/>
    </w:pPr>
    <w:rPr>
      <w:rFonts w:asciiTheme="minorHAnsi" w:hAnsiTheme="minorHAnsi" w:cstheme="minorHAnsi"/>
      <w:sz w:val="18"/>
      <w:szCs w:val="18"/>
    </w:rPr>
  </w:style>
  <w:style w:type="paragraph" w:styleId="Obsah6">
    <w:name w:val="toc 6"/>
    <w:basedOn w:val="Normlny"/>
    <w:next w:val="Normlny"/>
    <w:autoRedefine/>
    <w:uiPriority w:val="39"/>
    <w:unhideWhenUsed/>
    <w:rsid w:val="002E67A7"/>
    <w:pPr>
      <w:spacing w:after="0"/>
      <w:ind w:left="1000"/>
    </w:pPr>
    <w:rPr>
      <w:rFonts w:asciiTheme="minorHAnsi" w:hAnsiTheme="minorHAnsi" w:cstheme="minorHAnsi"/>
      <w:sz w:val="18"/>
      <w:szCs w:val="18"/>
    </w:rPr>
  </w:style>
  <w:style w:type="paragraph" w:styleId="Obsah7">
    <w:name w:val="toc 7"/>
    <w:basedOn w:val="Normlny"/>
    <w:next w:val="Normlny"/>
    <w:autoRedefine/>
    <w:uiPriority w:val="39"/>
    <w:unhideWhenUsed/>
    <w:rsid w:val="002E67A7"/>
    <w:pPr>
      <w:spacing w:after="0"/>
      <w:ind w:left="1200"/>
    </w:pPr>
    <w:rPr>
      <w:rFonts w:asciiTheme="minorHAnsi" w:hAnsiTheme="minorHAnsi" w:cstheme="minorHAnsi"/>
      <w:sz w:val="18"/>
      <w:szCs w:val="18"/>
    </w:rPr>
  </w:style>
  <w:style w:type="paragraph" w:styleId="Obsah8">
    <w:name w:val="toc 8"/>
    <w:basedOn w:val="Normlny"/>
    <w:next w:val="Normlny"/>
    <w:autoRedefine/>
    <w:uiPriority w:val="39"/>
    <w:unhideWhenUsed/>
    <w:rsid w:val="002E67A7"/>
    <w:pPr>
      <w:spacing w:after="0"/>
      <w:ind w:left="1400"/>
    </w:pPr>
    <w:rPr>
      <w:rFonts w:asciiTheme="minorHAnsi" w:hAnsiTheme="minorHAnsi" w:cstheme="minorHAnsi"/>
      <w:sz w:val="18"/>
      <w:szCs w:val="18"/>
    </w:rPr>
  </w:style>
  <w:style w:type="paragraph" w:styleId="Obsah9">
    <w:name w:val="toc 9"/>
    <w:basedOn w:val="Normlny"/>
    <w:next w:val="Normlny"/>
    <w:autoRedefine/>
    <w:uiPriority w:val="39"/>
    <w:unhideWhenUsed/>
    <w:rsid w:val="002E67A7"/>
    <w:pPr>
      <w:spacing w:after="0"/>
      <w:ind w:left="1600"/>
    </w:pPr>
    <w:rPr>
      <w:rFonts w:asciiTheme="minorHAnsi" w:hAnsiTheme="minorHAnsi" w:cstheme="minorHAnsi"/>
      <w:sz w:val="18"/>
      <w:szCs w:val="18"/>
    </w:rPr>
  </w:style>
  <w:style w:type="character" w:customStyle="1" w:styleId="BezriadkovaniaChar">
    <w:name w:val="Bez riadkovania Char"/>
    <w:basedOn w:val="Predvolenpsmoodseku"/>
    <w:link w:val="Bezriadkovania"/>
    <w:uiPriority w:val="1"/>
    <w:locked/>
    <w:rsid w:val="003F48B2"/>
    <w:rPr>
      <w:rFonts w:ascii="Times New Roman" w:eastAsia="Times New Roman" w:hAnsi="Times New Roman"/>
      <w:sz w:val="24"/>
      <w:lang w:val="cs-CZ" w:eastAsia="cs-CZ"/>
    </w:rPr>
  </w:style>
  <w:style w:type="paragraph" w:customStyle="1" w:styleId="mt">
    <w:name w:val="mt"/>
    <w:basedOn w:val="Normlny"/>
    <w:rsid w:val="00E11E5E"/>
    <w:pPr>
      <w:spacing w:after="0"/>
    </w:pPr>
    <w:rPr>
      <w:rFonts w:ascii="Calibri" w:hAnsi="Calibri" w:cs="Calibri"/>
      <w:sz w:val="22"/>
      <w:szCs w:val="22"/>
      <w:lang w:eastAsia="en-US"/>
    </w:rPr>
  </w:style>
  <w:style w:type="paragraph" w:customStyle="1" w:styleId="Normlny1">
    <w:name w:val="Normálny1"/>
    <w:basedOn w:val="Normlny"/>
    <w:rsid w:val="00BF7F84"/>
    <w:pPr>
      <w:suppressAutoHyphens/>
      <w:spacing w:after="0" w:line="219" w:lineRule="auto"/>
    </w:pPr>
    <w:rPr>
      <w:rFonts w:ascii="Times New Roman" w:hAnsi="Times New Roman"/>
      <w:szCs w:val="20"/>
    </w:rPr>
  </w:style>
  <w:style w:type="paragraph" w:customStyle="1" w:styleId="Nzov2">
    <w:name w:val="Názov2"/>
    <w:basedOn w:val="Normlny"/>
    <w:rsid w:val="00BF7F84"/>
    <w:pPr>
      <w:keepNext/>
      <w:numPr>
        <w:ilvl w:val="12"/>
      </w:numPr>
      <w:spacing w:before="60" w:after="60"/>
    </w:pPr>
    <w:rPr>
      <w:rFonts w:cs="Arial"/>
      <w:noProof/>
      <w:sz w:val="22"/>
      <w:szCs w:val="20"/>
    </w:rPr>
  </w:style>
  <w:style w:type="character" w:customStyle="1" w:styleId="right">
    <w:name w:val="right"/>
    <w:basedOn w:val="Predvolenpsmoodseku"/>
    <w:rsid w:val="0030497B"/>
  </w:style>
  <w:style w:type="paragraph" w:customStyle="1" w:styleId="tabulkaodrazky">
    <w:name w:val="tabulka odrazky"/>
    <w:basedOn w:val="Odsekzoznamu"/>
    <w:qFormat/>
    <w:rsid w:val="00263F71"/>
    <w:pPr>
      <w:numPr>
        <w:numId w:val="18"/>
      </w:numPr>
      <w:tabs>
        <w:tab w:val="num" w:pos="360"/>
      </w:tabs>
      <w:spacing w:before="60" w:after="60"/>
      <w:ind w:left="720" w:firstLine="284"/>
    </w:pPr>
    <w:rPr>
      <w:rFonts w:eastAsiaTheme="minorEastAsia" w:cstheme="minorBidi"/>
      <w:iCs/>
      <w:sz w:val="18"/>
      <w:szCs w:val="18"/>
      <w:lang w:eastAsia="en-US"/>
    </w:rPr>
  </w:style>
  <w:style w:type="character" w:customStyle="1" w:styleId="UnresolvedMention">
    <w:name w:val="Unresolved Mention"/>
    <w:basedOn w:val="Predvolenpsmoodseku"/>
    <w:uiPriority w:val="99"/>
    <w:semiHidden/>
    <w:unhideWhenUsed/>
    <w:rsid w:val="00476064"/>
    <w:rPr>
      <w:color w:val="605E5C"/>
      <w:shd w:val="clear" w:color="auto" w:fill="E1DFDD"/>
    </w:rPr>
  </w:style>
  <w:style w:type="paragraph" w:customStyle="1" w:styleId="TableParagraph">
    <w:name w:val="Table Paragraph"/>
    <w:basedOn w:val="Normlny"/>
    <w:uiPriority w:val="1"/>
    <w:qFormat/>
    <w:rsid w:val="007218CF"/>
    <w:pPr>
      <w:widowControl w:val="0"/>
      <w:autoSpaceDE w:val="0"/>
      <w:autoSpaceDN w:val="0"/>
      <w:spacing w:after="0"/>
    </w:pPr>
    <w:rPr>
      <w:rFonts w:ascii="Times New Roman" w:hAnsi="Times New Roman"/>
      <w:sz w:val="22"/>
      <w:szCs w:val="22"/>
      <w:lang w:bidi="sk-SK"/>
    </w:rPr>
  </w:style>
  <w:style w:type="paragraph" w:customStyle="1" w:styleId="Podnadpis">
    <w:name w:val="Podnadpis"/>
    <w:basedOn w:val="Normlny"/>
    <w:rsid w:val="003D2509"/>
    <w:pPr>
      <w:tabs>
        <w:tab w:val="left" w:pos="0"/>
        <w:tab w:val="left" w:pos="336"/>
      </w:tabs>
      <w:suppressAutoHyphens/>
      <w:autoSpaceDE w:val="0"/>
      <w:autoSpaceDN w:val="0"/>
      <w:spacing w:before="73" w:after="130"/>
      <w:textAlignment w:val="baseline"/>
    </w:pPr>
    <w:rPr>
      <w:rFonts w:ascii="Times New Roman" w:hAnsi="Times New Roman"/>
      <w:sz w:val="24"/>
      <w:lang w:val="cs-CZ" w:eastAsia="en-US"/>
    </w:rPr>
  </w:style>
  <w:style w:type="paragraph" w:customStyle="1" w:styleId="Predsadenieprvhoriadku">
    <w:name w:val="Predsadenie prvého riadku"/>
    <w:basedOn w:val="Zkladntext"/>
    <w:rsid w:val="00947619"/>
    <w:pPr>
      <w:suppressAutoHyphens/>
      <w:ind w:left="567" w:hanging="283"/>
      <w:jc w:val="left"/>
    </w:pPr>
    <w:rPr>
      <w:rFonts w:ascii="Times New Roman" w:hAnsi="Times New Roman"/>
      <w:sz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579317">
      <w:bodyDiv w:val="1"/>
      <w:marLeft w:val="0"/>
      <w:marRight w:val="0"/>
      <w:marTop w:val="0"/>
      <w:marBottom w:val="0"/>
      <w:divBdr>
        <w:top w:val="none" w:sz="0" w:space="0" w:color="auto"/>
        <w:left w:val="none" w:sz="0" w:space="0" w:color="auto"/>
        <w:bottom w:val="none" w:sz="0" w:space="0" w:color="auto"/>
        <w:right w:val="none" w:sz="0" w:space="0" w:color="auto"/>
      </w:divBdr>
    </w:div>
    <w:div w:id="34278814">
      <w:bodyDiv w:val="1"/>
      <w:marLeft w:val="0"/>
      <w:marRight w:val="0"/>
      <w:marTop w:val="0"/>
      <w:marBottom w:val="0"/>
      <w:divBdr>
        <w:top w:val="none" w:sz="0" w:space="0" w:color="auto"/>
        <w:left w:val="none" w:sz="0" w:space="0" w:color="auto"/>
        <w:bottom w:val="none" w:sz="0" w:space="0" w:color="auto"/>
        <w:right w:val="none" w:sz="0" w:space="0" w:color="auto"/>
      </w:divBdr>
    </w:div>
    <w:div w:id="44304439">
      <w:bodyDiv w:val="1"/>
      <w:marLeft w:val="0"/>
      <w:marRight w:val="0"/>
      <w:marTop w:val="0"/>
      <w:marBottom w:val="0"/>
      <w:divBdr>
        <w:top w:val="none" w:sz="0" w:space="0" w:color="auto"/>
        <w:left w:val="none" w:sz="0" w:space="0" w:color="auto"/>
        <w:bottom w:val="none" w:sz="0" w:space="0" w:color="auto"/>
        <w:right w:val="none" w:sz="0" w:space="0" w:color="auto"/>
      </w:divBdr>
      <w:divsChild>
        <w:div w:id="1414472893">
          <w:marLeft w:val="0"/>
          <w:marRight w:val="0"/>
          <w:marTop w:val="0"/>
          <w:marBottom w:val="0"/>
          <w:divBdr>
            <w:top w:val="none" w:sz="0" w:space="0" w:color="auto"/>
            <w:left w:val="none" w:sz="0" w:space="0" w:color="auto"/>
            <w:bottom w:val="none" w:sz="0" w:space="0" w:color="auto"/>
            <w:right w:val="none" w:sz="0" w:space="0" w:color="auto"/>
          </w:divBdr>
          <w:divsChild>
            <w:div w:id="598804309">
              <w:marLeft w:val="0"/>
              <w:marRight w:val="0"/>
              <w:marTop w:val="0"/>
              <w:marBottom w:val="0"/>
              <w:divBdr>
                <w:top w:val="none" w:sz="0" w:space="0" w:color="auto"/>
                <w:left w:val="none" w:sz="0" w:space="0" w:color="auto"/>
                <w:bottom w:val="none" w:sz="0" w:space="0" w:color="auto"/>
                <w:right w:val="none" w:sz="0" w:space="0" w:color="auto"/>
              </w:divBdr>
              <w:divsChild>
                <w:div w:id="35601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51151">
      <w:bodyDiv w:val="1"/>
      <w:marLeft w:val="0"/>
      <w:marRight w:val="0"/>
      <w:marTop w:val="0"/>
      <w:marBottom w:val="0"/>
      <w:divBdr>
        <w:top w:val="none" w:sz="0" w:space="0" w:color="auto"/>
        <w:left w:val="none" w:sz="0" w:space="0" w:color="auto"/>
        <w:bottom w:val="none" w:sz="0" w:space="0" w:color="auto"/>
        <w:right w:val="none" w:sz="0" w:space="0" w:color="auto"/>
      </w:divBdr>
    </w:div>
    <w:div w:id="196046843">
      <w:bodyDiv w:val="1"/>
      <w:marLeft w:val="0"/>
      <w:marRight w:val="0"/>
      <w:marTop w:val="0"/>
      <w:marBottom w:val="0"/>
      <w:divBdr>
        <w:top w:val="none" w:sz="0" w:space="0" w:color="auto"/>
        <w:left w:val="none" w:sz="0" w:space="0" w:color="auto"/>
        <w:bottom w:val="none" w:sz="0" w:space="0" w:color="auto"/>
        <w:right w:val="none" w:sz="0" w:space="0" w:color="auto"/>
      </w:divBdr>
    </w:div>
    <w:div w:id="362751538">
      <w:bodyDiv w:val="1"/>
      <w:marLeft w:val="0"/>
      <w:marRight w:val="0"/>
      <w:marTop w:val="0"/>
      <w:marBottom w:val="0"/>
      <w:divBdr>
        <w:top w:val="none" w:sz="0" w:space="0" w:color="auto"/>
        <w:left w:val="none" w:sz="0" w:space="0" w:color="auto"/>
        <w:bottom w:val="none" w:sz="0" w:space="0" w:color="auto"/>
        <w:right w:val="none" w:sz="0" w:space="0" w:color="auto"/>
      </w:divBdr>
      <w:divsChild>
        <w:div w:id="1396275326">
          <w:marLeft w:val="0"/>
          <w:marRight w:val="0"/>
          <w:marTop w:val="0"/>
          <w:marBottom w:val="0"/>
          <w:divBdr>
            <w:top w:val="none" w:sz="0" w:space="0" w:color="auto"/>
            <w:left w:val="none" w:sz="0" w:space="0" w:color="auto"/>
            <w:bottom w:val="none" w:sz="0" w:space="0" w:color="auto"/>
            <w:right w:val="none" w:sz="0" w:space="0" w:color="auto"/>
          </w:divBdr>
          <w:divsChild>
            <w:div w:id="932737528">
              <w:marLeft w:val="0"/>
              <w:marRight w:val="0"/>
              <w:marTop w:val="0"/>
              <w:marBottom w:val="0"/>
              <w:divBdr>
                <w:top w:val="none" w:sz="0" w:space="0" w:color="auto"/>
                <w:left w:val="none" w:sz="0" w:space="0" w:color="auto"/>
                <w:bottom w:val="none" w:sz="0" w:space="0" w:color="auto"/>
                <w:right w:val="none" w:sz="0" w:space="0" w:color="auto"/>
              </w:divBdr>
              <w:divsChild>
                <w:div w:id="85245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373472">
      <w:bodyDiv w:val="1"/>
      <w:marLeft w:val="0"/>
      <w:marRight w:val="0"/>
      <w:marTop w:val="0"/>
      <w:marBottom w:val="0"/>
      <w:divBdr>
        <w:top w:val="none" w:sz="0" w:space="0" w:color="auto"/>
        <w:left w:val="none" w:sz="0" w:space="0" w:color="auto"/>
        <w:bottom w:val="none" w:sz="0" w:space="0" w:color="auto"/>
        <w:right w:val="none" w:sz="0" w:space="0" w:color="auto"/>
      </w:divBdr>
      <w:divsChild>
        <w:div w:id="502401632">
          <w:marLeft w:val="0"/>
          <w:marRight w:val="0"/>
          <w:marTop w:val="0"/>
          <w:marBottom w:val="0"/>
          <w:divBdr>
            <w:top w:val="none" w:sz="0" w:space="0" w:color="auto"/>
            <w:left w:val="none" w:sz="0" w:space="0" w:color="auto"/>
            <w:bottom w:val="none" w:sz="0" w:space="0" w:color="auto"/>
            <w:right w:val="none" w:sz="0" w:space="0" w:color="auto"/>
          </w:divBdr>
          <w:divsChild>
            <w:div w:id="1308557436">
              <w:marLeft w:val="0"/>
              <w:marRight w:val="0"/>
              <w:marTop w:val="0"/>
              <w:marBottom w:val="0"/>
              <w:divBdr>
                <w:top w:val="none" w:sz="0" w:space="0" w:color="auto"/>
                <w:left w:val="none" w:sz="0" w:space="0" w:color="auto"/>
                <w:bottom w:val="none" w:sz="0" w:space="0" w:color="auto"/>
                <w:right w:val="none" w:sz="0" w:space="0" w:color="auto"/>
              </w:divBdr>
              <w:divsChild>
                <w:div w:id="5925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993454">
      <w:bodyDiv w:val="1"/>
      <w:marLeft w:val="0"/>
      <w:marRight w:val="0"/>
      <w:marTop w:val="0"/>
      <w:marBottom w:val="0"/>
      <w:divBdr>
        <w:top w:val="none" w:sz="0" w:space="0" w:color="auto"/>
        <w:left w:val="none" w:sz="0" w:space="0" w:color="auto"/>
        <w:bottom w:val="none" w:sz="0" w:space="0" w:color="auto"/>
        <w:right w:val="none" w:sz="0" w:space="0" w:color="auto"/>
      </w:divBdr>
    </w:div>
    <w:div w:id="549338863">
      <w:bodyDiv w:val="1"/>
      <w:marLeft w:val="0"/>
      <w:marRight w:val="0"/>
      <w:marTop w:val="0"/>
      <w:marBottom w:val="0"/>
      <w:divBdr>
        <w:top w:val="none" w:sz="0" w:space="0" w:color="auto"/>
        <w:left w:val="none" w:sz="0" w:space="0" w:color="auto"/>
        <w:bottom w:val="none" w:sz="0" w:space="0" w:color="auto"/>
        <w:right w:val="none" w:sz="0" w:space="0" w:color="auto"/>
      </w:divBdr>
    </w:div>
    <w:div w:id="566765459">
      <w:bodyDiv w:val="1"/>
      <w:marLeft w:val="0"/>
      <w:marRight w:val="0"/>
      <w:marTop w:val="0"/>
      <w:marBottom w:val="0"/>
      <w:divBdr>
        <w:top w:val="none" w:sz="0" w:space="0" w:color="auto"/>
        <w:left w:val="none" w:sz="0" w:space="0" w:color="auto"/>
        <w:bottom w:val="none" w:sz="0" w:space="0" w:color="auto"/>
        <w:right w:val="none" w:sz="0" w:space="0" w:color="auto"/>
      </w:divBdr>
      <w:divsChild>
        <w:div w:id="1548835165">
          <w:marLeft w:val="0"/>
          <w:marRight w:val="0"/>
          <w:marTop w:val="0"/>
          <w:marBottom w:val="0"/>
          <w:divBdr>
            <w:top w:val="none" w:sz="0" w:space="0" w:color="auto"/>
            <w:left w:val="none" w:sz="0" w:space="0" w:color="auto"/>
            <w:bottom w:val="none" w:sz="0" w:space="0" w:color="auto"/>
            <w:right w:val="none" w:sz="0" w:space="0" w:color="auto"/>
          </w:divBdr>
        </w:div>
      </w:divsChild>
    </w:div>
    <w:div w:id="607808607">
      <w:bodyDiv w:val="1"/>
      <w:marLeft w:val="0"/>
      <w:marRight w:val="0"/>
      <w:marTop w:val="0"/>
      <w:marBottom w:val="0"/>
      <w:divBdr>
        <w:top w:val="none" w:sz="0" w:space="0" w:color="auto"/>
        <w:left w:val="none" w:sz="0" w:space="0" w:color="auto"/>
        <w:bottom w:val="none" w:sz="0" w:space="0" w:color="auto"/>
        <w:right w:val="none" w:sz="0" w:space="0" w:color="auto"/>
      </w:divBdr>
    </w:div>
    <w:div w:id="650327015">
      <w:bodyDiv w:val="1"/>
      <w:marLeft w:val="0"/>
      <w:marRight w:val="0"/>
      <w:marTop w:val="0"/>
      <w:marBottom w:val="0"/>
      <w:divBdr>
        <w:top w:val="none" w:sz="0" w:space="0" w:color="auto"/>
        <w:left w:val="none" w:sz="0" w:space="0" w:color="auto"/>
        <w:bottom w:val="none" w:sz="0" w:space="0" w:color="auto"/>
        <w:right w:val="none" w:sz="0" w:space="0" w:color="auto"/>
      </w:divBdr>
    </w:div>
    <w:div w:id="693192456">
      <w:bodyDiv w:val="1"/>
      <w:marLeft w:val="0"/>
      <w:marRight w:val="0"/>
      <w:marTop w:val="0"/>
      <w:marBottom w:val="0"/>
      <w:divBdr>
        <w:top w:val="none" w:sz="0" w:space="0" w:color="auto"/>
        <w:left w:val="none" w:sz="0" w:space="0" w:color="auto"/>
        <w:bottom w:val="none" w:sz="0" w:space="0" w:color="auto"/>
        <w:right w:val="none" w:sz="0" w:space="0" w:color="auto"/>
      </w:divBdr>
    </w:div>
    <w:div w:id="698045316">
      <w:bodyDiv w:val="1"/>
      <w:marLeft w:val="0"/>
      <w:marRight w:val="0"/>
      <w:marTop w:val="0"/>
      <w:marBottom w:val="0"/>
      <w:divBdr>
        <w:top w:val="none" w:sz="0" w:space="0" w:color="auto"/>
        <w:left w:val="none" w:sz="0" w:space="0" w:color="auto"/>
        <w:bottom w:val="none" w:sz="0" w:space="0" w:color="auto"/>
        <w:right w:val="none" w:sz="0" w:space="0" w:color="auto"/>
      </w:divBdr>
    </w:div>
    <w:div w:id="705253189">
      <w:bodyDiv w:val="1"/>
      <w:marLeft w:val="0"/>
      <w:marRight w:val="0"/>
      <w:marTop w:val="0"/>
      <w:marBottom w:val="0"/>
      <w:divBdr>
        <w:top w:val="none" w:sz="0" w:space="0" w:color="auto"/>
        <w:left w:val="none" w:sz="0" w:space="0" w:color="auto"/>
        <w:bottom w:val="none" w:sz="0" w:space="0" w:color="auto"/>
        <w:right w:val="none" w:sz="0" w:space="0" w:color="auto"/>
      </w:divBdr>
    </w:div>
    <w:div w:id="739907525">
      <w:bodyDiv w:val="1"/>
      <w:marLeft w:val="0"/>
      <w:marRight w:val="0"/>
      <w:marTop w:val="0"/>
      <w:marBottom w:val="0"/>
      <w:divBdr>
        <w:top w:val="none" w:sz="0" w:space="0" w:color="auto"/>
        <w:left w:val="none" w:sz="0" w:space="0" w:color="auto"/>
        <w:bottom w:val="none" w:sz="0" w:space="0" w:color="auto"/>
        <w:right w:val="none" w:sz="0" w:space="0" w:color="auto"/>
      </w:divBdr>
      <w:divsChild>
        <w:div w:id="1007442725">
          <w:marLeft w:val="0"/>
          <w:marRight w:val="0"/>
          <w:marTop w:val="0"/>
          <w:marBottom w:val="0"/>
          <w:divBdr>
            <w:top w:val="none" w:sz="0" w:space="0" w:color="auto"/>
            <w:left w:val="none" w:sz="0" w:space="0" w:color="auto"/>
            <w:bottom w:val="none" w:sz="0" w:space="0" w:color="auto"/>
            <w:right w:val="none" w:sz="0" w:space="0" w:color="auto"/>
          </w:divBdr>
          <w:divsChild>
            <w:div w:id="32389015">
              <w:marLeft w:val="0"/>
              <w:marRight w:val="0"/>
              <w:marTop w:val="0"/>
              <w:marBottom w:val="0"/>
              <w:divBdr>
                <w:top w:val="none" w:sz="0" w:space="0" w:color="auto"/>
                <w:left w:val="none" w:sz="0" w:space="0" w:color="auto"/>
                <w:bottom w:val="none" w:sz="0" w:space="0" w:color="auto"/>
                <w:right w:val="none" w:sz="0" w:space="0" w:color="auto"/>
              </w:divBdr>
              <w:divsChild>
                <w:div w:id="94037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692579">
      <w:bodyDiv w:val="1"/>
      <w:marLeft w:val="0"/>
      <w:marRight w:val="0"/>
      <w:marTop w:val="0"/>
      <w:marBottom w:val="0"/>
      <w:divBdr>
        <w:top w:val="none" w:sz="0" w:space="0" w:color="auto"/>
        <w:left w:val="none" w:sz="0" w:space="0" w:color="auto"/>
        <w:bottom w:val="none" w:sz="0" w:space="0" w:color="auto"/>
        <w:right w:val="none" w:sz="0" w:space="0" w:color="auto"/>
      </w:divBdr>
    </w:div>
    <w:div w:id="806165982">
      <w:bodyDiv w:val="1"/>
      <w:marLeft w:val="0"/>
      <w:marRight w:val="0"/>
      <w:marTop w:val="0"/>
      <w:marBottom w:val="0"/>
      <w:divBdr>
        <w:top w:val="none" w:sz="0" w:space="0" w:color="auto"/>
        <w:left w:val="none" w:sz="0" w:space="0" w:color="auto"/>
        <w:bottom w:val="none" w:sz="0" w:space="0" w:color="auto"/>
        <w:right w:val="none" w:sz="0" w:space="0" w:color="auto"/>
      </w:divBdr>
    </w:div>
    <w:div w:id="828595276">
      <w:bodyDiv w:val="1"/>
      <w:marLeft w:val="0"/>
      <w:marRight w:val="0"/>
      <w:marTop w:val="0"/>
      <w:marBottom w:val="0"/>
      <w:divBdr>
        <w:top w:val="none" w:sz="0" w:space="0" w:color="auto"/>
        <w:left w:val="none" w:sz="0" w:space="0" w:color="auto"/>
        <w:bottom w:val="none" w:sz="0" w:space="0" w:color="auto"/>
        <w:right w:val="none" w:sz="0" w:space="0" w:color="auto"/>
      </w:divBdr>
    </w:div>
    <w:div w:id="841701376">
      <w:bodyDiv w:val="1"/>
      <w:marLeft w:val="0"/>
      <w:marRight w:val="0"/>
      <w:marTop w:val="0"/>
      <w:marBottom w:val="0"/>
      <w:divBdr>
        <w:top w:val="none" w:sz="0" w:space="0" w:color="auto"/>
        <w:left w:val="none" w:sz="0" w:space="0" w:color="auto"/>
        <w:bottom w:val="none" w:sz="0" w:space="0" w:color="auto"/>
        <w:right w:val="none" w:sz="0" w:space="0" w:color="auto"/>
      </w:divBdr>
    </w:div>
    <w:div w:id="857501717">
      <w:bodyDiv w:val="1"/>
      <w:marLeft w:val="0"/>
      <w:marRight w:val="0"/>
      <w:marTop w:val="0"/>
      <w:marBottom w:val="0"/>
      <w:divBdr>
        <w:top w:val="none" w:sz="0" w:space="0" w:color="auto"/>
        <w:left w:val="none" w:sz="0" w:space="0" w:color="auto"/>
        <w:bottom w:val="none" w:sz="0" w:space="0" w:color="auto"/>
        <w:right w:val="none" w:sz="0" w:space="0" w:color="auto"/>
      </w:divBdr>
      <w:divsChild>
        <w:div w:id="2112502509">
          <w:marLeft w:val="0"/>
          <w:marRight w:val="0"/>
          <w:marTop w:val="0"/>
          <w:marBottom w:val="0"/>
          <w:divBdr>
            <w:top w:val="none" w:sz="0" w:space="0" w:color="auto"/>
            <w:left w:val="none" w:sz="0" w:space="0" w:color="auto"/>
            <w:bottom w:val="none" w:sz="0" w:space="0" w:color="auto"/>
            <w:right w:val="none" w:sz="0" w:space="0" w:color="auto"/>
          </w:divBdr>
          <w:divsChild>
            <w:div w:id="182941711">
              <w:marLeft w:val="0"/>
              <w:marRight w:val="0"/>
              <w:marTop w:val="0"/>
              <w:marBottom w:val="0"/>
              <w:divBdr>
                <w:top w:val="none" w:sz="0" w:space="0" w:color="auto"/>
                <w:left w:val="none" w:sz="0" w:space="0" w:color="auto"/>
                <w:bottom w:val="none" w:sz="0" w:space="0" w:color="auto"/>
                <w:right w:val="none" w:sz="0" w:space="0" w:color="auto"/>
              </w:divBdr>
              <w:divsChild>
                <w:div w:id="196184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530652">
      <w:bodyDiv w:val="1"/>
      <w:marLeft w:val="0"/>
      <w:marRight w:val="0"/>
      <w:marTop w:val="0"/>
      <w:marBottom w:val="0"/>
      <w:divBdr>
        <w:top w:val="none" w:sz="0" w:space="0" w:color="auto"/>
        <w:left w:val="none" w:sz="0" w:space="0" w:color="auto"/>
        <w:bottom w:val="none" w:sz="0" w:space="0" w:color="auto"/>
        <w:right w:val="none" w:sz="0" w:space="0" w:color="auto"/>
      </w:divBdr>
      <w:divsChild>
        <w:div w:id="1881042182">
          <w:marLeft w:val="0"/>
          <w:marRight w:val="0"/>
          <w:marTop w:val="0"/>
          <w:marBottom w:val="0"/>
          <w:divBdr>
            <w:top w:val="none" w:sz="0" w:space="0" w:color="auto"/>
            <w:left w:val="none" w:sz="0" w:space="0" w:color="auto"/>
            <w:bottom w:val="none" w:sz="0" w:space="0" w:color="auto"/>
            <w:right w:val="none" w:sz="0" w:space="0" w:color="auto"/>
          </w:divBdr>
          <w:divsChild>
            <w:div w:id="1109541398">
              <w:marLeft w:val="0"/>
              <w:marRight w:val="0"/>
              <w:marTop w:val="0"/>
              <w:marBottom w:val="0"/>
              <w:divBdr>
                <w:top w:val="none" w:sz="0" w:space="0" w:color="auto"/>
                <w:left w:val="none" w:sz="0" w:space="0" w:color="auto"/>
                <w:bottom w:val="none" w:sz="0" w:space="0" w:color="auto"/>
                <w:right w:val="none" w:sz="0" w:space="0" w:color="auto"/>
              </w:divBdr>
              <w:divsChild>
                <w:div w:id="674110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283880">
      <w:bodyDiv w:val="1"/>
      <w:marLeft w:val="0"/>
      <w:marRight w:val="0"/>
      <w:marTop w:val="0"/>
      <w:marBottom w:val="0"/>
      <w:divBdr>
        <w:top w:val="none" w:sz="0" w:space="0" w:color="auto"/>
        <w:left w:val="none" w:sz="0" w:space="0" w:color="auto"/>
        <w:bottom w:val="none" w:sz="0" w:space="0" w:color="auto"/>
        <w:right w:val="none" w:sz="0" w:space="0" w:color="auto"/>
      </w:divBdr>
    </w:div>
    <w:div w:id="895118667">
      <w:bodyDiv w:val="1"/>
      <w:marLeft w:val="0"/>
      <w:marRight w:val="0"/>
      <w:marTop w:val="0"/>
      <w:marBottom w:val="0"/>
      <w:divBdr>
        <w:top w:val="none" w:sz="0" w:space="0" w:color="auto"/>
        <w:left w:val="none" w:sz="0" w:space="0" w:color="auto"/>
        <w:bottom w:val="none" w:sz="0" w:space="0" w:color="auto"/>
        <w:right w:val="none" w:sz="0" w:space="0" w:color="auto"/>
      </w:divBdr>
    </w:div>
    <w:div w:id="904950948">
      <w:bodyDiv w:val="1"/>
      <w:marLeft w:val="0"/>
      <w:marRight w:val="0"/>
      <w:marTop w:val="0"/>
      <w:marBottom w:val="0"/>
      <w:divBdr>
        <w:top w:val="none" w:sz="0" w:space="0" w:color="auto"/>
        <w:left w:val="none" w:sz="0" w:space="0" w:color="auto"/>
        <w:bottom w:val="none" w:sz="0" w:space="0" w:color="auto"/>
        <w:right w:val="none" w:sz="0" w:space="0" w:color="auto"/>
      </w:divBdr>
      <w:divsChild>
        <w:div w:id="1819879725">
          <w:marLeft w:val="0"/>
          <w:marRight w:val="0"/>
          <w:marTop w:val="0"/>
          <w:marBottom w:val="0"/>
          <w:divBdr>
            <w:top w:val="none" w:sz="0" w:space="0" w:color="auto"/>
            <w:left w:val="none" w:sz="0" w:space="0" w:color="auto"/>
            <w:bottom w:val="none" w:sz="0" w:space="0" w:color="auto"/>
            <w:right w:val="none" w:sz="0" w:space="0" w:color="auto"/>
          </w:divBdr>
          <w:divsChild>
            <w:div w:id="2064980012">
              <w:marLeft w:val="0"/>
              <w:marRight w:val="0"/>
              <w:marTop w:val="0"/>
              <w:marBottom w:val="0"/>
              <w:divBdr>
                <w:top w:val="none" w:sz="0" w:space="0" w:color="auto"/>
                <w:left w:val="none" w:sz="0" w:space="0" w:color="auto"/>
                <w:bottom w:val="none" w:sz="0" w:space="0" w:color="auto"/>
                <w:right w:val="none" w:sz="0" w:space="0" w:color="auto"/>
              </w:divBdr>
              <w:divsChild>
                <w:div w:id="5840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114940">
      <w:bodyDiv w:val="1"/>
      <w:marLeft w:val="0"/>
      <w:marRight w:val="0"/>
      <w:marTop w:val="0"/>
      <w:marBottom w:val="0"/>
      <w:divBdr>
        <w:top w:val="none" w:sz="0" w:space="0" w:color="auto"/>
        <w:left w:val="none" w:sz="0" w:space="0" w:color="auto"/>
        <w:bottom w:val="none" w:sz="0" w:space="0" w:color="auto"/>
        <w:right w:val="none" w:sz="0" w:space="0" w:color="auto"/>
      </w:divBdr>
    </w:div>
    <w:div w:id="992099929">
      <w:bodyDiv w:val="1"/>
      <w:marLeft w:val="0"/>
      <w:marRight w:val="0"/>
      <w:marTop w:val="0"/>
      <w:marBottom w:val="0"/>
      <w:divBdr>
        <w:top w:val="none" w:sz="0" w:space="0" w:color="auto"/>
        <w:left w:val="none" w:sz="0" w:space="0" w:color="auto"/>
        <w:bottom w:val="none" w:sz="0" w:space="0" w:color="auto"/>
        <w:right w:val="none" w:sz="0" w:space="0" w:color="auto"/>
      </w:divBdr>
      <w:divsChild>
        <w:div w:id="1881211422">
          <w:marLeft w:val="0"/>
          <w:marRight w:val="0"/>
          <w:marTop w:val="0"/>
          <w:marBottom w:val="0"/>
          <w:divBdr>
            <w:top w:val="none" w:sz="0" w:space="0" w:color="auto"/>
            <w:left w:val="none" w:sz="0" w:space="0" w:color="auto"/>
            <w:bottom w:val="none" w:sz="0" w:space="0" w:color="auto"/>
            <w:right w:val="none" w:sz="0" w:space="0" w:color="auto"/>
          </w:divBdr>
          <w:divsChild>
            <w:div w:id="1605576933">
              <w:marLeft w:val="0"/>
              <w:marRight w:val="0"/>
              <w:marTop w:val="0"/>
              <w:marBottom w:val="0"/>
              <w:divBdr>
                <w:top w:val="none" w:sz="0" w:space="0" w:color="auto"/>
                <w:left w:val="none" w:sz="0" w:space="0" w:color="auto"/>
                <w:bottom w:val="none" w:sz="0" w:space="0" w:color="auto"/>
                <w:right w:val="none" w:sz="0" w:space="0" w:color="auto"/>
              </w:divBdr>
              <w:divsChild>
                <w:div w:id="166676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345138">
      <w:bodyDiv w:val="1"/>
      <w:marLeft w:val="0"/>
      <w:marRight w:val="0"/>
      <w:marTop w:val="0"/>
      <w:marBottom w:val="0"/>
      <w:divBdr>
        <w:top w:val="none" w:sz="0" w:space="0" w:color="auto"/>
        <w:left w:val="none" w:sz="0" w:space="0" w:color="auto"/>
        <w:bottom w:val="none" w:sz="0" w:space="0" w:color="auto"/>
        <w:right w:val="none" w:sz="0" w:space="0" w:color="auto"/>
      </w:divBdr>
      <w:divsChild>
        <w:div w:id="1784416139">
          <w:marLeft w:val="255"/>
          <w:marRight w:val="0"/>
          <w:marTop w:val="0"/>
          <w:marBottom w:val="0"/>
          <w:divBdr>
            <w:top w:val="none" w:sz="0" w:space="0" w:color="auto"/>
            <w:left w:val="none" w:sz="0" w:space="0" w:color="auto"/>
            <w:bottom w:val="none" w:sz="0" w:space="0" w:color="auto"/>
            <w:right w:val="none" w:sz="0" w:space="0" w:color="auto"/>
          </w:divBdr>
        </w:div>
        <w:div w:id="2030137635">
          <w:marLeft w:val="255"/>
          <w:marRight w:val="0"/>
          <w:marTop w:val="0"/>
          <w:marBottom w:val="0"/>
          <w:divBdr>
            <w:top w:val="none" w:sz="0" w:space="0" w:color="auto"/>
            <w:left w:val="none" w:sz="0" w:space="0" w:color="auto"/>
            <w:bottom w:val="none" w:sz="0" w:space="0" w:color="auto"/>
            <w:right w:val="none" w:sz="0" w:space="0" w:color="auto"/>
          </w:divBdr>
        </w:div>
        <w:div w:id="1717006534">
          <w:marLeft w:val="255"/>
          <w:marRight w:val="0"/>
          <w:marTop w:val="0"/>
          <w:marBottom w:val="0"/>
          <w:divBdr>
            <w:top w:val="none" w:sz="0" w:space="0" w:color="auto"/>
            <w:left w:val="none" w:sz="0" w:space="0" w:color="auto"/>
            <w:bottom w:val="none" w:sz="0" w:space="0" w:color="auto"/>
            <w:right w:val="none" w:sz="0" w:space="0" w:color="auto"/>
          </w:divBdr>
        </w:div>
        <w:div w:id="1965189839">
          <w:marLeft w:val="255"/>
          <w:marRight w:val="0"/>
          <w:marTop w:val="0"/>
          <w:marBottom w:val="0"/>
          <w:divBdr>
            <w:top w:val="none" w:sz="0" w:space="0" w:color="auto"/>
            <w:left w:val="none" w:sz="0" w:space="0" w:color="auto"/>
            <w:bottom w:val="none" w:sz="0" w:space="0" w:color="auto"/>
            <w:right w:val="none" w:sz="0" w:space="0" w:color="auto"/>
          </w:divBdr>
        </w:div>
      </w:divsChild>
    </w:div>
    <w:div w:id="1044984937">
      <w:bodyDiv w:val="1"/>
      <w:marLeft w:val="0"/>
      <w:marRight w:val="0"/>
      <w:marTop w:val="0"/>
      <w:marBottom w:val="0"/>
      <w:divBdr>
        <w:top w:val="none" w:sz="0" w:space="0" w:color="auto"/>
        <w:left w:val="none" w:sz="0" w:space="0" w:color="auto"/>
        <w:bottom w:val="none" w:sz="0" w:space="0" w:color="auto"/>
        <w:right w:val="none" w:sz="0" w:space="0" w:color="auto"/>
      </w:divBdr>
      <w:divsChild>
        <w:div w:id="1663972848">
          <w:marLeft w:val="0"/>
          <w:marRight w:val="0"/>
          <w:marTop w:val="0"/>
          <w:marBottom w:val="0"/>
          <w:divBdr>
            <w:top w:val="none" w:sz="0" w:space="0" w:color="auto"/>
            <w:left w:val="none" w:sz="0" w:space="0" w:color="auto"/>
            <w:bottom w:val="none" w:sz="0" w:space="0" w:color="auto"/>
            <w:right w:val="none" w:sz="0" w:space="0" w:color="auto"/>
          </w:divBdr>
          <w:divsChild>
            <w:div w:id="641543594">
              <w:marLeft w:val="0"/>
              <w:marRight w:val="0"/>
              <w:marTop w:val="0"/>
              <w:marBottom w:val="0"/>
              <w:divBdr>
                <w:top w:val="none" w:sz="0" w:space="0" w:color="auto"/>
                <w:left w:val="none" w:sz="0" w:space="0" w:color="auto"/>
                <w:bottom w:val="none" w:sz="0" w:space="0" w:color="auto"/>
                <w:right w:val="none" w:sz="0" w:space="0" w:color="auto"/>
              </w:divBdr>
              <w:divsChild>
                <w:div w:id="192618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621870">
      <w:bodyDiv w:val="1"/>
      <w:marLeft w:val="0"/>
      <w:marRight w:val="0"/>
      <w:marTop w:val="0"/>
      <w:marBottom w:val="0"/>
      <w:divBdr>
        <w:top w:val="none" w:sz="0" w:space="0" w:color="auto"/>
        <w:left w:val="none" w:sz="0" w:space="0" w:color="auto"/>
        <w:bottom w:val="none" w:sz="0" w:space="0" w:color="auto"/>
        <w:right w:val="none" w:sz="0" w:space="0" w:color="auto"/>
      </w:divBdr>
    </w:div>
    <w:div w:id="1219240835">
      <w:bodyDiv w:val="1"/>
      <w:marLeft w:val="0"/>
      <w:marRight w:val="0"/>
      <w:marTop w:val="0"/>
      <w:marBottom w:val="0"/>
      <w:divBdr>
        <w:top w:val="none" w:sz="0" w:space="0" w:color="auto"/>
        <w:left w:val="none" w:sz="0" w:space="0" w:color="auto"/>
        <w:bottom w:val="none" w:sz="0" w:space="0" w:color="auto"/>
        <w:right w:val="none" w:sz="0" w:space="0" w:color="auto"/>
      </w:divBdr>
      <w:divsChild>
        <w:div w:id="1837302826">
          <w:marLeft w:val="0"/>
          <w:marRight w:val="0"/>
          <w:marTop w:val="0"/>
          <w:marBottom w:val="0"/>
          <w:divBdr>
            <w:top w:val="none" w:sz="0" w:space="0" w:color="auto"/>
            <w:left w:val="none" w:sz="0" w:space="0" w:color="auto"/>
            <w:bottom w:val="none" w:sz="0" w:space="0" w:color="auto"/>
            <w:right w:val="none" w:sz="0" w:space="0" w:color="auto"/>
          </w:divBdr>
          <w:divsChild>
            <w:div w:id="1716074976">
              <w:marLeft w:val="0"/>
              <w:marRight w:val="0"/>
              <w:marTop w:val="0"/>
              <w:marBottom w:val="0"/>
              <w:divBdr>
                <w:top w:val="none" w:sz="0" w:space="0" w:color="auto"/>
                <w:left w:val="none" w:sz="0" w:space="0" w:color="auto"/>
                <w:bottom w:val="none" w:sz="0" w:space="0" w:color="auto"/>
                <w:right w:val="none" w:sz="0" w:space="0" w:color="auto"/>
              </w:divBdr>
              <w:divsChild>
                <w:div w:id="2142266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581263">
      <w:bodyDiv w:val="1"/>
      <w:marLeft w:val="0"/>
      <w:marRight w:val="0"/>
      <w:marTop w:val="0"/>
      <w:marBottom w:val="0"/>
      <w:divBdr>
        <w:top w:val="none" w:sz="0" w:space="0" w:color="auto"/>
        <w:left w:val="none" w:sz="0" w:space="0" w:color="auto"/>
        <w:bottom w:val="none" w:sz="0" w:space="0" w:color="auto"/>
        <w:right w:val="none" w:sz="0" w:space="0" w:color="auto"/>
      </w:divBdr>
      <w:divsChild>
        <w:div w:id="358045063">
          <w:marLeft w:val="0"/>
          <w:marRight w:val="0"/>
          <w:marTop w:val="0"/>
          <w:marBottom w:val="0"/>
          <w:divBdr>
            <w:top w:val="none" w:sz="0" w:space="0" w:color="auto"/>
            <w:left w:val="none" w:sz="0" w:space="0" w:color="auto"/>
            <w:bottom w:val="none" w:sz="0" w:space="0" w:color="auto"/>
            <w:right w:val="none" w:sz="0" w:space="0" w:color="auto"/>
          </w:divBdr>
          <w:divsChild>
            <w:div w:id="187375215">
              <w:marLeft w:val="0"/>
              <w:marRight w:val="0"/>
              <w:marTop w:val="0"/>
              <w:marBottom w:val="0"/>
              <w:divBdr>
                <w:top w:val="none" w:sz="0" w:space="0" w:color="auto"/>
                <w:left w:val="none" w:sz="0" w:space="0" w:color="auto"/>
                <w:bottom w:val="none" w:sz="0" w:space="0" w:color="auto"/>
                <w:right w:val="none" w:sz="0" w:space="0" w:color="auto"/>
              </w:divBdr>
              <w:divsChild>
                <w:div w:id="132855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378280">
      <w:bodyDiv w:val="1"/>
      <w:marLeft w:val="0"/>
      <w:marRight w:val="0"/>
      <w:marTop w:val="0"/>
      <w:marBottom w:val="0"/>
      <w:divBdr>
        <w:top w:val="none" w:sz="0" w:space="0" w:color="auto"/>
        <w:left w:val="none" w:sz="0" w:space="0" w:color="auto"/>
        <w:bottom w:val="none" w:sz="0" w:space="0" w:color="auto"/>
        <w:right w:val="none" w:sz="0" w:space="0" w:color="auto"/>
      </w:divBdr>
    </w:div>
    <w:div w:id="1424106116">
      <w:bodyDiv w:val="1"/>
      <w:marLeft w:val="0"/>
      <w:marRight w:val="0"/>
      <w:marTop w:val="0"/>
      <w:marBottom w:val="0"/>
      <w:divBdr>
        <w:top w:val="none" w:sz="0" w:space="0" w:color="auto"/>
        <w:left w:val="none" w:sz="0" w:space="0" w:color="auto"/>
        <w:bottom w:val="none" w:sz="0" w:space="0" w:color="auto"/>
        <w:right w:val="none" w:sz="0" w:space="0" w:color="auto"/>
      </w:divBdr>
    </w:div>
    <w:div w:id="1439636609">
      <w:bodyDiv w:val="1"/>
      <w:marLeft w:val="0"/>
      <w:marRight w:val="0"/>
      <w:marTop w:val="0"/>
      <w:marBottom w:val="0"/>
      <w:divBdr>
        <w:top w:val="none" w:sz="0" w:space="0" w:color="auto"/>
        <w:left w:val="none" w:sz="0" w:space="0" w:color="auto"/>
        <w:bottom w:val="none" w:sz="0" w:space="0" w:color="auto"/>
        <w:right w:val="none" w:sz="0" w:space="0" w:color="auto"/>
      </w:divBdr>
      <w:divsChild>
        <w:div w:id="1379165116">
          <w:marLeft w:val="0"/>
          <w:marRight w:val="0"/>
          <w:marTop w:val="0"/>
          <w:marBottom w:val="0"/>
          <w:divBdr>
            <w:top w:val="none" w:sz="0" w:space="0" w:color="auto"/>
            <w:left w:val="none" w:sz="0" w:space="0" w:color="auto"/>
            <w:bottom w:val="none" w:sz="0" w:space="0" w:color="auto"/>
            <w:right w:val="none" w:sz="0" w:space="0" w:color="auto"/>
          </w:divBdr>
          <w:divsChild>
            <w:div w:id="1448158563">
              <w:marLeft w:val="0"/>
              <w:marRight w:val="0"/>
              <w:marTop w:val="0"/>
              <w:marBottom w:val="0"/>
              <w:divBdr>
                <w:top w:val="none" w:sz="0" w:space="0" w:color="auto"/>
                <w:left w:val="none" w:sz="0" w:space="0" w:color="auto"/>
                <w:bottom w:val="none" w:sz="0" w:space="0" w:color="auto"/>
                <w:right w:val="none" w:sz="0" w:space="0" w:color="auto"/>
              </w:divBdr>
              <w:divsChild>
                <w:div w:id="83422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315214">
      <w:bodyDiv w:val="1"/>
      <w:marLeft w:val="0"/>
      <w:marRight w:val="0"/>
      <w:marTop w:val="0"/>
      <w:marBottom w:val="0"/>
      <w:divBdr>
        <w:top w:val="none" w:sz="0" w:space="0" w:color="auto"/>
        <w:left w:val="none" w:sz="0" w:space="0" w:color="auto"/>
        <w:bottom w:val="none" w:sz="0" w:space="0" w:color="auto"/>
        <w:right w:val="none" w:sz="0" w:space="0" w:color="auto"/>
      </w:divBdr>
    </w:div>
    <w:div w:id="1450050422">
      <w:bodyDiv w:val="1"/>
      <w:marLeft w:val="0"/>
      <w:marRight w:val="0"/>
      <w:marTop w:val="0"/>
      <w:marBottom w:val="0"/>
      <w:divBdr>
        <w:top w:val="none" w:sz="0" w:space="0" w:color="auto"/>
        <w:left w:val="none" w:sz="0" w:space="0" w:color="auto"/>
        <w:bottom w:val="none" w:sz="0" w:space="0" w:color="auto"/>
        <w:right w:val="none" w:sz="0" w:space="0" w:color="auto"/>
      </w:divBdr>
      <w:divsChild>
        <w:div w:id="2057124136">
          <w:marLeft w:val="0"/>
          <w:marRight w:val="0"/>
          <w:marTop w:val="0"/>
          <w:marBottom w:val="0"/>
          <w:divBdr>
            <w:top w:val="none" w:sz="0" w:space="0" w:color="auto"/>
            <w:left w:val="none" w:sz="0" w:space="0" w:color="auto"/>
            <w:bottom w:val="none" w:sz="0" w:space="0" w:color="auto"/>
            <w:right w:val="none" w:sz="0" w:space="0" w:color="auto"/>
          </w:divBdr>
          <w:divsChild>
            <w:div w:id="1019625136">
              <w:marLeft w:val="0"/>
              <w:marRight w:val="0"/>
              <w:marTop w:val="0"/>
              <w:marBottom w:val="0"/>
              <w:divBdr>
                <w:top w:val="none" w:sz="0" w:space="0" w:color="auto"/>
                <w:left w:val="none" w:sz="0" w:space="0" w:color="auto"/>
                <w:bottom w:val="none" w:sz="0" w:space="0" w:color="auto"/>
                <w:right w:val="none" w:sz="0" w:space="0" w:color="auto"/>
              </w:divBdr>
              <w:divsChild>
                <w:div w:id="29013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043216">
      <w:bodyDiv w:val="1"/>
      <w:marLeft w:val="0"/>
      <w:marRight w:val="0"/>
      <w:marTop w:val="0"/>
      <w:marBottom w:val="0"/>
      <w:divBdr>
        <w:top w:val="none" w:sz="0" w:space="0" w:color="auto"/>
        <w:left w:val="none" w:sz="0" w:space="0" w:color="auto"/>
        <w:bottom w:val="none" w:sz="0" w:space="0" w:color="auto"/>
        <w:right w:val="none" w:sz="0" w:space="0" w:color="auto"/>
      </w:divBdr>
      <w:divsChild>
        <w:div w:id="159279691">
          <w:marLeft w:val="0"/>
          <w:marRight w:val="0"/>
          <w:marTop w:val="0"/>
          <w:marBottom w:val="0"/>
          <w:divBdr>
            <w:top w:val="none" w:sz="0" w:space="0" w:color="auto"/>
            <w:left w:val="none" w:sz="0" w:space="0" w:color="auto"/>
            <w:bottom w:val="none" w:sz="0" w:space="0" w:color="auto"/>
            <w:right w:val="none" w:sz="0" w:space="0" w:color="auto"/>
          </w:divBdr>
          <w:divsChild>
            <w:div w:id="1883127926">
              <w:marLeft w:val="0"/>
              <w:marRight w:val="0"/>
              <w:marTop w:val="0"/>
              <w:marBottom w:val="0"/>
              <w:divBdr>
                <w:top w:val="none" w:sz="0" w:space="0" w:color="auto"/>
                <w:left w:val="none" w:sz="0" w:space="0" w:color="auto"/>
                <w:bottom w:val="none" w:sz="0" w:space="0" w:color="auto"/>
                <w:right w:val="none" w:sz="0" w:space="0" w:color="auto"/>
              </w:divBdr>
              <w:divsChild>
                <w:div w:id="193601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453335">
      <w:bodyDiv w:val="1"/>
      <w:marLeft w:val="0"/>
      <w:marRight w:val="0"/>
      <w:marTop w:val="0"/>
      <w:marBottom w:val="0"/>
      <w:divBdr>
        <w:top w:val="none" w:sz="0" w:space="0" w:color="auto"/>
        <w:left w:val="none" w:sz="0" w:space="0" w:color="auto"/>
        <w:bottom w:val="none" w:sz="0" w:space="0" w:color="auto"/>
        <w:right w:val="none" w:sz="0" w:space="0" w:color="auto"/>
      </w:divBdr>
    </w:div>
    <w:div w:id="1506633693">
      <w:bodyDiv w:val="1"/>
      <w:marLeft w:val="0"/>
      <w:marRight w:val="0"/>
      <w:marTop w:val="0"/>
      <w:marBottom w:val="0"/>
      <w:divBdr>
        <w:top w:val="none" w:sz="0" w:space="0" w:color="auto"/>
        <w:left w:val="none" w:sz="0" w:space="0" w:color="auto"/>
        <w:bottom w:val="none" w:sz="0" w:space="0" w:color="auto"/>
        <w:right w:val="none" w:sz="0" w:space="0" w:color="auto"/>
      </w:divBdr>
    </w:div>
    <w:div w:id="1520462259">
      <w:bodyDiv w:val="1"/>
      <w:marLeft w:val="0"/>
      <w:marRight w:val="0"/>
      <w:marTop w:val="0"/>
      <w:marBottom w:val="0"/>
      <w:divBdr>
        <w:top w:val="none" w:sz="0" w:space="0" w:color="auto"/>
        <w:left w:val="none" w:sz="0" w:space="0" w:color="auto"/>
        <w:bottom w:val="none" w:sz="0" w:space="0" w:color="auto"/>
        <w:right w:val="none" w:sz="0" w:space="0" w:color="auto"/>
      </w:divBdr>
    </w:div>
    <w:div w:id="1600411259">
      <w:bodyDiv w:val="1"/>
      <w:marLeft w:val="0"/>
      <w:marRight w:val="0"/>
      <w:marTop w:val="0"/>
      <w:marBottom w:val="0"/>
      <w:divBdr>
        <w:top w:val="none" w:sz="0" w:space="0" w:color="auto"/>
        <w:left w:val="none" w:sz="0" w:space="0" w:color="auto"/>
        <w:bottom w:val="none" w:sz="0" w:space="0" w:color="auto"/>
        <w:right w:val="none" w:sz="0" w:space="0" w:color="auto"/>
      </w:divBdr>
      <w:divsChild>
        <w:div w:id="612788070">
          <w:marLeft w:val="0"/>
          <w:marRight w:val="0"/>
          <w:marTop w:val="0"/>
          <w:marBottom w:val="0"/>
          <w:divBdr>
            <w:top w:val="none" w:sz="0" w:space="0" w:color="auto"/>
            <w:left w:val="none" w:sz="0" w:space="0" w:color="auto"/>
            <w:bottom w:val="none" w:sz="0" w:space="0" w:color="auto"/>
            <w:right w:val="none" w:sz="0" w:space="0" w:color="auto"/>
          </w:divBdr>
          <w:divsChild>
            <w:div w:id="1541549574">
              <w:marLeft w:val="0"/>
              <w:marRight w:val="0"/>
              <w:marTop w:val="0"/>
              <w:marBottom w:val="0"/>
              <w:divBdr>
                <w:top w:val="none" w:sz="0" w:space="0" w:color="auto"/>
                <w:left w:val="none" w:sz="0" w:space="0" w:color="auto"/>
                <w:bottom w:val="none" w:sz="0" w:space="0" w:color="auto"/>
                <w:right w:val="none" w:sz="0" w:space="0" w:color="auto"/>
              </w:divBdr>
              <w:divsChild>
                <w:div w:id="1940486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838747">
      <w:bodyDiv w:val="1"/>
      <w:marLeft w:val="0"/>
      <w:marRight w:val="0"/>
      <w:marTop w:val="0"/>
      <w:marBottom w:val="0"/>
      <w:divBdr>
        <w:top w:val="none" w:sz="0" w:space="0" w:color="auto"/>
        <w:left w:val="none" w:sz="0" w:space="0" w:color="auto"/>
        <w:bottom w:val="none" w:sz="0" w:space="0" w:color="auto"/>
        <w:right w:val="none" w:sz="0" w:space="0" w:color="auto"/>
      </w:divBdr>
    </w:div>
    <w:div w:id="1675106103">
      <w:bodyDiv w:val="1"/>
      <w:marLeft w:val="0"/>
      <w:marRight w:val="0"/>
      <w:marTop w:val="0"/>
      <w:marBottom w:val="0"/>
      <w:divBdr>
        <w:top w:val="none" w:sz="0" w:space="0" w:color="auto"/>
        <w:left w:val="none" w:sz="0" w:space="0" w:color="auto"/>
        <w:bottom w:val="none" w:sz="0" w:space="0" w:color="auto"/>
        <w:right w:val="none" w:sz="0" w:space="0" w:color="auto"/>
      </w:divBdr>
    </w:div>
    <w:div w:id="1725063666">
      <w:bodyDiv w:val="1"/>
      <w:marLeft w:val="0"/>
      <w:marRight w:val="0"/>
      <w:marTop w:val="0"/>
      <w:marBottom w:val="0"/>
      <w:divBdr>
        <w:top w:val="none" w:sz="0" w:space="0" w:color="auto"/>
        <w:left w:val="none" w:sz="0" w:space="0" w:color="auto"/>
        <w:bottom w:val="none" w:sz="0" w:space="0" w:color="auto"/>
        <w:right w:val="none" w:sz="0" w:space="0" w:color="auto"/>
      </w:divBdr>
    </w:div>
    <w:div w:id="1748380946">
      <w:bodyDiv w:val="1"/>
      <w:marLeft w:val="0"/>
      <w:marRight w:val="0"/>
      <w:marTop w:val="0"/>
      <w:marBottom w:val="0"/>
      <w:divBdr>
        <w:top w:val="none" w:sz="0" w:space="0" w:color="auto"/>
        <w:left w:val="none" w:sz="0" w:space="0" w:color="auto"/>
        <w:bottom w:val="none" w:sz="0" w:space="0" w:color="auto"/>
        <w:right w:val="none" w:sz="0" w:space="0" w:color="auto"/>
      </w:divBdr>
      <w:divsChild>
        <w:div w:id="88165694">
          <w:marLeft w:val="0"/>
          <w:marRight w:val="0"/>
          <w:marTop w:val="0"/>
          <w:marBottom w:val="0"/>
          <w:divBdr>
            <w:top w:val="none" w:sz="0" w:space="0" w:color="auto"/>
            <w:left w:val="none" w:sz="0" w:space="0" w:color="auto"/>
            <w:bottom w:val="none" w:sz="0" w:space="0" w:color="auto"/>
            <w:right w:val="none" w:sz="0" w:space="0" w:color="auto"/>
          </w:divBdr>
          <w:divsChild>
            <w:div w:id="592278196">
              <w:marLeft w:val="0"/>
              <w:marRight w:val="0"/>
              <w:marTop w:val="0"/>
              <w:marBottom w:val="0"/>
              <w:divBdr>
                <w:top w:val="none" w:sz="0" w:space="0" w:color="auto"/>
                <w:left w:val="none" w:sz="0" w:space="0" w:color="auto"/>
                <w:bottom w:val="none" w:sz="0" w:space="0" w:color="auto"/>
                <w:right w:val="none" w:sz="0" w:space="0" w:color="auto"/>
              </w:divBdr>
              <w:divsChild>
                <w:div w:id="96523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530440">
      <w:bodyDiv w:val="1"/>
      <w:marLeft w:val="0"/>
      <w:marRight w:val="0"/>
      <w:marTop w:val="0"/>
      <w:marBottom w:val="0"/>
      <w:divBdr>
        <w:top w:val="none" w:sz="0" w:space="0" w:color="auto"/>
        <w:left w:val="none" w:sz="0" w:space="0" w:color="auto"/>
        <w:bottom w:val="none" w:sz="0" w:space="0" w:color="auto"/>
        <w:right w:val="none" w:sz="0" w:space="0" w:color="auto"/>
      </w:divBdr>
    </w:div>
    <w:div w:id="1779376775">
      <w:bodyDiv w:val="1"/>
      <w:marLeft w:val="0"/>
      <w:marRight w:val="0"/>
      <w:marTop w:val="0"/>
      <w:marBottom w:val="0"/>
      <w:divBdr>
        <w:top w:val="none" w:sz="0" w:space="0" w:color="auto"/>
        <w:left w:val="none" w:sz="0" w:space="0" w:color="auto"/>
        <w:bottom w:val="none" w:sz="0" w:space="0" w:color="auto"/>
        <w:right w:val="none" w:sz="0" w:space="0" w:color="auto"/>
      </w:divBdr>
    </w:div>
    <w:div w:id="1829980707">
      <w:bodyDiv w:val="1"/>
      <w:marLeft w:val="0"/>
      <w:marRight w:val="0"/>
      <w:marTop w:val="0"/>
      <w:marBottom w:val="0"/>
      <w:divBdr>
        <w:top w:val="none" w:sz="0" w:space="0" w:color="auto"/>
        <w:left w:val="none" w:sz="0" w:space="0" w:color="auto"/>
        <w:bottom w:val="none" w:sz="0" w:space="0" w:color="auto"/>
        <w:right w:val="none" w:sz="0" w:space="0" w:color="auto"/>
      </w:divBdr>
    </w:div>
    <w:div w:id="1841387322">
      <w:bodyDiv w:val="1"/>
      <w:marLeft w:val="0"/>
      <w:marRight w:val="0"/>
      <w:marTop w:val="0"/>
      <w:marBottom w:val="0"/>
      <w:divBdr>
        <w:top w:val="none" w:sz="0" w:space="0" w:color="auto"/>
        <w:left w:val="none" w:sz="0" w:space="0" w:color="auto"/>
        <w:bottom w:val="none" w:sz="0" w:space="0" w:color="auto"/>
        <w:right w:val="none" w:sz="0" w:space="0" w:color="auto"/>
      </w:divBdr>
    </w:div>
    <w:div w:id="1844277637">
      <w:bodyDiv w:val="1"/>
      <w:marLeft w:val="0"/>
      <w:marRight w:val="0"/>
      <w:marTop w:val="0"/>
      <w:marBottom w:val="0"/>
      <w:divBdr>
        <w:top w:val="none" w:sz="0" w:space="0" w:color="auto"/>
        <w:left w:val="none" w:sz="0" w:space="0" w:color="auto"/>
        <w:bottom w:val="none" w:sz="0" w:space="0" w:color="auto"/>
        <w:right w:val="none" w:sz="0" w:space="0" w:color="auto"/>
      </w:divBdr>
    </w:div>
    <w:div w:id="1897429070">
      <w:bodyDiv w:val="1"/>
      <w:marLeft w:val="0"/>
      <w:marRight w:val="0"/>
      <w:marTop w:val="0"/>
      <w:marBottom w:val="0"/>
      <w:divBdr>
        <w:top w:val="none" w:sz="0" w:space="0" w:color="auto"/>
        <w:left w:val="none" w:sz="0" w:space="0" w:color="auto"/>
        <w:bottom w:val="none" w:sz="0" w:space="0" w:color="auto"/>
        <w:right w:val="none" w:sz="0" w:space="0" w:color="auto"/>
      </w:divBdr>
    </w:div>
    <w:div w:id="1950699978">
      <w:bodyDiv w:val="1"/>
      <w:marLeft w:val="0"/>
      <w:marRight w:val="0"/>
      <w:marTop w:val="0"/>
      <w:marBottom w:val="0"/>
      <w:divBdr>
        <w:top w:val="none" w:sz="0" w:space="0" w:color="auto"/>
        <w:left w:val="none" w:sz="0" w:space="0" w:color="auto"/>
        <w:bottom w:val="none" w:sz="0" w:space="0" w:color="auto"/>
        <w:right w:val="none" w:sz="0" w:space="0" w:color="auto"/>
      </w:divBdr>
      <w:divsChild>
        <w:div w:id="1047221600">
          <w:marLeft w:val="0"/>
          <w:marRight w:val="0"/>
          <w:marTop w:val="0"/>
          <w:marBottom w:val="0"/>
          <w:divBdr>
            <w:top w:val="none" w:sz="0" w:space="0" w:color="auto"/>
            <w:left w:val="none" w:sz="0" w:space="0" w:color="auto"/>
            <w:bottom w:val="none" w:sz="0" w:space="0" w:color="auto"/>
            <w:right w:val="none" w:sz="0" w:space="0" w:color="auto"/>
          </w:divBdr>
          <w:divsChild>
            <w:div w:id="878978252">
              <w:marLeft w:val="0"/>
              <w:marRight w:val="0"/>
              <w:marTop w:val="0"/>
              <w:marBottom w:val="0"/>
              <w:divBdr>
                <w:top w:val="none" w:sz="0" w:space="0" w:color="auto"/>
                <w:left w:val="none" w:sz="0" w:space="0" w:color="auto"/>
                <w:bottom w:val="none" w:sz="0" w:space="0" w:color="auto"/>
                <w:right w:val="none" w:sz="0" w:space="0" w:color="auto"/>
              </w:divBdr>
              <w:divsChild>
                <w:div w:id="189832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069400">
      <w:bodyDiv w:val="1"/>
      <w:marLeft w:val="0"/>
      <w:marRight w:val="0"/>
      <w:marTop w:val="0"/>
      <w:marBottom w:val="0"/>
      <w:divBdr>
        <w:top w:val="none" w:sz="0" w:space="0" w:color="auto"/>
        <w:left w:val="none" w:sz="0" w:space="0" w:color="auto"/>
        <w:bottom w:val="none" w:sz="0" w:space="0" w:color="auto"/>
        <w:right w:val="none" w:sz="0" w:space="0" w:color="auto"/>
      </w:divBdr>
    </w:div>
    <w:div w:id="2046784262">
      <w:bodyDiv w:val="1"/>
      <w:marLeft w:val="0"/>
      <w:marRight w:val="0"/>
      <w:marTop w:val="0"/>
      <w:marBottom w:val="0"/>
      <w:divBdr>
        <w:top w:val="none" w:sz="0" w:space="0" w:color="auto"/>
        <w:left w:val="none" w:sz="0" w:space="0" w:color="auto"/>
        <w:bottom w:val="none" w:sz="0" w:space="0" w:color="auto"/>
        <w:right w:val="none" w:sz="0" w:space="0" w:color="auto"/>
      </w:divBdr>
    </w:div>
    <w:div w:id="2085954085">
      <w:bodyDiv w:val="1"/>
      <w:marLeft w:val="0"/>
      <w:marRight w:val="0"/>
      <w:marTop w:val="0"/>
      <w:marBottom w:val="0"/>
      <w:divBdr>
        <w:top w:val="none" w:sz="0" w:space="0" w:color="auto"/>
        <w:left w:val="none" w:sz="0" w:space="0" w:color="auto"/>
        <w:bottom w:val="none" w:sz="0" w:space="0" w:color="auto"/>
        <w:right w:val="none" w:sz="0" w:space="0" w:color="auto"/>
      </w:divBdr>
    </w:div>
    <w:div w:id="2086681737">
      <w:bodyDiv w:val="1"/>
      <w:marLeft w:val="0"/>
      <w:marRight w:val="0"/>
      <w:marTop w:val="0"/>
      <w:marBottom w:val="0"/>
      <w:divBdr>
        <w:top w:val="none" w:sz="0" w:space="0" w:color="auto"/>
        <w:left w:val="none" w:sz="0" w:space="0" w:color="auto"/>
        <w:bottom w:val="none" w:sz="0" w:space="0" w:color="auto"/>
        <w:right w:val="none" w:sz="0" w:space="0" w:color="auto"/>
      </w:divBdr>
    </w:div>
    <w:div w:id="2088646172">
      <w:bodyDiv w:val="1"/>
      <w:marLeft w:val="0"/>
      <w:marRight w:val="0"/>
      <w:marTop w:val="0"/>
      <w:marBottom w:val="0"/>
      <w:divBdr>
        <w:top w:val="none" w:sz="0" w:space="0" w:color="auto"/>
        <w:left w:val="none" w:sz="0" w:space="0" w:color="auto"/>
        <w:bottom w:val="none" w:sz="0" w:space="0" w:color="auto"/>
        <w:right w:val="none" w:sz="0" w:space="0" w:color="auto"/>
      </w:divBdr>
    </w:div>
    <w:div w:id="2099791844">
      <w:bodyDiv w:val="1"/>
      <w:marLeft w:val="0"/>
      <w:marRight w:val="0"/>
      <w:marTop w:val="0"/>
      <w:marBottom w:val="0"/>
      <w:divBdr>
        <w:top w:val="none" w:sz="0" w:space="0" w:color="auto"/>
        <w:left w:val="none" w:sz="0" w:space="0" w:color="auto"/>
        <w:bottom w:val="none" w:sz="0" w:space="0" w:color="auto"/>
        <w:right w:val="none" w:sz="0" w:space="0" w:color="auto"/>
      </w:divBdr>
    </w:div>
    <w:div w:id="2099859281">
      <w:bodyDiv w:val="1"/>
      <w:marLeft w:val="0"/>
      <w:marRight w:val="0"/>
      <w:marTop w:val="0"/>
      <w:marBottom w:val="0"/>
      <w:divBdr>
        <w:top w:val="none" w:sz="0" w:space="0" w:color="auto"/>
        <w:left w:val="none" w:sz="0" w:space="0" w:color="auto"/>
        <w:bottom w:val="none" w:sz="0" w:space="0" w:color="auto"/>
        <w:right w:val="none" w:sz="0" w:space="0" w:color="auto"/>
      </w:divBdr>
    </w:div>
    <w:div w:id="2122533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josephine.proebiz.com/sk/tender/55470/summary" TargetMode="External"/><Relationship Id="rId13" Type="http://schemas.openxmlformats.org/officeDocument/2006/relationships/hyperlink" Target="mailto:bpk@vlada.gov.sk" TargetMode="External"/><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korupcia@lesy.sk" TargetMode="External"/><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1.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slov-lex.sk/pravne-predpisy/SK/ZZ/2015/343/20220401" TargetMode="External"/><Relationship Id="rId32"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hyperlink" Target="https://www.slov-lex.sk/pravne-predpisy/SK/ZZ/2015/343/20220401" TargetMode="External"/><Relationship Id="rId10" Type="http://schemas.openxmlformats.org/officeDocument/2006/relationships/hyperlink" Target="https://josephine.proebiz.com/" TargetMode="Externa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josephine.proebiz.com/" TargetMode="External"/><Relationship Id="rId14" Type="http://schemas.openxmlformats.org/officeDocument/2006/relationships/hyperlink" Target="https://josephine.proebiz.com" TargetMode="Externa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5B050C-837A-4539-915C-E81E10FF5F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TotalTime>
  <Pages>13</Pages>
  <Words>4642</Words>
  <Characters>26465</Characters>
  <Application>Microsoft Office Word</Application>
  <DocSecurity>0</DocSecurity>
  <Lines>220</Lines>
  <Paragraphs>62</Paragraphs>
  <ScaleCrop>false</ScaleCrop>
  <HeadingPairs>
    <vt:vector size="2" baseType="variant">
      <vt:variant>
        <vt:lpstr>Názov</vt:lpstr>
      </vt:variant>
      <vt:variant>
        <vt:i4>1</vt:i4>
      </vt:variant>
    </vt:vector>
  </HeadingPairs>
  <TitlesOfParts>
    <vt:vector size="1" baseType="lpstr">
      <vt:lpstr>Sutazne podklady</vt:lpstr>
    </vt:vector>
  </TitlesOfParts>
  <Company>Hewlett-Packard Company</Company>
  <LinksUpToDate>false</LinksUpToDate>
  <CharactersWithSpaces>31045</CharactersWithSpaces>
  <SharedDoc>false</SharedDoc>
  <HLinks>
    <vt:vector size="12" baseType="variant">
      <vt:variant>
        <vt:i4>5636131</vt:i4>
      </vt:variant>
      <vt:variant>
        <vt:i4>3</vt:i4>
      </vt:variant>
      <vt:variant>
        <vt:i4>0</vt:i4>
      </vt:variant>
      <vt:variant>
        <vt:i4>5</vt:i4>
      </vt:variant>
      <vt:variant>
        <vt:lpwstr>mailto:martin.raucina@ndsas.sk</vt:lpwstr>
      </vt:variant>
      <vt:variant>
        <vt:lpwstr/>
      </vt:variant>
      <vt:variant>
        <vt:i4>1638416</vt:i4>
      </vt:variant>
      <vt:variant>
        <vt:i4>0</vt:i4>
      </vt:variant>
      <vt:variant>
        <vt:i4>0</vt:i4>
      </vt:variant>
      <vt:variant>
        <vt:i4>5</vt:i4>
      </vt:variant>
      <vt:variant>
        <vt:lpwstr>http://www.ndsas.sk/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Sutazne podklady</dc:title>
  <dc:subject/>
  <dc:creator>MH</dc:creator>
  <cp:keywords>MH</cp:keywords>
  <dc:description/>
  <cp:lastModifiedBy>Tabernaus, Marek</cp:lastModifiedBy>
  <cp:revision>10</cp:revision>
  <cp:lastPrinted>2023-08-17T08:16:00Z</cp:lastPrinted>
  <dcterms:created xsi:type="dcterms:W3CDTF">2023-11-23T08:30:00Z</dcterms:created>
  <dcterms:modified xsi:type="dcterms:W3CDTF">2024-04-18T11:48:00Z</dcterms:modified>
  <cp:category>EIZ</cp:category>
</cp:coreProperties>
</file>