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BD2FDB" w:rsidRDefault="00AE33B8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BD2FDB" w:rsidRDefault="00556483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BD2F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ako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BD2F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BD2FDB" w:rsidRDefault="0070573A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BD2F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03DDDC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ako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BD2F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794C250A" w:rsidR="006B4B49" w:rsidRPr="00BD2FDB" w:rsidRDefault="00C9457F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DOHODA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NA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DODANIE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7777777" w:rsidR="006B4B49" w:rsidRPr="00BD2FDB" w:rsidRDefault="0088049D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201</w:t>
      </w:r>
      <w:r w:rsidR="003B1403" w:rsidRPr="00BD2FDB">
        <w:rPr>
          <w:rFonts w:ascii="Garamond" w:eastAsia="Times New Roman" w:hAnsi="Garamond" w:cs="Times New Roman"/>
          <w:sz w:val="20"/>
          <w:szCs w:val="20"/>
        </w:rPr>
        <w:t>9</w:t>
      </w:r>
    </w:p>
    <w:p w14:paraId="5C44F3F0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BD2FDB" w:rsidRDefault="006B4B49" w:rsidP="007350C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6EA766D1" w:rsidR="006B4B49" w:rsidRPr="00BD2FDB" w:rsidRDefault="006B4B49" w:rsidP="007350C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ZMLUVA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(ďalej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len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„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BD2FDB">
        <w:rPr>
          <w:rFonts w:ascii="Garamond" w:eastAsia="Times New Roman" w:hAnsi="Garamond" w:cs="Times New Roman"/>
          <w:sz w:val="20"/>
          <w:szCs w:val="20"/>
        </w:rPr>
        <w:t>“)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je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uzatvorená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nižšie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uvedeného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dňa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BD2FDB" w:rsidRDefault="006B4B49" w:rsidP="007350C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2963AA8D" w:rsidR="006B4B49" w:rsidRPr="00BD2FDB" w:rsidRDefault="00406D8D" w:rsidP="007350C7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spoločnosť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založená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existujúca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podľa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práva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Slovenskej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republiky,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sídlom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Olejkárska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1,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814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52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Bratislava,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IČO: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492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736,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zapísaná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Obchodnom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registri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Okresného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súdu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Bratislava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oddiel: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Sa,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vložka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číslo: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607/B,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DIČ: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2020298786,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IČ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DPH: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SK2020298786,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bankové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spojenie: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VÚB,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a.s.,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číslo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účtu: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48009012/0200,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IBAN: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SK98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0200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0000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0000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4800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9012,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BIC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(SWIFT):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SUBASKBX,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BD2FDB">
        <w:rPr>
          <w:rFonts w:ascii="Garamond" w:eastAsia="Times New Roman" w:hAnsi="Garamond" w:cs="Times New Roman"/>
          <w:sz w:val="20"/>
          <w:szCs w:val="20"/>
        </w:rPr>
        <w:t>štatutárny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BD2F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BD2FDB">
        <w:rPr>
          <w:rFonts w:ascii="Garamond" w:eastAsia="Times New Roman" w:hAnsi="Garamond" w:cs="Times New Roman"/>
          <w:sz w:val="20"/>
          <w:szCs w:val="20"/>
        </w:rPr>
        <w:t>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Ing.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>
        <w:rPr>
          <w:rFonts w:ascii="Garamond" w:eastAsia="Times New Roman" w:hAnsi="Garamond" w:cs="Times New Roman"/>
          <w:sz w:val="20"/>
          <w:szCs w:val="20"/>
        </w:rPr>
        <w:t>Martin Rybanský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predseda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>
        <w:rPr>
          <w:rFonts w:ascii="Garamond" w:eastAsia="Times New Roman" w:hAnsi="Garamond" w:cs="Times New Roman"/>
          <w:sz w:val="20"/>
          <w:szCs w:val="20"/>
        </w:rPr>
        <w:t>a 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64C8D">
        <w:rPr>
          <w:rFonts w:ascii="Garamond" w:eastAsia="Times New Roman" w:hAnsi="Garamond"/>
          <w:sz w:val="20"/>
          <w:szCs w:val="20"/>
        </w:rPr>
        <w:t>Ing. Andrej Zigmund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člen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predstavenstva</w:t>
      </w:r>
      <w:r w:rsidR="001737A3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kontaktná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osoba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pre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technické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veci: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B1403" w:rsidRPr="00BD2FDB">
        <w:rPr>
          <w:rFonts w:ascii="Garamond" w:hAnsi="Garamond"/>
          <w:sz w:val="20"/>
          <w:szCs w:val="20"/>
        </w:rPr>
        <w:t>Mgr.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3B1403" w:rsidRPr="00BD2FDB">
        <w:rPr>
          <w:rFonts w:ascii="Garamond" w:hAnsi="Garamond"/>
          <w:sz w:val="20"/>
          <w:szCs w:val="20"/>
        </w:rPr>
        <w:t>Alexandra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30EEE">
        <w:rPr>
          <w:rFonts w:ascii="Garamond" w:hAnsi="Garamond"/>
          <w:sz w:val="20"/>
          <w:szCs w:val="20"/>
        </w:rPr>
        <w:t>Hushegyi</w:t>
      </w:r>
      <w:r w:rsidR="00F70128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70128" w:rsidRPr="00BD2FDB">
        <w:rPr>
          <w:rFonts w:ascii="Garamond" w:hAnsi="Garamond"/>
          <w:sz w:val="20"/>
          <w:szCs w:val="20"/>
        </w:rPr>
        <w:t>telefón</w:t>
      </w:r>
      <w:r w:rsidR="005E2F79" w:rsidRPr="00BD2FDB">
        <w:rPr>
          <w:rFonts w:ascii="Garamond" w:hAnsi="Garamond"/>
          <w:sz w:val="20"/>
          <w:szCs w:val="20"/>
        </w:rPr>
        <w:t>: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+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421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(0)2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5950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3B1403" w:rsidRPr="00BD2FDB">
        <w:rPr>
          <w:rFonts w:ascii="Garamond" w:hAnsi="Garamond"/>
          <w:sz w:val="20"/>
          <w:szCs w:val="20"/>
        </w:rPr>
        <w:t>1523</w:t>
      </w:r>
      <w:r w:rsidR="005E2F79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e-</w:t>
      </w:r>
      <w:r w:rsidR="005E2F79" w:rsidRPr="00BD2FDB">
        <w:rPr>
          <w:rFonts w:ascii="Garamond" w:hAnsi="Garamond"/>
          <w:color w:val="000000" w:themeColor="text1"/>
          <w:sz w:val="20"/>
          <w:szCs w:val="20"/>
        </w:rPr>
        <w:t>mail: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030EEE" w:rsidRPr="00E83B20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70573A" w:rsidRPr="00BD2F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BD2FDB" w:rsidRDefault="006B4B49" w:rsidP="007350C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53C36C03" w:rsidR="00ED03DF" w:rsidRPr="00BD2FDB" w:rsidRDefault="00ED03DF" w:rsidP="007350C7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spoločnosť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založená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existujúca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práva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sídlom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IČO: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zapísaná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Obchodnom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registri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Okresného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súdu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oddiel: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vložka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číslo: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DIČ: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IČ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DPH: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bankové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spojenie: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účtu: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IBAN: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BIC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(SWIFT):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štatutárny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orgán: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kontaktná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osoba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technické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veci: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telefón: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kontaktná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osoba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veci: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telefón: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BD2FDB" w:rsidRDefault="006B4B49" w:rsidP="007350C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56A33AF6" w:rsidR="006B4B49" w:rsidRPr="00BD2FDB" w:rsidRDefault="006B4B49" w:rsidP="007350C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C945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C945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C945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BD2FDB" w:rsidRDefault="006B4B49" w:rsidP="007350C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0B0F4425" w:rsidR="006B4B49" w:rsidRPr="00BD2FDB" w:rsidRDefault="002262AA" w:rsidP="007350C7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Objednávateľ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BD2FDB">
        <w:rPr>
          <w:rFonts w:ascii="Garamond" w:eastAsia="Times New Roman" w:hAnsi="Garamond" w:cs="Times New Roman"/>
          <w:sz w:val="20"/>
          <w:szCs w:val="20"/>
        </w:rPr>
        <w:t>má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BD2FDB">
        <w:rPr>
          <w:rFonts w:ascii="Garamond" w:eastAsia="Times New Roman" w:hAnsi="Garamond" w:cs="Times New Roman"/>
          <w:sz w:val="20"/>
          <w:szCs w:val="20"/>
        </w:rPr>
        <w:t>záujem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BD2FDB">
        <w:rPr>
          <w:rFonts w:ascii="Garamond" w:eastAsia="Times New Roman" w:hAnsi="Garamond" w:cs="Times New Roman"/>
          <w:sz w:val="20"/>
          <w:szCs w:val="20"/>
        </w:rPr>
        <w:t>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322FD" w:rsidRPr="00BD2FDB">
        <w:rPr>
          <w:rFonts w:ascii="Garamond" w:eastAsia="Times New Roman" w:hAnsi="Garamond" w:cs="Times New Roman"/>
          <w:sz w:val="20"/>
          <w:szCs w:val="20"/>
        </w:rPr>
        <w:t>dodávanie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30EEE">
        <w:rPr>
          <w:rFonts w:ascii="Garamond" w:eastAsia="Times New Roman" w:hAnsi="Garamond" w:cs="Times New Roman"/>
          <w:sz w:val="20"/>
          <w:szCs w:val="20"/>
        </w:rPr>
        <w:t>farieb, lako</w:t>
      </w:r>
      <w:r w:rsidR="0013461D">
        <w:rPr>
          <w:rFonts w:ascii="Garamond" w:eastAsia="Times New Roman" w:hAnsi="Garamond" w:cs="Times New Roman"/>
          <w:sz w:val="20"/>
          <w:szCs w:val="20"/>
        </w:rPr>
        <w:t>v</w:t>
      </w:r>
      <w:r w:rsidR="00030EEE">
        <w:rPr>
          <w:rFonts w:ascii="Garamond" w:eastAsia="Times New Roman" w:hAnsi="Garamond" w:cs="Times New Roman"/>
          <w:sz w:val="20"/>
          <w:szCs w:val="20"/>
        </w:rPr>
        <w:t xml:space="preserve"> a pomocného materiálu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9607B5" w:rsidRPr="00BD2FDB">
        <w:rPr>
          <w:rFonts w:ascii="Garamond" w:eastAsia="Times New Roman" w:hAnsi="Garamond" w:cs="Times New Roman"/>
          <w:sz w:val="20"/>
          <w:szCs w:val="20"/>
        </w:rPr>
        <w:t>pre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potreby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opráv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vozidiel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mestskej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hromadnej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dopravy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prevádzkové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potreby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9607B5" w:rsidRPr="00BD2FDB">
        <w:rPr>
          <w:rFonts w:ascii="Garamond" w:eastAsia="Times New Roman" w:hAnsi="Garamond" w:cs="Times New Roman"/>
          <w:sz w:val="20"/>
          <w:szCs w:val="20"/>
        </w:rPr>
        <w:t>Objednávateľa</w:t>
      </w:r>
      <w:r w:rsidR="005E2F79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účelom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čoho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realizoval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zákazku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označenú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interným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13461D">
        <w:rPr>
          <w:rFonts w:ascii="Garamond" w:hAnsi="Garamond" w:cs="Garamond"/>
          <w:sz w:val="20"/>
          <w:szCs w:val="20"/>
        </w:rPr>
        <w:t xml:space="preserve">číslom </w:t>
      </w:r>
      <w:r w:rsidR="00681931">
        <w:rPr>
          <w:rFonts w:ascii="Garamond" w:hAnsi="Garamond" w:cs="Garamond"/>
          <w:sz w:val="20"/>
          <w:szCs w:val="20"/>
        </w:rPr>
        <w:t>N</w:t>
      </w:r>
      <w:r w:rsidR="00030EEE">
        <w:rPr>
          <w:rFonts w:ascii="Garamond" w:hAnsi="Garamond" w:cs="Garamond"/>
          <w:sz w:val="20"/>
          <w:szCs w:val="20"/>
        </w:rPr>
        <w:t xml:space="preserve">L </w:t>
      </w:r>
      <w:r w:rsidR="00681931">
        <w:rPr>
          <w:rFonts w:ascii="Garamond" w:hAnsi="Garamond" w:cs="Garamond"/>
          <w:sz w:val="20"/>
          <w:szCs w:val="20"/>
        </w:rPr>
        <w:t>8</w:t>
      </w:r>
      <w:r w:rsidR="00E322FD" w:rsidRPr="007377D9">
        <w:rPr>
          <w:rFonts w:ascii="Garamond" w:hAnsi="Garamond" w:cs="Garamond"/>
          <w:sz w:val="20"/>
          <w:szCs w:val="20"/>
        </w:rPr>
        <w:t>/2019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zmysle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internej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smernice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č.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ER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97/2016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obstarávaní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podmienkach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DPB,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a.s.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na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predmet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zákazky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0B626D" w:rsidRPr="00BD2FDB">
        <w:rPr>
          <w:rFonts w:ascii="Garamond" w:hAnsi="Garamond"/>
          <w:sz w:val="20"/>
          <w:szCs w:val="20"/>
        </w:rPr>
        <w:t>„</w:t>
      </w:r>
      <w:r w:rsidR="00030EEE">
        <w:rPr>
          <w:rFonts w:ascii="Garamond" w:hAnsi="Garamond"/>
          <w:b/>
          <w:sz w:val="20"/>
          <w:szCs w:val="20"/>
        </w:rPr>
        <w:t>Farby, laky a pomocný materiál</w:t>
      </w:r>
      <w:r w:rsidR="000B626D" w:rsidRPr="00BD2FDB">
        <w:rPr>
          <w:rFonts w:ascii="Garamond" w:hAnsi="Garamond"/>
          <w:sz w:val="20"/>
          <w:szCs w:val="20"/>
        </w:rPr>
        <w:t>“</w:t>
      </w:r>
      <w:r w:rsidR="00CC1606" w:rsidRPr="00BD2FDB">
        <w:rPr>
          <w:rFonts w:ascii="Garamond" w:eastAsia="Times New Roman" w:hAnsi="Garamond" w:cs="Times New Roman"/>
          <w:sz w:val="20"/>
          <w:szCs w:val="20"/>
        </w:rPr>
        <w:t>;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68C582C6" w14:textId="77777777" w:rsidR="006B4B49" w:rsidRPr="00BD2FDB" w:rsidRDefault="006B4B49" w:rsidP="007350C7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06611F35" w:rsidR="00AE33B8" w:rsidRPr="00BD2FDB" w:rsidRDefault="002262AA" w:rsidP="007350C7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eastAsia="Calibri" w:hAnsi="Garamond" w:cs="Times New Roman"/>
          <w:sz w:val="20"/>
          <w:szCs w:val="20"/>
        </w:rPr>
        <w:t>Dodávateľ</w:t>
      </w:r>
      <w:r w:rsidR="00C9457F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je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úspešným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uchádzačom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realizovanej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zákazky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označenej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interným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číslom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681931">
        <w:rPr>
          <w:rFonts w:ascii="Garamond" w:hAnsi="Garamond" w:cs="Garamond"/>
          <w:sz w:val="20"/>
          <w:szCs w:val="20"/>
        </w:rPr>
        <w:t>N</w:t>
      </w:r>
      <w:r w:rsidR="00030EEE">
        <w:rPr>
          <w:rFonts w:ascii="Garamond" w:hAnsi="Garamond" w:cs="Garamond"/>
          <w:sz w:val="20"/>
          <w:szCs w:val="20"/>
        </w:rPr>
        <w:t xml:space="preserve">L </w:t>
      </w:r>
      <w:r w:rsidR="00681931">
        <w:rPr>
          <w:rFonts w:ascii="Garamond" w:hAnsi="Garamond" w:cs="Garamond"/>
          <w:sz w:val="20"/>
          <w:szCs w:val="20"/>
        </w:rPr>
        <w:t>8</w:t>
      </w:r>
      <w:r w:rsidR="00E322FD" w:rsidRPr="00BD2FDB">
        <w:rPr>
          <w:rFonts w:ascii="Garamond" w:hAnsi="Garamond" w:cs="Garamond"/>
          <w:sz w:val="20"/>
          <w:szCs w:val="20"/>
        </w:rPr>
        <w:t>/2019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na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predmet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zákazky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F70128" w:rsidRPr="00BD2FDB">
        <w:rPr>
          <w:rFonts w:ascii="Garamond" w:hAnsi="Garamond"/>
          <w:sz w:val="20"/>
          <w:szCs w:val="20"/>
        </w:rPr>
        <w:t>„</w:t>
      </w:r>
      <w:r w:rsidR="00030EEE">
        <w:rPr>
          <w:rFonts w:ascii="Garamond" w:hAnsi="Garamond"/>
          <w:b/>
          <w:sz w:val="20"/>
          <w:szCs w:val="20"/>
        </w:rPr>
        <w:t xml:space="preserve">Farby, laky a pomocný </w:t>
      </w:r>
      <w:r w:rsidR="00030EEE" w:rsidRPr="004873B9">
        <w:rPr>
          <w:rFonts w:ascii="Garamond" w:hAnsi="Garamond"/>
          <w:b/>
          <w:sz w:val="20"/>
          <w:szCs w:val="20"/>
        </w:rPr>
        <w:t>materiál</w:t>
      </w:r>
      <w:r w:rsidR="00F70128" w:rsidRPr="004873B9">
        <w:rPr>
          <w:rFonts w:ascii="Garamond" w:hAnsi="Garamond"/>
          <w:b/>
          <w:sz w:val="20"/>
          <w:szCs w:val="20"/>
        </w:rPr>
        <w:t>“</w:t>
      </w:r>
      <w:r w:rsidR="004873B9" w:rsidRPr="004873B9">
        <w:rPr>
          <w:rFonts w:ascii="Garamond" w:hAnsi="Garamond"/>
          <w:b/>
          <w:sz w:val="20"/>
          <w:szCs w:val="20"/>
        </w:rPr>
        <w:t xml:space="preserve"> – 1. časť: Autofarby</w:t>
      </w:r>
      <w:r w:rsidR="00AE33B8" w:rsidRPr="00BD2FDB">
        <w:rPr>
          <w:rFonts w:ascii="Garamond" w:eastAsia="Calibri" w:hAnsi="Garamond" w:cs="Times New Roman"/>
          <w:sz w:val="20"/>
          <w:szCs w:val="20"/>
        </w:rPr>
        <w:t>;</w:t>
      </w:r>
      <w:r w:rsidR="00C9457F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BD2FDB">
        <w:rPr>
          <w:rFonts w:ascii="Garamond" w:eastAsia="Calibri" w:hAnsi="Garamond" w:cs="Times New Roman"/>
          <w:sz w:val="20"/>
          <w:szCs w:val="20"/>
        </w:rPr>
        <w:t>a</w:t>
      </w:r>
    </w:p>
    <w:p w14:paraId="61277806" w14:textId="77777777" w:rsidR="00AE33B8" w:rsidRPr="00BD2FDB" w:rsidRDefault="00AE33B8" w:rsidP="007350C7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5380C83D" w:rsidR="00AE33B8" w:rsidRPr="00BD2FDB" w:rsidRDefault="00AE33B8" w:rsidP="007350C7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záujem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upraviť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vzájomné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súvisiace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70128" w:rsidRPr="00BD2FDB">
        <w:rPr>
          <w:rFonts w:ascii="Garamond" w:hAnsi="Garamond"/>
          <w:sz w:val="20"/>
          <w:szCs w:val="20"/>
        </w:rPr>
        <w:t>dodávaním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2C5101" w:rsidRPr="00BD2FDB">
        <w:rPr>
          <w:rFonts w:ascii="Garamond" w:hAnsi="Garamond"/>
          <w:sz w:val="20"/>
          <w:szCs w:val="20"/>
        </w:rPr>
        <w:t>T</w:t>
      </w:r>
      <w:r w:rsidR="00F70128" w:rsidRPr="00BD2FDB">
        <w:rPr>
          <w:rFonts w:ascii="Garamond" w:hAnsi="Garamond"/>
          <w:sz w:val="20"/>
          <w:szCs w:val="20"/>
        </w:rPr>
        <w:t>ovaru</w:t>
      </w:r>
      <w:r w:rsidRPr="00BD2F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BD2FDB" w:rsidRDefault="00AE33B8" w:rsidP="007350C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7D08FB38" w:rsidR="00013130" w:rsidRPr="00BD2FDB" w:rsidRDefault="00013130" w:rsidP="007350C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b/>
          <w:bCs/>
          <w:sz w:val="20"/>
          <w:szCs w:val="20"/>
        </w:rPr>
        <w:t>DOHODLO</w:t>
      </w:r>
      <w:r w:rsidR="00C9457F">
        <w:rPr>
          <w:rFonts w:ascii="Garamond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sz w:val="20"/>
          <w:szCs w:val="20"/>
        </w:rPr>
        <w:t>SA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BD2FDB" w:rsidRDefault="00013130" w:rsidP="007350C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140EFBEB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BD2FDB">
        <w:rPr>
          <w:rFonts w:ascii="Garamond" w:hAnsi="Garamond"/>
          <w:b/>
          <w:bCs/>
          <w:caps/>
          <w:sz w:val="20"/>
          <w:szCs w:val="20"/>
        </w:rPr>
        <w:t>Definície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a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zmluvných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BD2FDB" w:rsidRDefault="00013130" w:rsidP="007350C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151556E7" w:rsidR="00013130" w:rsidRPr="00BD2FDB" w:rsidRDefault="00013130" w:rsidP="007350C7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Pokiaľ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nebude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ďalej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uvedené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inak,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potom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budú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mať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výrazy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použité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veľkými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začiatočnými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písmenami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nasledovný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význam: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BD2FDB" w:rsidRDefault="00734DCD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782A3ED5" w:rsidR="00013130" w:rsidRPr="00BD2FDB" w:rsidRDefault="00013130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b/>
          <w:sz w:val="20"/>
          <w:szCs w:val="20"/>
          <w:lang w:eastAsia="cs-CZ"/>
        </w:rPr>
        <w:t>Kúpna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b/>
          <w:sz w:val="20"/>
          <w:szCs w:val="20"/>
          <w:lang w:eastAsia="cs-CZ"/>
        </w:rPr>
        <w:t>cena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kúpna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cena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Tovar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dodaný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základe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BD2FDB">
        <w:rPr>
          <w:rFonts w:ascii="Garamond" w:hAnsi="Garamond"/>
          <w:sz w:val="20"/>
          <w:szCs w:val="20"/>
          <w:lang w:eastAsia="cs-CZ"/>
        </w:rPr>
        <w:t>ok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2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bod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2.2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fakturovaná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7232C4">
        <w:rPr>
          <w:rFonts w:ascii="Garamond" w:hAnsi="Garamond"/>
          <w:sz w:val="20"/>
          <w:szCs w:val="20"/>
          <w:lang w:eastAsia="cs-CZ"/>
        </w:rPr>
        <w:t>4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základe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jednotkových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cien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Prílohy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BD2FDB">
        <w:rPr>
          <w:rFonts w:ascii="Garamond" w:hAnsi="Garamond"/>
          <w:sz w:val="20"/>
          <w:szCs w:val="20"/>
          <w:lang w:eastAsia="cs-CZ"/>
        </w:rPr>
        <w:t>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BD2FDB" w:rsidRDefault="00013130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4788B43F" w:rsidR="00A21AA6" w:rsidRDefault="00A21AA6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b/>
          <w:sz w:val="20"/>
          <w:szCs w:val="20"/>
          <w:lang w:eastAsia="cs-CZ"/>
        </w:rPr>
        <w:t>Miesto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b/>
          <w:sz w:val="20"/>
          <w:szCs w:val="20"/>
          <w:lang w:eastAsia="cs-CZ"/>
        </w:rPr>
        <w:t>plnenia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Rožňavská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19,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Hlavný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sklad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-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4E5FE3">
        <w:rPr>
          <w:rFonts w:ascii="Garamond" w:hAnsi="Garamond"/>
          <w:sz w:val="20"/>
          <w:szCs w:val="20"/>
          <w:lang w:eastAsia="cs-CZ"/>
        </w:rPr>
        <w:t>Trnávka</w:t>
      </w:r>
      <w:r w:rsidRPr="00EC4959">
        <w:rPr>
          <w:rFonts w:ascii="Garamond" w:hAnsi="Garamond"/>
          <w:sz w:val="20"/>
          <w:szCs w:val="20"/>
          <w:lang w:eastAsia="cs-CZ"/>
        </w:rPr>
        <w:t>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8</w:t>
      </w:r>
      <w:r w:rsidR="004E5FE3">
        <w:rPr>
          <w:rFonts w:ascii="Garamond" w:hAnsi="Garamond"/>
          <w:sz w:val="20"/>
          <w:szCs w:val="20"/>
          <w:lang w:eastAsia="cs-CZ"/>
        </w:rPr>
        <w:t>3</w:t>
      </w:r>
      <w:r w:rsidRPr="00EC4959">
        <w:rPr>
          <w:rFonts w:ascii="Garamond" w:hAnsi="Garamond"/>
          <w:sz w:val="20"/>
          <w:szCs w:val="20"/>
          <w:lang w:eastAsia="cs-CZ"/>
        </w:rPr>
        <w:t>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04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Bratislava;</w:t>
      </w:r>
    </w:p>
    <w:p w14:paraId="6277A223" w14:textId="77777777" w:rsidR="0013461D" w:rsidRDefault="0013461D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6DA75585" w:rsidR="0013461D" w:rsidRPr="00EC4959" w:rsidRDefault="0013461D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b/>
          <w:sz w:val="20"/>
          <w:szCs w:val="20"/>
          <w:lang w:eastAsia="cs-CZ"/>
        </w:rPr>
        <w:t>Občiansky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b/>
          <w:sz w:val="20"/>
          <w:szCs w:val="20"/>
          <w:lang w:eastAsia="cs-CZ"/>
        </w:rPr>
        <w:t>zákonník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40/1964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Zb.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Občiansky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zákonník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znení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neskorších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BD2FDB" w:rsidRDefault="00013130" w:rsidP="007350C7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19D4D656" w:rsidR="00734DCD" w:rsidRPr="0013461D" w:rsidRDefault="00013130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BD2FDB">
        <w:rPr>
          <w:rFonts w:ascii="Garamond" w:hAnsi="Garamond"/>
          <w:b/>
          <w:sz w:val="20"/>
          <w:szCs w:val="20"/>
          <w:lang w:eastAsia="cs-CZ"/>
        </w:rPr>
        <w:t>Obchodný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b/>
          <w:sz w:val="20"/>
          <w:szCs w:val="20"/>
          <w:lang w:eastAsia="cs-CZ"/>
        </w:rPr>
        <w:t>zákonník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513/1991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Zb.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Obchodný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zákonník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znení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neskorších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BD2FDB" w:rsidRDefault="002C4F07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344D1422" w:rsidR="002C4F07" w:rsidRPr="00BD2FDB" w:rsidRDefault="002C4F07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t>Pracovný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znamená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ktorý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sobotou,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nedeľou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pokoja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voľna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Slovenskej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BD2FDB" w:rsidRDefault="00013130" w:rsidP="007350C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4CCDDB89" w:rsidR="004165BE" w:rsidRPr="00B23C7A" w:rsidRDefault="004165BE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BD2FDB">
        <w:rPr>
          <w:rFonts w:ascii="Garamond" w:hAnsi="Garamond"/>
          <w:b/>
          <w:sz w:val="20"/>
          <w:szCs w:val="20"/>
        </w:rPr>
        <w:t>Register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23C7A">
        <w:rPr>
          <w:rFonts w:ascii="Garamond" w:hAnsi="Garamond"/>
          <w:b/>
          <w:sz w:val="20"/>
          <w:szCs w:val="20"/>
        </w:rPr>
        <w:t>partnerov</w:t>
      </w:r>
      <w:r w:rsidR="00C9457F" w:rsidRPr="00B23C7A">
        <w:rPr>
          <w:rFonts w:ascii="Garamond" w:hAnsi="Garamond"/>
          <w:b/>
          <w:sz w:val="20"/>
          <w:szCs w:val="20"/>
        </w:rPr>
        <w:t xml:space="preserve"> </w:t>
      </w:r>
      <w:r w:rsidRPr="00B23C7A">
        <w:rPr>
          <w:rFonts w:ascii="Garamond" w:hAnsi="Garamond"/>
          <w:b/>
          <w:sz w:val="20"/>
          <w:szCs w:val="20"/>
        </w:rPr>
        <w:t>verejného</w:t>
      </w:r>
      <w:r w:rsidR="00C9457F" w:rsidRPr="00B23C7A">
        <w:rPr>
          <w:rFonts w:ascii="Garamond" w:hAnsi="Garamond"/>
          <w:b/>
          <w:sz w:val="20"/>
          <w:szCs w:val="20"/>
        </w:rPr>
        <w:t xml:space="preserve"> </w:t>
      </w:r>
      <w:r w:rsidRPr="00B23C7A">
        <w:rPr>
          <w:rFonts w:ascii="Garamond" w:hAnsi="Garamond"/>
          <w:b/>
          <w:sz w:val="20"/>
          <w:szCs w:val="20"/>
        </w:rPr>
        <w:t>sektora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znamená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informačný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systém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verejnej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správy,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ktorý</w:t>
      </w:r>
      <w:r w:rsidR="00C9457F" w:rsidRPr="00B23C7A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obsahuje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údaje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o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partneroch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verejného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sektora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ich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konečných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užívateľoch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výhod</w:t>
      </w:r>
      <w:r w:rsidR="00CA6A51" w:rsidRPr="00B23C7A">
        <w:rPr>
          <w:rFonts w:ascii="Garamond" w:hAnsi="Garamond"/>
          <w:sz w:val="20"/>
          <w:szCs w:val="20"/>
        </w:rPr>
        <w:t>,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="00CA6A51" w:rsidRPr="00B23C7A">
        <w:rPr>
          <w:rFonts w:ascii="Garamond" w:hAnsi="Garamond"/>
          <w:sz w:val="20"/>
          <w:szCs w:val="20"/>
        </w:rPr>
        <w:t>pričom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="00CA6A51" w:rsidRPr="00B23C7A">
        <w:rPr>
          <w:rFonts w:ascii="Garamond" w:hAnsi="Garamond"/>
          <w:sz w:val="20"/>
          <w:szCs w:val="20"/>
        </w:rPr>
        <w:t>j</w:t>
      </w:r>
      <w:r w:rsidRPr="00B23C7A">
        <w:rPr>
          <w:rFonts w:ascii="Garamond" w:hAnsi="Garamond"/>
          <w:sz w:val="20"/>
          <w:szCs w:val="20"/>
        </w:rPr>
        <w:t>eho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správcom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prevádzkovateľom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je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Ministerstvo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spravodlivosti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Slovenskej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republiky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="00CA6A51" w:rsidRPr="00B23C7A">
        <w:rPr>
          <w:rFonts w:ascii="Garamond" w:hAnsi="Garamond"/>
          <w:sz w:val="20"/>
          <w:szCs w:val="20"/>
        </w:rPr>
        <w:t>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je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prístupný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on-line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na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webovom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sídle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Ministerstva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spravodlivosti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Slovenskej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republiky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na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adrese</w:t>
      </w:r>
      <w:r w:rsidR="00C9457F" w:rsidRPr="00B23C7A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B23C7A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B23C7A">
        <w:rPr>
          <w:rStyle w:val="Hypertextovprepojenie"/>
          <w:rFonts w:ascii="Garamond" w:hAnsi="Garamond"/>
          <w:sz w:val="20"/>
          <w:szCs w:val="20"/>
        </w:rPr>
        <w:t>;</w:t>
      </w:r>
    </w:p>
    <w:p w14:paraId="106BE3F3" w14:textId="77777777" w:rsidR="00B23C7A" w:rsidRPr="00B23C7A" w:rsidRDefault="00B23C7A" w:rsidP="007350C7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16E7F30" w14:textId="52CEF5E4" w:rsidR="00B23C7A" w:rsidRPr="00B23C7A" w:rsidRDefault="00B23C7A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B23C7A">
        <w:rPr>
          <w:rFonts w:ascii="Garamond" w:eastAsia="Calibri" w:hAnsi="Garamond"/>
          <w:b/>
          <w:sz w:val="20"/>
          <w:szCs w:val="20"/>
        </w:rPr>
        <w:t>Subdodávateľ</w:t>
      </w:r>
      <w:r w:rsidRPr="00B23C7A">
        <w:rPr>
          <w:rFonts w:ascii="Garamond" w:hAnsi="Garamond"/>
          <w:b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>
        <w:rPr>
          <w:rFonts w:ascii="Garamond" w:hAnsi="Garamond"/>
          <w:sz w:val="20"/>
          <w:szCs w:val="20"/>
        </w:rPr>
        <w:t>Dodávateľom</w:t>
      </w:r>
      <w:r w:rsidRPr="00B23C7A">
        <w:rPr>
          <w:rFonts w:ascii="Garamond" w:hAnsi="Garamond"/>
          <w:sz w:val="20"/>
          <w:szCs w:val="20"/>
        </w:rPr>
        <w:t xml:space="preserve"> a </w:t>
      </w:r>
      <w:r w:rsidRPr="00B23C7A">
        <w:rPr>
          <w:rFonts w:ascii="Garamond" w:eastAsia="Calibri" w:hAnsi="Garamond"/>
          <w:sz w:val="20"/>
          <w:szCs w:val="20"/>
        </w:rPr>
        <w:t>Subdodávateľom</w:t>
      </w:r>
      <w:r w:rsidRPr="00B23C7A">
        <w:rPr>
          <w:rFonts w:ascii="Garamond" w:hAnsi="Garamond"/>
          <w:sz w:val="20"/>
          <w:szCs w:val="20"/>
        </w:rPr>
        <w:t xml:space="preserve">, ktorá je poverená </w:t>
      </w:r>
      <w:r>
        <w:rPr>
          <w:rFonts w:ascii="Garamond" w:hAnsi="Garamond"/>
          <w:sz w:val="20"/>
          <w:szCs w:val="20"/>
        </w:rPr>
        <w:t>dod</w:t>
      </w:r>
      <w:r w:rsidR="009B33BE">
        <w:rPr>
          <w:rFonts w:ascii="Garamond" w:hAnsi="Garamond"/>
          <w:sz w:val="20"/>
          <w:szCs w:val="20"/>
        </w:rPr>
        <w:t>aním</w:t>
      </w:r>
      <w:r>
        <w:rPr>
          <w:rFonts w:ascii="Garamond" w:hAnsi="Garamond"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>časti</w:t>
      </w:r>
      <w:r>
        <w:rPr>
          <w:rFonts w:ascii="Garamond" w:hAnsi="Garamond"/>
          <w:sz w:val="20"/>
          <w:szCs w:val="20"/>
        </w:rPr>
        <w:t xml:space="preserve"> Tovaru</w:t>
      </w:r>
      <w:r w:rsidRPr="00B23C7A">
        <w:rPr>
          <w:rFonts w:ascii="Garamond" w:hAnsi="Garamond"/>
          <w:sz w:val="20"/>
          <w:szCs w:val="20"/>
        </w:rPr>
        <w:t xml:space="preserve">, pričom zoznam </w:t>
      </w:r>
      <w:r w:rsidRPr="00B23C7A">
        <w:rPr>
          <w:rFonts w:ascii="Garamond" w:eastAsia="Calibri" w:hAnsi="Garamond"/>
          <w:sz w:val="20"/>
          <w:szCs w:val="20"/>
        </w:rPr>
        <w:t>Subdodávateľov</w:t>
      </w:r>
      <w:r w:rsidRPr="00B23C7A">
        <w:rPr>
          <w:rFonts w:ascii="Garamond" w:hAnsi="Garamond"/>
          <w:sz w:val="20"/>
          <w:szCs w:val="20"/>
        </w:rPr>
        <w:t xml:space="preserve"> je uvedený v Prílohe </w:t>
      </w:r>
      <w:r>
        <w:rPr>
          <w:rFonts w:ascii="Garamond" w:hAnsi="Garamond"/>
          <w:sz w:val="20"/>
          <w:szCs w:val="20"/>
        </w:rPr>
        <w:t>2</w:t>
      </w:r>
      <w:r w:rsidRPr="00B23C7A">
        <w:rPr>
          <w:rFonts w:ascii="Garamond" w:hAnsi="Garamond"/>
          <w:sz w:val="20"/>
          <w:szCs w:val="20"/>
        </w:rPr>
        <w:t xml:space="preserve"> Zmluvy;</w:t>
      </w:r>
    </w:p>
    <w:p w14:paraId="5B6A6A55" w14:textId="77777777" w:rsidR="004165BE" w:rsidRPr="009B33BE" w:rsidRDefault="004165BE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0993328A" w:rsidR="00013130" w:rsidRPr="009B33BE" w:rsidRDefault="00013130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33BE">
        <w:rPr>
          <w:rFonts w:ascii="Garamond" w:hAnsi="Garamond"/>
          <w:b/>
          <w:sz w:val="20"/>
          <w:szCs w:val="20"/>
        </w:rPr>
        <w:t>Tovar</w:t>
      </w:r>
      <w:r w:rsidR="00C9457F" w:rsidRPr="009B33BE">
        <w:rPr>
          <w:rFonts w:ascii="Garamond" w:hAnsi="Garamond"/>
          <w:b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znamená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4E5FE3" w:rsidRPr="009B33BE">
        <w:rPr>
          <w:rFonts w:ascii="Garamond" w:hAnsi="Garamond"/>
          <w:sz w:val="20"/>
          <w:szCs w:val="20"/>
        </w:rPr>
        <w:t>farby, laky a pomocný materiál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pre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vozidlá</w:t>
      </w:r>
      <w:r w:rsidR="001E5E07" w:rsidRPr="009B33BE">
        <w:rPr>
          <w:rFonts w:ascii="Garamond" w:hAnsi="Garamond"/>
          <w:sz w:val="20"/>
          <w:szCs w:val="20"/>
        </w:rPr>
        <w:t xml:space="preserve"> mestskej hromadne dopravy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a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prevádzkovú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potrebu,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bližšie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špecifikované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v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Prílohe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1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="00A21AA6" w:rsidRPr="009B33BE">
        <w:rPr>
          <w:rFonts w:ascii="Garamond" w:hAnsi="Garamond"/>
          <w:sz w:val="20"/>
          <w:szCs w:val="20"/>
        </w:rPr>
        <w:t>Zmluvy</w:t>
      </w:r>
      <w:r w:rsidRPr="009B33BE">
        <w:rPr>
          <w:rFonts w:ascii="Garamond" w:hAnsi="Garamond"/>
          <w:sz w:val="20"/>
          <w:szCs w:val="20"/>
          <w:lang w:eastAsia="cs-CZ"/>
        </w:rPr>
        <w:t>;</w:t>
      </w:r>
      <w:r w:rsidR="00C9457F" w:rsidRPr="009B33BE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9B33BE" w:rsidRDefault="00013130" w:rsidP="007350C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6E54FBFA" w:rsidR="00013130" w:rsidRPr="009B33BE" w:rsidRDefault="00013130" w:rsidP="007350C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33BE">
        <w:rPr>
          <w:rFonts w:ascii="Garamond" w:hAnsi="Garamond"/>
          <w:b/>
          <w:sz w:val="20"/>
          <w:szCs w:val="20"/>
        </w:rPr>
        <w:t>Zmluvná</w:t>
      </w:r>
      <w:r w:rsidR="00C9457F" w:rsidRPr="009B33BE">
        <w:rPr>
          <w:rFonts w:ascii="Garamond" w:hAnsi="Garamond"/>
          <w:b/>
          <w:sz w:val="20"/>
          <w:szCs w:val="20"/>
        </w:rPr>
        <w:t xml:space="preserve"> </w:t>
      </w:r>
      <w:r w:rsidRPr="009B33BE">
        <w:rPr>
          <w:rFonts w:ascii="Garamond" w:hAnsi="Garamond"/>
          <w:b/>
          <w:sz w:val="20"/>
          <w:szCs w:val="20"/>
        </w:rPr>
        <w:t>strana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Pr="009B33BE">
        <w:rPr>
          <w:rFonts w:ascii="Garamond" w:hAnsi="Garamond"/>
          <w:sz w:val="20"/>
          <w:szCs w:val="20"/>
        </w:rPr>
        <w:t>znamená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Pr="009B33BE">
        <w:rPr>
          <w:rFonts w:ascii="Garamond" w:hAnsi="Garamond"/>
          <w:sz w:val="20"/>
          <w:szCs w:val="20"/>
        </w:rPr>
        <w:t>Objednávateľ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Pr="009B33BE">
        <w:rPr>
          <w:rFonts w:ascii="Garamond" w:hAnsi="Garamond"/>
          <w:sz w:val="20"/>
          <w:szCs w:val="20"/>
        </w:rPr>
        <w:t>a/alebo</w:t>
      </w:r>
      <w:r w:rsidR="00C9457F" w:rsidRPr="009B33BE">
        <w:rPr>
          <w:rFonts w:ascii="Garamond" w:hAnsi="Garamond"/>
          <w:sz w:val="20"/>
          <w:szCs w:val="20"/>
        </w:rPr>
        <w:t xml:space="preserve"> </w:t>
      </w:r>
      <w:r w:rsidRPr="009B33BE">
        <w:rPr>
          <w:rFonts w:ascii="Garamond" w:hAnsi="Garamond"/>
          <w:sz w:val="20"/>
          <w:szCs w:val="20"/>
        </w:rPr>
        <w:t>Dodávateľ</w:t>
      </w:r>
      <w:r w:rsidR="009B33BE" w:rsidRPr="009B33BE">
        <w:rPr>
          <w:rFonts w:ascii="Garamond" w:hAnsi="Garamond"/>
          <w:sz w:val="20"/>
          <w:szCs w:val="20"/>
        </w:rPr>
        <w:t>; a</w:t>
      </w:r>
    </w:p>
    <w:p w14:paraId="4D539490" w14:textId="77777777" w:rsidR="009B33BE" w:rsidRPr="009B33BE" w:rsidRDefault="009B33BE" w:rsidP="009B33BE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98AB23B" w14:textId="32312A8C" w:rsidR="009B33BE" w:rsidRPr="009B33BE" w:rsidRDefault="009B33BE" w:rsidP="009B33BE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9B33BE">
        <w:rPr>
          <w:rFonts w:ascii="Garamond" w:hAnsi="Garamond"/>
          <w:b/>
          <w:color w:val="000000" w:themeColor="text1"/>
          <w:sz w:val="20"/>
          <w:szCs w:val="20"/>
        </w:rPr>
        <w:t xml:space="preserve">ZVO </w:t>
      </w:r>
      <w:r w:rsidRPr="009B33BE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Pr="009B33B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33BE">
        <w:rPr>
          <w:rFonts w:ascii="Garamond" w:hAnsi="Garamond"/>
          <w:sz w:val="20"/>
          <w:szCs w:val="20"/>
        </w:rPr>
        <w:t>zákon č. 343/2015 Z. z. o verejnom obstarávaní a o zmene a doplnení niektorých predpisov v znení neskorších predpisov.</w:t>
      </w:r>
    </w:p>
    <w:p w14:paraId="254EC1D0" w14:textId="77777777" w:rsidR="00013130" w:rsidRPr="009B33BE" w:rsidRDefault="00013130" w:rsidP="007350C7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538CDF7B" w:rsidR="00013130" w:rsidRPr="00BD2FDB" w:rsidRDefault="00013130" w:rsidP="007350C7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lastRenderedPageBreak/>
        <w:t>Okrem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pojmov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uvedených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1.1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použitý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pojem,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bude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mať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takýto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pojem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význam,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ktorý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priradený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príslušnej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časti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BD2FDB" w:rsidRDefault="00013130" w:rsidP="007350C7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0A994F84" w:rsidR="00013130" w:rsidRPr="00BD2FDB" w:rsidRDefault="00013130" w:rsidP="007350C7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kontextu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nevyplýva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BD2FDB" w:rsidRDefault="005147CB" w:rsidP="007350C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2293FCF9" w:rsidR="00013130" w:rsidRDefault="00013130" w:rsidP="007350C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každý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Zmluvnú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stranu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zahŕňa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právnych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nástupcov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postupníkov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nadobúdateľov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práv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záväzkov,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vyplývajúcich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Zmluvy;</w:t>
      </w:r>
    </w:p>
    <w:p w14:paraId="502E58C4" w14:textId="54291F86" w:rsidR="00013130" w:rsidRPr="00BD2FDB" w:rsidRDefault="00013130" w:rsidP="007350C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každý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dokument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dokument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znení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jeho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dodatkov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zmien,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vrátane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novácií;</w:t>
      </w:r>
    </w:p>
    <w:p w14:paraId="1D104A13" w14:textId="77777777" w:rsidR="00013130" w:rsidRPr="00BD2FDB" w:rsidRDefault="00013130" w:rsidP="007350C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55F934B0" w:rsidR="00013130" w:rsidRPr="00BD2FDB" w:rsidRDefault="00013130" w:rsidP="007350C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prílohy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predstavujú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neoddeliteľné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súčasti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správny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výklad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ustanovení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možný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len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BD2FDB">
        <w:rPr>
          <w:rFonts w:ascii="Garamond" w:hAnsi="Garamond"/>
          <w:sz w:val="20"/>
          <w:szCs w:val="20"/>
          <w:lang w:eastAsia="cs-CZ"/>
        </w:rPr>
        <w:br/>
      </w:r>
      <w:r w:rsidRPr="00BD2FDB">
        <w:rPr>
          <w:rFonts w:ascii="Garamond" w:hAnsi="Garamond"/>
          <w:sz w:val="20"/>
          <w:szCs w:val="20"/>
          <w:lang w:eastAsia="cs-CZ"/>
        </w:rPr>
        <w:t>s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prihliadnutím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obsah.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Nadpisy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častí,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príloh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slúžia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výlučne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uľahčenie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orientácie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výklade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BD2FDB" w:rsidRDefault="00013130" w:rsidP="007350C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BD2FDB" w:rsidRDefault="00013130" w:rsidP="007350C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každý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„článok“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„prílohu“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príslušný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článok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prílohu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Zmluvy;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BD2FDB" w:rsidRDefault="00013130" w:rsidP="007350C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BD2FDB" w:rsidRDefault="00013130" w:rsidP="007350C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výrazy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jednotnom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základnom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gramatickom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tvare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majú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rovnaký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význam,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keď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použité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množnom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gramatickom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tvare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BD2FDB" w:rsidRDefault="00013130" w:rsidP="007350C7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sz w:val="20"/>
          <w:szCs w:val="20"/>
        </w:rPr>
        <w:t>PREDMET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BD2FDB" w:rsidRDefault="00013130" w:rsidP="007350C7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BD2FDB" w:rsidRDefault="0089066E" w:rsidP="007350C7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Predmetom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BD2FDB" w:rsidRDefault="0089066E" w:rsidP="007350C7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BD2FDB" w:rsidRDefault="00F35476" w:rsidP="007350C7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Dodávateľa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riadne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včas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Objednávateľovi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previesť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vlastnícke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právo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Objednávateľa;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BD2FDB" w:rsidRDefault="00F35476" w:rsidP="007350C7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BD2FDB" w:rsidRDefault="00F35476" w:rsidP="007350C7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Objednávateľa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dodaný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prevziať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zaplatiť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Kúpnu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BD2FDB" w:rsidRDefault="0089066E" w:rsidP="007350C7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BD2FDB" w:rsidRDefault="0089066E" w:rsidP="007350C7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ab/>
      </w:r>
      <w:r w:rsidRPr="00BD2FDB">
        <w:rPr>
          <w:rFonts w:ascii="Garamond" w:hAnsi="Garamond" w:cs="Arial"/>
          <w:sz w:val="20"/>
          <w:szCs w:val="20"/>
        </w:rPr>
        <w:tab/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podmienok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stanovených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BD2FDB" w:rsidRDefault="00013130" w:rsidP="007350C7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5F64EC66" w:rsidR="000409DF" w:rsidRDefault="000409DF" w:rsidP="007350C7">
      <w:pPr>
        <w:keepNext/>
        <w:keepLines/>
        <w:numPr>
          <w:ilvl w:val="0"/>
          <w:numId w:val="10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Dodanie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uskutočnené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čiastkových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potrieb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čiastkových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objednávkach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presne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druh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počet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kusov</w:t>
      </w:r>
      <w:r w:rsidRPr="00BD2FDB"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vystavené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podkladom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fakturáciu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budú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písomné.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zaslať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poštou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alebo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elektronickou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poštou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emailovú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adresu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kontaktnej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osoby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technické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veci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záhlaví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objednávka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považuje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za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potvrdenú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Dodávateľom.</w:t>
      </w:r>
    </w:p>
    <w:p w14:paraId="65FDCC83" w14:textId="77777777" w:rsidR="00A21AA6" w:rsidRPr="00BD2FDB" w:rsidRDefault="00A21AA6" w:rsidP="007350C7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B37D2C4" w14:textId="7609748E" w:rsidR="00A21AA6" w:rsidRDefault="00A21AA6" w:rsidP="007350C7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F16E2">
        <w:rPr>
          <w:rFonts w:ascii="Garamond" w:hAnsi="Garamond" w:cs="Arial"/>
          <w:sz w:val="20"/>
          <w:szCs w:val="20"/>
          <w:lang w:eastAsia="ar-SA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dodávať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len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nový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kvalite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Prílohy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Dodávaný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nesmie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starší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12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(dvanásť)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mesiacov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dňa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výroby,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dátum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výroby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musí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Tovare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zreteľne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vyznačený.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4F12F5F0" w14:textId="77777777" w:rsidR="00475EFE" w:rsidRPr="00BD2FDB" w:rsidRDefault="00475EFE" w:rsidP="007350C7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571DE9E" w14:textId="1BACE86D" w:rsidR="000409DF" w:rsidRPr="00BD2FDB" w:rsidRDefault="000409DF" w:rsidP="007350C7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dohodli,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potreby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základe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odôvodnenej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požiadavky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dohodnúť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rozšírení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predmetu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rámec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rozsahu,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ktorý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bol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stanovený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Prílohou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2D4D70" w:rsidRPr="00BD2FDB">
        <w:rPr>
          <w:rFonts w:ascii="Garamond" w:hAnsi="Garamond" w:cs="Arial"/>
          <w:sz w:val="20"/>
          <w:szCs w:val="20"/>
        </w:rPr>
        <w:t>Zmluvy</w:t>
      </w:r>
      <w:r w:rsidRPr="00BD2FDB">
        <w:rPr>
          <w:rFonts w:ascii="Garamond" w:hAnsi="Garamond" w:cs="Arial"/>
          <w:sz w:val="20"/>
          <w:szCs w:val="20"/>
        </w:rPr>
        <w:t>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doplnením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konkrétneho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druhu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novej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položky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Prílohy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2D4D70" w:rsidRPr="00BD2FDB">
        <w:rPr>
          <w:rFonts w:ascii="Garamond" w:hAnsi="Garamond" w:cs="Arial"/>
          <w:sz w:val="20"/>
          <w:szCs w:val="20"/>
        </w:rPr>
        <w:t>Zmluvy</w:t>
      </w:r>
      <w:r w:rsidRPr="00BD2FDB">
        <w:rPr>
          <w:rFonts w:ascii="Garamond" w:hAnsi="Garamond" w:cs="Arial"/>
          <w:sz w:val="20"/>
          <w:szCs w:val="20"/>
        </w:rPr>
        <w:t>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dohodli,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5E4872" w:rsidRPr="00BD2FDB">
        <w:rPr>
          <w:rFonts w:ascii="Garamond" w:hAnsi="Garamond" w:cs="Arial"/>
          <w:sz w:val="20"/>
          <w:szCs w:val="20"/>
        </w:rPr>
        <w:t>kúpnu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cenu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tejto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novej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položky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určia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vzájomnou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5E4872" w:rsidRPr="00BD2FDB">
        <w:rPr>
          <w:rFonts w:ascii="Garamond" w:hAnsi="Garamond" w:cs="Arial"/>
          <w:sz w:val="20"/>
          <w:szCs w:val="20"/>
        </w:rPr>
        <w:t>kúpnu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cenu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obvyklú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trhu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danom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čase.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zároveň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dohodli,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doplnenie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novej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položky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Prílohy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484158"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vykonajú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dodatkom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Zmluve.</w:t>
      </w:r>
    </w:p>
    <w:p w14:paraId="1C76127E" w14:textId="77777777" w:rsidR="000409DF" w:rsidRPr="00BD2FDB" w:rsidRDefault="000409DF" w:rsidP="007350C7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30D8FCAD" w:rsidR="00475EFE" w:rsidRPr="00BD2FDB" w:rsidRDefault="00475EFE" w:rsidP="007350C7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BD2FDB">
        <w:rPr>
          <w:rFonts w:ascii="Garamond" w:hAnsi="Garamond"/>
          <w:sz w:val="20"/>
          <w:szCs w:val="20"/>
          <w:lang w:eastAsia="cs-CZ"/>
        </w:rPr>
        <w:t>[</w:t>
      </w:r>
      <w:r w:rsidR="009607B5" w:rsidRPr="00BD2F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BD2FDB">
        <w:rPr>
          <w:rFonts w:ascii="Garamond" w:hAnsi="Garamond"/>
          <w:sz w:val="20"/>
          <w:szCs w:val="20"/>
          <w:lang w:eastAsia="cs-CZ"/>
        </w:rPr>
        <w:t>]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EUR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(slovom: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BD2FDB">
        <w:rPr>
          <w:rFonts w:ascii="Garamond" w:hAnsi="Garamond"/>
          <w:sz w:val="20"/>
          <w:szCs w:val="20"/>
          <w:lang w:eastAsia="cs-CZ"/>
        </w:rPr>
        <w:t>[</w:t>
      </w:r>
      <w:r w:rsidR="009607B5"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BD2FDB">
        <w:rPr>
          <w:rFonts w:ascii="Garamond" w:hAnsi="Garamond"/>
          <w:sz w:val="20"/>
          <w:szCs w:val="20"/>
          <w:lang w:eastAsia="cs-CZ"/>
        </w:rPr>
        <w:t>]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eur)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finančný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predpokladaný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povinný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vyčerpať</w:t>
      </w:r>
      <w:r w:rsidRPr="00BD2F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BD2FDB" w:rsidRDefault="00C7408B" w:rsidP="007350C7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BD2FDB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A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BD2FDB" w:rsidRDefault="00013130" w:rsidP="007350C7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7A959C09" w14:textId="6293C8D4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zabezpečiť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množstve,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vyhotovení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>M</w:t>
      </w:r>
      <w:r w:rsidRPr="00BD2FDB">
        <w:rPr>
          <w:rFonts w:ascii="Garamond" w:hAnsi="Garamond"/>
          <w:sz w:val="20"/>
          <w:szCs w:val="20"/>
        </w:rPr>
        <w:t>iesto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najneskôr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b/>
          <w:sz w:val="20"/>
          <w:szCs w:val="20"/>
        </w:rPr>
        <w:t>do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5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(piatich)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Pracovných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doručenia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objednávky,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p</w:t>
      </w:r>
      <w:r w:rsidRPr="00BD2FDB">
        <w:rPr>
          <w:rFonts w:ascii="Garamond" w:hAnsi="Garamond"/>
          <w:sz w:val="20"/>
          <w:szCs w:val="20"/>
        </w:rPr>
        <w:t>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B2E47" w:rsidRPr="00BD2FDB">
        <w:rPr>
          <w:rFonts w:ascii="Garamond" w:hAnsi="Garamond"/>
          <w:sz w:val="20"/>
          <w:szCs w:val="20"/>
        </w:rPr>
        <w:br/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dodania.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88FFD9A" w14:textId="77777777" w:rsidR="002C4F07" w:rsidRPr="00BD2FDB" w:rsidRDefault="002C4F07" w:rsidP="007350C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700F25C" w14:textId="37AA25DF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originálnych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neporušených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obaloch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výrobcu.</w:t>
      </w:r>
    </w:p>
    <w:p w14:paraId="6A5E7F19" w14:textId="77777777" w:rsidR="002C4F07" w:rsidRPr="00BD2FDB" w:rsidRDefault="002C4F07" w:rsidP="007350C7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63ECD74" w14:textId="3B46ED57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odobrať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A43C0">
        <w:rPr>
          <w:rFonts w:ascii="Garamond" w:hAnsi="Garamond"/>
          <w:sz w:val="20"/>
          <w:szCs w:val="20"/>
        </w:rPr>
        <w:t>06</w:t>
      </w:r>
      <w:r w:rsidRPr="00BD2FDB">
        <w:rPr>
          <w:rFonts w:ascii="Garamond" w:hAnsi="Garamond"/>
          <w:sz w:val="20"/>
          <w:szCs w:val="20"/>
        </w:rPr>
        <w:t>:00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13:00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hod.,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jednotlivých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vopred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dohodnú.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Mimo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vyššie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výslovným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súhlasom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BD2FDB" w:rsidRDefault="002C4F07" w:rsidP="007350C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41586E14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odovzdať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spolu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aj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 xml:space="preserve">s dodaným Tovarom súvisiace </w:t>
      </w:r>
      <w:r w:rsidRPr="00BD2FDB">
        <w:rPr>
          <w:rFonts w:ascii="Garamond" w:hAnsi="Garamond"/>
          <w:sz w:val="20"/>
          <w:szCs w:val="20"/>
        </w:rPr>
        <w:t>doklady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potrebné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 xml:space="preserve">jeho </w:t>
      </w:r>
      <w:r w:rsidRPr="00BD2FDB">
        <w:rPr>
          <w:rFonts w:ascii="Garamond" w:hAnsi="Garamond"/>
          <w:sz w:val="20"/>
          <w:szCs w:val="20"/>
        </w:rPr>
        <w:t>prevzatie,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najmä: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BD2FDB" w:rsidRDefault="002C4F07" w:rsidP="007350C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19A4D958" w:rsidR="00F35476" w:rsidRDefault="00F35476" w:rsidP="007350C7">
      <w:pPr>
        <w:pStyle w:val="Odsekzoznamu"/>
        <w:keepNext/>
        <w:keepLines/>
        <w:numPr>
          <w:ilvl w:val="4"/>
          <w:numId w:val="3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kópiu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objednávky;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0BE16C55" w14:textId="77777777" w:rsidR="00AA43C0" w:rsidRPr="00BD2FDB" w:rsidRDefault="00AA43C0" w:rsidP="007350C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EB4332D" w14:textId="5A8C6ABE" w:rsidR="002C4F07" w:rsidRDefault="002C4F07" w:rsidP="007350C7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lastRenderedPageBreak/>
        <w:t>dodací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jednotkovými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cenami;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A068F2A" w14:textId="77777777" w:rsidR="007232C4" w:rsidRDefault="007232C4" w:rsidP="007350C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EFCE7D2" w14:textId="6437EE45" w:rsidR="004E5FE3" w:rsidRDefault="00AA43C0" w:rsidP="007350C7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návod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používanie,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pokyny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manipuláciu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4E5FE3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skladovanie</w:t>
      </w:r>
      <w:r w:rsidR="004E5FE3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pokyny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dodržiavanie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bezpečnosti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ochrany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zdravia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práci</w:t>
      </w:r>
      <w:r w:rsidR="004E5FE3">
        <w:rPr>
          <w:rFonts w:ascii="Garamond" w:hAnsi="Garamond"/>
          <w:sz w:val="20"/>
          <w:szCs w:val="20"/>
        </w:rPr>
        <w:t>, a</w:t>
      </w:r>
    </w:p>
    <w:p w14:paraId="50BCCBEB" w14:textId="77777777" w:rsidR="009C3D2A" w:rsidRDefault="009C3D2A" w:rsidP="007350C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DFFB8C1" w14:textId="64CAB548" w:rsidR="00AA43C0" w:rsidRPr="00EC4959" w:rsidRDefault="004E5FE3" w:rsidP="007350C7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technické listy a karty bezpečnostných údajov.</w:t>
      </w:r>
    </w:p>
    <w:p w14:paraId="14A51013" w14:textId="77777777" w:rsidR="002C4F07" w:rsidRPr="00BD2FDB" w:rsidRDefault="002C4F07" w:rsidP="007350C7">
      <w:pPr>
        <w:keepNext/>
        <w:keepLines/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1B666346" w14:textId="4EA57A9A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prezrieť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prevzatí.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prehliadky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vyhradzuje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ak: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BD2FDB" w:rsidRDefault="002C4F07" w:rsidP="007350C7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5D89FEAE" w:rsidR="002C4F07" w:rsidRPr="00BD2FDB" w:rsidRDefault="002C4F07" w:rsidP="007350C7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bežnému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užívaniu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E35C70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vrátane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zistenia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nedostatočnej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kvality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samotného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balenia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Tovaru</w:t>
      </w:r>
      <w:r w:rsidRPr="00BD2FDB">
        <w:rPr>
          <w:rFonts w:ascii="Garamond" w:hAnsi="Garamond"/>
          <w:sz w:val="20"/>
          <w:szCs w:val="20"/>
        </w:rPr>
        <w:t>;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BD2FDB" w:rsidRDefault="002C4F07" w:rsidP="007350C7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73DCCCCC" w:rsidR="002C4F07" w:rsidRPr="00BD2FDB" w:rsidRDefault="002C4F07" w:rsidP="007350C7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nedodrží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akosť,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kvalitu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množstvo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špecifikovaného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Zmluvou</w:t>
      </w:r>
      <w:r w:rsidR="00EF2BD2" w:rsidRPr="00BD2F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BD2FDB" w:rsidRDefault="002C4F07" w:rsidP="007350C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1685A544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prezeraní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zistí,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viac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50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%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zjavné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celej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BD2FDB" w:rsidRDefault="002C4F07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2BC0ACAA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(dvoch)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F2BD2" w:rsidRPr="00BD2FDB">
        <w:rPr>
          <w:rFonts w:ascii="Garamond" w:hAnsi="Garamond"/>
          <w:sz w:val="20"/>
          <w:szCs w:val="20"/>
        </w:rPr>
        <w:t>P</w:t>
      </w:r>
      <w:r w:rsidRPr="00BD2FDB">
        <w:rPr>
          <w:rFonts w:ascii="Garamond" w:hAnsi="Garamond"/>
          <w:sz w:val="20"/>
          <w:szCs w:val="20"/>
        </w:rPr>
        <w:t>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kedy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uplatnil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predchádzajúcej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vety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neodstráni,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uplatňovať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primeranú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zľavu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B2E47" w:rsidRPr="00BD2FDB">
        <w:rPr>
          <w:rFonts w:ascii="Garamond" w:hAnsi="Garamond"/>
          <w:sz w:val="20"/>
          <w:szCs w:val="20"/>
        </w:rPr>
        <w:br/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12DB83C8" w14:textId="77777777" w:rsidR="00786F95" w:rsidRPr="00BD2FDB" w:rsidRDefault="00786F95" w:rsidP="007350C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627A97A3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Vlastnícke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prechádza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okamihom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výhrad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nedošlo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odmietnutiu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451B01" w:rsidRPr="00BD2FDB">
        <w:rPr>
          <w:rFonts w:ascii="Garamond" w:hAnsi="Garamond"/>
          <w:sz w:val="20"/>
          <w:szCs w:val="20"/>
        </w:rPr>
        <w:t>3.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zostáva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vlastníctve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neodstráni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prekážku,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prevziať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BD2FDB" w:rsidRDefault="002C4F07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0E4E2634" w:rsidR="002C4F07" w:rsidRPr="00BD2FDB" w:rsidRDefault="002C4F07" w:rsidP="007350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výhrad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potvrdí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liste.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AA43C0" w:rsidRDefault="001F2099" w:rsidP="007350C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BD2FDB" w:rsidRDefault="001F2099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BD2FDB" w:rsidRDefault="001F2099" w:rsidP="007350C7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BD2FDB" w:rsidRDefault="001F2099" w:rsidP="007350C7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BD2FDB" w:rsidRDefault="001F2099" w:rsidP="007350C7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34E31DFF" w:rsidR="001F2099" w:rsidRPr="00BD2FDB" w:rsidRDefault="001F2099" w:rsidP="007350C7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Kúpna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18/1996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cenách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konečná,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možnosti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doúčtovania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ďalších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zahŕňa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balenie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dopravu.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postupovať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osobitných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AAB30A2" w14:textId="77777777" w:rsidR="001F2099" w:rsidRPr="00BD2FDB" w:rsidRDefault="001F2099" w:rsidP="007350C7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4758141" w14:textId="51215529" w:rsidR="001F2099" w:rsidRPr="00BD2FDB" w:rsidRDefault="001F2099" w:rsidP="007350C7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Kúpna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sadzby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mernú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–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</w:t>
      </w:r>
      <w:r w:rsidR="00BB7ACB">
        <w:rPr>
          <w:rFonts w:ascii="Garamond" w:hAnsi="Garamond"/>
          <w:sz w:val="20"/>
          <w:szCs w:val="20"/>
        </w:rPr>
        <w:t>en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kus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Prílohe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Prílohe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nemenné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smerom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nahor.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AEC829D" w14:textId="77777777" w:rsidR="001F2099" w:rsidRPr="00BD2FDB" w:rsidRDefault="001F2099" w:rsidP="007350C7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4ED87415" w:rsidR="001F2099" w:rsidRPr="00BD2FDB" w:rsidRDefault="001F2099" w:rsidP="007350C7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riadnym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jednotlivých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2.2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vystaviť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spolu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kópiou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BD2FDB" w:rsidRDefault="001F2099" w:rsidP="007350C7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503500B3" w:rsidR="001F2099" w:rsidRPr="00BD2FDB" w:rsidRDefault="001F2099" w:rsidP="007350C7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Faktúra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musí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obsahovať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náležitosti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účtovného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dokladu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431/2002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účtovníctve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náležitosti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74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222/2004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pridanej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hodnoty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evidenčné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číslo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evidovaná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pripojená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spĺňať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tieto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náležitosti,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vrátiť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dopracovanie,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resp.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opravu.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Taktiež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prípade,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ak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výška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sumy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nebude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podkladom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je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vrátiť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faktúru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</w:rPr>
        <w:t>Nová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splatnosti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začína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plynúť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okamihom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opravenej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Pr="00BD2FDB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BD2FDB" w:rsidRDefault="001F2099" w:rsidP="007350C7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047BCDA2" w:rsidR="001F2099" w:rsidRDefault="001F2099" w:rsidP="007350C7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 w:cs="Arial"/>
          <w:sz w:val="20"/>
          <w:szCs w:val="20"/>
          <w:lang w:eastAsia="ar-SA"/>
        </w:rPr>
        <w:t>Kúpna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je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splatná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9457F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9457F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odo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dňa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doručenia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faktúry.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Ak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deň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splatnosti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Kúpnej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pripadne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sobotu,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nedeľu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alebo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sviatok,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splatnosť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takejto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</w:rPr>
        <w:t>posúva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najbližší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nasledujúci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Pracovný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BD2FDB" w:rsidRDefault="007232C4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0290971B" w:rsidR="001F2099" w:rsidRPr="00BD2FDB" w:rsidRDefault="001F2099" w:rsidP="007350C7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  <w:lang w:eastAsia="ar-SA"/>
        </w:rPr>
        <w:t>Kúpna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považuje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dňom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sumy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výške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Kúpnej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účtu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účet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uvedený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záhlaví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Pr="00BD2F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BD2FDB" w:rsidRDefault="001F2099" w:rsidP="007350C7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1465760" w14:textId="58E85063" w:rsidR="001F2099" w:rsidRDefault="001F2099" w:rsidP="007350C7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lastRenderedPageBreak/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zverejnený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Zozname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platiteľov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nastali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dôvody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zrušenie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registrácie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222/2004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pridanej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hodnoty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neuhradí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sumu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faktúre.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Sumu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uhradí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preukázania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úhrady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daňovému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mesiac/štvrťrok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čestným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vyhlásením,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bola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splatnosti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uhradená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daňovému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úradu,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fotokópiou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daňového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priznania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fotokópiou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výpisu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DPH.</w:t>
      </w:r>
    </w:p>
    <w:p w14:paraId="6360CB91" w14:textId="77777777" w:rsidR="008129FE" w:rsidRPr="00BD2FDB" w:rsidRDefault="008129FE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7E3994AC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ZA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BD2FDB">
        <w:rPr>
          <w:rFonts w:ascii="Garamond" w:eastAsia="Calibri" w:hAnsi="Garamond"/>
          <w:b/>
          <w:sz w:val="20"/>
          <w:szCs w:val="20"/>
        </w:rPr>
        <w:t>VADY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TOVARU,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ZÁRUKA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ZA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AKOSŤ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BD2FDB">
        <w:rPr>
          <w:rFonts w:ascii="Garamond" w:eastAsia="Calibri" w:hAnsi="Garamond"/>
          <w:b/>
          <w:sz w:val="20"/>
          <w:szCs w:val="20"/>
        </w:rPr>
        <w:t>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BD2F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BD2FDB" w:rsidRDefault="00D36824" w:rsidP="007350C7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6067AC11" w:rsidR="00EF2BD2" w:rsidRPr="00BD2FDB" w:rsidRDefault="00EF2BD2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preberá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odovzdania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využitiu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bežný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taktiež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preberá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záručnej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využitiu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bežný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BD2FDB" w:rsidRDefault="00B65B92" w:rsidP="007350C7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199A2133" w:rsidR="00EF2BD2" w:rsidRPr="00BD2FDB" w:rsidRDefault="00EF2BD2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Záručná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poskytnutá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(dvadsaťštyri)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mesiacov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začína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plynúť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odovzdania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DC05A7" w:rsidRPr="00BD2FDB">
        <w:rPr>
          <w:rFonts w:ascii="Garamond" w:hAnsi="Garamond"/>
          <w:sz w:val="20"/>
          <w:szCs w:val="20"/>
        </w:rPr>
        <w:t>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Záručná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neplynie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užívať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Dodávateľ.</w:t>
      </w:r>
    </w:p>
    <w:p w14:paraId="58F97666" w14:textId="77777777" w:rsidR="00EF2BD2" w:rsidRPr="00BD2FDB" w:rsidRDefault="00EF2BD2" w:rsidP="007350C7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11DA29CB" w:rsidR="00EF2BD2" w:rsidRPr="00BD2FDB" w:rsidRDefault="00EF2BD2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preberá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429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nasl.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zákonníka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422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nasl.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BD2FDB" w:rsidRDefault="00EF2BD2" w:rsidP="007350C7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6661B447" w:rsidR="00F35476" w:rsidRPr="00BD2FDB" w:rsidRDefault="00EF2BD2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Nebezpečenstvo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prechádza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riadnym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výhrad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DC05A7" w:rsidRPr="00BD2FDB">
        <w:rPr>
          <w:rFonts w:ascii="Garamond" w:hAnsi="Garamond"/>
          <w:sz w:val="20"/>
          <w:szCs w:val="20"/>
        </w:rPr>
        <w:t>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BD2FDB" w:rsidRDefault="00451B01" w:rsidP="007350C7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4000BB4A" w:rsidR="00F35476" w:rsidRPr="00BD2FDB" w:rsidRDefault="00F35476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Reklamáciu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špecifikáciu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ihneď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zistení,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vykazuje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nekvality,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17E52">
        <w:rPr>
          <w:rFonts w:ascii="Garamond" w:hAnsi="Garamond"/>
          <w:sz w:val="20"/>
          <w:szCs w:val="20"/>
        </w:rPr>
        <w:t>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tlačive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označenom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„Oznámenie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BD2FDB" w:rsidRDefault="00F35476" w:rsidP="007350C7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BD2FDB" w:rsidRDefault="00F35476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Prípadné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skrytých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vád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vád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používaní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reklamačným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tlačive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označenom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„Oznámenie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reklamácii“)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elektronickou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poštou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bezodkladne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zistenia,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najneskôr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konca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záručnej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elektronickou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poštou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musí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následne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doložená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originálom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zaslaným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elektronickou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poštou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záhlaví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oznámenú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číslo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resp.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dôvod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BD2FDB" w:rsidRDefault="00F35476" w:rsidP="007350C7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BD2FDB" w:rsidRDefault="00F35476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Reklamáciu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posúdia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spoločne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zástupcovia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najneskôr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(dvoch)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stanovisko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spôsobe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vybavenia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tejto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nevyjadrí,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považovať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BD2FDB" w:rsidRDefault="00F35476" w:rsidP="007350C7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BD2FDB" w:rsidRDefault="00F35476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uznanej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vysporiadať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(piatich)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uznania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BD2FDB" w:rsidRDefault="00F35476" w:rsidP="007350C7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49795F7" w14:textId="4236B2F0" w:rsidR="00F35476" w:rsidRDefault="00F35476" w:rsidP="007350C7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vysporiadať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D2FDB" w:rsidRPr="00BD2FDB">
        <w:rPr>
          <w:rFonts w:ascii="Garamond" w:hAnsi="Garamond"/>
          <w:sz w:val="20"/>
          <w:szCs w:val="20"/>
        </w:rPr>
        <w:t>5.8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spojených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následne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znášať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neúspešná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vadu.</w:t>
      </w:r>
    </w:p>
    <w:p w14:paraId="74465F5C" w14:textId="77777777" w:rsidR="00BF67B7" w:rsidRPr="00BD2FDB" w:rsidRDefault="00BF67B7" w:rsidP="007350C7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9457F">
        <w:rPr>
          <w:rFonts w:ascii="Garamond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sz w:val="20"/>
          <w:szCs w:val="20"/>
        </w:rPr>
        <w:t>A</w:t>
      </w:r>
      <w:r w:rsidR="00C9457F">
        <w:rPr>
          <w:rFonts w:ascii="Garamond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BD2FDB" w:rsidRDefault="00013130" w:rsidP="007350C7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Dodávateľ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vyhlasuje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ubezpečuje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dňu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podpisu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5E4872" w:rsidRPr="00BD2FDB">
        <w:rPr>
          <w:rFonts w:ascii="Garamond" w:eastAsia="Calibri" w:hAnsi="Garamond"/>
          <w:sz w:val="20"/>
          <w:szCs w:val="20"/>
        </w:rPr>
        <w:t>Dodávateľom</w:t>
      </w:r>
      <w:r w:rsidRPr="00BD2FDB">
        <w:rPr>
          <w:rFonts w:ascii="Garamond" w:eastAsia="Calibri" w:hAnsi="Garamond"/>
          <w:sz w:val="20"/>
          <w:szCs w:val="20"/>
        </w:rPr>
        <w:t>: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BD2FDB" w:rsidRDefault="00013130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ab/>
      </w:r>
    </w:p>
    <w:p w14:paraId="132BF2FC" w14:textId="65E0CD4C" w:rsidR="00013130" w:rsidRPr="00BD2FDB" w:rsidRDefault="00013130" w:rsidP="007350C7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osoba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konajúca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rozsahu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dojednať,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uzavrieť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podpísať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vykonávať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BD2FDB" w:rsidRDefault="001E36CA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022A3A8" w:rsidR="00013130" w:rsidRPr="00BD2FDB" w:rsidRDefault="00013130" w:rsidP="007350C7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spoločnosťou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založenou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existujúcou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právneho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poriadku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Slovenskej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republiky,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neexistuje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žiaden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dôvod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neplatnosti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potrebné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právomoci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plní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porušenie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ktorých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viesť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BD2FDB" w:rsidRDefault="00013130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BD2FDB" w:rsidRDefault="00013130" w:rsidP="007350C7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uzatvorenie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Dodávateľom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ukracujúcim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poškodzujúcim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zvýhodňujúcim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znevýhodňujúcim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úkonom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akémukoľvek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veriteľovi,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pričom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tejto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súvislosti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najmä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odporovateľným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právnym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úkonom;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BD2FDB" w:rsidRDefault="00013130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BD2FDB" w:rsidRDefault="00013130" w:rsidP="007350C7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nevedie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voči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nemu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vyšetrovanie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zisťovanie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strany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štátnych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správnych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orgánov,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nevedie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voči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nemu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voči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majetku,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vrátane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súdny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vrátane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exekučného,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daňového,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konkurzného,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rozhodcovského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akéhokoľvek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obdobného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neexistujú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skutočnosti,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viesť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zač</w:t>
      </w:r>
      <w:r w:rsidR="004165BE" w:rsidRPr="00BD2FDB">
        <w:rPr>
          <w:rFonts w:ascii="Garamond" w:eastAsia="Calibri" w:hAnsi="Garamond"/>
          <w:sz w:val="20"/>
          <w:szCs w:val="20"/>
        </w:rPr>
        <w:t>atiu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takýchto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konaní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proti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nemu;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BD2FDB" w:rsidRDefault="004165BE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2A4BB32A" w:rsidR="004165BE" w:rsidRPr="00BD2FDB" w:rsidRDefault="004165BE" w:rsidP="007350C7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hAnsi="Garamond"/>
          <w:noProof/>
          <w:sz w:val="20"/>
          <w:szCs w:val="20"/>
        </w:rPr>
        <w:lastRenderedPageBreak/>
        <w:t>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zapísaný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Registri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partnerov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verejného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sektora</w:t>
      </w:r>
      <w:r w:rsidR="00774D0A" w:rsidRPr="00BD2FDB">
        <w:rPr>
          <w:rFonts w:ascii="Garamond" w:hAnsi="Garamond"/>
          <w:noProof/>
          <w:sz w:val="20"/>
          <w:szCs w:val="20"/>
        </w:rPr>
        <w:t>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pokiaľ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sa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neho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takáto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povinnosť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BD2FDB" w:rsidRDefault="00013130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68BC1C4B" w:rsidR="00013130" w:rsidRDefault="00013130" w:rsidP="007350C7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Dodávateľ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vyhlasuje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ubezpečuje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dňu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odovzdania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Objednávateľovi: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13965BBD" w14:textId="77777777" w:rsidR="009B33BE" w:rsidRPr="00BD2FDB" w:rsidRDefault="009B33BE" w:rsidP="009B33BE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BD2FDB" w:rsidRDefault="003D1F48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výlučným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vlastníkom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5BC1D2DB" w:rsidR="00013130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zaťažený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žiadnym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záložným,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zádržným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ani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predkupným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právom;</w:t>
      </w:r>
    </w:p>
    <w:p w14:paraId="35C30E20" w14:textId="77777777" w:rsidR="00B23C7A" w:rsidRPr="00BD2FDB" w:rsidRDefault="00B23C7A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6980F4B" w:rsidR="00013130" w:rsidRPr="00BD2FDB" w:rsidRDefault="003D1F48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neuzatvoril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žiadnu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zmluvu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dohodu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ani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nedá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návrh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uzavretie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takej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dohody,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="00013130"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ktorej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mohlo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osobe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vzniknúť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vzťahu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akékoľvek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právo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BD2FDB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predmetom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uzatvorenej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nájomnej,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kúpnej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inej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akejkoľvek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osobe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vznikne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môže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vzniknúť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vlastnícke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akékoľvek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iné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tretia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osoba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môže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bude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môcť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držať,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užívať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ním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akýmkoľvek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spôsobom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nakladať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ani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predmetom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budúcej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zmluve,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osobe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vzniklo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uzatvoriť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takú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BD2FDB" w:rsidRDefault="00BD2FDB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75EDCC7E" w:rsidR="00013130" w:rsidRPr="00BD2FDB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nový,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funkčný,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nepoužívaný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nepoškodený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nachádza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stave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umožňujúcom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užívanie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obvyklý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33E9BC6A" w:rsidR="00013130" w:rsidRPr="00BD2FDB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postihnutý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exekúciou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predmetom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uspokojenia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záložného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predajom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zálohu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dražbe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zákona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č.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o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a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o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rady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č.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BD2F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BD2F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o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a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v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BD2F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BD2FDB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sú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uplatnené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určovacie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žaloby,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obmedziť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zmariť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výkon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vlastníckeho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BD2FDB" w:rsidRDefault="003D1F48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ne</w:t>
      </w:r>
      <w:r w:rsidR="00013130" w:rsidRPr="00BD2FDB">
        <w:rPr>
          <w:rFonts w:ascii="Garamond" w:eastAsia="Calibri" w:hAnsi="Garamond"/>
          <w:sz w:val="20"/>
          <w:szCs w:val="20"/>
        </w:rPr>
        <w:t>exist</w:t>
      </w:r>
      <w:r w:rsidRPr="00BD2FDB">
        <w:rPr>
          <w:rFonts w:ascii="Garamond" w:eastAsia="Calibri" w:hAnsi="Garamond"/>
          <w:sz w:val="20"/>
          <w:szCs w:val="20"/>
        </w:rPr>
        <w:t>ujú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právne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faktické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prekážky,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znemožňovali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užívanie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BD2FDB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oboznámi</w:t>
      </w:r>
      <w:r w:rsidR="003D1F48" w:rsidRPr="00BD2FDB">
        <w:rPr>
          <w:rFonts w:ascii="Garamond" w:eastAsia="Calibri" w:hAnsi="Garamond"/>
          <w:sz w:val="20"/>
          <w:szCs w:val="20"/>
        </w:rPr>
        <w:t>l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všetkými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právnymi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týkajúcimi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tieto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sú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1F87BA88" w:rsidR="00013130" w:rsidRPr="00BD2FDB" w:rsidRDefault="003D1F48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žiadne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vady,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mal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Objednávateľa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osobitne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upozorniť;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BD2FDB" w:rsidRDefault="00B65B92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AF600D" w14:textId="57B5F9C7" w:rsidR="003D1F48" w:rsidRPr="00BD2FDB" w:rsidRDefault="00013130" w:rsidP="007350C7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odovzdá</w:t>
      </w:r>
      <w:r w:rsidR="003D1F48" w:rsidRPr="00BD2FDB">
        <w:rPr>
          <w:rFonts w:ascii="Garamond" w:eastAsia="Calibri" w:hAnsi="Garamond"/>
          <w:sz w:val="20"/>
          <w:szCs w:val="20"/>
        </w:rPr>
        <w:t>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Objednávateľovi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doklady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vzťahujúce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Tovaru.</w:t>
      </w:r>
    </w:p>
    <w:p w14:paraId="3E048D04" w14:textId="77777777" w:rsidR="005E4872" w:rsidRPr="00BD2FDB" w:rsidRDefault="005E4872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BD2FDB" w:rsidRDefault="00013130" w:rsidP="007350C7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ab/>
      </w:r>
      <w:r w:rsidR="00774D0A" w:rsidRPr="00BD2FDB">
        <w:rPr>
          <w:rFonts w:ascii="Garamond" w:hAnsi="Garamond"/>
          <w:noProof/>
          <w:sz w:val="20"/>
          <w:szCs w:val="20"/>
        </w:rPr>
        <w:t>Dodávateľ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berie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vedomie,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že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ak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Objednávateľ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mal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čase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podpisovania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vedomosť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tom,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že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ktorékoľvek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vyhlásení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Dodávateľa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uvedené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tomto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článku,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bod</w:t>
      </w:r>
      <w:r w:rsidR="00C05449" w:rsidRPr="00BD2FDB">
        <w:rPr>
          <w:rFonts w:ascii="Garamond" w:hAnsi="Garamond"/>
          <w:noProof/>
          <w:sz w:val="20"/>
          <w:szCs w:val="20"/>
        </w:rPr>
        <w:t>och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6.1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6.2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nepravdivé,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Zmluvu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neuzatvoril,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nakoľko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uvedené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vyhlásenia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Objednávateľ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považuje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skutočnosti,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ktoré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si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vymienil.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BD2FDB" w:rsidRDefault="000B2E47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BD2FDB" w:rsidRDefault="00774D0A" w:rsidP="007350C7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BD2FDB">
        <w:rPr>
          <w:rFonts w:ascii="Garamond" w:hAnsi="Garamond"/>
          <w:noProof/>
          <w:sz w:val="20"/>
          <w:szCs w:val="20"/>
        </w:rPr>
        <w:t>Pokiaľ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preukáže,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že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ktorékoľvek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vyhlásení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Dodávateľa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uvedených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tomto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článku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bode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6.1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bode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6.2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nebolo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čase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uzatvorenia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pravdivým,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alebo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čase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nasledujúcom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uzatvorení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prestalo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byť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pravdivým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dôsledku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konania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Dodávateľa,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zaväzuje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Dodávateľ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nahradiť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škodu,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ktorá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vznikne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Objednávateľovi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dôsledku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skutočností,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ktoré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sú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obsahom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tohto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vyhlásenia.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BD2FDB" w:rsidRDefault="00C7408B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BD2FDB" w:rsidRDefault="00013130" w:rsidP="007350C7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Objednávateľ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vyhlasuje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ubezpečuje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Dodávateľa,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dňu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podpisu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5E4872" w:rsidRPr="00BD2FDB">
        <w:rPr>
          <w:rFonts w:ascii="Garamond" w:eastAsia="Calibri" w:hAnsi="Garamond"/>
          <w:sz w:val="20"/>
          <w:szCs w:val="20"/>
        </w:rPr>
        <w:t>Objednávateľom</w:t>
      </w:r>
      <w:r w:rsidRPr="00BD2F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BD2FDB" w:rsidRDefault="00C7408B" w:rsidP="007350C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BD2FDB" w:rsidRDefault="00013130" w:rsidP="007350C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podpísať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vykonávať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záväzky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vyplývajúce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BD2FDB" w:rsidRDefault="00013130" w:rsidP="007350C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371C636B" w:rsidR="00013130" w:rsidRPr="00BD2FDB" w:rsidRDefault="00013130" w:rsidP="007350C7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osoby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konajúce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rozsahu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dojednať,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uzavrieť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podpísať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vykonávať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upravené;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5147CB" w:rsidRPr="00BD2F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BD2FDB" w:rsidRDefault="00C7408B" w:rsidP="007350C7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59EEE914" w:rsidR="00013130" w:rsidRPr="00BD2FDB" w:rsidRDefault="00013130" w:rsidP="007350C7">
      <w:pPr>
        <w:keepNext/>
        <w:keepLines/>
        <w:numPr>
          <w:ilvl w:val="0"/>
          <w:numId w:val="14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spoločnosťou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založenou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existujúcou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právneho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poriadku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Slovenskej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republiky,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neexistuje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žiaden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dôvod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neplatnosti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potrebné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právomoci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kúpu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plní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porušenie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ktorých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viesť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zrušeniu.</w:t>
      </w:r>
    </w:p>
    <w:p w14:paraId="37D8A044" w14:textId="5C0BF942" w:rsidR="00786F95" w:rsidRDefault="00786F95" w:rsidP="007350C7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35D50C4E" w14:textId="77777777" w:rsidR="00B23C7A" w:rsidRPr="00B23C7A" w:rsidRDefault="00B23C7A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B23C7A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4945E2E1" w14:textId="77777777" w:rsidR="00B23C7A" w:rsidRPr="00FB7A12" w:rsidRDefault="00B23C7A" w:rsidP="007350C7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91DA3B6" w14:textId="3C1A6836" w:rsidR="00B23C7A" w:rsidRPr="00FB7A12" w:rsidRDefault="00B23C7A" w:rsidP="007350C7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 w:rsidR="007350C7">
        <w:rPr>
          <w:rFonts w:ascii="Garamond" w:hAnsi="Garamond"/>
          <w:sz w:val="20"/>
          <w:szCs w:val="20"/>
        </w:rPr>
        <w:t>Dodáva</w:t>
      </w:r>
      <w:r>
        <w:rPr>
          <w:rFonts w:ascii="Garamond" w:hAnsi="Garamond"/>
          <w:sz w:val="20"/>
          <w:szCs w:val="20"/>
        </w:rPr>
        <w:t>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 w:rsidR="007350C7">
        <w:rPr>
          <w:rFonts w:ascii="Garamond" w:hAnsi="Garamond"/>
          <w:sz w:val="20"/>
          <w:szCs w:val="20"/>
        </w:rPr>
        <w:t>dodaním</w:t>
      </w:r>
      <w:r>
        <w:rPr>
          <w:rFonts w:ascii="Garamond" w:hAnsi="Garamond"/>
          <w:sz w:val="20"/>
          <w:szCs w:val="20"/>
        </w:rPr>
        <w:t xml:space="preserve"> časti </w:t>
      </w:r>
      <w:r w:rsidR="007350C7">
        <w:rPr>
          <w:rFonts w:ascii="Garamond" w:hAnsi="Garamond"/>
          <w:sz w:val="20"/>
          <w:szCs w:val="20"/>
        </w:rPr>
        <w:t>Tovaru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 w:rsidR="007350C7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 w:rsidR="007350C7">
        <w:rPr>
          <w:rFonts w:ascii="Garamond" w:hAnsi="Garamond"/>
          <w:sz w:val="20"/>
          <w:szCs w:val="20"/>
        </w:rPr>
        <w:t>2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 w:rsidR="007350C7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 w:rsidR="007350C7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</w:t>
      </w:r>
      <w:r w:rsidR="007350C7">
        <w:rPr>
          <w:rFonts w:ascii="Garamond" w:hAnsi="Garamond"/>
          <w:sz w:val="20"/>
          <w:szCs w:val="20"/>
        </w:rPr>
        <w:t>ý</w:t>
      </w:r>
      <w:r w:rsidRPr="00FB7A12">
        <w:rPr>
          <w:rFonts w:ascii="Garamond" w:hAnsi="Garamond"/>
          <w:sz w:val="20"/>
          <w:szCs w:val="20"/>
        </w:rPr>
        <w:t xml:space="preserve"> by mal </w:t>
      </w:r>
      <w:r w:rsidR="009B33BE">
        <w:rPr>
          <w:rFonts w:ascii="Garamond" w:hAnsi="Garamond"/>
          <w:sz w:val="20"/>
          <w:szCs w:val="20"/>
        </w:rPr>
        <w:t>dodať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 w:rsidR="007350C7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14:paraId="211E4C05" w14:textId="77777777" w:rsidR="00B23C7A" w:rsidRPr="00FB7A12" w:rsidRDefault="00B23C7A" w:rsidP="007350C7">
      <w:pPr>
        <w:keepNext/>
        <w:keepLines/>
        <w:rPr>
          <w:sz w:val="20"/>
          <w:szCs w:val="20"/>
        </w:rPr>
      </w:pPr>
    </w:p>
    <w:p w14:paraId="2257198F" w14:textId="22470F91" w:rsidR="00B23C7A" w:rsidRPr="00FB7A12" w:rsidRDefault="007350C7" w:rsidP="007350C7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Dodávateľ</w:t>
      </w:r>
      <w:r w:rsidR="00B23C7A"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Dodávateľ</w:t>
      </w:r>
      <w:r w:rsidR="00B23C7A">
        <w:rPr>
          <w:rFonts w:ascii="Garamond" w:hAnsi="Garamond"/>
          <w:sz w:val="20"/>
          <w:szCs w:val="20"/>
        </w:rPr>
        <w:t>a</w:t>
      </w:r>
      <w:r w:rsidR="00B23C7A"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 w:rsidR="00B23C7A">
        <w:rPr>
          <w:rFonts w:ascii="Garamond" w:hAnsi="Garamond"/>
          <w:sz w:val="20"/>
          <w:szCs w:val="20"/>
        </w:rPr>
        <w:t>o</w:t>
      </w:r>
      <w:r w:rsidR="00B23C7A"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Dodávateľ</w:t>
      </w:r>
      <w:r w:rsidR="00B23C7A" w:rsidRPr="00FB7A12">
        <w:rPr>
          <w:rFonts w:ascii="Garamond" w:hAnsi="Garamond"/>
          <w:sz w:val="20"/>
          <w:szCs w:val="20"/>
        </w:rPr>
        <w:t>a žiadneho z jeho záväzkov vyplývajúcich zo Zmluvy.</w:t>
      </w:r>
      <w:r>
        <w:rPr>
          <w:rFonts w:ascii="Garamond" w:hAnsi="Garamond"/>
          <w:sz w:val="20"/>
          <w:szCs w:val="20"/>
        </w:rPr>
        <w:t xml:space="preserve"> </w:t>
      </w:r>
    </w:p>
    <w:p w14:paraId="027C5034" w14:textId="77777777" w:rsidR="00B23C7A" w:rsidRPr="00FB7A12" w:rsidRDefault="00B23C7A" w:rsidP="007350C7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761D98C7" w14:textId="52EA41D0" w:rsidR="00B23C7A" w:rsidRDefault="00B23C7A" w:rsidP="007350C7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 w:rsidR="007350C7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 w:rsidR="0001725E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 w:rsidR="0001725E">
        <w:rPr>
          <w:rFonts w:ascii="Garamond" w:hAnsi="Garamond"/>
          <w:sz w:val="20"/>
          <w:szCs w:val="20"/>
        </w:rPr>
        <w:t>dodávať</w:t>
      </w:r>
      <w:r>
        <w:rPr>
          <w:rFonts w:ascii="Garamond" w:hAnsi="Garamond"/>
          <w:sz w:val="20"/>
          <w:szCs w:val="20"/>
        </w:rPr>
        <w:t xml:space="preserve"> č</w:t>
      </w:r>
      <w:r w:rsidRPr="00FB7A12">
        <w:rPr>
          <w:rFonts w:ascii="Garamond" w:hAnsi="Garamond"/>
          <w:sz w:val="20"/>
          <w:szCs w:val="20"/>
        </w:rPr>
        <w:t xml:space="preserve">asť </w:t>
      </w:r>
      <w:r w:rsidR="0001725E">
        <w:rPr>
          <w:rFonts w:ascii="Garamond" w:hAnsi="Garamond"/>
          <w:sz w:val="20"/>
          <w:szCs w:val="20"/>
        </w:rPr>
        <w:t xml:space="preserve">Tovaru </w:t>
      </w:r>
      <w:r>
        <w:rPr>
          <w:rFonts w:ascii="Garamond" w:hAnsi="Garamond"/>
          <w:sz w:val="20"/>
          <w:szCs w:val="20"/>
        </w:rPr>
        <w:t>poskytovan</w:t>
      </w:r>
      <w:r w:rsidR="0001725E">
        <w:rPr>
          <w:rFonts w:ascii="Garamond" w:hAnsi="Garamond"/>
          <w:sz w:val="20"/>
          <w:szCs w:val="20"/>
        </w:rPr>
        <w:t>ého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67C9430B" w14:textId="77777777" w:rsidR="007350C7" w:rsidRPr="00FB7A12" w:rsidRDefault="007350C7" w:rsidP="007350C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82507C" w14:textId="61DACD6E" w:rsidR="00B23C7A" w:rsidRPr="00FB7A12" w:rsidRDefault="00B23C7A" w:rsidP="007350C7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 w:rsidR="0001725E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</w:t>
      </w:r>
      <w:r w:rsidR="0001725E">
        <w:rPr>
          <w:rFonts w:ascii="Garamond" w:hAnsi="Garamond"/>
          <w:sz w:val="20"/>
          <w:szCs w:val="20"/>
        </w:rPr>
        <w:t>ého</w:t>
      </w:r>
      <w:r w:rsidRPr="00FB7A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 w:rsidR="0001725E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495677EB" w14:textId="77777777" w:rsidR="00B23C7A" w:rsidRPr="00FB7A12" w:rsidRDefault="00B23C7A" w:rsidP="007350C7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543482B" w14:textId="471780BC" w:rsidR="00B23C7A" w:rsidRPr="00FB7A12" w:rsidRDefault="00B23C7A" w:rsidP="007350C7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 w:rsidR="0001725E">
        <w:rPr>
          <w:rFonts w:ascii="Garamond" w:hAnsi="Garamond"/>
          <w:sz w:val="20"/>
          <w:szCs w:val="20"/>
        </w:rPr>
        <w:t>dod</w:t>
      </w:r>
      <w:r w:rsidR="00C37CA5">
        <w:rPr>
          <w:rFonts w:ascii="Garamond" w:hAnsi="Garamond"/>
          <w:sz w:val="20"/>
          <w:szCs w:val="20"/>
        </w:rPr>
        <w:t xml:space="preserve">aním </w:t>
      </w:r>
      <w:r>
        <w:rPr>
          <w:rFonts w:ascii="Garamond" w:hAnsi="Garamond"/>
          <w:sz w:val="20"/>
          <w:szCs w:val="20"/>
        </w:rPr>
        <w:t xml:space="preserve">časti </w:t>
      </w:r>
      <w:r w:rsidR="0001725E">
        <w:rPr>
          <w:rFonts w:ascii="Garamond" w:hAnsi="Garamond"/>
          <w:sz w:val="20"/>
          <w:szCs w:val="20"/>
        </w:rPr>
        <w:t>Tovaru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 w:rsidR="0001725E"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  <w:r w:rsidR="0001725E">
        <w:rPr>
          <w:rFonts w:ascii="Garamond" w:hAnsi="Garamond"/>
          <w:sz w:val="20"/>
          <w:szCs w:val="20"/>
        </w:rPr>
        <w:t xml:space="preserve"> </w:t>
      </w:r>
    </w:p>
    <w:p w14:paraId="51344C46" w14:textId="77777777" w:rsidR="00B23C7A" w:rsidRDefault="00B23C7A" w:rsidP="007350C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</w:rPr>
      </w:pPr>
    </w:p>
    <w:p w14:paraId="0C8927D9" w14:textId="5EFED50C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BD2FDB" w:rsidRDefault="0044334F" w:rsidP="007350C7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4FE9E938" w:rsidR="00A30BA1" w:rsidRPr="00BD2FDB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splnením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včas,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50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7A4AFD" w:rsidRPr="00BD2FDB">
        <w:rPr>
          <w:rFonts w:ascii="Garamond" w:hAnsi="Garamond"/>
          <w:sz w:val="20"/>
          <w:szCs w:val="20"/>
        </w:rPr>
        <w:t>EUR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702C62" w:rsidRPr="00BD2FDB">
        <w:rPr>
          <w:rFonts w:ascii="Garamond" w:hAnsi="Garamond"/>
          <w:sz w:val="20"/>
          <w:szCs w:val="20"/>
        </w:rPr>
        <w:t>(slovom: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päťdesiat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7A4AFD" w:rsidRPr="00BD2FDB">
        <w:rPr>
          <w:rFonts w:ascii="Garamond" w:hAnsi="Garamond"/>
          <w:sz w:val="20"/>
          <w:szCs w:val="20"/>
        </w:rPr>
        <w:t>eur</w:t>
      </w:r>
      <w:r w:rsidR="00702C62" w:rsidRPr="00BD2FDB">
        <w:rPr>
          <w:rFonts w:ascii="Garamond" w:hAnsi="Garamond"/>
          <w:sz w:val="20"/>
          <w:szCs w:val="20"/>
        </w:rPr>
        <w:t>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každý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začatý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BED6104" w14:textId="77777777" w:rsidR="00A30BA1" w:rsidRPr="00BD2FDB" w:rsidRDefault="00A30BA1" w:rsidP="007350C7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03AEA471" w:rsidR="00A30BA1" w:rsidRPr="00BD2FDB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uhradenie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úrokov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0,022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%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dlžnej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každý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BD2FDB" w:rsidRDefault="00A30BA1" w:rsidP="007350C7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7151A42" w14:textId="4470116D" w:rsidR="00A30BA1" w:rsidRPr="00BD2FDB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splnením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5</w:t>
      </w:r>
      <w:r w:rsidRPr="00BD2FDB">
        <w:rPr>
          <w:rFonts w:ascii="Garamond" w:hAnsi="Garamond"/>
          <w:sz w:val="20"/>
          <w:szCs w:val="20"/>
        </w:rPr>
        <w:t>.</w:t>
      </w:r>
      <w:r w:rsidR="00BD2FDB" w:rsidRPr="00BD2FDB">
        <w:rPr>
          <w:rFonts w:ascii="Garamond" w:hAnsi="Garamond"/>
          <w:sz w:val="20"/>
          <w:szCs w:val="20"/>
        </w:rPr>
        <w:t>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</w:r>
      <w:r w:rsidR="00BB7ACB">
        <w:rPr>
          <w:rFonts w:ascii="Garamond" w:hAnsi="Garamond"/>
          <w:sz w:val="20"/>
          <w:szCs w:val="20"/>
        </w:rPr>
        <w:t>50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 w:rsidRPr="00BD2FDB">
        <w:rPr>
          <w:rFonts w:ascii="Garamond" w:hAnsi="Garamond"/>
          <w:sz w:val="20"/>
          <w:szCs w:val="20"/>
        </w:rPr>
        <w:t>EUR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 w:rsidRPr="00BD2FDB">
        <w:rPr>
          <w:rFonts w:ascii="Garamond" w:hAnsi="Garamond"/>
          <w:sz w:val="20"/>
          <w:szCs w:val="20"/>
        </w:rPr>
        <w:t>(slovom: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päťdesiat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 w:rsidRPr="00BD2FDB">
        <w:rPr>
          <w:rFonts w:ascii="Garamond" w:hAnsi="Garamond"/>
          <w:sz w:val="20"/>
          <w:szCs w:val="20"/>
        </w:rPr>
        <w:t>eur)</w:t>
      </w:r>
      <w:r w:rsidR="00C9457F">
        <w:rPr>
          <w:rFonts w:ascii="Garamond" w:hAnsi="Garamond"/>
          <w:sz w:val="20"/>
          <w:szCs w:val="20"/>
        </w:rPr>
        <w:t xml:space="preserve"> 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každý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začatý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omeškania.</w:t>
      </w:r>
      <w:r w:rsidR="00C9457F">
        <w:rPr>
          <w:rFonts w:ascii="Garamond" w:hAnsi="Garamond"/>
          <w:sz w:val="20"/>
          <w:szCs w:val="20"/>
        </w:rPr>
        <w:t xml:space="preserve">  </w:t>
      </w:r>
    </w:p>
    <w:p w14:paraId="2F9D3E94" w14:textId="77777777" w:rsidR="00A30BA1" w:rsidRPr="00BD2FDB" w:rsidRDefault="00A30BA1" w:rsidP="007350C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E767D1F" w14:textId="4486E644" w:rsidR="00A30BA1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odstúpeniu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dôjde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dôvodu,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schopný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kvalite,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množstve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ponúkol,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35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%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obchodovateľného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2.</w:t>
      </w:r>
      <w:r w:rsidR="00BB7AC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dotknuté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063C8B5C" w14:textId="77777777" w:rsidR="0001725E" w:rsidRDefault="0001725E" w:rsidP="0001725E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8CB5CBE" w14:textId="6C877BA3" w:rsidR="0001725E" w:rsidRPr="00CA1F2E" w:rsidRDefault="0001725E" w:rsidP="0001725E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0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0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</w:t>
      </w:r>
      <w:r w:rsidRPr="00BD2FDB">
        <w:rPr>
          <w:rFonts w:ascii="Garamond" w:hAnsi="Garamond"/>
          <w:sz w:val="20"/>
          <w:szCs w:val="20"/>
        </w:rPr>
        <w:t>Dodávate</w:t>
      </w:r>
      <w:r w:rsidRPr="00CA1F2E">
        <w:rPr>
          <w:rFonts w:ascii="Garamond" w:hAnsi="Garamond"/>
          <w:sz w:val="20"/>
          <w:szCs w:val="20"/>
        </w:rPr>
        <w:t>ľa uhradenie zmluvnej pokuty vo výške 1 000 EUR (slovom: jedentisíc eur), a to za každé porušenie ktorejkoľvek z vyššie uvedených povinností, a to aj opakovane. Zároveň má Objednávateľ v prípade porušenia týchto povinností právo odstúpiť od Zmluvy.</w:t>
      </w:r>
    </w:p>
    <w:p w14:paraId="17DB72AF" w14:textId="77777777" w:rsidR="0001725E" w:rsidRPr="00BD2FDB" w:rsidRDefault="0001725E" w:rsidP="0001725E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0972AA0" w14:textId="3B5F42D9" w:rsidR="00A30BA1" w:rsidRPr="00BD2FDB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Povinnosť,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splnenie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ktorej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bolo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zaistené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pokutou,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povinná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plniť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zaplatení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nezaniká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vzniknutej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BD2FDB" w:rsidRDefault="00A30BA1" w:rsidP="007350C7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44893351" w:rsidR="00A30BA1" w:rsidRPr="00BD2FDB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považujú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takéto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určenie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primerané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dostatočne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určité.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zaväzuje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uhradiť,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najneskôr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10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BB7ACB">
        <w:rPr>
          <w:rFonts w:ascii="Garamond" w:hAnsi="Garamond" w:cs="Arial"/>
          <w:sz w:val="20"/>
          <w:szCs w:val="20"/>
        </w:rPr>
        <w:t>(desiatich)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Pracovných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dňa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doručenia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výzvy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zaplatenie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pokuty.</w:t>
      </w:r>
    </w:p>
    <w:p w14:paraId="23936216" w14:textId="77777777" w:rsidR="00A30BA1" w:rsidRPr="00BD2FDB" w:rsidRDefault="00A30BA1" w:rsidP="007350C7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826AA66" w14:textId="62747D49" w:rsidR="00A30BA1" w:rsidRPr="00BD2FDB" w:rsidRDefault="00A30BA1" w:rsidP="007350C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spôsobí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porušením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záväzkového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vzťahu,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nahradiť,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ibaže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preukáže,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porušenie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spôsobené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okolnosťami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vylučujúcimi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zodpovednosť.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postupovať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373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nasl.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zákonníka.</w:t>
      </w:r>
    </w:p>
    <w:p w14:paraId="2E64050A" w14:textId="77777777" w:rsidR="00C7408B" w:rsidRPr="00BD2FDB" w:rsidRDefault="00C7408B" w:rsidP="007350C7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4E221F62" w14:textId="77777777" w:rsidR="00013130" w:rsidRPr="00BD2FDB" w:rsidRDefault="00BF67B7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BD2FDB" w:rsidRDefault="00013130" w:rsidP="007350C7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1286E62E" w:rsidR="002701A3" w:rsidRPr="00BD2FDB" w:rsidRDefault="002701A3" w:rsidP="007350C7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inak,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akákoľvek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komunikácia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úkony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súvislosti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plnením,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musia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urobené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záhlaví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kontaktné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osoby,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navzájom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BD2FDB" w:rsidRDefault="002701A3" w:rsidP="007350C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2523E9A9" w:rsidR="002701A3" w:rsidRPr="00BD2FDB" w:rsidRDefault="002701A3" w:rsidP="007350C7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akékoľvek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formálna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korešpondencia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považovať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doručené:</w:t>
      </w:r>
    </w:p>
    <w:p w14:paraId="64896733" w14:textId="5059261E" w:rsidR="002701A3" w:rsidRPr="00BD2FDB" w:rsidRDefault="002701A3" w:rsidP="007350C7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doručenia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bola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doručená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osobne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kuriérnou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službou;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BD2FDB" w:rsidRDefault="002701A3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5ED9F6F" w:rsidR="002701A3" w:rsidRPr="00BD2FDB" w:rsidRDefault="002701A3" w:rsidP="007350C7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5</w:t>
      </w:r>
      <w:r w:rsidR="00BD2FDB" w:rsidRPr="00BD2FDB">
        <w:rPr>
          <w:rFonts w:ascii="Garamond" w:hAnsi="Garamond"/>
          <w:sz w:val="20"/>
          <w:szCs w:val="20"/>
          <w:lang w:eastAsia="cs-CZ"/>
        </w:rPr>
        <w:t>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(piaty)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Pracovný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nasledujúci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dni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podania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pošte,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bola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poslaná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doporučenou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poštou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doručenia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toho,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nastane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skôr;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BD2FDB" w:rsidRDefault="002701A3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2F9BC3" w:rsidR="002701A3" w:rsidRPr="00BD2FDB" w:rsidRDefault="00E844DC" w:rsidP="007350C7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odoslania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e-mailu,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bol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odoslaný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ktorýkoľvek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Pracovný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ostatných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prípadoch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najbližší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Pracovný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nasledujúci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dni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odoslania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e-mailu,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strany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nedohodli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inak.</w:t>
      </w:r>
      <w:r w:rsidR="002701A3" w:rsidRPr="00BD2F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BD2FDB" w:rsidRDefault="002701A3" w:rsidP="007350C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3924315D" w:rsidR="002701A3" w:rsidRPr="00BD2FDB" w:rsidRDefault="002701A3" w:rsidP="007350C7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</w:rPr>
        <w:t>Zmeny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identifikačných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údajov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uvedených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v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Zmluve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sú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si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Zmluvné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strany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povinné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oznámiť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do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5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(piatich)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Pracovných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dní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od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realizácie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týchto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77777777" w:rsidR="00013130" w:rsidRPr="00BD2FDB" w:rsidRDefault="00013130" w:rsidP="007350C7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A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ZÁNIK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BD2FDB" w:rsidRDefault="00013130" w:rsidP="007350C7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BD2FDB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uzatvára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určitú,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BD2FDB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1BB27FA1" w:rsidR="00E319E6" w:rsidRPr="00BD2FDB" w:rsidRDefault="00E319E6" w:rsidP="007350C7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t>na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DC05A7" w:rsidRPr="00BD2FDB">
        <w:rPr>
          <w:rFonts w:ascii="Garamond" w:hAnsi="Garamond"/>
          <w:b/>
          <w:sz w:val="20"/>
          <w:szCs w:val="20"/>
        </w:rPr>
        <w:t>24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C05449" w:rsidRPr="00BD2FDB">
        <w:rPr>
          <w:rFonts w:ascii="Garamond" w:hAnsi="Garamond"/>
          <w:b/>
          <w:sz w:val="20"/>
          <w:szCs w:val="20"/>
        </w:rPr>
        <w:t>(</w:t>
      </w:r>
      <w:r w:rsidR="00DC05A7" w:rsidRPr="00BD2FDB">
        <w:rPr>
          <w:rFonts w:ascii="Garamond" w:hAnsi="Garamond"/>
          <w:b/>
          <w:sz w:val="20"/>
          <w:szCs w:val="20"/>
        </w:rPr>
        <w:t>dvadsaťštyri</w:t>
      </w:r>
      <w:r w:rsidR="00C05449" w:rsidRPr="00BD2FDB">
        <w:rPr>
          <w:rFonts w:ascii="Garamond" w:hAnsi="Garamond"/>
          <w:b/>
          <w:sz w:val="20"/>
          <w:szCs w:val="20"/>
        </w:rPr>
        <w:t>)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mesiacov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Zmluvy;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BD2FDB" w:rsidRDefault="00E319E6" w:rsidP="007350C7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4A28C409" w:rsidR="00E319E6" w:rsidRPr="00BD2FDB" w:rsidRDefault="00E319E6" w:rsidP="007350C7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vyčerpania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obchodovateľného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finančného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2.</w:t>
      </w:r>
      <w:r w:rsidR="00BB7AC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BD2FDB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22F71017" w:rsidR="00820DAC" w:rsidRPr="00BD2FDB" w:rsidRDefault="00E319E6" w:rsidP="007350C7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skutočnosť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BD2FDB" w:rsidRDefault="00820DAC" w:rsidP="007350C7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243B5377" w:rsidR="00820DAC" w:rsidRPr="00BD2FDB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byť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ukončená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skôr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BD2FDB" w:rsidRPr="00BD2FDB">
        <w:rPr>
          <w:rFonts w:ascii="Garamond" w:hAnsi="Garamond" w:cs="Arial"/>
          <w:sz w:val="20"/>
          <w:szCs w:val="20"/>
        </w:rPr>
        <w:t>9</w:t>
      </w:r>
      <w:r w:rsidRPr="00BD2FDB">
        <w:rPr>
          <w:rFonts w:ascii="Garamond" w:hAnsi="Garamond" w:cs="Arial"/>
          <w:sz w:val="20"/>
          <w:szCs w:val="20"/>
        </w:rPr>
        <w:t>.1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tohto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článku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jednostranným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odstúpením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jednostranným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vypovedaním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BD2FDB" w:rsidRDefault="00BD2FDB" w:rsidP="007350C7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BD2FDB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Odstúpiť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podstatnom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porušení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zmluvného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záväzku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ostatných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prípadoch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alebo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BD2FDB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BD2FDB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podstatné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porušenie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považuje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prípady,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BD2FDB" w:rsidRDefault="00665248" w:rsidP="007350C7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5CE3F32F" w:rsidR="00E319E6" w:rsidRPr="00BD2FDB" w:rsidRDefault="00E319E6" w:rsidP="007350C7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opakovane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nedodrží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nezjedná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výzve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poskytne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dodatočnú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primeranú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opatrenia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01725E" w:rsidRDefault="00E319E6" w:rsidP="007350C7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01725E" w:rsidRDefault="00E319E6" w:rsidP="007350C7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>dodaný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Tovar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nebude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zodpovedať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vlastnostiam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dohodnutým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Zmluve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a/alebo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objednávke,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Dodávateľ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nezjedná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nápravu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ani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výzve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Objednávateľa,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ktorej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Objednávateľ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poskytne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dodatočnú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primeranú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lehotu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náprave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a/alebo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určené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opatrenia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01725E" w:rsidRDefault="00E319E6" w:rsidP="007350C7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57811AAF" w:rsidR="00E319E6" w:rsidRPr="0001725E" w:rsidRDefault="00E319E6" w:rsidP="007350C7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01725E">
        <w:rPr>
          <w:rFonts w:ascii="Garamond" w:hAnsi="Garamond" w:cs="Arial"/>
          <w:sz w:val="20"/>
          <w:szCs w:val="20"/>
        </w:rPr>
        <w:t>Dodávateľ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opakovane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nevybaví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reklamácie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lehote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dohodnutej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článku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="00E844DC" w:rsidRPr="0001725E">
        <w:rPr>
          <w:rFonts w:ascii="Garamond" w:hAnsi="Garamond"/>
          <w:sz w:val="20"/>
          <w:szCs w:val="20"/>
        </w:rPr>
        <w:t>5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bod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="00E844DC" w:rsidRPr="0001725E">
        <w:rPr>
          <w:rFonts w:ascii="Garamond" w:hAnsi="Garamond"/>
          <w:sz w:val="20"/>
          <w:szCs w:val="20"/>
        </w:rPr>
        <w:t>5</w:t>
      </w:r>
      <w:r w:rsidRPr="0001725E">
        <w:rPr>
          <w:rFonts w:ascii="Garamond" w:hAnsi="Garamond"/>
          <w:sz w:val="20"/>
          <w:szCs w:val="20"/>
        </w:rPr>
        <w:t>.</w:t>
      </w:r>
      <w:r w:rsidR="00BD2FDB" w:rsidRPr="0001725E">
        <w:rPr>
          <w:rFonts w:ascii="Garamond" w:hAnsi="Garamond"/>
          <w:sz w:val="20"/>
          <w:szCs w:val="20"/>
        </w:rPr>
        <w:t>8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Zmluvy,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Dodávateľ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nezjedná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nápravu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ani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výzve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Objednávateľa,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ktorej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Objednávateľ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poskytne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dodatočnú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primeranú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lehotu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náprave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a/alebo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určené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opatrenia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náprave;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01725E" w:rsidRDefault="00DC05A7" w:rsidP="007350C7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6878CFC1" w:rsidR="00E319E6" w:rsidRPr="0001725E" w:rsidRDefault="00E319E6" w:rsidP="007350C7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>sa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niektoré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vyhlásení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Dodávateľa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podľa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článku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6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bodu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6.1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a/alebo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6.2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Zmluvy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ukáže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ako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nepravdivé.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</w:p>
    <w:p w14:paraId="16178927" w14:textId="4B6805D5" w:rsidR="00E319E6" w:rsidRPr="0001725E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9EB3FEA" w14:textId="5097A533" w:rsidR="0001725E" w:rsidRPr="0001725E" w:rsidRDefault="0001725E" w:rsidP="0001725E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1725E">
        <w:rPr>
          <w:rFonts w:ascii="Garamond" w:hAnsi="Garamond" w:cs="Arial"/>
          <w:sz w:val="20"/>
          <w:szCs w:val="20"/>
        </w:rPr>
        <w:t xml:space="preserve">Objednávateľ má taktiež právo odstúpiť od Zmluvy, ak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 w:cs="Arial"/>
          <w:sz w:val="20"/>
          <w:szCs w:val="20"/>
        </w:rPr>
        <w:t>/</w:t>
      </w:r>
      <w:r w:rsidRPr="0001725E">
        <w:rPr>
          <w:rFonts w:ascii="Garamond" w:hAnsi="Garamond"/>
          <w:sz w:val="20"/>
          <w:szCs w:val="20"/>
        </w:rPr>
        <w:t>Subdodávateľ</w:t>
      </w:r>
      <w:r w:rsidRPr="0001725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70B48F52" w14:textId="77777777" w:rsidR="0001725E" w:rsidRPr="0001725E" w:rsidRDefault="0001725E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FF55930" w14:textId="0CB84365" w:rsidR="00E319E6" w:rsidRPr="0001725E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>Za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podstatné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porušenie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Zmluvy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Dodávateľ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považuje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prípad,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ak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sa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niektoré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vyhlásení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Objednávateľa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podľa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článku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6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bodu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6.5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Zmluvy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ukáže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ako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01725E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382DBE7A" w:rsidR="00E319E6" w:rsidRPr="0001725E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1725E">
        <w:rPr>
          <w:rFonts w:ascii="Garamond" w:hAnsi="Garamond" w:cs="Arial"/>
          <w:sz w:val="20"/>
          <w:szCs w:val="20"/>
        </w:rPr>
        <w:t>Výzvy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uvedené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v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tomto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článku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musia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byť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písomné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doručené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na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adresy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pre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doručovanie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písomností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uvedené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v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záhlaví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01725E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01725E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1725E">
        <w:rPr>
          <w:rFonts w:ascii="Garamond" w:hAnsi="Garamond" w:cs="Arial"/>
          <w:sz w:val="20"/>
          <w:szCs w:val="20"/>
        </w:rPr>
        <w:t>Odstúpenie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od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Zmluvy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nadobudne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účinnosť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dňom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doručenia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písomného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oznámenia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Zmluvnej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strany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odstúpení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od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druhej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Zmluvnej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01725E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D4489F7" w14:textId="3DD45294" w:rsidR="00C63294" w:rsidRPr="0001725E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1725E">
        <w:rPr>
          <w:rFonts w:ascii="Garamond" w:hAnsi="Garamond" w:cs="Arial"/>
          <w:sz w:val="20"/>
          <w:szCs w:val="20"/>
        </w:rPr>
        <w:t>Objednávateľ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má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právo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odstúpiť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od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Zmluvy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aj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v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prípade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zverejnenia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Dodávateľa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v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Zozname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platiteľov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DPH,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u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nastali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dôvody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na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zrušenie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registrácie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podľa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zákona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č.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222/2004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Z.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z.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o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dani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pridanej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hodnoty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v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znení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neskorších</w:t>
      </w:r>
      <w:r w:rsidR="00C9457F" w:rsidRPr="0001725E">
        <w:rPr>
          <w:rFonts w:ascii="Garamond" w:hAnsi="Garamond" w:cs="Arial"/>
          <w:sz w:val="20"/>
          <w:szCs w:val="20"/>
        </w:rPr>
        <w:t xml:space="preserve"> </w:t>
      </w:r>
      <w:r w:rsidRPr="0001725E">
        <w:rPr>
          <w:rFonts w:ascii="Garamond" w:hAnsi="Garamond" w:cs="Arial"/>
          <w:sz w:val="20"/>
          <w:szCs w:val="20"/>
        </w:rPr>
        <w:t>predpisov.</w:t>
      </w:r>
    </w:p>
    <w:p w14:paraId="596DB72C" w14:textId="77777777" w:rsidR="00820DAC" w:rsidRPr="0001725E" w:rsidRDefault="00820DAC" w:rsidP="007350C7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61190925" w14:textId="7DD0148B" w:rsidR="00C63294" w:rsidRPr="00BD2FDB" w:rsidRDefault="00C63294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Odstúpením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zaniká,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teda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zanikajú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vyplývajú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Odstúpenie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nedotýka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vzniknutej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ostatných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vzhľadom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zánikom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nezanikajú.</w:t>
      </w:r>
    </w:p>
    <w:p w14:paraId="1DA3A037" w14:textId="04E4B02B" w:rsidR="00E319E6" w:rsidRPr="00BD2FDB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lastRenderedPageBreak/>
        <w:t>Zmluvu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vypovedať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bez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udania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dôvodu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zaslaním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pričom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výpovedná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lehota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(jeden)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mesiac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začína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plynúť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prvým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dňom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mesiaca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nasledujúceho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mesiaci,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ktorom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bola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výpoveď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doručená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potvrdené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stranami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dátumom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odoslania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zostávajú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platné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budú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vybavené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820DAC" w:rsidRPr="00BD2F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BD2FDB" w:rsidRDefault="00E319E6" w:rsidP="007350C7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332F754B" w:rsidR="00E319E6" w:rsidRPr="00BD2FDB" w:rsidRDefault="00E319E6" w:rsidP="007350C7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základe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BD2FDB" w:rsidRDefault="00013130" w:rsidP="007350C7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0BA4ACBE" w:rsidR="00013130" w:rsidRPr="00BD2FDB" w:rsidRDefault="00013130" w:rsidP="007350C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BD2FDB" w:rsidRDefault="00A30BA1" w:rsidP="007350C7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420EDCAA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nadobúda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účinnosť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nasledujúcim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zverejnenia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47a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>Občianskeho zákonníka.</w:t>
      </w:r>
    </w:p>
    <w:p w14:paraId="52986B09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70B43C36" w:rsidR="00A30BA1" w:rsidRPr="00634EB2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Práva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povinnosti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Zmluvy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prechádzajú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právnych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nástupcov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Zmluvných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strán.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Žiadna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Zmluvných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strán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nie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je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oprávnená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previesť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práva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povinnosti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Zmluvy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tretiu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osobu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bez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predchádzajúceho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písomného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súhlasu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druhej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Zmluvnej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strany.</w:t>
      </w:r>
    </w:p>
    <w:p w14:paraId="3FF81389" w14:textId="34C69754" w:rsidR="00A30BA1" w:rsidRPr="00634EB2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28D6C15B" w:rsidR="00634EB2" w:rsidRDefault="00634EB2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34EB2">
        <w:rPr>
          <w:rFonts w:ascii="Garamond" w:hAnsi="Garamond"/>
          <w:sz w:val="20"/>
          <w:szCs w:val="20"/>
        </w:rPr>
        <w:t>Zmluvné</w:t>
      </w:r>
      <w:r w:rsidRPr="00634EB2">
        <w:rPr>
          <w:rFonts w:ascii="Garamond" w:hAnsi="Garamond" w:cs="Arial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strany</w:t>
      </w:r>
      <w:r w:rsidRPr="00634EB2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51C48CDC" w14:textId="77777777" w:rsidR="00634EB2" w:rsidRPr="00634EB2" w:rsidRDefault="00634EB2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634EB2" w:rsidRDefault="00634EB2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34EB2">
        <w:rPr>
          <w:rFonts w:ascii="Garamond" w:hAnsi="Garamond" w:cs="Arial"/>
          <w:sz w:val="20"/>
          <w:szCs w:val="20"/>
        </w:rPr>
        <w:t xml:space="preserve">Zmluvné </w:t>
      </w:r>
      <w:r w:rsidRPr="00634EB2">
        <w:rPr>
          <w:rFonts w:ascii="Garamond" w:hAnsi="Garamond"/>
          <w:sz w:val="20"/>
          <w:szCs w:val="20"/>
        </w:rPr>
        <w:t>strany</w:t>
      </w:r>
      <w:r w:rsidRPr="00634EB2">
        <w:rPr>
          <w:rFonts w:ascii="Garamond" w:hAnsi="Garamond" w:cs="Arial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sa</w:t>
      </w:r>
      <w:r w:rsidRPr="00634EB2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634EB2" w:rsidRDefault="00634EB2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rozsahu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pripúšťajú,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vylučujú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súhlasu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akúkoľvek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oproti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akejkoľvek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kedykoľvek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proti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akejkoľvek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ohľadu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splatná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nie),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započítavané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denominované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rôznych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menách,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prepočítať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použije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výmenný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kurz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kurzovom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lístku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publikovanom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Európskou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centrálnou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603D84C1" w:rsidR="00A30BA1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možno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meniť,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dopĺňať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zrušiť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očíslovaných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dodatkov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podpísaných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stranami.</w:t>
      </w:r>
    </w:p>
    <w:p w14:paraId="331AC2B8" w14:textId="77777777" w:rsidR="0001725E" w:rsidRDefault="0001725E" w:rsidP="0001725E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2284D5D" w14:textId="0310836A" w:rsidR="0001725E" w:rsidRPr="0001725E" w:rsidRDefault="0001725E" w:rsidP="0001725E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 xml:space="preserve">Objednávateľ podpisom Zmluvy akceptuje Subdodávateľov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>a, ktorých uviedol v zozname subdodávateľov, ktorí majú v registri partnerov verejného sektora podľa § 11 ZVO zapísaných konečných užívateľov výhod a </w:t>
      </w:r>
      <w:bookmarkStart w:id="1" w:name="_Hlk528156124"/>
      <w:r w:rsidRPr="0001725E">
        <w:rPr>
          <w:rFonts w:ascii="Garamond" w:hAnsi="Garamond"/>
          <w:sz w:val="20"/>
          <w:szCs w:val="20"/>
        </w:rPr>
        <w:t xml:space="preserve">ktorí spĺňajú podmienky účasti týkajúce sa osobného postavenia a neexistujú u neho dôvody na vylúčenie podľa § 40 ods. 6 písm. a) až h) a ods. 7 ZVO, pričom oprávnenie </w:t>
      </w:r>
      <w:r>
        <w:rPr>
          <w:rFonts w:ascii="Garamond" w:hAnsi="Garamond"/>
          <w:sz w:val="20"/>
          <w:szCs w:val="20"/>
        </w:rPr>
        <w:t>dod</w:t>
      </w:r>
      <w:r w:rsidR="00C37CA5">
        <w:rPr>
          <w:rFonts w:ascii="Garamond" w:hAnsi="Garamond"/>
          <w:sz w:val="20"/>
          <w:szCs w:val="20"/>
        </w:rPr>
        <w:t>ať</w:t>
      </w:r>
      <w:bookmarkStart w:id="2" w:name="_GoBack"/>
      <w:bookmarkEnd w:id="2"/>
      <w:r>
        <w:rPr>
          <w:rFonts w:ascii="Garamond" w:hAnsi="Garamond"/>
          <w:sz w:val="20"/>
          <w:szCs w:val="20"/>
        </w:rPr>
        <w:t xml:space="preserve"> Tovar</w:t>
      </w:r>
      <w:r w:rsidRPr="0001725E">
        <w:rPr>
          <w:rFonts w:ascii="Garamond" w:hAnsi="Garamond"/>
          <w:sz w:val="20"/>
          <w:szCs w:val="20"/>
        </w:rPr>
        <w:t xml:space="preserve"> preukazuje vo vzťahu k tej časti predmetu zákazky, ktorú má subdodávateľ plniť</w:t>
      </w:r>
      <w:bookmarkEnd w:id="1"/>
      <w:r w:rsidRPr="0001725E">
        <w:rPr>
          <w:rFonts w:ascii="Garamond" w:hAnsi="Garamond"/>
          <w:sz w:val="20"/>
          <w:szCs w:val="20"/>
        </w:rPr>
        <w:t xml:space="preserve">. Identifikácia Subdodávateľa, predmet a rozsah jeho subdodávok je uvedený v Prílohe </w:t>
      </w:r>
      <w:r>
        <w:rPr>
          <w:rFonts w:ascii="Garamond" w:hAnsi="Garamond"/>
          <w:sz w:val="20"/>
          <w:szCs w:val="20"/>
        </w:rPr>
        <w:t>2</w:t>
      </w:r>
      <w:r w:rsidRPr="0001725E">
        <w:rPr>
          <w:rFonts w:ascii="Garamond" w:hAnsi="Garamond"/>
          <w:sz w:val="20"/>
          <w:szCs w:val="20"/>
        </w:rPr>
        <w:t xml:space="preserve"> Zmluvy. Identifikácia Subdodávateľov podľa predchádzajúcej vety je uvedená v rozsahu: podiel zákazky, ktorý má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v úmysle zadať Subdodávateľovi, konkrétnu časť </w:t>
      </w:r>
      <w:r>
        <w:rPr>
          <w:rFonts w:ascii="Garamond" w:hAnsi="Garamond"/>
          <w:sz w:val="20"/>
          <w:szCs w:val="20"/>
        </w:rPr>
        <w:t>Tovaru</w:t>
      </w:r>
      <w:r w:rsidRPr="0001725E">
        <w:rPr>
          <w:rFonts w:ascii="Garamond" w:hAnsi="Garamond"/>
          <w:sz w:val="20"/>
          <w:szCs w:val="20"/>
        </w:rPr>
        <w:t xml:space="preserve">, ktorú má Subdodávateľ </w:t>
      </w:r>
      <w:r>
        <w:rPr>
          <w:rFonts w:ascii="Garamond" w:hAnsi="Garamond"/>
          <w:sz w:val="20"/>
          <w:szCs w:val="20"/>
        </w:rPr>
        <w:t>dodať</w:t>
      </w:r>
      <w:r w:rsidRPr="0001725E">
        <w:rPr>
          <w:rFonts w:ascii="Garamond" w:hAnsi="Garamond"/>
          <w:sz w:val="20"/>
          <w:szCs w:val="20"/>
        </w:rPr>
        <w:t>, identifikačné údaje navrhovaného Subdodávateľa, vrátane údajov o osobe oprávnenej konať za Subdodávateľa v rozsahu meno a priezvisko, adresa pobytu, dátum narodenia.</w:t>
      </w:r>
    </w:p>
    <w:p w14:paraId="6F2CD9B3" w14:textId="77777777" w:rsidR="0001725E" w:rsidRPr="00CA1F2E" w:rsidRDefault="0001725E" w:rsidP="0001725E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14:paraId="6BC3D0A5" w14:textId="4FA5F61E" w:rsidR="0001725E" w:rsidRPr="00BD2FDB" w:rsidRDefault="0001725E" w:rsidP="0001725E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3" w:name="_Hlk528156176"/>
      <w:r w:rsidRPr="0001725E">
        <w:rPr>
          <w:rFonts w:ascii="Garamond" w:hAnsi="Garamond"/>
          <w:sz w:val="20"/>
          <w:szCs w:val="20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3"/>
      <w:r w:rsidRPr="0001725E">
        <w:rPr>
          <w:rFonts w:ascii="Garamond" w:hAnsi="Garamond"/>
          <w:sz w:val="20"/>
          <w:szCs w:val="20"/>
        </w:rPr>
        <w:t xml:space="preserve">.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v úmysle zadať Subdodávateľovi, konkrétnu časť </w:t>
      </w:r>
      <w:r>
        <w:rPr>
          <w:rFonts w:ascii="Garamond" w:hAnsi="Garamond"/>
          <w:sz w:val="20"/>
          <w:szCs w:val="20"/>
        </w:rPr>
        <w:t>Tovaru</w:t>
      </w:r>
      <w:r w:rsidRPr="0001725E">
        <w:rPr>
          <w:rFonts w:ascii="Garamond" w:hAnsi="Garamond"/>
          <w:sz w:val="20"/>
          <w:szCs w:val="20"/>
        </w:rPr>
        <w:t xml:space="preserve">, ktorú má Subdodávateľ </w:t>
      </w:r>
      <w:r>
        <w:rPr>
          <w:rFonts w:ascii="Garamond" w:hAnsi="Garamond"/>
          <w:sz w:val="20"/>
          <w:szCs w:val="20"/>
        </w:rPr>
        <w:t>doda</w:t>
      </w:r>
      <w:r w:rsidRPr="0001725E">
        <w:rPr>
          <w:rFonts w:ascii="Garamond" w:hAnsi="Garamond"/>
          <w:sz w:val="20"/>
          <w:szCs w:val="20"/>
        </w:rPr>
        <w:t xml:space="preserve">ť, identifikačné údaje navrhovaného Subdodávateľa, vrátane údajov o osobe oprávnenej konať za Subdodávateľa v rozsahu meno a priezvisko, adresa pobytu, dátum narodenia </w:t>
      </w:r>
      <w:bookmarkStart w:id="4" w:name="_Hlk528156153"/>
      <w:r w:rsidRPr="0001725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4"/>
      <w:r w:rsidRPr="0001725E">
        <w:rPr>
          <w:rFonts w:ascii="Garamond" w:hAnsi="Garamond"/>
          <w:sz w:val="20"/>
          <w:szCs w:val="20"/>
        </w:rPr>
        <w:t>ZVO.</w:t>
      </w:r>
      <w:r>
        <w:rPr>
          <w:rFonts w:ascii="Garamond" w:hAnsi="Garamond"/>
          <w:sz w:val="20"/>
          <w:szCs w:val="20"/>
        </w:rPr>
        <w:t xml:space="preserve">  </w:t>
      </w:r>
    </w:p>
    <w:p w14:paraId="449ADED9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4448E98C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Pr="00BD2FDB">
        <w:rPr>
          <w:rFonts w:ascii="Garamond" w:hAnsi="Garamond" w:cs="Garamond"/>
          <w:sz w:val="20"/>
          <w:szCs w:val="20"/>
        </w:rPr>
        <w:t>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ak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niektoré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stane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neplatným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alebo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nevymáhateľným,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nemá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takáto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neplatnosť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alebo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nevymáhateľnosť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niektorého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vplyv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platnosť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vymáhateľnosť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ostatných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Zmluvy.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strany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sú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takomto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prípade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povinné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bez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zbytočného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odkladu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uzatvoriť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dodatok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k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Zmluve,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ktorý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nahradí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neplatné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alebo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nevymáhateľné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ustanovenie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iným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ustanovením,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ktoré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právnom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obchodnom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zmysle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najbližšie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nahradzuje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tak,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aby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bola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vôľa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Zmluvných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strán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vyjadrená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nahrádzaných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ustanoveniach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lastRenderedPageBreak/>
        <w:t>Žiadna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nesplnenie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dôjde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nepredvídateľnej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udalosti,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ovplyvniť,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najmä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živelnej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pohrome,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vojne,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občianskym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nepokojom,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nedostatku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surovín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trhu,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sabotáži,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štrajku,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tzv.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„vyššej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moci“.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nemožnosť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bezodkladne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vyvinúť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maximálne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úsilie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odstráneniu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takejto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udalosti,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možné.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tejto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udalosti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vyvinúť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maximálne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úsilie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splneniu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zhodne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prehlasujú,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prečítali,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rozsahu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porozumeli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obsahu,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dostatočne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zrozumiteľný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určitý,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(iii)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táto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vyjadruje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slobodnú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vážnu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vôľu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akýchkoľvek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omylov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(iv)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táto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nebola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uzavretá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tiesni,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nevýhodných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podmienok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plynúcich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čoho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týmto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vlastnoručne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BD2FDB" w:rsidRDefault="00A30BA1" w:rsidP="007350C7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2BA7572D" w:rsidR="00A30BA1" w:rsidRPr="00BD2FDB" w:rsidRDefault="00A30BA1" w:rsidP="007350C7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vyhotovená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(piatich)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rovnopisoch,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platnosť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originálu,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(tri)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(dva)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rovnopisy.</w:t>
      </w:r>
    </w:p>
    <w:p w14:paraId="08DB275C" w14:textId="77777777" w:rsidR="00013130" w:rsidRPr="00BD2FDB" w:rsidRDefault="00013130" w:rsidP="007350C7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241F8380" w:rsidR="00ED09FF" w:rsidRPr="0001725E" w:rsidRDefault="00820DAC" w:rsidP="007350C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Prílohy:</w:t>
      </w:r>
      <w:r w:rsidR="00C9457F">
        <w:rPr>
          <w:rFonts w:ascii="Garamond" w:hAnsi="Garamond"/>
          <w:sz w:val="20"/>
          <w:szCs w:val="20"/>
        </w:rPr>
        <w:t xml:space="preserve">  </w:t>
      </w:r>
      <w:r w:rsidRPr="0001725E">
        <w:rPr>
          <w:rFonts w:ascii="Garamond" w:hAnsi="Garamond"/>
          <w:sz w:val="20"/>
          <w:szCs w:val="20"/>
        </w:rPr>
        <w:t>Príloha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1: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Pr="0001725E">
        <w:rPr>
          <w:rFonts w:ascii="Garamond" w:hAnsi="Garamond"/>
          <w:sz w:val="20"/>
          <w:szCs w:val="20"/>
        </w:rPr>
        <w:t>Špecifikácia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="000C051F" w:rsidRPr="0001725E">
        <w:rPr>
          <w:rFonts w:ascii="Garamond" w:hAnsi="Garamond"/>
          <w:sz w:val="20"/>
          <w:szCs w:val="20"/>
        </w:rPr>
        <w:t>Tovaru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="00BB7ACB" w:rsidRPr="0001725E">
        <w:rPr>
          <w:rFonts w:ascii="Garamond" w:hAnsi="Garamond"/>
          <w:sz w:val="20"/>
          <w:szCs w:val="20"/>
        </w:rPr>
        <w:t>a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="00BB7ACB" w:rsidRPr="0001725E">
        <w:rPr>
          <w:rFonts w:ascii="Garamond" w:hAnsi="Garamond"/>
          <w:sz w:val="20"/>
          <w:szCs w:val="20"/>
        </w:rPr>
        <w:t>jednotkové</w:t>
      </w:r>
      <w:r w:rsidR="00C9457F" w:rsidRPr="0001725E">
        <w:rPr>
          <w:rFonts w:ascii="Garamond" w:hAnsi="Garamond"/>
          <w:sz w:val="20"/>
          <w:szCs w:val="20"/>
        </w:rPr>
        <w:t xml:space="preserve"> </w:t>
      </w:r>
      <w:r w:rsidR="00BB7ACB" w:rsidRPr="0001725E">
        <w:rPr>
          <w:rFonts w:ascii="Garamond" w:hAnsi="Garamond"/>
          <w:sz w:val="20"/>
          <w:szCs w:val="20"/>
        </w:rPr>
        <w:t>ceny</w:t>
      </w:r>
    </w:p>
    <w:p w14:paraId="1198BE5A" w14:textId="77B70D1A" w:rsidR="0001725E" w:rsidRPr="0001725E" w:rsidRDefault="0001725E" w:rsidP="0001725E">
      <w:pPr>
        <w:keepNext/>
        <w:keepLines/>
        <w:tabs>
          <w:tab w:val="left" w:pos="709"/>
        </w:tabs>
        <w:jc w:val="both"/>
        <w:rPr>
          <w:rFonts w:ascii="Garamond" w:hAnsi="Garamond" w:cs="Arial"/>
          <w:b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ab/>
      </w:r>
      <w:r w:rsidRPr="0001725E">
        <w:rPr>
          <w:rFonts w:ascii="Garamond" w:hAnsi="Garamond"/>
          <w:sz w:val="20"/>
          <w:szCs w:val="20"/>
        </w:rPr>
        <w:t xml:space="preserve">Príloha </w:t>
      </w:r>
      <w:r>
        <w:rPr>
          <w:rFonts w:ascii="Garamond" w:hAnsi="Garamond"/>
          <w:sz w:val="20"/>
          <w:szCs w:val="20"/>
        </w:rPr>
        <w:t>2:</w:t>
      </w:r>
      <w:r w:rsidRPr="0001725E">
        <w:rPr>
          <w:rFonts w:ascii="Garamond" w:hAnsi="Garamond"/>
          <w:sz w:val="20"/>
          <w:szCs w:val="20"/>
        </w:rPr>
        <w:t xml:space="preserve"> Zoznam Subdodávateľov</w:t>
      </w:r>
    </w:p>
    <w:p w14:paraId="68048CC1" w14:textId="77777777" w:rsidR="0001725E" w:rsidRPr="00BD2FDB" w:rsidRDefault="0001725E" w:rsidP="007350C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872807A" w14:textId="77777777" w:rsidR="000B2E47" w:rsidRPr="00BD2FDB" w:rsidRDefault="000B2E47" w:rsidP="007350C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B78E13" w14:textId="77777777" w:rsidR="002E0AC0" w:rsidRPr="00BD2FDB" w:rsidRDefault="000B2E47" w:rsidP="007350C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br w:type="page"/>
      </w:r>
    </w:p>
    <w:p w14:paraId="4BD2733A" w14:textId="77777777" w:rsidR="002E0AC0" w:rsidRPr="00BD2FDB" w:rsidRDefault="002E0AC0" w:rsidP="007350C7">
      <w:pPr>
        <w:keepNext/>
        <w:keepLines/>
        <w:tabs>
          <w:tab w:val="left" w:pos="4307"/>
        </w:tabs>
        <w:spacing w:after="0" w:line="240" w:lineRule="auto"/>
        <w:rPr>
          <w:rFonts w:ascii="Garamond" w:hAnsi="Garamond"/>
          <w:sz w:val="20"/>
          <w:szCs w:val="20"/>
        </w:rPr>
        <w:sectPr w:rsidR="002E0AC0" w:rsidRPr="00BD2FDB" w:rsidSect="00F276A5">
          <w:footerReference w:type="default" r:id="rId12"/>
          <w:pgSz w:w="11906" w:h="16838"/>
          <w:pgMar w:top="993" w:right="1133" w:bottom="1135" w:left="1134" w:header="709" w:footer="1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61A7BA0" w14:textId="2A537F4B" w:rsidR="007232C4" w:rsidRDefault="00327A07" w:rsidP="007350C7">
      <w:pPr>
        <w:pStyle w:val="Odsekzoznamu"/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Default="004E5FE3" w:rsidP="007350C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43A84442" w:rsidR="00C011DA" w:rsidRDefault="003B64C4" w:rsidP="007350C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sz w:val="20"/>
          <w:szCs w:val="20"/>
        </w:rPr>
        <w:t>ŠPECIFIKÁCIA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TOVARU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D2FDB">
        <w:rPr>
          <w:rFonts w:ascii="Garamond" w:hAnsi="Garamond" w:cs="Arial"/>
          <w:b/>
          <w:sz w:val="20"/>
          <w:szCs w:val="20"/>
        </w:rPr>
        <w:t>A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D2FDB">
        <w:rPr>
          <w:rFonts w:ascii="Garamond" w:hAnsi="Garamond" w:cs="Arial"/>
          <w:b/>
          <w:sz w:val="20"/>
          <w:szCs w:val="20"/>
        </w:rPr>
        <w:t>JEDNOTKOVÉ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D2FDB">
        <w:rPr>
          <w:rFonts w:ascii="Garamond" w:hAnsi="Garamond" w:cs="Arial"/>
          <w:b/>
          <w:sz w:val="20"/>
          <w:szCs w:val="20"/>
        </w:rPr>
        <w:t>CENY</w:t>
      </w:r>
    </w:p>
    <w:p w14:paraId="294F6574" w14:textId="1A441C2C" w:rsidR="0001725E" w:rsidRDefault="0001725E" w:rsidP="0001725E">
      <w:pPr>
        <w:jc w:val="center"/>
        <w:rPr>
          <w:rFonts w:ascii="Garamond" w:hAnsi="Garamond" w:cs="Arial"/>
          <w:sz w:val="20"/>
          <w:szCs w:val="20"/>
        </w:rPr>
      </w:pPr>
    </w:p>
    <w:p w14:paraId="41F98E3D" w14:textId="1DD2943A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328D3549" w14:textId="6E41FE8B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74CF1035" w14:textId="46ADA8E1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0F34A1AC" w14:textId="712B0678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1AA41245" w14:textId="235DB177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5C6DF83F" w14:textId="01D976D0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0EAFA896" w14:textId="03E33D9E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3FBF8694" w14:textId="319AADBD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1607FA90" w14:textId="4B24240E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4487FA56" w14:textId="2F9B997F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7F5C7852" w14:textId="1980E42B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00BDFB33" w14:textId="135A8223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123F2B72" w14:textId="1C727245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6D968596" w14:textId="428FBCBF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1F48C72D" w14:textId="460DD061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1AFFFA93" w14:textId="693C8B01" w:rsidR="0001725E" w:rsidRP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52AD88A4" w14:textId="665FEF44" w:rsidR="0001725E" w:rsidRDefault="0001725E" w:rsidP="0001725E">
      <w:pPr>
        <w:rPr>
          <w:rFonts w:ascii="Garamond" w:hAnsi="Garamond" w:cs="Arial"/>
          <w:sz w:val="20"/>
          <w:szCs w:val="20"/>
        </w:rPr>
      </w:pPr>
    </w:p>
    <w:p w14:paraId="096AEEEE" w14:textId="11D114A6" w:rsidR="0001725E" w:rsidRDefault="0001725E" w:rsidP="0001725E">
      <w:pPr>
        <w:tabs>
          <w:tab w:val="left" w:pos="2024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1D11D65C" w14:textId="77777777" w:rsidR="0001725E" w:rsidRPr="0001725E" w:rsidRDefault="0001725E" w:rsidP="0001725E">
      <w:pPr>
        <w:tabs>
          <w:tab w:val="left" w:pos="2024"/>
        </w:tabs>
        <w:rPr>
          <w:rFonts w:ascii="Garamond" w:hAnsi="Garamond" w:cs="Arial"/>
          <w:sz w:val="20"/>
          <w:szCs w:val="20"/>
        </w:rPr>
      </w:pPr>
    </w:p>
    <w:tbl>
      <w:tblPr>
        <w:tblW w:w="1497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09"/>
        <w:gridCol w:w="4026"/>
        <w:gridCol w:w="1164"/>
        <w:gridCol w:w="666"/>
        <w:gridCol w:w="1528"/>
        <w:gridCol w:w="1416"/>
        <w:gridCol w:w="1866"/>
        <w:gridCol w:w="405"/>
        <w:gridCol w:w="563"/>
      </w:tblGrid>
      <w:tr w:rsidR="008076B0" w:rsidRPr="004873B9" w14:paraId="1C94DF92" w14:textId="62FAE160" w:rsidTr="00233FB0">
        <w:trPr>
          <w:trHeight w:val="1035"/>
        </w:trPr>
        <w:tc>
          <w:tcPr>
            <w:tcW w:w="634" w:type="dxa"/>
            <w:shd w:val="clear" w:color="000000" w:fill="D9D9D9"/>
            <w:noWrap/>
            <w:vAlign w:val="center"/>
            <w:hideMark/>
          </w:tcPr>
          <w:p w14:paraId="70CC7D0D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Por.č.</w:t>
            </w:r>
          </w:p>
        </w:tc>
        <w:tc>
          <w:tcPr>
            <w:tcW w:w="2709" w:type="dxa"/>
            <w:shd w:val="clear" w:color="000000" w:fill="D9D9D9"/>
            <w:vAlign w:val="center"/>
            <w:hideMark/>
          </w:tcPr>
          <w:p w14:paraId="6FE65421" w14:textId="4FDE3185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4026" w:type="dxa"/>
            <w:shd w:val="clear" w:color="000000" w:fill="D9D9D9"/>
            <w:vAlign w:val="center"/>
            <w:hideMark/>
          </w:tcPr>
          <w:p w14:paraId="7236724B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Špecifikácia materiálu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14:paraId="2DCB8E46" w14:textId="1A1E8AD1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Požadované balenie               +/- 20%</w:t>
            </w:r>
          </w:p>
        </w:tc>
        <w:tc>
          <w:tcPr>
            <w:tcW w:w="666" w:type="dxa"/>
            <w:shd w:val="clear" w:color="000000" w:fill="D9D9D9"/>
            <w:noWrap/>
            <w:vAlign w:val="center"/>
            <w:hideMark/>
          </w:tcPr>
          <w:p w14:paraId="751DE3FA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528" w:type="dxa"/>
            <w:shd w:val="clear" w:color="000000" w:fill="D9D9D9"/>
            <w:vAlign w:val="center"/>
            <w:hideMark/>
          </w:tcPr>
          <w:p w14:paraId="16BFD1C7" w14:textId="6E52E4DF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cena v </w:t>
            </w:r>
            <w:r w:rsidR="00A86E40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EUR</w:t>
            </w: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bez DPH / MJ</w:t>
            </w:r>
          </w:p>
        </w:tc>
        <w:tc>
          <w:tcPr>
            <w:tcW w:w="1416" w:type="dxa"/>
            <w:shd w:val="clear" w:color="000000" w:fill="D9D9D9"/>
            <w:vAlign w:val="center"/>
            <w:hideMark/>
          </w:tcPr>
          <w:p w14:paraId="57DF7EC2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Predpokladané množstvo MJ</w:t>
            </w:r>
          </w:p>
        </w:tc>
        <w:tc>
          <w:tcPr>
            <w:tcW w:w="1866" w:type="dxa"/>
            <w:shd w:val="clear" w:color="000000" w:fill="D9D9D9"/>
            <w:vAlign w:val="center"/>
            <w:hideMark/>
          </w:tcPr>
          <w:p w14:paraId="340EAC8C" w14:textId="723FF287" w:rsidR="008076B0" w:rsidRPr="004873B9" w:rsidRDefault="00A86E4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Celková </w:t>
            </w:r>
            <w:r w:rsidR="008076B0"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cena v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 EUR </w:t>
            </w:r>
            <w:r w:rsidR="008076B0"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405" w:type="dxa"/>
            <w:shd w:val="clear" w:color="000000" w:fill="D9D9D9"/>
            <w:vAlign w:val="center"/>
          </w:tcPr>
          <w:p w14:paraId="4DA50434" w14:textId="3049013D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563" w:type="dxa"/>
            <w:shd w:val="clear" w:color="000000" w:fill="D9D9D9"/>
            <w:vAlign w:val="center"/>
          </w:tcPr>
          <w:p w14:paraId="4E9F210C" w14:textId="2F94AE69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KBU</w:t>
            </w:r>
          </w:p>
        </w:tc>
      </w:tr>
      <w:tr w:rsidR="008076B0" w:rsidRPr="004873B9" w14:paraId="037E9782" w14:textId="49C3A140" w:rsidTr="00233FB0">
        <w:trPr>
          <w:trHeight w:val="33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651B26B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57367D33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06DEE8F" w14:textId="613BBD21" w:rsidR="008076B0" w:rsidRPr="004873B9" w:rsidRDefault="008076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Farba akrylátová dvojzložková ( VOC 507 g/l)</w:t>
            </w: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465C667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F79512E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C2C43F9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938A7CE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0D8A8FE3" w14:textId="7777777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vAlign w:val="center"/>
          </w:tcPr>
          <w:p w14:paraId="710DF08F" w14:textId="11493A37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ED295C3" w14:textId="213BE191" w:rsidR="008076B0" w:rsidRPr="004873B9" w:rsidRDefault="008076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FB0" w:rsidRPr="004873B9" w14:paraId="56FABEC7" w14:textId="2FC81E6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A86F5D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692525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1007 žltá Narciso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66D722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1007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FC2066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7BB5D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FCDE70" w14:textId="5DBB1C9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233FB0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EE51E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DC8848C" w14:textId="6E44BE8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B43109D" w14:textId="7F18174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6E11D8B" w14:textId="5A41A3F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988109A" w14:textId="4537346A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C75BD1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BE3412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1014 krémová tmavá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846E79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33003F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4141E3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2D768B7" w14:textId="5E4DE33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D8F4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A21BE56" w14:textId="6D1261D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1E294F4" w14:textId="233BCB7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C795BAA" w14:textId="47F874E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4F26240" w14:textId="76BE4885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3F1BE6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C2198A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1015 krémová svetlá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FEA43D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9387A3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6B5B99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49EC53B" w14:textId="75412D8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01325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AF404A6" w14:textId="607D8B8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CF10642" w14:textId="21AAC83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589FA34" w14:textId="2FCFEC8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91DA3CB" w14:textId="595069D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1B00CE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9EB3FE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1018 žltá Solaris, Karosa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21002A7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E69AFA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784A21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64C0376" w14:textId="4B5DDBD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2D7FE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591EB42" w14:textId="6AC8546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CF94BD9" w14:textId="56B2BFC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2DFAF82" w14:textId="2273237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D9B48FF" w14:textId="5A5CC273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1218BA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EF71E2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1021 žltá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94D40A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3B6D34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7D4785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D18FC10" w14:textId="225A9FD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8AF1F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7707567" w14:textId="09B33D1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39CA6C6" w14:textId="362513C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BB6C11D" w14:textId="4773A66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A5DA483" w14:textId="4D1B3E71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94C5E8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1D3B05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1033 žltá tmavá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121F6F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1033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F0D36E2" w14:textId="3F2BA81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FF2FF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DF7D4B" w14:textId="3C3BA5D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D679A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706D8AF" w14:textId="57555CE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93744C7" w14:textId="3AC4C99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85643F5" w14:textId="2A757FF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406AAF6" w14:textId="3079FAA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57CED3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4A41BB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2002 červená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6C8D83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2002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21B4C1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C42B1E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5AE95BF" w14:textId="00D9EE2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B3A32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786855A" w14:textId="4392E92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2919AAE" w14:textId="78BAFAB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6E7E006" w14:textId="38317CC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F97BDEB" w14:textId="788A25B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ED96E9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6738A4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2007 červená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98D1C0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2007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57884D7" w14:textId="08DC5F9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B8D1F9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00FA5B" w14:textId="760818F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91587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2FC8EAC" w14:textId="2FB3D60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6D5A7A8" w14:textId="5D8D860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D8DD1A4" w14:textId="195BDEA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4FE4202" w14:textId="34B052DA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B5DA53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2989F8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3001 červená Rosso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42BCDE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F8655E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F997F7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EBBD332" w14:textId="21270A9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A1EC6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CF7BB1C" w14:textId="71CDE4D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B67399A" w14:textId="7478E51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219C2ED" w14:textId="5CFA51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7501CAB" w14:textId="6157F335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936F42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C40990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3004 bordová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53BE29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3004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56F5E3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C7D5A4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FFC9BB9" w14:textId="02D22AB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EEEAD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0B308E6" w14:textId="53BC562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61A34DD" w14:textId="0A142A7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66AB862" w14:textId="42AD976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34BB619" w14:textId="373066FC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7689E2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388AD7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3020 červená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D74746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3020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7A214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F2482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CC7137A" w14:textId="7B4253E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C430D3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35E7496" w14:textId="3A99190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6EBB427" w14:textId="18954C0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B6B1782" w14:textId="3291FEE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4EC28DA" w14:textId="467199D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A95A8E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A7DC59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modrá lesklá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6120E9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5003 - lesklá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DC7984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2A475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A00BDFD" w14:textId="1E61512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85487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93A9203" w14:textId="1672D61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F269443" w14:textId="25EBFE3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6127DB2" w14:textId="698557B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1751E96" w14:textId="1E6CE7B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2E8240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EBB5C3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modrá matná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4CE6A6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5003 - matná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DD3CA0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FA50A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DF3DB0D" w14:textId="4E8C7F3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273BC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F2DABD2" w14:textId="7EF9E7D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30206FC" w14:textId="3B8283A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FD2D189" w14:textId="1901BA1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F2AF081" w14:textId="25BD1C09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523496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5C3668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6018 zelená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4423EA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6018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C69C00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FF83A4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0DFE9E3" w14:textId="543F915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1CA9A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BA5D6DE" w14:textId="25B7DB6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2E93FA3" w14:textId="724DF4E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93B3D2A" w14:textId="33BA14B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CB5FC3B" w14:textId="60A62BC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D5973A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BB7CCE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7016 antracitová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353D7D7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302D7C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F1CEB2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376D6D1" w14:textId="1967B5C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1BF60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8BB40AA" w14:textId="3AB4C30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1EA61FC" w14:textId="04BAA58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7BDE193" w14:textId="076DD49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AB14024" w14:textId="4A83CD39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C9A2C1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19B35B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7035 šedá svetlá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2A689DE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7035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A7D5F8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6C6D75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5403D3D" w14:textId="43AB689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C7A00B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F7A1EC2" w14:textId="21D862C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D64D142" w14:textId="1B823BF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FBCAABD" w14:textId="6E433DA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72F5E6B" w14:textId="63EF05BA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CF682D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805485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7038 šedá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DB434B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7038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55698B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62E38B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6439FB3" w14:textId="0551C0F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B52653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3023BAF" w14:textId="2C655DD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3BB8E14" w14:textId="24A1487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D46897B" w14:textId="5A65255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D1CDFCF" w14:textId="061502F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F45DAB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5E40F3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9003 biela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927C8E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6533AA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1FE18B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C0734F1" w14:textId="47CDAFD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B86E32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0C64FA0" w14:textId="38E071F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F1F5195" w14:textId="755651F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F89C681" w14:textId="0B938F5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E9B725C" w14:textId="039102A2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7C2D66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8A8DF5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9005 čierna lesklá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18D4BA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9005 - lesklá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49CE65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3E78A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1A80DC3" w14:textId="158047C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724E35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D32FB04" w14:textId="754D6DB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D1EA411" w14:textId="36EF5E1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B890840" w14:textId="17F87B0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B15FC2B" w14:textId="630E64A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C7EE38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AEB7D0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9006 strieborná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2729087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9006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C3634D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695E8C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00F2D6B" w14:textId="3677AF1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4E651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7883F7B" w14:textId="288517D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A37451D" w14:textId="3293C47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5632E17" w14:textId="69E58AD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BF13C88" w14:textId="78EC304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578003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7AD554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9010 biela Karosa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3FACBAE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08B791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1B1A8F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7AC19B7" w14:textId="14F0711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6389B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5A67A8F" w14:textId="672E6A7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804DA74" w14:textId="260BF9A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D3D52B6" w14:textId="3475413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9BBB833" w14:textId="049AB6EF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0AC0D9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393229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7005 šedá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EA1E90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7005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476393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67DD45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446D908" w14:textId="7AB780D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00C4D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18B9FFB" w14:textId="6CD7A77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E68A5BF" w14:textId="115330F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FAB6FB2" w14:textId="3F89919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8485646" w14:textId="7EE8DB4C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19654F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F45884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9016 biela SOR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989E6C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RAL 9016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A66679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5A0A76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F43FACF" w14:textId="2840E3A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F9947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AC26F94" w14:textId="5C69C8D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4631F86E" w14:textId="1BA2903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6147DB0" w14:textId="46826ED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F04506A" w14:textId="5B2687BA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A22AE4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F84A69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1013 béžová svetlá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7EF7F60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RAL 1013 béžová svetlá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9A6381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8C2CA8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3E1A19E" w14:textId="614ADE2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2022A2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817E879" w14:textId="1038AC2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031CCA6" w14:textId="0D9970D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184F397" w14:textId="2754D94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CF18F9D" w14:textId="2481C84A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38DC38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092134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EF9E4A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Laky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C5C969" w14:textId="692FFF1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5CCACD1" w14:textId="71593F4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80EA871" w14:textId="5E0FDA7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60BAB6" w14:textId="3A39FF9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5AE7B2C7" w14:textId="3819360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1ED8FF5" w14:textId="522D545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1B87203" w14:textId="7D2010B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63ED2D77" w14:textId="0BFAA5EC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A1F6BC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27680F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akrylový bezfarebný lak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73D7A9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akrylový  bezfarebný  lak, objemový pomer 2:1, doba schnutia na dotyk 4-6 hodín, suché po 160 hodinách. VOC &lt; 420g/l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C95A39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3B1A76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70FD0E" w14:textId="07DCD27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6A8D09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557D84C" w14:textId="3D840E0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9BC177E" w14:textId="4096D05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FDDFE90" w14:textId="74C28A7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63E8603" w14:textId="727BA038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CF6248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9E4BB1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matný lak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6E95B7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matný lak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166810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46FD39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115F61E" w14:textId="0E1A1B3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8FB82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E98DFDF" w14:textId="1A9331E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BBE703E" w14:textId="65010C2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3E4C395" w14:textId="62FD554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584CC97" w14:textId="1A2FE26E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7A7E53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F10CAA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23ACBD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Autolaky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4AA13D3" w14:textId="1BEE166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BC76C01" w14:textId="17DD483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C8740D9" w14:textId="1E8C713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CFA09E" w14:textId="635A697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7751BACA" w14:textId="0E9ACA9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A0E4B63" w14:textId="04D6BC8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16EDBFF" w14:textId="2BBCCB7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14002D8B" w14:textId="24FAA6F8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2A95FB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6C91B4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 autolak žltá ťažký odťah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C27ACE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 autolak určený pre zhotovenie základných, perleťových, metalízových farieb v požadovaných odtieňoch, použitý na malé opravy až celé prestreky s rýchlo schnúcimi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920484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680732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8CF5A77" w14:textId="1F27B8E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CE6E4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B68AA87" w14:textId="51EC35E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EE4500F" w14:textId="29F351A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7E032BA" w14:textId="768F258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37A5711" w14:textId="4F06FD42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5DFE19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8DD811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 autolak ALFA ROMEO 681 šedá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4AE548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 autolak určený pre zhotovenie základných, perleťových, metalízových farieb v požadovaných odtieňoch, použitý na malé opravy až celé prestreky s rýchlo schnúcimi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EECAA1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45E3F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C462ED9" w14:textId="6DDBBDA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8031A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FFE4A41" w14:textId="22084D8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A2EB833" w14:textId="6CA004B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D5D5398" w14:textId="51E285D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FD6A198" w14:textId="105CCA9C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76B0F8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1406F0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 autolak RAL 9006 strieborná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FF08BC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 autolak určený pre zhotovenie základných, perleťových, metalízových farieb v požadovaných odtieňoch, použitý na malé opravy až celé prestreky s rýchlo schnúcimi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A30281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47ED46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0A7F373" w14:textId="3392BFA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334FC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989612F" w14:textId="1FCF6FC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2D574B9" w14:textId="7A34CE4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61EBC3EF" w14:textId="56DAB02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04A6293" w14:textId="2CC882CA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8020A4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151194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 autolak RAL 9005 čierna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F43068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 autolak určený pre zhotovenie základných, perleťových, metalízových farieb v požadovaných odtieňoch, použitý na malé opravy až celé prestreky s rýchlo schnúcimi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95DD45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A8C88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921CD96" w14:textId="7400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D8FEF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FB8F203" w14:textId="50F3FD5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34E467E" w14:textId="1EA53FF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CF311B7" w14:textId="449367C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7F59182" w14:textId="63FB46F6" w:rsidTr="00233FB0">
        <w:trPr>
          <w:trHeight w:val="103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0B4542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10C4EB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 autolak RAL 3020 červená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50342BA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Vodouriediteľný autolak určený pre zhotovenie základných, perleťových, metalízových farieb v požadovaných odtieňoch, použitý na malé opravy až celé prestreky s rýchlo schnúcimi vlastnosťami, výdatnosť min 7,5 m2 z litra, VOC &lt; 350 g/l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C7A89F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40BC32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24AF49A" w14:textId="3B4A44F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96A9B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EF89470" w14:textId="2B44ECE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9DE2F06" w14:textId="28D0B09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BBEC2FD" w14:textId="09CE06F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9353B47" w14:textId="004B142B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2DBE73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943062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B4FA45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Ostatné farby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61656A" w14:textId="0E41621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7C875A" w14:textId="7D5BDB3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2C613421" w14:textId="40D2C81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19A4D1" w14:textId="4F2B07B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7AD49CB2" w14:textId="1940348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B516832" w14:textId="319AC33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D17374E" w14:textId="0CE112C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08D4BD95" w14:textId="5EB19E33" w:rsidTr="00233FB0">
        <w:trPr>
          <w:trHeight w:val="556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A2FD4C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803BDA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na báze akrylátovej živice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28F68D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 na báze akrylátovej živice v oragnických rozpúšťadlách s prísadou aditív určená na povrchovú úpravu ciest a iných asfaltových plôch pri vodorovnom dopravnom značení v rôznych odtieňoch, na povrchovú úpravu betónu, skarbonizovaných omietok a vláknocementu,  odolnosť voči poveternostným vplyvom. Obsah VOC &lt; 500 g/l.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2B5CA4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1E259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695E2BC" w14:textId="47F60AA0" w:rsidR="00233FB0" w:rsidRPr="008076B0" w:rsidRDefault="00233FB0" w:rsidP="007350C7">
            <w:pPr>
              <w:keepNext/>
              <w:keepLines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F2812F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F6BDE27" w14:textId="45026BC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F0EF5D3" w14:textId="371D4E0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BF97DB0" w14:textId="0D4B1E6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6501593" w14:textId="0D57A135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479B02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B67BCC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5C12A3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Spray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E7DE56A" w14:textId="08ED67F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ED6CE06" w14:textId="16BB45A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1AAB70F" w14:textId="441DA75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3DB675" w14:textId="61F9B83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038D71A9" w14:textId="4C1F25C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5D020AD" w14:textId="1DFE9EC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C82966A" w14:textId="3FEDB9D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2C90D23C" w14:textId="48D14D3B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9589A3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7212CD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rýchloschn RAL 1018 žltý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EC0F29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B2677B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DCACB6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7E9B277" w14:textId="296CE5D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7051B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EFC25E2" w14:textId="51BA942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08C996A" w14:textId="213EDCC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CE64E33" w14:textId="03A9B3D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8513C4F" w14:textId="3A52DA7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ADE05D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292CBD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 RAL 6018 zelený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4A3D76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C8C008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FE3BE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14BD69F" w14:textId="7DD3036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7547D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F52A24F" w14:textId="2336285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792C159" w14:textId="20640F6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41031D2" w14:textId="39AF97E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F9A5491" w14:textId="2C5431DD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F83506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BB077F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rýchloschn RAL 9010 biely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BF795A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433F2D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7F8FD0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60FA8DF" w14:textId="6FB7363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1CE36C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F171F04" w14:textId="62A7282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509A668" w14:textId="2063E06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E41A352" w14:textId="32A379B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195AEC4" w14:textId="47235BD4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EAAED5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E609C1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 RAL 9005 čierny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B51FF7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C3617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7EB9C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DAA76FC" w14:textId="41BB5F8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FA3A45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3E5B00D" w14:textId="4C4C298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286A218" w14:textId="4481868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2053088" w14:textId="3813889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F8EE5E4" w14:textId="4C23CBFD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65E883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39C9F4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 rýchlosch RAL9006 strieborný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A97B6A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46ACD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7615FD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DA77E1F" w14:textId="20E1694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D9E471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C1B64A1" w14:textId="02905E6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455890C" w14:textId="606CF47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077468F" w14:textId="4EEBFFC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D9F918E" w14:textId="6ADAB47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816148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21F2BF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 RAL3020 červený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0E61B7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6B8665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B3A2A3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71F27A" w14:textId="7781485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6FF95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1BDD308" w14:textId="35C105A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3491A61" w14:textId="4EC0611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685F873" w14:textId="455A7DF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FB1F2B1" w14:textId="5C98F4E5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D9FB97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39A217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 rýchlosch RAL2002 oranžový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B03481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7F0B2F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0E215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22EE1D" w14:textId="4903A71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41595A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B1A9CE0" w14:textId="2C2F31F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2F7D9F8" w14:textId="3BA00E5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971E4B3" w14:textId="065287E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503D025" w14:textId="115F6632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8B8692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5A7233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 RAL1014 krémový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57FE95D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CC8823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3399CD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4433B9A" w14:textId="299CCB8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5245B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9490486" w14:textId="7F393BC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3E0445D" w14:textId="2735800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DAB601B" w14:textId="4A7CE90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C8F6BA5" w14:textId="5292A7C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E54F7E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CB7384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akrylový rýchlosch RAL5003 modrý 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BF7C49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B3D3D1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75DF87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B11EE55" w14:textId="51B8436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F10B7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F50E2B8" w14:textId="24FE79B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F3A5693" w14:textId="350487A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C183FD5" w14:textId="09D446B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2F3F35C" w14:textId="2955C6F1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52169F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DEA039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 rýchlosch RAL 9016 biely SOR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59884C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72BC19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AE369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A710105" w14:textId="5191581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40DF3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FBFA52E" w14:textId="4FEE7EE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ABDC8FE" w14:textId="2FAAA84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DD49004" w14:textId="4106DA6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24FAAD9" w14:textId="1EA5B7D5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3CBE0D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F7CAE4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akrylový rýchloschnúci bezfarebný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D37D44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Spray  akrylový, rýchloschnúci, v odtieňoch RAL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1D6AD5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C5840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B67DA90" w14:textId="0B86E4A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38991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8569600" w14:textId="50FF46E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68A19B4" w14:textId="3EF4774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B08F87E" w14:textId="438FE56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13CBAA2" w14:textId="7231B50A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55A4BE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41ECD8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biely zákl.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CBFDAE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biely zákl.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73DE3D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C5A04E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47BA188" w14:textId="6C50743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F0C96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16B5CF2" w14:textId="65867F4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7FB3478" w14:textId="0260BD1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B18D8E6" w14:textId="5443144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80A9F4E" w14:textId="0345F2C2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1D0A4E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C5319C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červený zákl.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B106AF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červený zákl.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FE45BC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6A09C4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A994816" w14:textId="73CE7E6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6F2F1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56F2B14" w14:textId="53D4B9B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D7EB20D" w14:textId="2C6E3B2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08171B1" w14:textId="1BE0BAC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450A643" w14:textId="30F38365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A8E478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2F5BF2B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šedý zákl.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57B586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spray šedý zákl.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7FB664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28F52D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F69B98D" w14:textId="22E5A29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003FF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2A20C25" w14:textId="5E9B06B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9048958" w14:textId="1769920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E15ABAB" w14:textId="4813B91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5FCDD69" w14:textId="7067898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507533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510875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9010M biely matný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62552C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9010M biely matný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0E54FE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837C9F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F4C7355" w14:textId="7C5CA8F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F152D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F046045" w14:textId="09CADE7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4F13C1AE" w14:textId="37B050B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3FA0E8C" w14:textId="0215608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4224278" w14:textId="6B0CDEA2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0C6F2E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B61D8E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9005M čierny matný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23CA938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Prima RAL 9005M čierny matný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D8A41E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0E82E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3BF83F2" w14:textId="46C4CFF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535BA1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930389B" w14:textId="076C4AE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7C5DB85" w14:textId="092447E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C836219" w14:textId="4FE61E6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A451BAC" w14:textId="47571852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15C963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47FA89C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SX 1K Fullprimer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185598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rýchloschnúci základový  plnič v spreji na báze celulózy použiteľný na oceľ, polyesterové lamináty, termoplastické akryláty. Krycia schopnosť  15 m² pri hrúbke vrstvy 20 μm. Suchý na brúsenie po 45 minútach pri 20°C. Farba sivá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3C9A5D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EC936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3DFD63F" w14:textId="6082043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2B041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6486144" w14:textId="76E78CD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34CE750" w14:textId="4A28ADC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6852ECFC" w14:textId="159F4C1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3F3F52E" w14:textId="505A6260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8436D0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DB978D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základ BODY FILL 360 šedý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F5D696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Jednozložkový  akrylátový plnič v spreji  s antikoróznými vlastnosťami . Vhodný na staré prebrúsené nátery, sklolaminát, oceľové prebrúsené nátery,  na všetky druhy farieb. Suchý proti prachu po 10 minútach pri 20°C, prelakovateľný po 24 hodinách pri 20°C. Farba šedá.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DA289E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F92821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95BEB2" w14:textId="2C12E10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C15C5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5FFB5B2" w14:textId="6B50C4E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67CED1E" w14:textId="1B37BD7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1A1757B" w14:textId="446B67C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DF02B4C" w14:textId="5A24EADD" w:rsidTr="00233FB0">
        <w:trPr>
          <w:trHeight w:val="76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111E5E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6AE13C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Jednozl.základ v spreji na plas.časti áu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F38B38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Jednozložkový základ v spreji  na plastové časti áut,  schnúci vzduchom. Krycia schopnosť 7 m² pri hrúbke vrstvy 15 μm. Suchý  po 15-20 minútach pri 20°C. Bezfarebný.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D4CD2E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744E2F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8C48E06" w14:textId="149EC49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896A0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DB54CF5" w14:textId="29E7787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55311CD" w14:textId="6778FAF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6EDEC66D" w14:textId="274075A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0A7F181" w14:textId="736F4572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1BA0BA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95DE80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zinkový na kov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29C012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zinkový, použiteľný na kov, zvárateľný, prelakovateľný všetkými druhmi farieb, obsah zinku 85%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5E5427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734588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E361155" w14:textId="30064BB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43CA3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2B2506A" w14:textId="7C94AD4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EC81E61" w14:textId="6EEE49A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E421B5F" w14:textId="468D730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904C94E" w14:textId="3920E4D4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5E891D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62EE25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Zinc Alu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FAE985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zinkovo - hliníkový pre pozinkované povrchy poškodené zváraním, na báze epoxyesteru. Tepelná odolnosť do 250 ° C. Bodovo zvárateľné.Odolný voči benzínu, chemikáliám a vplyvom počasia. Farba: strieborno-kovová, podobná galvanizácii.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81664C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E24B16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B5D1F2" w14:textId="6EC8AD9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44067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EB98728" w14:textId="23B9A06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DF76046" w14:textId="3B828CB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6352D4D" w14:textId="1A5D12A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E5B43A9" w14:textId="5117D4F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7AB9FE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E21862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na výfukové zvody 400ml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7256DD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Teplovzdorná farba v spreji na povrchy do 800ºC, odtieň: čierna.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1F30CB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43AE8B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2FED5CD" w14:textId="234A673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5CF61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A5970F3" w14:textId="7866180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A50DF98" w14:textId="7FA1B07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B9E8CFB" w14:textId="78FC961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F97FC37" w14:textId="7C934CF3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E3FA19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A2790D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na ochranu podvozku-čierny 400ml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AECB0F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Viskózny náter v spreji proti kamienkom, prelakovateľný jednozložkovými aj dvojzložkovými farbami. Farba čierna.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54EEA2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79808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344BB3F" w14:textId="7FB55C3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ED0318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40A1457" w14:textId="6BA0DFA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9FC0954" w14:textId="0D177CD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4FEA985" w14:textId="591C7D9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184EFEE" w14:textId="08BA0A2B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4B3D19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17CD21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Sprej reaktívny zakladový 400ml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C94B1B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Leptací primer v spreji na všetky druhy kovov, aj hliníka, antikorózna ochrana, prelakovateľný jednozložkovými aj dvojzložkovými plničmi.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F71BE5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9A13D8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9C1711B" w14:textId="15B048B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1CDA3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6EC8623" w14:textId="26E20F2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424C599" w14:textId="350B335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1BD5E56" w14:textId="09BD8BD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0A64665" w14:textId="08D90EB1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3F54D4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4A1C7F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akrylátový lak bezfarebný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D8183F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Bezfarebný rýchloschnúci, akrylátový lak v spreji na b áze nitrocelulózového pojiva určený na prelakovanie metalíz a iných farieb a povrchov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CB11CE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1AFD41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694DE7" w14:textId="496C75B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DE69E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292FFEC" w14:textId="60EC641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A15631D" w14:textId="47AB6F6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187F599" w14:textId="16DDC59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30C7172" w14:textId="07E5D2EA" w:rsidTr="00233FB0">
        <w:trPr>
          <w:trHeight w:val="78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5E7586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7371460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náter na ochranu karosérie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715801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náter na  ochranu karoserie vozidel proti odštiepeniu, vytvára tvrdu, pritom však elastickú vrstvu ochrany  proti korozií, vode a soli, doba schnutia 40-60 min, prelakovatelný, farba šedá, biela, čierna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EE0BF3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13689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69FF54C" w14:textId="67C991B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921DE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D930B94" w14:textId="3AE6EF0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6D916E1" w14:textId="11A8496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14F6E3D" w14:textId="57906E3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C0A4F70" w14:textId="7F44CBFC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F68CC1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269CE7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021A13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Tmel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5327E7D" w14:textId="486C63B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2B7480" w14:textId="013B2A1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7212C56" w14:textId="03CF608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AED746" w14:textId="7E1196B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1485982F" w14:textId="7E181CB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527ABC" w14:textId="490C760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03B3F43" w14:textId="15D9367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74240C09" w14:textId="6BF6B352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2965CF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D7880E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polyesterový univerzálny s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2F6520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univerzálny polyesterový tmel s tužidlom, farba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EB6635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1,80 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60CBC7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1A63DB9" w14:textId="55CAABC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9ADA0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CAAB64C" w14:textId="5B2D52C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24A43A7" w14:textId="5AA25A7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612490B" w14:textId="21753FF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E35490D" w14:textId="2688E9B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5EEB07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0F41D4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s hliníkom a tužidlom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014A73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tmel s hliníkom a tužidlom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35F516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1,8kg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AC1C7C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7194F4A" w14:textId="74CC8A6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03C6B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8EB257D" w14:textId="65E69EE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D7AC63A" w14:textId="2A233A6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A139A7B" w14:textId="24833A5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E1C95CE" w14:textId="7D1A1A73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D40709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C2BDD8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mel PE extra dokončovací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9DE058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tmel PE Extra dokončovací s tužidlom, farba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5877140" w14:textId="56C78F6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1,55kg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810703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9AE41F5" w14:textId="5B6A1B8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25022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FD0B48A" w14:textId="10AF7C5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D75AFB3" w14:textId="5961B75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6E26508" w14:textId="14C2F34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34C056E" w14:textId="464AB940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9ABF7B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54B3FA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dvojzl. polyest. s tužidlom, UL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2D60CD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tmel s tužidlom, ultra ľahký, farba svetlo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8B8454B" w14:textId="094BC02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1,2kg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046FAF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E173384" w14:textId="3742BF9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B2041F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F8F9A09" w14:textId="16BD12D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BB1A1D2" w14:textId="15FC860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899B967" w14:textId="13AE5EB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A270110" w14:textId="2C6A5C2B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679288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114752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multifunkčný s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8DFE06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tmel multifunkčný s tužidlom, farba svetlo béžová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FB03A24" w14:textId="47DE591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1,85kg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6B33A7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4D5BFD6" w14:textId="6E87CBA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72D7D3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7286B70" w14:textId="6A9C4C1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75E967F" w14:textId="237521D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2C03471" w14:textId="5FA13E1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528CCA6" w14:textId="32A8B6A2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560881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352E7C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so skleneným vláknom a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E9280F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Dvojzložkový tmel na báze polyesterovej živice so skleneným vláknom s tužidlom, farba svetlo zelená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569EB4E" w14:textId="40D5099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1,5kg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B74E0F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DE6033F" w14:textId="0920BFF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175A3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6ED7B2D" w14:textId="4872236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D7327B1" w14:textId="47D8605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5C665AE" w14:textId="52F4848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1F67B30" w14:textId="77377669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93FE38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5309A3F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vyvažovací 400 g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33E40B5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Dvojzložkový epoxidový vyvažovací tmel na vyvažovanie rotorov pre elektrické motory. Hustota vytvrdnutej zmesi 2,5 g/ cm³,teplotná odolnosť od -40 °C do 300 °C, tepelná vodivosť 0,6 W/mK. Miešanie v pomere 100 ( modrá časť)  : 86 ( žltá časť)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E94669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E319CF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5F2983" w14:textId="5DC40B3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C85D8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AB812AE" w14:textId="44F01C8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5C68ECF" w14:textId="098C2AB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D616DFF" w14:textId="614FB73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18E6E8B" w14:textId="2DC59E76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7E0B15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200F6D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striekací so sušinou 946ml 104708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A0B00A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Striekací polyesterový tmel s vysokým obsahom sušiny, vhodný pre vyplnenie väčšiny drsných a nerovných povrchov v jednej vrstve. Má vynikajúcu priľnavosť na laminát, SMC, tmel a drevené povrchy. Zvlášť vhodný pre veľké nerovné plochy. Poskytuje vynikajúci základ pre každý náterový systém.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240ED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946ml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95AD6C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CED72DF" w14:textId="4A83E43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5C96E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714DC40" w14:textId="40D755D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15CF202" w14:textId="4A34F28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5BCE1BD" w14:textId="6C480EC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34840AF" w14:textId="2A2CCD2E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033948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5D5C43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striekací so sušinou 3,78L 104709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4D4CB7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Striekací polyesterový tmel s vysokým obsahom sušiny, vhodný pre vyplnenie väčšiny drsných a nerovných povrchov v jednej vrstve. Má vynikajúcu priľnavosť na laminát, SMC, tmel a drevené povrchy. Zvlášť vhodný pre veľké nerovné plochy. Poskytuje vynikajúci základ pre každý náterový systém.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28E86A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3,78L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0D04FC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291EF25" w14:textId="200511F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90347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E3965E4" w14:textId="7D8F0A0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3C8160F" w14:textId="236D142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E0307B3" w14:textId="2AAA3CC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A70106C" w14:textId="554B5E74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5E652E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006BC1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dokonč tekutý 880ml 101669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D6A67D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Tekutý polyesterový tmel pre vyplnenie a vyhladenie povrchu karosérie, malých otvorov, rýh po brúsení, jám a iných povrchových nedokonalostí. Poskytuje dobrú priľnavosť k oceli, pozinkovanej a galvanizovanej oceli, na hliník a na väčšinu tuhých a polotuhých produktov sklolaminátu a termosetov.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61F7B4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880ml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0C82AA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A1931CA" w14:textId="7381359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980C8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B2500C9" w14:textId="3EF2BE5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47736EDE" w14:textId="5FEABC1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271159D" w14:textId="4B3EACB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70E26B0" w14:textId="3756EF25" w:rsidTr="00233FB0">
        <w:trPr>
          <w:trHeight w:val="127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832A8F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A89129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zosilnený s kevlar vláknami 709ml 104116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79B75F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Zosilnený tmel vystužený kevlarovými vláknami. Kombinácia dlhých a krátkych vlákien. Kevlar dodáva vynikajúcu pevnosť pri použití na tenkých aplikáciách. Môže byť použitý na holú oceľ, pozinkovanú oceľ, hliník, sklolaminát, tuhé plasty, betón, murivo, drevo a sádru. Nezanecháva lepivý povrch. Vrátane tužidla.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20A2EC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709ml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BB2115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94F15AA" w14:textId="017D2EF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9FEC7F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E493056" w14:textId="3A80141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D212061" w14:textId="3E75246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AE3FD16" w14:textId="2F024C2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8C5CD99" w14:textId="3770F249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4EEFE6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FA2DF2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polyester so ZNX-7 3L 101341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656DEC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Jeho jedinečné brúsne kvality sú výsledkom patentovaného EcoResinu. Nezanáša brúsny papier, má vynikajúce plniace vlastnosti, pričom sa eliminuje potreba dokončovacieho tmelu. Obsahuje ZNX-7 a je súčasťou systému Metalworks.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DADB12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B71900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EAFA0EE" w14:textId="5E8EDBE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BDA77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0CDAA38" w14:textId="2997A27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30BA454" w14:textId="06311C2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0ABDAC4" w14:textId="251130A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3239E4D" w14:textId="0BF49083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76D427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59ADD6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flexibil na pružné diely 880ml 104411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12D08B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Flexibilný polyesterový glazúrovaný tmel určený na vyplňovanie drobných nedostatkov v pružných nárazníkoch a plastových dieloch pred použitím plniča. Schválené povrchy: tuhé, polotuhé a pružné plasty, oceľ, pozinkovaná oceľ a hliník.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7B4532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880ml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BE811D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100F776" w14:textId="3940456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2256F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96F0731" w14:textId="71B39DF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4058AD02" w14:textId="1F832FA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4F20124" w14:textId="06C82F7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32B15F7E" w14:textId="73228CA1" w:rsidTr="00233FB0">
        <w:trPr>
          <w:trHeight w:val="102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87CBA8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40C9C9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Pasta na opravu mikro pórov 473ml 104440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52E12FA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Rýchla oprava pre mikro dierky, ktoré je ťažko nájsť pred nanesením základného náteru. 1K patentovaná technológia je polyester s vysokým obsahom sušiny, jednoduchý na použitie a rýchloschnúci. Nie je určený ako náhrada polyesterových tmelov.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3ED830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473ml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9C8F60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D92DA0F" w14:textId="12C0F2B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5C44CC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6C2A4F8" w14:textId="0F2D120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F79F26E" w14:textId="48D12C7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45615D7" w14:textId="1BA2A07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8889AA6" w14:textId="0590B592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9A93AB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C3E656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Planfix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10C61CD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B4CD22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25D8A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FF6A137" w14:textId="4F1885E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93ADB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37B6307" w14:textId="7AD6E5E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B925B10" w14:textId="30BF570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8BC310E" w14:textId="4648530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670970C1" w14:textId="46B2C16C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BA1B85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62A640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34C731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Plnič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6E89161" w14:textId="213FDFF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31DDD0E" w14:textId="2A7EB30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BB61902" w14:textId="2FA52B6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EA410A" w14:textId="545DDAF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6CCDD1E8" w14:textId="5C9B7ED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B3362F" w14:textId="5E5E241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0327CC5" w14:textId="4302D2C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2450A0DE" w14:textId="6BE96748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0377E3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BF1151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Plnič akrylátový dvojzložkový 4+1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AC2CD6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Plnič na báze akrylátovej živice s tužidlom na báze polyizokyanátovej živice , rýchloschnúci, svetlošedý. Pomer miešania 4:1.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E4F9FA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FAD517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71C17AE" w14:textId="59A81B1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C53E0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8E8BDB9" w14:textId="2125317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42C2D90" w14:textId="4078A78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DDCE99E" w14:textId="6FC0B77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599CCC7" w14:textId="7EFB396C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4382F9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A860CD2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 rýchlosch plnič do pištole 1K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3A695C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 rýchlosch plnič do pištole 1K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8CCC3B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27C33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C99859" w14:textId="2AE7FE8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DE653B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82674F7" w14:textId="211C0F0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6D6DB13" w14:textId="4F4A677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B9F1EAC" w14:textId="7470B63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91FE155" w14:textId="2268A439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851AC7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052E1B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plnič v spreji LESONAL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6AB27E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Jednozložkový plnič v spreji LESONAL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F27197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A07F14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DC0C428" w14:textId="4C7A64A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731FA5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35CA95A" w14:textId="0E7428F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370DC60" w14:textId="230B68B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BC31529" w14:textId="07BC534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5F7B9BBA" w14:textId="460F87E8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714308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C95884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Plnič body Fill 360 spray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3F9AB7B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Plnič body Fill 360 spray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D875EF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53285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A402A36" w14:textId="195484D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A03CD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04A3104" w14:textId="5A780DC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CDDAA18" w14:textId="5ED4744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3ED33A41" w14:textId="177CE62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EF79B06" w14:textId="486E99CB" w:rsidTr="00233FB0">
        <w:trPr>
          <w:trHeight w:val="78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41216C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5015CF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Tmel striekací s tužidlom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059175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Dvojzložkový polyesterový striekací tmel s tužidlom určený na vyplnenie nerovností v povrchu alebo hlbokých škrabancov, miešací pomer 100 : 3, výdatnosť 6 m2, hustota 1,5 g/ cm3, farba svetlo šedá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4E0949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0,8l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B0F24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D4B16B6" w14:textId="4AB592E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4B30F3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45ACB27" w14:textId="32D1EC0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60ED3D7" w14:textId="3A57C9C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11E1C9CE" w14:textId="54E4312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0B6893D" w14:textId="1E07B07D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C03206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EFEE67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3DCFF6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Tužidlo a riedidlo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0401DD1" w14:textId="513E93E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6C4A243" w14:textId="68BD3D5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09194D2" w14:textId="55FBD4A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0703C6" w14:textId="78B1BF1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24288159" w14:textId="01ECE8F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80A7E48" w14:textId="7A2F416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59B65F3" w14:textId="5FA5E42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4400C930" w14:textId="25A2F44B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5BBA57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AC81BA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akryl. farby dvojzložkovej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29D8BA7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akrylátových dvojzložkových farieb pomer 2:1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A7746C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CE3BD7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7E8C22B" w14:textId="3EE626F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76DC51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92EB22F" w14:textId="1E70AF3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782B2FD" w14:textId="4607A81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6C199AA1" w14:textId="2EC76E9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8C8642D" w14:textId="2D4E031B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D331CB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CE16FF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akryl. plniča dvojzlož. 4+1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F92697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akrylátového dvojzložkového plniča na báze polyizokyanátovej živice, pomer miešania 4:1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EE506A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33CD0E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F278D33" w14:textId="63FE854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60E8D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FD08D8A" w14:textId="364BECC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4D9FCF3" w14:textId="33EB601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59C9BD75" w14:textId="67D2312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B71091F" w14:textId="2B7620C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AB814A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2FCF95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autolaku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DF6AB6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autolakov na báze polyizokyanátovej živice, pomer miešania 2:1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B19EFE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D160D6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20DB63C" w14:textId="19C67A8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314F90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6A19A10" w14:textId="6E57AC1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DD41BA7" w14:textId="05B4034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7D35B9B2" w14:textId="65EF76E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104F2DD" w14:textId="1121CE63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A77A77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B60DC8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do akryl. farby dvojzložkovej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DF8B50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do akrylátových dvojzložkových farieb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946B2A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8407EF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D53C2D0" w14:textId="3472C64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6593C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0E340FE" w14:textId="322D617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8F77505" w14:textId="2EB1D5F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28511E7B" w14:textId="776A07D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558305C" w14:textId="4B0B0A1B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5E5B56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86CA48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do akryl. plniča dvojžložkového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AEFD2B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do akrylátového dvojzložkového plniča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D74696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5FBD4C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91FB483" w14:textId="1200091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5CB89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02353A0" w14:textId="266A67F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18F9B35" w14:textId="39BCD71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7D41FB38" w14:textId="1C95835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43377E0" w14:textId="674F91AC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344344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A9769F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C 6000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DC98D4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C 6000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83D1D7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BA0BED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0C7138E" w14:textId="5B224A3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045FE5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6170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83A00BA" w14:textId="4D84F1C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7294624D" w14:textId="2EDBD06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18C169D" w14:textId="41D7FE8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5D24389" w14:textId="364C5B94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158A858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E32160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prístrekové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28450B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prístrekové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919DA5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DA359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146B09B" w14:textId="003C06B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F2007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2091DD1" w14:textId="19DA161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A620EBD" w14:textId="164C507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0EDC3790" w14:textId="08B7D3C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50B7E0C" w14:textId="314C4D0E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E75AE6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3B11BE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do autolakov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C896A3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do autolakov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EBD1B2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C73FD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1E82BFC" w14:textId="5E8D222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EC547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F702A1F" w14:textId="67641F2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734DF56" w14:textId="0F43438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2268CA80" w14:textId="228205D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25325CA" w14:textId="292D4553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4EF557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CAFB96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dvojzl. akrylového laku 2:1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C67D30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Tužidlo do dvojzložkového akrylového laku pomer 2:1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618432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BD5408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F196392" w14:textId="070CA15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0D9A6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0EA1EE4" w14:textId="0A9675F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48C95D2A" w14:textId="71267EE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7007F031" w14:textId="6CDFBC3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683EE00A" w14:textId="7B968321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ADD60C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9D71E3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Spritzplastik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3CB020D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Hrubý plnič s tužidlom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BE8BCA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A9A701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1CB143F" w14:textId="4937C1F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D492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3FE4109" w14:textId="7B19270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8318897" w14:textId="7E9EED2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F51EF94" w14:textId="521A805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691BE81" w14:textId="05610219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F25DB1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A53CE8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7C283AC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Ostatný lakovnícky a pomocný materiál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E640E28" w14:textId="0EFA180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F7FE5FA" w14:textId="2B785CB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8A692AA" w14:textId="32165FB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5584B6" w14:textId="20EFFF0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50D104D2" w14:textId="37A06FD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59A19F9" w14:textId="796F230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3E35BB2" w14:textId="607EBEE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33FB0" w:rsidRPr="004873B9" w14:paraId="3BB54771" w14:textId="3441876B" w:rsidTr="00233FB0">
        <w:trPr>
          <w:trHeight w:val="76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0461C0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CAEF99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Prípravok k premene hrdze a zákl. farba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6FAABC3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Bezolovnatý vodný náter na ničenie hrdze a jej premenu na stabilnú zlúčeninu železa. Ochrana proti ďalšiemu hrdzavenie pôsobením vzduchu a vlhkosti. Použiteľný ako základný náter pre nasledujúce vrchné nátery. 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404B04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2EB632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B4743A1" w14:textId="438AD89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FA526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9371361" w14:textId="40A2E99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0F4DFD9" w14:textId="4174EB4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5D3C68B6" w14:textId="3D71CF3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01D06C1A" w14:textId="718A08FF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482987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11FBB9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Sitko na farbu papierové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96D3A3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Sitko na farbu papierové 190 mic.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E5F5B6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B43195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8304061" w14:textId="44E871E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E22830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D08BF4A" w14:textId="2466137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7881AA4" w14:textId="5226559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1B72F719" w14:textId="23ADF33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5E946211" w14:textId="247E34AE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3CFC2A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46AD2F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Prášok kontrolný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12C1FD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Kontrolný prášok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4CECB0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4FCDC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C95CC92" w14:textId="7B059BB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9D5B3E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662E3CE" w14:textId="2132988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8B7AC56" w14:textId="6359819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595B30C3" w14:textId="7BCE5A0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49BED49A" w14:textId="1A6A9AA9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D8311F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8564C1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Utierka lepkavá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11B1C9E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Lepkavá utierka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C9C4C1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1FAA4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0D542BC" w14:textId="2D11B0E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6DFC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67576FC" w14:textId="1ABB990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6BBF581" w14:textId="36615B6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73C5FA80" w14:textId="4FFD08C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7BB48E67" w14:textId="0D27F9E3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8EEF35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1FADAF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Spray kontrolný originál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4FAF786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Kontrolný spray -originál, rýchloschnúci, použiteľný na brúsenie brúsnym papierom po 5-10 min.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9AA90C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0,4l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813D8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C22E51F" w14:textId="29EA93F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BCB81E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FF03947" w14:textId="273B05D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1AA36D5" w14:textId="3946FCF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0A065A28" w14:textId="7363191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09EC5F47" w14:textId="30BD5CAA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8C80C1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D83AB6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Základ na plasty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0F52CC2F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Základ na plasty- priľnavostný, spľňajúci VOC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66FEB0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E98887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CB73EAC" w14:textId="1E5C72F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EC54B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17A5FEC" w14:textId="5BB2F70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B98BF12" w14:textId="3BC6A29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5DE70328" w14:textId="4E58FBE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2052C45E" w14:textId="02710BD9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C0FD9A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71E5BC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Urýchľovač do farby Top Speed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02B38EE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Urýchlovač do farby- špeciálny urýchľovač vhodný na bodové aj panelové opravy, čas schnutia 15-20 min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D7EE55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0,25l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830891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907B2A4" w14:textId="7BBB68B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75CE00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10BF51E" w14:textId="5FADE00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45E0300A" w14:textId="46C5E1A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449FCFEB" w14:textId="306FB29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1F34F417" w14:textId="41F84483" w:rsidTr="00233FB0">
        <w:trPr>
          <w:trHeight w:val="51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244133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28A19B0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Silistop STX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5AC62C2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Aditívum pre použitie v autoopravárenskom priemysle v prípade kontaminácie silikónom na báze rozpúšťadiel a antisilikónových činidiel.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F98E856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161FAF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3CA3A89" w14:textId="2C78E7A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034A24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E42C8EC" w14:textId="355AD8F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C691CC5" w14:textId="482337A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1781A0D6" w14:textId="0A1AD19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233FB0" w:rsidRPr="004873B9" w14:paraId="45171F1A" w14:textId="6304018A" w:rsidTr="00233FB0">
        <w:trPr>
          <w:trHeight w:val="76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4D84E1A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DD1D8EC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Odmasťovač Dupont CS400</w:t>
            </w:r>
          </w:p>
        </w:tc>
        <w:tc>
          <w:tcPr>
            <w:tcW w:w="4026" w:type="dxa"/>
            <w:shd w:val="clear" w:color="auto" w:fill="auto"/>
            <w:vAlign w:val="center"/>
            <w:hideMark/>
          </w:tcPr>
          <w:p w14:paraId="767BCF5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Odmasťovací prostriedok pre kovové a polymérové materiály na odstranenie silikónu, mastnoty, olejov, sadze, voskov, špiny. Na zlepšenie priľnavosti. Bezfarebný.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6CE35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E02FE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699A135" w14:textId="79424E8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ECA3943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F036BFE" w14:textId="7FCB5FD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2BBBF622" w14:textId="41E86CF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64DE3883" w14:textId="0CA9466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4C3DCB2E" w14:textId="3C2AE257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310FDA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DDF443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olepovacia 25 mm do 80 st. 50m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94897F8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 páska do 80 °C dĺžka 50m, šírka 25mm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0FAE27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CE626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FA27A63" w14:textId="3829A4C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3E07C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21BE032A" w14:textId="30A3847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439FAE5" w14:textId="54FDBA6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4F5B147B" w14:textId="24E3C52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481C3E7D" w14:textId="742DA519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9A871A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4E1C507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olepovacia 38 mm, do 80 st. 50m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2F47750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 páska do 80 C, dĺžka 50m šírka 38 mm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61E6F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E7300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92A7E9E" w14:textId="0C1DB41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4859D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58AAD91B" w14:textId="6A923DD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62397EF" w14:textId="510E24B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6E887C5F" w14:textId="26A3038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7CF41627" w14:textId="05182C78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E962AC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1F33D26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Páska olepovacia 50 mm do 80 st. 50m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B7DD19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Olepovacia páska do 80 °C dĺžka 50m, šírka 50mm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4DD7DB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02BDD3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DD29918" w14:textId="075BC53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47E8D7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8BC3FA4" w14:textId="66A898F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0B6EB710" w14:textId="56CC2338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31718E85" w14:textId="707003D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0DC5AB31" w14:textId="6C755683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3B02D0C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60F35E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Papier maskovací 60 cm ( 300m )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092FAA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Maskovací papier 50g/m2 dĺžka 300m, šírka 60cm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1A7246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2C325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E9368C1" w14:textId="6D01A72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8267C5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077D19B5" w14:textId="7376786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C84C364" w14:textId="1451446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3C48D16F" w14:textId="0CB9D48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5093CA1C" w14:textId="50975DC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34524E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EA4C0C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Papier zakrývací 90 cm ( 300m )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518461A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Maskovací papier 50g/m2 dĺžka 300m, šírka 90cm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EA2B82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37EA4E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C880BE0" w14:textId="22F6F824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3C7CC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1D8C7195" w14:textId="779A515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9F55596" w14:textId="5019E50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33E14178" w14:textId="0C731B2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6644CB6F" w14:textId="63997A99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0BD7EB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0B33DE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Papier maskovací 120 cm ( 300m ) 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75B61D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Maskovací papier 50g/m2 dĺžka 300m, šírka 120cm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7C596E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239EF7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3A349EB" w14:textId="7630909C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5798FC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D94C281" w14:textId="4028AE7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2012FE7" w14:textId="36E64F9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52976F1C" w14:textId="3C87F6D9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2B3662F0" w14:textId="168E55DF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783D588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47A593B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Rolka matovacia Mirlon červená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4BE2824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Rolka matovacia MIRLON 115x10WF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E16C2A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361E6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939A69E" w14:textId="73BA574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B9DAA1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C054D85" w14:textId="4EB2701E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D811789" w14:textId="4715B60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0C70E692" w14:textId="26F40FA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7276C35E" w14:textId="624A35FF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07E65A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C0DDD8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Rolka matovacia Mirlon šedá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AF8708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Rolka matovacia MIRLON 115x10WF 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802389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8411C2B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4E28360" w14:textId="2E84138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D6C6F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A9C3B23" w14:textId="1BEDF9B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54065200" w14:textId="7C09DBA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1184A617" w14:textId="213C68EA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0001ABC0" w14:textId="28E47CE6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131EB54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31DCADD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Nebrúsiteľná páska TAP52 čierna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28FC2F7E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Nebrúsiteľná páska TAP52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DB6B8E2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DFAB3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B83339" w14:textId="1391828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91EE2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7A6AC700" w14:textId="50492C7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0985467" w14:textId="2591AB5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4EEACCE2" w14:textId="60678D6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38927CB9" w14:textId="20C2CF4C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5B26954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723A9FC9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Papier vlnitý na zakrývanie podláh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4E10D08A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Vlnený papier na zakrývanie 100cm x 20m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61D14F9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4BA824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225A8E7" w14:textId="223CA12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CD731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69C53D01" w14:textId="0AFE7A8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6C975E3D" w14:textId="7FA9D12F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06073CE1" w14:textId="30CAED90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4508EAE8" w14:textId="5EB73ACF" w:rsidTr="00233FB0">
        <w:trPr>
          <w:trHeight w:val="300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66C7886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FC94817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lemovacia číska 6mm, dĺžka 33m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37DF5E51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lemovacia číska 6mm, dĺžka 33m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F32199A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00CEA10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A7C155E" w14:textId="5FAE88F1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54CA1C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47E6EE9D" w14:textId="45C87CD6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36580472" w14:textId="74087FF5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vAlign w:val="center"/>
          </w:tcPr>
          <w:p w14:paraId="69AF5CCF" w14:textId="0521C142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233FB0" w:rsidRPr="004873B9" w14:paraId="16426CA9" w14:textId="07885169" w:rsidTr="00233FB0">
        <w:trPr>
          <w:trHeight w:val="31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022891B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96BAFC3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lemovacia šírka 3mm, dĺžka 33m</w:t>
            </w:r>
          </w:p>
        </w:tc>
        <w:tc>
          <w:tcPr>
            <w:tcW w:w="4026" w:type="dxa"/>
            <w:shd w:val="clear" w:color="auto" w:fill="auto"/>
            <w:noWrap/>
            <w:vAlign w:val="center"/>
            <w:hideMark/>
          </w:tcPr>
          <w:p w14:paraId="6342BD35" w14:textId="77777777" w:rsidR="00233FB0" w:rsidRPr="004873B9" w:rsidRDefault="00233F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lemovacia šírka 3mm, dĺžka 33m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2618448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21C7275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85FC41A" w14:textId="3769FE2D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6939F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F2EBDD" w14:textId="77777777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14:paraId="3E4F75FF" w14:textId="7848D56B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8971B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5" w:type="dxa"/>
            <w:vAlign w:val="center"/>
          </w:tcPr>
          <w:p w14:paraId="13A7E551" w14:textId="7AFFC02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vAlign w:val="center"/>
          </w:tcPr>
          <w:p w14:paraId="2B15026F" w14:textId="407B03A3" w:rsidR="00233F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8076B0" w:rsidRPr="004873B9" w14:paraId="480E76CE" w14:textId="600B2407" w:rsidTr="00233FB0">
        <w:trPr>
          <w:gridAfter w:val="2"/>
          <w:wAfter w:w="968" w:type="dxa"/>
          <w:trHeight w:val="315"/>
        </w:trPr>
        <w:tc>
          <w:tcPr>
            <w:tcW w:w="12143" w:type="dxa"/>
            <w:gridSpan w:val="7"/>
            <w:shd w:val="clear" w:color="auto" w:fill="auto"/>
            <w:noWrap/>
            <w:vAlign w:val="center"/>
            <w:hideMark/>
          </w:tcPr>
          <w:p w14:paraId="0D4F3C21" w14:textId="1F26368F" w:rsidR="008076B0" w:rsidRPr="004873B9" w:rsidRDefault="008076B0" w:rsidP="007350C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873B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Celková cena (súčet položiek 1 až 109)</w:t>
            </w:r>
          </w:p>
        </w:tc>
        <w:tc>
          <w:tcPr>
            <w:tcW w:w="1866" w:type="dxa"/>
            <w:vAlign w:val="center"/>
          </w:tcPr>
          <w:p w14:paraId="26721A3A" w14:textId="522D5FFC" w:rsidR="008076B0" w:rsidRPr="004873B9" w:rsidRDefault="00233FB0" w:rsidP="007350C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233FB0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</w:tr>
    </w:tbl>
    <w:p w14:paraId="1C4BD159" w14:textId="77777777" w:rsidR="004873B9" w:rsidRDefault="004873B9" w:rsidP="007350C7">
      <w:pPr>
        <w:keepNext/>
        <w:keepLines/>
        <w:jc w:val="center"/>
        <w:rPr>
          <w:rFonts w:ascii="Garamond" w:hAnsi="Garamond" w:cs="Arial"/>
          <w:b/>
          <w:sz w:val="20"/>
          <w:szCs w:val="20"/>
        </w:rPr>
      </w:pPr>
    </w:p>
    <w:p w14:paraId="19B98C9C" w14:textId="77777777" w:rsidR="004873B9" w:rsidRDefault="004873B9" w:rsidP="007350C7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75D18256" w14:textId="77777777" w:rsidR="00A86E40" w:rsidRPr="00A86E40" w:rsidRDefault="00A86E40" w:rsidP="007350C7">
      <w:pPr>
        <w:keepNext/>
        <w:keepLines/>
        <w:rPr>
          <w:rFonts w:ascii="Garamond" w:hAnsi="Garamond" w:cs="Arial"/>
          <w:sz w:val="20"/>
          <w:szCs w:val="20"/>
        </w:rPr>
      </w:pPr>
    </w:p>
    <w:p w14:paraId="36FE461C" w14:textId="77777777" w:rsidR="00A86E40" w:rsidRPr="00A86E40" w:rsidRDefault="00A86E40" w:rsidP="007350C7">
      <w:pPr>
        <w:keepNext/>
        <w:keepLines/>
        <w:rPr>
          <w:rFonts w:ascii="Garamond" w:hAnsi="Garamond" w:cs="Arial"/>
          <w:sz w:val="20"/>
          <w:szCs w:val="20"/>
        </w:rPr>
      </w:pPr>
    </w:p>
    <w:p w14:paraId="185CA225" w14:textId="1634FED1" w:rsidR="00A86E40" w:rsidRDefault="00A86E40" w:rsidP="007350C7">
      <w:pPr>
        <w:pStyle w:val="Odsekzoznamu"/>
        <w:keepNext/>
        <w:keepLines/>
        <w:numPr>
          <w:ilvl w:val="0"/>
          <w:numId w:val="41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TL – požiadavka na technický list</w:t>
      </w:r>
    </w:p>
    <w:p w14:paraId="0A204376" w14:textId="324113A3" w:rsidR="00A86E40" w:rsidRPr="00A86E40" w:rsidRDefault="00A86E40" w:rsidP="007350C7">
      <w:pPr>
        <w:pStyle w:val="Odsekzoznamu"/>
        <w:keepNext/>
        <w:keepLines/>
        <w:numPr>
          <w:ilvl w:val="0"/>
          <w:numId w:val="41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KBÚ – požiadavka na kartu bezpečnostných údajov</w:t>
      </w:r>
    </w:p>
    <w:p w14:paraId="3D23C0B0" w14:textId="77777777" w:rsidR="00A86E40" w:rsidRDefault="00A86E40" w:rsidP="007350C7">
      <w:pPr>
        <w:keepNext/>
        <w:keepLines/>
        <w:rPr>
          <w:rFonts w:ascii="Garamond" w:hAnsi="Garamond" w:cs="Arial"/>
          <w:sz w:val="20"/>
          <w:szCs w:val="20"/>
        </w:rPr>
      </w:pPr>
    </w:p>
    <w:p w14:paraId="26941B32" w14:textId="09D097FA" w:rsidR="0001725E" w:rsidRPr="0001725E" w:rsidRDefault="0001725E" w:rsidP="0001725E">
      <w:pPr>
        <w:keepNext/>
        <w:keepLines/>
        <w:tabs>
          <w:tab w:val="left" w:pos="39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</w:rPr>
      </w:pPr>
      <w:r w:rsidRPr="0001725E">
        <w:rPr>
          <w:rFonts w:ascii="Garamond" w:hAnsi="Garamond"/>
          <w:b/>
          <w:color w:val="000000" w:themeColor="text1"/>
          <w:sz w:val="20"/>
        </w:rPr>
        <w:lastRenderedPageBreak/>
        <w:t xml:space="preserve">PRÍLOHA </w:t>
      </w:r>
      <w:r w:rsidRPr="0001725E">
        <w:rPr>
          <w:rFonts w:ascii="Garamond" w:hAnsi="Garamond"/>
          <w:b/>
          <w:color w:val="000000" w:themeColor="text1"/>
          <w:sz w:val="20"/>
        </w:rPr>
        <w:t>2</w:t>
      </w:r>
    </w:p>
    <w:p w14:paraId="1AE426A2" w14:textId="77777777" w:rsidR="0001725E" w:rsidRPr="0001725E" w:rsidRDefault="0001725E" w:rsidP="0001725E">
      <w:pPr>
        <w:keepNext/>
        <w:keepLines/>
        <w:tabs>
          <w:tab w:val="left" w:pos="39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</w:rPr>
      </w:pPr>
      <w:r w:rsidRPr="0001725E">
        <w:rPr>
          <w:rFonts w:ascii="Garamond" w:hAnsi="Garamond"/>
          <w:b/>
          <w:color w:val="000000" w:themeColor="text1"/>
          <w:sz w:val="20"/>
        </w:rPr>
        <w:t>ZOZNAM SUBDODÁVATEĽOV</w:t>
      </w:r>
    </w:p>
    <w:p w14:paraId="3C70359B" w14:textId="77777777" w:rsidR="0001725E" w:rsidRPr="0001725E" w:rsidRDefault="0001725E" w:rsidP="0001725E">
      <w:pPr>
        <w:keepNext/>
        <w:keepLines/>
        <w:tabs>
          <w:tab w:val="left" w:pos="6323"/>
        </w:tabs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992"/>
        <w:gridCol w:w="2693"/>
        <w:gridCol w:w="5670"/>
      </w:tblGrid>
      <w:tr w:rsidR="0001725E" w:rsidRPr="0001725E" w14:paraId="10D48038" w14:textId="77777777" w:rsidTr="00437448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7C558AC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8E77E66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3E8E692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8E24EE0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CF8A711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A2DF9CA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Osoba oprávnená konať za subdodávateľa (meno, priezvisko, trvalý pobyt, dátum narodenia)</w:t>
            </w:r>
          </w:p>
        </w:tc>
      </w:tr>
      <w:tr w:rsidR="0001725E" w:rsidRPr="0001725E" w14:paraId="4947727C" w14:textId="77777777" w:rsidTr="00437448">
        <w:trPr>
          <w:jc w:val="center"/>
        </w:trPr>
        <w:tc>
          <w:tcPr>
            <w:tcW w:w="1696" w:type="dxa"/>
          </w:tcPr>
          <w:p w14:paraId="4347A2E9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4191D2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40294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3A0B5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941C1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7FC68A6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725E" w:rsidRPr="0001725E" w14:paraId="173DD2C2" w14:textId="77777777" w:rsidTr="00437448">
        <w:trPr>
          <w:jc w:val="center"/>
        </w:trPr>
        <w:tc>
          <w:tcPr>
            <w:tcW w:w="1696" w:type="dxa"/>
          </w:tcPr>
          <w:p w14:paraId="54FFD224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2D99C6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7133F1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E29DDD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CEDDC1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91E3756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725E" w:rsidRPr="0001725E" w14:paraId="122FFAE9" w14:textId="77777777" w:rsidTr="00437448">
        <w:trPr>
          <w:jc w:val="center"/>
        </w:trPr>
        <w:tc>
          <w:tcPr>
            <w:tcW w:w="1696" w:type="dxa"/>
          </w:tcPr>
          <w:p w14:paraId="39CB2156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CAB74F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72E16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FDA69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CAAE82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6958C30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725E" w:rsidRPr="0001725E" w14:paraId="630E72F9" w14:textId="77777777" w:rsidTr="00437448">
        <w:trPr>
          <w:jc w:val="center"/>
        </w:trPr>
        <w:tc>
          <w:tcPr>
            <w:tcW w:w="1696" w:type="dxa"/>
          </w:tcPr>
          <w:p w14:paraId="55B97E95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39EDF9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B4D1C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7A1B57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77AF4C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8CD685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725E" w:rsidRPr="0001725E" w14:paraId="61DA9A5F" w14:textId="77777777" w:rsidTr="00437448">
        <w:trPr>
          <w:jc w:val="center"/>
        </w:trPr>
        <w:tc>
          <w:tcPr>
            <w:tcW w:w="1696" w:type="dxa"/>
          </w:tcPr>
          <w:p w14:paraId="3C5D9F50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B58645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CE679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F528EE4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409FFD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3467A9D" w14:textId="77777777" w:rsidR="0001725E" w:rsidRPr="0001725E" w:rsidRDefault="0001725E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A611757" w14:textId="77777777" w:rsidR="0001725E" w:rsidRPr="0001725E" w:rsidRDefault="0001725E" w:rsidP="0001725E">
      <w:pPr>
        <w:keepNext/>
        <w:keepLines/>
        <w:tabs>
          <w:tab w:val="left" w:pos="6323"/>
        </w:tabs>
        <w:rPr>
          <w:rFonts w:ascii="Garamond" w:hAnsi="Garamond"/>
          <w:sz w:val="20"/>
          <w:szCs w:val="20"/>
        </w:rPr>
      </w:pPr>
    </w:p>
    <w:p w14:paraId="370264D2" w14:textId="2634537F" w:rsidR="0001725E" w:rsidRPr="00A86E40" w:rsidRDefault="0001725E" w:rsidP="007350C7">
      <w:pPr>
        <w:keepNext/>
        <w:keepLines/>
        <w:rPr>
          <w:rFonts w:ascii="Garamond" w:hAnsi="Garamond" w:cs="Arial"/>
          <w:sz w:val="20"/>
          <w:szCs w:val="20"/>
        </w:rPr>
        <w:sectPr w:rsidR="0001725E" w:rsidRPr="00A86E40" w:rsidSect="004873B9">
          <w:pgSz w:w="16838" w:h="11906" w:orient="landscape"/>
          <w:pgMar w:top="1134" w:right="992" w:bottom="1134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6BA9C8" w14:textId="3A5554E2" w:rsidR="002E77BA" w:rsidRPr="00BD2FDB" w:rsidRDefault="008076B0" w:rsidP="007350C7">
      <w:pPr>
        <w:keepNext/>
        <w:keepLines/>
        <w:tabs>
          <w:tab w:val="left" w:pos="4295"/>
        </w:tabs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076B0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8076B0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BD2F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BD2F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BD2F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BD2FDB" w:rsidRDefault="002E77BA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Default="009073E4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BD2FDB" w:rsidRDefault="002E77BA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1616D75F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BD2FDB">
        <w:rPr>
          <w:rFonts w:ascii="Garamond" w:hAnsi="Garamond"/>
          <w:color w:val="000000" w:themeColor="text1"/>
          <w:sz w:val="20"/>
          <w:szCs w:val="20"/>
        </w:rPr>
        <w:t>Meno:</w:t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19B4D8F0" w14:textId="136E5F35" w:rsidR="002E77BA" w:rsidRPr="00BD2FDB" w:rsidRDefault="002E77BA" w:rsidP="007350C7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BD2FDB">
        <w:rPr>
          <w:rFonts w:ascii="Garamond" w:hAnsi="Garamond"/>
          <w:color w:val="000000" w:themeColor="text1"/>
          <w:sz w:val="20"/>
        </w:rPr>
        <w:t>Funkcia:</w:t>
      </w:r>
      <w:r w:rsidRPr="00BD2FDB">
        <w:rPr>
          <w:rFonts w:ascii="Garamond" w:hAnsi="Garamond"/>
          <w:color w:val="000000" w:themeColor="text1"/>
          <w:sz w:val="20"/>
        </w:rPr>
        <w:tab/>
        <w:t>predseda</w:t>
      </w:r>
      <w:r w:rsidR="00C9457F">
        <w:rPr>
          <w:rFonts w:ascii="Garamond" w:hAnsi="Garamond"/>
          <w:color w:val="000000" w:themeColor="text1"/>
          <w:sz w:val="20"/>
        </w:rPr>
        <w:t xml:space="preserve"> </w:t>
      </w:r>
      <w:r w:rsidRPr="00BD2FDB">
        <w:rPr>
          <w:rFonts w:ascii="Garamond" w:hAnsi="Garamond"/>
          <w:color w:val="000000" w:themeColor="text1"/>
          <w:sz w:val="20"/>
        </w:rPr>
        <w:t>predstavenstva</w:t>
      </w:r>
      <w:r w:rsidR="00C9457F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57CB6BB" w14:textId="77777777" w:rsidR="00F64C8D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F64C8D">
        <w:rPr>
          <w:rFonts w:ascii="Garamond" w:hAnsi="Garamond"/>
          <w:color w:val="000000" w:themeColor="text1"/>
          <w:sz w:val="20"/>
          <w:szCs w:val="20"/>
        </w:rPr>
        <w:t>Meno:</w:t>
      </w:r>
      <w:r w:rsidRPr="00F64C8D">
        <w:rPr>
          <w:rFonts w:ascii="Garamond" w:hAnsi="Garamond"/>
          <w:color w:val="000000" w:themeColor="text1"/>
          <w:sz w:val="20"/>
          <w:szCs w:val="20"/>
        </w:rPr>
        <w:tab/>
      </w:r>
      <w:r w:rsidRPr="00F64C8D">
        <w:rPr>
          <w:rFonts w:ascii="Garamond" w:hAnsi="Garamond"/>
          <w:color w:val="000000" w:themeColor="text1"/>
          <w:sz w:val="20"/>
          <w:szCs w:val="20"/>
        </w:rPr>
        <w:tab/>
      </w:r>
      <w:r w:rsidR="00F64C8D">
        <w:rPr>
          <w:rFonts w:ascii="Garamond" w:eastAsia="Times New Roman" w:hAnsi="Garamond"/>
          <w:sz w:val="20"/>
          <w:szCs w:val="20"/>
        </w:rPr>
        <w:t>Ing. Andrej Zigmund</w:t>
      </w:r>
      <w:r w:rsidR="00F64C8D" w:rsidRPr="00F64C8D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DF1D0A1" w14:textId="76EA4C44" w:rsidR="002E77BA" w:rsidRPr="00F64C8D" w:rsidRDefault="002E77BA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F64C8D">
        <w:rPr>
          <w:rFonts w:ascii="Garamond" w:hAnsi="Garamond"/>
          <w:color w:val="000000" w:themeColor="text1"/>
          <w:sz w:val="20"/>
          <w:szCs w:val="20"/>
        </w:rPr>
        <w:t>Funkcia:</w:t>
      </w:r>
      <w:r w:rsidRPr="00F64C8D">
        <w:rPr>
          <w:rFonts w:ascii="Garamond" w:hAnsi="Garamond"/>
          <w:color w:val="000000" w:themeColor="text1"/>
          <w:sz w:val="20"/>
          <w:szCs w:val="20"/>
        </w:rPr>
        <w:tab/>
      </w:r>
      <w:r w:rsidRPr="00F64C8D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C9457F" w:rsidRPr="00F64C8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F64C8D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C9457F" w:rsidRPr="00F64C8D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0DD9EB5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Default="002E77BA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BD2FDB" w:rsidRDefault="00BB7ACB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BD2FDB" w:rsidRDefault="002E77BA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10C3C63" w:rsidR="00564FF8" w:rsidRDefault="00564FF8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BD2F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BD2FDB" w:rsidRDefault="007232C4" w:rsidP="007350C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BD2FDB" w:rsidRDefault="00820DAC" w:rsidP="007350C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16505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BD2F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16505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Default="00820DAC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7788E763" w:rsidR="00165058" w:rsidRDefault="00165058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BD2FDB" w:rsidRDefault="00165058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BD2FDB" w:rsidRDefault="00820DAC" w:rsidP="007350C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6C555F73" w:rsidR="00820DAC" w:rsidRPr="00BD2FDB" w:rsidRDefault="00564FF8" w:rsidP="007350C7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D2FDB">
        <w:rPr>
          <w:rFonts w:ascii="Garamond" w:hAnsi="Garamond"/>
          <w:color w:val="000000" w:themeColor="text1"/>
          <w:sz w:val="20"/>
          <w:szCs w:val="20"/>
        </w:rPr>
        <w:t>Meno:</w:t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BD2F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BD2FDB" w:rsidRDefault="00564FF8" w:rsidP="007350C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BD2F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BD2F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Default="009D4836" w:rsidP="007350C7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Default="00634EB2" w:rsidP="007350C7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34EB2" w:rsidRDefault="00634EB2" w:rsidP="007350C7">
      <w:pPr>
        <w:keepNext/>
        <w:keepLines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34EB2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4B9D" w14:textId="77777777" w:rsidR="00B23C7A" w:rsidRDefault="00B23C7A" w:rsidP="006B4B49">
      <w:pPr>
        <w:spacing w:after="0" w:line="240" w:lineRule="auto"/>
      </w:pPr>
      <w:r>
        <w:separator/>
      </w:r>
    </w:p>
  </w:endnote>
  <w:endnote w:type="continuationSeparator" w:id="0">
    <w:p w14:paraId="1C4D2927" w14:textId="77777777" w:rsidR="00B23C7A" w:rsidRDefault="00B23C7A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9284" w14:textId="77777777" w:rsidR="00B23C7A" w:rsidRDefault="00B23C7A">
    <w:pPr>
      <w:pStyle w:val="Hlavika"/>
      <w:jc w:val="right"/>
    </w:pPr>
  </w:p>
  <w:p w14:paraId="53E682A8" w14:textId="77777777" w:rsidR="00B23C7A" w:rsidRDefault="00B23C7A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FDD2" w14:textId="77777777" w:rsidR="00B23C7A" w:rsidRDefault="00B23C7A" w:rsidP="006B4B49">
      <w:pPr>
        <w:spacing w:after="0" w:line="240" w:lineRule="auto"/>
      </w:pPr>
      <w:r>
        <w:separator/>
      </w:r>
    </w:p>
  </w:footnote>
  <w:footnote w:type="continuationSeparator" w:id="0">
    <w:p w14:paraId="4C89C6D6" w14:textId="77777777" w:rsidR="00B23C7A" w:rsidRDefault="00B23C7A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558"/>
    <w:multiLevelType w:val="multilevel"/>
    <w:tmpl w:val="9918BEC8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5E7E760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43E4C"/>
    <w:multiLevelType w:val="hybridMultilevel"/>
    <w:tmpl w:val="FCFA8D26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2"/>
  </w:num>
  <w:num w:numId="5">
    <w:abstractNumId w:val="31"/>
  </w:num>
  <w:num w:numId="6">
    <w:abstractNumId w:val="33"/>
  </w:num>
  <w:num w:numId="7">
    <w:abstractNumId w:val="20"/>
  </w:num>
  <w:num w:numId="8">
    <w:abstractNumId w:val="5"/>
  </w:num>
  <w:num w:numId="9">
    <w:abstractNumId w:val="28"/>
  </w:num>
  <w:num w:numId="10">
    <w:abstractNumId w:val="23"/>
  </w:num>
  <w:num w:numId="11">
    <w:abstractNumId w:val="24"/>
  </w:num>
  <w:num w:numId="12">
    <w:abstractNumId w:val="18"/>
  </w:num>
  <w:num w:numId="13">
    <w:abstractNumId w:val="14"/>
  </w:num>
  <w:num w:numId="14">
    <w:abstractNumId w:val="7"/>
  </w:num>
  <w:num w:numId="15">
    <w:abstractNumId w:val="26"/>
  </w:num>
  <w:num w:numId="16">
    <w:abstractNumId w:val="25"/>
  </w:num>
  <w:num w:numId="17">
    <w:abstractNumId w:val="8"/>
  </w:num>
  <w:num w:numId="18">
    <w:abstractNumId w:val="11"/>
  </w:num>
  <w:num w:numId="19">
    <w:abstractNumId w:val="21"/>
  </w:num>
  <w:num w:numId="20">
    <w:abstractNumId w:val="4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9"/>
  </w:num>
  <w:num w:numId="29">
    <w:abstractNumId w:val="1"/>
  </w:num>
  <w:num w:numId="30">
    <w:abstractNumId w:val="38"/>
  </w:num>
  <w:num w:numId="31">
    <w:abstractNumId w:val="34"/>
  </w:num>
  <w:num w:numId="32">
    <w:abstractNumId w:val="4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6"/>
  </w:num>
  <w:num w:numId="36">
    <w:abstractNumId w:val="35"/>
  </w:num>
  <w:num w:numId="37">
    <w:abstractNumId w:val="16"/>
  </w:num>
  <w:num w:numId="38">
    <w:abstractNumId w:val="6"/>
  </w:num>
  <w:num w:numId="39">
    <w:abstractNumId w:val="17"/>
  </w:num>
  <w:num w:numId="40">
    <w:abstractNumId w:val="15"/>
  </w:num>
  <w:num w:numId="41">
    <w:abstractNumId w:val="37"/>
  </w:num>
  <w:num w:numId="42">
    <w:abstractNumId w:val="19"/>
  </w:num>
  <w:num w:numId="43">
    <w:abstractNumId w:val="29"/>
  </w:num>
  <w:num w:numId="44">
    <w:abstractNumId w:val="32"/>
  </w:num>
  <w:num w:numId="45">
    <w:abstractNumId w:val="3"/>
  </w:num>
  <w:num w:numId="4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1725E"/>
    <w:rsid w:val="00025771"/>
    <w:rsid w:val="00030EEE"/>
    <w:rsid w:val="000318E8"/>
    <w:rsid w:val="000409DF"/>
    <w:rsid w:val="00041DC9"/>
    <w:rsid w:val="00045D1E"/>
    <w:rsid w:val="00051DAE"/>
    <w:rsid w:val="000537B2"/>
    <w:rsid w:val="00080ED8"/>
    <w:rsid w:val="000810E6"/>
    <w:rsid w:val="00081C4C"/>
    <w:rsid w:val="00081CF5"/>
    <w:rsid w:val="00095651"/>
    <w:rsid w:val="000964E3"/>
    <w:rsid w:val="00096C88"/>
    <w:rsid w:val="000A2DD1"/>
    <w:rsid w:val="000A74DD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D59AD"/>
    <w:rsid w:val="000E6972"/>
    <w:rsid w:val="0010429F"/>
    <w:rsid w:val="00106E51"/>
    <w:rsid w:val="001077C1"/>
    <w:rsid w:val="00110647"/>
    <w:rsid w:val="00120500"/>
    <w:rsid w:val="00123575"/>
    <w:rsid w:val="0012704B"/>
    <w:rsid w:val="0013461D"/>
    <w:rsid w:val="001426D4"/>
    <w:rsid w:val="001429EC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B0"/>
    <w:rsid w:val="002449A1"/>
    <w:rsid w:val="00246219"/>
    <w:rsid w:val="00254CCD"/>
    <w:rsid w:val="00260DA2"/>
    <w:rsid w:val="00261DE3"/>
    <w:rsid w:val="002652FC"/>
    <w:rsid w:val="002701A3"/>
    <w:rsid w:val="0027304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4F07"/>
    <w:rsid w:val="002C5101"/>
    <w:rsid w:val="002D4D70"/>
    <w:rsid w:val="002E0AC0"/>
    <w:rsid w:val="002E4485"/>
    <w:rsid w:val="002E77BA"/>
    <w:rsid w:val="002F0164"/>
    <w:rsid w:val="0030223D"/>
    <w:rsid w:val="00305538"/>
    <w:rsid w:val="0030759B"/>
    <w:rsid w:val="003140A0"/>
    <w:rsid w:val="00323923"/>
    <w:rsid w:val="00324B61"/>
    <w:rsid w:val="00327A07"/>
    <w:rsid w:val="00335FC7"/>
    <w:rsid w:val="003556A5"/>
    <w:rsid w:val="003645F7"/>
    <w:rsid w:val="00371DDE"/>
    <w:rsid w:val="003909E7"/>
    <w:rsid w:val="00391E36"/>
    <w:rsid w:val="003948DE"/>
    <w:rsid w:val="003A37C7"/>
    <w:rsid w:val="003A3CC2"/>
    <w:rsid w:val="003A44BA"/>
    <w:rsid w:val="003A684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51B01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C7A68"/>
    <w:rsid w:val="004E1549"/>
    <w:rsid w:val="004E1583"/>
    <w:rsid w:val="004E43DD"/>
    <w:rsid w:val="004E5FE3"/>
    <w:rsid w:val="004E6B49"/>
    <w:rsid w:val="004E752D"/>
    <w:rsid w:val="00506E86"/>
    <w:rsid w:val="005147CB"/>
    <w:rsid w:val="00514FCE"/>
    <w:rsid w:val="0051539D"/>
    <w:rsid w:val="00521DA5"/>
    <w:rsid w:val="0052242A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A4B4B"/>
    <w:rsid w:val="005B47BB"/>
    <w:rsid w:val="005C21C7"/>
    <w:rsid w:val="005C72B8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5248"/>
    <w:rsid w:val="00672EE6"/>
    <w:rsid w:val="006767DA"/>
    <w:rsid w:val="00681931"/>
    <w:rsid w:val="00681E25"/>
    <w:rsid w:val="00682D29"/>
    <w:rsid w:val="00685932"/>
    <w:rsid w:val="006937B4"/>
    <w:rsid w:val="00696166"/>
    <w:rsid w:val="006A2620"/>
    <w:rsid w:val="006A3FDE"/>
    <w:rsid w:val="006B2CB4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4DCD"/>
    <w:rsid w:val="007350C7"/>
    <w:rsid w:val="007370D5"/>
    <w:rsid w:val="007377D9"/>
    <w:rsid w:val="0074696E"/>
    <w:rsid w:val="00754B12"/>
    <w:rsid w:val="0075716D"/>
    <w:rsid w:val="00763597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4FD0"/>
    <w:rsid w:val="007A4AFD"/>
    <w:rsid w:val="007B1CC7"/>
    <w:rsid w:val="007F2C23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1E4D"/>
    <w:rsid w:val="00842C6D"/>
    <w:rsid w:val="008505A2"/>
    <w:rsid w:val="00852D40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A6116"/>
    <w:rsid w:val="008B0876"/>
    <w:rsid w:val="008C3011"/>
    <w:rsid w:val="008C4BBB"/>
    <w:rsid w:val="008C5D4C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536AA"/>
    <w:rsid w:val="009538FD"/>
    <w:rsid w:val="009607B5"/>
    <w:rsid w:val="00961ECE"/>
    <w:rsid w:val="00963128"/>
    <w:rsid w:val="009665F2"/>
    <w:rsid w:val="00970127"/>
    <w:rsid w:val="00991911"/>
    <w:rsid w:val="00991B75"/>
    <w:rsid w:val="00997F8B"/>
    <w:rsid w:val="009A2E83"/>
    <w:rsid w:val="009A6E08"/>
    <w:rsid w:val="009B33BE"/>
    <w:rsid w:val="009C0ED3"/>
    <w:rsid w:val="009C1FCB"/>
    <w:rsid w:val="009C24F1"/>
    <w:rsid w:val="009C3D2A"/>
    <w:rsid w:val="009C6CA5"/>
    <w:rsid w:val="009D079C"/>
    <w:rsid w:val="009D4836"/>
    <w:rsid w:val="009F664A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496F"/>
    <w:rsid w:val="00A54F73"/>
    <w:rsid w:val="00A56EDD"/>
    <w:rsid w:val="00A639DA"/>
    <w:rsid w:val="00A65152"/>
    <w:rsid w:val="00A703BE"/>
    <w:rsid w:val="00A73069"/>
    <w:rsid w:val="00A76B68"/>
    <w:rsid w:val="00A86E40"/>
    <w:rsid w:val="00A92F26"/>
    <w:rsid w:val="00A953D2"/>
    <w:rsid w:val="00A97C7C"/>
    <w:rsid w:val="00AA35E2"/>
    <w:rsid w:val="00AA3928"/>
    <w:rsid w:val="00AA43C0"/>
    <w:rsid w:val="00AA51BD"/>
    <w:rsid w:val="00AB6E62"/>
    <w:rsid w:val="00AC0E9D"/>
    <w:rsid w:val="00AE33B8"/>
    <w:rsid w:val="00AF0747"/>
    <w:rsid w:val="00B02769"/>
    <w:rsid w:val="00B034B1"/>
    <w:rsid w:val="00B1681A"/>
    <w:rsid w:val="00B23C7A"/>
    <w:rsid w:val="00B27044"/>
    <w:rsid w:val="00B30F42"/>
    <w:rsid w:val="00B32169"/>
    <w:rsid w:val="00B33F9F"/>
    <w:rsid w:val="00B36510"/>
    <w:rsid w:val="00B377EB"/>
    <w:rsid w:val="00B54D9D"/>
    <w:rsid w:val="00B57138"/>
    <w:rsid w:val="00B62ED4"/>
    <w:rsid w:val="00B65853"/>
    <w:rsid w:val="00B65B92"/>
    <w:rsid w:val="00B670D6"/>
    <w:rsid w:val="00B83E3C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5449"/>
    <w:rsid w:val="00C17604"/>
    <w:rsid w:val="00C2040D"/>
    <w:rsid w:val="00C21AD4"/>
    <w:rsid w:val="00C36B2A"/>
    <w:rsid w:val="00C37CA5"/>
    <w:rsid w:val="00C52A4F"/>
    <w:rsid w:val="00C54213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7D4B"/>
    <w:rsid w:val="00C91019"/>
    <w:rsid w:val="00C9457F"/>
    <w:rsid w:val="00C96D79"/>
    <w:rsid w:val="00CA038B"/>
    <w:rsid w:val="00CA082A"/>
    <w:rsid w:val="00CA35B7"/>
    <w:rsid w:val="00CA6A51"/>
    <w:rsid w:val="00CB025F"/>
    <w:rsid w:val="00CC1606"/>
    <w:rsid w:val="00CC2416"/>
    <w:rsid w:val="00CC70CA"/>
    <w:rsid w:val="00CD2F48"/>
    <w:rsid w:val="00CD562F"/>
    <w:rsid w:val="00CD7C58"/>
    <w:rsid w:val="00CE2177"/>
    <w:rsid w:val="00CE3041"/>
    <w:rsid w:val="00CF0CE3"/>
    <w:rsid w:val="00D00C75"/>
    <w:rsid w:val="00D01FCA"/>
    <w:rsid w:val="00D058CF"/>
    <w:rsid w:val="00D118F6"/>
    <w:rsid w:val="00D12328"/>
    <w:rsid w:val="00D22C81"/>
    <w:rsid w:val="00D248C8"/>
    <w:rsid w:val="00D25CA2"/>
    <w:rsid w:val="00D30ED9"/>
    <w:rsid w:val="00D36824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D5DCF"/>
    <w:rsid w:val="00DD68ED"/>
    <w:rsid w:val="00DE2AD2"/>
    <w:rsid w:val="00DE2B2F"/>
    <w:rsid w:val="00DF68A7"/>
    <w:rsid w:val="00E05086"/>
    <w:rsid w:val="00E071BA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45EF"/>
    <w:rsid w:val="00F0588D"/>
    <w:rsid w:val="00F061A0"/>
    <w:rsid w:val="00F106F3"/>
    <w:rsid w:val="00F151EF"/>
    <w:rsid w:val="00F15DC8"/>
    <w:rsid w:val="00F227E6"/>
    <w:rsid w:val="00F23886"/>
    <w:rsid w:val="00F276A5"/>
    <w:rsid w:val="00F31C3E"/>
    <w:rsid w:val="00F34F0C"/>
    <w:rsid w:val="00F35476"/>
    <w:rsid w:val="00F469C1"/>
    <w:rsid w:val="00F53DD1"/>
    <w:rsid w:val="00F54063"/>
    <w:rsid w:val="00F64C8D"/>
    <w:rsid w:val="00F669A9"/>
    <w:rsid w:val="00F70128"/>
    <w:rsid w:val="00F73BEE"/>
    <w:rsid w:val="00F74382"/>
    <w:rsid w:val="00F75C60"/>
    <w:rsid w:val="00F76E0A"/>
    <w:rsid w:val="00F86ACA"/>
    <w:rsid w:val="00F94F14"/>
    <w:rsid w:val="00FA3414"/>
    <w:rsid w:val="00FA6DE8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borska.alexandr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EECE-5228-445E-B19C-CDED4FD7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7738</Words>
  <Characters>44112</Characters>
  <Application>Microsoft Office Word</Application>
  <DocSecurity>0</DocSecurity>
  <Lines>367</Lines>
  <Paragraphs>103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Damborská Alexandra JUDr.</cp:lastModifiedBy>
  <cp:revision>15</cp:revision>
  <cp:lastPrinted>2019-06-18T09:40:00Z</cp:lastPrinted>
  <dcterms:created xsi:type="dcterms:W3CDTF">2019-06-20T09:19:00Z</dcterms:created>
  <dcterms:modified xsi:type="dcterms:W3CDTF">2019-09-09T07:28:00Z</dcterms:modified>
</cp:coreProperties>
</file>