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3D6" w:rsidRDefault="001C03D6" w:rsidP="001C03D6">
      <w:pPr>
        <w:rPr>
          <w:rFonts w:asciiTheme="minorHAnsi" w:hAnsiTheme="minorHAnsi" w:cstheme="minorHAnsi"/>
          <w:b/>
          <w:sz w:val="32"/>
        </w:rPr>
      </w:pPr>
    </w:p>
    <w:p w:rsidR="001C03D6" w:rsidRDefault="001C03D6" w:rsidP="001C03D6">
      <w:pPr>
        <w:rPr>
          <w:rFonts w:asciiTheme="minorHAnsi" w:hAnsiTheme="minorHAnsi" w:cstheme="minorHAnsi"/>
          <w:b/>
          <w:sz w:val="32"/>
        </w:rPr>
      </w:pPr>
    </w:p>
    <w:p w:rsidR="001C03D6" w:rsidRPr="001C03D6" w:rsidRDefault="001C03D6" w:rsidP="001C03D6">
      <w:pPr>
        <w:rPr>
          <w:rFonts w:asciiTheme="minorHAnsi" w:hAnsiTheme="minorHAnsi" w:cstheme="minorHAnsi"/>
          <w:sz w:val="32"/>
        </w:rPr>
      </w:pPr>
      <w:r w:rsidRPr="001C03D6">
        <w:rPr>
          <w:rFonts w:asciiTheme="minorHAnsi" w:hAnsiTheme="minorHAnsi" w:cstheme="minorHAnsi"/>
          <w:sz w:val="32"/>
        </w:rPr>
        <w:t>SÚŤAŽNÉ PODKLADY</w:t>
      </w:r>
    </w:p>
    <w:p w:rsidR="001C03D6" w:rsidRDefault="001C03D6" w:rsidP="001C03D6">
      <w:pPr>
        <w:rPr>
          <w:rFonts w:cstheme="minorHAnsi"/>
          <w:sz w:val="28"/>
        </w:rPr>
      </w:pPr>
      <w:r w:rsidRPr="001C03D6">
        <w:rPr>
          <w:rFonts w:cstheme="minorHAnsi"/>
          <w:bCs/>
          <w:iCs/>
          <w:sz w:val="28"/>
        </w:rPr>
        <w:t>Zabezpečenie služieb podpory prevádzky, údržby a rozvoja Komplexného informačného systému Národnej diaľničnej spoločnosti a. s.</w:t>
      </w:r>
    </w:p>
    <w:p w:rsidR="001C03D6" w:rsidRPr="001C03D6" w:rsidRDefault="001C03D6" w:rsidP="001C03D6">
      <w:pPr>
        <w:rPr>
          <w:rFonts w:asciiTheme="minorHAnsi" w:hAnsiTheme="minorHAnsi" w:cstheme="minorHAnsi"/>
          <w:sz w:val="40"/>
        </w:rPr>
      </w:pPr>
    </w:p>
    <w:p w:rsidR="001C03D6" w:rsidRDefault="001C03D6" w:rsidP="001C03D6">
      <w:pPr>
        <w:rPr>
          <w:rFonts w:asciiTheme="minorHAnsi" w:hAnsiTheme="minorHAnsi" w:cstheme="minorHAnsi"/>
          <w:b/>
          <w:sz w:val="32"/>
        </w:rPr>
      </w:pPr>
      <w:bookmarkStart w:id="0" w:name="_Hlk164874216"/>
      <w:r w:rsidRPr="001C03D6">
        <w:rPr>
          <w:rFonts w:asciiTheme="minorHAnsi" w:hAnsiTheme="minorHAnsi" w:cstheme="minorHAnsi"/>
          <w:b/>
          <w:sz w:val="32"/>
        </w:rPr>
        <w:t xml:space="preserve">ČASŤ B.1 – </w:t>
      </w:r>
      <w:bookmarkEnd w:id="0"/>
      <w:r w:rsidRPr="001C03D6">
        <w:rPr>
          <w:rFonts w:asciiTheme="minorHAnsi" w:hAnsiTheme="minorHAnsi" w:cstheme="minorHAnsi"/>
          <w:b/>
          <w:sz w:val="32"/>
        </w:rPr>
        <w:t>OPIS PREDMETU Z</w:t>
      </w:r>
      <w:bookmarkStart w:id="1" w:name="_GoBack"/>
      <w:bookmarkEnd w:id="1"/>
      <w:r w:rsidRPr="001C03D6">
        <w:rPr>
          <w:rFonts w:asciiTheme="minorHAnsi" w:hAnsiTheme="minorHAnsi" w:cstheme="minorHAnsi"/>
          <w:b/>
          <w:sz w:val="32"/>
        </w:rPr>
        <w:t>ÁKAZKY</w:t>
      </w:r>
    </w:p>
    <w:p w:rsidR="001C03D6" w:rsidRDefault="001C03D6">
      <w:pPr>
        <w:spacing w:after="160" w:line="259" w:lineRule="auto"/>
        <w:rPr>
          <w:rFonts w:asciiTheme="minorHAnsi" w:hAnsiTheme="minorHAnsi" w:cstheme="minorHAnsi"/>
          <w:b/>
          <w:sz w:val="32"/>
        </w:rPr>
      </w:pPr>
      <w:r>
        <w:rPr>
          <w:rFonts w:asciiTheme="minorHAnsi" w:hAnsiTheme="minorHAnsi" w:cstheme="minorHAnsi"/>
          <w:b/>
          <w:sz w:val="32"/>
        </w:rPr>
        <w:br w:type="page"/>
      </w:r>
    </w:p>
    <w:sdt>
      <w:sdtPr>
        <w:rPr>
          <w:rFonts w:ascii="Calibri" w:eastAsia="Times New Roman" w:hAnsi="Calibri" w:cs="Times New Roman"/>
          <w:color w:val="auto"/>
          <w:sz w:val="22"/>
          <w:szCs w:val="22"/>
          <w:lang w:eastAsia="en-US"/>
        </w:rPr>
        <w:id w:val="-143744742"/>
        <w:docPartObj>
          <w:docPartGallery w:val="Table of Contents"/>
          <w:docPartUnique/>
        </w:docPartObj>
      </w:sdtPr>
      <w:sdtEndPr>
        <w:rPr>
          <w:b/>
          <w:bCs/>
        </w:rPr>
      </w:sdtEndPr>
      <w:sdtContent>
        <w:p w:rsidR="001C03D6" w:rsidRDefault="001C03D6">
          <w:pPr>
            <w:pStyle w:val="Hlavikaobsahu"/>
          </w:pPr>
        </w:p>
        <w:p w:rsidR="001C03D6" w:rsidRDefault="001C03D6">
          <w:pPr>
            <w:pStyle w:val="Hlavikaobsahu"/>
          </w:pPr>
          <w:r>
            <w:t>Obsah</w:t>
          </w:r>
        </w:p>
        <w:p w:rsidR="001C03D6" w:rsidRPr="001C03D6" w:rsidRDefault="001C03D6" w:rsidP="001C03D6">
          <w:pPr>
            <w:rPr>
              <w:lang w:eastAsia="sk-SK"/>
            </w:rPr>
          </w:pPr>
        </w:p>
        <w:p w:rsidR="001C03D6" w:rsidRDefault="001C03D6">
          <w:pPr>
            <w:pStyle w:val="Obsah1"/>
            <w:tabs>
              <w:tab w:val="left" w:pos="440"/>
              <w:tab w:val="right" w:leader="dot" w:pos="9062"/>
            </w:tabs>
            <w:rPr>
              <w:noProof/>
            </w:rPr>
          </w:pPr>
          <w:r>
            <w:fldChar w:fldCharType="begin"/>
          </w:r>
          <w:r>
            <w:instrText xml:space="preserve"> TOC \o "1-3" \h \z \u </w:instrText>
          </w:r>
          <w:r>
            <w:fldChar w:fldCharType="separate"/>
          </w:r>
          <w:hyperlink w:anchor="_Toc164873300" w:history="1">
            <w:r w:rsidRPr="00193E21">
              <w:rPr>
                <w:rStyle w:val="Hypertextovprepojenie"/>
                <w:noProof/>
              </w:rPr>
              <w:t>1.</w:t>
            </w:r>
            <w:r>
              <w:rPr>
                <w:noProof/>
              </w:rPr>
              <w:tab/>
            </w:r>
            <w:r w:rsidRPr="00193E21">
              <w:rPr>
                <w:rStyle w:val="Hypertextovprepojenie"/>
                <w:noProof/>
              </w:rPr>
              <w:t>Predmet zákazky</w:t>
            </w:r>
            <w:r>
              <w:rPr>
                <w:noProof/>
                <w:webHidden/>
              </w:rPr>
              <w:tab/>
            </w:r>
            <w:r>
              <w:rPr>
                <w:noProof/>
                <w:webHidden/>
              </w:rPr>
              <w:fldChar w:fldCharType="begin"/>
            </w:r>
            <w:r>
              <w:rPr>
                <w:noProof/>
                <w:webHidden/>
              </w:rPr>
              <w:instrText xml:space="preserve"> PAGEREF _Toc164873300 \h </w:instrText>
            </w:r>
            <w:r>
              <w:rPr>
                <w:noProof/>
                <w:webHidden/>
              </w:rPr>
            </w:r>
            <w:r>
              <w:rPr>
                <w:noProof/>
                <w:webHidden/>
              </w:rPr>
              <w:fldChar w:fldCharType="separate"/>
            </w:r>
            <w:r>
              <w:rPr>
                <w:noProof/>
                <w:webHidden/>
              </w:rPr>
              <w:t>3</w:t>
            </w:r>
            <w:r>
              <w:rPr>
                <w:noProof/>
                <w:webHidden/>
              </w:rPr>
              <w:fldChar w:fldCharType="end"/>
            </w:r>
          </w:hyperlink>
        </w:p>
        <w:p w:rsidR="001C03D6" w:rsidRDefault="00CF06D6">
          <w:pPr>
            <w:pStyle w:val="Obsah1"/>
            <w:tabs>
              <w:tab w:val="left" w:pos="440"/>
              <w:tab w:val="right" w:leader="dot" w:pos="9062"/>
            </w:tabs>
            <w:rPr>
              <w:noProof/>
            </w:rPr>
          </w:pPr>
          <w:hyperlink w:anchor="_Toc164873301" w:history="1">
            <w:r w:rsidR="001C03D6" w:rsidRPr="00193E21">
              <w:rPr>
                <w:rStyle w:val="Hypertextovprepojenie"/>
                <w:noProof/>
              </w:rPr>
              <w:t>2.</w:t>
            </w:r>
            <w:r w:rsidR="001C03D6">
              <w:rPr>
                <w:noProof/>
              </w:rPr>
              <w:tab/>
            </w:r>
            <w:r w:rsidR="001C03D6" w:rsidRPr="00193E21">
              <w:rPr>
                <w:rStyle w:val="Hypertextovprepojenie"/>
                <w:noProof/>
              </w:rPr>
              <w:t>Popis existujúceho stavu riešenia</w:t>
            </w:r>
            <w:r w:rsidR="001C03D6">
              <w:rPr>
                <w:noProof/>
                <w:webHidden/>
              </w:rPr>
              <w:tab/>
            </w:r>
            <w:r w:rsidR="001C03D6">
              <w:rPr>
                <w:noProof/>
                <w:webHidden/>
              </w:rPr>
              <w:fldChar w:fldCharType="begin"/>
            </w:r>
            <w:r w:rsidR="001C03D6">
              <w:rPr>
                <w:noProof/>
                <w:webHidden/>
              </w:rPr>
              <w:instrText xml:space="preserve"> PAGEREF _Toc164873301 \h </w:instrText>
            </w:r>
            <w:r w:rsidR="001C03D6">
              <w:rPr>
                <w:noProof/>
                <w:webHidden/>
              </w:rPr>
            </w:r>
            <w:r w:rsidR="001C03D6">
              <w:rPr>
                <w:noProof/>
                <w:webHidden/>
              </w:rPr>
              <w:fldChar w:fldCharType="separate"/>
            </w:r>
            <w:r w:rsidR="001C03D6">
              <w:rPr>
                <w:noProof/>
                <w:webHidden/>
              </w:rPr>
              <w:t>4</w:t>
            </w:r>
            <w:r w:rsidR="001C03D6">
              <w:rPr>
                <w:noProof/>
                <w:webHidden/>
              </w:rPr>
              <w:fldChar w:fldCharType="end"/>
            </w:r>
          </w:hyperlink>
        </w:p>
        <w:p w:rsidR="001C03D6" w:rsidRDefault="00CF06D6">
          <w:pPr>
            <w:pStyle w:val="Obsah2"/>
            <w:tabs>
              <w:tab w:val="left" w:pos="880"/>
              <w:tab w:val="right" w:leader="dot" w:pos="9062"/>
            </w:tabs>
            <w:rPr>
              <w:noProof/>
            </w:rPr>
          </w:pPr>
          <w:hyperlink w:anchor="_Toc164873302" w:history="1">
            <w:r w:rsidR="001C03D6" w:rsidRPr="00193E21">
              <w:rPr>
                <w:rStyle w:val="Hypertextovprepojenie"/>
                <w:bCs/>
                <w:noProof/>
              </w:rPr>
              <w:t>2.1.</w:t>
            </w:r>
            <w:r w:rsidR="001C03D6">
              <w:rPr>
                <w:noProof/>
              </w:rPr>
              <w:tab/>
            </w:r>
            <w:r w:rsidR="001C03D6" w:rsidRPr="00193E21">
              <w:rPr>
                <w:rStyle w:val="Hypertextovprepojenie"/>
                <w:noProof/>
              </w:rPr>
              <w:t>Autentifikácia / autorizácia</w:t>
            </w:r>
            <w:r w:rsidR="001C03D6">
              <w:rPr>
                <w:noProof/>
                <w:webHidden/>
              </w:rPr>
              <w:tab/>
            </w:r>
            <w:r w:rsidR="001C03D6">
              <w:rPr>
                <w:noProof/>
                <w:webHidden/>
              </w:rPr>
              <w:fldChar w:fldCharType="begin"/>
            </w:r>
            <w:r w:rsidR="001C03D6">
              <w:rPr>
                <w:noProof/>
                <w:webHidden/>
              </w:rPr>
              <w:instrText xml:space="preserve"> PAGEREF _Toc164873302 \h </w:instrText>
            </w:r>
            <w:r w:rsidR="001C03D6">
              <w:rPr>
                <w:noProof/>
                <w:webHidden/>
              </w:rPr>
            </w:r>
            <w:r w:rsidR="001C03D6">
              <w:rPr>
                <w:noProof/>
                <w:webHidden/>
              </w:rPr>
              <w:fldChar w:fldCharType="separate"/>
            </w:r>
            <w:r w:rsidR="001C03D6">
              <w:rPr>
                <w:noProof/>
                <w:webHidden/>
              </w:rPr>
              <w:t>5</w:t>
            </w:r>
            <w:r w:rsidR="001C03D6">
              <w:rPr>
                <w:noProof/>
                <w:webHidden/>
              </w:rPr>
              <w:fldChar w:fldCharType="end"/>
            </w:r>
          </w:hyperlink>
        </w:p>
        <w:p w:rsidR="001C03D6" w:rsidRDefault="00CF06D6">
          <w:pPr>
            <w:pStyle w:val="Obsah2"/>
            <w:tabs>
              <w:tab w:val="left" w:pos="880"/>
              <w:tab w:val="right" w:leader="dot" w:pos="9062"/>
            </w:tabs>
            <w:rPr>
              <w:noProof/>
            </w:rPr>
          </w:pPr>
          <w:hyperlink w:anchor="_Toc164873306" w:history="1">
            <w:r w:rsidR="001C03D6" w:rsidRPr="00193E21">
              <w:rPr>
                <w:rStyle w:val="Hypertextovprepojenie"/>
                <w:bCs/>
                <w:noProof/>
              </w:rPr>
              <w:t>2.2.</w:t>
            </w:r>
            <w:r w:rsidR="001C03D6">
              <w:rPr>
                <w:noProof/>
              </w:rPr>
              <w:tab/>
            </w:r>
            <w:r w:rsidR="001C03D6" w:rsidRPr="00193E21">
              <w:rPr>
                <w:rStyle w:val="Hypertextovprepojenie"/>
                <w:noProof/>
              </w:rPr>
              <w:t>SAP ERP</w:t>
            </w:r>
            <w:r w:rsidR="001C03D6">
              <w:rPr>
                <w:noProof/>
                <w:webHidden/>
              </w:rPr>
              <w:tab/>
            </w:r>
            <w:r w:rsidR="001C03D6">
              <w:rPr>
                <w:noProof/>
                <w:webHidden/>
              </w:rPr>
              <w:fldChar w:fldCharType="begin"/>
            </w:r>
            <w:r w:rsidR="001C03D6">
              <w:rPr>
                <w:noProof/>
                <w:webHidden/>
              </w:rPr>
              <w:instrText xml:space="preserve"> PAGEREF _Toc164873306 \h </w:instrText>
            </w:r>
            <w:r w:rsidR="001C03D6">
              <w:rPr>
                <w:noProof/>
                <w:webHidden/>
              </w:rPr>
            </w:r>
            <w:r w:rsidR="001C03D6">
              <w:rPr>
                <w:noProof/>
                <w:webHidden/>
              </w:rPr>
              <w:fldChar w:fldCharType="separate"/>
            </w:r>
            <w:r w:rsidR="001C03D6">
              <w:rPr>
                <w:noProof/>
                <w:webHidden/>
              </w:rPr>
              <w:t>7</w:t>
            </w:r>
            <w:r w:rsidR="001C03D6">
              <w:rPr>
                <w:noProof/>
                <w:webHidden/>
              </w:rPr>
              <w:fldChar w:fldCharType="end"/>
            </w:r>
          </w:hyperlink>
        </w:p>
        <w:p w:rsidR="001C03D6" w:rsidRDefault="00CF06D6">
          <w:pPr>
            <w:pStyle w:val="Obsah2"/>
            <w:tabs>
              <w:tab w:val="left" w:pos="880"/>
              <w:tab w:val="right" w:leader="dot" w:pos="9062"/>
            </w:tabs>
            <w:rPr>
              <w:noProof/>
            </w:rPr>
          </w:pPr>
          <w:hyperlink w:anchor="_Toc164873309" w:history="1">
            <w:r w:rsidR="001C03D6" w:rsidRPr="00193E21">
              <w:rPr>
                <w:rStyle w:val="Hypertextovprepojenie"/>
                <w:bCs/>
                <w:noProof/>
              </w:rPr>
              <w:t>2.3.</w:t>
            </w:r>
            <w:r w:rsidR="001C03D6">
              <w:rPr>
                <w:noProof/>
              </w:rPr>
              <w:tab/>
            </w:r>
            <w:r w:rsidR="001C03D6" w:rsidRPr="00193E21">
              <w:rPr>
                <w:rStyle w:val="Hypertextovprepojenie"/>
                <w:noProof/>
              </w:rPr>
              <w:t>Portál</w:t>
            </w:r>
            <w:r w:rsidR="001C03D6">
              <w:rPr>
                <w:noProof/>
                <w:webHidden/>
              </w:rPr>
              <w:tab/>
            </w:r>
            <w:r w:rsidR="001C03D6">
              <w:rPr>
                <w:noProof/>
                <w:webHidden/>
              </w:rPr>
              <w:fldChar w:fldCharType="begin"/>
            </w:r>
            <w:r w:rsidR="001C03D6">
              <w:rPr>
                <w:noProof/>
                <w:webHidden/>
              </w:rPr>
              <w:instrText xml:space="preserve"> PAGEREF _Toc164873309 \h </w:instrText>
            </w:r>
            <w:r w:rsidR="001C03D6">
              <w:rPr>
                <w:noProof/>
                <w:webHidden/>
              </w:rPr>
            </w:r>
            <w:r w:rsidR="001C03D6">
              <w:rPr>
                <w:noProof/>
                <w:webHidden/>
              </w:rPr>
              <w:fldChar w:fldCharType="separate"/>
            </w:r>
            <w:r w:rsidR="001C03D6">
              <w:rPr>
                <w:noProof/>
                <w:webHidden/>
              </w:rPr>
              <w:t>11</w:t>
            </w:r>
            <w:r w:rsidR="001C03D6">
              <w:rPr>
                <w:noProof/>
                <w:webHidden/>
              </w:rPr>
              <w:fldChar w:fldCharType="end"/>
            </w:r>
          </w:hyperlink>
        </w:p>
        <w:p w:rsidR="001C03D6" w:rsidRDefault="00CF06D6">
          <w:pPr>
            <w:pStyle w:val="Obsah2"/>
            <w:tabs>
              <w:tab w:val="left" w:pos="880"/>
              <w:tab w:val="right" w:leader="dot" w:pos="9062"/>
            </w:tabs>
            <w:rPr>
              <w:noProof/>
            </w:rPr>
          </w:pPr>
          <w:hyperlink w:anchor="_Toc164873310" w:history="1">
            <w:r w:rsidR="001C03D6" w:rsidRPr="00193E21">
              <w:rPr>
                <w:rStyle w:val="Hypertextovprepojenie"/>
                <w:bCs/>
                <w:noProof/>
              </w:rPr>
              <w:t>2.4.</w:t>
            </w:r>
            <w:r w:rsidR="001C03D6">
              <w:rPr>
                <w:noProof/>
              </w:rPr>
              <w:tab/>
            </w:r>
            <w:r w:rsidR="001C03D6" w:rsidRPr="00193E21">
              <w:rPr>
                <w:rStyle w:val="Hypertextovprepojenie"/>
                <w:noProof/>
              </w:rPr>
              <w:t>Registratúra</w:t>
            </w:r>
            <w:r w:rsidR="001C03D6">
              <w:rPr>
                <w:noProof/>
                <w:webHidden/>
              </w:rPr>
              <w:tab/>
            </w:r>
            <w:r w:rsidR="001C03D6">
              <w:rPr>
                <w:noProof/>
                <w:webHidden/>
              </w:rPr>
              <w:fldChar w:fldCharType="begin"/>
            </w:r>
            <w:r w:rsidR="001C03D6">
              <w:rPr>
                <w:noProof/>
                <w:webHidden/>
              </w:rPr>
              <w:instrText xml:space="preserve"> PAGEREF _Toc164873310 \h </w:instrText>
            </w:r>
            <w:r w:rsidR="001C03D6">
              <w:rPr>
                <w:noProof/>
                <w:webHidden/>
              </w:rPr>
            </w:r>
            <w:r w:rsidR="001C03D6">
              <w:rPr>
                <w:noProof/>
                <w:webHidden/>
              </w:rPr>
              <w:fldChar w:fldCharType="separate"/>
            </w:r>
            <w:r w:rsidR="001C03D6">
              <w:rPr>
                <w:noProof/>
                <w:webHidden/>
              </w:rPr>
              <w:t>12</w:t>
            </w:r>
            <w:r w:rsidR="001C03D6">
              <w:rPr>
                <w:noProof/>
                <w:webHidden/>
              </w:rPr>
              <w:fldChar w:fldCharType="end"/>
            </w:r>
          </w:hyperlink>
        </w:p>
        <w:p w:rsidR="001C03D6" w:rsidRDefault="00CF06D6">
          <w:pPr>
            <w:pStyle w:val="Obsah2"/>
            <w:tabs>
              <w:tab w:val="left" w:pos="880"/>
              <w:tab w:val="right" w:leader="dot" w:pos="9062"/>
            </w:tabs>
            <w:rPr>
              <w:noProof/>
            </w:rPr>
          </w:pPr>
          <w:hyperlink w:anchor="_Toc164873311" w:history="1">
            <w:r w:rsidR="001C03D6" w:rsidRPr="00193E21">
              <w:rPr>
                <w:rStyle w:val="Hypertextovprepojenie"/>
                <w:bCs/>
                <w:noProof/>
              </w:rPr>
              <w:t>2.5.</w:t>
            </w:r>
            <w:r w:rsidR="001C03D6">
              <w:rPr>
                <w:noProof/>
              </w:rPr>
              <w:tab/>
            </w:r>
            <w:r w:rsidR="001C03D6" w:rsidRPr="00193E21">
              <w:rPr>
                <w:rStyle w:val="Hypertextovprepojenie"/>
                <w:noProof/>
              </w:rPr>
              <w:t>GIS</w:t>
            </w:r>
            <w:r w:rsidR="001C03D6">
              <w:rPr>
                <w:noProof/>
                <w:webHidden/>
              </w:rPr>
              <w:tab/>
            </w:r>
            <w:r w:rsidR="001C03D6">
              <w:rPr>
                <w:noProof/>
                <w:webHidden/>
              </w:rPr>
              <w:fldChar w:fldCharType="begin"/>
            </w:r>
            <w:r w:rsidR="001C03D6">
              <w:rPr>
                <w:noProof/>
                <w:webHidden/>
              </w:rPr>
              <w:instrText xml:space="preserve"> PAGEREF _Toc164873311 \h </w:instrText>
            </w:r>
            <w:r w:rsidR="001C03D6">
              <w:rPr>
                <w:noProof/>
                <w:webHidden/>
              </w:rPr>
            </w:r>
            <w:r w:rsidR="001C03D6">
              <w:rPr>
                <w:noProof/>
                <w:webHidden/>
              </w:rPr>
              <w:fldChar w:fldCharType="separate"/>
            </w:r>
            <w:r w:rsidR="001C03D6">
              <w:rPr>
                <w:noProof/>
                <w:webHidden/>
              </w:rPr>
              <w:t>12</w:t>
            </w:r>
            <w:r w:rsidR="001C03D6">
              <w:rPr>
                <w:noProof/>
                <w:webHidden/>
              </w:rPr>
              <w:fldChar w:fldCharType="end"/>
            </w:r>
          </w:hyperlink>
        </w:p>
        <w:p w:rsidR="001C03D6" w:rsidRDefault="00CF06D6">
          <w:pPr>
            <w:pStyle w:val="Obsah2"/>
            <w:tabs>
              <w:tab w:val="left" w:pos="880"/>
              <w:tab w:val="right" w:leader="dot" w:pos="9062"/>
            </w:tabs>
            <w:rPr>
              <w:noProof/>
            </w:rPr>
          </w:pPr>
          <w:hyperlink w:anchor="_Toc164873312" w:history="1">
            <w:r w:rsidR="001C03D6" w:rsidRPr="00193E21">
              <w:rPr>
                <w:rStyle w:val="Hypertextovprepojenie"/>
                <w:bCs/>
                <w:noProof/>
              </w:rPr>
              <w:t>2.6.</w:t>
            </w:r>
            <w:r w:rsidR="001C03D6">
              <w:rPr>
                <w:noProof/>
              </w:rPr>
              <w:tab/>
            </w:r>
            <w:r w:rsidR="001C03D6" w:rsidRPr="00193E21">
              <w:rPr>
                <w:rStyle w:val="Hypertextovprepojenie"/>
                <w:noProof/>
              </w:rPr>
              <w:t>RIV</w:t>
            </w:r>
            <w:r w:rsidR="001C03D6">
              <w:rPr>
                <w:noProof/>
                <w:webHidden/>
              </w:rPr>
              <w:tab/>
            </w:r>
            <w:r w:rsidR="001C03D6">
              <w:rPr>
                <w:noProof/>
                <w:webHidden/>
              </w:rPr>
              <w:fldChar w:fldCharType="begin"/>
            </w:r>
            <w:r w:rsidR="001C03D6">
              <w:rPr>
                <w:noProof/>
                <w:webHidden/>
              </w:rPr>
              <w:instrText xml:space="preserve"> PAGEREF _Toc164873312 \h </w:instrText>
            </w:r>
            <w:r w:rsidR="001C03D6">
              <w:rPr>
                <w:noProof/>
                <w:webHidden/>
              </w:rPr>
            </w:r>
            <w:r w:rsidR="001C03D6">
              <w:rPr>
                <w:noProof/>
                <w:webHidden/>
              </w:rPr>
              <w:fldChar w:fldCharType="separate"/>
            </w:r>
            <w:r w:rsidR="001C03D6">
              <w:rPr>
                <w:noProof/>
                <w:webHidden/>
              </w:rPr>
              <w:t>12</w:t>
            </w:r>
            <w:r w:rsidR="001C03D6">
              <w:rPr>
                <w:noProof/>
                <w:webHidden/>
              </w:rPr>
              <w:fldChar w:fldCharType="end"/>
            </w:r>
          </w:hyperlink>
        </w:p>
        <w:p w:rsidR="001C03D6" w:rsidRDefault="00CF06D6">
          <w:pPr>
            <w:pStyle w:val="Obsah2"/>
            <w:tabs>
              <w:tab w:val="left" w:pos="880"/>
              <w:tab w:val="right" w:leader="dot" w:pos="9062"/>
            </w:tabs>
            <w:rPr>
              <w:noProof/>
            </w:rPr>
          </w:pPr>
          <w:hyperlink w:anchor="_Toc164873313" w:history="1">
            <w:r w:rsidR="001C03D6" w:rsidRPr="00193E21">
              <w:rPr>
                <w:rStyle w:val="Hypertextovprepojenie"/>
                <w:bCs/>
                <w:noProof/>
              </w:rPr>
              <w:t>2.7.</w:t>
            </w:r>
            <w:r w:rsidR="001C03D6">
              <w:rPr>
                <w:noProof/>
              </w:rPr>
              <w:tab/>
            </w:r>
            <w:r w:rsidR="001C03D6" w:rsidRPr="00193E21">
              <w:rPr>
                <w:rStyle w:val="Hypertextovprepojenie"/>
                <w:noProof/>
              </w:rPr>
              <w:t>Integračná platforma / Procesný engine</w:t>
            </w:r>
            <w:r w:rsidR="001C03D6">
              <w:rPr>
                <w:noProof/>
                <w:webHidden/>
              </w:rPr>
              <w:tab/>
            </w:r>
            <w:r w:rsidR="001C03D6">
              <w:rPr>
                <w:noProof/>
                <w:webHidden/>
              </w:rPr>
              <w:fldChar w:fldCharType="begin"/>
            </w:r>
            <w:r w:rsidR="001C03D6">
              <w:rPr>
                <w:noProof/>
                <w:webHidden/>
              </w:rPr>
              <w:instrText xml:space="preserve"> PAGEREF _Toc164873313 \h </w:instrText>
            </w:r>
            <w:r w:rsidR="001C03D6">
              <w:rPr>
                <w:noProof/>
                <w:webHidden/>
              </w:rPr>
            </w:r>
            <w:r w:rsidR="001C03D6">
              <w:rPr>
                <w:noProof/>
                <w:webHidden/>
              </w:rPr>
              <w:fldChar w:fldCharType="separate"/>
            </w:r>
            <w:r w:rsidR="001C03D6">
              <w:rPr>
                <w:noProof/>
                <w:webHidden/>
              </w:rPr>
              <w:t>13</w:t>
            </w:r>
            <w:r w:rsidR="001C03D6">
              <w:rPr>
                <w:noProof/>
                <w:webHidden/>
              </w:rPr>
              <w:fldChar w:fldCharType="end"/>
            </w:r>
          </w:hyperlink>
        </w:p>
        <w:p w:rsidR="001C03D6" w:rsidRDefault="00CF06D6">
          <w:pPr>
            <w:pStyle w:val="Obsah2"/>
            <w:tabs>
              <w:tab w:val="left" w:pos="880"/>
              <w:tab w:val="right" w:leader="dot" w:pos="9062"/>
            </w:tabs>
            <w:rPr>
              <w:noProof/>
            </w:rPr>
          </w:pPr>
          <w:hyperlink w:anchor="_Toc164873314" w:history="1">
            <w:r w:rsidR="001C03D6" w:rsidRPr="00193E21">
              <w:rPr>
                <w:rStyle w:val="Hypertextovprepojenie"/>
                <w:bCs/>
                <w:noProof/>
              </w:rPr>
              <w:t>2.8.</w:t>
            </w:r>
            <w:r w:rsidR="001C03D6">
              <w:rPr>
                <w:noProof/>
              </w:rPr>
              <w:tab/>
            </w:r>
            <w:r w:rsidR="001C03D6" w:rsidRPr="00193E21">
              <w:rPr>
                <w:rStyle w:val="Hypertextovprepojenie"/>
                <w:noProof/>
              </w:rPr>
              <w:t>DIS</w:t>
            </w:r>
            <w:r w:rsidR="001C03D6">
              <w:rPr>
                <w:noProof/>
                <w:webHidden/>
              </w:rPr>
              <w:tab/>
            </w:r>
            <w:r w:rsidR="001C03D6">
              <w:rPr>
                <w:noProof/>
                <w:webHidden/>
              </w:rPr>
              <w:fldChar w:fldCharType="begin"/>
            </w:r>
            <w:r w:rsidR="001C03D6">
              <w:rPr>
                <w:noProof/>
                <w:webHidden/>
              </w:rPr>
              <w:instrText xml:space="preserve"> PAGEREF _Toc164873314 \h </w:instrText>
            </w:r>
            <w:r w:rsidR="001C03D6">
              <w:rPr>
                <w:noProof/>
                <w:webHidden/>
              </w:rPr>
            </w:r>
            <w:r w:rsidR="001C03D6">
              <w:rPr>
                <w:noProof/>
                <w:webHidden/>
              </w:rPr>
              <w:fldChar w:fldCharType="separate"/>
            </w:r>
            <w:r w:rsidR="001C03D6">
              <w:rPr>
                <w:noProof/>
                <w:webHidden/>
              </w:rPr>
              <w:t>15</w:t>
            </w:r>
            <w:r w:rsidR="001C03D6">
              <w:rPr>
                <w:noProof/>
                <w:webHidden/>
              </w:rPr>
              <w:fldChar w:fldCharType="end"/>
            </w:r>
          </w:hyperlink>
        </w:p>
        <w:p w:rsidR="001C03D6" w:rsidRDefault="00CF06D6">
          <w:pPr>
            <w:pStyle w:val="Obsah2"/>
            <w:tabs>
              <w:tab w:val="left" w:pos="880"/>
              <w:tab w:val="right" w:leader="dot" w:pos="9062"/>
            </w:tabs>
            <w:rPr>
              <w:noProof/>
            </w:rPr>
          </w:pPr>
          <w:hyperlink w:anchor="_Toc164873315" w:history="1">
            <w:r w:rsidR="001C03D6" w:rsidRPr="00193E21">
              <w:rPr>
                <w:rStyle w:val="Hypertextovprepojenie"/>
                <w:bCs/>
                <w:noProof/>
              </w:rPr>
              <w:t>2.9.</w:t>
            </w:r>
            <w:r w:rsidR="001C03D6">
              <w:rPr>
                <w:noProof/>
              </w:rPr>
              <w:tab/>
            </w:r>
            <w:r w:rsidR="001C03D6" w:rsidRPr="00193E21">
              <w:rPr>
                <w:rStyle w:val="Hypertextovprepojenie"/>
                <w:noProof/>
              </w:rPr>
              <w:t>DMS</w:t>
            </w:r>
            <w:r w:rsidR="001C03D6">
              <w:rPr>
                <w:noProof/>
                <w:webHidden/>
              </w:rPr>
              <w:tab/>
            </w:r>
            <w:r w:rsidR="001C03D6">
              <w:rPr>
                <w:noProof/>
                <w:webHidden/>
              </w:rPr>
              <w:fldChar w:fldCharType="begin"/>
            </w:r>
            <w:r w:rsidR="001C03D6">
              <w:rPr>
                <w:noProof/>
                <w:webHidden/>
              </w:rPr>
              <w:instrText xml:space="preserve"> PAGEREF _Toc164873315 \h </w:instrText>
            </w:r>
            <w:r w:rsidR="001C03D6">
              <w:rPr>
                <w:noProof/>
                <w:webHidden/>
              </w:rPr>
            </w:r>
            <w:r w:rsidR="001C03D6">
              <w:rPr>
                <w:noProof/>
                <w:webHidden/>
              </w:rPr>
              <w:fldChar w:fldCharType="separate"/>
            </w:r>
            <w:r w:rsidR="001C03D6">
              <w:rPr>
                <w:noProof/>
                <w:webHidden/>
              </w:rPr>
              <w:t>15</w:t>
            </w:r>
            <w:r w:rsidR="001C03D6">
              <w:rPr>
                <w:noProof/>
                <w:webHidden/>
              </w:rPr>
              <w:fldChar w:fldCharType="end"/>
            </w:r>
          </w:hyperlink>
        </w:p>
        <w:p w:rsidR="001C03D6" w:rsidRDefault="00CF06D6">
          <w:pPr>
            <w:pStyle w:val="Obsah2"/>
            <w:tabs>
              <w:tab w:val="left" w:pos="1100"/>
              <w:tab w:val="right" w:leader="dot" w:pos="9062"/>
            </w:tabs>
            <w:rPr>
              <w:noProof/>
            </w:rPr>
          </w:pPr>
          <w:hyperlink w:anchor="_Toc164873316" w:history="1">
            <w:r w:rsidR="001C03D6" w:rsidRPr="00193E21">
              <w:rPr>
                <w:rStyle w:val="Hypertextovprepojenie"/>
                <w:bCs/>
                <w:noProof/>
              </w:rPr>
              <w:t>2.10.</w:t>
            </w:r>
            <w:r w:rsidR="001C03D6">
              <w:rPr>
                <w:noProof/>
              </w:rPr>
              <w:tab/>
            </w:r>
            <w:r w:rsidR="001C03D6" w:rsidRPr="00193E21">
              <w:rPr>
                <w:rStyle w:val="Hypertextovprepojenie"/>
                <w:noProof/>
              </w:rPr>
              <w:t>BI</w:t>
            </w:r>
            <w:r w:rsidR="001C03D6">
              <w:rPr>
                <w:noProof/>
                <w:webHidden/>
              </w:rPr>
              <w:tab/>
            </w:r>
            <w:r w:rsidR="001C03D6">
              <w:rPr>
                <w:noProof/>
                <w:webHidden/>
              </w:rPr>
              <w:fldChar w:fldCharType="begin"/>
            </w:r>
            <w:r w:rsidR="001C03D6">
              <w:rPr>
                <w:noProof/>
                <w:webHidden/>
              </w:rPr>
              <w:instrText xml:space="preserve"> PAGEREF _Toc164873316 \h </w:instrText>
            </w:r>
            <w:r w:rsidR="001C03D6">
              <w:rPr>
                <w:noProof/>
                <w:webHidden/>
              </w:rPr>
            </w:r>
            <w:r w:rsidR="001C03D6">
              <w:rPr>
                <w:noProof/>
                <w:webHidden/>
              </w:rPr>
              <w:fldChar w:fldCharType="separate"/>
            </w:r>
            <w:r w:rsidR="001C03D6">
              <w:rPr>
                <w:noProof/>
                <w:webHidden/>
              </w:rPr>
              <w:t>16</w:t>
            </w:r>
            <w:r w:rsidR="001C03D6">
              <w:rPr>
                <w:noProof/>
                <w:webHidden/>
              </w:rPr>
              <w:fldChar w:fldCharType="end"/>
            </w:r>
          </w:hyperlink>
        </w:p>
        <w:p w:rsidR="001C03D6" w:rsidRDefault="00CF06D6">
          <w:pPr>
            <w:pStyle w:val="Obsah1"/>
            <w:tabs>
              <w:tab w:val="left" w:pos="440"/>
              <w:tab w:val="right" w:leader="dot" w:pos="9062"/>
            </w:tabs>
            <w:rPr>
              <w:rStyle w:val="Hypertextovprepojenie"/>
              <w:noProof/>
            </w:rPr>
          </w:pPr>
          <w:hyperlink w:anchor="_Toc164873317" w:history="1">
            <w:r w:rsidR="001C03D6" w:rsidRPr="00193E21">
              <w:rPr>
                <w:rStyle w:val="Hypertextovprepojenie"/>
                <w:noProof/>
              </w:rPr>
              <w:t>3.</w:t>
            </w:r>
            <w:r w:rsidR="001C03D6">
              <w:rPr>
                <w:noProof/>
              </w:rPr>
              <w:tab/>
            </w:r>
            <w:r w:rsidR="001C03D6" w:rsidRPr="00193E21">
              <w:rPr>
                <w:rStyle w:val="Hypertextovprepojenie"/>
                <w:noProof/>
              </w:rPr>
              <w:t>Predbežný predmet realizácie objednávkových služieb</w:t>
            </w:r>
            <w:r w:rsidR="001C03D6">
              <w:rPr>
                <w:noProof/>
                <w:webHidden/>
              </w:rPr>
              <w:tab/>
            </w:r>
            <w:r w:rsidR="001C03D6">
              <w:rPr>
                <w:noProof/>
                <w:webHidden/>
              </w:rPr>
              <w:fldChar w:fldCharType="begin"/>
            </w:r>
            <w:r w:rsidR="001C03D6">
              <w:rPr>
                <w:noProof/>
                <w:webHidden/>
              </w:rPr>
              <w:instrText xml:space="preserve"> PAGEREF _Toc164873317 \h </w:instrText>
            </w:r>
            <w:r w:rsidR="001C03D6">
              <w:rPr>
                <w:noProof/>
                <w:webHidden/>
              </w:rPr>
            </w:r>
            <w:r w:rsidR="001C03D6">
              <w:rPr>
                <w:noProof/>
                <w:webHidden/>
              </w:rPr>
              <w:fldChar w:fldCharType="separate"/>
            </w:r>
            <w:r w:rsidR="001C03D6">
              <w:rPr>
                <w:noProof/>
                <w:webHidden/>
              </w:rPr>
              <w:t>16</w:t>
            </w:r>
            <w:r w:rsidR="001C03D6">
              <w:rPr>
                <w:noProof/>
                <w:webHidden/>
              </w:rPr>
              <w:fldChar w:fldCharType="end"/>
            </w:r>
          </w:hyperlink>
        </w:p>
        <w:p w:rsidR="001C03D6" w:rsidRPr="001C03D6" w:rsidRDefault="001C03D6" w:rsidP="001C03D6"/>
        <w:p w:rsidR="001C03D6" w:rsidRDefault="00CF06D6">
          <w:pPr>
            <w:pStyle w:val="Obsah1"/>
            <w:tabs>
              <w:tab w:val="right" w:leader="dot" w:pos="9062"/>
            </w:tabs>
            <w:rPr>
              <w:noProof/>
            </w:rPr>
          </w:pPr>
          <w:hyperlink w:anchor="_Toc164873318" w:history="1">
            <w:r w:rsidR="001C03D6" w:rsidRPr="00193E21">
              <w:rPr>
                <w:rStyle w:val="Hypertextovprepojenie"/>
                <w:rFonts w:cstheme="minorHAnsi"/>
                <w:noProof/>
              </w:rPr>
              <w:t>Príloha č. 1 OPISU PREDMETU ZÁKAZKY: Špecifikácia obsahu a rozsahu Paušálnych služieb a špecifikácia spôsobu plnenia</w:t>
            </w:r>
            <w:r w:rsidR="001C03D6">
              <w:rPr>
                <w:noProof/>
                <w:webHidden/>
              </w:rPr>
              <w:tab/>
            </w:r>
            <w:r w:rsidR="001C03D6">
              <w:rPr>
                <w:noProof/>
                <w:webHidden/>
              </w:rPr>
              <w:fldChar w:fldCharType="begin"/>
            </w:r>
            <w:r w:rsidR="001C03D6">
              <w:rPr>
                <w:noProof/>
                <w:webHidden/>
              </w:rPr>
              <w:instrText xml:space="preserve"> PAGEREF _Toc164873318 \h </w:instrText>
            </w:r>
            <w:r w:rsidR="001C03D6">
              <w:rPr>
                <w:noProof/>
                <w:webHidden/>
              </w:rPr>
            </w:r>
            <w:r w:rsidR="001C03D6">
              <w:rPr>
                <w:noProof/>
                <w:webHidden/>
              </w:rPr>
              <w:fldChar w:fldCharType="separate"/>
            </w:r>
            <w:r w:rsidR="001C03D6">
              <w:rPr>
                <w:noProof/>
                <w:webHidden/>
              </w:rPr>
              <w:t>17</w:t>
            </w:r>
            <w:r w:rsidR="001C03D6">
              <w:rPr>
                <w:noProof/>
                <w:webHidden/>
              </w:rPr>
              <w:fldChar w:fldCharType="end"/>
            </w:r>
          </w:hyperlink>
        </w:p>
        <w:p w:rsidR="001C03D6" w:rsidRDefault="001C03D6">
          <w:pPr>
            <w:pStyle w:val="Obsah2"/>
            <w:tabs>
              <w:tab w:val="left" w:pos="660"/>
              <w:tab w:val="right" w:leader="dot" w:pos="9062"/>
            </w:tabs>
            <w:rPr>
              <w:noProof/>
            </w:rPr>
          </w:pPr>
        </w:p>
        <w:p w:rsidR="001C03D6" w:rsidRDefault="00CF06D6">
          <w:pPr>
            <w:pStyle w:val="Obsah1"/>
            <w:tabs>
              <w:tab w:val="right" w:leader="dot" w:pos="9062"/>
            </w:tabs>
            <w:rPr>
              <w:noProof/>
            </w:rPr>
          </w:pPr>
          <w:hyperlink w:anchor="_Toc164873324" w:history="1">
            <w:r w:rsidR="001C03D6" w:rsidRPr="00193E21">
              <w:rPr>
                <w:rStyle w:val="Hypertextovprepojenie"/>
                <w:rFonts w:cstheme="minorHAnsi"/>
                <w:noProof/>
              </w:rPr>
              <w:t>Príloha č. 2 OPISU PREDMETU ZÁKAZKY : Popis Objednávkových služieb a špecifikácia spôsobu plnenia</w:t>
            </w:r>
            <w:r w:rsidR="001C03D6">
              <w:rPr>
                <w:noProof/>
                <w:webHidden/>
              </w:rPr>
              <w:tab/>
            </w:r>
            <w:r w:rsidR="001C03D6">
              <w:rPr>
                <w:noProof/>
                <w:webHidden/>
              </w:rPr>
              <w:fldChar w:fldCharType="begin"/>
            </w:r>
            <w:r w:rsidR="001C03D6">
              <w:rPr>
                <w:noProof/>
                <w:webHidden/>
              </w:rPr>
              <w:instrText xml:space="preserve"> PAGEREF _Toc164873324 \h </w:instrText>
            </w:r>
            <w:r w:rsidR="001C03D6">
              <w:rPr>
                <w:noProof/>
                <w:webHidden/>
              </w:rPr>
            </w:r>
            <w:r w:rsidR="001C03D6">
              <w:rPr>
                <w:noProof/>
                <w:webHidden/>
              </w:rPr>
              <w:fldChar w:fldCharType="separate"/>
            </w:r>
            <w:r w:rsidR="001C03D6">
              <w:rPr>
                <w:noProof/>
                <w:webHidden/>
              </w:rPr>
              <w:t>26</w:t>
            </w:r>
            <w:r w:rsidR="001C03D6">
              <w:rPr>
                <w:noProof/>
                <w:webHidden/>
              </w:rPr>
              <w:fldChar w:fldCharType="end"/>
            </w:r>
          </w:hyperlink>
        </w:p>
        <w:p w:rsidR="001C03D6" w:rsidRDefault="001C03D6">
          <w:pPr>
            <w:pStyle w:val="Obsah2"/>
            <w:tabs>
              <w:tab w:val="left" w:pos="660"/>
              <w:tab w:val="right" w:leader="dot" w:pos="9062"/>
            </w:tabs>
            <w:rPr>
              <w:noProof/>
            </w:rPr>
          </w:pPr>
        </w:p>
        <w:p w:rsidR="001C03D6" w:rsidRDefault="00CF06D6">
          <w:pPr>
            <w:pStyle w:val="Obsah1"/>
            <w:tabs>
              <w:tab w:val="right" w:leader="dot" w:pos="9062"/>
            </w:tabs>
            <w:rPr>
              <w:noProof/>
            </w:rPr>
          </w:pPr>
          <w:hyperlink w:anchor="_Toc164873328" w:history="1">
            <w:r w:rsidR="001C03D6" w:rsidRPr="00193E21">
              <w:rPr>
                <w:rStyle w:val="Hypertextovprepojenie"/>
                <w:rFonts w:cstheme="minorHAnsi"/>
                <w:noProof/>
              </w:rPr>
              <w:t>Príloha č. 3 OPISU PREDMETU ZÁKAZKY: Projekt Odovzdania znalostí</w:t>
            </w:r>
            <w:r w:rsidR="001C03D6">
              <w:rPr>
                <w:noProof/>
                <w:webHidden/>
              </w:rPr>
              <w:tab/>
            </w:r>
            <w:r w:rsidR="001C03D6">
              <w:rPr>
                <w:noProof/>
                <w:webHidden/>
              </w:rPr>
              <w:fldChar w:fldCharType="begin"/>
            </w:r>
            <w:r w:rsidR="001C03D6">
              <w:rPr>
                <w:noProof/>
                <w:webHidden/>
              </w:rPr>
              <w:instrText xml:space="preserve"> PAGEREF _Toc164873328 \h </w:instrText>
            </w:r>
            <w:r w:rsidR="001C03D6">
              <w:rPr>
                <w:noProof/>
                <w:webHidden/>
              </w:rPr>
            </w:r>
            <w:r w:rsidR="001C03D6">
              <w:rPr>
                <w:noProof/>
                <w:webHidden/>
              </w:rPr>
              <w:fldChar w:fldCharType="separate"/>
            </w:r>
            <w:r w:rsidR="001C03D6">
              <w:rPr>
                <w:noProof/>
                <w:webHidden/>
              </w:rPr>
              <w:t>30</w:t>
            </w:r>
            <w:r w:rsidR="001C03D6">
              <w:rPr>
                <w:noProof/>
                <w:webHidden/>
              </w:rPr>
              <w:fldChar w:fldCharType="end"/>
            </w:r>
          </w:hyperlink>
        </w:p>
        <w:p w:rsidR="001C03D6" w:rsidRDefault="00CF06D6">
          <w:pPr>
            <w:pStyle w:val="Obsah2"/>
            <w:tabs>
              <w:tab w:val="left" w:pos="660"/>
              <w:tab w:val="right" w:leader="dot" w:pos="9062"/>
            </w:tabs>
            <w:rPr>
              <w:noProof/>
            </w:rPr>
          </w:pPr>
          <w:hyperlink w:anchor="_Toc164873330" w:history="1"/>
        </w:p>
        <w:p w:rsidR="001C03D6" w:rsidRDefault="00CF06D6">
          <w:pPr>
            <w:pStyle w:val="Obsah2"/>
            <w:tabs>
              <w:tab w:val="left" w:pos="660"/>
              <w:tab w:val="right" w:leader="dot" w:pos="9062"/>
            </w:tabs>
            <w:rPr>
              <w:noProof/>
            </w:rPr>
          </w:pPr>
          <w:hyperlink w:anchor="_Toc164873331" w:history="1"/>
        </w:p>
        <w:p w:rsidR="001C03D6" w:rsidRDefault="00CF06D6">
          <w:pPr>
            <w:pStyle w:val="Obsah2"/>
            <w:tabs>
              <w:tab w:val="left" w:pos="660"/>
              <w:tab w:val="right" w:leader="dot" w:pos="9062"/>
            </w:tabs>
            <w:rPr>
              <w:noProof/>
            </w:rPr>
          </w:pPr>
          <w:hyperlink w:anchor="_Toc164873332" w:history="1"/>
        </w:p>
        <w:p w:rsidR="001C03D6" w:rsidRDefault="001C03D6">
          <w:r>
            <w:rPr>
              <w:b/>
              <w:bCs/>
            </w:rPr>
            <w:fldChar w:fldCharType="end"/>
          </w:r>
        </w:p>
      </w:sdtContent>
    </w:sdt>
    <w:p w:rsidR="001C03D6" w:rsidRDefault="001C03D6" w:rsidP="001C03D6">
      <w:pPr>
        <w:rPr>
          <w:rFonts w:asciiTheme="minorHAnsi" w:hAnsiTheme="minorHAnsi" w:cstheme="minorHAnsi"/>
          <w:b/>
          <w:sz w:val="32"/>
        </w:rPr>
      </w:pPr>
    </w:p>
    <w:p w:rsidR="001C03D6" w:rsidRDefault="001C03D6">
      <w:pPr>
        <w:spacing w:after="160" w:line="259" w:lineRule="auto"/>
        <w:rPr>
          <w:rFonts w:asciiTheme="minorHAnsi" w:hAnsiTheme="minorHAnsi" w:cstheme="minorHAnsi"/>
          <w:b/>
          <w:sz w:val="32"/>
        </w:rPr>
      </w:pPr>
      <w:r>
        <w:rPr>
          <w:rFonts w:asciiTheme="minorHAnsi" w:hAnsiTheme="minorHAnsi" w:cstheme="minorHAnsi"/>
          <w:b/>
          <w:sz w:val="32"/>
        </w:rPr>
        <w:br w:type="page"/>
      </w:r>
    </w:p>
    <w:p w:rsidR="006A020C" w:rsidRPr="003C3F48" w:rsidRDefault="006A020C" w:rsidP="006A020C">
      <w:pPr>
        <w:pStyle w:val="Nadpis1"/>
        <w:keepNext/>
        <w:keepLines/>
        <w:numPr>
          <w:ilvl w:val="0"/>
          <w:numId w:val="45"/>
        </w:numPr>
        <w:spacing w:before="240" w:after="240" w:line="259" w:lineRule="auto"/>
        <w:rPr>
          <w:rStyle w:val="Zvraznenie"/>
          <w:rFonts w:asciiTheme="minorHAnsi" w:hAnsiTheme="minorHAnsi"/>
          <w:b/>
          <w:sz w:val="22"/>
        </w:rPr>
      </w:pPr>
      <w:bookmarkStart w:id="2" w:name="_Toc160697928"/>
      <w:bookmarkStart w:id="3" w:name="_Toc164266389"/>
      <w:bookmarkStart w:id="4" w:name="_Toc164873300"/>
      <w:r w:rsidRPr="003C3F48">
        <w:rPr>
          <w:rStyle w:val="Zvraznenie"/>
          <w:rFonts w:asciiTheme="minorHAnsi" w:hAnsiTheme="minorHAnsi"/>
          <w:b/>
          <w:sz w:val="22"/>
        </w:rPr>
        <w:lastRenderedPageBreak/>
        <w:t>Predmet zákazky</w:t>
      </w:r>
      <w:bookmarkEnd w:id="2"/>
      <w:bookmarkEnd w:id="3"/>
      <w:bookmarkEnd w:id="4"/>
    </w:p>
    <w:p w:rsidR="006A020C" w:rsidRPr="0027178D" w:rsidRDefault="006A020C" w:rsidP="006A020C">
      <w:pPr>
        <w:spacing w:after="120" w:line="302" w:lineRule="auto"/>
        <w:jc w:val="both"/>
        <w:rPr>
          <w:rFonts w:asciiTheme="minorHAnsi" w:hAnsiTheme="minorHAnsi" w:cstheme="minorHAnsi"/>
        </w:rPr>
      </w:pPr>
      <w:r w:rsidRPr="0027178D">
        <w:rPr>
          <w:rFonts w:asciiTheme="minorHAnsi" w:hAnsiTheme="minorHAnsi" w:cstheme="minorHAnsi"/>
        </w:rPr>
        <w:t xml:space="preserve">Predmetom zákazky je poskytovanie Služieb, ktoré pozostávajú:   </w:t>
      </w:r>
    </w:p>
    <w:p w:rsidR="006A020C" w:rsidRPr="0027178D" w:rsidRDefault="006A020C" w:rsidP="006A020C">
      <w:pPr>
        <w:pStyle w:val="Odsekzoznamu"/>
        <w:numPr>
          <w:ilvl w:val="0"/>
          <w:numId w:val="2"/>
        </w:numPr>
        <w:spacing w:after="160" w:line="259" w:lineRule="auto"/>
        <w:contextualSpacing/>
        <w:rPr>
          <w:rFonts w:asciiTheme="minorHAnsi" w:hAnsiTheme="minorHAnsi" w:cstheme="minorHAnsi"/>
        </w:rPr>
      </w:pPr>
      <w:r w:rsidRPr="0027178D">
        <w:rPr>
          <w:rFonts w:asciiTheme="minorHAnsi" w:hAnsiTheme="minorHAnsi" w:cstheme="minorHAnsi"/>
        </w:rPr>
        <w:t xml:space="preserve">z Paušálnych služieb </w:t>
      </w:r>
    </w:p>
    <w:p w:rsidR="006A020C" w:rsidRPr="0027178D" w:rsidRDefault="006A020C" w:rsidP="006A020C">
      <w:pPr>
        <w:pStyle w:val="Odsekzoznamu"/>
        <w:numPr>
          <w:ilvl w:val="0"/>
          <w:numId w:val="2"/>
        </w:numPr>
        <w:spacing w:after="160" w:line="259" w:lineRule="auto"/>
        <w:contextualSpacing/>
        <w:rPr>
          <w:rFonts w:asciiTheme="minorHAnsi" w:hAnsiTheme="minorHAnsi" w:cstheme="minorHAnsi"/>
        </w:rPr>
      </w:pPr>
      <w:r w:rsidRPr="0027178D">
        <w:rPr>
          <w:rFonts w:asciiTheme="minorHAnsi" w:hAnsiTheme="minorHAnsi" w:cstheme="minorHAnsi"/>
        </w:rPr>
        <w:t xml:space="preserve">z Objednávkových služieb </w:t>
      </w:r>
    </w:p>
    <w:p w:rsidR="006A020C" w:rsidRPr="0027178D" w:rsidRDefault="006A020C" w:rsidP="006A020C">
      <w:pPr>
        <w:pStyle w:val="Odsekzoznamu"/>
        <w:numPr>
          <w:ilvl w:val="0"/>
          <w:numId w:val="2"/>
        </w:numPr>
        <w:spacing w:after="160" w:line="259" w:lineRule="auto"/>
        <w:contextualSpacing/>
        <w:rPr>
          <w:rFonts w:asciiTheme="minorHAnsi" w:hAnsiTheme="minorHAnsi" w:cstheme="minorHAnsi"/>
        </w:rPr>
      </w:pPr>
      <w:r w:rsidRPr="0027178D">
        <w:rPr>
          <w:rFonts w:asciiTheme="minorHAnsi" w:hAnsiTheme="minorHAnsi" w:cstheme="minorHAnsi"/>
        </w:rPr>
        <w:t xml:space="preserve">z Odovzdania znalostí </w:t>
      </w:r>
    </w:p>
    <w:p w:rsidR="006A020C" w:rsidRPr="0027178D" w:rsidRDefault="006A020C" w:rsidP="006A020C">
      <w:pPr>
        <w:spacing w:after="0"/>
        <w:rPr>
          <w:rFonts w:asciiTheme="minorHAnsi" w:hAnsiTheme="minorHAnsi" w:cstheme="minorHAnsi"/>
        </w:rPr>
      </w:pPr>
      <w:r w:rsidRPr="0027178D">
        <w:rPr>
          <w:rFonts w:asciiTheme="minorHAnsi" w:hAnsiTheme="minorHAnsi" w:cstheme="minorHAnsi"/>
        </w:rPr>
        <w:t xml:space="preserve">bližšie popísané v prílohách č. 1, 2 a 3 </w:t>
      </w:r>
      <w:r>
        <w:rPr>
          <w:rFonts w:asciiTheme="minorHAnsi" w:hAnsiTheme="minorHAnsi" w:cstheme="minorHAnsi"/>
        </w:rPr>
        <w:t>časti B.1 – Opis predmetu zákazky týchto SP nasle</w:t>
      </w:r>
      <w:r w:rsidRPr="0027178D">
        <w:rPr>
          <w:rFonts w:asciiTheme="minorHAnsi" w:hAnsiTheme="minorHAnsi" w:cstheme="minorHAnsi"/>
        </w:rPr>
        <w:t>dovne:</w:t>
      </w:r>
    </w:p>
    <w:p w:rsidR="006A020C" w:rsidRPr="0027178D" w:rsidRDefault="006A020C" w:rsidP="006A020C">
      <w:pPr>
        <w:pStyle w:val="Odsekzoznamu"/>
        <w:numPr>
          <w:ilvl w:val="0"/>
          <w:numId w:val="4"/>
        </w:numPr>
        <w:spacing w:after="160" w:line="259" w:lineRule="auto"/>
        <w:contextualSpacing/>
        <w:rPr>
          <w:rFonts w:asciiTheme="minorHAnsi" w:hAnsiTheme="minorHAnsi" w:cstheme="minorHAnsi"/>
          <w:b/>
          <w:bCs/>
        </w:rPr>
      </w:pPr>
      <w:r w:rsidRPr="0027178D">
        <w:rPr>
          <w:rFonts w:asciiTheme="minorHAnsi" w:hAnsiTheme="minorHAnsi" w:cstheme="minorHAnsi"/>
          <w:b/>
          <w:bCs/>
        </w:rPr>
        <w:t>Paušálne služby</w:t>
      </w:r>
    </w:p>
    <w:p w:rsidR="006A020C" w:rsidRPr="0027178D" w:rsidRDefault="006A020C" w:rsidP="006A020C">
      <w:pPr>
        <w:pStyle w:val="Odsekzoznamu"/>
        <w:rPr>
          <w:rFonts w:asciiTheme="minorHAnsi" w:hAnsiTheme="minorHAnsi" w:cstheme="minorHAnsi"/>
        </w:rPr>
      </w:pPr>
      <w:r w:rsidRPr="0027178D">
        <w:rPr>
          <w:rFonts w:asciiTheme="minorHAnsi" w:hAnsiTheme="minorHAnsi" w:cstheme="minorHAnsi"/>
        </w:rPr>
        <w:t xml:space="preserve">Paušálne služby sú špecifikované v Prílohe č. 1 </w:t>
      </w:r>
      <w:r>
        <w:rPr>
          <w:rFonts w:asciiTheme="minorHAnsi" w:hAnsiTheme="minorHAnsi" w:cstheme="minorHAnsi"/>
        </w:rPr>
        <w:t>časti B.1 – Opis predmetu zákazky týchto SP</w:t>
      </w:r>
      <w:r w:rsidRPr="0027178D">
        <w:rPr>
          <w:rFonts w:asciiTheme="minorHAnsi" w:hAnsiTheme="minorHAnsi" w:cstheme="minorHAnsi"/>
        </w:rPr>
        <w:t xml:space="preserve">: </w:t>
      </w:r>
    </w:p>
    <w:p w:rsidR="006A020C" w:rsidRPr="0027178D" w:rsidRDefault="006A020C" w:rsidP="006A020C">
      <w:pPr>
        <w:pStyle w:val="Odsekzoznamu"/>
        <w:rPr>
          <w:rFonts w:asciiTheme="minorHAnsi" w:hAnsiTheme="minorHAnsi" w:cstheme="minorHAnsi"/>
          <w:i/>
          <w:iCs/>
        </w:rPr>
      </w:pPr>
      <w:r w:rsidRPr="0027178D">
        <w:rPr>
          <w:rFonts w:asciiTheme="minorHAnsi" w:hAnsiTheme="minorHAnsi" w:cstheme="minorHAnsi"/>
          <w:i/>
          <w:iCs/>
        </w:rPr>
        <w:t>Príloha č. 1  Špecifikácia obsahu a rozsahu Paušálnych služieb a špecifikácia spôsobu plnenia</w:t>
      </w:r>
    </w:p>
    <w:p w:rsidR="006A020C" w:rsidRPr="0027178D" w:rsidRDefault="006A020C" w:rsidP="006A020C">
      <w:pPr>
        <w:pStyle w:val="Odsekzoznamu"/>
        <w:numPr>
          <w:ilvl w:val="0"/>
          <w:numId w:val="4"/>
        </w:numPr>
        <w:spacing w:after="160" w:line="259" w:lineRule="auto"/>
        <w:contextualSpacing/>
        <w:rPr>
          <w:rFonts w:asciiTheme="minorHAnsi" w:hAnsiTheme="minorHAnsi" w:cstheme="minorHAnsi"/>
          <w:b/>
          <w:bCs/>
        </w:rPr>
      </w:pPr>
      <w:r w:rsidRPr="0027178D">
        <w:rPr>
          <w:rFonts w:asciiTheme="minorHAnsi" w:hAnsiTheme="minorHAnsi" w:cstheme="minorHAnsi"/>
          <w:b/>
          <w:bCs/>
        </w:rPr>
        <w:t>Objednávkové služby</w:t>
      </w:r>
    </w:p>
    <w:p w:rsidR="006A020C" w:rsidRPr="0027178D" w:rsidRDefault="006A020C" w:rsidP="006A020C">
      <w:pPr>
        <w:pStyle w:val="Odsekzoznamu"/>
        <w:rPr>
          <w:rFonts w:asciiTheme="minorHAnsi" w:hAnsiTheme="minorHAnsi" w:cstheme="minorHAnsi"/>
        </w:rPr>
      </w:pPr>
      <w:r w:rsidRPr="0027178D">
        <w:rPr>
          <w:rFonts w:asciiTheme="minorHAnsi" w:hAnsiTheme="minorHAnsi" w:cstheme="minorHAnsi"/>
        </w:rPr>
        <w:t xml:space="preserve">Objednávkové služby sú špecifikované v Prílohe č. 2 </w:t>
      </w:r>
      <w:r>
        <w:rPr>
          <w:rFonts w:asciiTheme="minorHAnsi" w:hAnsiTheme="minorHAnsi" w:cstheme="minorHAnsi"/>
        </w:rPr>
        <w:t>časti B.1 – Opis predmetu zákazky týchto SP</w:t>
      </w:r>
      <w:r w:rsidRPr="0027178D">
        <w:rPr>
          <w:rFonts w:asciiTheme="minorHAnsi" w:hAnsiTheme="minorHAnsi" w:cstheme="minorHAnsi"/>
        </w:rPr>
        <w:t xml:space="preserve">: </w:t>
      </w:r>
    </w:p>
    <w:p w:rsidR="006A020C" w:rsidRPr="0027178D" w:rsidRDefault="006A020C" w:rsidP="006A020C">
      <w:pPr>
        <w:pStyle w:val="Odsekzoznamu"/>
        <w:rPr>
          <w:rFonts w:asciiTheme="minorHAnsi" w:hAnsiTheme="minorHAnsi" w:cstheme="minorHAnsi"/>
          <w:i/>
          <w:iCs/>
        </w:rPr>
      </w:pPr>
      <w:r w:rsidRPr="0027178D">
        <w:rPr>
          <w:rFonts w:asciiTheme="minorHAnsi" w:hAnsiTheme="minorHAnsi" w:cstheme="minorHAnsi"/>
          <w:i/>
          <w:iCs/>
        </w:rPr>
        <w:t>Príloha č. 2  Popis Objednávkových služieb a špecifikácia spôsobu plnenia</w:t>
      </w:r>
    </w:p>
    <w:p w:rsidR="006A020C" w:rsidRPr="0027178D" w:rsidRDefault="006A020C" w:rsidP="006A020C">
      <w:pPr>
        <w:pStyle w:val="Odsekzoznamu"/>
        <w:numPr>
          <w:ilvl w:val="0"/>
          <w:numId w:val="4"/>
        </w:numPr>
        <w:spacing w:after="160" w:line="259" w:lineRule="auto"/>
        <w:contextualSpacing/>
        <w:rPr>
          <w:rFonts w:asciiTheme="minorHAnsi" w:hAnsiTheme="minorHAnsi" w:cstheme="minorHAnsi"/>
          <w:b/>
          <w:bCs/>
        </w:rPr>
      </w:pPr>
      <w:r w:rsidRPr="0027178D">
        <w:rPr>
          <w:rFonts w:asciiTheme="minorHAnsi" w:hAnsiTheme="minorHAnsi" w:cstheme="minorHAnsi"/>
          <w:b/>
          <w:bCs/>
        </w:rPr>
        <w:t>Odovzdanie znalostí</w:t>
      </w:r>
    </w:p>
    <w:p w:rsidR="006A020C" w:rsidRPr="0027178D" w:rsidRDefault="006A020C" w:rsidP="006A020C">
      <w:pPr>
        <w:pStyle w:val="Odsekzoznamu"/>
        <w:ind w:left="709"/>
        <w:rPr>
          <w:rFonts w:asciiTheme="minorHAnsi" w:hAnsiTheme="minorHAnsi" w:cstheme="minorHAnsi"/>
        </w:rPr>
      </w:pPr>
      <w:r w:rsidRPr="0027178D">
        <w:rPr>
          <w:rFonts w:asciiTheme="minorHAnsi" w:hAnsiTheme="minorHAnsi" w:cstheme="minorHAnsi"/>
        </w:rPr>
        <w:t xml:space="preserve">Projekt a proces odovzdania znalostí je špecifikovaný v Prílohe č. 3 </w:t>
      </w:r>
      <w:r>
        <w:rPr>
          <w:rFonts w:asciiTheme="minorHAnsi" w:hAnsiTheme="minorHAnsi" w:cstheme="minorHAnsi"/>
        </w:rPr>
        <w:t>časti B.1 – Opis predmetu zákazky týchto SP</w:t>
      </w:r>
      <w:r w:rsidRPr="0027178D">
        <w:rPr>
          <w:rFonts w:asciiTheme="minorHAnsi" w:hAnsiTheme="minorHAnsi" w:cstheme="minorHAnsi"/>
        </w:rPr>
        <w:t xml:space="preserve">: </w:t>
      </w:r>
    </w:p>
    <w:p w:rsidR="006A020C" w:rsidRPr="0027178D" w:rsidRDefault="006A020C" w:rsidP="006A020C">
      <w:pPr>
        <w:pStyle w:val="Odsekzoznamu"/>
        <w:rPr>
          <w:rFonts w:asciiTheme="minorHAnsi" w:hAnsiTheme="minorHAnsi" w:cstheme="minorHAnsi"/>
          <w:i/>
          <w:iCs/>
        </w:rPr>
      </w:pPr>
      <w:r w:rsidRPr="0027178D">
        <w:rPr>
          <w:rFonts w:asciiTheme="minorHAnsi" w:hAnsiTheme="minorHAnsi" w:cstheme="minorHAnsi"/>
          <w:i/>
          <w:iCs/>
        </w:rPr>
        <w:t>Príloha č. 3  Projekt Odovzdania znalostí</w:t>
      </w:r>
    </w:p>
    <w:p w:rsidR="006A020C" w:rsidRDefault="006A020C" w:rsidP="006A020C">
      <w:pPr>
        <w:spacing w:after="0" w:line="302" w:lineRule="auto"/>
        <w:jc w:val="both"/>
        <w:rPr>
          <w:rFonts w:asciiTheme="minorHAnsi" w:hAnsiTheme="minorHAnsi" w:cstheme="minorHAnsi"/>
        </w:rPr>
      </w:pPr>
      <w:bookmarkStart w:id="5" w:name="_Hlk162188259"/>
    </w:p>
    <w:p w:rsidR="006A020C" w:rsidRPr="0027178D" w:rsidRDefault="006A020C" w:rsidP="006A020C">
      <w:pPr>
        <w:spacing w:after="120" w:line="302" w:lineRule="auto"/>
        <w:jc w:val="both"/>
        <w:rPr>
          <w:rFonts w:asciiTheme="minorHAnsi" w:hAnsiTheme="minorHAnsi" w:cstheme="minorHAnsi"/>
        </w:rPr>
      </w:pPr>
      <w:r w:rsidRPr="0027178D">
        <w:rPr>
          <w:rFonts w:asciiTheme="minorHAnsi" w:hAnsiTheme="minorHAnsi" w:cstheme="minorHAnsi"/>
        </w:rPr>
        <w:t>Doba poskytovania predmetných služieb zahŕňa :</w:t>
      </w:r>
    </w:p>
    <w:p w:rsidR="006A020C" w:rsidRPr="001C03D6" w:rsidRDefault="006A020C" w:rsidP="006A020C">
      <w:pPr>
        <w:pStyle w:val="Odsekzoznamu"/>
        <w:numPr>
          <w:ilvl w:val="0"/>
          <w:numId w:val="44"/>
        </w:numPr>
        <w:spacing w:after="120" w:line="302" w:lineRule="auto"/>
        <w:contextualSpacing/>
        <w:jc w:val="both"/>
        <w:rPr>
          <w:rFonts w:asciiTheme="minorHAnsi" w:hAnsiTheme="minorHAnsi" w:cstheme="minorHAnsi"/>
        </w:rPr>
      </w:pPr>
      <w:r w:rsidRPr="001C03D6">
        <w:rPr>
          <w:rFonts w:asciiTheme="minorHAnsi" w:hAnsiTheme="minorHAnsi" w:cstheme="minorHAnsi"/>
        </w:rPr>
        <w:t xml:space="preserve">základnú dobu 48 mesiacov, </w:t>
      </w:r>
    </w:p>
    <w:p w:rsidR="006A020C" w:rsidRPr="001C03D6" w:rsidRDefault="006A020C" w:rsidP="006A020C">
      <w:pPr>
        <w:pStyle w:val="Odsekzoznamu"/>
        <w:numPr>
          <w:ilvl w:val="0"/>
          <w:numId w:val="44"/>
        </w:numPr>
        <w:spacing w:after="120" w:line="302" w:lineRule="auto"/>
        <w:contextualSpacing/>
        <w:jc w:val="both"/>
        <w:rPr>
          <w:rFonts w:asciiTheme="minorHAnsi" w:hAnsiTheme="minorHAnsi" w:cstheme="minorHAnsi"/>
        </w:rPr>
      </w:pPr>
      <w:r w:rsidRPr="001C03D6">
        <w:rPr>
          <w:rFonts w:asciiTheme="minorHAnsi" w:hAnsiTheme="minorHAnsi" w:cstheme="minorHAnsi"/>
        </w:rPr>
        <w:t>tranzitívnu periódu, čo znamená</w:t>
      </w:r>
      <w:r w:rsidRPr="001C03D6">
        <w:rPr>
          <w:rFonts w:asciiTheme="minorHAnsi" w:hAnsiTheme="minorHAnsi" w:cstheme="minorHAnsi"/>
          <w:bCs/>
        </w:rPr>
        <w:t xml:space="preserve"> čas</w:t>
      </w:r>
      <w:r w:rsidRPr="001C03D6">
        <w:rPr>
          <w:rFonts w:asciiTheme="minorHAnsi" w:hAnsiTheme="minorHAnsi" w:cstheme="minorHAnsi"/>
        </w:rPr>
        <w:t xml:space="preserve">ový úsek, ktorý začína dňom začatia poskytovania Odovzdania znalostí Poskytovateľom (v prípade, ak úspešným uchádzačom nového verejného obstarávania na prevádzku KIS NDS nebude Poskytovateľ) a trvá 3 mesiace. Práva a povinnosti Zmluvných strán a nového úspešného poskytovateľa sa počas tranzitívnej periódy spravujú Projektom Odovzdania znalostí, ktorý tvorí Prílohu č. </w:t>
      </w:r>
      <w:r w:rsidRPr="001C03D6">
        <w:rPr>
          <w:rFonts w:asciiTheme="minorHAnsi" w:hAnsiTheme="minorHAnsi" w:cstheme="minorHAnsi"/>
          <w:bCs/>
        </w:rPr>
        <w:t>3 tohto dokumentu</w:t>
      </w:r>
      <w:r w:rsidRPr="001C03D6">
        <w:rPr>
          <w:rFonts w:asciiTheme="minorHAnsi" w:hAnsiTheme="minorHAnsi" w:cstheme="minorHAnsi"/>
        </w:rPr>
        <w:t xml:space="preserve">; Počas trvania tranzitívnej periódy Poskytovateľ poskytuje Paušálne služby a Objednávkové služby v plnom rozsahu, </w:t>
      </w:r>
    </w:p>
    <w:p w:rsidR="006A020C" w:rsidRPr="001C03D6" w:rsidRDefault="006A020C" w:rsidP="006A020C">
      <w:pPr>
        <w:pStyle w:val="Odsekzoznamu"/>
        <w:numPr>
          <w:ilvl w:val="0"/>
          <w:numId w:val="44"/>
        </w:numPr>
        <w:spacing w:after="120" w:line="302" w:lineRule="auto"/>
        <w:contextualSpacing/>
        <w:jc w:val="both"/>
        <w:rPr>
          <w:rFonts w:asciiTheme="minorHAnsi" w:hAnsiTheme="minorHAnsi" w:cstheme="minorHAnsi"/>
        </w:rPr>
      </w:pPr>
      <w:r w:rsidRPr="001C03D6">
        <w:rPr>
          <w:rFonts w:asciiTheme="minorHAnsi" w:hAnsiTheme="minorHAnsi" w:cstheme="minorHAnsi"/>
        </w:rPr>
        <w:t xml:space="preserve">dobu 12  mesiacov určenú Opciou č. 1, </w:t>
      </w:r>
    </w:p>
    <w:p w:rsidR="006A020C" w:rsidRPr="001C03D6" w:rsidRDefault="006A020C" w:rsidP="006A020C">
      <w:pPr>
        <w:pStyle w:val="Odsekzoznamu"/>
        <w:numPr>
          <w:ilvl w:val="0"/>
          <w:numId w:val="44"/>
        </w:numPr>
        <w:spacing w:after="120" w:line="302" w:lineRule="auto"/>
        <w:contextualSpacing/>
        <w:jc w:val="both"/>
        <w:rPr>
          <w:rFonts w:asciiTheme="minorHAnsi" w:hAnsiTheme="minorHAnsi" w:cstheme="minorHAnsi"/>
        </w:rPr>
      </w:pPr>
      <w:r w:rsidRPr="001C03D6">
        <w:rPr>
          <w:rFonts w:asciiTheme="minorHAnsi" w:hAnsiTheme="minorHAnsi" w:cstheme="minorHAnsi"/>
        </w:rPr>
        <w:t>dobu 12 mesiacov určenú Opciou č. 2.</w:t>
      </w:r>
    </w:p>
    <w:p w:rsidR="006A020C" w:rsidRPr="0027178D" w:rsidRDefault="006A020C" w:rsidP="006A020C">
      <w:pPr>
        <w:spacing w:after="120" w:line="302" w:lineRule="auto"/>
        <w:jc w:val="both"/>
        <w:rPr>
          <w:rFonts w:asciiTheme="minorHAnsi" w:hAnsiTheme="minorHAnsi" w:cstheme="minorHAnsi"/>
        </w:rPr>
      </w:pPr>
      <w:r w:rsidRPr="001C03D6">
        <w:rPr>
          <w:rFonts w:asciiTheme="minorHAnsi" w:hAnsiTheme="minorHAnsi" w:cstheme="minorHAnsi"/>
        </w:rPr>
        <w:t>Celková maximálna doba požadovaných služieb vrátane Tranzitívnej periódy a uplatnenia Opcie č. 1 a Opcie č. 2 je 75 mesiacov.</w:t>
      </w:r>
      <w:r w:rsidRPr="0027178D">
        <w:rPr>
          <w:rFonts w:asciiTheme="minorHAnsi" w:hAnsiTheme="minorHAnsi" w:cstheme="minorHAnsi"/>
        </w:rPr>
        <w:t xml:space="preserve">  </w:t>
      </w:r>
    </w:p>
    <w:bookmarkEnd w:id="5"/>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 xml:space="preserve">Za </w:t>
      </w:r>
      <w:r w:rsidRPr="0027178D">
        <w:rPr>
          <w:rFonts w:asciiTheme="minorHAnsi" w:hAnsiTheme="minorHAnsi" w:cstheme="minorHAnsi"/>
          <w:b/>
          <w:bCs/>
          <w:i/>
          <w:iCs/>
        </w:rPr>
        <w:t xml:space="preserve">Komplexný informačný systém Národnej diaľničnej spoločnosti, </w:t>
      </w:r>
      <w:proofErr w:type="spellStart"/>
      <w:r w:rsidRPr="0027178D">
        <w:rPr>
          <w:rFonts w:asciiTheme="minorHAnsi" w:hAnsiTheme="minorHAnsi" w:cstheme="minorHAnsi"/>
          <w:b/>
          <w:bCs/>
          <w:i/>
          <w:iCs/>
        </w:rPr>
        <w:t>a.s</w:t>
      </w:r>
      <w:proofErr w:type="spellEnd"/>
      <w:r w:rsidRPr="0027178D">
        <w:rPr>
          <w:rFonts w:asciiTheme="minorHAnsi" w:hAnsiTheme="minorHAnsi" w:cstheme="minorHAnsi"/>
          <w:b/>
          <w:bCs/>
          <w:i/>
          <w:iCs/>
        </w:rPr>
        <w:t>.</w:t>
      </w:r>
      <w:r w:rsidRPr="0027178D">
        <w:rPr>
          <w:rFonts w:asciiTheme="minorHAnsi" w:hAnsiTheme="minorHAnsi" w:cstheme="minorHAnsi"/>
        </w:rPr>
        <w:t xml:space="preserve"> (ďalej len „</w:t>
      </w:r>
      <w:r w:rsidRPr="0027178D">
        <w:rPr>
          <w:rFonts w:asciiTheme="minorHAnsi" w:hAnsiTheme="minorHAnsi" w:cstheme="minorHAnsi"/>
          <w:b/>
          <w:bCs/>
        </w:rPr>
        <w:t>KIS NDS</w:t>
      </w:r>
      <w:r w:rsidRPr="0027178D">
        <w:rPr>
          <w:rFonts w:asciiTheme="minorHAnsi" w:hAnsiTheme="minorHAnsi" w:cstheme="minorHAnsi"/>
        </w:rPr>
        <w:t xml:space="preserve">“) sa pre účely tohto dokumentu považuje softvérová, aplikačná výbava nad úrovňou operačných systémov a to tak </w:t>
      </w:r>
      <w:proofErr w:type="spellStart"/>
      <w:r w:rsidRPr="0027178D">
        <w:rPr>
          <w:rFonts w:asciiTheme="minorHAnsi" w:hAnsiTheme="minorHAnsi" w:cstheme="minorHAnsi"/>
        </w:rPr>
        <w:t>treťostranné</w:t>
      </w:r>
      <w:proofErr w:type="spellEnd"/>
      <w:r w:rsidRPr="0027178D">
        <w:rPr>
          <w:rFonts w:asciiTheme="minorHAnsi" w:hAnsiTheme="minorHAnsi" w:cstheme="minorHAnsi"/>
        </w:rPr>
        <w:t xml:space="preserve"> softvérové produkty, ako aj proprietárne vyvinuté pre Národnú diaľničnú spoločnosť </w:t>
      </w:r>
      <w:proofErr w:type="spellStart"/>
      <w:r w:rsidRPr="0027178D">
        <w:rPr>
          <w:rFonts w:asciiTheme="minorHAnsi" w:hAnsiTheme="minorHAnsi" w:cstheme="minorHAnsi"/>
        </w:rPr>
        <w:t>a.s</w:t>
      </w:r>
      <w:proofErr w:type="spellEnd"/>
      <w:r w:rsidRPr="0027178D">
        <w:rPr>
          <w:rFonts w:asciiTheme="minorHAnsi" w:hAnsiTheme="minorHAnsi" w:cstheme="minorHAnsi"/>
        </w:rPr>
        <w:t>. Predmetom zákazky nie je starostlivosť o hardvérovú výbavu a operačné systémy ako ani o iné infraštruktúrne komponenty verejného obstarávateľa ako firewally, siete a podobne.</w:t>
      </w:r>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 xml:space="preserve">Predmetom zákazky rovnako nie sú licencie </w:t>
      </w:r>
      <w:proofErr w:type="spellStart"/>
      <w:r w:rsidRPr="0027178D">
        <w:rPr>
          <w:rFonts w:asciiTheme="minorHAnsi" w:hAnsiTheme="minorHAnsi" w:cstheme="minorHAnsi"/>
        </w:rPr>
        <w:t>treťostranných</w:t>
      </w:r>
      <w:proofErr w:type="spellEnd"/>
      <w:r w:rsidRPr="0027178D">
        <w:rPr>
          <w:rFonts w:asciiTheme="minorHAnsi" w:hAnsiTheme="minorHAnsi" w:cstheme="minorHAnsi"/>
        </w:rPr>
        <w:t xml:space="preserve"> softvérových produktov, tie si verejný obstarávateľ zabezpečuje mimo rámec tejto zákazky.</w:t>
      </w:r>
    </w:p>
    <w:p w:rsidR="006A020C" w:rsidRPr="003C3F48" w:rsidRDefault="006A020C" w:rsidP="006A020C">
      <w:pPr>
        <w:pStyle w:val="Nadpis1"/>
        <w:keepNext/>
        <w:keepLines/>
        <w:numPr>
          <w:ilvl w:val="0"/>
          <w:numId w:val="45"/>
        </w:numPr>
        <w:spacing w:before="240" w:after="120" w:line="259" w:lineRule="auto"/>
        <w:ind w:left="357" w:hanging="357"/>
        <w:rPr>
          <w:rStyle w:val="Zvraznenie"/>
          <w:rFonts w:asciiTheme="minorHAnsi" w:hAnsiTheme="minorHAnsi"/>
          <w:b/>
          <w:sz w:val="22"/>
        </w:rPr>
      </w:pPr>
      <w:bookmarkStart w:id="6" w:name="_Toc160697929"/>
      <w:bookmarkStart w:id="7" w:name="_Toc164266390"/>
      <w:bookmarkStart w:id="8" w:name="_Toc164873301"/>
      <w:r w:rsidRPr="003C3F48">
        <w:rPr>
          <w:rStyle w:val="Zvraznenie"/>
          <w:rFonts w:asciiTheme="minorHAnsi" w:hAnsiTheme="minorHAnsi"/>
          <w:b/>
          <w:sz w:val="22"/>
        </w:rPr>
        <w:lastRenderedPageBreak/>
        <w:t>Popis existujúceho stavu riešenia</w:t>
      </w:r>
      <w:bookmarkEnd w:id="6"/>
      <w:bookmarkEnd w:id="7"/>
      <w:bookmarkEnd w:id="8"/>
      <w:r w:rsidRPr="003C3F48">
        <w:rPr>
          <w:rStyle w:val="Zvraznenie"/>
          <w:rFonts w:asciiTheme="minorHAnsi" w:hAnsiTheme="minorHAnsi"/>
          <w:b/>
          <w:sz w:val="22"/>
        </w:rPr>
        <w:t xml:space="preserve"> </w:t>
      </w:r>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 xml:space="preserve">KIS NDS je základným informačný systém Národnej diaľničnej spoločnosti </w:t>
      </w:r>
      <w:proofErr w:type="spellStart"/>
      <w:r w:rsidRPr="0027178D">
        <w:rPr>
          <w:rFonts w:asciiTheme="minorHAnsi" w:hAnsiTheme="minorHAnsi" w:cstheme="minorHAnsi"/>
        </w:rPr>
        <w:t>a.s</w:t>
      </w:r>
      <w:proofErr w:type="spellEnd"/>
      <w:r w:rsidRPr="0027178D">
        <w:rPr>
          <w:rFonts w:asciiTheme="minorHAnsi" w:hAnsiTheme="minorHAnsi" w:cstheme="minorHAnsi"/>
        </w:rPr>
        <w:t>. v ktorom sa vykonáva komplexná agenda spoločnosti, zabezpečuje ekonomickú agendu, interné činnosti, investičnú výstavbu, elektronický výkon registratúrnych procesov, poskytuje centrálnu integračnú platformu a pokrýva aj ďalšie činnosti. Základný popis súčasného stavu sa nachádza nižšie. Podrobný popis, ako aj dokumentácia ku KIS NDS bude sprístupnená uchádzačom vyzvanými na predloženie ponúk podľa §68 zákona o verejnom obstarávaní.</w:t>
      </w:r>
    </w:p>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r w:rsidRPr="0027178D">
        <w:rPr>
          <w:rFonts w:asciiTheme="minorHAnsi" w:hAnsiTheme="minorHAnsi" w:cstheme="minorHAnsi"/>
        </w:rPr>
        <w:t>Jednotlivé časti KIS NDS sú znázornené v nasledovnej schéme:</w:t>
      </w:r>
    </w:p>
    <w:p w:rsidR="006A020C" w:rsidRPr="0027178D" w:rsidRDefault="006A020C" w:rsidP="006A020C">
      <w:pPr>
        <w:pStyle w:val="Text"/>
        <w:keepNext/>
        <w:jc w:val="center"/>
        <w:rPr>
          <w:rFonts w:asciiTheme="minorHAnsi" w:hAnsiTheme="minorHAnsi" w:cstheme="minorHAnsi"/>
        </w:rPr>
      </w:pPr>
      <w:r w:rsidRPr="0027178D">
        <w:rPr>
          <w:rFonts w:asciiTheme="minorHAnsi" w:hAnsiTheme="minorHAnsi" w:cstheme="minorHAnsi"/>
          <w:noProof/>
          <w:lang w:eastAsia="sk-SK"/>
        </w:rPr>
        <w:drawing>
          <wp:inline distT="0" distB="0" distL="0" distR="0" wp14:anchorId="2BEA0996" wp14:editId="4C7E7AD6">
            <wp:extent cx="5543550" cy="3563218"/>
            <wp:effectExtent l="0" t="0" r="0" b="0"/>
            <wp:docPr id="145" name="Picture 145" descr="Obrázok, na ktorom je text, snímka obrazovky, rovnobežný, diagram&#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Obrázok, na ktorom je text, snímka obrazovky, rovnobežný, diagram&#10;&#10;Automaticky generovaný popis"/>
                    <pic:cNvPicPr/>
                  </pic:nvPicPr>
                  <pic:blipFill>
                    <a:blip r:embed="rId8"/>
                    <a:stretch>
                      <a:fillRect/>
                    </a:stretch>
                  </pic:blipFill>
                  <pic:spPr>
                    <a:xfrm>
                      <a:off x="0" y="0"/>
                      <a:ext cx="5547340" cy="3565654"/>
                    </a:xfrm>
                    <a:prstGeom prst="rect">
                      <a:avLst/>
                    </a:prstGeom>
                  </pic:spPr>
                </pic:pic>
              </a:graphicData>
            </a:graphic>
          </wp:inline>
        </w:drawing>
      </w:r>
    </w:p>
    <w:p w:rsidR="006A020C" w:rsidRPr="0027178D" w:rsidRDefault="006A020C" w:rsidP="006A020C">
      <w:pPr>
        <w:pStyle w:val="Popis"/>
        <w:jc w:val="center"/>
        <w:rPr>
          <w:rFonts w:cstheme="minorHAnsi"/>
        </w:rPr>
      </w:pPr>
      <w:r w:rsidRPr="0027178D">
        <w:rPr>
          <w:rFonts w:cstheme="minorHAnsi"/>
        </w:rPr>
        <w:t>obr. 1 - logická schéma KIS NDS</w:t>
      </w:r>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pričom pod Externými rozhraniami rozumieme:</w:t>
      </w:r>
    </w:p>
    <w:p w:rsidR="006A020C" w:rsidRPr="0027178D" w:rsidRDefault="006A020C" w:rsidP="006A020C">
      <w:pPr>
        <w:pStyle w:val="Odsekzoznamu"/>
        <w:numPr>
          <w:ilvl w:val="0"/>
          <w:numId w:val="4"/>
        </w:numPr>
        <w:spacing w:after="160" w:line="259" w:lineRule="auto"/>
        <w:contextualSpacing/>
        <w:jc w:val="both"/>
        <w:rPr>
          <w:rFonts w:asciiTheme="minorHAnsi" w:hAnsiTheme="minorHAnsi" w:cstheme="minorHAnsi"/>
        </w:rPr>
      </w:pPr>
      <w:r w:rsidRPr="0027178D">
        <w:rPr>
          <w:rFonts w:asciiTheme="minorHAnsi" w:hAnsiTheme="minorHAnsi" w:cstheme="minorHAnsi"/>
        </w:rPr>
        <w:t>integrácia s inými systémami NDS (napr. Dochádzkový systém, www.ndsas.sk, SPIN, atď.)</w:t>
      </w:r>
    </w:p>
    <w:p w:rsidR="006A020C" w:rsidRPr="0027178D" w:rsidRDefault="006A020C" w:rsidP="006A020C">
      <w:pPr>
        <w:pStyle w:val="Odsekzoznamu"/>
        <w:numPr>
          <w:ilvl w:val="0"/>
          <w:numId w:val="4"/>
        </w:numPr>
        <w:spacing w:after="160" w:line="259" w:lineRule="auto"/>
        <w:contextualSpacing/>
        <w:jc w:val="both"/>
        <w:rPr>
          <w:rFonts w:asciiTheme="minorHAnsi" w:hAnsiTheme="minorHAnsi" w:cstheme="minorHAnsi"/>
        </w:rPr>
      </w:pPr>
      <w:r w:rsidRPr="0027178D">
        <w:rPr>
          <w:rFonts w:asciiTheme="minorHAnsi" w:hAnsiTheme="minorHAnsi" w:cstheme="minorHAnsi"/>
        </w:rPr>
        <w:t>integrácia s vonkajším svetom (napr. SSC, NBS, yahoo weather, atď.)</w:t>
      </w:r>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Mapovanie procesných oblastí, požadovaných pokryť v rámci KIS NDS na navrhnuté moduly, je nasledovné:</w:t>
      </w:r>
    </w:p>
    <w:p w:rsidR="006A020C" w:rsidRPr="0027178D" w:rsidRDefault="006A020C" w:rsidP="006A020C">
      <w:pPr>
        <w:pStyle w:val="Text"/>
        <w:keepNext/>
        <w:jc w:val="center"/>
        <w:rPr>
          <w:rFonts w:asciiTheme="minorHAnsi" w:hAnsiTheme="minorHAnsi" w:cstheme="minorHAnsi"/>
        </w:rPr>
      </w:pPr>
      <w:r w:rsidRPr="0027178D">
        <w:rPr>
          <w:rFonts w:asciiTheme="minorHAnsi" w:hAnsiTheme="minorHAnsi" w:cstheme="minorHAnsi"/>
          <w:noProof/>
          <w:lang w:eastAsia="sk-SK"/>
        </w:rPr>
        <w:lastRenderedPageBreak/>
        <w:drawing>
          <wp:inline distT="0" distB="0" distL="0" distR="0" wp14:anchorId="2B3B3830" wp14:editId="19E7581D">
            <wp:extent cx="5380990" cy="3933190"/>
            <wp:effectExtent l="0" t="0" r="0" b="0"/>
            <wp:docPr id="56490302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0990" cy="3933190"/>
                    </a:xfrm>
                    <a:prstGeom prst="rect">
                      <a:avLst/>
                    </a:prstGeom>
                    <a:noFill/>
                  </pic:spPr>
                </pic:pic>
              </a:graphicData>
            </a:graphic>
          </wp:inline>
        </w:drawing>
      </w:r>
    </w:p>
    <w:p w:rsidR="006A020C" w:rsidRPr="0027178D" w:rsidRDefault="006A020C" w:rsidP="006A020C">
      <w:pPr>
        <w:pStyle w:val="Popis"/>
        <w:jc w:val="center"/>
        <w:rPr>
          <w:rFonts w:cstheme="minorHAnsi"/>
        </w:rPr>
      </w:pPr>
      <w:r w:rsidRPr="0027178D">
        <w:rPr>
          <w:rFonts w:cstheme="minorHAnsi"/>
        </w:rPr>
        <w:t>obr. 2 - schéma pokrytia procesných domén komponentmi KIS NDS</w:t>
      </w:r>
    </w:p>
    <w:p w:rsidR="006A020C" w:rsidRPr="0027178D" w:rsidRDefault="006A020C" w:rsidP="006A020C">
      <w:pPr>
        <w:rPr>
          <w:rFonts w:asciiTheme="minorHAnsi" w:hAnsiTheme="minorHAnsi" w:cstheme="minorHAnsi"/>
        </w:rPr>
      </w:pPr>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 xml:space="preserve">Agenda pre jednotlivé úseky je pokrytá v špecializovaných systémoch, kde odbory disponujú vysokou mierou prepojenia na spolupracujúce útvary. Informácie, podklady sú odovzdávané v elektronickej forme v priebehu celého spracovania agendy. Elektronická komunikácia je považovaná za záväzný spôsob predkladania informácií, požiadaviek. Informácie sú umiestnené a spravované centrálne, sú navzájom konsolidované, z nich sú spracovávané podklady pre vedenie spoločnosti. Konsolidácia podkladov prebieha automaticky zabezpečením prepojenia vstupných kontrol dát jednotlivých častí systému (číselníky). V prípade zistenia rozdielov prebehne oprava údajov a následné spresnenie vstupných kontrol ako aj synchronizačných mechanizmov pri konsolidácii za viaceré úseky / dátové zdroje. Procesné nadväznosti medzi úsekmi / odbormi sú podchytené a kontrolovateľné v rámci automatických rozhraní ako aj prostredníctvom </w:t>
      </w:r>
      <w:proofErr w:type="spellStart"/>
      <w:r w:rsidRPr="0027178D">
        <w:rPr>
          <w:rFonts w:asciiTheme="minorHAnsi" w:hAnsiTheme="minorHAnsi" w:cstheme="minorHAnsi"/>
        </w:rPr>
        <w:t>workflow</w:t>
      </w:r>
      <w:proofErr w:type="spellEnd"/>
      <w:r w:rsidRPr="0027178D">
        <w:rPr>
          <w:rFonts w:asciiTheme="minorHAnsi" w:hAnsiTheme="minorHAnsi" w:cstheme="minorHAnsi"/>
        </w:rPr>
        <w:t xml:space="preserve"> (Procesný </w:t>
      </w:r>
      <w:proofErr w:type="spellStart"/>
      <w:r w:rsidRPr="0027178D">
        <w:rPr>
          <w:rFonts w:asciiTheme="minorHAnsi" w:hAnsiTheme="minorHAnsi" w:cstheme="minorHAnsi"/>
        </w:rPr>
        <w:t>Engine</w:t>
      </w:r>
      <w:proofErr w:type="spellEnd"/>
      <w:r w:rsidRPr="0027178D">
        <w:rPr>
          <w:rFonts w:asciiTheme="minorHAnsi" w:hAnsiTheme="minorHAnsi" w:cstheme="minorHAnsi"/>
        </w:rPr>
        <w:t>) riešenia.</w:t>
      </w:r>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Jednotlivé systémy prostredníctvom integračnej platformy ponúkajú definované služby na využitie všetkým záujemcom.</w:t>
      </w:r>
    </w:p>
    <w:p w:rsidR="006A020C" w:rsidRPr="003C3F48" w:rsidRDefault="006A020C" w:rsidP="006A020C">
      <w:pPr>
        <w:pStyle w:val="Nadpis2"/>
        <w:keepNext/>
        <w:keepLines/>
        <w:numPr>
          <w:ilvl w:val="1"/>
          <w:numId w:val="45"/>
        </w:numPr>
        <w:spacing w:before="240" w:line="259" w:lineRule="auto"/>
        <w:ind w:left="426"/>
        <w:jc w:val="left"/>
        <w:rPr>
          <w:rStyle w:val="Zvraznenie"/>
          <w:rFonts w:asciiTheme="minorHAnsi" w:hAnsiTheme="minorHAnsi"/>
          <w:b/>
          <w:sz w:val="22"/>
          <w:szCs w:val="22"/>
        </w:rPr>
      </w:pPr>
      <w:bookmarkStart w:id="9" w:name="_Toc476838476"/>
      <w:bookmarkStart w:id="10" w:name="_Toc481075567"/>
      <w:bookmarkStart w:id="11" w:name="_Toc160697930"/>
      <w:bookmarkStart w:id="12" w:name="_Toc164266391"/>
      <w:bookmarkStart w:id="13" w:name="_Toc164873302"/>
      <w:r w:rsidRPr="003C3F48">
        <w:rPr>
          <w:rStyle w:val="Zvraznenie"/>
          <w:rFonts w:asciiTheme="minorHAnsi" w:hAnsiTheme="minorHAnsi"/>
          <w:b/>
          <w:sz w:val="22"/>
          <w:szCs w:val="22"/>
        </w:rPr>
        <w:t>Autentifikácia / autorizácia</w:t>
      </w:r>
      <w:bookmarkEnd w:id="9"/>
      <w:bookmarkEnd w:id="10"/>
      <w:bookmarkEnd w:id="11"/>
      <w:bookmarkEnd w:id="12"/>
      <w:bookmarkEnd w:id="13"/>
    </w:p>
    <w:p w:rsidR="006A020C" w:rsidRPr="000A2FB7" w:rsidRDefault="006A020C" w:rsidP="006A020C">
      <w:pPr>
        <w:pStyle w:val="Nadpis3"/>
        <w:keepNext/>
        <w:keepLines/>
        <w:numPr>
          <w:ilvl w:val="2"/>
          <w:numId w:val="45"/>
        </w:numPr>
        <w:autoSpaceDE/>
        <w:autoSpaceDN/>
        <w:spacing w:before="240" w:after="0" w:line="259" w:lineRule="auto"/>
        <w:ind w:left="567" w:hanging="567"/>
        <w:jc w:val="left"/>
        <w:rPr>
          <w:rFonts w:asciiTheme="minorHAnsi" w:hAnsiTheme="minorHAnsi" w:cstheme="minorHAnsi"/>
          <w:b w:val="0"/>
          <w:bCs w:val="0"/>
          <w:sz w:val="22"/>
        </w:rPr>
      </w:pPr>
      <w:bookmarkStart w:id="14" w:name="_Toc160697931"/>
      <w:bookmarkStart w:id="15" w:name="_Toc164266392"/>
      <w:bookmarkStart w:id="16" w:name="_Toc164873303"/>
      <w:r w:rsidRPr="000A2FB7">
        <w:rPr>
          <w:rFonts w:asciiTheme="minorHAnsi" w:hAnsiTheme="minorHAnsi" w:cstheme="minorHAnsi"/>
          <w:sz w:val="22"/>
        </w:rPr>
        <w:t>Používatelia</w:t>
      </w:r>
      <w:bookmarkEnd w:id="14"/>
      <w:bookmarkEnd w:id="15"/>
      <w:bookmarkEnd w:id="16"/>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 xml:space="preserve">Používatelia systémov KIS NDS sú uložení v </w:t>
      </w:r>
      <w:proofErr w:type="spellStart"/>
      <w:r w:rsidRPr="0027178D">
        <w:rPr>
          <w:rFonts w:asciiTheme="minorHAnsi" w:hAnsiTheme="minorHAnsi" w:cstheme="minorHAnsi"/>
        </w:rPr>
        <w:t>Active</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Directory</w:t>
      </w:r>
      <w:proofErr w:type="spellEnd"/>
      <w:r w:rsidRPr="0027178D">
        <w:rPr>
          <w:rFonts w:asciiTheme="minorHAnsi" w:hAnsiTheme="minorHAnsi" w:cstheme="minorHAnsi"/>
        </w:rPr>
        <w:t xml:space="preserve">, kam sa pravidelne raz denne synchronizujú všetky zmeny zo SAP HR. Zároveň sa zmeny replikujú do ďalších inštancií </w:t>
      </w:r>
      <w:proofErr w:type="spellStart"/>
      <w:r w:rsidRPr="0027178D">
        <w:rPr>
          <w:rFonts w:asciiTheme="minorHAnsi" w:hAnsiTheme="minorHAnsi" w:cstheme="minorHAnsi"/>
        </w:rPr>
        <w:t>Active</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Directory</w:t>
      </w:r>
      <w:proofErr w:type="spellEnd"/>
      <w:r w:rsidRPr="0027178D">
        <w:rPr>
          <w:rFonts w:asciiTheme="minorHAnsi" w:hAnsiTheme="minorHAnsi" w:cstheme="minorHAnsi"/>
        </w:rPr>
        <w:t xml:space="preserve"> v rámci Internej infraštruktúry.</w:t>
      </w:r>
    </w:p>
    <w:p w:rsidR="006A020C" w:rsidRPr="0027178D" w:rsidRDefault="006A020C" w:rsidP="00285676">
      <w:pPr>
        <w:spacing w:after="0"/>
        <w:jc w:val="both"/>
        <w:rPr>
          <w:rFonts w:asciiTheme="minorHAnsi" w:hAnsiTheme="minorHAnsi" w:cstheme="minorHAnsi"/>
        </w:rPr>
      </w:pPr>
      <w:r w:rsidRPr="0027178D">
        <w:rPr>
          <w:rFonts w:asciiTheme="minorHAnsi" w:hAnsiTheme="minorHAnsi" w:cstheme="minorHAnsi"/>
        </w:rPr>
        <w:lastRenderedPageBreak/>
        <w:t xml:space="preserve">Nakoľko SAP HR je primárny systém využívaný personálnym odborom na evidenciu zamestnancov, je vždy zabezpečená včasná aktualizácia pohybov zamestnanca s dopadom na prístupy do </w:t>
      </w:r>
    </w:p>
    <w:p w:rsidR="006A020C" w:rsidRPr="0027178D" w:rsidRDefault="006A020C" w:rsidP="006A020C">
      <w:pPr>
        <w:pStyle w:val="Odsekzoznamu"/>
        <w:numPr>
          <w:ilvl w:val="0"/>
          <w:numId w:val="18"/>
        </w:numPr>
        <w:spacing w:after="160" w:line="259" w:lineRule="auto"/>
        <w:contextualSpacing/>
        <w:rPr>
          <w:rFonts w:asciiTheme="minorHAnsi" w:hAnsiTheme="minorHAnsi" w:cstheme="minorHAnsi"/>
        </w:rPr>
      </w:pPr>
      <w:r w:rsidRPr="0027178D">
        <w:rPr>
          <w:rFonts w:asciiTheme="minorHAnsi" w:hAnsiTheme="minorHAnsi" w:cstheme="minorHAnsi"/>
        </w:rPr>
        <w:t>modulov KIS NDS</w:t>
      </w:r>
    </w:p>
    <w:p w:rsidR="006A020C" w:rsidRPr="0027178D" w:rsidRDefault="006A020C" w:rsidP="006A020C">
      <w:pPr>
        <w:pStyle w:val="Odsekzoznamu"/>
        <w:numPr>
          <w:ilvl w:val="0"/>
          <w:numId w:val="18"/>
        </w:numPr>
        <w:spacing w:after="160" w:line="259" w:lineRule="auto"/>
        <w:contextualSpacing/>
        <w:rPr>
          <w:rFonts w:asciiTheme="minorHAnsi" w:hAnsiTheme="minorHAnsi" w:cstheme="minorHAnsi"/>
        </w:rPr>
      </w:pPr>
      <w:r w:rsidRPr="0027178D">
        <w:rPr>
          <w:rFonts w:asciiTheme="minorHAnsi" w:hAnsiTheme="minorHAnsi" w:cstheme="minorHAnsi"/>
        </w:rPr>
        <w:t>systémov Internej infraštruktúry (predovšetkým mailový účet)</w:t>
      </w:r>
    </w:p>
    <w:p w:rsidR="006A020C" w:rsidRPr="0027178D" w:rsidRDefault="006A020C" w:rsidP="006A020C">
      <w:pPr>
        <w:rPr>
          <w:rFonts w:asciiTheme="minorHAnsi" w:hAnsiTheme="minorHAnsi" w:cstheme="minorHAnsi"/>
        </w:rPr>
      </w:pPr>
      <w:r w:rsidRPr="0027178D">
        <w:rPr>
          <w:rFonts w:asciiTheme="minorHAnsi" w:hAnsiTheme="minorHAnsi" w:cstheme="minorHAnsi"/>
        </w:rPr>
        <w:t>bez nutnosti administrátorských zásahov.</w:t>
      </w:r>
    </w:p>
    <w:p w:rsidR="006A020C" w:rsidRPr="000A2FB7" w:rsidRDefault="006A020C" w:rsidP="006A020C">
      <w:pPr>
        <w:pStyle w:val="Nadpis3"/>
        <w:keepNext/>
        <w:keepLines/>
        <w:numPr>
          <w:ilvl w:val="2"/>
          <w:numId w:val="45"/>
        </w:numPr>
        <w:autoSpaceDE/>
        <w:autoSpaceDN/>
        <w:spacing w:before="240" w:after="0" w:line="259" w:lineRule="auto"/>
        <w:ind w:left="567" w:hanging="567"/>
        <w:jc w:val="left"/>
        <w:rPr>
          <w:rFonts w:asciiTheme="minorHAnsi" w:hAnsiTheme="minorHAnsi" w:cstheme="minorHAnsi"/>
          <w:b w:val="0"/>
          <w:bCs w:val="0"/>
          <w:sz w:val="22"/>
        </w:rPr>
      </w:pPr>
      <w:bookmarkStart w:id="17" w:name="_Toc160697932"/>
      <w:bookmarkStart w:id="18" w:name="_Toc164266393"/>
      <w:bookmarkStart w:id="19" w:name="_Toc164873304"/>
      <w:r w:rsidRPr="000A2FB7">
        <w:rPr>
          <w:rFonts w:asciiTheme="minorHAnsi" w:hAnsiTheme="minorHAnsi" w:cstheme="minorHAnsi"/>
          <w:sz w:val="22"/>
        </w:rPr>
        <w:t>Autentifikácia</w:t>
      </w:r>
      <w:bookmarkEnd w:id="17"/>
      <w:bookmarkEnd w:id="18"/>
      <w:bookmarkEnd w:id="19"/>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 xml:space="preserve">Prihlasovanie do systémov KIS NDS je riešené pomocou doménového SSO (single </w:t>
      </w:r>
      <w:proofErr w:type="spellStart"/>
      <w:r w:rsidRPr="0027178D">
        <w:rPr>
          <w:rFonts w:asciiTheme="minorHAnsi" w:hAnsiTheme="minorHAnsi" w:cstheme="minorHAnsi"/>
        </w:rPr>
        <w:t>sign</w:t>
      </w:r>
      <w:proofErr w:type="spellEnd"/>
      <w:r w:rsidRPr="0027178D">
        <w:rPr>
          <w:rFonts w:asciiTheme="minorHAnsi" w:hAnsiTheme="minorHAnsi" w:cstheme="minorHAnsi"/>
        </w:rPr>
        <w:t xml:space="preserve">-on) - to znamená, že prihlásením do operačného systému Windows (v NDS sa využíva prihlasovanie cez doménu NDS), sú používatelia automaticky prihlásení aj do konkrétnych systémov KIS NDS. </w:t>
      </w:r>
    </w:p>
    <w:p w:rsidR="006A020C" w:rsidRPr="0027178D" w:rsidRDefault="006A020C" w:rsidP="006A020C">
      <w:pPr>
        <w:rPr>
          <w:rFonts w:asciiTheme="minorHAnsi" w:hAnsiTheme="minorHAnsi" w:cstheme="minorHAnsi"/>
        </w:rPr>
      </w:pPr>
      <w:r w:rsidRPr="0027178D">
        <w:rPr>
          <w:rFonts w:asciiTheme="minorHAnsi" w:hAnsiTheme="minorHAnsi" w:cstheme="minorHAnsi"/>
          <w:noProof/>
          <w:lang w:eastAsia="sk-SK"/>
        </w:rPr>
        <w:drawing>
          <wp:inline distT="0" distB="0" distL="0" distR="0" wp14:anchorId="5B2C1FBC" wp14:editId="46CA48E9">
            <wp:extent cx="3504565" cy="2571115"/>
            <wp:effectExtent l="0" t="0" r="0" b="635"/>
            <wp:docPr id="178908862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4565" cy="2571115"/>
                    </a:xfrm>
                    <a:prstGeom prst="rect">
                      <a:avLst/>
                    </a:prstGeom>
                    <a:noFill/>
                  </pic:spPr>
                </pic:pic>
              </a:graphicData>
            </a:graphic>
          </wp:inline>
        </w:drawing>
      </w:r>
    </w:p>
    <w:p w:rsidR="006A020C" w:rsidRPr="0027178D" w:rsidRDefault="006A020C" w:rsidP="006A020C">
      <w:pPr>
        <w:rPr>
          <w:rFonts w:asciiTheme="minorHAnsi" w:hAnsiTheme="minorHAnsi" w:cstheme="minorHAnsi"/>
        </w:rPr>
      </w:pPr>
      <w:r w:rsidRPr="0027178D">
        <w:rPr>
          <w:rFonts w:asciiTheme="minorHAnsi" w:hAnsiTheme="minorHAnsi" w:cstheme="minorHAnsi"/>
        </w:rPr>
        <w:t>obr. 3 - schéma SSO riešenie pomocou prihlasovania do Windows domény</w:t>
      </w:r>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Používateľ sa v prvom kroku (1) počas prihlásenia do systému autentifikuje voči centrálnej autentifikačnej a autorizačnej autorite, následne sa mu priradí TOKEN (2), ktorý nesie informáciu o prihlásenom používateľovi. Ostatné pristupované komponenty jednotlivých systémov už nevyžadujú od používateľa znovu zadanie autentifikačných údajov, identitu používateľa overujú voči centrálnej autentifikačnej a autorizačnej autorite pomocou TOKENU (3).</w:t>
      </w:r>
    </w:p>
    <w:p w:rsidR="006A020C" w:rsidRPr="000A2FB7" w:rsidRDefault="006A020C" w:rsidP="006A020C">
      <w:pPr>
        <w:pStyle w:val="Nadpis3"/>
        <w:keepNext/>
        <w:keepLines/>
        <w:numPr>
          <w:ilvl w:val="2"/>
          <w:numId w:val="45"/>
        </w:numPr>
        <w:autoSpaceDE/>
        <w:autoSpaceDN/>
        <w:spacing w:before="240" w:after="0" w:line="259" w:lineRule="auto"/>
        <w:ind w:left="567" w:hanging="567"/>
        <w:jc w:val="left"/>
        <w:rPr>
          <w:rFonts w:asciiTheme="minorHAnsi" w:hAnsiTheme="minorHAnsi" w:cstheme="minorHAnsi"/>
          <w:b w:val="0"/>
          <w:bCs w:val="0"/>
          <w:sz w:val="22"/>
        </w:rPr>
      </w:pPr>
      <w:bookmarkStart w:id="20" w:name="_Toc160697933"/>
      <w:bookmarkStart w:id="21" w:name="_Toc164266394"/>
      <w:bookmarkStart w:id="22" w:name="_Toc164873305"/>
      <w:r w:rsidRPr="000A2FB7">
        <w:rPr>
          <w:rFonts w:asciiTheme="minorHAnsi" w:hAnsiTheme="minorHAnsi" w:cstheme="minorHAnsi"/>
          <w:sz w:val="22"/>
        </w:rPr>
        <w:t>Autorizácia</w:t>
      </w:r>
      <w:bookmarkEnd w:id="20"/>
      <w:bookmarkEnd w:id="21"/>
      <w:bookmarkEnd w:id="22"/>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 xml:space="preserve">Autorizácia je postavená na tzv. Kompetenčnej matici. Ide o obraz SAP HR pracovných pozícií, ktorým sú priradené konkrétne roly. Ak je nový zamestnanec priradený na konkrétnu pozíciu, dostáva automaticky aj roly, ktoré tejto pozícii náležia. </w:t>
      </w:r>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 xml:space="preserve">Kompetenčné matice modelujú a definujú riadenie prístupu k jednotlivým častiam používateľských rozhraní a ich funkcionalitám, zároveň sú využité na riadenie prístupu k dokumentom v centrálnom úložisku dokumentov. Umožňujú systematicky riadiť a mať prehľad o aktuálnych oprávneniach konkrétneho používateľa, resp. naopak – získať prehľad všetkých používateľov s danými oprávneniami. </w:t>
      </w:r>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Oprávnenia konkrétneho používateľa sú v kompetenčnej matici determinované dvomi faktormi –</w:t>
      </w:r>
    </w:p>
    <w:p w:rsidR="006A020C" w:rsidRPr="0027178D" w:rsidRDefault="006A020C" w:rsidP="006A020C">
      <w:pPr>
        <w:pStyle w:val="Odsekzoznamu"/>
        <w:numPr>
          <w:ilvl w:val="0"/>
          <w:numId w:val="19"/>
        </w:numPr>
        <w:spacing w:after="160" w:line="259" w:lineRule="auto"/>
        <w:contextualSpacing/>
        <w:jc w:val="both"/>
        <w:rPr>
          <w:rFonts w:asciiTheme="minorHAnsi" w:hAnsiTheme="minorHAnsi" w:cstheme="minorHAnsi"/>
        </w:rPr>
      </w:pPr>
      <w:r w:rsidRPr="0027178D">
        <w:rPr>
          <w:rFonts w:asciiTheme="minorHAnsi" w:hAnsiTheme="minorHAnsi" w:cstheme="minorHAnsi"/>
        </w:rPr>
        <w:t xml:space="preserve">umiestnením v organizačnej štruktúre – organizačná štruktúra popisuje základnú hierarchiu organizácie (vedúci oddelení) a vzťahy používateľov (zamestnancov) nadriadený-podriadený, </w:t>
      </w:r>
      <w:r w:rsidRPr="0027178D">
        <w:rPr>
          <w:rFonts w:asciiTheme="minorHAnsi" w:hAnsiTheme="minorHAnsi" w:cstheme="minorHAnsi"/>
        </w:rPr>
        <w:lastRenderedPageBreak/>
        <w:t>využitie tohto základného vzťahu je uplatnené pri aktivitách typu schvaľovanie žiadanky nadriadeným, prístup k dátam oddelení pre vedúcich oddelení, atď.</w:t>
      </w:r>
    </w:p>
    <w:p w:rsidR="006A020C" w:rsidRPr="0027178D" w:rsidRDefault="006A020C" w:rsidP="006A020C">
      <w:pPr>
        <w:pStyle w:val="Odsekzoznamu"/>
        <w:numPr>
          <w:ilvl w:val="0"/>
          <w:numId w:val="19"/>
        </w:numPr>
        <w:spacing w:after="160" w:line="259" w:lineRule="auto"/>
        <w:contextualSpacing/>
        <w:jc w:val="both"/>
        <w:rPr>
          <w:rFonts w:asciiTheme="minorHAnsi" w:hAnsiTheme="minorHAnsi" w:cstheme="minorHAnsi"/>
        </w:rPr>
      </w:pPr>
      <w:r w:rsidRPr="0027178D">
        <w:rPr>
          <w:rFonts w:asciiTheme="minorHAnsi" w:hAnsiTheme="minorHAnsi" w:cstheme="minorHAnsi"/>
        </w:rPr>
        <w:t>rolami v systéme – väčšina funkcionalít a prístupov v systémoch je podmienená konkrétnymi rolami, definujúcimi oprávnenie daného používateľa pracovať s týmito funkcionalitami, prípadne pristupovať k daným dokumentom. Roly sú vytvárané nezávisle na organizačnej štruktúre spoločnosti – spravidla sú prideľované podľa pracovného zaradenia (viď nižšie)</w:t>
      </w:r>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Správa rol kompetenčnej matice je riešená cez obrazovky dedikovanej záložky Portálu, reálne sa táto časť Kompetenčnej matice ukladá do XML v databáze. Existuje schvaľovací proces prideľovania rol používateľom, konkrétne roly majú priradené schvaľovateľov, ktorí ich musia potvrdzovať.</w:t>
      </w:r>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Jednotlivé systémy KIS NDS majú k definovaným roliam pridelené konkrétne oprávnenia - správa oprávnení na úrovni rola -&gt; oprávnenia sú riešené podľa možností a potrieb jednotlivých systémov priamo v nich. Najzložitejší mechanizmus z tohto pohľadu je v SAP ERP, kde roly definujú iba základné prístupy k jednotlivým modulom a väčšina oprávnení sa používateľom dopĺňa priamo v SAP ERP.</w:t>
      </w:r>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 xml:space="preserve">Preložením údajov kompetenčnej matice (priradenia rol k prac. pozíciám) údajmi o obsadení prac. pozícií konkrétnymi používateľmi sa vygeneruje zoznam AD skupín, ktoré sa priradia jednotlivým používateľským záznamom v </w:t>
      </w:r>
      <w:proofErr w:type="spellStart"/>
      <w:r w:rsidRPr="0027178D">
        <w:rPr>
          <w:rFonts w:asciiTheme="minorHAnsi" w:hAnsiTheme="minorHAnsi" w:cstheme="minorHAnsi"/>
        </w:rPr>
        <w:t>Active</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Directory</w:t>
      </w:r>
      <w:proofErr w:type="spellEnd"/>
      <w:r w:rsidRPr="0027178D">
        <w:rPr>
          <w:rFonts w:asciiTheme="minorHAnsi" w:hAnsiTheme="minorHAnsi" w:cstheme="minorHAnsi"/>
        </w:rPr>
        <w:t>. Systémy v procese autorizácie teda nekontrolujú samotnú kompetenčnú maticu, ale len jej obraz v podobe príslušnosti prihláseného používateľa do AD skupín (</w:t>
      </w:r>
      <w:proofErr w:type="spellStart"/>
      <w:r w:rsidRPr="0027178D">
        <w:rPr>
          <w:rFonts w:asciiTheme="minorHAnsi" w:hAnsiTheme="minorHAnsi" w:cstheme="minorHAnsi"/>
        </w:rPr>
        <w:t>groups</w:t>
      </w:r>
      <w:proofErr w:type="spellEnd"/>
      <w:r w:rsidRPr="0027178D">
        <w:rPr>
          <w:rFonts w:asciiTheme="minorHAnsi" w:hAnsiTheme="minorHAnsi" w:cstheme="minorHAnsi"/>
        </w:rPr>
        <w:t>) reprezentujúcich jednotlivé oprávnenia kompetenčnej matice.</w:t>
      </w:r>
    </w:p>
    <w:p w:rsidR="006A020C" w:rsidRPr="003C3F48" w:rsidRDefault="006A020C" w:rsidP="006A020C">
      <w:pPr>
        <w:pStyle w:val="Nadpis2"/>
        <w:keepNext/>
        <w:keepLines/>
        <w:numPr>
          <w:ilvl w:val="1"/>
          <w:numId w:val="45"/>
        </w:numPr>
        <w:spacing w:before="240" w:line="259" w:lineRule="auto"/>
        <w:ind w:left="426"/>
        <w:jc w:val="left"/>
        <w:rPr>
          <w:rStyle w:val="Zvraznenie"/>
          <w:rFonts w:asciiTheme="minorHAnsi" w:hAnsiTheme="minorHAnsi"/>
          <w:b/>
          <w:sz w:val="22"/>
        </w:rPr>
      </w:pPr>
      <w:bookmarkStart w:id="23" w:name="_Toc476838477"/>
      <w:bookmarkStart w:id="24" w:name="_Toc481075569"/>
      <w:bookmarkStart w:id="25" w:name="_Toc160697934"/>
      <w:bookmarkStart w:id="26" w:name="_Toc164266395"/>
      <w:bookmarkStart w:id="27" w:name="_Toc164873306"/>
      <w:r w:rsidRPr="003C3F48">
        <w:rPr>
          <w:rStyle w:val="Zvraznenie"/>
          <w:rFonts w:asciiTheme="minorHAnsi" w:hAnsiTheme="minorHAnsi"/>
          <w:b/>
          <w:sz w:val="22"/>
        </w:rPr>
        <w:t>SAP ERP</w:t>
      </w:r>
      <w:bookmarkEnd w:id="23"/>
      <w:bookmarkEnd w:id="24"/>
      <w:bookmarkEnd w:id="25"/>
      <w:bookmarkEnd w:id="26"/>
      <w:bookmarkEnd w:id="27"/>
    </w:p>
    <w:p w:rsidR="006A020C" w:rsidRPr="0027178D" w:rsidRDefault="006A020C" w:rsidP="006A020C">
      <w:pPr>
        <w:rPr>
          <w:rFonts w:asciiTheme="minorHAnsi" w:hAnsiTheme="minorHAnsi" w:cstheme="minorHAnsi"/>
        </w:rPr>
      </w:pPr>
      <w:r w:rsidRPr="0027178D">
        <w:rPr>
          <w:rFonts w:asciiTheme="minorHAnsi" w:hAnsiTheme="minorHAnsi" w:cstheme="minorHAnsi"/>
        </w:rPr>
        <w:t xml:space="preserve">Pokrytie modulmi SAP ERP z pohľadu jednotlivých procesných oblastí je znázornené nižšie: </w:t>
      </w:r>
    </w:p>
    <w:p w:rsidR="006A020C" w:rsidRPr="0027178D" w:rsidRDefault="006A020C" w:rsidP="006A020C">
      <w:pPr>
        <w:pStyle w:val="Text"/>
        <w:keepNext/>
        <w:jc w:val="center"/>
        <w:rPr>
          <w:rFonts w:asciiTheme="minorHAnsi" w:hAnsiTheme="minorHAnsi" w:cstheme="minorHAnsi"/>
        </w:rPr>
      </w:pPr>
      <w:r w:rsidRPr="0027178D">
        <w:rPr>
          <w:rFonts w:asciiTheme="minorHAnsi" w:hAnsiTheme="minorHAnsi" w:cstheme="minorHAnsi"/>
          <w:noProof/>
          <w:lang w:eastAsia="sk-SK"/>
        </w:rPr>
        <w:lastRenderedPageBreak/>
        <w:drawing>
          <wp:inline distT="0" distB="0" distL="0" distR="0" wp14:anchorId="595BF5C6" wp14:editId="37F092AF">
            <wp:extent cx="4165858" cy="4316680"/>
            <wp:effectExtent l="0" t="0" r="0" b="0"/>
            <wp:docPr id="141503650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5858" cy="4316680"/>
                    </a:xfrm>
                    <a:prstGeom prst="rect">
                      <a:avLst/>
                    </a:prstGeom>
                    <a:noFill/>
                  </pic:spPr>
                </pic:pic>
              </a:graphicData>
            </a:graphic>
          </wp:inline>
        </w:drawing>
      </w:r>
    </w:p>
    <w:p w:rsidR="006A020C" w:rsidRPr="0027178D" w:rsidRDefault="006A020C" w:rsidP="006A020C">
      <w:pPr>
        <w:pStyle w:val="Popis"/>
        <w:jc w:val="center"/>
        <w:rPr>
          <w:rFonts w:cstheme="minorHAnsi"/>
        </w:rPr>
      </w:pPr>
      <w:r w:rsidRPr="0027178D">
        <w:rPr>
          <w:rFonts w:cstheme="minorHAnsi"/>
        </w:rPr>
        <w:t>obr. 4 - schéma pokrytia procesných oblastí modulmi SAP ERP</w:t>
      </w:r>
    </w:p>
    <w:p w:rsidR="006A020C" w:rsidRPr="000A2FB7" w:rsidRDefault="006A020C" w:rsidP="006A020C">
      <w:pPr>
        <w:pStyle w:val="Nadpis3"/>
        <w:keepNext/>
        <w:keepLines/>
        <w:numPr>
          <w:ilvl w:val="2"/>
          <w:numId w:val="45"/>
        </w:numPr>
        <w:autoSpaceDE/>
        <w:autoSpaceDN/>
        <w:spacing w:before="240" w:after="0" w:line="259" w:lineRule="auto"/>
        <w:ind w:left="567" w:hanging="567"/>
        <w:jc w:val="left"/>
        <w:rPr>
          <w:rFonts w:asciiTheme="minorHAnsi" w:hAnsiTheme="minorHAnsi" w:cstheme="minorHAnsi"/>
          <w:b w:val="0"/>
          <w:bCs w:val="0"/>
          <w:sz w:val="22"/>
        </w:rPr>
      </w:pPr>
      <w:bookmarkStart w:id="28" w:name="_Toc481075570"/>
      <w:bookmarkStart w:id="29" w:name="_Toc160697935"/>
      <w:bookmarkStart w:id="30" w:name="_Toc164266396"/>
      <w:bookmarkStart w:id="31" w:name="_Toc164873307"/>
      <w:r w:rsidRPr="000A2FB7">
        <w:rPr>
          <w:rFonts w:asciiTheme="minorHAnsi" w:hAnsiTheme="minorHAnsi" w:cstheme="minorHAnsi"/>
          <w:sz w:val="22"/>
        </w:rPr>
        <w:t>Štandardné moduly SAP ERP</w:t>
      </w:r>
      <w:bookmarkEnd w:id="28"/>
      <w:bookmarkEnd w:id="29"/>
      <w:bookmarkEnd w:id="30"/>
      <w:bookmarkEnd w:id="31"/>
    </w:p>
    <w:p w:rsidR="006A020C" w:rsidRPr="0027178D" w:rsidRDefault="006A020C" w:rsidP="006A020C">
      <w:pPr>
        <w:rPr>
          <w:rFonts w:asciiTheme="minorHAnsi" w:hAnsiTheme="minorHAnsi" w:cstheme="minorHAnsi"/>
        </w:rPr>
      </w:pPr>
      <w:r w:rsidRPr="0027178D">
        <w:rPr>
          <w:rFonts w:asciiTheme="minorHAnsi" w:hAnsiTheme="minorHAnsi" w:cstheme="minorHAnsi"/>
        </w:rPr>
        <w:t>V rámci KIS NDS sa využívajú nasledovné štandardné moduly SAP ERP:</w:t>
      </w:r>
    </w:p>
    <w:p w:rsidR="006A020C" w:rsidRPr="0027178D" w:rsidRDefault="006A020C" w:rsidP="006A020C">
      <w:pPr>
        <w:pStyle w:val="Odsekzoznamu"/>
        <w:numPr>
          <w:ilvl w:val="0"/>
          <w:numId w:val="20"/>
        </w:numPr>
        <w:spacing w:after="160" w:line="259" w:lineRule="auto"/>
        <w:contextualSpacing/>
        <w:jc w:val="both"/>
        <w:rPr>
          <w:rFonts w:asciiTheme="minorHAnsi" w:hAnsiTheme="minorHAnsi" w:cstheme="minorHAnsi"/>
        </w:rPr>
      </w:pPr>
      <w:r w:rsidRPr="0027178D">
        <w:rPr>
          <w:rFonts w:asciiTheme="minorHAnsi" w:hAnsiTheme="minorHAnsi" w:cstheme="minorHAnsi"/>
        </w:rPr>
        <w:t xml:space="preserve">FI - modul finančné účtovníctvo predstavuje časť aplikácie, ktorá slúži na zaevidovanie všetkých obchodných a následne účtovných operácií. Jeho hlavnou úlohou je zabezpečiť zobrazenie účtovníctva, ktoré príslušné účtovné jednotky vedú. Pritom sa zohľadňuje i potreba integrácie s inými oblasťami, ako sú napríklad predaj a distribúcia, obstarávanie a evidencia zásob, či nákladové účtovníctvo (controlling). </w:t>
      </w:r>
    </w:p>
    <w:p w:rsidR="006A020C" w:rsidRPr="0027178D" w:rsidRDefault="006A020C" w:rsidP="006A020C">
      <w:pPr>
        <w:ind w:left="708"/>
        <w:jc w:val="both"/>
        <w:rPr>
          <w:rFonts w:asciiTheme="minorHAnsi" w:hAnsiTheme="minorHAnsi" w:cstheme="minorHAnsi"/>
        </w:rPr>
      </w:pPr>
      <w:r w:rsidRPr="0027178D">
        <w:rPr>
          <w:rFonts w:asciiTheme="minorHAnsi" w:hAnsiTheme="minorHAnsi" w:cstheme="minorHAnsi"/>
        </w:rPr>
        <w:t>Pri detailnejšom pohľade hovoríme hlavne o tzv. hlavnej knihe a vedľajších (pomocných) knihách. Práve hlavná kniha slúži jednak na priame zadávanie, ale i na zber všetkých obchodných prípadov, ktoré vznikajú prioritne v iných oblastiach (napr. pri predaji tovaru alebo služieb v oblasti predaja a distribúcie). Vtedy sa vzájomným prepojením s finančným účtovníctvom cez automatické účtovania zabezpečuje zaevidovanie účtovného prípadu na jednotlivé účty hlavnej knihy. Tak sa zabezpečuje, aby všetky procesy boli podľa požiadaviek rozličných autorít zaznamenané.</w:t>
      </w:r>
    </w:p>
    <w:p w:rsidR="006A020C" w:rsidRPr="0027178D" w:rsidRDefault="006A020C" w:rsidP="006A020C">
      <w:pPr>
        <w:pStyle w:val="Text"/>
        <w:spacing w:before="0" w:after="0"/>
        <w:ind w:left="720"/>
        <w:rPr>
          <w:rFonts w:asciiTheme="minorHAnsi" w:hAnsiTheme="minorHAnsi" w:cstheme="minorHAnsi"/>
        </w:rPr>
      </w:pPr>
    </w:p>
    <w:p w:rsidR="006A020C" w:rsidRPr="0027178D" w:rsidRDefault="006A020C" w:rsidP="006A020C">
      <w:pPr>
        <w:pStyle w:val="Text"/>
        <w:numPr>
          <w:ilvl w:val="0"/>
          <w:numId w:val="13"/>
        </w:numPr>
        <w:spacing w:before="0" w:after="0"/>
        <w:rPr>
          <w:rFonts w:asciiTheme="minorHAnsi" w:hAnsiTheme="minorHAnsi" w:cstheme="minorHAnsi"/>
          <w:color w:val="auto"/>
        </w:rPr>
      </w:pPr>
      <w:r w:rsidRPr="0027178D">
        <w:rPr>
          <w:rFonts w:asciiTheme="minorHAnsi" w:hAnsiTheme="minorHAnsi" w:cstheme="minorHAnsi"/>
          <w:color w:val="auto"/>
        </w:rPr>
        <w:t>FI-AA(AM) - modul investičný majetok zabezpečuje predovšetkým nasledovné požiadavky:</w:t>
      </w:r>
    </w:p>
    <w:p w:rsidR="006A020C" w:rsidRPr="0027178D" w:rsidRDefault="006A020C" w:rsidP="006A020C">
      <w:pPr>
        <w:pStyle w:val="Text"/>
        <w:numPr>
          <w:ilvl w:val="1"/>
          <w:numId w:val="13"/>
        </w:numPr>
        <w:spacing w:before="0" w:after="0"/>
        <w:rPr>
          <w:rFonts w:asciiTheme="minorHAnsi" w:hAnsiTheme="minorHAnsi" w:cstheme="minorHAnsi"/>
          <w:color w:val="auto"/>
        </w:rPr>
      </w:pPr>
      <w:r w:rsidRPr="0027178D">
        <w:rPr>
          <w:rFonts w:asciiTheme="minorHAnsi" w:hAnsiTheme="minorHAnsi" w:cstheme="minorHAnsi"/>
          <w:color w:val="auto"/>
        </w:rPr>
        <w:t>evidencia a správa investičného/neinvestičného, dlhodobého/krátkodobého majetku</w:t>
      </w:r>
    </w:p>
    <w:p w:rsidR="006A020C" w:rsidRPr="0027178D" w:rsidRDefault="006A020C" w:rsidP="006A020C">
      <w:pPr>
        <w:pStyle w:val="Text"/>
        <w:numPr>
          <w:ilvl w:val="1"/>
          <w:numId w:val="13"/>
        </w:numPr>
        <w:spacing w:before="0" w:after="0"/>
        <w:rPr>
          <w:rFonts w:asciiTheme="minorHAnsi" w:hAnsiTheme="minorHAnsi" w:cstheme="minorHAnsi"/>
          <w:color w:val="auto"/>
        </w:rPr>
      </w:pPr>
      <w:r w:rsidRPr="0027178D">
        <w:rPr>
          <w:rFonts w:asciiTheme="minorHAnsi" w:hAnsiTheme="minorHAnsi" w:cstheme="minorHAnsi"/>
          <w:color w:val="auto"/>
        </w:rPr>
        <w:t xml:space="preserve">pasportizácia nehnuteľného majetku </w:t>
      </w:r>
    </w:p>
    <w:p w:rsidR="006A020C" w:rsidRPr="0027178D" w:rsidRDefault="006A020C" w:rsidP="006A020C">
      <w:pPr>
        <w:pStyle w:val="Text"/>
        <w:numPr>
          <w:ilvl w:val="1"/>
          <w:numId w:val="13"/>
        </w:numPr>
        <w:spacing w:before="0" w:after="0"/>
        <w:rPr>
          <w:rFonts w:asciiTheme="minorHAnsi" w:hAnsiTheme="minorHAnsi" w:cstheme="minorHAnsi"/>
          <w:color w:val="auto"/>
        </w:rPr>
      </w:pPr>
      <w:r w:rsidRPr="0027178D">
        <w:rPr>
          <w:rFonts w:asciiTheme="minorHAnsi" w:hAnsiTheme="minorHAnsi" w:cstheme="minorHAnsi"/>
          <w:color w:val="auto"/>
        </w:rPr>
        <w:t>správa pohybov majetku (zaradenie, zmeny, vyradenie)</w:t>
      </w:r>
    </w:p>
    <w:p w:rsidR="006A020C" w:rsidRPr="0027178D" w:rsidRDefault="006A020C" w:rsidP="006A020C">
      <w:pPr>
        <w:pStyle w:val="Text"/>
        <w:numPr>
          <w:ilvl w:val="1"/>
          <w:numId w:val="13"/>
        </w:numPr>
        <w:spacing w:before="0" w:after="0"/>
        <w:rPr>
          <w:rFonts w:asciiTheme="minorHAnsi" w:hAnsiTheme="minorHAnsi" w:cstheme="minorHAnsi"/>
          <w:color w:val="auto"/>
        </w:rPr>
      </w:pPr>
      <w:r w:rsidRPr="0027178D">
        <w:rPr>
          <w:rFonts w:asciiTheme="minorHAnsi" w:hAnsiTheme="minorHAnsi" w:cstheme="minorHAnsi"/>
          <w:color w:val="auto"/>
        </w:rPr>
        <w:t>odpisy majetku</w:t>
      </w:r>
    </w:p>
    <w:p w:rsidR="006A020C" w:rsidRPr="0027178D" w:rsidRDefault="006A020C" w:rsidP="006A020C">
      <w:pPr>
        <w:pStyle w:val="Text"/>
        <w:numPr>
          <w:ilvl w:val="1"/>
          <w:numId w:val="13"/>
        </w:numPr>
        <w:spacing w:before="0" w:after="0"/>
        <w:rPr>
          <w:rFonts w:asciiTheme="minorHAnsi" w:hAnsiTheme="minorHAnsi" w:cstheme="minorHAnsi"/>
          <w:color w:val="auto"/>
        </w:rPr>
      </w:pPr>
      <w:r w:rsidRPr="0027178D">
        <w:rPr>
          <w:rFonts w:asciiTheme="minorHAnsi" w:hAnsiTheme="minorHAnsi" w:cstheme="minorHAnsi"/>
          <w:color w:val="auto"/>
        </w:rPr>
        <w:lastRenderedPageBreak/>
        <w:t>výpočet obstarávacej ceny majetku nehnuteľnosti: automatické priradenie</w:t>
      </w:r>
    </w:p>
    <w:p w:rsidR="006A020C" w:rsidRPr="0027178D" w:rsidRDefault="006A020C" w:rsidP="006A020C">
      <w:pPr>
        <w:pStyle w:val="Text"/>
        <w:numPr>
          <w:ilvl w:val="2"/>
          <w:numId w:val="13"/>
        </w:numPr>
        <w:spacing w:before="0" w:after="0"/>
        <w:rPr>
          <w:rFonts w:asciiTheme="minorHAnsi" w:hAnsiTheme="minorHAnsi" w:cstheme="minorHAnsi"/>
          <w:color w:val="auto"/>
        </w:rPr>
      </w:pPr>
      <w:r w:rsidRPr="0027178D">
        <w:rPr>
          <w:rFonts w:asciiTheme="minorHAnsi" w:hAnsiTheme="minorHAnsi" w:cstheme="minorHAnsi"/>
          <w:color w:val="auto"/>
        </w:rPr>
        <w:t xml:space="preserve">stavebných nákladov, </w:t>
      </w:r>
    </w:p>
    <w:p w:rsidR="006A020C" w:rsidRPr="0027178D" w:rsidRDefault="006A020C" w:rsidP="006A020C">
      <w:pPr>
        <w:pStyle w:val="Text"/>
        <w:numPr>
          <w:ilvl w:val="2"/>
          <w:numId w:val="13"/>
        </w:numPr>
        <w:spacing w:before="0" w:after="0"/>
        <w:rPr>
          <w:rFonts w:asciiTheme="minorHAnsi" w:hAnsiTheme="minorHAnsi" w:cstheme="minorHAnsi"/>
          <w:color w:val="auto"/>
        </w:rPr>
      </w:pPr>
      <w:r w:rsidRPr="0027178D">
        <w:rPr>
          <w:rFonts w:asciiTheme="minorHAnsi" w:hAnsiTheme="minorHAnsi" w:cstheme="minorHAnsi"/>
          <w:color w:val="auto"/>
        </w:rPr>
        <w:t xml:space="preserve">rozdielov voči znaleckým posudkom, </w:t>
      </w:r>
    </w:p>
    <w:p w:rsidR="006A020C" w:rsidRPr="0027178D" w:rsidRDefault="006A020C" w:rsidP="006A020C">
      <w:pPr>
        <w:pStyle w:val="Text"/>
        <w:numPr>
          <w:ilvl w:val="2"/>
          <w:numId w:val="13"/>
        </w:numPr>
        <w:spacing w:before="0" w:after="0"/>
        <w:rPr>
          <w:rFonts w:asciiTheme="minorHAnsi" w:hAnsiTheme="minorHAnsi" w:cstheme="minorHAnsi"/>
          <w:color w:val="auto"/>
        </w:rPr>
      </w:pPr>
      <w:r w:rsidRPr="0027178D">
        <w:rPr>
          <w:rFonts w:asciiTheme="minorHAnsi" w:hAnsiTheme="minorHAnsi" w:cstheme="minorHAnsi"/>
          <w:color w:val="auto"/>
        </w:rPr>
        <w:t xml:space="preserve">stavebných nákladov vzniknutých činnosťou obstarávateľa </w:t>
      </w:r>
    </w:p>
    <w:p w:rsidR="006A020C" w:rsidRPr="0027178D" w:rsidRDefault="006A020C" w:rsidP="006A020C">
      <w:pPr>
        <w:pStyle w:val="Text"/>
        <w:numPr>
          <w:ilvl w:val="2"/>
          <w:numId w:val="13"/>
        </w:numPr>
        <w:spacing w:before="0" w:after="0"/>
        <w:rPr>
          <w:rFonts w:asciiTheme="minorHAnsi" w:hAnsiTheme="minorHAnsi" w:cstheme="minorHAnsi"/>
          <w:color w:val="auto"/>
        </w:rPr>
      </w:pPr>
      <w:r w:rsidRPr="0027178D">
        <w:rPr>
          <w:rFonts w:asciiTheme="minorHAnsi" w:hAnsiTheme="minorHAnsi" w:cstheme="minorHAnsi"/>
          <w:color w:val="auto"/>
        </w:rPr>
        <w:t>realizácia priradení dotácií k nehnuteľnostiam vrátane automatického zaúčtovania</w:t>
      </w:r>
    </w:p>
    <w:p w:rsidR="006A020C" w:rsidRPr="0027178D" w:rsidRDefault="006A020C" w:rsidP="006A020C">
      <w:pPr>
        <w:pStyle w:val="Text"/>
        <w:numPr>
          <w:ilvl w:val="2"/>
          <w:numId w:val="13"/>
        </w:numPr>
        <w:spacing w:before="0" w:after="0"/>
        <w:rPr>
          <w:rFonts w:asciiTheme="minorHAnsi" w:hAnsiTheme="minorHAnsi" w:cstheme="minorHAnsi"/>
          <w:color w:val="auto"/>
        </w:rPr>
      </w:pPr>
      <w:r w:rsidRPr="0027178D">
        <w:rPr>
          <w:rFonts w:asciiTheme="minorHAnsi" w:hAnsiTheme="minorHAnsi" w:cstheme="minorHAnsi"/>
          <w:color w:val="auto"/>
        </w:rPr>
        <w:t xml:space="preserve">účtovanie kapitalizácie úrokov ku predmetnému majetku (úroky úverov hradené z </w:t>
      </w:r>
      <w:proofErr w:type="spellStart"/>
      <w:r w:rsidRPr="0027178D">
        <w:rPr>
          <w:rFonts w:asciiTheme="minorHAnsi" w:hAnsiTheme="minorHAnsi" w:cstheme="minorHAnsi"/>
          <w:color w:val="auto"/>
        </w:rPr>
        <w:t>tranží</w:t>
      </w:r>
      <w:proofErr w:type="spellEnd"/>
      <w:r w:rsidRPr="0027178D">
        <w:rPr>
          <w:rFonts w:asciiTheme="minorHAnsi" w:hAnsiTheme="minorHAnsi" w:cstheme="minorHAnsi"/>
          <w:color w:val="auto"/>
        </w:rPr>
        <w:t xml:space="preserve"> čerpania dotácií, potrebná alokácia úrokov k jednotlivým </w:t>
      </w:r>
      <w:proofErr w:type="spellStart"/>
      <w:r w:rsidRPr="0027178D">
        <w:rPr>
          <w:rFonts w:asciiTheme="minorHAnsi" w:hAnsiTheme="minorHAnsi" w:cstheme="minorHAnsi"/>
          <w:color w:val="auto"/>
        </w:rPr>
        <w:t>tranžiam</w:t>
      </w:r>
      <w:proofErr w:type="spellEnd"/>
      <w:r w:rsidRPr="0027178D">
        <w:rPr>
          <w:rFonts w:asciiTheme="minorHAnsi" w:hAnsiTheme="minorHAnsi" w:cstheme="minorHAnsi"/>
          <w:color w:val="auto"/>
        </w:rPr>
        <w:t>)</w:t>
      </w:r>
    </w:p>
    <w:p w:rsidR="006A020C" w:rsidRPr="0027178D" w:rsidRDefault="006A020C" w:rsidP="006A020C">
      <w:pPr>
        <w:pStyle w:val="Text"/>
        <w:numPr>
          <w:ilvl w:val="1"/>
          <w:numId w:val="13"/>
        </w:numPr>
        <w:spacing w:before="0" w:after="0"/>
        <w:rPr>
          <w:rFonts w:asciiTheme="minorHAnsi" w:hAnsiTheme="minorHAnsi" w:cstheme="minorHAnsi"/>
          <w:color w:val="auto"/>
        </w:rPr>
      </w:pPr>
      <w:r w:rsidRPr="0027178D">
        <w:rPr>
          <w:rFonts w:asciiTheme="minorHAnsi" w:hAnsiTheme="minorHAnsi" w:cstheme="minorHAnsi"/>
          <w:color w:val="auto"/>
        </w:rPr>
        <w:t>evidencia a účtovanie vyvolaných investícií</w:t>
      </w:r>
    </w:p>
    <w:p w:rsidR="006A020C" w:rsidRPr="0027178D" w:rsidRDefault="006A020C" w:rsidP="006A020C">
      <w:pPr>
        <w:pStyle w:val="Text"/>
        <w:numPr>
          <w:ilvl w:val="1"/>
          <w:numId w:val="13"/>
        </w:numPr>
        <w:spacing w:before="0" w:after="0"/>
        <w:rPr>
          <w:rFonts w:asciiTheme="minorHAnsi" w:hAnsiTheme="minorHAnsi" w:cstheme="minorHAnsi"/>
          <w:color w:val="auto"/>
        </w:rPr>
      </w:pPr>
      <w:r w:rsidRPr="0027178D">
        <w:rPr>
          <w:rFonts w:asciiTheme="minorHAnsi" w:hAnsiTheme="minorHAnsi" w:cstheme="minorHAnsi"/>
          <w:color w:val="auto"/>
        </w:rPr>
        <w:t>účtovanie majetku v predčasnom užívaní</w:t>
      </w:r>
    </w:p>
    <w:p w:rsidR="006A020C" w:rsidRPr="0027178D" w:rsidRDefault="006A020C" w:rsidP="006A020C">
      <w:pPr>
        <w:pStyle w:val="Text"/>
        <w:numPr>
          <w:ilvl w:val="1"/>
          <w:numId w:val="13"/>
        </w:numPr>
        <w:spacing w:before="0" w:after="0"/>
        <w:rPr>
          <w:rFonts w:asciiTheme="minorHAnsi" w:hAnsiTheme="minorHAnsi" w:cstheme="minorHAnsi"/>
          <w:color w:val="auto"/>
        </w:rPr>
      </w:pPr>
      <w:r w:rsidRPr="0027178D">
        <w:rPr>
          <w:rFonts w:asciiTheme="minorHAnsi" w:hAnsiTheme="minorHAnsi" w:cstheme="minorHAnsi"/>
          <w:color w:val="auto"/>
        </w:rPr>
        <w:t>výkazníctvo za majetok požadované v rozsahu potrieb inventarizácie</w:t>
      </w:r>
    </w:p>
    <w:p w:rsidR="006A020C" w:rsidRPr="0027178D" w:rsidRDefault="006A020C" w:rsidP="006A020C">
      <w:pPr>
        <w:pStyle w:val="Text"/>
        <w:numPr>
          <w:ilvl w:val="1"/>
          <w:numId w:val="13"/>
        </w:numPr>
        <w:spacing w:before="0" w:after="0"/>
        <w:rPr>
          <w:rFonts w:asciiTheme="minorHAnsi" w:hAnsiTheme="minorHAnsi" w:cstheme="minorHAnsi"/>
          <w:color w:val="auto"/>
        </w:rPr>
      </w:pPr>
      <w:r w:rsidRPr="0027178D">
        <w:rPr>
          <w:rFonts w:asciiTheme="minorHAnsi" w:hAnsiTheme="minorHAnsi" w:cstheme="minorHAnsi"/>
          <w:color w:val="auto"/>
        </w:rPr>
        <w:t>prehľady majetku s možnosťou filtrovania podľa kritérií</w:t>
      </w:r>
    </w:p>
    <w:p w:rsidR="006A020C" w:rsidRPr="0027178D" w:rsidRDefault="006A020C" w:rsidP="006A020C">
      <w:pPr>
        <w:pStyle w:val="Text"/>
        <w:ind w:left="1440"/>
        <w:rPr>
          <w:rFonts w:asciiTheme="minorHAnsi" w:hAnsiTheme="minorHAnsi" w:cstheme="minorHAnsi"/>
          <w:color w:val="auto"/>
        </w:rPr>
      </w:pPr>
    </w:p>
    <w:p w:rsidR="006A020C" w:rsidRPr="0027178D" w:rsidRDefault="006A020C" w:rsidP="006A020C">
      <w:pPr>
        <w:pStyle w:val="Text"/>
        <w:numPr>
          <w:ilvl w:val="0"/>
          <w:numId w:val="13"/>
        </w:numPr>
        <w:rPr>
          <w:rFonts w:asciiTheme="minorHAnsi" w:hAnsiTheme="minorHAnsi" w:cstheme="minorHAnsi"/>
          <w:color w:val="auto"/>
        </w:rPr>
      </w:pPr>
      <w:r w:rsidRPr="0027178D">
        <w:rPr>
          <w:rFonts w:asciiTheme="minorHAnsi" w:hAnsiTheme="minorHAnsi" w:cstheme="minorHAnsi"/>
          <w:color w:val="auto"/>
        </w:rPr>
        <w:t xml:space="preserve">REM - modul riadenia nehnuteľností - využíva sa na správu majetku NDS prenajímaného iným subjektom (napr. odpočívadlá) vrátane fakturačného procesu. </w:t>
      </w:r>
    </w:p>
    <w:p w:rsidR="006A020C" w:rsidRPr="0027178D" w:rsidRDefault="006A020C" w:rsidP="006A020C">
      <w:pPr>
        <w:pStyle w:val="Text"/>
        <w:numPr>
          <w:ilvl w:val="0"/>
          <w:numId w:val="13"/>
        </w:numPr>
        <w:rPr>
          <w:rFonts w:asciiTheme="minorHAnsi" w:hAnsiTheme="minorHAnsi" w:cstheme="minorHAnsi"/>
          <w:color w:val="auto"/>
        </w:rPr>
      </w:pPr>
      <w:r w:rsidRPr="0027178D">
        <w:rPr>
          <w:rFonts w:asciiTheme="minorHAnsi" w:hAnsiTheme="minorHAnsi" w:cstheme="minorHAnsi"/>
          <w:color w:val="auto"/>
        </w:rPr>
        <w:t xml:space="preserve">CO - modul </w:t>
      </w:r>
      <w:proofErr w:type="spellStart"/>
      <w:r w:rsidRPr="0027178D">
        <w:rPr>
          <w:rFonts w:asciiTheme="minorHAnsi" w:hAnsiTheme="minorHAnsi" w:cstheme="minorHAnsi"/>
          <w:color w:val="auto"/>
        </w:rPr>
        <w:t>Controlling</w:t>
      </w:r>
      <w:proofErr w:type="spellEnd"/>
      <w:r w:rsidRPr="0027178D">
        <w:rPr>
          <w:rFonts w:asciiTheme="minorHAnsi" w:hAnsiTheme="minorHAnsi" w:cstheme="minorHAnsi"/>
          <w:color w:val="auto"/>
        </w:rPr>
        <w:t xml:space="preserve"> umožňuje sledovanie plánovaných a skutočných tokov nákladov na nákladových a ziskových strediskách (organizovaných v štandardnej hierarchii a alternatívnych skupinách), vnútropodnikových zákazkách, prípadne ďalších atribútoch pre vyhodnotenie </w:t>
      </w:r>
      <w:proofErr w:type="spellStart"/>
      <w:r w:rsidRPr="0027178D">
        <w:rPr>
          <w:rFonts w:asciiTheme="minorHAnsi" w:hAnsiTheme="minorHAnsi" w:cstheme="minorHAnsi"/>
          <w:color w:val="auto"/>
        </w:rPr>
        <w:t>profitability</w:t>
      </w:r>
      <w:proofErr w:type="spellEnd"/>
      <w:r w:rsidRPr="0027178D">
        <w:rPr>
          <w:rFonts w:asciiTheme="minorHAnsi" w:hAnsiTheme="minorHAnsi" w:cstheme="minorHAnsi"/>
          <w:color w:val="auto"/>
        </w:rPr>
        <w:t xml:space="preserve"> v rámci definovaného nákladového okruhu ako základnej organizačnej jednotky CO. </w:t>
      </w:r>
    </w:p>
    <w:p w:rsidR="006A020C" w:rsidRPr="0027178D" w:rsidRDefault="006A020C" w:rsidP="006A020C">
      <w:pPr>
        <w:pStyle w:val="Text"/>
        <w:ind w:left="720"/>
        <w:rPr>
          <w:rFonts w:asciiTheme="minorHAnsi" w:hAnsiTheme="minorHAnsi" w:cstheme="minorHAnsi"/>
          <w:color w:val="auto"/>
        </w:rPr>
      </w:pPr>
      <w:r w:rsidRPr="0027178D">
        <w:rPr>
          <w:rFonts w:asciiTheme="minorHAnsi" w:hAnsiTheme="minorHAnsi" w:cstheme="minorHAnsi"/>
          <w:color w:val="auto"/>
        </w:rPr>
        <w:t xml:space="preserve">Vyhodnotenie CO objektov je možné vo výkazoch hospodárenia za jednotlivé úrovne riadenia alebo za organizáciu ako celok s vysledovaním na jednotlivých koncových alebo </w:t>
      </w:r>
      <w:proofErr w:type="spellStart"/>
      <w:r w:rsidRPr="0027178D">
        <w:rPr>
          <w:rFonts w:asciiTheme="minorHAnsi" w:hAnsiTheme="minorHAnsi" w:cstheme="minorHAnsi"/>
          <w:color w:val="auto"/>
        </w:rPr>
        <w:t>medzisúčtových</w:t>
      </w:r>
      <w:proofErr w:type="spellEnd"/>
      <w:r w:rsidRPr="0027178D">
        <w:rPr>
          <w:rFonts w:asciiTheme="minorHAnsi" w:hAnsiTheme="minorHAnsi" w:cstheme="minorHAnsi"/>
          <w:color w:val="auto"/>
        </w:rPr>
        <w:t xml:space="preserve"> hodnotách. </w:t>
      </w:r>
    </w:p>
    <w:p w:rsidR="006A020C" w:rsidRPr="0027178D" w:rsidRDefault="006A020C" w:rsidP="006A020C">
      <w:pPr>
        <w:pStyle w:val="Text"/>
        <w:ind w:left="720"/>
        <w:rPr>
          <w:rFonts w:asciiTheme="minorHAnsi" w:hAnsiTheme="minorHAnsi" w:cstheme="minorHAnsi"/>
          <w:color w:val="auto"/>
        </w:rPr>
      </w:pPr>
      <w:r w:rsidRPr="0027178D">
        <w:rPr>
          <w:rFonts w:asciiTheme="minorHAnsi" w:hAnsiTheme="minorHAnsi" w:cstheme="minorHAnsi"/>
          <w:color w:val="auto"/>
        </w:rPr>
        <w:t xml:space="preserve">Do systému SAP je </w:t>
      </w:r>
      <w:proofErr w:type="spellStart"/>
      <w:r w:rsidRPr="0027178D">
        <w:rPr>
          <w:rFonts w:asciiTheme="minorHAnsi" w:hAnsiTheme="minorHAnsi" w:cstheme="minorHAnsi"/>
          <w:color w:val="auto"/>
        </w:rPr>
        <w:t>controlling</w:t>
      </w:r>
      <w:proofErr w:type="spellEnd"/>
      <w:r w:rsidRPr="0027178D">
        <w:rPr>
          <w:rFonts w:asciiTheme="minorHAnsi" w:hAnsiTheme="minorHAnsi" w:cstheme="minorHAnsi"/>
          <w:color w:val="auto"/>
        </w:rPr>
        <w:t xml:space="preserve"> integrovaný najmä prostredníctvom </w:t>
      </w:r>
      <w:proofErr w:type="spellStart"/>
      <w:r w:rsidRPr="0027178D">
        <w:rPr>
          <w:rFonts w:asciiTheme="minorHAnsi" w:hAnsiTheme="minorHAnsi" w:cstheme="minorHAnsi"/>
          <w:color w:val="auto"/>
        </w:rPr>
        <w:t>výsledovkových</w:t>
      </w:r>
      <w:proofErr w:type="spellEnd"/>
      <w:r w:rsidRPr="0027178D">
        <w:rPr>
          <w:rFonts w:asciiTheme="minorHAnsi" w:hAnsiTheme="minorHAnsi" w:cstheme="minorHAnsi"/>
          <w:color w:val="auto"/>
        </w:rPr>
        <w:t xml:space="preserve"> účtov hlavnej knihy, ktoré vystupujú v podobe nákladových (a výnosových) druhov.</w:t>
      </w:r>
    </w:p>
    <w:p w:rsidR="006A020C" w:rsidRPr="0027178D" w:rsidRDefault="006A020C" w:rsidP="006A020C">
      <w:pPr>
        <w:pStyle w:val="Text"/>
        <w:spacing w:before="0" w:after="0"/>
        <w:rPr>
          <w:rFonts w:asciiTheme="minorHAnsi" w:hAnsiTheme="minorHAnsi" w:cstheme="minorHAnsi"/>
          <w:color w:val="auto"/>
        </w:rPr>
      </w:pPr>
    </w:p>
    <w:p w:rsidR="006A020C" w:rsidRPr="0027178D" w:rsidRDefault="006A020C" w:rsidP="006A020C">
      <w:pPr>
        <w:pStyle w:val="Text"/>
        <w:numPr>
          <w:ilvl w:val="0"/>
          <w:numId w:val="13"/>
        </w:numPr>
        <w:spacing w:before="0" w:after="0"/>
        <w:rPr>
          <w:rFonts w:asciiTheme="minorHAnsi" w:hAnsiTheme="minorHAnsi" w:cstheme="minorHAnsi"/>
          <w:color w:val="auto"/>
        </w:rPr>
      </w:pPr>
      <w:r w:rsidRPr="0027178D">
        <w:rPr>
          <w:rFonts w:asciiTheme="minorHAnsi" w:hAnsiTheme="minorHAnsi" w:cstheme="minorHAnsi"/>
          <w:color w:val="auto"/>
        </w:rPr>
        <w:t>PS/IM</w:t>
      </w:r>
      <w:r w:rsidRPr="0027178D">
        <w:rPr>
          <w:rFonts w:asciiTheme="minorHAnsi" w:hAnsiTheme="minorHAnsi" w:cstheme="minorHAnsi"/>
          <w:color w:val="auto"/>
        </w:rPr>
        <w:tab/>
        <w:t>- modul riadenia projektov a investícií - využíva sa na:</w:t>
      </w:r>
    </w:p>
    <w:p w:rsidR="006A020C" w:rsidRPr="0027178D" w:rsidRDefault="006A020C" w:rsidP="006A020C">
      <w:pPr>
        <w:pStyle w:val="Text"/>
        <w:numPr>
          <w:ilvl w:val="1"/>
          <w:numId w:val="13"/>
        </w:numPr>
        <w:spacing w:before="0" w:after="0"/>
        <w:rPr>
          <w:rFonts w:asciiTheme="minorHAnsi" w:hAnsiTheme="minorHAnsi" w:cstheme="minorHAnsi"/>
          <w:color w:val="auto"/>
        </w:rPr>
      </w:pPr>
      <w:r w:rsidRPr="0027178D">
        <w:rPr>
          <w:rFonts w:asciiTheme="minorHAnsi" w:hAnsiTheme="minorHAnsi" w:cstheme="minorHAnsi"/>
          <w:color w:val="auto"/>
        </w:rPr>
        <w:t>evidencia investičných akcií (tzv. ŠPP), na ktoré sa účtujú investičné náklady (faktúry)</w:t>
      </w:r>
    </w:p>
    <w:p w:rsidR="006A020C" w:rsidRPr="0027178D" w:rsidRDefault="006A020C" w:rsidP="006A020C">
      <w:pPr>
        <w:pStyle w:val="Text"/>
        <w:numPr>
          <w:ilvl w:val="1"/>
          <w:numId w:val="13"/>
        </w:numPr>
        <w:spacing w:before="0" w:after="0"/>
        <w:rPr>
          <w:rFonts w:asciiTheme="minorHAnsi" w:hAnsiTheme="minorHAnsi" w:cstheme="minorHAnsi"/>
          <w:color w:val="auto"/>
        </w:rPr>
      </w:pPr>
      <w:r w:rsidRPr="0027178D">
        <w:rPr>
          <w:rFonts w:asciiTheme="minorHAnsi" w:hAnsiTheme="minorHAnsi" w:cstheme="minorHAnsi"/>
          <w:color w:val="auto"/>
        </w:rPr>
        <w:t>evidencia investičných plánov</w:t>
      </w:r>
    </w:p>
    <w:p w:rsidR="006A020C" w:rsidRPr="0027178D" w:rsidRDefault="006A020C" w:rsidP="006A020C">
      <w:pPr>
        <w:pStyle w:val="Text"/>
        <w:spacing w:before="0" w:after="0"/>
        <w:ind w:left="1440"/>
        <w:rPr>
          <w:rFonts w:asciiTheme="minorHAnsi" w:hAnsiTheme="minorHAnsi" w:cstheme="minorHAnsi"/>
          <w:color w:val="auto"/>
        </w:rPr>
      </w:pPr>
    </w:p>
    <w:p w:rsidR="006A020C" w:rsidRPr="0027178D" w:rsidRDefault="006A020C" w:rsidP="006A020C">
      <w:pPr>
        <w:pStyle w:val="Text"/>
        <w:numPr>
          <w:ilvl w:val="0"/>
          <w:numId w:val="13"/>
        </w:numPr>
        <w:spacing w:before="0" w:after="0"/>
        <w:rPr>
          <w:rFonts w:asciiTheme="minorHAnsi" w:hAnsiTheme="minorHAnsi" w:cstheme="minorHAnsi"/>
          <w:color w:val="auto"/>
        </w:rPr>
      </w:pPr>
      <w:r w:rsidRPr="0027178D">
        <w:rPr>
          <w:rFonts w:asciiTheme="minorHAnsi" w:hAnsiTheme="minorHAnsi" w:cstheme="minorHAnsi"/>
          <w:color w:val="auto"/>
        </w:rPr>
        <w:t xml:space="preserve">SD - modul predaja a distribúcie pokrýva tieto procesy: </w:t>
      </w:r>
    </w:p>
    <w:p w:rsidR="006A020C" w:rsidRPr="0027178D" w:rsidRDefault="006A020C" w:rsidP="006A020C">
      <w:pPr>
        <w:pStyle w:val="Text"/>
        <w:numPr>
          <w:ilvl w:val="1"/>
          <w:numId w:val="13"/>
        </w:numPr>
        <w:spacing w:before="0" w:after="0"/>
        <w:rPr>
          <w:rFonts w:asciiTheme="minorHAnsi" w:hAnsiTheme="minorHAnsi" w:cstheme="minorHAnsi"/>
          <w:color w:val="auto"/>
        </w:rPr>
      </w:pPr>
      <w:r w:rsidRPr="0027178D">
        <w:rPr>
          <w:rFonts w:asciiTheme="minorHAnsi" w:hAnsiTheme="minorHAnsi" w:cstheme="minorHAnsi"/>
          <w:color w:val="auto"/>
        </w:rPr>
        <w:t>predaj, distribúcia a fakturácia</w:t>
      </w:r>
    </w:p>
    <w:p w:rsidR="006A020C" w:rsidRPr="0027178D" w:rsidRDefault="006A020C" w:rsidP="006A020C">
      <w:pPr>
        <w:pStyle w:val="Text"/>
        <w:numPr>
          <w:ilvl w:val="1"/>
          <w:numId w:val="13"/>
        </w:numPr>
        <w:spacing w:before="0" w:after="0"/>
        <w:rPr>
          <w:rFonts w:asciiTheme="minorHAnsi" w:hAnsiTheme="minorHAnsi" w:cstheme="minorHAnsi"/>
          <w:color w:val="auto"/>
        </w:rPr>
      </w:pPr>
      <w:r w:rsidRPr="0027178D">
        <w:rPr>
          <w:rFonts w:asciiTheme="minorHAnsi" w:hAnsiTheme="minorHAnsi" w:cstheme="minorHAnsi"/>
          <w:color w:val="auto"/>
        </w:rPr>
        <w:t>správa odberateľov</w:t>
      </w:r>
    </w:p>
    <w:p w:rsidR="006A020C" w:rsidRPr="0027178D" w:rsidRDefault="006A020C" w:rsidP="006A020C">
      <w:pPr>
        <w:pStyle w:val="Text"/>
        <w:ind w:left="1440"/>
        <w:rPr>
          <w:rFonts w:asciiTheme="minorHAnsi" w:hAnsiTheme="minorHAnsi" w:cstheme="minorHAnsi"/>
          <w:color w:val="auto"/>
        </w:rPr>
      </w:pPr>
    </w:p>
    <w:p w:rsidR="006A020C" w:rsidRPr="0027178D" w:rsidRDefault="006A020C" w:rsidP="006A020C">
      <w:pPr>
        <w:pStyle w:val="Text"/>
        <w:numPr>
          <w:ilvl w:val="0"/>
          <w:numId w:val="14"/>
        </w:numPr>
        <w:rPr>
          <w:rFonts w:asciiTheme="minorHAnsi" w:hAnsiTheme="minorHAnsi" w:cstheme="minorHAnsi"/>
          <w:color w:val="auto"/>
        </w:rPr>
      </w:pPr>
      <w:r w:rsidRPr="0027178D">
        <w:rPr>
          <w:rFonts w:asciiTheme="minorHAnsi" w:hAnsiTheme="minorHAnsi" w:cstheme="minorHAnsi"/>
          <w:color w:val="auto"/>
        </w:rPr>
        <w:t xml:space="preserve">MM - </w:t>
      </w:r>
      <w:r w:rsidRPr="0027178D">
        <w:rPr>
          <w:rFonts w:asciiTheme="minorHAnsi" w:hAnsiTheme="minorHAnsi" w:cstheme="minorHAnsi"/>
          <w:color w:val="auto"/>
          <w:szCs w:val="20"/>
        </w:rPr>
        <w:t xml:space="preserve">modul materiálového hospodárstva sa realizujú procesy v oblasti nákupu a skladového hospodárstva. Na základe aktuálnych dát  sa vytvárajú dispozície a požiadavky na obstaranie. Na </w:t>
      </w:r>
      <w:proofErr w:type="spellStart"/>
      <w:r w:rsidRPr="0027178D">
        <w:rPr>
          <w:rFonts w:asciiTheme="minorHAnsi" w:hAnsiTheme="minorHAnsi" w:cstheme="minorHAnsi"/>
          <w:color w:val="auto"/>
          <w:szCs w:val="20"/>
        </w:rPr>
        <w:t>ne</w:t>
      </w:r>
      <w:proofErr w:type="spellEnd"/>
      <w:r w:rsidRPr="0027178D">
        <w:rPr>
          <w:rFonts w:asciiTheme="minorHAnsi" w:hAnsiTheme="minorHAnsi" w:cstheme="minorHAnsi"/>
          <w:color w:val="auto"/>
          <w:szCs w:val="20"/>
        </w:rPr>
        <w:t xml:space="preserve"> nadväzujú obchodné prípady nákupu, počínajúc ponukou, cez kontrakty a objednávky až po likvidáciu dodávateľských faktúr. Zásoby materiálov sú sledované podľa množstva a aktuálne oceňované vo vnútropodnikovej cene s automatickou aktualizáciou účtovných hodnôt na účtoch hlavnej knihy. </w:t>
      </w:r>
    </w:p>
    <w:p w:rsidR="006A020C" w:rsidRPr="0027178D" w:rsidRDefault="006A020C" w:rsidP="006A020C">
      <w:pPr>
        <w:pStyle w:val="Text"/>
        <w:ind w:left="720"/>
        <w:rPr>
          <w:rFonts w:asciiTheme="minorHAnsi" w:hAnsiTheme="minorHAnsi" w:cstheme="minorHAnsi"/>
          <w:color w:val="auto"/>
        </w:rPr>
      </w:pPr>
      <w:r w:rsidRPr="0027178D">
        <w:rPr>
          <w:rFonts w:asciiTheme="minorHAnsi" w:hAnsiTheme="minorHAnsi" w:cstheme="minorHAnsi"/>
          <w:color w:val="auto"/>
        </w:rPr>
        <w:t xml:space="preserve">Schvaľovacie procesy (objednávka, dodávateľská faktúra) sú realizované pomocou modulu SAP WF a Integračnej platformy (resp. Procesného </w:t>
      </w:r>
      <w:proofErr w:type="spellStart"/>
      <w:r w:rsidRPr="0027178D">
        <w:rPr>
          <w:rFonts w:asciiTheme="minorHAnsi" w:hAnsiTheme="minorHAnsi" w:cstheme="minorHAnsi"/>
          <w:color w:val="auto"/>
        </w:rPr>
        <w:t>engine</w:t>
      </w:r>
      <w:proofErr w:type="spellEnd"/>
      <w:r w:rsidRPr="0027178D">
        <w:rPr>
          <w:rFonts w:asciiTheme="minorHAnsi" w:hAnsiTheme="minorHAnsi" w:cstheme="minorHAnsi"/>
          <w:color w:val="auto"/>
        </w:rPr>
        <w:t>).</w:t>
      </w:r>
    </w:p>
    <w:p w:rsidR="006A020C" w:rsidRPr="0027178D" w:rsidRDefault="006A020C" w:rsidP="006A020C">
      <w:pPr>
        <w:pStyle w:val="Text"/>
        <w:ind w:left="720"/>
        <w:rPr>
          <w:rFonts w:asciiTheme="minorHAnsi" w:hAnsiTheme="minorHAnsi" w:cstheme="minorHAnsi"/>
          <w:color w:val="auto"/>
          <w:szCs w:val="20"/>
        </w:rPr>
      </w:pPr>
      <w:r w:rsidRPr="0027178D">
        <w:rPr>
          <w:rFonts w:asciiTheme="minorHAnsi" w:hAnsiTheme="minorHAnsi" w:cstheme="minorHAnsi"/>
          <w:color w:val="auto"/>
          <w:szCs w:val="20"/>
        </w:rPr>
        <w:t>Primárne ide o funkcionality:</w:t>
      </w:r>
    </w:p>
    <w:p w:rsidR="006A020C" w:rsidRPr="0027178D" w:rsidRDefault="006A020C" w:rsidP="006A020C">
      <w:pPr>
        <w:pStyle w:val="Text"/>
        <w:numPr>
          <w:ilvl w:val="1"/>
          <w:numId w:val="14"/>
        </w:numPr>
        <w:spacing w:before="0" w:after="0"/>
        <w:rPr>
          <w:rFonts w:asciiTheme="minorHAnsi" w:hAnsiTheme="minorHAnsi" w:cstheme="minorHAnsi"/>
          <w:color w:val="auto"/>
        </w:rPr>
      </w:pPr>
      <w:r w:rsidRPr="0027178D">
        <w:rPr>
          <w:rFonts w:asciiTheme="minorHAnsi" w:hAnsiTheme="minorHAnsi" w:cstheme="minorHAnsi"/>
          <w:color w:val="auto"/>
          <w:szCs w:val="20"/>
          <w:lang w:eastAsia="sk-SK"/>
        </w:rPr>
        <w:t>evidencia dodávateľov</w:t>
      </w:r>
    </w:p>
    <w:p w:rsidR="006A020C" w:rsidRPr="0027178D" w:rsidRDefault="006A020C" w:rsidP="006A020C">
      <w:pPr>
        <w:pStyle w:val="Text"/>
        <w:numPr>
          <w:ilvl w:val="1"/>
          <w:numId w:val="14"/>
        </w:numPr>
        <w:spacing w:before="0" w:after="0"/>
        <w:rPr>
          <w:rFonts w:asciiTheme="minorHAnsi" w:hAnsiTheme="minorHAnsi" w:cstheme="minorHAnsi"/>
          <w:color w:val="auto"/>
        </w:rPr>
      </w:pPr>
      <w:r w:rsidRPr="0027178D">
        <w:rPr>
          <w:rFonts w:asciiTheme="minorHAnsi" w:hAnsiTheme="minorHAnsi" w:cstheme="minorHAnsi"/>
          <w:color w:val="auto"/>
          <w:szCs w:val="20"/>
          <w:lang w:eastAsia="sk-SK"/>
        </w:rPr>
        <w:t>evidencia materiálu</w:t>
      </w:r>
    </w:p>
    <w:p w:rsidR="006A020C" w:rsidRPr="0027178D" w:rsidRDefault="006A020C" w:rsidP="006A020C">
      <w:pPr>
        <w:pStyle w:val="Text"/>
        <w:numPr>
          <w:ilvl w:val="1"/>
          <w:numId w:val="14"/>
        </w:numPr>
        <w:spacing w:before="0" w:after="0"/>
        <w:rPr>
          <w:rFonts w:asciiTheme="minorHAnsi" w:hAnsiTheme="minorHAnsi" w:cstheme="minorHAnsi"/>
          <w:color w:val="auto"/>
        </w:rPr>
      </w:pPr>
      <w:r w:rsidRPr="0027178D">
        <w:rPr>
          <w:rFonts w:asciiTheme="minorHAnsi" w:hAnsiTheme="minorHAnsi" w:cstheme="minorHAnsi"/>
          <w:color w:val="auto"/>
          <w:szCs w:val="20"/>
          <w:lang w:eastAsia="sk-SK"/>
        </w:rPr>
        <w:lastRenderedPageBreak/>
        <w:t>spracovanie žiadaniek (POBJ) a objednávok (OBJ) vrátane schvaľovania</w:t>
      </w:r>
    </w:p>
    <w:p w:rsidR="006A020C" w:rsidRPr="0027178D" w:rsidRDefault="006A020C" w:rsidP="006A020C">
      <w:pPr>
        <w:pStyle w:val="Text"/>
        <w:numPr>
          <w:ilvl w:val="1"/>
          <w:numId w:val="14"/>
        </w:numPr>
        <w:spacing w:before="0" w:after="0"/>
        <w:rPr>
          <w:rFonts w:asciiTheme="minorHAnsi" w:hAnsiTheme="minorHAnsi" w:cstheme="minorHAnsi"/>
          <w:color w:val="auto"/>
        </w:rPr>
      </w:pPr>
      <w:r w:rsidRPr="0027178D">
        <w:rPr>
          <w:rFonts w:asciiTheme="minorHAnsi" w:hAnsiTheme="minorHAnsi" w:cstheme="minorHAnsi"/>
          <w:color w:val="auto"/>
          <w:szCs w:val="20"/>
          <w:lang w:eastAsia="sk-SK"/>
        </w:rPr>
        <w:t>príjem materiálu a vedenie stavu zásob</w:t>
      </w:r>
    </w:p>
    <w:p w:rsidR="006A020C" w:rsidRPr="0027178D" w:rsidRDefault="006A020C" w:rsidP="006A020C">
      <w:pPr>
        <w:pStyle w:val="Text"/>
        <w:numPr>
          <w:ilvl w:val="1"/>
          <w:numId w:val="14"/>
        </w:numPr>
        <w:spacing w:before="0" w:after="0"/>
        <w:rPr>
          <w:rFonts w:asciiTheme="minorHAnsi" w:hAnsiTheme="minorHAnsi" w:cstheme="minorHAnsi"/>
          <w:color w:val="auto"/>
        </w:rPr>
      </w:pPr>
      <w:r w:rsidRPr="0027178D">
        <w:rPr>
          <w:rFonts w:asciiTheme="minorHAnsi" w:hAnsiTheme="minorHAnsi" w:cstheme="minorHAnsi"/>
          <w:color w:val="auto"/>
          <w:szCs w:val="20"/>
          <w:lang w:eastAsia="sk-SK"/>
        </w:rPr>
        <w:t>likvidácia faktúr k objednávkam</w:t>
      </w:r>
    </w:p>
    <w:p w:rsidR="006A020C" w:rsidRPr="0027178D" w:rsidRDefault="006A020C" w:rsidP="006A020C">
      <w:pPr>
        <w:pStyle w:val="Text"/>
        <w:rPr>
          <w:rFonts w:asciiTheme="minorHAnsi" w:hAnsiTheme="minorHAnsi" w:cstheme="minorHAnsi"/>
          <w:color w:val="auto"/>
        </w:rPr>
      </w:pPr>
    </w:p>
    <w:p w:rsidR="006A020C" w:rsidRPr="0027178D" w:rsidRDefault="006A020C" w:rsidP="006A020C">
      <w:pPr>
        <w:pStyle w:val="Text"/>
        <w:numPr>
          <w:ilvl w:val="0"/>
          <w:numId w:val="14"/>
        </w:numPr>
        <w:spacing w:before="0" w:after="0"/>
        <w:rPr>
          <w:rFonts w:asciiTheme="minorHAnsi" w:hAnsiTheme="minorHAnsi" w:cstheme="minorHAnsi"/>
          <w:color w:val="auto"/>
        </w:rPr>
      </w:pPr>
      <w:r w:rsidRPr="0027178D">
        <w:rPr>
          <w:rFonts w:asciiTheme="minorHAnsi" w:hAnsiTheme="minorHAnsi" w:cstheme="minorHAnsi"/>
          <w:color w:val="auto"/>
        </w:rPr>
        <w:t>PM - modul údržby podporuje pri plánovaní, spracovaní a zúčtovaní opatrení údržby celú oblasť údržby, robí tak procesy v údržbe transparentné a je základom pre rozhodnutie týkajúce sa nákladných opráv, náhrad investícií, alebo zmien stratégie údržby. Modul PM je integrovanou časťou systému SAP, čím NDS získava:</w:t>
      </w:r>
    </w:p>
    <w:p w:rsidR="006A020C" w:rsidRPr="0027178D" w:rsidRDefault="006A020C" w:rsidP="006A020C">
      <w:pPr>
        <w:pStyle w:val="Text"/>
        <w:numPr>
          <w:ilvl w:val="1"/>
          <w:numId w:val="14"/>
        </w:numPr>
        <w:spacing w:before="0" w:after="0"/>
        <w:rPr>
          <w:rFonts w:asciiTheme="minorHAnsi" w:hAnsiTheme="minorHAnsi" w:cstheme="minorHAnsi"/>
          <w:color w:val="auto"/>
        </w:rPr>
      </w:pPr>
      <w:r w:rsidRPr="0027178D">
        <w:rPr>
          <w:rFonts w:asciiTheme="minorHAnsi" w:hAnsiTheme="minorHAnsi" w:cstheme="minorHAnsi"/>
          <w:color w:val="auto"/>
        </w:rPr>
        <w:t>jednotnú evidenciu zariadení a prostriedkov, na ktorých sa realizuje údržba</w:t>
      </w:r>
    </w:p>
    <w:p w:rsidR="006A020C" w:rsidRPr="0027178D" w:rsidRDefault="006A020C" w:rsidP="006A020C">
      <w:pPr>
        <w:pStyle w:val="Text"/>
        <w:numPr>
          <w:ilvl w:val="1"/>
          <w:numId w:val="14"/>
        </w:numPr>
        <w:spacing w:before="0" w:after="0"/>
        <w:rPr>
          <w:rFonts w:asciiTheme="minorHAnsi" w:hAnsiTheme="minorHAnsi" w:cstheme="minorHAnsi"/>
          <w:color w:val="auto"/>
        </w:rPr>
      </w:pPr>
      <w:r w:rsidRPr="0027178D">
        <w:rPr>
          <w:rFonts w:asciiTheme="minorHAnsi" w:hAnsiTheme="minorHAnsi" w:cstheme="minorHAnsi"/>
          <w:color w:val="auto"/>
        </w:rPr>
        <w:t>evidenciu a vyhodnocovanie histórie opráv z technického aj účtovného pohľadu</w:t>
      </w:r>
    </w:p>
    <w:p w:rsidR="006A020C" w:rsidRPr="0027178D" w:rsidRDefault="006A020C" w:rsidP="006A020C">
      <w:pPr>
        <w:pStyle w:val="Text"/>
        <w:numPr>
          <w:ilvl w:val="1"/>
          <w:numId w:val="14"/>
        </w:numPr>
        <w:spacing w:before="0" w:after="0"/>
        <w:rPr>
          <w:rFonts w:asciiTheme="minorHAnsi" w:hAnsiTheme="minorHAnsi" w:cstheme="minorHAnsi"/>
          <w:color w:val="auto"/>
        </w:rPr>
      </w:pPr>
      <w:r w:rsidRPr="0027178D">
        <w:rPr>
          <w:rFonts w:asciiTheme="minorHAnsi" w:hAnsiTheme="minorHAnsi" w:cstheme="minorHAnsi"/>
          <w:color w:val="auto"/>
        </w:rPr>
        <w:t xml:space="preserve">okamžitý prehľad o stave každého zariadenia </w:t>
      </w:r>
    </w:p>
    <w:p w:rsidR="006A020C" w:rsidRPr="0027178D" w:rsidRDefault="006A020C" w:rsidP="006A020C">
      <w:pPr>
        <w:pStyle w:val="Text"/>
        <w:numPr>
          <w:ilvl w:val="1"/>
          <w:numId w:val="14"/>
        </w:numPr>
        <w:spacing w:before="0" w:after="0"/>
        <w:rPr>
          <w:rFonts w:asciiTheme="minorHAnsi" w:hAnsiTheme="minorHAnsi" w:cstheme="minorHAnsi"/>
          <w:color w:val="auto"/>
        </w:rPr>
      </w:pPr>
      <w:r w:rsidRPr="0027178D">
        <w:rPr>
          <w:rFonts w:asciiTheme="minorHAnsi" w:hAnsiTheme="minorHAnsi" w:cstheme="minorHAnsi"/>
          <w:color w:val="auto"/>
        </w:rPr>
        <w:t>plánovanie opráv</w:t>
      </w:r>
    </w:p>
    <w:p w:rsidR="006A020C" w:rsidRPr="0027178D" w:rsidRDefault="006A020C" w:rsidP="006A020C">
      <w:pPr>
        <w:pStyle w:val="Text"/>
        <w:numPr>
          <w:ilvl w:val="1"/>
          <w:numId w:val="14"/>
        </w:numPr>
        <w:rPr>
          <w:rFonts w:asciiTheme="minorHAnsi" w:hAnsiTheme="minorHAnsi" w:cstheme="minorHAnsi"/>
          <w:color w:val="auto"/>
        </w:rPr>
      </w:pPr>
      <w:r w:rsidRPr="0027178D">
        <w:rPr>
          <w:rFonts w:asciiTheme="minorHAnsi" w:hAnsiTheme="minorHAnsi" w:cstheme="minorHAnsi"/>
          <w:color w:val="auto"/>
        </w:rPr>
        <w:t>objednávanie náhradných dielov</w:t>
      </w:r>
    </w:p>
    <w:p w:rsidR="006A020C" w:rsidRPr="0027178D" w:rsidRDefault="006A020C" w:rsidP="006A020C">
      <w:pPr>
        <w:pStyle w:val="Text"/>
        <w:spacing w:before="0" w:after="0"/>
        <w:ind w:left="720"/>
        <w:rPr>
          <w:rFonts w:asciiTheme="minorHAnsi" w:hAnsiTheme="minorHAnsi" w:cstheme="minorHAnsi"/>
          <w:color w:val="auto"/>
        </w:rPr>
      </w:pPr>
      <w:r w:rsidRPr="0027178D">
        <w:rPr>
          <w:rFonts w:asciiTheme="minorHAnsi" w:hAnsiTheme="minorHAnsi" w:cstheme="minorHAnsi"/>
          <w:color w:val="auto"/>
        </w:rPr>
        <w:t>Súčasťou modulu PM sú nasledujúce funkčné celky, ktorých nastavenie a použitie zabezpečí požadované procesy a podprocesy:</w:t>
      </w:r>
    </w:p>
    <w:p w:rsidR="006A020C" w:rsidRPr="0027178D" w:rsidRDefault="006A020C" w:rsidP="006A020C">
      <w:pPr>
        <w:pStyle w:val="Text"/>
        <w:numPr>
          <w:ilvl w:val="0"/>
          <w:numId w:val="15"/>
        </w:numPr>
        <w:spacing w:before="0" w:after="0"/>
        <w:rPr>
          <w:rFonts w:asciiTheme="minorHAnsi" w:hAnsiTheme="minorHAnsi" w:cstheme="minorHAnsi"/>
          <w:color w:val="auto"/>
        </w:rPr>
      </w:pPr>
      <w:r w:rsidRPr="0027178D">
        <w:rPr>
          <w:rFonts w:asciiTheme="minorHAnsi" w:hAnsiTheme="minorHAnsi" w:cstheme="minorHAnsi"/>
          <w:color w:val="auto"/>
        </w:rPr>
        <w:t>správa technických objektov</w:t>
      </w:r>
    </w:p>
    <w:p w:rsidR="006A020C" w:rsidRPr="0027178D" w:rsidRDefault="006A020C" w:rsidP="006A020C">
      <w:pPr>
        <w:pStyle w:val="Text"/>
        <w:numPr>
          <w:ilvl w:val="0"/>
          <w:numId w:val="15"/>
        </w:numPr>
        <w:spacing w:before="0" w:after="0"/>
        <w:rPr>
          <w:rFonts w:asciiTheme="minorHAnsi" w:hAnsiTheme="minorHAnsi" w:cstheme="minorHAnsi"/>
          <w:color w:val="auto"/>
        </w:rPr>
      </w:pPr>
      <w:r w:rsidRPr="0027178D">
        <w:rPr>
          <w:rFonts w:asciiTheme="minorHAnsi" w:hAnsiTheme="minorHAnsi" w:cstheme="minorHAnsi"/>
          <w:color w:val="auto"/>
        </w:rPr>
        <w:t>technické evidencie všetkých prostriedkov, ktorých sa bude údržba týkať (evidencia prevádzkových parametrov, evidencia dôležitosti prevádzok (priorít))</w:t>
      </w:r>
    </w:p>
    <w:p w:rsidR="006A020C" w:rsidRPr="0027178D" w:rsidRDefault="006A020C" w:rsidP="006A020C">
      <w:pPr>
        <w:pStyle w:val="Text"/>
        <w:numPr>
          <w:ilvl w:val="0"/>
          <w:numId w:val="15"/>
        </w:numPr>
        <w:spacing w:before="0" w:after="0"/>
        <w:rPr>
          <w:rFonts w:asciiTheme="minorHAnsi" w:hAnsiTheme="minorHAnsi" w:cstheme="minorHAnsi"/>
          <w:color w:val="auto"/>
        </w:rPr>
      </w:pPr>
      <w:r w:rsidRPr="0027178D">
        <w:rPr>
          <w:rFonts w:asciiTheme="minorHAnsi" w:hAnsiTheme="minorHAnsi" w:cstheme="minorHAnsi"/>
          <w:color w:val="auto"/>
        </w:rPr>
        <w:t>automatické sledovanie termínov + hlásenie údržby</w:t>
      </w:r>
    </w:p>
    <w:p w:rsidR="006A020C" w:rsidRPr="0027178D" w:rsidRDefault="006A020C" w:rsidP="006A020C">
      <w:pPr>
        <w:pStyle w:val="Text"/>
        <w:numPr>
          <w:ilvl w:val="0"/>
          <w:numId w:val="15"/>
        </w:numPr>
        <w:spacing w:before="0" w:after="0"/>
        <w:rPr>
          <w:rFonts w:asciiTheme="minorHAnsi" w:hAnsiTheme="minorHAnsi" w:cstheme="minorHAnsi"/>
          <w:color w:val="auto"/>
        </w:rPr>
      </w:pPr>
      <w:r w:rsidRPr="0027178D">
        <w:rPr>
          <w:rFonts w:asciiTheme="minorHAnsi" w:hAnsiTheme="minorHAnsi" w:cstheme="minorHAnsi"/>
          <w:color w:val="auto"/>
        </w:rPr>
        <w:t>zákazky údržby (príkazy k práci)</w:t>
      </w:r>
    </w:p>
    <w:p w:rsidR="006A020C" w:rsidRPr="0027178D" w:rsidRDefault="006A020C" w:rsidP="006A020C">
      <w:pPr>
        <w:pStyle w:val="Text"/>
        <w:numPr>
          <w:ilvl w:val="0"/>
          <w:numId w:val="15"/>
        </w:numPr>
        <w:spacing w:before="0" w:after="0"/>
        <w:rPr>
          <w:rFonts w:asciiTheme="minorHAnsi" w:hAnsiTheme="minorHAnsi" w:cstheme="minorHAnsi"/>
          <w:color w:val="auto"/>
        </w:rPr>
      </w:pPr>
      <w:r w:rsidRPr="0027178D">
        <w:rPr>
          <w:rFonts w:asciiTheme="minorHAnsi" w:hAnsiTheme="minorHAnsi" w:cstheme="minorHAnsi"/>
          <w:color w:val="auto"/>
        </w:rPr>
        <w:t xml:space="preserve">v rámci zákazky údržby je možné plánovať, evidovať a objednávať </w:t>
      </w:r>
    </w:p>
    <w:p w:rsidR="006A020C" w:rsidRPr="0027178D" w:rsidRDefault="006A020C" w:rsidP="006A020C">
      <w:pPr>
        <w:pStyle w:val="Text"/>
        <w:numPr>
          <w:ilvl w:val="2"/>
          <w:numId w:val="15"/>
        </w:numPr>
        <w:spacing w:before="0" w:after="0"/>
        <w:rPr>
          <w:rFonts w:asciiTheme="minorHAnsi" w:hAnsiTheme="minorHAnsi" w:cstheme="minorHAnsi"/>
          <w:color w:val="auto"/>
        </w:rPr>
      </w:pPr>
      <w:r w:rsidRPr="0027178D">
        <w:rPr>
          <w:rFonts w:asciiTheme="minorHAnsi" w:hAnsiTheme="minorHAnsi" w:cstheme="minorHAnsi"/>
          <w:color w:val="auto"/>
        </w:rPr>
        <w:t>výkony vlastných pracovníkov údržby</w:t>
      </w:r>
    </w:p>
    <w:p w:rsidR="006A020C" w:rsidRPr="0027178D" w:rsidRDefault="006A020C" w:rsidP="006A020C">
      <w:pPr>
        <w:pStyle w:val="Text"/>
        <w:numPr>
          <w:ilvl w:val="2"/>
          <w:numId w:val="15"/>
        </w:numPr>
        <w:spacing w:before="0" w:after="0"/>
        <w:rPr>
          <w:rFonts w:asciiTheme="minorHAnsi" w:hAnsiTheme="minorHAnsi" w:cstheme="minorHAnsi"/>
          <w:color w:val="auto"/>
        </w:rPr>
      </w:pPr>
      <w:r w:rsidRPr="0027178D">
        <w:rPr>
          <w:rFonts w:asciiTheme="minorHAnsi" w:hAnsiTheme="minorHAnsi" w:cstheme="minorHAnsi"/>
          <w:color w:val="auto"/>
        </w:rPr>
        <w:t>výkony externých firiem</w:t>
      </w:r>
    </w:p>
    <w:p w:rsidR="006A020C" w:rsidRPr="0027178D" w:rsidRDefault="006A020C" w:rsidP="006A020C">
      <w:pPr>
        <w:pStyle w:val="Text"/>
        <w:numPr>
          <w:ilvl w:val="2"/>
          <w:numId w:val="15"/>
        </w:numPr>
        <w:spacing w:before="0" w:after="0"/>
        <w:rPr>
          <w:rFonts w:asciiTheme="minorHAnsi" w:hAnsiTheme="minorHAnsi" w:cstheme="minorHAnsi"/>
          <w:color w:val="auto"/>
        </w:rPr>
      </w:pPr>
      <w:r w:rsidRPr="0027178D">
        <w:rPr>
          <w:rFonts w:asciiTheme="minorHAnsi" w:hAnsiTheme="minorHAnsi" w:cstheme="minorHAnsi"/>
          <w:color w:val="auto"/>
        </w:rPr>
        <w:t>vlastné náhradné diely</w:t>
      </w:r>
    </w:p>
    <w:p w:rsidR="006A020C" w:rsidRPr="0027178D" w:rsidRDefault="006A020C" w:rsidP="006A020C">
      <w:pPr>
        <w:pStyle w:val="Text"/>
        <w:numPr>
          <w:ilvl w:val="2"/>
          <w:numId w:val="15"/>
        </w:numPr>
        <w:spacing w:before="0" w:after="0"/>
        <w:rPr>
          <w:rFonts w:asciiTheme="minorHAnsi" w:hAnsiTheme="minorHAnsi" w:cstheme="minorHAnsi"/>
          <w:color w:val="auto"/>
        </w:rPr>
      </w:pPr>
      <w:r w:rsidRPr="0027178D">
        <w:rPr>
          <w:rFonts w:asciiTheme="minorHAnsi" w:hAnsiTheme="minorHAnsi" w:cstheme="minorHAnsi"/>
          <w:color w:val="auto"/>
        </w:rPr>
        <w:t>nakupovaný materiál</w:t>
      </w:r>
    </w:p>
    <w:p w:rsidR="006A020C" w:rsidRPr="0027178D" w:rsidRDefault="006A020C" w:rsidP="006A020C">
      <w:pPr>
        <w:pStyle w:val="Text"/>
        <w:numPr>
          <w:ilvl w:val="1"/>
          <w:numId w:val="15"/>
        </w:numPr>
        <w:spacing w:before="0" w:after="0"/>
        <w:rPr>
          <w:rFonts w:asciiTheme="minorHAnsi" w:hAnsiTheme="minorHAnsi" w:cstheme="minorHAnsi"/>
          <w:color w:val="auto"/>
        </w:rPr>
      </w:pPr>
      <w:r w:rsidRPr="0027178D">
        <w:rPr>
          <w:rFonts w:asciiTheme="minorHAnsi" w:hAnsiTheme="minorHAnsi" w:cstheme="minorHAnsi"/>
          <w:color w:val="auto"/>
        </w:rPr>
        <w:t>plánovaná a preventívna údržba</w:t>
      </w:r>
    </w:p>
    <w:p w:rsidR="006A020C" w:rsidRPr="0027178D" w:rsidRDefault="006A020C" w:rsidP="006A020C">
      <w:pPr>
        <w:pStyle w:val="Text"/>
        <w:numPr>
          <w:ilvl w:val="1"/>
          <w:numId w:val="15"/>
        </w:numPr>
        <w:rPr>
          <w:rFonts w:asciiTheme="minorHAnsi" w:hAnsiTheme="minorHAnsi" w:cstheme="minorHAnsi"/>
          <w:color w:val="auto"/>
        </w:rPr>
      </w:pPr>
      <w:r w:rsidRPr="0027178D">
        <w:rPr>
          <w:rFonts w:asciiTheme="minorHAnsi" w:hAnsiTheme="minorHAnsi" w:cstheme="minorHAnsi"/>
          <w:color w:val="auto"/>
        </w:rPr>
        <w:t>evidencia činností , ktoré sú dané zákonom alebo odporučením výrobcu</w:t>
      </w:r>
    </w:p>
    <w:p w:rsidR="006A020C" w:rsidRPr="0027178D" w:rsidRDefault="006A020C" w:rsidP="006A020C">
      <w:pPr>
        <w:pStyle w:val="Text"/>
        <w:rPr>
          <w:rFonts w:asciiTheme="minorHAnsi" w:hAnsiTheme="minorHAnsi" w:cstheme="minorHAnsi"/>
          <w:color w:val="auto"/>
        </w:rPr>
      </w:pPr>
    </w:p>
    <w:p w:rsidR="006A020C" w:rsidRPr="0027178D" w:rsidRDefault="006A020C" w:rsidP="006A020C">
      <w:pPr>
        <w:pStyle w:val="Text"/>
        <w:numPr>
          <w:ilvl w:val="0"/>
          <w:numId w:val="14"/>
        </w:numPr>
        <w:spacing w:before="0" w:after="0"/>
        <w:rPr>
          <w:rFonts w:asciiTheme="minorHAnsi" w:hAnsiTheme="minorHAnsi" w:cstheme="minorHAnsi"/>
          <w:color w:val="auto"/>
        </w:rPr>
      </w:pPr>
      <w:r w:rsidRPr="0027178D">
        <w:rPr>
          <w:rFonts w:asciiTheme="minorHAnsi" w:hAnsiTheme="minorHAnsi" w:cstheme="minorHAnsi"/>
          <w:color w:val="auto"/>
        </w:rPr>
        <w:t>HR - modul miezd a personalistiky - sa  člení na časti:</w:t>
      </w:r>
    </w:p>
    <w:p w:rsidR="006A020C" w:rsidRPr="0027178D" w:rsidRDefault="006A020C" w:rsidP="006A020C">
      <w:pPr>
        <w:pStyle w:val="Text"/>
        <w:numPr>
          <w:ilvl w:val="1"/>
          <w:numId w:val="14"/>
        </w:numPr>
        <w:spacing w:before="0" w:after="0"/>
        <w:rPr>
          <w:rFonts w:asciiTheme="minorHAnsi" w:hAnsiTheme="minorHAnsi" w:cstheme="minorHAnsi"/>
          <w:color w:val="auto"/>
        </w:rPr>
      </w:pPr>
      <w:r w:rsidRPr="0027178D">
        <w:rPr>
          <w:rFonts w:asciiTheme="minorHAnsi" w:hAnsiTheme="minorHAnsi" w:cstheme="minorHAnsi"/>
          <w:color w:val="auto"/>
        </w:rPr>
        <w:t>PA – Personálna administrácia (Kmeňové dáta pracovníka):</w:t>
      </w:r>
    </w:p>
    <w:p w:rsidR="006A020C" w:rsidRPr="0027178D" w:rsidRDefault="006A020C" w:rsidP="006A020C">
      <w:pPr>
        <w:pStyle w:val="Text"/>
        <w:numPr>
          <w:ilvl w:val="2"/>
          <w:numId w:val="14"/>
        </w:numPr>
        <w:spacing w:before="0" w:after="0"/>
        <w:rPr>
          <w:rFonts w:asciiTheme="minorHAnsi" w:hAnsiTheme="minorHAnsi" w:cstheme="minorHAnsi"/>
          <w:color w:val="auto"/>
        </w:rPr>
      </w:pPr>
      <w:r w:rsidRPr="0027178D">
        <w:rPr>
          <w:rFonts w:asciiTheme="minorHAnsi" w:hAnsiTheme="minorHAnsi" w:cstheme="minorHAnsi"/>
          <w:color w:val="auto"/>
        </w:rPr>
        <w:t>zabezpečenie evidovania kmeňových dát pracovníkov (základných aj pohybových)</w:t>
      </w:r>
    </w:p>
    <w:p w:rsidR="006A020C" w:rsidRPr="0027178D" w:rsidRDefault="006A020C" w:rsidP="006A020C">
      <w:pPr>
        <w:pStyle w:val="Text"/>
        <w:numPr>
          <w:ilvl w:val="2"/>
          <w:numId w:val="14"/>
        </w:numPr>
        <w:spacing w:before="0" w:after="0"/>
        <w:rPr>
          <w:rFonts w:asciiTheme="minorHAnsi" w:hAnsiTheme="minorHAnsi" w:cstheme="minorHAnsi"/>
          <w:color w:val="auto"/>
        </w:rPr>
      </w:pPr>
      <w:r w:rsidRPr="0027178D">
        <w:rPr>
          <w:rFonts w:asciiTheme="minorHAnsi" w:hAnsiTheme="minorHAnsi" w:cstheme="minorHAnsi"/>
          <w:color w:val="auto"/>
        </w:rPr>
        <w:t>personálne procesy (nástup zamestnanca, výstup, organizačné zmeny a pod.)</w:t>
      </w:r>
    </w:p>
    <w:p w:rsidR="006A020C" w:rsidRPr="0027178D" w:rsidRDefault="006A020C" w:rsidP="006A020C">
      <w:pPr>
        <w:pStyle w:val="Text"/>
        <w:numPr>
          <w:ilvl w:val="1"/>
          <w:numId w:val="14"/>
        </w:numPr>
        <w:spacing w:before="0" w:after="0"/>
        <w:rPr>
          <w:rFonts w:asciiTheme="minorHAnsi" w:hAnsiTheme="minorHAnsi" w:cstheme="minorHAnsi"/>
          <w:color w:val="auto"/>
        </w:rPr>
      </w:pPr>
      <w:r w:rsidRPr="0027178D">
        <w:rPr>
          <w:rFonts w:asciiTheme="minorHAnsi" w:hAnsiTheme="minorHAnsi" w:cstheme="minorHAnsi"/>
          <w:color w:val="auto"/>
        </w:rPr>
        <w:t xml:space="preserve">PT – Časový manažment </w:t>
      </w:r>
    </w:p>
    <w:p w:rsidR="006A020C" w:rsidRPr="0027178D" w:rsidRDefault="006A020C" w:rsidP="006A020C">
      <w:pPr>
        <w:pStyle w:val="Text"/>
        <w:numPr>
          <w:ilvl w:val="2"/>
          <w:numId w:val="14"/>
        </w:numPr>
        <w:spacing w:before="0" w:after="0"/>
        <w:rPr>
          <w:rFonts w:asciiTheme="minorHAnsi" w:hAnsiTheme="minorHAnsi" w:cstheme="minorHAnsi"/>
          <w:color w:val="auto"/>
        </w:rPr>
      </w:pPr>
      <w:r w:rsidRPr="0027178D">
        <w:rPr>
          <w:rFonts w:asciiTheme="minorHAnsi" w:hAnsiTheme="minorHAnsi" w:cstheme="minorHAnsi"/>
          <w:color w:val="auto"/>
        </w:rPr>
        <w:t>kalendáre pracovnej doby a ich individuálne úpravy</w:t>
      </w:r>
    </w:p>
    <w:p w:rsidR="006A020C" w:rsidRPr="0027178D" w:rsidRDefault="006A020C" w:rsidP="006A020C">
      <w:pPr>
        <w:pStyle w:val="Text"/>
        <w:numPr>
          <w:ilvl w:val="2"/>
          <w:numId w:val="14"/>
        </w:numPr>
        <w:spacing w:before="0" w:after="0"/>
        <w:rPr>
          <w:rFonts w:asciiTheme="minorHAnsi" w:hAnsiTheme="minorHAnsi" w:cstheme="minorHAnsi"/>
          <w:color w:val="auto"/>
        </w:rPr>
      </w:pPr>
      <w:r w:rsidRPr="0027178D">
        <w:rPr>
          <w:rFonts w:asciiTheme="minorHAnsi" w:hAnsiTheme="minorHAnsi" w:cstheme="minorHAnsi"/>
          <w:color w:val="auto"/>
        </w:rPr>
        <w:t>sledovanie nároku na neprítomnosti</w:t>
      </w:r>
    </w:p>
    <w:p w:rsidR="006A020C" w:rsidRPr="0027178D" w:rsidRDefault="006A020C" w:rsidP="006A020C">
      <w:pPr>
        <w:pStyle w:val="Text"/>
        <w:numPr>
          <w:ilvl w:val="2"/>
          <w:numId w:val="14"/>
        </w:numPr>
        <w:spacing w:before="0" w:after="0"/>
        <w:rPr>
          <w:rFonts w:asciiTheme="minorHAnsi" w:hAnsiTheme="minorHAnsi" w:cstheme="minorHAnsi"/>
          <w:color w:val="auto"/>
        </w:rPr>
      </w:pPr>
      <w:r w:rsidRPr="0027178D">
        <w:rPr>
          <w:rFonts w:asciiTheme="minorHAnsi" w:hAnsiTheme="minorHAnsi" w:cstheme="minorHAnsi"/>
          <w:color w:val="auto"/>
        </w:rPr>
        <w:t xml:space="preserve">spracovanie dochádzky </w:t>
      </w:r>
    </w:p>
    <w:p w:rsidR="006A020C" w:rsidRPr="0027178D" w:rsidRDefault="006A020C" w:rsidP="006A020C">
      <w:pPr>
        <w:pStyle w:val="Text"/>
        <w:numPr>
          <w:ilvl w:val="1"/>
          <w:numId w:val="14"/>
        </w:numPr>
        <w:spacing w:before="0" w:after="0"/>
        <w:rPr>
          <w:rFonts w:asciiTheme="minorHAnsi" w:hAnsiTheme="minorHAnsi" w:cstheme="minorHAnsi"/>
          <w:color w:val="auto"/>
        </w:rPr>
      </w:pPr>
      <w:r w:rsidRPr="0027178D">
        <w:rPr>
          <w:rFonts w:asciiTheme="minorHAnsi" w:hAnsiTheme="minorHAnsi" w:cstheme="minorHAnsi"/>
          <w:color w:val="auto"/>
        </w:rPr>
        <w:t>PY – Mzdy</w:t>
      </w:r>
    </w:p>
    <w:p w:rsidR="006A020C" w:rsidRPr="0027178D" w:rsidRDefault="006A020C" w:rsidP="006A020C">
      <w:pPr>
        <w:pStyle w:val="Text"/>
        <w:numPr>
          <w:ilvl w:val="2"/>
          <w:numId w:val="14"/>
        </w:numPr>
        <w:spacing w:before="0" w:after="0"/>
        <w:rPr>
          <w:rFonts w:asciiTheme="minorHAnsi" w:hAnsiTheme="minorHAnsi" w:cstheme="minorHAnsi"/>
          <w:color w:val="auto"/>
        </w:rPr>
      </w:pPr>
      <w:r w:rsidRPr="0027178D">
        <w:rPr>
          <w:rFonts w:asciiTheme="minorHAnsi" w:hAnsiTheme="minorHAnsi" w:cstheme="minorHAnsi"/>
          <w:color w:val="auto"/>
        </w:rPr>
        <w:t xml:space="preserve">Proces zúčtovania miezd a platov </w:t>
      </w:r>
    </w:p>
    <w:p w:rsidR="006A020C" w:rsidRPr="0027178D" w:rsidRDefault="006A020C" w:rsidP="006A020C">
      <w:pPr>
        <w:pStyle w:val="Text"/>
        <w:numPr>
          <w:ilvl w:val="2"/>
          <w:numId w:val="14"/>
        </w:numPr>
        <w:spacing w:before="0" w:after="0"/>
        <w:rPr>
          <w:rFonts w:asciiTheme="minorHAnsi" w:hAnsiTheme="minorHAnsi" w:cstheme="minorHAnsi"/>
          <w:color w:val="auto"/>
        </w:rPr>
      </w:pPr>
      <w:r w:rsidRPr="0027178D">
        <w:rPr>
          <w:rFonts w:asciiTheme="minorHAnsi" w:hAnsiTheme="minorHAnsi" w:cstheme="minorHAnsi"/>
          <w:color w:val="auto"/>
        </w:rPr>
        <w:t>Katalóg mzdových druhov</w:t>
      </w:r>
    </w:p>
    <w:p w:rsidR="006A020C" w:rsidRPr="0027178D" w:rsidRDefault="006A020C" w:rsidP="006A020C">
      <w:pPr>
        <w:pStyle w:val="Text"/>
        <w:numPr>
          <w:ilvl w:val="2"/>
          <w:numId w:val="14"/>
        </w:numPr>
        <w:spacing w:before="0" w:after="0"/>
        <w:rPr>
          <w:rFonts w:asciiTheme="minorHAnsi" w:hAnsiTheme="minorHAnsi" w:cstheme="minorHAnsi"/>
          <w:color w:val="auto"/>
        </w:rPr>
      </w:pPr>
      <w:r w:rsidRPr="0027178D">
        <w:rPr>
          <w:rFonts w:asciiTheme="minorHAnsi" w:hAnsiTheme="minorHAnsi" w:cstheme="minorHAnsi"/>
          <w:color w:val="auto"/>
        </w:rPr>
        <w:t>Rozhranie s inými modulmi - prevod účtovného dokladu do FI a banking</w:t>
      </w:r>
    </w:p>
    <w:p w:rsidR="006A020C" w:rsidRPr="0027178D" w:rsidRDefault="006A020C" w:rsidP="006A020C">
      <w:pPr>
        <w:pStyle w:val="Text"/>
        <w:numPr>
          <w:ilvl w:val="2"/>
          <w:numId w:val="14"/>
        </w:numPr>
        <w:spacing w:before="0" w:after="0"/>
        <w:rPr>
          <w:rFonts w:asciiTheme="minorHAnsi" w:hAnsiTheme="minorHAnsi" w:cstheme="minorHAnsi"/>
          <w:color w:val="auto"/>
        </w:rPr>
      </w:pPr>
      <w:r w:rsidRPr="0027178D">
        <w:rPr>
          <w:rFonts w:asciiTheme="minorHAnsi" w:hAnsiTheme="minorHAnsi" w:cstheme="minorHAnsi"/>
          <w:color w:val="auto"/>
        </w:rPr>
        <w:t>Rozhranie s Dochádzkovým systémom</w:t>
      </w:r>
    </w:p>
    <w:p w:rsidR="006A020C" w:rsidRPr="0027178D" w:rsidRDefault="006A020C" w:rsidP="006A020C">
      <w:pPr>
        <w:pStyle w:val="Text"/>
        <w:numPr>
          <w:ilvl w:val="1"/>
          <w:numId w:val="14"/>
        </w:numPr>
        <w:rPr>
          <w:rFonts w:asciiTheme="minorHAnsi" w:hAnsiTheme="minorHAnsi" w:cstheme="minorHAnsi"/>
          <w:color w:val="auto"/>
        </w:rPr>
      </w:pPr>
      <w:r w:rsidRPr="0027178D">
        <w:rPr>
          <w:rFonts w:asciiTheme="minorHAnsi" w:hAnsiTheme="minorHAnsi" w:cstheme="minorHAnsi"/>
          <w:color w:val="auto"/>
        </w:rPr>
        <w:t>PD – Personálne plánovanie a rozvoj - prepojenie organizačného manažmentu s personalistikou – vytvorenie hierarchie medzi organizačnými objektmi a ich vzájomné prepojenie (kvalifikácie, vzdelávanie, plánovanie personálnych kapacít a podobne)</w:t>
      </w:r>
    </w:p>
    <w:p w:rsidR="006A020C" w:rsidRPr="00615DC4" w:rsidRDefault="006A020C" w:rsidP="006A020C">
      <w:pPr>
        <w:pStyle w:val="Nadpis3"/>
        <w:keepNext/>
        <w:keepLines/>
        <w:numPr>
          <w:ilvl w:val="2"/>
          <w:numId w:val="45"/>
        </w:numPr>
        <w:autoSpaceDE/>
        <w:autoSpaceDN/>
        <w:spacing w:before="240" w:after="0" w:line="259" w:lineRule="auto"/>
        <w:ind w:left="426" w:hanging="426"/>
        <w:jc w:val="left"/>
        <w:rPr>
          <w:rFonts w:asciiTheme="minorHAnsi" w:hAnsiTheme="minorHAnsi" w:cstheme="minorHAnsi"/>
          <w:b w:val="0"/>
          <w:bCs w:val="0"/>
          <w:sz w:val="22"/>
        </w:rPr>
      </w:pPr>
      <w:bookmarkStart w:id="32" w:name="_Toc481075571"/>
      <w:bookmarkStart w:id="33" w:name="_Toc160697936"/>
      <w:bookmarkStart w:id="34" w:name="_Toc164266397"/>
      <w:bookmarkStart w:id="35" w:name="_Toc164873308"/>
      <w:proofErr w:type="spellStart"/>
      <w:r w:rsidRPr="00615DC4">
        <w:rPr>
          <w:rFonts w:asciiTheme="minorHAnsi" w:hAnsiTheme="minorHAnsi" w:cstheme="minorHAnsi"/>
          <w:sz w:val="22"/>
        </w:rPr>
        <w:lastRenderedPageBreak/>
        <w:t>Custom</w:t>
      </w:r>
      <w:proofErr w:type="spellEnd"/>
      <w:r w:rsidRPr="00615DC4">
        <w:rPr>
          <w:rFonts w:asciiTheme="minorHAnsi" w:hAnsiTheme="minorHAnsi" w:cstheme="minorHAnsi"/>
          <w:sz w:val="22"/>
        </w:rPr>
        <w:t xml:space="preserve"> moduly SAP</w:t>
      </w:r>
      <w:bookmarkEnd w:id="32"/>
      <w:bookmarkEnd w:id="33"/>
      <w:bookmarkEnd w:id="34"/>
      <w:bookmarkEnd w:id="35"/>
    </w:p>
    <w:p w:rsidR="006A020C" w:rsidRPr="0027178D" w:rsidRDefault="006A020C" w:rsidP="006A020C">
      <w:pPr>
        <w:pStyle w:val="Text"/>
        <w:rPr>
          <w:rFonts w:asciiTheme="minorHAnsi" w:hAnsiTheme="minorHAnsi" w:cstheme="minorHAnsi"/>
          <w:color w:val="auto"/>
        </w:rPr>
      </w:pPr>
      <w:r w:rsidRPr="0027178D">
        <w:rPr>
          <w:rFonts w:asciiTheme="minorHAnsi" w:hAnsiTheme="minorHAnsi" w:cstheme="minorHAnsi"/>
          <w:color w:val="auto"/>
        </w:rPr>
        <w:t>Okrem vyššie popísaných základných modulov SAP ERP boli v rámci KIS NDS vytvorené aj moduly na mieru pre potreby NDS:</w:t>
      </w:r>
    </w:p>
    <w:p w:rsidR="006A020C" w:rsidRPr="0027178D" w:rsidRDefault="006A020C" w:rsidP="006A020C">
      <w:pPr>
        <w:pStyle w:val="Text"/>
        <w:numPr>
          <w:ilvl w:val="0"/>
          <w:numId w:val="16"/>
        </w:numPr>
        <w:spacing w:before="0" w:after="0"/>
        <w:rPr>
          <w:rFonts w:asciiTheme="minorHAnsi" w:hAnsiTheme="minorHAnsi" w:cstheme="minorHAnsi"/>
          <w:color w:val="auto"/>
        </w:rPr>
      </w:pPr>
      <w:r w:rsidRPr="0027178D">
        <w:rPr>
          <w:rFonts w:asciiTheme="minorHAnsi" w:hAnsiTheme="minorHAnsi" w:cstheme="minorHAnsi"/>
          <w:color w:val="auto"/>
        </w:rPr>
        <w:t>ZF alias ZF200 je zákaznícka nadstavba nad modulmi FI a FI-AA/PS, ktorá využíva ich kmeňové a pohybové dáta, ako aj vlastné dáta vo vlastných neštandardných dátových štruktúrach. Aplikácia bola vytvorená pre potreby fondového financovania, ktoré  pozostáva najmä zo:</w:t>
      </w:r>
    </w:p>
    <w:p w:rsidR="006A020C" w:rsidRPr="0027178D" w:rsidRDefault="006A020C" w:rsidP="006A020C">
      <w:pPr>
        <w:pStyle w:val="Text"/>
        <w:numPr>
          <w:ilvl w:val="1"/>
          <w:numId w:val="16"/>
        </w:numPr>
        <w:spacing w:before="0" w:after="0"/>
        <w:rPr>
          <w:rFonts w:asciiTheme="minorHAnsi" w:hAnsiTheme="minorHAnsi" w:cstheme="minorHAnsi"/>
          <w:color w:val="auto"/>
        </w:rPr>
      </w:pPr>
      <w:r w:rsidRPr="0027178D">
        <w:rPr>
          <w:rFonts w:asciiTheme="minorHAnsi" w:hAnsiTheme="minorHAnsi" w:cstheme="minorHAnsi"/>
          <w:color w:val="auto"/>
        </w:rPr>
        <w:t>sledovania stavu čerpaní jednotlivých zdrojov financovania (fondov)</w:t>
      </w:r>
    </w:p>
    <w:p w:rsidR="006A020C" w:rsidRPr="0027178D" w:rsidRDefault="006A020C" w:rsidP="006A020C">
      <w:pPr>
        <w:pStyle w:val="Text"/>
        <w:numPr>
          <w:ilvl w:val="1"/>
          <w:numId w:val="16"/>
        </w:numPr>
        <w:spacing w:before="0" w:after="0"/>
        <w:rPr>
          <w:rFonts w:asciiTheme="minorHAnsi" w:hAnsiTheme="minorHAnsi" w:cstheme="minorHAnsi"/>
          <w:color w:val="auto"/>
        </w:rPr>
      </w:pPr>
      <w:r w:rsidRPr="0027178D">
        <w:rPr>
          <w:rFonts w:asciiTheme="minorHAnsi" w:hAnsiTheme="minorHAnsi" w:cstheme="minorHAnsi"/>
          <w:color w:val="auto"/>
        </w:rPr>
        <w:t>žiadostí o refundácie</w:t>
      </w:r>
    </w:p>
    <w:p w:rsidR="006A020C" w:rsidRPr="0027178D" w:rsidRDefault="006A020C" w:rsidP="006A020C">
      <w:pPr>
        <w:pStyle w:val="Text"/>
        <w:numPr>
          <w:ilvl w:val="1"/>
          <w:numId w:val="16"/>
        </w:numPr>
        <w:spacing w:before="0"/>
        <w:rPr>
          <w:rFonts w:asciiTheme="minorHAnsi" w:hAnsiTheme="minorHAnsi" w:cstheme="minorHAnsi"/>
          <w:color w:val="auto"/>
        </w:rPr>
      </w:pPr>
      <w:r w:rsidRPr="0027178D">
        <w:rPr>
          <w:rFonts w:asciiTheme="minorHAnsi" w:hAnsiTheme="minorHAnsi" w:cstheme="minorHAnsi"/>
          <w:color w:val="auto"/>
        </w:rPr>
        <w:t>preúčtovania zdrojov financovania</w:t>
      </w:r>
    </w:p>
    <w:p w:rsidR="006A020C" w:rsidRPr="0027178D" w:rsidRDefault="006A020C" w:rsidP="006A020C">
      <w:pPr>
        <w:pStyle w:val="Text"/>
        <w:numPr>
          <w:ilvl w:val="0"/>
          <w:numId w:val="16"/>
        </w:numPr>
        <w:rPr>
          <w:rFonts w:asciiTheme="minorHAnsi" w:hAnsiTheme="minorHAnsi" w:cstheme="minorHAnsi"/>
          <w:color w:val="auto"/>
        </w:rPr>
      </w:pPr>
      <w:r w:rsidRPr="0027178D">
        <w:rPr>
          <w:rFonts w:asciiTheme="minorHAnsi" w:hAnsiTheme="minorHAnsi" w:cstheme="minorHAnsi"/>
          <w:color w:val="auto"/>
        </w:rPr>
        <w:t xml:space="preserve">OE - Operatívna evidencia + </w:t>
      </w:r>
      <w:proofErr w:type="spellStart"/>
      <w:r w:rsidRPr="0027178D">
        <w:rPr>
          <w:rFonts w:asciiTheme="minorHAnsi" w:hAnsiTheme="minorHAnsi" w:cstheme="minorHAnsi"/>
          <w:color w:val="auto"/>
        </w:rPr>
        <w:t>STAZka</w:t>
      </w:r>
      <w:proofErr w:type="spellEnd"/>
      <w:r w:rsidRPr="0027178D">
        <w:rPr>
          <w:rFonts w:asciiTheme="minorHAnsi" w:hAnsiTheme="minorHAnsi" w:cstheme="minorHAnsi"/>
          <w:color w:val="auto"/>
        </w:rPr>
        <w:t xml:space="preserve"> - </w:t>
      </w:r>
      <w:proofErr w:type="spellStart"/>
      <w:r w:rsidRPr="0027178D">
        <w:rPr>
          <w:rFonts w:asciiTheme="minorHAnsi" w:hAnsiTheme="minorHAnsi" w:cstheme="minorHAnsi"/>
          <w:color w:val="auto"/>
        </w:rPr>
        <w:t>customizácia</w:t>
      </w:r>
      <w:proofErr w:type="spellEnd"/>
      <w:r w:rsidRPr="0027178D">
        <w:rPr>
          <w:rFonts w:asciiTheme="minorHAnsi" w:hAnsiTheme="minorHAnsi" w:cstheme="minorHAnsi"/>
          <w:color w:val="auto"/>
        </w:rPr>
        <w:t xml:space="preserve"> na pomedzí modulov PM, MM a CO pre potreby prevádzkového úseku, ktorá slúži na evidenciu nákladov na zamestnancov, pričom zohľadňuje jednak vykonávané činnosti, jednak materiál, ktorý zamestnanec v rámci nich spotreboval (vrátane napr. kancelárskych potrieb). </w:t>
      </w:r>
      <w:proofErr w:type="spellStart"/>
      <w:r w:rsidRPr="0027178D">
        <w:rPr>
          <w:rFonts w:asciiTheme="minorHAnsi" w:hAnsiTheme="minorHAnsi" w:cstheme="minorHAnsi"/>
          <w:color w:val="auto"/>
        </w:rPr>
        <w:t>STAZka</w:t>
      </w:r>
      <w:proofErr w:type="spellEnd"/>
      <w:r w:rsidRPr="0027178D">
        <w:rPr>
          <w:rFonts w:asciiTheme="minorHAnsi" w:hAnsiTheme="minorHAnsi" w:cstheme="minorHAnsi"/>
          <w:color w:val="auto"/>
        </w:rPr>
        <w:t xml:space="preserve"> rieši primárne výkazy jázd mobilnými mechanizmami NDS</w:t>
      </w:r>
    </w:p>
    <w:p w:rsidR="006A020C" w:rsidRPr="0027178D" w:rsidRDefault="006A020C" w:rsidP="006A020C">
      <w:pPr>
        <w:pStyle w:val="Text"/>
        <w:numPr>
          <w:ilvl w:val="0"/>
          <w:numId w:val="16"/>
        </w:numPr>
        <w:rPr>
          <w:rFonts w:asciiTheme="minorHAnsi" w:hAnsiTheme="minorHAnsi" w:cstheme="minorHAnsi"/>
          <w:color w:val="auto"/>
        </w:rPr>
      </w:pPr>
      <w:r w:rsidRPr="0027178D">
        <w:rPr>
          <w:rFonts w:asciiTheme="minorHAnsi" w:hAnsiTheme="minorHAnsi" w:cstheme="minorHAnsi"/>
          <w:color w:val="auto"/>
        </w:rPr>
        <w:t>Výkazy - rôzne formy výkazov v zmysle legislatívy - napr. výkaz DPH, súvaha a výsledovka (všetky v spolupráci s Portálom, kde sa výkazy formátujú do predpísanej podoby), kontrolný výkaz DPH, daň z motorových vozidiel, atď.</w:t>
      </w:r>
    </w:p>
    <w:p w:rsidR="006A020C" w:rsidRPr="003C3F48" w:rsidRDefault="006A020C" w:rsidP="006A020C">
      <w:pPr>
        <w:pStyle w:val="Nadpis2"/>
        <w:keepNext/>
        <w:keepLines/>
        <w:numPr>
          <w:ilvl w:val="1"/>
          <w:numId w:val="45"/>
        </w:numPr>
        <w:spacing w:before="240" w:line="259" w:lineRule="auto"/>
        <w:ind w:left="426"/>
        <w:jc w:val="left"/>
        <w:rPr>
          <w:rStyle w:val="Zvraznenie"/>
          <w:rFonts w:asciiTheme="minorHAnsi" w:hAnsiTheme="minorHAnsi"/>
          <w:b/>
          <w:sz w:val="22"/>
        </w:rPr>
      </w:pPr>
      <w:bookmarkStart w:id="36" w:name="_Toc476838478"/>
      <w:bookmarkStart w:id="37" w:name="_Toc481075573"/>
      <w:bookmarkStart w:id="38" w:name="_Toc160697937"/>
      <w:bookmarkStart w:id="39" w:name="_Toc164266398"/>
      <w:bookmarkStart w:id="40" w:name="_Toc164873309"/>
      <w:r w:rsidRPr="003C3F48">
        <w:rPr>
          <w:rStyle w:val="Zvraznenie"/>
          <w:rFonts w:asciiTheme="minorHAnsi" w:hAnsiTheme="minorHAnsi"/>
          <w:b/>
          <w:sz w:val="22"/>
        </w:rPr>
        <w:t>Portál</w:t>
      </w:r>
      <w:bookmarkEnd w:id="36"/>
      <w:bookmarkEnd w:id="37"/>
      <w:bookmarkEnd w:id="38"/>
      <w:bookmarkEnd w:id="39"/>
      <w:bookmarkEnd w:id="40"/>
    </w:p>
    <w:p w:rsidR="006A020C" w:rsidRPr="0027178D" w:rsidRDefault="006A020C" w:rsidP="006A020C">
      <w:pPr>
        <w:pStyle w:val="Text"/>
        <w:rPr>
          <w:rFonts w:asciiTheme="minorHAnsi" w:hAnsiTheme="minorHAnsi" w:cstheme="minorHAnsi"/>
          <w:color w:val="auto"/>
        </w:rPr>
      </w:pPr>
      <w:r w:rsidRPr="0027178D">
        <w:rPr>
          <w:rFonts w:asciiTheme="minorHAnsi" w:hAnsiTheme="minorHAnsi" w:cstheme="minorHAnsi"/>
          <w:color w:val="auto"/>
        </w:rPr>
        <w:t xml:space="preserve">Pod Portálom rozumieme intranetový portál, ktorý slúži ako univerzálne rozhranie pre všeobecne dostupné oblasti (teda nie špecifické funkcionality pokrývané dedikovanými systémami). Portál je postavený na </w:t>
      </w:r>
      <w:proofErr w:type="spellStart"/>
      <w:r w:rsidRPr="0027178D">
        <w:rPr>
          <w:rFonts w:asciiTheme="minorHAnsi" w:hAnsiTheme="minorHAnsi" w:cstheme="minorHAnsi"/>
          <w:color w:val="auto"/>
        </w:rPr>
        <w:t>opensource</w:t>
      </w:r>
      <w:proofErr w:type="spellEnd"/>
      <w:r w:rsidRPr="0027178D">
        <w:rPr>
          <w:rFonts w:asciiTheme="minorHAnsi" w:hAnsiTheme="minorHAnsi" w:cstheme="minorHAnsi"/>
          <w:color w:val="auto"/>
        </w:rPr>
        <w:t xml:space="preserve"> riešení </w:t>
      </w:r>
      <w:proofErr w:type="spellStart"/>
      <w:r w:rsidRPr="0027178D">
        <w:rPr>
          <w:rFonts w:asciiTheme="minorHAnsi" w:hAnsiTheme="minorHAnsi" w:cstheme="minorHAnsi"/>
          <w:color w:val="auto"/>
        </w:rPr>
        <w:t>Liferay</w:t>
      </w:r>
      <w:proofErr w:type="spellEnd"/>
      <w:r w:rsidRPr="0027178D">
        <w:rPr>
          <w:rFonts w:asciiTheme="minorHAnsi" w:hAnsiTheme="minorHAnsi" w:cstheme="minorHAnsi"/>
          <w:color w:val="auto"/>
        </w:rPr>
        <w:t xml:space="preserve"> Standard </w:t>
      </w:r>
      <w:proofErr w:type="spellStart"/>
      <w:r w:rsidRPr="0027178D">
        <w:rPr>
          <w:rFonts w:asciiTheme="minorHAnsi" w:hAnsiTheme="minorHAnsi" w:cstheme="minorHAnsi"/>
          <w:color w:val="auto"/>
        </w:rPr>
        <w:t>Edition</w:t>
      </w:r>
      <w:proofErr w:type="spellEnd"/>
      <w:r w:rsidRPr="0027178D">
        <w:rPr>
          <w:rFonts w:asciiTheme="minorHAnsi" w:hAnsiTheme="minorHAnsi" w:cstheme="minorHAnsi"/>
          <w:color w:val="auto"/>
        </w:rPr>
        <w:t xml:space="preserve"> nasadenom v aplikačnom serveri </w:t>
      </w:r>
      <w:proofErr w:type="spellStart"/>
      <w:r w:rsidRPr="0027178D">
        <w:rPr>
          <w:rFonts w:asciiTheme="minorHAnsi" w:hAnsiTheme="minorHAnsi" w:cstheme="minorHAnsi"/>
          <w:color w:val="auto"/>
        </w:rPr>
        <w:t>Glassfish</w:t>
      </w:r>
      <w:proofErr w:type="spellEnd"/>
      <w:r w:rsidRPr="0027178D">
        <w:rPr>
          <w:rFonts w:asciiTheme="minorHAnsi" w:hAnsiTheme="minorHAnsi" w:cstheme="minorHAnsi"/>
          <w:color w:val="auto"/>
        </w:rPr>
        <w:t xml:space="preserve"> v HA (</w:t>
      </w:r>
      <w:proofErr w:type="spellStart"/>
      <w:r w:rsidRPr="0027178D">
        <w:rPr>
          <w:rFonts w:asciiTheme="minorHAnsi" w:hAnsiTheme="minorHAnsi" w:cstheme="minorHAnsi"/>
          <w:color w:val="auto"/>
        </w:rPr>
        <w:t>High</w:t>
      </w:r>
      <w:proofErr w:type="spellEnd"/>
      <w:r w:rsidRPr="0027178D">
        <w:rPr>
          <w:rFonts w:asciiTheme="minorHAnsi" w:hAnsiTheme="minorHAnsi" w:cstheme="minorHAnsi"/>
          <w:color w:val="auto"/>
        </w:rPr>
        <w:t xml:space="preserve"> </w:t>
      </w:r>
      <w:proofErr w:type="spellStart"/>
      <w:r w:rsidRPr="0027178D">
        <w:rPr>
          <w:rFonts w:asciiTheme="minorHAnsi" w:hAnsiTheme="minorHAnsi" w:cstheme="minorHAnsi"/>
          <w:color w:val="auto"/>
        </w:rPr>
        <w:t>Availability</w:t>
      </w:r>
      <w:proofErr w:type="spellEnd"/>
      <w:r w:rsidRPr="0027178D">
        <w:rPr>
          <w:rFonts w:asciiTheme="minorHAnsi" w:hAnsiTheme="minorHAnsi" w:cstheme="minorHAnsi"/>
          <w:color w:val="auto"/>
        </w:rPr>
        <w:t xml:space="preserve"> – vysoká dostupnosť) konfigurácii na dvoch Windows serveroch, na ktoré používatelia pristupujú cez </w:t>
      </w:r>
      <w:proofErr w:type="spellStart"/>
      <w:r w:rsidRPr="0027178D">
        <w:rPr>
          <w:rFonts w:asciiTheme="minorHAnsi" w:hAnsiTheme="minorHAnsi" w:cstheme="minorHAnsi"/>
          <w:color w:val="auto"/>
        </w:rPr>
        <w:t>loadbalancer</w:t>
      </w:r>
      <w:proofErr w:type="spellEnd"/>
      <w:r w:rsidRPr="0027178D">
        <w:rPr>
          <w:rFonts w:asciiTheme="minorHAnsi" w:hAnsiTheme="minorHAnsi" w:cstheme="minorHAnsi"/>
          <w:color w:val="auto"/>
        </w:rPr>
        <w:t xml:space="preserve"> (Linux server).</w:t>
      </w:r>
    </w:p>
    <w:p w:rsidR="006A020C" w:rsidRPr="0027178D" w:rsidRDefault="006A020C" w:rsidP="006A020C">
      <w:pPr>
        <w:pStyle w:val="Text"/>
        <w:spacing w:before="0" w:after="0"/>
        <w:rPr>
          <w:rFonts w:asciiTheme="minorHAnsi" w:hAnsiTheme="minorHAnsi" w:cstheme="minorHAnsi"/>
          <w:color w:val="auto"/>
        </w:rPr>
      </w:pPr>
      <w:r w:rsidRPr="0027178D">
        <w:rPr>
          <w:rFonts w:asciiTheme="minorHAnsi" w:hAnsiTheme="minorHAnsi" w:cstheme="minorHAnsi"/>
          <w:color w:val="auto"/>
        </w:rPr>
        <w:t>Kľúčové funkcionality Portálu v jednotlivých záložkách:</w:t>
      </w:r>
    </w:p>
    <w:p w:rsidR="006A020C" w:rsidRPr="0027178D" w:rsidRDefault="006A020C" w:rsidP="006A020C">
      <w:pPr>
        <w:pStyle w:val="Text"/>
        <w:numPr>
          <w:ilvl w:val="0"/>
          <w:numId w:val="10"/>
        </w:numPr>
        <w:spacing w:before="0" w:after="0"/>
        <w:rPr>
          <w:rFonts w:asciiTheme="minorHAnsi" w:hAnsiTheme="minorHAnsi" w:cstheme="minorHAnsi"/>
          <w:color w:val="auto"/>
        </w:rPr>
      </w:pPr>
      <w:r w:rsidRPr="0027178D">
        <w:rPr>
          <w:rFonts w:asciiTheme="minorHAnsi" w:hAnsiTheme="minorHAnsi" w:cstheme="minorHAnsi"/>
          <w:color w:val="auto"/>
        </w:rPr>
        <w:t xml:space="preserve">Infocentrum - základný nástroj na publikovanie informácií pre zamestnancov (smernice, </w:t>
      </w:r>
      <w:proofErr w:type="spellStart"/>
      <w:r w:rsidRPr="0027178D">
        <w:rPr>
          <w:rFonts w:asciiTheme="minorHAnsi" w:hAnsiTheme="minorHAnsi" w:cstheme="minorHAnsi"/>
          <w:color w:val="auto"/>
        </w:rPr>
        <w:t>org</w:t>
      </w:r>
      <w:proofErr w:type="spellEnd"/>
      <w:r w:rsidRPr="0027178D">
        <w:rPr>
          <w:rFonts w:asciiTheme="minorHAnsi" w:hAnsiTheme="minorHAnsi" w:cstheme="minorHAnsi"/>
          <w:color w:val="auto"/>
        </w:rPr>
        <w:t>. štruktúra, oznamy, formuláre)</w:t>
      </w:r>
    </w:p>
    <w:p w:rsidR="006A020C" w:rsidRPr="0027178D" w:rsidRDefault="006A020C" w:rsidP="006A020C">
      <w:pPr>
        <w:pStyle w:val="Text"/>
        <w:numPr>
          <w:ilvl w:val="0"/>
          <w:numId w:val="10"/>
        </w:numPr>
        <w:spacing w:before="0" w:after="0"/>
        <w:rPr>
          <w:rFonts w:asciiTheme="minorHAnsi" w:hAnsiTheme="minorHAnsi" w:cstheme="minorHAnsi"/>
          <w:color w:val="auto"/>
        </w:rPr>
      </w:pPr>
      <w:r w:rsidRPr="0027178D">
        <w:rPr>
          <w:rFonts w:asciiTheme="minorHAnsi" w:hAnsiTheme="minorHAnsi" w:cstheme="minorHAnsi"/>
          <w:color w:val="auto"/>
        </w:rPr>
        <w:t>Moje úlohy - univerzálny zásobník úloh, z ktorých najdôležitejšie typy sú:</w:t>
      </w:r>
    </w:p>
    <w:p w:rsidR="006A020C" w:rsidRPr="0027178D" w:rsidRDefault="006A020C" w:rsidP="006A020C">
      <w:pPr>
        <w:pStyle w:val="Text"/>
        <w:numPr>
          <w:ilvl w:val="1"/>
          <w:numId w:val="10"/>
        </w:numPr>
        <w:spacing w:before="0" w:after="0"/>
        <w:rPr>
          <w:rFonts w:asciiTheme="minorHAnsi" w:hAnsiTheme="minorHAnsi" w:cstheme="minorHAnsi"/>
          <w:color w:val="auto"/>
        </w:rPr>
      </w:pPr>
      <w:r w:rsidRPr="0027178D">
        <w:rPr>
          <w:rFonts w:asciiTheme="minorHAnsi" w:hAnsiTheme="minorHAnsi" w:cstheme="minorHAnsi"/>
          <w:color w:val="auto"/>
        </w:rPr>
        <w:t>schvaľovanie a pripomienkovanie dokumentov</w:t>
      </w:r>
    </w:p>
    <w:p w:rsidR="006A020C" w:rsidRPr="0027178D" w:rsidRDefault="006A020C" w:rsidP="006A020C">
      <w:pPr>
        <w:pStyle w:val="Text"/>
        <w:numPr>
          <w:ilvl w:val="1"/>
          <w:numId w:val="10"/>
        </w:numPr>
        <w:spacing w:before="0" w:after="0"/>
        <w:rPr>
          <w:rFonts w:asciiTheme="minorHAnsi" w:hAnsiTheme="minorHAnsi" w:cstheme="minorHAnsi"/>
          <w:color w:val="auto"/>
        </w:rPr>
      </w:pPr>
      <w:r w:rsidRPr="0027178D">
        <w:rPr>
          <w:rFonts w:asciiTheme="minorHAnsi" w:hAnsiTheme="minorHAnsi" w:cstheme="minorHAnsi"/>
          <w:color w:val="auto"/>
        </w:rPr>
        <w:t>schvaľovanie faktúr a výkupových zmlúv</w:t>
      </w:r>
    </w:p>
    <w:p w:rsidR="006A020C" w:rsidRPr="0027178D" w:rsidRDefault="006A020C" w:rsidP="006A020C">
      <w:pPr>
        <w:pStyle w:val="Text"/>
        <w:numPr>
          <w:ilvl w:val="1"/>
          <w:numId w:val="10"/>
        </w:numPr>
        <w:spacing w:before="0" w:after="0"/>
        <w:rPr>
          <w:rFonts w:asciiTheme="minorHAnsi" w:hAnsiTheme="minorHAnsi" w:cstheme="minorHAnsi"/>
          <w:color w:val="auto"/>
        </w:rPr>
      </w:pPr>
      <w:r w:rsidRPr="0027178D">
        <w:rPr>
          <w:rFonts w:asciiTheme="minorHAnsi" w:hAnsiTheme="minorHAnsi" w:cstheme="minorHAnsi"/>
          <w:color w:val="auto"/>
        </w:rPr>
        <w:t>schvaľovanie zádržného</w:t>
      </w:r>
    </w:p>
    <w:p w:rsidR="006A020C" w:rsidRPr="0027178D" w:rsidRDefault="006A020C" w:rsidP="006A020C">
      <w:pPr>
        <w:pStyle w:val="Text"/>
        <w:numPr>
          <w:ilvl w:val="1"/>
          <w:numId w:val="10"/>
        </w:numPr>
        <w:spacing w:before="0" w:after="0"/>
        <w:rPr>
          <w:rFonts w:asciiTheme="minorHAnsi" w:hAnsiTheme="minorHAnsi" w:cstheme="minorHAnsi"/>
          <w:color w:val="auto"/>
        </w:rPr>
      </w:pPr>
      <w:r w:rsidRPr="0027178D">
        <w:rPr>
          <w:rFonts w:asciiTheme="minorHAnsi" w:hAnsiTheme="minorHAnsi" w:cstheme="minorHAnsi"/>
          <w:color w:val="auto"/>
        </w:rPr>
        <w:t>spracovanie rezerv</w:t>
      </w:r>
    </w:p>
    <w:p w:rsidR="006A020C" w:rsidRPr="0027178D" w:rsidRDefault="006A020C" w:rsidP="006A020C">
      <w:pPr>
        <w:pStyle w:val="Text"/>
        <w:numPr>
          <w:ilvl w:val="1"/>
          <w:numId w:val="10"/>
        </w:numPr>
        <w:spacing w:before="0" w:after="0"/>
        <w:rPr>
          <w:rFonts w:asciiTheme="minorHAnsi" w:hAnsiTheme="minorHAnsi" w:cstheme="minorHAnsi"/>
          <w:color w:val="auto"/>
        </w:rPr>
      </w:pPr>
      <w:r w:rsidRPr="0027178D">
        <w:rPr>
          <w:rFonts w:asciiTheme="minorHAnsi" w:hAnsiTheme="minorHAnsi" w:cstheme="minorHAnsi"/>
          <w:color w:val="auto"/>
        </w:rPr>
        <w:t>spracovanie poštových poukážok</w:t>
      </w:r>
    </w:p>
    <w:p w:rsidR="006A020C" w:rsidRPr="0027178D" w:rsidRDefault="006A020C" w:rsidP="006A020C">
      <w:pPr>
        <w:pStyle w:val="Text"/>
        <w:numPr>
          <w:ilvl w:val="0"/>
          <w:numId w:val="10"/>
        </w:numPr>
        <w:spacing w:before="0" w:after="0"/>
        <w:rPr>
          <w:rFonts w:asciiTheme="minorHAnsi" w:hAnsiTheme="minorHAnsi" w:cstheme="minorHAnsi"/>
          <w:color w:val="auto"/>
        </w:rPr>
      </w:pPr>
      <w:r w:rsidRPr="0027178D">
        <w:rPr>
          <w:rFonts w:asciiTheme="minorHAnsi" w:hAnsiTheme="minorHAnsi" w:cstheme="minorHAnsi"/>
          <w:color w:val="auto"/>
        </w:rPr>
        <w:t>generovanie legislatívou predpísaných tlačív (napr. súvaha-výsledovka, výkaz DPH, ...)</w:t>
      </w:r>
    </w:p>
    <w:p w:rsidR="006A020C" w:rsidRPr="0027178D" w:rsidRDefault="006A020C" w:rsidP="006A020C">
      <w:pPr>
        <w:pStyle w:val="Text"/>
        <w:numPr>
          <w:ilvl w:val="0"/>
          <w:numId w:val="10"/>
        </w:numPr>
        <w:spacing w:before="0" w:after="0"/>
        <w:rPr>
          <w:rFonts w:asciiTheme="minorHAnsi" w:hAnsiTheme="minorHAnsi" w:cstheme="minorHAnsi"/>
          <w:color w:val="auto"/>
        </w:rPr>
      </w:pPr>
      <w:r w:rsidRPr="0027178D">
        <w:rPr>
          <w:rFonts w:asciiTheme="minorHAnsi" w:hAnsiTheme="minorHAnsi" w:cstheme="minorHAnsi"/>
          <w:color w:val="auto"/>
        </w:rPr>
        <w:t xml:space="preserve"> práca s dokumentami - vyhľadávanie, aktualizácia, atď.</w:t>
      </w:r>
    </w:p>
    <w:p w:rsidR="006A020C" w:rsidRPr="0027178D" w:rsidRDefault="006A020C" w:rsidP="006A020C">
      <w:pPr>
        <w:pStyle w:val="Text"/>
        <w:numPr>
          <w:ilvl w:val="0"/>
          <w:numId w:val="10"/>
        </w:numPr>
        <w:spacing w:before="0" w:after="0"/>
        <w:rPr>
          <w:rFonts w:asciiTheme="minorHAnsi" w:hAnsiTheme="minorHAnsi" w:cstheme="minorHAnsi"/>
          <w:color w:val="auto"/>
        </w:rPr>
      </w:pPr>
      <w:r w:rsidRPr="0027178D">
        <w:rPr>
          <w:rFonts w:asciiTheme="minorHAnsi" w:hAnsiTheme="minorHAnsi" w:cstheme="minorHAnsi"/>
          <w:color w:val="auto"/>
        </w:rPr>
        <w:t xml:space="preserve">naše stavby - základný prehľad o stavebných investíciách (stavbách) vedených v systéme RIV vrátane reportu s prehľadom </w:t>
      </w:r>
      <w:proofErr w:type="spellStart"/>
      <w:r w:rsidRPr="0027178D">
        <w:rPr>
          <w:rFonts w:asciiTheme="minorHAnsi" w:hAnsiTheme="minorHAnsi" w:cstheme="minorHAnsi"/>
          <w:color w:val="auto"/>
        </w:rPr>
        <w:t>majetko</w:t>
      </w:r>
      <w:proofErr w:type="spellEnd"/>
      <w:r w:rsidRPr="0027178D">
        <w:rPr>
          <w:rFonts w:asciiTheme="minorHAnsi" w:hAnsiTheme="minorHAnsi" w:cstheme="minorHAnsi"/>
          <w:color w:val="auto"/>
        </w:rPr>
        <w:t>-právneho vysporiadania pozemkov (doťahované z GIS)</w:t>
      </w:r>
    </w:p>
    <w:p w:rsidR="006A020C" w:rsidRPr="0027178D" w:rsidRDefault="006A020C" w:rsidP="006A020C">
      <w:pPr>
        <w:pStyle w:val="Text"/>
        <w:numPr>
          <w:ilvl w:val="0"/>
          <w:numId w:val="10"/>
        </w:numPr>
        <w:spacing w:before="0" w:after="0"/>
        <w:rPr>
          <w:rFonts w:asciiTheme="minorHAnsi" w:hAnsiTheme="minorHAnsi" w:cstheme="minorHAnsi"/>
          <w:color w:val="auto"/>
        </w:rPr>
      </w:pPr>
      <w:r w:rsidRPr="0027178D">
        <w:rPr>
          <w:rFonts w:asciiTheme="minorHAnsi" w:hAnsiTheme="minorHAnsi" w:cstheme="minorHAnsi"/>
          <w:color w:val="auto"/>
        </w:rPr>
        <w:t xml:space="preserve">reporty - reporty, ktoré sa "nezmestili" do BI, prípadne </w:t>
      </w:r>
      <w:proofErr w:type="spellStart"/>
      <w:r w:rsidRPr="0027178D">
        <w:rPr>
          <w:rFonts w:asciiTheme="minorHAnsi" w:hAnsiTheme="minorHAnsi" w:cstheme="minorHAnsi"/>
          <w:color w:val="auto"/>
        </w:rPr>
        <w:t>SAPu</w:t>
      </w:r>
      <w:proofErr w:type="spellEnd"/>
    </w:p>
    <w:p w:rsidR="006A020C" w:rsidRPr="0027178D" w:rsidRDefault="006A020C" w:rsidP="006A020C">
      <w:pPr>
        <w:pStyle w:val="Text"/>
        <w:numPr>
          <w:ilvl w:val="0"/>
          <w:numId w:val="10"/>
        </w:numPr>
        <w:spacing w:before="0" w:after="0"/>
        <w:rPr>
          <w:rFonts w:asciiTheme="minorHAnsi" w:hAnsiTheme="minorHAnsi" w:cstheme="minorHAnsi"/>
          <w:color w:val="auto"/>
        </w:rPr>
      </w:pPr>
      <w:r w:rsidRPr="0027178D">
        <w:rPr>
          <w:rFonts w:asciiTheme="minorHAnsi" w:hAnsiTheme="minorHAnsi" w:cstheme="minorHAnsi"/>
          <w:color w:val="auto"/>
        </w:rPr>
        <w:t>KDF - kniha došlých faktúr - prehľad došlých faktúr vrátane dôležitých informácií ohľadom schvaľovacieho procesu a úhrad</w:t>
      </w:r>
    </w:p>
    <w:p w:rsidR="006A020C" w:rsidRPr="0027178D" w:rsidRDefault="006A020C" w:rsidP="006A020C">
      <w:pPr>
        <w:pStyle w:val="Text"/>
        <w:rPr>
          <w:rFonts w:asciiTheme="minorHAnsi" w:hAnsiTheme="minorHAnsi" w:cstheme="minorHAnsi"/>
          <w:color w:val="auto"/>
        </w:rPr>
      </w:pPr>
    </w:p>
    <w:p w:rsidR="006A020C" w:rsidRPr="0027178D" w:rsidRDefault="006A020C" w:rsidP="006A020C">
      <w:pPr>
        <w:pStyle w:val="Text"/>
        <w:rPr>
          <w:rFonts w:asciiTheme="minorHAnsi" w:hAnsiTheme="minorHAnsi" w:cstheme="minorHAnsi"/>
          <w:color w:val="auto"/>
        </w:rPr>
      </w:pPr>
      <w:r w:rsidRPr="0027178D">
        <w:rPr>
          <w:rFonts w:asciiTheme="minorHAnsi" w:hAnsiTheme="minorHAnsi" w:cstheme="minorHAnsi"/>
          <w:color w:val="auto"/>
        </w:rPr>
        <w:t xml:space="preserve">V súčasnosti je v portálovom riešení použitý </w:t>
      </w:r>
      <w:proofErr w:type="spellStart"/>
      <w:r w:rsidRPr="0027178D">
        <w:rPr>
          <w:rFonts w:asciiTheme="minorHAnsi" w:hAnsiTheme="minorHAnsi" w:cstheme="minorHAnsi"/>
          <w:color w:val="auto"/>
        </w:rPr>
        <w:t>Liferay</w:t>
      </w:r>
      <w:proofErr w:type="spellEnd"/>
      <w:r w:rsidRPr="0027178D">
        <w:rPr>
          <w:rFonts w:asciiTheme="minorHAnsi" w:hAnsiTheme="minorHAnsi" w:cstheme="minorHAnsi"/>
          <w:color w:val="auto"/>
        </w:rPr>
        <w:t xml:space="preserve"> </w:t>
      </w:r>
      <w:proofErr w:type="spellStart"/>
      <w:r w:rsidRPr="0027178D">
        <w:rPr>
          <w:rFonts w:asciiTheme="minorHAnsi" w:hAnsiTheme="minorHAnsi" w:cstheme="minorHAnsi"/>
          <w:color w:val="auto"/>
        </w:rPr>
        <w:t>Portal</w:t>
      </w:r>
      <w:proofErr w:type="spellEnd"/>
      <w:r w:rsidRPr="0027178D">
        <w:rPr>
          <w:rFonts w:asciiTheme="minorHAnsi" w:hAnsiTheme="minorHAnsi" w:cstheme="minorHAnsi"/>
          <w:color w:val="auto"/>
        </w:rPr>
        <w:t xml:space="preserve"> Standard </w:t>
      </w:r>
      <w:proofErr w:type="spellStart"/>
      <w:r w:rsidRPr="0027178D">
        <w:rPr>
          <w:rFonts w:asciiTheme="minorHAnsi" w:hAnsiTheme="minorHAnsi" w:cstheme="minorHAnsi"/>
          <w:color w:val="auto"/>
        </w:rPr>
        <w:t>Edition</w:t>
      </w:r>
      <w:proofErr w:type="spellEnd"/>
      <w:r w:rsidRPr="0027178D">
        <w:rPr>
          <w:rFonts w:asciiTheme="minorHAnsi" w:hAnsiTheme="minorHAnsi" w:cstheme="minorHAnsi"/>
          <w:color w:val="auto"/>
        </w:rPr>
        <w:t xml:space="preserve"> 5.2.3, ktorý je </w:t>
      </w:r>
      <w:proofErr w:type="spellStart"/>
      <w:r w:rsidRPr="0027178D">
        <w:rPr>
          <w:rFonts w:asciiTheme="minorHAnsi" w:hAnsiTheme="minorHAnsi" w:cstheme="minorHAnsi"/>
          <w:color w:val="auto"/>
        </w:rPr>
        <w:t>OpenSource</w:t>
      </w:r>
      <w:proofErr w:type="spellEnd"/>
      <w:r w:rsidRPr="0027178D">
        <w:rPr>
          <w:rFonts w:asciiTheme="minorHAnsi" w:hAnsiTheme="minorHAnsi" w:cstheme="minorHAnsi"/>
          <w:color w:val="auto"/>
        </w:rPr>
        <w:t xml:space="preserve"> bezplatnou verziou komerčnej verzie Enterprise </w:t>
      </w:r>
      <w:proofErr w:type="spellStart"/>
      <w:r w:rsidRPr="0027178D">
        <w:rPr>
          <w:rFonts w:asciiTheme="minorHAnsi" w:hAnsiTheme="minorHAnsi" w:cstheme="minorHAnsi"/>
          <w:color w:val="auto"/>
        </w:rPr>
        <w:t>Edition</w:t>
      </w:r>
      <w:proofErr w:type="spellEnd"/>
      <w:r w:rsidRPr="0027178D">
        <w:rPr>
          <w:rFonts w:asciiTheme="minorHAnsi" w:hAnsiTheme="minorHAnsi" w:cstheme="minorHAnsi"/>
          <w:color w:val="auto"/>
        </w:rPr>
        <w:t xml:space="preserve"> (čiže bez platenej podpory a niektorých ďalších </w:t>
      </w:r>
      <w:proofErr w:type="spellStart"/>
      <w:r w:rsidRPr="0027178D">
        <w:rPr>
          <w:rFonts w:asciiTheme="minorHAnsi" w:hAnsiTheme="minorHAnsi" w:cstheme="minorHAnsi"/>
          <w:color w:val="auto"/>
        </w:rPr>
        <w:t>features</w:t>
      </w:r>
      <w:proofErr w:type="spellEnd"/>
      <w:r w:rsidRPr="0027178D">
        <w:rPr>
          <w:rFonts w:asciiTheme="minorHAnsi" w:hAnsiTheme="minorHAnsi" w:cstheme="minorHAnsi"/>
          <w:color w:val="auto"/>
        </w:rPr>
        <w:t>).</w:t>
      </w:r>
    </w:p>
    <w:p w:rsidR="006A020C" w:rsidRPr="0027178D" w:rsidRDefault="006A020C" w:rsidP="006A020C">
      <w:pPr>
        <w:pStyle w:val="Text"/>
        <w:rPr>
          <w:rFonts w:asciiTheme="minorHAnsi" w:hAnsiTheme="minorHAnsi" w:cstheme="minorHAnsi"/>
          <w:color w:val="auto"/>
        </w:rPr>
      </w:pPr>
      <w:proofErr w:type="spellStart"/>
      <w:r w:rsidRPr="0027178D">
        <w:rPr>
          <w:rFonts w:asciiTheme="minorHAnsi" w:hAnsiTheme="minorHAnsi" w:cstheme="minorHAnsi"/>
          <w:color w:val="auto"/>
        </w:rPr>
        <w:t>Glassfish</w:t>
      </w:r>
      <w:proofErr w:type="spellEnd"/>
      <w:r w:rsidRPr="0027178D">
        <w:rPr>
          <w:rFonts w:asciiTheme="minorHAnsi" w:hAnsiTheme="minorHAnsi" w:cstheme="minorHAnsi"/>
          <w:color w:val="auto"/>
        </w:rPr>
        <w:t xml:space="preserve"> aplikačný je vydaný pod duálnou licenciou </w:t>
      </w:r>
      <w:proofErr w:type="spellStart"/>
      <w:r w:rsidRPr="0027178D">
        <w:rPr>
          <w:rFonts w:asciiTheme="minorHAnsi" w:hAnsiTheme="minorHAnsi" w:cstheme="minorHAnsi"/>
          <w:i/>
          <w:color w:val="auto"/>
        </w:rPr>
        <w:t>Common</w:t>
      </w:r>
      <w:proofErr w:type="spellEnd"/>
      <w:r w:rsidRPr="0027178D">
        <w:rPr>
          <w:rFonts w:asciiTheme="minorHAnsi" w:hAnsiTheme="minorHAnsi" w:cstheme="minorHAnsi"/>
          <w:i/>
          <w:color w:val="auto"/>
        </w:rPr>
        <w:t xml:space="preserve"> </w:t>
      </w:r>
      <w:proofErr w:type="spellStart"/>
      <w:r w:rsidRPr="0027178D">
        <w:rPr>
          <w:rFonts w:asciiTheme="minorHAnsi" w:hAnsiTheme="minorHAnsi" w:cstheme="minorHAnsi"/>
          <w:i/>
          <w:color w:val="auto"/>
        </w:rPr>
        <w:t>Development</w:t>
      </w:r>
      <w:proofErr w:type="spellEnd"/>
      <w:r w:rsidRPr="0027178D">
        <w:rPr>
          <w:rFonts w:asciiTheme="minorHAnsi" w:hAnsiTheme="minorHAnsi" w:cstheme="minorHAnsi"/>
          <w:i/>
          <w:color w:val="auto"/>
        </w:rPr>
        <w:t xml:space="preserve"> and </w:t>
      </w:r>
      <w:proofErr w:type="spellStart"/>
      <w:r w:rsidRPr="0027178D">
        <w:rPr>
          <w:rFonts w:asciiTheme="minorHAnsi" w:hAnsiTheme="minorHAnsi" w:cstheme="minorHAnsi"/>
          <w:i/>
          <w:color w:val="auto"/>
        </w:rPr>
        <w:t>Distribution</w:t>
      </w:r>
      <w:proofErr w:type="spellEnd"/>
      <w:r w:rsidRPr="0027178D">
        <w:rPr>
          <w:rFonts w:asciiTheme="minorHAnsi" w:hAnsiTheme="minorHAnsi" w:cstheme="minorHAnsi"/>
          <w:i/>
          <w:color w:val="auto"/>
        </w:rPr>
        <w:t xml:space="preserve"> </w:t>
      </w:r>
      <w:proofErr w:type="spellStart"/>
      <w:r w:rsidRPr="0027178D">
        <w:rPr>
          <w:rFonts w:asciiTheme="minorHAnsi" w:hAnsiTheme="minorHAnsi" w:cstheme="minorHAnsi"/>
          <w:i/>
          <w:color w:val="auto"/>
        </w:rPr>
        <w:t>License</w:t>
      </w:r>
      <w:proofErr w:type="spellEnd"/>
      <w:r w:rsidRPr="0027178D">
        <w:rPr>
          <w:rFonts w:asciiTheme="minorHAnsi" w:hAnsiTheme="minorHAnsi" w:cstheme="minorHAnsi"/>
          <w:i/>
          <w:color w:val="auto"/>
        </w:rPr>
        <w:t xml:space="preserve"> (CDDL) v1.0</w:t>
      </w:r>
      <w:r w:rsidRPr="0027178D">
        <w:rPr>
          <w:rFonts w:asciiTheme="minorHAnsi" w:hAnsiTheme="minorHAnsi" w:cstheme="minorHAnsi"/>
          <w:color w:val="auto"/>
        </w:rPr>
        <w:t xml:space="preserve"> a </w:t>
      </w:r>
      <w:r w:rsidRPr="0027178D">
        <w:rPr>
          <w:rFonts w:asciiTheme="minorHAnsi" w:hAnsiTheme="minorHAnsi" w:cstheme="minorHAnsi"/>
          <w:i/>
          <w:color w:val="auto"/>
        </w:rPr>
        <w:t xml:space="preserve">GNU General </w:t>
      </w:r>
      <w:proofErr w:type="spellStart"/>
      <w:r w:rsidRPr="0027178D">
        <w:rPr>
          <w:rFonts w:asciiTheme="minorHAnsi" w:hAnsiTheme="minorHAnsi" w:cstheme="minorHAnsi"/>
          <w:i/>
          <w:color w:val="auto"/>
        </w:rPr>
        <w:t>Public</w:t>
      </w:r>
      <w:proofErr w:type="spellEnd"/>
      <w:r w:rsidRPr="0027178D">
        <w:rPr>
          <w:rFonts w:asciiTheme="minorHAnsi" w:hAnsiTheme="minorHAnsi" w:cstheme="minorHAnsi"/>
          <w:i/>
          <w:color w:val="auto"/>
        </w:rPr>
        <w:t xml:space="preserve"> </w:t>
      </w:r>
      <w:proofErr w:type="spellStart"/>
      <w:r w:rsidRPr="0027178D">
        <w:rPr>
          <w:rFonts w:asciiTheme="minorHAnsi" w:hAnsiTheme="minorHAnsi" w:cstheme="minorHAnsi"/>
          <w:i/>
          <w:color w:val="auto"/>
        </w:rPr>
        <w:t>License</w:t>
      </w:r>
      <w:proofErr w:type="spellEnd"/>
      <w:r w:rsidRPr="0027178D">
        <w:rPr>
          <w:rFonts w:asciiTheme="minorHAnsi" w:hAnsiTheme="minorHAnsi" w:cstheme="minorHAnsi"/>
          <w:i/>
          <w:color w:val="auto"/>
        </w:rPr>
        <w:t xml:space="preserve"> (GPL) v2</w:t>
      </w:r>
      <w:r w:rsidRPr="0027178D">
        <w:rPr>
          <w:rFonts w:asciiTheme="minorHAnsi" w:hAnsiTheme="minorHAnsi" w:cstheme="minorHAnsi"/>
          <w:color w:val="auto"/>
        </w:rPr>
        <w:t>, ktoré neobmedzujú jeho použitie na komerčné účely.</w:t>
      </w:r>
    </w:p>
    <w:p w:rsidR="006A020C" w:rsidRPr="003C3F48" w:rsidRDefault="006A020C" w:rsidP="006A020C">
      <w:pPr>
        <w:pStyle w:val="Nadpis2"/>
        <w:keepNext/>
        <w:keepLines/>
        <w:numPr>
          <w:ilvl w:val="1"/>
          <w:numId w:val="45"/>
        </w:numPr>
        <w:spacing w:before="240" w:line="259" w:lineRule="auto"/>
        <w:ind w:left="426"/>
        <w:jc w:val="left"/>
        <w:rPr>
          <w:rStyle w:val="Zvraznenie"/>
          <w:rFonts w:asciiTheme="minorHAnsi" w:hAnsiTheme="minorHAnsi"/>
          <w:b/>
          <w:sz w:val="22"/>
          <w:szCs w:val="22"/>
        </w:rPr>
      </w:pPr>
      <w:bookmarkStart w:id="41" w:name="_Toc476838479"/>
      <w:bookmarkStart w:id="42" w:name="_Toc481075575"/>
      <w:bookmarkStart w:id="43" w:name="_Toc160697938"/>
      <w:bookmarkStart w:id="44" w:name="_Toc164266399"/>
      <w:bookmarkStart w:id="45" w:name="_Toc164873310"/>
      <w:r w:rsidRPr="003C3F48">
        <w:rPr>
          <w:rStyle w:val="Zvraznenie"/>
          <w:rFonts w:asciiTheme="minorHAnsi" w:hAnsiTheme="minorHAnsi"/>
          <w:b/>
          <w:sz w:val="22"/>
          <w:szCs w:val="22"/>
        </w:rPr>
        <w:lastRenderedPageBreak/>
        <w:t>Registratúra</w:t>
      </w:r>
      <w:bookmarkEnd w:id="41"/>
      <w:bookmarkEnd w:id="42"/>
      <w:bookmarkEnd w:id="43"/>
      <w:bookmarkEnd w:id="44"/>
      <w:bookmarkEnd w:id="45"/>
    </w:p>
    <w:p w:rsidR="006A020C" w:rsidRPr="0027178D" w:rsidRDefault="006A020C" w:rsidP="006A020C">
      <w:pPr>
        <w:pStyle w:val="Text"/>
        <w:spacing w:before="0" w:after="0"/>
        <w:rPr>
          <w:rFonts w:asciiTheme="minorHAnsi" w:hAnsiTheme="minorHAnsi" w:cstheme="minorHAnsi"/>
          <w:color w:val="auto"/>
        </w:rPr>
      </w:pPr>
      <w:r w:rsidRPr="0027178D">
        <w:rPr>
          <w:rFonts w:asciiTheme="minorHAnsi" w:hAnsiTheme="minorHAnsi" w:cstheme="minorHAnsi"/>
          <w:color w:val="auto"/>
        </w:rPr>
        <w:t xml:space="preserve">Systém Registratúra je postavený na produkte </w:t>
      </w:r>
      <w:proofErr w:type="spellStart"/>
      <w:r w:rsidRPr="0027178D">
        <w:rPr>
          <w:rFonts w:asciiTheme="minorHAnsi" w:hAnsiTheme="minorHAnsi" w:cstheme="minorHAnsi"/>
          <w:color w:val="auto"/>
        </w:rPr>
        <w:t>eOffice</w:t>
      </w:r>
      <w:proofErr w:type="spellEnd"/>
      <w:r w:rsidRPr="0027178D">
        <w:rPr>
          <w:rFonts w:asciiTheme="minorHAnsi" w:hAnsiTheme="minorHAnsi" w:cstheme="minorHAnsi"/>
          <w:color w:val="auto"/>
        </w:rPr>
        <w:t>. Jeho primárna funkcionalita sa zameriava na:</w:t>
      </w:r>
    </w:p>
    <w:p w:rsidR="006A020C" w:rsidRPr="0027178D" w:rsidRDefault="006A020C" w:rsidP="006A020C">
      <w:pPr>
        <w:pStyle w:val="Text"/>
        <w:numPr>
          <w:ilvl w:val="0"/>
          <w:numId w:val="6"/>
        </w:numPr>
        <w:spacing w:before="0" w:after="0"/>
        <w:rPr>
          <w:rFonts w:asciiTheme="minorHAnsi" w:hAnsiTheme="minorHAnsi" w:cstheme="minorHAnsi"/>
          <w:color w:val="auto"/>
        </w:rPr>
      </w:pPr>
      <w:r w:rsidRPr="0027178D">
        <w:rPr>
          <w:rFonts w:asciiTheme="minorHAnsi" w:hAnsiTheme="minorHAnsi" w:cstheme="minorHAnsi"/>
          <w:color w:val="auto"/>
        </w:rPr>
        <w:t xml:space="preserve">pokrytie kompletného životného cyklu registratúrnych dokumentov – záznamov, a to od ich vzniku, resp. príchodu do organizácie, cez evidenciu, ich skenovanie, vloženie do spisu až po ich vybavenie, včítane odborných činností správcu registratúry. </w:t>
      </w:r>
    </w:p>
    <w:p w:rsidR="006A020C" w:rsidRPr="0027178D" w:rsidRDefault="006A020C" w:rsidP="006A020C">
      <w:pPr>
        <w:pStyle w:val="Text"/>
        <w:numPr>
          <w:ilvl w:val="0"/>
          <w:numId w:val="6"/>
        </w:numPr>
        <w:spacing w:before="0" w:after="0"/>
        <w:rPr>
          <w:rFonts w:asciiTheme="minorHAnsi" w:hAnsiTheme="minorHAnsi" w:cstheme="minorHAnsi"/>
          <w:color w:val="auto"/>
        </w:rPr>
      </w:pPr>
      <w:r w:rsidRPr="0027178D">
        <w:rPr>
          <w:rFonts w:asciiTheme="minorHAnsi" w:hAnsiTheme="minorHAnsi" w:cstheme="minorHAnsi"/>
          <w:color w:val="auto"/>
        </w:rPr>
        <w:t>pokrytie kompletného životného cyklu spisov – od vzniku, cez vybavovanie, uzavretie, presun do registratúrneho strediska až po vyraďovacie konanie</w:t>
      </w:r>
    </w:p>
    <w:p w:rsidR="006A020C" w:rsidRPr="0027178D" w:rsidRDefault="006A020C" w:rsidP="006A020C">
      <w:pPr>
        <w:pStyle w:val="Text"/>
        <w:numPr>
          <w:ilvl w:val="0"/>
          <w:numId w:val="6"/>
        </w:numPr>
        <w:spacing w:before="0" w:after="0"/>
        <w:rPr>
          <w:rFonts w:asciiTheme="minorHAnsi" w:hAnsiTheme="minorHAnsi" w:cstheme="minorHAnsi"/>
          <w:color w:val="auto"/>
        </w:rPr>
      </w:pPr>
      <w:r w:rsidRPr="0027178D">
        <w:rPr>
          <w:rFonts w:asciiTheme="minorHAnsi" w:hAnsiTheme="minorHAnsi" w:cstheme="minorHAnsi"/>
          <w:color w:val="auto"/>
        </w:rPr>
        <w:t>podpora pre evidenciu a spracovanie všetkých typov záznamov na ľubovoľnom médiu (papier, elektronický súbor) doručená ľubovoľným spôsobom (pošta, kuriér, email, fax, elektronická podateľňa, atď.) – podpora doručených i odoslaných záznamov</w:t>
      </w:r>
    </w:p>
    <w:p w:rsidR="006A020C" w:rsidRPr="0027178D" w:rsidRDefault="006A020C" w:rsidP="006A020C">
      <w:pPr>
        <w:pStyle w:val="Text"/>
        <w:numPr>
          <w:ilvl w:val="0"/>
          <w:numId w:val="6"/>
        </w:numPr>
        <w:spacing w:before="0" w:after="0"/>
        <w:rPr>
          <w:rFonts w:asciiTheme="minorHAnsi" w:hAnsiTheme="minorHAnsi" w:cstheme="minorHAnsi"/>
          <w:color w:val="auto"/>
        </w:rPr>
      </w:pPr>
      <w:r w:rsidRPr="0027178D">
        <w:rPr>
          <w:rFonts w:asciiTheme="minorHAnsi" w:hAnsiTheme="minorHAnsi" w:cstheme="minorHAnsi"/>
          <w:color w:val="auto"/>
        </w:rPr>
        <w:t>automatické prideľovanie znaku hodnoty a lehoty uloženia po priradení spisu ku príslušnej registratúrnej značke v Registratúrnom pláne, sledovanie lehôt</w:t>
      </w:r>
    </w:p>
    <w:p w:rsidR="006A020C" w:rsidRPr="0027178D" w:rsidRDefault="006A020C" w:rsidP="006A020C">
      <w:pPr>
        <w:pStyle w:val="Text"/>
        <w:numPr>
          <w:ilvl w:val="0"/>
          <w:numId w:val="6"/>
        </w:numPr>
        <w:spacing w:before="0" w:after="0"/>
        <w:rPr>
          <w:rFonts w:asciiTheme="minorHAnsi" w:hAnsiTheme="minorHAnsi" w:cstheme="minorHAnsi"/>
          <w:color w:val="auto"/>
        </w:rPr>
      </w:pPr>
      <w:r w:rsidRPr="0027178D">
        <w:rPr>
          <w:rFonts w:asciiTheme="minorHAnsi" w:hAnsiTheme="minorHAnsi" w:cstheme="minorHAnsi"/>
          <w:color w:val="auto"/>
        </w:rPr>
        <w:t xml:space="preserve">procesy registratúrneho strediska </w:t>
      </w:r>
    </w:p>
    <w:p w:rsidR="006A020C" w:rsidRPr="0027178D" w:rsidRDefault="006A020C" w:rsidP="006A020C">
      <w:pPr>
        <w:pStyle w:val="Text"/>
        <w:numPr>
          <w:ilvl w:val="0"/>
          <w:numId w:val="6"/>
        </w:numPr>
        <w:spacing w:before="0" w:after="0"/>
        <w:rPr>
          <w:rFonts w:asciiTheme="minorHAnsi" w:hAnsiTheme="minorHAnsi" w:cstheme="minorHAnsi"/>
          <w:color w:val="auto"/>
        </w:rPr>
      </w:pPr>
      <w:proofErr w:type="spellStart"/>
      <w:r w:rsidRPr="0027178D">
        <w:rPr>
          <w:rFonts w:asciiTheme="minorHAnsi" w:hAnsiTheme="minorHAnsi" w:cstheme="minorHAnsi"/>
          <w:color w:val="auto"/>
        </w:rPr>
        <w:t>custom</w:t>
      </w:r>
      <w:proofErr w:type="spellEnd"/>
      <w:r w:rsidRPr="0027178D">
        <w:rPr>
          <w:rFonts w:asciiTheme="minorHAnsi" w:hAnsiTheme="minorHAnsi" w:cstheme="minorHAnsi"/>
          <w:color w:val="auto"/>
        </w:rPr>
        <w:t xml:space="preserve"> riešenie pre spracovanie došlých faktúr</w:t>
      </w:r>
    </w:p>
    <w:p w:rsidR="006A020C" w:rsidRPr="0027178D" w:rsidRDefault="006A020C" w:rsidP="006A020C">
      <w:pPr>
        <w:pStyle w:val="Text"/>
        <w:numPr>
          <w:ilvl w:val="0"/>
          <w:numId w:val="6"/>
        </w:numPr>
        <w:spacing w:before="0" w:after="0"/>
        <w:rPr>
          <w:rFonts w:asciiTheme="minorHAnsi" w:hAnsiTheme="minorHAnsi" w:cstheme="minorHAnsi"/>
          <w:color w:val="auto"/>
        </w:rPr>
      </w:pPr>
      <w:r w:rsidRPr="0027178D">
        <w:rPr>
          <w:rFonts w:asciiTheme="minorHAnsi" w:hAnsiTheme="minorHAnsi" w:cstheme="minorHAnsi"/>
          <w:color w:val="auto"/>
        </w:rPr>
        <w:t xml:space="preserve">integrácia na ostatné časti KIS NDS, predovšetkým na </w:t>
      </w:r>
    </w:p>
    <w:p w:rsidR="006A020C" w:rsidRPr="0027178D" w:rsidRDefault="006A020C" w:rsidP="006A020C">
      <w:pPr>
        <w:pStyle w:val="Text"/>
        <w:numPr>
          <w:ilvl w:val="1"/>
          <w:numId w:val="6"/>
        </w:numPr>
        <w:spacing w:before="0" w:after="0"/>
        <w:rPr>
          <w:rFonts w:asciiTheme="minorHAnsi" w:hAnsiTheme="minorHAnsi" w:cstheme="minorHAnsi"/>
          <w:color w:val="auto"/>
        </w:rPr>
      </w:pPr>
      <w:r w:rsidRPr="0027178D">
        <w:rPr>
          <w:rFonts w:asciiTheme="minorHAnsi" w:hAnsiTheme="minorHAnsi" w:cstheme="minorHAnsi"/>
          <w:color w:val="auto"/>
        </w:rPr>
        <w:t xml:space="preserve">schvaľovacie </w:t>
      </w:r>
      <w:proofErr w:type="spellStart"/>
      <w:r w:rsidRPr="0027178D">
        <w:rPr>
          <w:rFonts w:asciiTheme="minorHAnsi" w:hAnsiTheme="minorHAnsi" w:cstheme="minorHAnsi"/>
          <w:color w:val="auto"/>
        </w:rPr>
        <w:t>workflowy</w:t>
      </w:r>
      <w:proofErr w:type="spellEnd"/>
      <w:r w:rsidRPr="0027178D">
        <w:rPr>
          <w:rFonts w:asciiTheme="minorHAnsi" w:hAnsiTheme="minorHAnsi" w:cstheme="minorHAnsi"/>
          <w:color w:val="auto"/>
        </w:rPr>
        <w:t xml:space="preserve">, </w:t>
      </w:r>
    </w:p>
    <w:p w:rsidR="006A020C" w:rsidRPr="0027178D" w:rsidRDefault="006A020C" w:rsidP="006A020C">
      <w:pPr>
        <w:pStyle w:val="Text"/>
        <w:numPr>
          <w:ilvl w:val="1"/>
          <w:numId w:val="6"/>
        </w:numPr>
        <w:spacing w:before="0" w:after="0"/>
        <w:rPr>
          <w:rFonts w:asciiTheme="minorHAnsi" w:hAnsiTheme="minorHAnsi" w:cstheme="minorHAnsi"/>
          <w:color w:val="auto"/>
        </w:rPr>
      </w:pPr>
      <w:r w:rsidRPr="0027178D">
        <w:rPr>
          <w:rFonts w:asciiTheme="minorHAnsi" w:hAnsiTheme="minorHAnsi" w:cstheme="minorHAnsi"/>
          <w:color w:val="auto"/>
        </w:rPr>
        <w:t xml:space="preserve">správu používateľov a oprávnení </w:t>
      </w:r>
    </w:p>
    <w:p w:rsidR="006A020C" w:rsidRPr="0027178D" w:rsidRDefault="006A020C" w:rsidP="006A020C">
      <w:pPr>
        <w:pStyle w:val="Text"/>
        <w:numPr>
          <w:ilvl w:val="1"/>
          <w:numId w:val="6"/>
        </w:numPr>
        <w:spacing w:before="0" w:after="0"/>
        <w:rPr>
          <w:rFonts w:asciiTheme="minorHAnsi" w:hAnsiTheme="minorHAnsi" w:cstheme="minorHAnsi"/>
          <w:color w:val="auto"/>
        </w:rPr>
      </w:pPr>
      <w:r w:rsidRPr="0027178D">
        <w:rPr>
          <w:rFonts w:asciiTheme="minorHAnsi" w:hAnsiTheme="minorHAnsi" w:cstheme="minorHAnsi"/>
          <w:color w:val="auto"/>
        </w:rPr>
        <w:t>DMS</w:t>
      </w:r>
    </w:p>
    <w:p w:rsidR="006A020C" w:rsidRPr="0027178D" w:rsidRDefault="006A020C" w:rsidP="006A020C">
      <w:pPr>
        <w:pStyle w:val="Text"/>
        <w:rPr>
          <w:rFonts w:asciiTheme="minorHAnsi" w:hAnsiTheme="minorHAnsi" w:cstheme="minorHAnsi"/>
          <w:color w:val="auto"/>
        </w:rPr>
      </w:pPr>
      <w:r w:rsidRPr="0027178D">
        <w:rPr>
          <w:rFonts w:asciiTheme="minorHAnsi" w:hAnsiTheme="minorHAnsi" w:cstheme="minorHAnsi"/>
          <w:color w:val="auto"/>
        </w:rPr>
        <w:t xml:space="preserve">Systém je vytvorené ako </w:t>
      </w:r>
      <w:proofErr w:type="spellStart"/>
      <w:r w:rsidRPr="0027178D">
        <w:rPr>
          <w:rFonts w:asciiTheme="minorHAnsi" w:hAnsiTheme="minorHAnsi" w:cstheme="minorHAnsi"/>
          <w:color w:val="auto"/>
        </w:rPr>
        <w:t>custom</w:t>
      </w:r>
      <w:proofErr w:type="spellEnd"/>
      <w:r w:rsidRPr="0027178D">
        <w:rPr>
          <w:rFonts w:asciiTheme="minorHAnsi" w:hAnsiTheme="minorHAnsi" w:cstheme="minorHAnsi"/>
          <w:color w:val="auto"/>
        </w:rPr>
        <w:t xml:space="preserve"> aplikácia v jazyku .NET, ktorá je nasadená v serveri IIS. Ako databázové úložisko využíva Microsoft SQL platformu, dokumenty ukladá do DMS cez SOAP rozhranie (</w:t>
      </w:r>
      <w:proofErr w:type="spellStart"/>
      <w:r w:rsidRPr="0027178D">
        <w:rPr>
          <w:rFonts w:asciiTheme="minorHAnsi" w:hAnsiTheme="minorHAnsi" w:cstheme="minorHAnsi"/>
          <w:color w:val="auto"/>
        </w:rPr>
        <w:t>napriamo</w:t>
      </w:r>
      <w:proofErr w:type="spellEnd"/>
      <w:r w:rsidRPr="0027178D">
        <w:rPr>
          <w:rFonts w:asciiTheme="minorHAnsi" w:hAnsiTheme="minorHAnsi" w:cstheme="minorHAnsi"/>
          <w:color w:val="auto"/>
        </w:rPr>
        <w:t xml:space="preserve"> </w:t>
      </w:r>
      <w:proofErr w:type="spellStart"/>
      <w:r w:rsidRPr="0027178D">
        <w:rPr>
          <w:rFonts w:asciiTheme="minorHAnsi" w:hAnsiTheme="minorHAnsi" w:cstheme="minorHAnsi"/>
          <w:color w:val="auto"/>
        </w:rPr>
        <w:t>t.j</w:t>
      </w:r>
      <w:proofErr w:type="spellEnd"/>
      <w:r w:rsidRPr="0027178D">
        <w:rPr>
          <w:rFonts w:asciiTheme="minorHAnsi" w:hAnsiTheme="minorHAnsi" w:cstheme="minorHAnsi"/>
          <w:color w:val="auto"/>
        </w:rPr>
        <w:t xml:space="preserve">. mimo Integračnej platformy). S ostatnými modulmi KIS NDS (Portál a Procesný </w:t>
      </w:r>
      <w:proofErr w:type="spellStart"/>
      <w:r w:rsidRPr="0027178D">
        <w:rPr>
          <w:rFonts w:asciiTheme="minorHAnsi" w:hAnsiTheme="minorHAnsi" w:cstheme="minorHAnsi"/>
          <w:color w:val="auto"/>
        </w:rPr>
        <w:t>Engine</w:t>
      </w:r>
      <w:proofErr w:type="spellEnd"/>
      <w:r w:rsidRPr="0027178D">
        <w:rPr>
          <w:rFonts w:asciiTheme="minorHAnsi" w:hAnsiTheme="minorHAnsi" w:cstheme="minorHAnsi"/>
          <w:color w:val="auto"/>
        </w:rPr>
        <w:t>) komunikuje pomocou SOAP protokolu cez Integračnú platformu.</w:t>
      </w:r>
    </w:p>
    <w:p w:rsidR="006A020C" w:rsidRPr="003C3F48" w:rsidRDefault="006A020C" w:rsidP="006A020C">
      <w:pPr>
        <w:pStyle w:val="Nadpis2"/>
        <w:keepNext/>
        <w:keepLines/>
        <w:numPr>
          <w:ilvl w:val="1"/>
          <w:numId w:val="45"/>
        </w:numPr>
        <w:spacing w:before="240" w:line="259" w:lineRule="auto"/>
        <w:ind w:left="426"/>
        <w:jc w:val="left"/>
        <w:rPr>
          <w:rStyle w:val="Zvraznenie"/>
          <w:rFonts w:asciiTheme="minorHAnsi" w:hAnsiTheme="minorHAnsi"/>
          <w:b/>
          <w:sz w:val="22"/>
          <w:szCs w:val="22"/>
        </w:rPr>
      </w:pPr>
      <w:bookmarkStart w:id="46" w:name="_Toc476838480"/>
      <w:bookmarkStart w:id="47" w:name="_Toc481075577"/>
      <w:bookmarkStart w:id="48" w:name="_Toc160697939"/>
      <w:bookmarkStart w:id="49" w:name="_Toc164266400"/>
      <w:bookmarkStart w:id="50" w:name="_Toc164873311"/>
      <w:r w:rsidRPr="003C3F48">
        <w:rPr>
          <w:rStyle w:val="Zvraznenie"/>
          <w:rFonts w:asciiTheme="minorHAnsi" w:hAnsiTheme="minorHAnsi"/>
          <w:b/>
          <w:sz w:val="22"/>
          <w:szCs w:val="22"/>
        </w:rPr>
        <w:t>GIS</w:t>
      </w:r>
      <w:bookmarkEnd w:id="46"/>
      <w:bookmarkEnd w:id="47"/>
      <w:bookmarkEnd w:id="48"/>
      <w:bookmarkEnd w:id="49"/>
      <w:bookmarkEnd w:id="50"/>
    </w:p>
    <w:p w:rsidR="006A020C" w:rsidRPr="0027178D" w:rsidRDefault="006A020C" w:rsidP="006A020C">
      <w:pPr>
        <w:pStyle w:val="Text"/>
        <w:rPr>
          <w:rFonts w:asciiTheme="minorHAnsi" w:hAnsiTheme="minorHAnsi" w:cstheme="minorHAnsi"/>
          <w:color w:val="auto"/>
        </w:rPr>
      </w:pPr>
      <w:r w:rsidRPr="0027178D">
        <w:rPr>
          <w:rFonts w:asciiTheme="minorHAnsi" w:hAnsiTheme="minorHAnsi" w:cstheme="minorHAnsi"/>
          <w:color w:val="auto"/>
        </w:rPr>
        <w:t xml:space="preserve">GIS je systém, ktorý slúži predovšetkým v oblasti výkupu pozemkov. Je postavený ako .NET aplikácia (tučný klient) nad technológiou </w:t>
      </w:r>
      <w:proofErr w:type="spellStart"/>
      <w:r w:rsidRPr="0027178D">
        <w:rPr>
          <w:rFonts w:asciiTheme="minorHAnsi" w:hAnsiTheme="minorHAnsi" w:cstheme="minorHAnsi"/>
          <w:color w:val="auto"/>
        </w:rPr>
        <w:t>Microstation</w:t>
      </w:r>
      <w:proofErr w:type="spellEnd"/>
      <w:r w:rsidRPr="0027178D">
        <w:rPr>
          <w:rFonts w:asciiTheme="minorHAnsi" w:hAnsiTheme="minorHAnsi" w:cstheme="minorHAnsi"/>
          <w:color w:val="auto"/>
        </w:rPr>
        <w:t xml:space="preserve"> (https://www.bentley.com/en/products/brands/microstation). Ide o produktové riešenie. Databázové úložisko je MS SQL.</w:t>
      </w:r>
    </w:p>
    <w:p w:rsidR="006A020C" w:rsidRPr="0027178D" w:rsidRDefault="006A020C" w:rsidP="006A020C">
      <w:pPr>
        <w:pStyle w:val="Text"/>
        <w:spacing w:before="0" w:after="0"/>
        <w:rPr>
          <w:rFonts w:asciiTheme="minorHAnsi" w:hAnsiTheme="minorHAnsi" w:cstheme="minorHAnsi"/>
          <w:color w:val="auto"/>
        </w:rPr>
      </w:pPr>
      <w:r w:rsidRPr="0027178D">
        <w:rPr>
          <w:rFonts w:asciiTheme="minorHAnsi" w:hAnsiTheme="minorHAnsi" w:cstheme="minorHAnsi"/>
          <w:color w:val="auto"/>
        </w:rPr>
        <w:t xml:space="preserve">Hlavné funkcionality systému    </w:t>
      </w:r>
    </w:p>
    <w:p w:rsidR="006A020C" w:rsidRPr="0027178D" w:rsidRDefault="006A020C" w:rsidP="006A020C">
      <w:pPr>
        <w:pStyle w:val="Text"/>
        <w:numPr>
          <w:ilvl w:val="0"/>
          <w:numId w:val="9"/>
        </w:numPr>
        <w:spacing w:before="0" w:after="0"/>
        <w:rPr>
          <w:rFonts w:asciiTheme="minorHAnsi" w:hAnsiTheme="minorHAnsi" w:cstheme="minorHAnsi"/>
          <w:color w:val="auto"/>
        </w:rPr>
      </w:pPr>
      <w:r w:rsidRPr="0027178D">
        <w:rPr>
          <w:rFonts w:asciiTheme="minorHAnsi" w:hAnsiTheme="minorHAnsi" w:cstheme="minorHAnsi"/>
          <w:color w:val="auto"/>
        </w:rPr>
        <w:t>komplexný systém na správu pozemkov v majetku NDS alebo v pláne výkupu a údajov KN</w:t>
      </w:r>
    </w:p>
    <w:p w:rsidR="006A020C" w:rsidRPr="0027178D" w:rsidRDefault="006A020C" w:rsidP="006A020C">
      <w:pPr>
        <w:pStyle w:val="Text"/>
        <w:numPr>
          <w:ilvl w:val="0"/>
          <w:numId w:val="9"/>
        </w:numPr>
        <w:spacing w:before="0" w:after="0"/>
        <w:rPr>
          <w:rFonts w:asciiTheme="minorHAnsi" w:hAnsiTheme="minorHAnsi" w:cstheme="minorHAnsi"/>
          <w:color w:val="auto"/>
        </w:rPr>
      </w:pPr>
      <w:r w:rsidRPr="0027178D">
        <w:rPr>
          <w:rFonts w:asciiTheme="minorHAnsi" w:hAnsiTheme="minorHAnsi" w:cstheme="minorHAnsi"/>
          <w:color w:val="auto"/>
        </w:rPr>
        <w:t>evidencia pozemkov, budov a iných nehnuteľností</w:t>
      </w:r>
    </w:p>
    <w:p w:rsidR="006A020C" w:rsidRPr="0027178D" w:rsidRDefault="006A020C" w:rsidP="006A020C">
      <w:pPr>
        <w:pStyle w:val="Text"/>
        <w:numPr>
          <w:ilvl w:val="0"/>
          <w:numId w:val="9"/>
        </w:numPr>
        <w:spacing w:before="0" w:after="0"/>
        <w:rPr>
          <w:rFonts w:asciiTheme="minorHAnsi" w:hAnsiTheme="minorHAnsi" w:cstheme="minorHAnsi"/>
          <w:color w:val="auto"/>
        </w:rPr>
      </w:pPr>
      <w:r w:rsidRPr="0027178D">
        <w:rPr>
          <w:rFonts w:asciiTheme="minorHAnsi" w:hAnsiTheme="minorHAnsi" w:cstheme="minorHAnsi"/>
          <w:color w:val="auto"/>
        </w:rPr>
        <w:t>evidencia geometrických plánov s podrobným spracovaním údajov k výkupom a návrhom</w:t>
      </w:r>
    </w:p>
    <w:p w:rsidR="006A020C" w:rsidRPr="0027178D" w:rsidRDefault="006A020C" w:rsidP="006A020C">
      <w:pPr>
        <w:pStyle w:val="Text"/>
        <w:numPr>
          <w:ilvl w:val="0"/>
          <w:numId w:val="9"/>
        </w:numPr>
        <w:spacing w:before="0" w:after="0"/>
        <w:rPr>
          <w:rFonts w:asciiTheme="minorHAnsi" w:hAnsiTheme="minorHAnsi" w:cstheme="minorHAnsi"/>
          <w:color w:val="auto"/>
        </w:rPr>
      </w:pPr>
      <w:r w:rsidRPr="0027178D">
        <w:rPr>
          <w:rFonts w:asciiTheme="minorHAnsi" w:hAnsiTheme="minorHAnsi" w:cstheme="minorHAnsi"/>
          <w:color w:val="auto"/>
        </w:rPr>
        <w:t>tvorba zmlúv a výkupov priamo v systéme z importovaných vecí Geometrického plánu (ďalej len GP)</w:t>
      </w:r>
    </w:p>
    <w:p w:rsidR="006A020C" w:rsidRPr="0027178D" w:rsidRDefault="006A020C" w:rsidP="006A020C">
      <w:pPr>
        <w:pStyle w:val="Text"/>
        <w:numPr>
          <w:ilvl w:val="0"/>
          <w:numId w:val="9"/>
        </w:numPr>
        <w:spacing w:before="0" w:after="0"/>
        <w:rPr>
          <w:rFonts w:asciiTheme="minorHAnsi" w:hAnsiTheme="minorHAnsi" w:cstheme="minorHAnsi"/>
          <w:color w:val="auto"/>
        </w:rPr>
      </w:pPr>
      <w:r w:rsidRPr="0027178D">
        <w:rPr>
          <w:rFonts w:asciiTheme="minorHAnsi" w:hAnsiTheme="minorHAnsi" w:cstheme="minorHAnsi"/>
          <w:color w:val="auto"/>
        </w:rPr>
        <w:t>modul na  správu daní  z nehnuteľností (evidencia výberu dane, oznamovacia povinnosť</w:t>
      </w:r>
    </w:p>
    <w:p w:rsidR="006A020C" w:rsidRPr="0027178D" w:rsidRDefault="006A020C" w:rsidP="006A020C">
      <w:pPr>
        <w:pStyle w:val="Text"/>
        <w:numPr>
          <w:ilvl w:val="0"/>
          <w:numId w:val="9"/>
        </w:numPr>
        <w:spacing w:before="0" w:after="0"/>
        <w:rPr>
          <w:rFonts w:asciiTheme="minorHAnsi" w:hAnsiTheme="minorHAnsi" w:cstheme="minorHAnsi"/>
          <w:color w:val="auto"/>
        </w:rPr>
      </w:pPr>
      <w:r w:rsidRPr="0027178D">
        <w:rPr>
          <w:rFonts w:asciiTheme="minorHAnsi" w:hAnsiTheme="minorHAnsi" w:cstheme="minorHAnsi"/>
          <w:color w:val="auto"/>
        </w:rPr>
        <w:t xml:space="preserve">delenie a zlučovanie pozemkov </w:t>
      </w:r>
    </w:p>
    <w:p w:rsidR="006A020C" w:rsidRPr="0027178D" w:rsidRDefault="006A020C" w:rsidP="006A020C">
      <w:pPr>
        <w:pStyle w:val="Text"/>
        <w:numPr>
          <w:ilvl w:val="0"/>
          <w:numId w:val="9"/>
        </w:numPr>
        <w:spacing w:before="0" w:after="0"/>
        <w:rPr>
          <w:rFonts w:asciiTheme="minorHAnsi" w:hAnsiTheme="minorHAnsi" w:cstheme="minorHAnsi"/>
          <w:color w:val="auto"/>
        </w:rPr>
      </w:pPr>
      <w:r w:rsidRPr="0027178D">
        <w:rPr>
          <w:rFonts w:asciiTheme="minorHAnsi" w:hAnsiTheme="minorHAnsi" w:cstheme="minorHAnsi"/>
          <w:color w:val="auto"/>
        </w:rPr>
        <w:t>farebne rozlíšená mapka pozemkov s ohľadom na stav výkupu</w:t>
      </w:r>
    </w:p>
    <w:p w:rsidR="006A020C" w:rsidRPr="0027178D" w:rsidRDefault="006A020C" w:rsidP="006A020C">
      <w:pPr>
        <w:pStyle w:val="Text"/>
        <w:numPr>
          <w:ilvl w:val="0"/>
          <w:numId w:val="9"/>
        </w:numPr>
        <w:spacing w:before="0" w:after="0"/>
        <w:rPr>
          <w:rFonts w:asciiTheme="minorHAnsi" w:hAnsiTheme="minorHAnsi" w:cstheme="minorHAnsi"/>
          <w:color w:val="auto"/>
        </w:rPr>
      </w:pPr>
      <w:r w:rsidRPr="0027178D">
        <w:rPr>
          <w:rFonts w:asciiTheme="minorHAnsi" w:hAnsiTheme="minorHAnsi" w:cstheme="minorHAnsi"/>
          <w:color w:val="auto"/>
        </w:rPr>
        <w:t>spracovanie Katastra nehnuteľností (ďalej len KN) alebo GP</w:t>
      </w:r>
    </w:p>
    <w:p w:rsidR="006A020C" w:rsidRPr="0027178D" w:rsidRDefault="006A020C" w:rsidP="006A020C">
      <w:pPr>
        <w:pStyle w:val="Text"/>
        <w:numPr>
          <w:ilvl w:val="0"/>
          <w:numId w:val="9"/>
        </w:numPr>
        <w:spacing w:before="0" w:after="0"/>
        <w:rPr>
          <w:rFonts w:asciiTheme="minorHAnsi" w:hAnsiTheme="minorHAnsi" w:cstheme="minorHAnsi"/>
          <w:color w:val="auto"/>
        </w:rPr>
      </w:pPr>
      <w:proofErr w:type="spellStart"/>
      <w:r w:rsidRPr="0027178D">
        <w:rPr>
          <w:rFonts w:asciiTheme="minorHAnsi" w:hAnsiTheme="minorHAnsi" w:cstheme="minorHAnsi"/>
          <w:color w:val="auto"/>
        </w:rPr>
        <w:t>OrtoFoto</w:t>
      </w:r>
      <w:proofErr w:type="spellEnd"/>
      <w:r w:rsidRPr="0027178D">
        <w:rPr>
          <w:rFonts w:asciiTheme="minorHAnsi" w:hAnsiTheme="minorHAnsi" w:cstheme="minorHAnsi"/>
          <w:color w:val="auto"/>
        </w:rPr>
        <w:t xml:space="preserve"> mapy ako  ďalšia editovateľná vrstva v GP alebo KN</w:t>
      </w:r>
    </w:p>
    <w:p w:rsidR="006A020C" w:rsidRPr="0027178D" w:rsidRDefault="006A020C" w:rsidP="006A020C">
      <w:pPr>
        <w:pStyle w:val="Text"/>
        <w:numPr>
          <w:ilvl w:val="0"/>
          <w:numId w:val="9"/>
        </w:numPr>
        <w:spacing w:before="0" w:after="0"/>
        <w:rPr>
          <w:rFonts w:asciiTheme="minorHAnsi" w:hAnsiTheme="minorHAnsi" w:cstheme="minorHAnsi"/>
          <w:color w:val="auto"/>
        </w:rPr>
      </w:pPr>
      <w:r w:rsidRPr="0027178D">
        <w:rPr>
          <w:rFonts w:asciiTheme="minorHAnsi" w:hAnsiTheme="minorHAnsi" w:cstheme="minorHAnsi"/>
          <w:color w:val="auto"/>
        </w:rPr>
        <w:t>zobrazovanie importovaných dát  z KN,  migrácia údajov KN cez zvláštny modul</w:t>
      </w:r>
    </w:p>
    <w:p w:rsidR="006A020C" w:rsidRPr="0027178D" w:rsidRDefault="006A020C" w:rsidP="006A020C">
      <w:pPr>
        <w:pStyle w:val="Text"/>
        <w:numPr>
          <w:ilvl w:val="0"/>
          <w:numId w:val="9"/>
        </w:numPr>
        <w:spacing w:before="0"/>
        <w:rPr>
          <w:rFonts w:asciiTheme="minorHAnsi" w:hAnsiTheme="minorHAnsi" w:cstheme="minorHAnsi"/>
          <w:color w:val="auto"/>
        </w:rPr>
      </w:pPr>
      <w:r w:rsidRPr="0027178D">
        <w:rPr>
          <w:rFonts w:asciiTheme="minorHAnsi" w:hAnsiTheme="minorHAnsi" w:cstheme="minorHAnsi"/>
          <w:color w:val="auto"/>
        </w:rPr>
        <w:t>integrácia na ostatné systémy KIS NDS pre prierezové procesy</w:t>
      </w:r>
    </w:p>
    <w:p w:rsidR="006A020C" w:rsidRPr="0027178D" w:rsidRDefault="006A020C" w:rsidP="006A020C">
      <w:pPr>
        <w:pStyle w:val="Text"/>
        <w:numPr>
          <w:ilvl w:val="1"/>
          <w:numId w:val="9"/>
        </w:numPr>
        <w:spacing w:before="0"/>
        <w:rPr>
          <w:rFonts w:asciiTheme="minorHAnsi" w:hAnsiTheme="minorHAnsi" w:cstheme="minorHAnsi"/>
          <w:color w:val="auto"/>
        </w:rPr>
      </w:pPr>
      <w:r w:rsidRPr="0027178D">
        <w:rPr>
          <w:rFonts w:asciiTheme="minorHAnsi" w:hAnsiTheme="minorHAnsi" w:cstheme="minorHAnsi"/>
          <w:color w:val="auto"/>
        </w:rPr>
        <w:t>nahadzovanie zmlúv za výkupy do schvaľovacieho procesu</w:t>
      </w:r>
    </w:p>
    <w:p w:rsidR="006A020C" w:rsidRPr="0027178D" w:rsidRDefault="006A020C" w:rsidP="006A020C">
      <w:pPr>
        <w:pStyle w:val="Text"/>
        <w:numPr>
          <w:ilvl w:val="1"/>
          <w:numId w:val="9"/>
        </w:numPr>
        <w:spacing w:before="0"/>
        <w:rPr>
          <w:rFonts w:asciiTheme="minorHAnsi" w:hAnsiTheme="minorHAnsi" w:cstheme="minorHAnsi"/>
          <w:color w:val="auto"/>
        </w:rPr>
      </w:pPr>
      <w:r w:rsidRPr="0027178D">
        <w:rPr>
          <w:rFonts w:asciiTheme="minorHAnsi" w:hAnsiTheme="minorHAnsi" w:cstheme="minorHAnsi"/>
          <w:color w:val="auto"/>
        </w:rPr>
        <w:t>vecné schvaľovanie výmerov za daň z nehnuteľnosti</w:t>
      </w:r>
    </w:p>
    <w:p w:rsidR="006A020C" w:rsidRPr="0027178D" w:rsidRDefault="006A020C" w:rsidP="006A020C">
      <w:pPr>
        <w:pStyle w:val="Text"/>
        <w:numPr>
          <w:ilvl w:val="1"/>
          <w:numId w:val="9"/>
        </w:numPr>
        <w:spacing w:before="0"/>
        <w:rPr>
          <w:rFonts w:asciiTheme="minorHAnsi" w:hAnsiTheme="minorHAnsi" w:cstheme="minorHAnsi"/>
          <w:color w:val="auto"/>
        </w:rPr>
      </w:pPr>
      <w:r w:rsidRPr="0027178D">
        <w:rPr>
          <w:rFonts w:asciiTheme="minorHAnsi" w:hAnsiTheme="minorHAnsi" w:cstheme="minorHAnsi"/>
          <w:color w:val="auto"/>
        </w:rPr>
        <w:t>ukladanie zmlúv do DMS</w:t>
      </w:r>
    </w:p>
    <w:p w:rsidR="006A020C" w:rsidRPr="003C3F48" w:rsidRDefault="006A020C" w:rsidP="006A020C">
      <w:pPr>
        <w:pStyle w:val="Nadpis2"/>
        <w:keepNext/>
        <w:keepLines/>
        <w:numPr>
          <w:ilvl w:val="1"/>
          <w:numId w:val="45"/>
        </w:numPr>
        <w:spacing w:before="240" w:line="259" w:lineRule="auto"/>
        <w:ind w:left="426"/>
        <w:jc w:val="left"/>
        <w:rPr>
          <w:rStyle w:val="Zvraznenie"/>
          <w:rFonts w:asciiTheme="minorHAnsi" w:hAnsiTheme="minorHAnsi"/>
          <w:b/>
          <w:sz w:val="22"/>
          <w:szCs w:val="22"/>
        </w:rPr>
      </w:pPr>
      <w:bookmarkStart w:id="51" w:name="_Toc476838481"/>
      <w:bookmarkStart w:id="52" w:name="_Toc481075579"/>
      <w:bookmarkStart w:id="53" w:name="_Toc160697940"/>
      <w:bookmarkStart w:id="54" w:name="_Toc164266401"/>
      <w:bookmarkStart w:id="55" w:name="_Toc164873312"/>
      <w:r w:rsidRPr="003C3F48">
        <w:rPr>
          <w:rStyle w:val="Zvraznenie"/>
          <w:rFonts w:asciiTheme="minorHAnsi" w:hAnsiTheme="minorHAnsi"/>
          <w:b/>
          <w:sz w:val="22"/>
          <w:szCs w:val="22"/>
        </w:rPr>
        <w:t>RIV</w:t>
      </w:r>
      <w:bookmarkEnd w:id="51"/>
      <w:bookmarkEnd w:id="52"/>
      <w:bookmarkEnd w:id="53"/>
      <w:bookmarkEnd w:id="54"/>
      <w:bookmarkEnd w:id="55"/>
    </w:p>
    <w:p w:rsidR="006A020C" w:rsidRPr="0027178D" w:rsidRDefault="006A020C" w:rsidP="006A020C">
      <w:pPr>
        <w:pStyle w:val="Text"/>
        <w:rPr>
          <w:rFonts w:asciiTheme="minorHAnsi" w:hAnsiTheme="minorHAnsi" w:cstheme="minorHAnsi"/>
          <w:color w:val="auto"/>
        </w:rPr>
      </w:pPr>
      <w:r w:rsidRPr="0027178D">
        <w:rPr>
          <w:rFonts w:asciiTheme="minorHAnsi" w:hAnsiTheme="minorHAnsi" w:cstheme="minorHAnsi"/>
          <w:color w:val="auto"/>
        </w:rPr>
        <w:t xml:space="preserve">Systém Riadenie Investičnej Výstavby (RIV) zahŕňa komplexné riešenie riadenia a sledovania stavebných projektov od počiatku (príprava) až do ich dokončenia (odovzdanie do plnohodnotnej </w:t>
      </w:r>
      <w:r w:rsidRPr="0027178D">
        <w:rPr>
          <w:rFonts w:asciiTheme="minorHAnsi" w:hAnsiTheme="minorHAnsi" w:cstheme="minorHAnsi"/>
          <w:color w:val="auto"/>
        </w:rPr>
        <w:lastRenderedPageBreak/>
        <w:t xml:space="preserve">prevádzky) vrátane (i priebežného) vyhodnotenia finančných nákladov na realizáciu projektu, sledovanie harmonogramov, kontroly plnenia, tvorby stavebných, ako sú súpisné listy, výkazy, atď. </w:t>
      </w:r>
    </w:p>
    <w:p w:rsidR="006A020C" w:rsidRPr="0027178D" w:rsidRDefault="006A020C" w:rsidP="006A020C">
      <w:pPr>
        <w:pStyle w:val="Text"/>
        <w:rPr>
          <w:rFonts w:asciiTheme="minorHAnsi" w:hAnsiTheme="minorHAnsi" w:cstheme="minorHAnsi"/>
          <w:color w:val="auto"/>
        </w:rPr>
      </w:pPr>
      <w:r w:rsidRPr="0027178D">
        <w:rPr>
          <w:rFonts w:asciiTheme="minorHAnsi" w:hAnsiTheme="minorHAnsi" w:cstheme="minorHAnsi"/>
          <w:color w:val="auto"/>
        </w:rPr>
        <w:t>Činnosti spojené so stavebnou činnosťou, ktoré RIV pokrýva, sa dajú rozdeliť do týchto oblastí:</w:t>
      </w:r>
    </w:p>
    <w:p w:rsidR="006A020C" w:rsidRPr="0027178D" w:rsidRDefault="006A020C" w:rsidP="006A020C">
      <w:pPr>
        <w:pStyle w:val="Text"/>
        <w:numPr>
          <w:ilvl w:val="0"/>
          <w:numId w:val="8"/>
        </w:numPr>
        <w:rPr>
          <w:rFonts w:asciiTheme="minorHAnsi" w:hAnsiTheme="minorHAnsi" w:cstheme="minorHAnsi"/>
          <w:color w:val="auto"/>
        </w:rPr>
      </w:pPr>
      <w:r w:rsidRPr="0027178D">
        <w:rPr>
          <w:rFonts w:asciiTheme="minorHAnsi" w:hAnsiTheme="minorHAnsi" w:cstheme="minorHAnsi"/>
          <w:color w:val="auto"/>
        </w:rPr>
        <w:t xml:space="preserve">práca s investičným plánom - sledovanie naplnenia kapacít firmy, resp. jednotlivých organizačných útvarov,  poskytovanie prehľadov o všetkých pripravovaných, prevádzaných a ukončených projektoch. </w:t>
      </w:r>
    </w:p>
    <w:p w:rsidR="006A020C" w:rsidRPr="0027178D" w:rsidRDefault="006A020C" w:rsidP="006A020C">
      <w:pPr>
        <w:pStyle w:val="Text"/>
        <w:ind w:left="720"/>
        <w:rPr>
          <w:rFonts w:asciiTheme="minorHAnsi" w:hAnsiTheme="minorHAnsi" w:cstheme="minorHAnsi"/>
          <w:color w:val="auto"/>
        </w:rPr>
      </w:pPr>
      <w:r w:rsidRPr="0027178D">
        <w:rPr>
          <w:rFonts w:asciiTheme="minorHAnsi" w:hAnsiTheme="minorHAnsi" w:cstheme="minorHAnsi"/>
          <w:color w:val="auto"/>
        </w:rPr>
        <w:t>poznámka: aktuálne sa používa v obmedzenej miere</w:t>
      </w:r>
    </w:p>
    <w:p w:rsidR="006A020C" w:rsidRPr="0027178D" w:rsidRDefault="006A020C" w:rsidP="006A020C">
      <w:pPr>
        <w:pStyle w:val="Text"/>
        <w:numPr>
          <w:ilvl w:val="0"/>
          <w:numId w:val="8"/>
        </w:numPr>
        <w:rPr>
          <w:rFonts w:asciiTheme="minorHAnsi" w:hAnsiTheme="minorHAnsi" w:cstheme="minorHAnsi"/>
          <w:color w:val="auto"/>
        </w:rPr>
      </w:pPr>
      <w:r w:rsidRPr="0027178D">
        <w:rPr>
          <w:rFonts w:asciiTheme="minorHAnsi" w:hAnsiTheme="minorHAnsi" w:cstheme="minorHAnsi"/>
          <w:color w:val="auto"/>
        </w:rPr>
        <w:t>práca so stavbou - vytváranie súpisu prác (vrátane importu a exportu do dohodnutých formátov), automatické prevzatie cien z dátovej základne do rozpočtu, rozpočtové kalkulácie, zmenové konania</w:t>
      </w:r>
    </w:p>
    <w:p w:rsidR="006A020C" w:rsidRPr="0027178D" w:rsidRDefault="006A020C" w:rsidP="006A020C">
      <w:pPr>
        <w:pStyle w:val="Text"/>
        <w:numPr>
          <w:ilvl w:val="0"/>
          <w:numId w:val="8"/>
        </w:numPr>
        <w:rPr>
          <w:rFonts w:asciiTheme="minorHAnsi" w:hAnsiTheme="minorHAnsi" w:cstheme="minorHAnsi"/>
          <w:color w:val="auto"/>
        </w:rPr>
      </w:pPr>
      <w:r w:rsidRPr="0027178D">
        <w:rPr>
          <w:rFonts w:asciiTheme="minorHAnsi" w:hAnsiTheme="minorHAnsi" w:cstheme="minorHAnsi"/>
          <w:color w:val="auto"/>
        </w:rPr>
        <w:t>správa dátových báz  - správa všetkých cenníkov a triednikov (podpora oficiálneho Triednika stavebných prác stanoveného príslušnou štátnou inštitúciou (aktuálne Ministerstvo investícií,  regionálneho rozvoja a informatizácie SR)</w:t>
      </w:r>
    </w:p>
    <w:p w:rsidR="006A020C" w:rsidRPr="0027178D" w:rsidRDefault="006A020C" w:rsidP="006A020C">
      <w:pPr>
        <w:pStyle w:val="Text"/>
        <w:numPr>
          <w:ilvl w:val="0"/>
          <w:numId w:val="8"/>
        </w:numPr>
        <w:rPr>
          <w:rFonts w:asciiTheme="minorHAnsi" w:hAnsiTheme="minorHAnsi" w:cstheme="minorHAnsi"/>
          <w:color w:val="auto"/>
        </w:rPr>
      </w:pPr>
      <w:r w:rsidRPr="0027178D">
        <w:rPr>
          <w:rFonts w:asciiTheme="minorHAnsi" w:hAnsiTheme="minorHAnsi" w:cstheme="minorHAnsi"/>
          <w:color w:val="auto"/>
        </w:rPr>
        <w:t xml:space="preserve">ekonomické vyhodnocovanie stavby, práca s rozpočtom - možnosť hodnotiť priebeh stavby z finančného pohľadu, analyzovať možné ekonomické riziká a reagovať na </w:t>
      </w:r>
      <w:proofErr w:type="spellStart"/>
      <w:r w:rsidRPr="0027178D">
        <w:rPr>
          <w:rFonts w:asciiTheme="minorHAnsi" w:hAnsiTheme="minorHAnsi" w:cstheme="minorHAnsi"/>
          <w:color w:val="auto"/>
        </w:rPr>
        <w:t>ne</w:t>
      </w:r>
      <w:proofErr w:type="spellEnd"/>
      <w:r w:rsidRPr="0027178D">
        <w:rPr>
          <w:rFonts w:asciiTheme="minorHAnsi" w:hAnsiTheme="minorHAnsi" w:cstheme="minorHAnsi"/>
          <w:color w:val="auto"/>
        </w:rPr>
        <w:t>, tvorbu a zmeny reportov a prácu s rozpočtami (rozpočtové zmeny a dodatky)</w:t>
      </w:r>
    </w:p>
    <w:p w:rsidR="006A020C" w:rsidRPr="0027178D" w:rsidRDefault="006A020C" w:rsidP="006A020C">
      <w:pPr>
        <w:pStyle w:val="Text"/>
        <w:numPr>
          <w:ilvl w:val="0"/>
          <w:numId w:val="8"/>
        </w:numPr>
        <w:rPr>
          <w:rFonts w:asciiTheme="minorHAnsi" w:hAnsiTheme="minorHAnsi" w:cstheme="minorHAnsi"/>
          <w:color w:val="auto"/>
        </w:rPr>
      </w:pPr>
      <w:r w:rsidRPr="0027178D">
        <w:rPr>
          <w:rFonts w:asciiTheme="minorHAnsi" w:hAnsiTheme="minorHAnsi" w:cstheme="minorHAnsi"/>
          <w:color w:val="auto"/>
        </w:rPr>
        <w:t>podpora pre vytváranie dokumentov stavby - systém vie participovať na príprave dokumentov, ktoré s projektami v ňom vedenými primárne súvisia (napr. výkaz prác ako podklad do fakturácie)</w:t>
      </w:r>
    </w:p>
    <w:p w:rsidR="006A020C" w:rsidRPr="0027178D" w:rsidRDefault="006A020C" w:rsidP="006A020C">
      <w:pPr>
        <w:pStyle w:val="Text"/>
        <w:numPr>
          <w:ilvl w:val="0"/>
          <w:numId w:val="8"/>
        </w:numPr>
        <w:rPr>
          <w:rFonts w:asciiTheme="minorHAnsi" w:hAnsiTheme="minorHAnsi" w:cstheme="minorHAnsi"/>
          <w:color w:val="auto"/>
        </w:rPr>
      </w:pPr>
      <w:r w:rsidRPr="0027178D">
        <w:rPr>
          <w:rFonts w:asciiTheme="minorHAnsi" w:hAnsiTheme="minorHAnsi" w:cstheme="minorHAnsi"/>
          <w:color w:val="auto"/>
        </w:rPr>
        <w:t xml:space="preserve">integrácia na ostatné moduly KIS NDS (primárne Portál, Procesný </w:t>
      </w:r>
      <w:proofErr w:type="spellStart"/>
      <w:r w:rsidRPr="0027178D">
        <w:rPr>
          <w:rFonts w:asciiTheme="minorHAnsi" w:hAnsiTheme="minorHAnsi" w:cstheme="minorHAnsi"/>
          <w:color w:val="auto"/>
        </w:rPr>
        <w:t>engine</w:t>
      </w:r>
      <w:proofErr w:type="spellEnd"/>
      <w:r w:rsidRPr="0027178D">
        <w:rPr>
          <w:rFonts w:asciiTheme="minorHAnsi" w:hAnsiTheme="minorHAnsi" w:cstheme="minorHAnsi"/>
          <w:color w:val="auto"/>
        </w:rPr>
        <w:t xml:space="preserve"> a SAP ERP)</w:t>
      </w:r>
    </w:p>
    <w:p w:rsidR="006A020C" w:rsidRPr="003C3F48" w:rsidRDefault="006A020C" w:rsidP="006A020C">
      <w:pPr>
        <w:pStyle w:val="Nadpis2"/>
        <w:keepNext/>
        <w:keepLines/>
        <w:numPr>
          <w:ilvl w:val="1"/>
          <w:numId w:val="45"/>
        </w:numPr>
        <w:spacing w:before="240" w:line="259" w:lineRule="auto"/>
        <w:ind w:left="426"/>
        <w:jc w:val="left"/>
        <w:rPr>
          <w:rStyle w:val="Zvraznenie"/>
          <w:rFonts w:asciiTheme="minorHAnsi" w:hAnsiTheme="minorHAnsi"/>
          <w:b/>
          <w:sz w:val="22"/>
          <w:szCs w:val="22"/>
        </w:rPr>
      </w:pPr>
      <w:bookmarkStart w:id="56" w:name="_Toc476838482"/>
      <w:bookmarkStart w:id="57" w:name="_Toc481075581"/>
      <w:bookmarkStart w:id="58" w:name="_Toc160697941"/>
      <w:bookmarkStart w:id="59" w:name="_Toc164266402"/>
      <w:bookmarkStart w:id="60" w:name="_Toc164873313"/>
      <w:r w:rsidRPr="003C3F48">
        <w:rPr>
          <w:rStyle w:val="Zvraznenie"/>
          <w:rFonts w:asciiTheme="minorHAnsi" w:hAnsiTheme="minorHAnsi"/>
          <w:b/>
          <w:sz w:val="22"/>
          <w:szCs w:val="22"/>
        </w:rPr>
        <w:t xml:space="preserve">Integračná platforma / Procesný </w:t>
      </w:r>
      <w:proofErr w:type="spellStart"/>
      <w:r w:rsidRPr="003C3F48">
        <w:rPr>
          <w:rStyle w:val="Zvraznenie"/>
          <w:rFonts w:asciiTheme="minorHAnsi" w:hAnsiTheme="minorHAnsi"/>
          <w:b/>
          <w:sz w:val="22"/>
          <w:szCs w:val="22"/>
        </w:rPr>
        <w:t>engine</w:t>
      </w:r>
      <w:bookmarkEnd w:id="56"/>
      <w:bookmarkEnd w:id="57"/>
      <w:bookmarkEnd w:id="58"/>
      <w:bookmarkEnd w:id="59"/>
      <w:bookmarkEnd w:id="60"/>
      <w:proofErr w:type="spellEnd"/>
    </w:p>
    <w:p w:rsidR="006A020C" w:rsidRPr="0027178D" w:rsidRDefault="006A020C" w:rsidP="006A020C">
      <w:pPr>
        <w:pStyle w:val="Text"/>
        <w:rPr>
          <w:rFonts w:asciiTheme="minorHAnsi" w:hAnsiTheme="minorHAnsi" w:cstheme="minorHAnsi"/>
          <w:color w:val="auto"/>
        </w:rPr>
      </w:pPr>
      <w:r w:rsidRPr="0027178D">
        <w:rPr>
          <w:rFonts w:asciiTheme="minorHAnsi" w:hAnsiTheme="minorHAnsi" w:cstheme="minorHAnsi"/>
          <w:color w:val="auto"/>
        </w:rPr>
        <w:t xml:space="preserve">IP plní funkciu integrácie na systémy NDS a zároveň zabezpečuje implementáciu podnikových procesov v rámci KIS NDS pomocou nástrojov orchestrácie služieb (BPEL). </w:t>
      </w:r>
    </w:p>
    <w:p w:rsidR="006A020C" w:rsidRPr="0027178D" w:rsidRDefault="006A020C" w:rsidP="006A020C">
      <w:pPr>
        <w:pStyle w:val="Text"/>
        <w:rPr>
          <w:rFonts w:asciiTheme="minorHAnsi" w:hAnsiTheme="minorHAnsi" w:cstheme="minorHAnsi"/>
          <w:color w:val="auto"/>
        </w:rPr>
      </w:pPr>
    </w:p>
    <w:p w:rsidR="006A020C" w:rsidRPr="0027178D" w:rsidRDefault="006A020C" w:rsidP="006A020C">
      <w:pPr>
        <w:pStyle w:val="Text"/>
        <w:keepNext/>
        <w:jc w:val="center"/>
        <w:rPr>
          <w:rFonts w:asciiTheme="minorHAnsi" w:hAnsiTheme="minorHAnsi" w:cstheme="minorHAnsi"/>
          <w:color w:val="auto"/>
        </w:rPr>
      </w:pPr>
      <w:r w:rsidRPr="0027178D">
        <w:rPr>
          <w:rFonts w:asciiTheme="minorHAnsi" w:hAnsiTheme="minorHAnsi" w:cstheme="minorHAnsi"/>
          <w:noProof/>
          <w:color w:val="auto"/>
          <w:lang w:eastAsia="sk-SK"/>
        </w:rPr>
        <w:drawing>
          <wp:inline distT="0" distB="0" distL="0" distR="0" wp14:anchorId="233810AD" wp14:editId="38E4932A">
            <wp:extent cx="5123815" cy="1571625"/>
            <wp:effectExtent l="0" t="0" r="635" b="9525"/>
            <wp:docPr id="844390938"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3815" cy="1571625"/>
                    </a:xfrm>
                    <a:prstGeom prst="rect">
                      <a:avLst/>
                    </a:prstGeom>
                    <a:noFill/>
                  </pic:spPr>
                </pic:pic>
              </a:graphicData>
            </a:graphic>
          </wp:inline>
        </w:drawing>
      </w:r>
    </w:p>
    <w:p w:rsidR="006A020C" w:rsidRPr="0027178D" w:rsidRDefault="006A020C" w:rsidP="006A020C">
      <w:pPr>
        <w:pStyle w:val="Popis"/>
        <w:jc w:val="center"/>
        <w:rPr>
          <w:rFonts w:cstheme="minorHAnsi"/>
          <w:color w:val="auto"/>
          <w:sz w:val="22"/>
          <w:szCs w:val="22"/>
        </w:rPr>
      </w:pPr>
      <w:r w:rsidRPr="0027178D">
        <w:rPr>
          <w:rFonts w:cstheme="minorHAnsi"/>
          <w:color w:val="auto"/>
          <w:sz w:val="22"/>
          <w:szCs w:val="22"/>
        </w:rPr>
        <w:t>obr. 5 - základná integračná schéma KIS NDS</w:t>
      </w:r>
    </w:p>
    <w:p w:rsidR="006A020C" w:rsidRPr="0027178D" w:rsidRDefault="006A020C" w:rsidP="006A020C">
      <w:pPr>
        <w:rPr>
          <w:rFonts w:asciiTheme="minorHAnsi" w:hAnsiTheme="minorHAnsi" w:cstheme="minorHAnsi"/>
        </w:rPr>
      </w:pPr>
    </w:p>
    <w:p w:rsidR="006A020C" w:rsidRPr="0027178D" w:rsidRDefault="006A020C" w:rsidP="006A020C">
      <w:pPr>
        <w:pStyle w:val="Text"/>
        <w:rPr>
          <w:rFonts w:asciiTheme="minorHAnsi" w:hAnsiTheme="minorHAnsi" w:cstheme="minorHAnsi"/>
          <w:color w:val="auto"/>
        </w:rPr>
      </w:pPr>
      <w:r w:rsidRPr="0027178D">
        <w:rPr>
          <w:rFonts w:asciiTheme="minorHAnsi" w:hAnsiTheme="minorHAnsi" w:cstheme="minorHAnsi"/>
          <w:color w:val="auto"/>
        </w:rPr>
        <w:t>Oracle SOA Suite 10g beží na aplikačnom serveri s </w:t>
      </w:r>
      <w:proofErr w:type="spellStart"/>
      <w:r w:rsidRPr="0027178D">
        <w:rPr>
          <w:rFonts w:asciiTheme="minorHAnsi" w:hAnsiTheme="minorHAnsi" w:cstheme="minorHAnsi"/>
          <w:color w:val="auto"/>
        </w:rPr>
        <w:t>predsadeným</w:t>
      </w:r>
      <w:proofErr w:type="spellEnd"/>
      <w:r w:rsidRPr="0027178D">
        <w:rPr>
          <w:rFonts w:asciiTheme="minorHAnsi" w:hAnsiTheme="minorHAnsi" w:cstheme="minorHAnsi"/>
          <w:color w:val="auto"/>
        </w:rPr>
        <w:t xml:space="preserve"> HTTP serverom (OHS). Aplikačný server tvoria 3 OC4J kontajnery (</w:t>
      </w:r>
      <w:proofErr w:type="spellStart"/>
      <w:r w:rsidRPr="0027178D">
        <w:rPr>
          <w:rFonts w:asciiTheme="minorHAnsi" w:hAnsiTheme="minorHAnsi" w:cstheme="minorHAnsi"/>
          <w:color w:val="auto"/>
        </w:rPr>
        <w:t>home</w:t>
      </w:r>
      <w:proofErr w:type="spellEnd"/>
      <w:r w:rsidRPr="0027178D">
        <w:rPr>
          <w:rFonts w:asciiTheme="minorHAnsi" w:hAnsiTheme="minorHAnsi" w:cstheme="minorHAnsi"/>
          <w:color w:val="auto"/>
        </w:rPr>
        <w:t>, oc4j_singleton, oc4j_soa).</w:t>
      </w:r>
    </w:p>
    <w:p w:rsidR="006A020C" w:rsidRPr="0027178D" w:rsidRDefault="006A020C" w:rsidP="006A020C">
      <w:pPr>
        <w:pStyle w:val="Text"/>
        <w:rPr>
          <w:rFonts w:asciiTheme="minorHAnsi" w:hAnsiTheme="minorHAnsi" w:cstheme="minorHAnsi"/>
          <w:color w:val="auto"/>
        </w:rPr>
      </w:pPr>
    </w:p>
    <w:p w:rsidR="006A020C" w:rsidRPr="0027178D" w:rsidRDefault="006A020C" w:rsidP="006A020C">
      <w:pPr>
        <w:pStyle w:val="Text"/>
        <w:keepNext/>
        <w:jc w:val="center"/>
        <w:rPr>
          <w:rFonts w:asciiTheme="minorHAnsi" w:hAnsiTheme="minorHAnsi" w:cstheme="minorHAnsi"/>
          <w:color w:val="auto"/>
        </w:rPr>
      </w:pPr>
      <w:r w:rsidRPr="0027178D">
        <w:rPr>
          <w:rFonts w:asciiTheme="minorHAnsi" w:hAnsiTheme="minorHAnsi" w:cstheme="minorHAnsi"/>
          <w:noProof/>
          <w:color w:val="auto"/>
          <w:lang w:eastAsia="sk-SK"/>
        </w:rPr>
        <w:lastRenderedPageBreak/>
        <w:drawing>
          <wp:inline distT="0" distB="0" distL="0" distR="0" wp14:anchorId="33EE95B0" wp14:editId="62F15C33">
            <wp:extent cx="2114550" cy="1371600"/>
            <wp:effectExtent l="0" t="0" r="0" b="0"/>
            <wp:docPr id="1694588762"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1371600"/>
                    </a:xfrm>
                    <a:prstGeom prst="rect">
                      <a:avLst/>
                    </a:prstGeom>
                    <a:noFill/>
                  </pic:spPr>
                </pic:pic>
              </a:graphicData>
            </a:graphic>
          </wp:inline>
        </w:drawing>
      </w:r>
    </w:p>
    <w:p w:rsidR="006A020C" w:rsidRPr="0027178D" w:rsidRDefault="006A020C" w:rsidP="006A020C">
      <w:pPr>
        <w:pStyle w:val="Popis"/>
        <w:jc w:val="center"/>
        <w:rPr>
          <w:rFonts w:cstheme="minorHAnsi"/>
          <w:color w:val="auto"/>
          <w:sz w:val="22"/>
          <w:szCs w:val="22"/>
        </w:rPr>
      </w:pPr>
      <w:r w:rsidRPr="0027178D">
        <w:rPr>
          <w:rFonts w:cstheme="minorHAnsi"/>
          <w:color w:val="auto"/>
          <w:sz w:val="22"/>
          <w:szCs w:val="22"/>
        </w:rPr>
        <w:t>obr. 6 - moduly v rámci OC4J</w:t>
      </w:r>
    </w:p>
    <w:p w:rsidR="006A020C" w:rsidRPr="0027178D" w:rsidRDefault="006A020C" w:rsidP="006A020C">
      <w:pPr>
        <w:rPr>
          <w:rFonts w:asciiTheme="minorHAnsi" w:hAnsiTheme="minorHAnsi" w:cstheme="minorHAnsi"/>
        </w:rPr>
      </w:pPr>
    </w:p>
    <w:p w:rsidR="006A020C" w:rsidRPr="0027178D" w:rsidRDefault="006A020C" w:rsidP="006A020C">
      <w:pPr>
        <w:pStyle w:val="Text"/>
        <w:rPr>
          <w:rFonts w:asciiTheme="minorHAnsi" w:hAnsiTheme="minorHAnsi" w:cstheme="minorHAnsi"/>
          <w:color w:val="auto"/>
        </w:rPr>
      </w:pPr>
      <w:r w:rsidRPr="0027178D">
        <w:rPr>
          <w:rFonts w:asciiTheme="minorHAnsi" w:hAnsiTheme="minorHAnsi" w:cstheme="minorHAnsi"/>
          <w:color w:val="auto"/>
        </w:rPr>
        <w:t>Ako repozitár pre SOA Suite je požívaná Oracle DB 10g.</w:t>
      </w:r>
    </w:p>
    <w:p w:rsidR="006A020C" w:rsidRPr="0027178D" w:rsidRDefault="006A020C" w:rsidP="006A020C">
      <w:pPr>
        <w:pStyle w:val="Text"/>
        <w:rPr>
          <w:rFonts w:asciiTheme="minorHAnsi" w:hAnsiTheme="minorHAnsi" w:cstheme="minorHAnsi"/>
          <w:color w:val="auto"/>
        </w:rPr>
      </w:pPr>
      <w:r w:rsidRPr="0027178D">
        <w:rPr>
          <w:rFonts w:asciiTheme="minorHAnsi" w:hAnsiTheme="minorHAnsi" w:cstheme="minorHAnsi"/>
          <w:color w:val="auto"/>
        </w:rPr>
        <w:t xml:space="preserve">Integračné rozhrania sú vytvorené v podobe BPEL procesov, na riešenie úloh používateľov je využívaný komponent </w:t>
      </w:r>
      <w:proofErr w:type="spellStart"/>
      <w:r w:rsidRPr="0027178D">
        <w:rPr>
          <w:rFonts w:asciiTheme="minorHAnsi" w:hAnsiTheme="minorHAnsi" w:cstheme="minorHAnsi"/>
          <w:color w:val="auto"/>
        </w:rPr>
        <w:t>Human</w:t>
      </w:r>
      <w:proofErr w:type="spellEnd"/>
      <w:r w:rsidRPr="0027178D">
        <w:rPr>
          <w:rFonts w:asciiTheme="minorHAnsi" w:hAnsiTheme="minorHAnsi" w:cstheme="minorHAnsi"/>
          <w:color w:val="auto"/>
        </w:rPr>
        <w:t xml:space="preserve"> </w:t>
      </w:r>
      <w:proofErr w:type="spellStart"/>
      <w:r w:rsidRPr="0027178D">
        <w:rPr>
          <w:rFonts w:asciiTheme="minorHAnsi" w:hAnsiTheme="minorHAnsi" w:cstheme="minorHAnsi"/>
          <w:color w:val="auto"/>
        </w:rPr>
        <w:t>Task</w:t>
      </w:r>
      <w:proofErr w:type="spellEnd"/>
      <w:r w:rsidRPr="0027178D">
        <w:rPr>
          <w:rFonts w:asciiTheme="minorHAnsi" w:hAnsiTheme="minorHAnsi" w:cstheme="minorHAnsi"/>
          <w:color w:val="auto"/>
        </w:rPr>
        <w:t xml:space="preserve"> </w:t>
      </w:r>
      <w:proofErr w:type="spellStart"/>
      <w:r w:rsidRPr="0027178D">
        <w:rPr>
          <w:rFonts w:asciiTheme="minorHAnsi" w:hAnsiTheme="minorHAnsi" w:cstheme="minorHAnsi"/>
          <w:color w:val="auto"/>
        </w:rPr>
        <w:t>Engine</w:t>
      </w:r>
      <w:proofErr w:type="spellEnd"/>
      <w:r w:rsidRPr="0027178D">
        <w:rPr>
          <w:rFonts w:asciiTheme="minorHAnsi" w:hAnsiTheme="minorHAnsi" w:cstheme="minorHAnsi"/>
          <w:color w:val="auto"/>
        </w:rPr>
        <w:t xml:space="preserve">. </w:t>
      </w:r>
    </w:p>
    <w:p w:rsidR="006A020C" w:rsidRPr="0027178D" w:rsidRDefault="006A020C" w:rsidP="006A020C">
      <w:pPr>
        <w:pStyle w:val="Text"/>
        <w:rPr>
          <w:rFonts w:asciiTheme="minorHAnsi" w:hAnsiTheme="minorHAnsi" w:cstheme="minorHAnsi"/>
          <w:color w:val="auto"/>
        </w:rPr>
      </w:pPr>
      <w:r w:rsidRPr="0027178D">
        <w:rPr>
          <w:rFonts w:asciiTheme="minorHAnsi" w:hAnsiTheme="minorHAnsi" w:cstheme="minorHAnsi"/>
          <w:color w:val="auto"/>
        </w:rPr>
        <w:t>Okrem BPEL procesov sú na Integračnej platforme nasadené dve pomocné integračné rozhrania -</w:t>
      </w:r>
    </w:p>
    <w:p w:rsidR="006A020C" w:rsidRPr="0027178D" w:rsidRDefault="006A020C" w:rsidP="006A020C">
      <w:pPr>
        <w:pStyle w:val="Text"/>
        <w:numPr>
          <w:ilvl w:val="0"/>
          <w:numId w:val="11"/>
        </w:numPr>
        <w:rPr>
          <w:rFonts w:asciiTheme="minorHAnsi" w:hAnsiTheme="minorHAnsi" w:cstheme="minorHAnsi"/>
          <w:color w:val="auto"/>
        </w:rPr>
      </w:pPr>
      <w:r w:rsidRPr="0027178D">
        <w:rPr>
          <w:rFonts w:asciiTheme="minorHAnsi" w:hAnsiTheme="minorHAnsi" w:cstheme="minorHAnsi"/>
          <w:color w:val="auto"/>
        </w:rPr>
        <w:t>generátor ID - generuje unikátne identifikátory v rámci stanovených číselných radov (využíva sa pre faktúry a zmluvy)</w:t>
      </w:r>
    </w:p>
    <w:p w:rsidR="006A020C" w:rsidRPr="0027178D" w:rsidRDefault="006A020C" w:rsidP="006A020C">
      <w:pPr>
        <w:pStyle w:val="Text"/>
        <w:numPr>
          <w:ilvl w:val="0"/>
          <w:numId w:val="11"/>
        </w:numPr>
        <w:rPr>
          <w:rFonts w:asciiTheme="minorHAnsi" w:hAnsiTheme="minorHAnsi" w:cstheme="minorHAnsi"/>
          <w:color w:val="auto"/>
        </w:rPr>
      </w:pPr>
      <w:r w:rsidRPr="0027178D">
        <w:rPr>
          <w:rFonts w:asciiTheme="minorHAnsi" w:hAnsiTheme="minorHAnsi" w:cstheme="minorHAnsi"/>
          <w:color w:val="auto"/>
        </w:rPr>
        <w:t xml:space="preserve">DMS fasáda - nadstavba nad API vybudovaným v rámci DMS systému, medzi platformami </w:t>
      </w:r>
      <w:proofErr w:type="spellStart"/>
      <w:r w:rsidRPr="0027178D">
        <w:rPr>
          <w:rFonts w:asciiTheme="minorHAnsi" w:hAnsiTheme="minorHAnsi" w:cstheme="minorHAnsi"/>
          <w:color w:val="auto"/>
        </w:rPr>
        <w:t>java</w:t>
      </w:r>
      <w:proofErr w:type="spellEnd"/>
      <w:r w:rsidRPr="0027178D">
        <w:rPr>
          <w:rFonts w:asciiTheme="minorHAnsi" w:hAnsiTheme="minorHAnsi" w:cstheme="minorHAnsi"/>
          <w:color w:val="auto"/>
        </w:rPr>
        <w:t xml:space="preserve"> a .NET, neskôr sa do nej doplnilo niekoľko pomocných funkcií (</w:t>
      </w:r>
      <w:proofErr w:type="spellStart"/>
      <w:r w:rsidRPr="0027178D">
        <w:rPr>
          <w:rFonts w:asciiTheme="minorHAnsi" w:hAnsiTheme="minorHAnsi" w:cstheme="minorHAnsi"/>
          <w:color w:val="auto"/>
        </w:rPr>
        <w:t>mirroring</w:t>
      </w:r>
      <w:proofErr w:type="spellEnd"/>
      <w:r w:rsidRPr="0027178D">
        <w:rPr>
          <w:rFonts w:asciiTheme="minorHAnsi" w:hAnsiTheme="minorHAnsi" w:cstheme="minorHAnsi"/>
          <w:color w:val="auto"/>
        </w:rPr>
        <w:t xml:space="preserve"> faktúr do databázy KDF, automatické dopĺňanie oprávnení na niektoré typy dokumentov)</w:t>
      </w:r>
    </w:p>
    <w:p w:rsidR="006A020C" w:rsidRPr="0027178D" w:rsidRDefault="006A020C" w:rsidP="006A020C">
      <w:pPr>
        <w:pStyle w:val="Text"/>
        <w:rPr>
          <w:rFonts w:asciiTheme="minorHAnsi" w:hAnsiTheme="minorHAnsi" w:cstheme="minorHAnsi"/>
          <w:color w:val="auto"/>
        </w:rPr>
      </w:pPr>
    </w:p>
    <w:p w:rsidR="006A020C" w:rsidRPr="0027178D" w:rsidRDefault="006A020C" w:rsidP="006A020C">
      <w:pPr>
        <w:rPr>
          <w:rFonts w:asciiTheme="minorHAnsi" w:hAnsiTheme="minorHAnsi" w:cstheme="minorHAnsi"/>
        </w:rPr>
      </w:pPr>
      <w:r w:rsidRPr="0027178D">
        <w:rPr>
          <w:rFonts w:asciiTheme="minorHAnsi" w:hAnsiTheme="minorHAnsi" w:cstheme="minorHAnsi"/>
        </w:rPr>
        <w:t>Integračná platforma zabezpečuje integráciu jednak:</w:t>
      </w:r>
    </w:p>
    <w:p w:rsidR="006A020C" w:rsidRPr="0027178D" w:rsidRDefault="006A020C" w:rsidP="006A020C">
      <w:pPr>
        <w:pStyle w:val="Text"/>
        <w:numPr>
          <w:ilvl w:val="0"/>
          <w:numId w:val="12"/>
        </w:numPr>
        <w:rPr>
          <w:rFonts w:asciiTheme="minorHAnsi" w:hAnsiTheme="minorHAnsi" w:cstheme="minorHAnsi"/>
          <w:color w:val="auto"/>
        </w:rPr>
      </w:pPr>
      <w:r w:rsidRPr="0027178D">
        <w:rPr>
          <w:rFonts w:asciiTheme="minorHAnsi" w:hAnsiTheme="minorHAnsi" w:cstheme="minorHAnsi"/>
          <w:color w:val="auto"/>
        </w:rPr>
        <w:t>systémov - jeden systém využíva služby iného - napr. Portál v záložke Naše stavby využíva služby RIV na vyhľadávanie a zobrazenie detailu stavieb</w:t>
      </w:r>
    </w:p>
    <w:p w:rsidR="006A020C" w:rsidRPr="0027178D" w:rsidRDefault="006A020C" w:rsidP="006A020C">
      <w:pPr>
        <w:pStyle w:val="Text"/>
        <w:rPr>
          <w:rFonts w:asciiTheme="minorHAnsi" w:hAnsiTheme="minorHAnsi" w:cstheme="minorHAnsi"/>
          <w:color w:val="auto"/>
        </w:rPr>
      </w:pPr>
      <w:r w:rsidRPr="0027178D">
        <w:rPr>
          <w:rFonts w:asciiTheme="minorHAnsi" w:hAnsiTheme="minorHAnsi" w:cstheme="minorHAnsi"/>
          <w:color w:val="auto"/>
        </w:rPr>
        <w:t>ako aj</w:t>
      </w:r>
    </w:p>
    <w:p w:rsidR="006A020C" w:rsidRPr="0027178D" w:rsidRDefault="006A020C" w:rsidP="006A020C">
      <w:pPr>
        <w:pStyle w:val="Text"/>
        <w:numPr>
          <w:ilvl w:val="0"/>
          <w:numId w:val="12"/>
        </w:numPr>
        <w:rPr>
          <w:rFonts w:asciiTheme="minorHAnsi" w:hAnsiTheme="minorHAnsi" w:cstheme="minorHAnsi"/>
          <w:color w:val="auto"/>
        </w:rPr>
      </w:pPr>
      <w:r w:rsidRPr="0027178D">
        <w:rPr>
          <w:rFonts w:asciiTheme="minorHAnsi" w:hAnsiTheme="minorHAnsi" w:cstheme="minorHAnsi"/>
          <w:color w:val="auto"/>
        </w:rPr>
        <w:t>procesov (tzv. orchestrácia služieb) - v prostredí KIS NDS sa jedná najmä o schvaľovanie (</w:t>
      </w:r>
      <w:proofErr w:type="spellStart"/>
      <w:r w:rsidRPr="0027178D">
        <w:rPr>
          <w:rFonts w:asciiTheme="minorHAnsi" w:hAnsiTheme="minorHAnsi" w:cstheme="minorHAnsi"/>
          <w:color w:val="auto"/>
        </w:rPr>
        <w:t>workflow</w:t>
      </w:r>
      <w:proofErr w:type="spellEnd"/>
      <w:r w:rsidRPr="0027178D">
        <w:rPr>
          <w:rFonts w:asciiTheme="minorHAnsi" w:hAnsiTheme="minorHAnsi" w:cstheme="minorHAnsi"/>
          <w:color w:val="auto"/>
        </w:rPr>
        <w:t>) rôzneho typu, kde kľúčovým prvkom sú úlohy na používateľov (</w:t>
      </w:r>
      <w:proofErr w:type="spellStart"/>
      <w:r w:rsidRPr="0027178D">
        <w:rPr>
          <w:rFonts w:asciiTheme="minorHAnsi" w:hAnsiTheme="minorHAnsi" w:cstheme="minorHAnsi"/>
          <w:color w:val="auto"/>
        </w:rPr>
        <w:t>Human</w:t>
      </w:r>
      <w:proofErr w:type="spellEnd"/>
      <w:r w:rsidRPr="0027178D">
        <w:rPr>
          <w:rFonts w:asciiTheme="minorHAnsi" w:hAnsiTheme="minorHAnsi" w:cstheme="minorHAnsi"/>
          <w:color w:val="auto"/>
        </w:rPr>
        <w:t xml:space="preserve"> </w:t>
      </w:r>
      <w:proofErr w:type="spellStart"/>
      <w:r w:rsidRPr="0027178D">
        <w:rPr>
          <w:rFonts w:asciiTheme="minorHAnsi" w:hAnsiTheme="minorHAnsi" w:cstheme="minorHAnsi"/>
          <w:color w:val="auto"/>
        </w:rPr>
        <w:t>Tasky</w:t>
      </w:r>
      <w:proofErr w:type="spellEnd"/>
      <w:r w:rsidRPr="0027178D">
        <w:rPr>
          <w:rFonts w:asciiTheme="minorHAnsi" w:hAnsiTheme="minorHAnsi" w:cstheme="minorHAnsi"/>
          <w:color w:val="auto"/>
        </w:rPr>
        <w:t xml:space="preserve">). Z tohto pohľadu nazývame Integračnú platformu v KIS NDS aj Procesný </w:t>
      </w:r>
      <w:proofErr w:type="spellStart"/>
      <w:r w:rsidRPr="0027178D">
        <w:rPr>
          <w:rFonts w:asciiTheme="minorHAnsi" w:hAnsiTheme="minorHAnsi" w:cstheme="minorHAnsi"/>
          <w:color w:val="auto"/>
        </w:rPr>
        <w:t>engine</w:t>
      </w:r>
      <w:proofErr w:type="spellEnd"/>
      <w:r w:rsidRPr="0027178D">
        <w:rPr>
          <w:rFonts w:asciiTheme="minorHAnsi" w:hAnsiTheme="minorHAnsi" w:cstheme="minorHAnsi"/>
          <w:color w:val="auto"/>
        </w:rPr>
        <w:t>.</w:t>
      </w:r>
    </w:p>
    <w:p w:rsidR="006A020C" w:rsidRPr="0027178D" w:rsidRDefault="006A020C" w:rsidP="006A020C">
      <w:pPr>
        <w:pStyle w:val="Text"/>
        <w:rPr>
          <w:rFonts w:asciiTheme="minorHAnsi" w:hAnsiTheme="minorHAnsi" w:cstheme="minorHAnsi"/>
          <w:color w:val="auto"/>
        </w:rPr>
      </w:pPr>
    </w:p>
    <w:p w:rsidR="006A020C" w:rsidRPr="0027178D" w:rsidRDefault="006A020C" w:rsidP="006A020C">
      <w:pPr>
        <w:pStyle w:val="Text"/>
        <w:rPr>
          <w:rFonts w:asciiTheme="minorHAnsi" w:hAnsiTheme="minorHAnsi" w:cstheme="minorHAnsi"/>
          <w:color w:val="auto"/>
        </w:rPr>
      </w:pPr>
      <w:r w:rsidRPr="0027178D">
        <w:rPr>
          <w:rFonts w:asciiTheme="minorHAnsi" w:hAnsiTheme="minorHAnsi" w:cstheme="minorHAnsi"/>
          <w:color w:val="auto"/>
        </w:rPr>
        <w:t>Dôležité črty riešenia Integračnej platformy v KIS NDS:</w:t>
      </w:r>
    </w:p>
    <w:p w:rsidR="006A020C" w:rsidRPr="0027178D" w:rsidRDefault="006A020C" w:rsidP="006A020C">
      <w:pPr>
        <w:pStyle w:val="Text"/>
        <w:numPr>
          <w:ilvl w:val="0"/>
          <w:numId w:val="17"/>
        </w:numPr>
        <w:rPr>
          <w:rFonts w:asciiTheme="minorHAnsi" w:hAnsiTheme="minorHAnsi" w:cstheme="minorHAnsi"/>
          <w:color w:val="auto"/>
        </w:rPr>
      </w:pPr>
      <w:r w:rsidRPr="0027178D">
        <w:rPr>
          <w:rFonts w:asciiTheme="minorHAnsi" w:hAnsiTheme="minorHAnsi" w:cstheme="minorHAnsi"/>
          <w:color w:val="auto"/>
        </w:rPr>
        <w:t xml:space="preserve">synchronizácia medzi procesmi sa robí pomocou </w:t>
      </w:r>
      <w:proofErr w:type="spellStart"/>
      <w:r w:rsidRPr="0027178D">
        <w:rPr>
          <w:rFonts w:asciiTheme="minorHAnsi" w:hAnsiTheme="minorHAnsi" w:cstheme="minorHAnsi"/>
          <w:color w:val="auto"/>
        </w:rPr>
        <w:t>queue</w:t>
      </w:r>
      <w:proofErr w:type="spellEnd"/>
      <w:r w:rsidRPr="0027178D">
        <w:rPr>
          <w:rFonts w:asciiTheme="minorHAnsi" w:hAnsiTheme="minorHAnsi" w:cstheme="minorHAnsi"/>
          <w:color w:val="auto"/>
        </w:rPr>
        <w:t xml:space="preserve"> v DB tabuľke KIS_QUEUE. </w:t>
      </w:r>
    </w:p>
    <w:p w:rsidR="006A020C" w:rsidRPr="0027178D" w:rsidRDefault="006A020C" w:rsidP="006A020C">
      <w:pPr>
        <w:pStyle w:val="Text"/>
        <w:numPr>
          <w:ilvl w:val="0"/>
          <w:numId w:val="17"/>
        </w:numPr>
        <w:rPr>
          <w:rFonts w:asciiTheme="minorHAnsi" w:hAnsiTheme="minorHAnsi" w:cstheme="minorHAnsi"/>
          <w:color w:val="auto"/>
        </w:rPr>
      </w:pPr>
      <w:r w:rsidRPr="0027178D">
        <w:rPr>
          <w:rFonts w:asciiTheme="minorHAnsi" w:hAnsiTheme="minorHAnsi" w:cstheme="minorHAnsi"/>
          <w:color w:val="auto"/>
        </w:rPr>
        <w:t xml:space="preserve">na integráciu s DMS sa využíva JEE aplikácia „DMS </w:t>
      </w:r>
      <w:proofErr w:type="spellStart"/>
      <w:r w:rsidRPr="0027178D">
        <w:rPr>
          <w:rFonts w:asciiTheme="minorHAnsi" w:hAnsiTheme="minorHAnsi" w:cstheme="minorHAnsi"/>
          <w:color w:val="auto"/>
        </w:rPr>
        <w:t>facade</w:t>
      </w:r>
      <w:proofErr w:type="spellEnd"/>
      <w:r w:rsidRPr="0027178D">
        <w:rPr>
          <w:rFonts w:asciiTheme="minorHAnsi" w:hAnsiTheme="minorHAnsi" w:cstheme="minorHAnsi"/>
          <w:color w:val="auto"/>
        </w:rPr>
        <w:t>“. Okrem IP využíva rozhranie vystavené fasádou aj portál.</w:t>
      </w:r>
    </w:p>
    <w:p w:rsidR="006A020C" w:rsidRPr="0027178D" w:rsidRDefault="006A020C" w:rsidP="006A020C">
      <w:pPr>
        <w:pStyle w:val="Text"/>
        <w:numPr>
          <w:ilvl w:val="0"/>
          <w:numId w:val="17"/>
        </w:numPr>
        <w:rPr>
          <w:rFonts w:asciiTheme="minorHAnsi" w:hAnsiTheme="minorHAnsi" w:cstheme="minorHAnsi"/>
          <w:color w:val="auto"/>
        </w:rPr>
      </w:pPr>
      <w:r w:rsidRPr="0027178D">
        <w:rPr>
          <w:rFonts w:asciiTheme="minorHAnsi" w:hAnsiTheme="minorHAnsi" w:cstheme="minorHAnsi"/>
          <w:color w:val="auto"/>
        </w:rPr>
        <w:t>procesy sú zoskupené do modulov podľa účelu (všeobecné/špecifické), integrovaného systému (AD, SAP, RIV, GIS, REG) a funkcionality (faktúry, objednávky, zádržné, účtovanie, atď.).</w:t>
      </w:r>
    </w:p>
    <w:p w:rsidR="006A020C" w:rsidRPr="0027178D" w:rsidRDefault="006A020C" w:rsidP="006A020C">
      <w:pPr>
        <w:pStyle w:val="Text"/>
        <w:numPr>
          <w:ilvl w:val="0"/>
          <w:numId w:val="17"/>
        </w:numPr>
        <w:rPr>
          <w:rFonts w:asciiTheme="minorHAnsi" w:hAnsiTheme="minorHAnsi" w:cstheme="minorHAnsi"/>
          <w:color w:val="auto"/>
        </w:rPr>
      </w:pPr>
      <w:r w:rsidRPr="0027178D">
        <w:rPr>
          <w:rFonts w:asciiTheme="minorHAnsi" w:hAnsiTheme="minorHAnsi" w:cstheme="minorHAnsi"/>
          <w:color w:val="auto"/>
        </w:rPr>
        <w:t xml:space="preserve">synchrónne procesy v doméne </w:t>
      </w:r>
      <w:proofErr w:type="spellStart"/>
      <w:r w:rsidRPr="0027178D">
        <w:rPr>
          <w:rFonts w:asciiTheme="minorHAnsi" w:hAnsiTheme="minorHAnsi" w:cstheme="minorHAnsi"/>
          <w:color w:val="auto"/>
        </w:rPr>
        <w:t>public</w:t>
      </w:r>
      <w:proofErr w:type="spellEnd"/>
      <w:r w:rsidRPr="0027178D">
        <w:rPr>
          <w:rFonts w:asciiTheme="minorHAnsi" w:hAnsiTheme="minorHAnsi" w:cstheme="minorHAnsi"/>
          <w:color w:val="auto"/>
        </w:rPr>
        <w:t xml:space="preserve"> tvoria rozhranie pre portál. </w:t>
      </w:r>
    </w:p>
    <w:p w:rsidR="006A020C" w:rsidRPr="0027178D" w:rsidRDefault="006A020C" w:rsidP="006A020C">
      <w:pPr>
        <w:pStyle w:val="Text"/>
        <w:numPr>
          <w:ilvl w:val="0"/>
          <w:numId w:val="17"/>
        </w:numPr>
        <w:jc w:val="left"/>
        <w:rPr>
          <w:rFonts w:asciiTheme="minorHAnsi" w:hAnsiTheme="minorHAnsi" w:cstheme="minorHAnsi"/>
          <w:color w:val="auto"/>
        </w:rPr>
      </w:pPr>
      <w:r w:rsidRPr="0027178D">
        <w:rPr>
          <w:rFonts w:asciiTheme="minorHAnsi" w:hAnsiTheme="minorHAnsi" w:cstheme="minorHAnsi"/>
          <w:color w:val="auto"/>
        </w:rPr>
        <w:t xml:space="preserve">implementáciu tvorí približne cca 140 BPEL procesov, pričom </w:t>
      </w:r>
      <w:proofErr w:type="spellStart"/>
      <w:r w:rsidRPr="0027178D">
        <w:rPr>
          <w:rFonts w:asciiTheme="minorHAnsi" w:hAnsiTheme="minorHAnsi" w:cstheme="minorHAnsi"/>
          <w:color w:val="auto"/>
        </w:rPr>
        <w:t>komplexita</w:t>
      </w:r>
      <w:proofErr w:type="spellEnd"/>
      <w:r w:rsidRPr="0027178D">
        <w:rPr>
          <w:rFonts w:asciiTheme="minorHAnsi" w:hAnsiTheme="minorHAnsi" w:cstheme="minorHAnsi"/>
          <w:color w:val="auto"/>
        </w:rPr>
        <w:t xml:space="preserve"> procesov kolíše. Vyjadrené počtom riadkov kódu je to od 300 po 6000, pričom väčšina procesov sa pohybuje približne na úrovni 2500 riadkov kódu. Moduly s najväčšou </w:t>
      </w:r>
      <w:proofErr w:type="spellStart"/>
      <w:r w:rsidRPr="0027178D">
        <w:rPr>
          <w:rFonts w:asciiTheme="minorHAnsi" w:hAnsiTheme="minorHAnsi" w:cstheme="minorHAnsi"/>
          <w:color w:val="auto"/>
        </w:rPr>
        <w:t>komplexitou</w:t>
      </w:r>
      <w:proofErr w:type="spellEnd"/>
      <w:r w:rsidRPr="0027178D">
        <w:rPr>
          <w:rFonts w:asciiTheme="minorHAnsi" w:hAnsiTheme="minorHAnsi" w:cstheme="minorHAnsi"/>
          <w:color w:val="auto"/>
        </w:rPr>
        <w:t xml:space="preserve"> sú: </w:t>
      </w:r>
      <w:proofErr w:type="spellStart"/>
      <w:r w:rsidRPr="0027178D">
        <w:rPr>
          <w:rFonts w:asciiTheme="minorHAnsi" w:hAnsiTheme="minorHAnsi" w:cstheme="minorHAnsi"/>
          <w:color w:val="auto"/>
        </w:rPr>
        <w:t>build_if_ad</w:t>
      </w:r>
      <w:proofErr w:type="spellEnd"/>
      <w:r w:rsidRPr="0027178D">
        <w:rPr>
          <w:rFonts w:asciiTheme="minorHAnsi" w:hAnsiTheme="minorHAnsi" w:cstheme="minorHAnsi"/>
          <w:color w:val="auto"/>
        </w:rPr>
        <w:t xml:space="preserve">, </w:t>
      </w:r>
      <w:proofErr w:type="spellStart"/>
      <w:r w:rsidRPr="0027178D">
        <w:rPr>
          <w:rFonts w:asciiTheme="minorHAnsi" w:hAnsiTheme="minorHAnsi" w:cstheme="minorHAnsi"/>
          <w:color w:val="auto"/>
        </w:rPr>
        <w:t>build_if_ad_public</w:t>
      </w:r>
      <w:proofErr w:type="spellEnd"/>
      <w:r w:rsidRPr="0027178D">
        <w:rPr>
          <w:rFonts w:asciiTheme="minorHAnsi" w:hAnsiTheme="minorHAnsi" w:cstheme="minorHAnsi"/>
          <w:color w:val="auto"/>
        </w:rPr>
        <w:t xml:space="preserve">, </w:t>
      </w:r>
      <w:proofErr w:type="spellStart"/>
      <w:r w:rsidRPr="0027178D">
        <w:rPr>
          <w:rFonts w:asciiTheme="minorHAnsi" w:hAnsiTheme="minorHAnsi" w:cstheme="minorHAnsi"/>
          <w:color w:val="auto"/>
        </w:rPr>
        <w:t>build_if_faktura</w:t>
      </w:r>
      <w:proofErr w:type="spellEnd"/>
      <w:r w:rsidRPr="0027178D">
        <w:rPr>
          <w:rFonts w:asciiTheme="minorHAnsi" w:hAnsiTheme="minorHAnsi" w:cstheme="minorHAnsi"/>
          <w:color w:val="auto"/>
        </w:rPr>
        <w:t xml:space="preserve">, </w:t>
      </w:r>
      <w:proofErr w:type="spellStart"/>
      <w:r w:rsidRPr="0027178D">
        <w:rPr>
          <w:rFonts w:asciiTheme="minorHAnsi" w:hAnsiTheme="minorHAnsi" w:cstheme="minorHAnsi"/>
          <w:color w:val="auto"/>
        </w:rPr>
        <w:t>build_if_riv_sap</w:t>
      </w:r>
      <w:proofErr w:type="spellEnd"/>
      <w:r w:rsidRPr="0027178D">
        <w:rPr>
          <w:rFonts w:asciiTheme="minorHAnsi" w:hAnsiTheme="minorHAnsi" w:cstheme="minorHAnsi"/>
          <w:color w:val="auto"/>
        </w:rPr>
        <w:t xml:space="preserve">, </w:t>
      </w:r>
      <w:proofErr w:type="spellStart"/>
      <w:r w:rsidRPr="0027178D">
        <w:rPr>
          <w:rFonts w:asciiTheme="minorHAnsi" w:hAnsiTheme="minorHAnsi" w:cstheme="minorHAnsi"/>
          <w:color w:val="auto"/>
        </w:rPr>
        <w:t>build_if_riv_sap_public</w:t>
      </w:r>
      <w:proofErr w:type="spellEnd"/>
      <w:r w:rsidRPr="0027178D">
        <w:rPr>
          <w:rFonts w:asciiTheme="minorHAnsi" w:hAnsiTheme="minorHAnsi" w:cstheme="minorHAnsi"/>
          <w:color w:val="auto"/>
        </w:rPr>
        <w:t xml:space="preserve">, </w:t>
      </w:r>
      <w:proofErr w:type="spellStart"/>
      <w:r w:rsidRPr="0027178D">
        <w:rPr>
          <w:rFonts w:asciiTheme="minorHAnsi" w:hAnsiTheme="minorHAnsi" w:cstheme="minorHAnsi"/>
          <w:color w:val="auto"/>
        </w:rPr>
        <w:lastRenderedPageBreak/>
        <w:t>build_if_vseobecna_uloha</w:t>
      </w:r>
      <w:proofErr w:type="spellEnd"/>
      <w:r w:rsidRPr="0027178D">
        <w:rPr>
          <w:rFonts w:asciiTheme="minorHAnsi" w:hAnsiTheme="minorHAnsi" w:cstheme="minorHAnsi"/>
          <w:color w:val="auto"/>
        </w:rPr>
        <w:t xml:space="preserve">, </w:t>
      </w:r>
      <w:proofErr w:type="spellStart"/>
      <w:r w:rsidRPr="0027178D">
        <w:rPr>
          <w:rFonts w:asciiTheme="minorHAnsi" w:hAnsiTheme="minorHAnsi" w:cstheme="minorHAnsi"/>
          <w:color w:val="auto"/>
        </w:rPr>
        <w:t>build_common_sap_send</w:t>
      </w:r>
      <w:proofErr w:type="spellEnd"/>
      <w:r w:rsidRPr="0027178D">
        <w:rPr>
          <w:rFonts w:asciiTheme="minorHAnsi" w:hAnsiTheme="minorHAnsi" w:cstheme="minorHAnsi"/>
          <w:color w:val="auto"/>
        </w:rPr>
        <w:t xml:space="preserve">, </w:t>
      </w:r>
      <w:proofErr w:type="spellStart"/>
      <w:r w:rsidRPr="0027178D">
        <w:rPr>
          <w:rFonts w:asciiTheme="minorHAnsi" w:hAnsiTheme="minorHAnsi" w:cstheme="minorHAnsi"/>
          <w:color w:val="auto"/>
        </w:rPr>
        <w:t>build_if_postove_poukazky</w:t>
      </w:r>
      <w:proofErr w:type="spellEnd"/>
      <w:r w:rsidRPr="0027178D">
        <w:rPr>
          <w:rFonts w:asciiTheme="minorHAnsi" w:hAnsiTheme="minorHAnsi" w:cstheme="minorHAnsi"/>
          <w:color w:val="auto"/>
        </w:rPr>
        <w:t xml:space="preserve">, </w:t>
      </w:r>
      <w:proofErr w:type="spellStart"/>
      <w:r w:rsidRPr="0027178D">
        <w:rPr>
          <w:rFonts w:asciiTheme="minorHAnsi" w:hAnsiTheme="minorHAnsi" w:cstheme="minorHAnsi"/>
          <w:color w:val="auto"/>
        </w:rPr>
        <w:t>build_if_rezervy</w:t>
      </w:r>
      <w:proofErr w:type="spellEnd"/>
      <w:r w:rsidRPr="0027178D">
        <w:rPr>
          <w:rFonts w:asciiTheme="minorHAnsi" w:hAnsiTheme="minorHAnsi" w:cstheme="minorHAnsi"/>
          <w:color w:val="auto"/>
        </w:rPr>
        <w:t xml:space="preserve">, </w:t>
      </w:r>
      <w:proofErr w:type="spellStart"/>
      <w:r w:rsidRPr="0027178D">
        <w:rPr>
          <w:rFonts w:asciiTheme="minorHAnsi" w:hAnsiTheme="minorHAnsi" w:cstheme="minorHAnsi"/>
          <w:color w:val="auto"/>
        </w:rPr>
        <w:t>build_if_zadrzne</w:t>
      </w:r>
      <w:proofErr w:type="spellEnd"/>
      <w:r w:rsidRPr="0027178D">
        <w:rPr>
          <w:rFonts w:asciiTheme="minorHAnsi" w:hAnsiTheme="minorHAnsi" w:cstheme="minorHAnsi"/>
          <w:color w:val="auto"/>
        </w:rPr>
        <w:t>.</w:t>
      </w:r>
    </w:p>
    <w:p w:rsidR="006A020C" w:rsidRPr="0027178D" w:rsidRDefault="006A020C" w:rsidP="006A020C">
      <w:pPr>
        <w:pStyle w:val="Text"/>
        <w:numPr>
          <w:ilvl w:val="0"/>
          <w:numId w:val="17"/>
        </w:numPr>
        <w:rPr>
          <w:rFonts w:asciiTheme="minorHAnsi" w:hAnsiTheme="minorHAnsi" w:cstheme="minorHAnsi"/>
          <w:color w:val="auto"/>
        </w:rPr>
      </w:pPr>
      <w:r w:rsidRPr="0027178D">
        <w:rPr>
          <w:rFonts w:asciiTheme="minorHAnsi" w:hAnsiTheme="minorHAnsi" w:cstheme="minorHAnsi"/>
          <w:color w:val="auto"/>
        </w:rPr>
        <w:t xml:space="preserve">procesy, ktoré vyžadujú ľudskú interakciu využívajú </w:t>
      </w:r>
      <w:proofErr w:type="spellStart"/>
      <w:r w:rsidRPr="0027178D">
        <w:rPr>
          <w:rFonts w:asciiTheme="minorHAnsi" w:hAnsiTheme="minorHAnsi" w:cstheme="minorHAnsi"/>
          <w:color w:val="auto"/>
        </w:rPr>
        <w:t>TaskService</w:t>
      </w:r>
      <w:proofErr w:type="spellEnd"/>
      <w:r w:rsidRPr="0027178D">
        <w:rPr>
          <w:rFonts w:asciiTheme="minorHAnsi" w:hAnsiTheme="minorHAnsi" w:cstheme="minorHAnsi"/>
          <w:color w:val="auto"/>
        </w:rPr>
        <w:t xml:space="preserve"> API na prácu s úlohami</w:t>
      </w:r>
    </w:p>
    <w:p w:rsidR="006A020C" w:rsidRPr="0027178D" w:rsidRDefault="006A020C" w:rsidP="006A020C">
      <w:pPr>
        <w:pStyle w:val="Text"/>
        <w:numPr>
          <w:ilvl w:val="0"/>
          <w:numId w:val="17"/>
        </w:numPr>
        <w:rPr>
          <w:rFonts w:asciiTheme="minorHAnsi" w:hAnsiTheme="minorHAnsi" w:cstheme="minorHAnsi"/>
          <w:color w:val="auto"/>
        </w:rPr>
      </w:pPr>
      <w:r w:rsidRPr="0027178D">
        <w:rPr>
          <w:rFonts w:asciiTheme="minorHAnsi" w:hAnsiTheme="minorHAnsi" w:cstheme="minorHAnsi"/>
          <w:color w:val="auto"/>
        </w:rPr>
        <w:t xml:space="preserve">Portál využíva na prístup k úlohám </w:t>
      </w:r>
      <w:proofErr w:type="spellStart"/>
      <w:r w:rsidRPr="0027178D">
        <w:rPr>
          <w:rFonts w:asciiTheme="minorHAnsi" w:hAnsiTheme="minorHAnsi" w:cstheme="minorHAnsi"/>
          <w:color w:val="auto"/>
        </w:rPr>
        <w:t>TaskService</w:t>
      </w:r>
      <w:proofErr w:type="spellEnd"/>
      <w:r w:rsidRPr="0027178D">
        <w:rPr>
          <w:rFonts w:asciiTheme="minorHAnsi" w:hAnsiTheme="minorHAnsi" w:cstheme="minorHAnsi"/>
          <w:color w:val="auto"/>
        </w:rPr>
        <w:t xml:space="preserve"> API ako aj priamy prístup k interným tabuľkám IP v schéme ORABPEL.</w:t>
      </w:r>
    </w:p>
    <w:p w:rsidR="006A020C" w:rsidRPr="0027178D" w:rsidRDefault="006A020C" w:rsidP="006A020C">
      <w:pPr>
        <w:pStyle w:val="Text"/>
        <w:numPr>
          <w:ilvl w:val="0"/>
          <w:numId w:val="17"/>
        </w:numPr>
        <w:rPr>
          <w:rFonts w:asciiTheme="minorHAnsi" w:hAnsiTheme="minorHAnsi" w:cstheme="minorHAnsi"/>
          <w:color w:val="auto"/>
        </w:rPr>
      </w:pPr>
      <w:r w:rsidRPr="0027178D">
        <w:rPr>
          <w:rFonts w:asciiTheme="minorHAnsi" w:hAnsiTheme="minorHAnsi" w:cstheme="minorHAnsi"/>
          <w:color w:val="auto"/>
        </w:rPr>
        <w:t xml:space="preserve">IP využíva vlastné </w:t>
      </w:r>
      <w:proofErr w:type="spellStart"/>
      <w:r w:rsidRPr="0027178D">
        <w:rPr>
          <w:rFonts w:asciiTheme="minorHAnsi" w:hAnsiTheme="minorHAnsi" w:cstheme="minorHAnsi"/>
          <w:color w:val="auto"/>
        </w:rPr>
        <w:t>XPath</w:t>
      </w:r>
      <w:proofErr w:type="spellEnd"/>
      <w:r w:rsidRPr="0027178D">
        <w:rPr>
          <w:rFonts w:asciiTheme="minorHAnsi" w:hAnsiTheme="minorHAnsi" w:cstheme="minorHAnsi"/>
          <w:color w:val="auto"/>
        </w:rPr>
        <w:t xml:space="preserve"> funkcie na validáciu, base64, počítanie termínov pre úlohy</w:t>
      </w:r>
    </w:p>
    <w:p w:rsidR="006A020C" w:rsidRPr="0027178D" w:rsidRDefault="006A020C" w:rsidP="006A020C">
      <w:pPr>
        <w:pStyle w:val="Text"/>
        <w:numPr>
          <w:ilvl w:val="0"/>
          <w:numId w:val="17"/>
        </w:numPr>
        <w:rPr>
          <w:rFonts w:asciiTheme="minorHAnsi" w:hAnsiTheme="minorHAnsi" w:cstheme="minorHAnsi"/>
          <w:color w:val="auto"/>
        </w:rPr>
      </w:pPr>
      <w:r w:rsidRPr="0027178D">
        <w:rPr>
          <w:rFonts w:asciiTheme="minorHAnsi" w:hAnsiTheme="minorHAnsi" w:cstheme="minorHAnsi"/>
          <w:color w:val="auto"/>
        </w:rPr>
        <w:t>tvorba balíčkov a verzií komponentov na nasadenie sa robí cez implementované ANT skripty.</w:t>
      </w:r>
    </w:p>
    <w:p w:rsidR="006A020C" w:rsidRPr="003C3F48" w:rsidRDefault="006A020C" w:rsidP="006A020C">
      <w:pPr>
        <w:pStyle w:val="Nadpis2"/>
        <w:keepNext/>
        <w:keepLines/>
        <w:numPr>
          <w:ilvl w:val="1"/>
          <w:numId w:val="45"/>
        </w:numPr>
        <w:spacing w:before="240" w:line="259" w:lineRule="auto"/>
        <w:ind w:left="426"/>
        <w:jc w:val="left"/>
        <w:rPr>
          <w:rStyle w:val="Zvraznenie"/>
          <w:rFonts w:asciiTheme="minorHAnsi" w:hAnsiTheme="minorHAnsi"/>
          <w:b/>
          <w:sz w:val="22"/>
        </w:rPr>
      </w:pPr>
      <w:bookmarkStart w:id="61" w:name="_Toc476838483"/>
      <w:bookmarkStart w:id="62" w:name="_Toc481075583"/>
      <w:bookmarkStart w:id="63" w:name="_Toc160697942"/>
      <w:bookmarkStart w:id="64" w:name="_Toc164266403"/>
      <w:bookmarkStart w:id="65" w:name="_Toc164873314"/>
      <w:r w:rsidRPr="003C3F48">
        <w:rPr>
          <w:rStyle w:val="Zvraznenie"/>
          <w:rFonts w:asciiTheme="minorHAnsi" w:hAnsiTheme="minorHAnsi"/>
          <w:b/>
          <w:sz w:val="22"/>
        </w:rPr>
        <w:t>DIS</w:t>
      </w:r>
      <w:bookmarkEnd w:id="61"/>
      <w:bookmarkEnd w:id="62"/>
      <w:bookmarkEnd w:id="63"/>
      <w:bookmarkEnd w:id="64"/>
      <w:bookmarkEnd w:id="65"/>
    </w:p>
    <w:p w:rsidR="006A020C" w:rsidRPr="0027178D" w:rsidRDefault="006A020C" w:rsidP="006A020C">
      <w:pPr>
        <w:pStyle w:val="Text"/>
        <w:rPr>
          <w:rFonts w:asciiTheme="minorHAnsi" w:hAnsiTheme="minorHAnsi" w:cstheme="minorHAnsi"/>
          <w:color w:val="auto"/>
        </w:rPr>
      </w:pPr>
      <w:r w:rsidRPr="0027178D">
        <w:rPr>
          <w:rFonts w:asciiTheme="minorHAnsi" w:hAnsiTheme="minorHAnsi" w:cstheme="minorHAnsi"/>
          <w:color w:val="auto"/>
        </w:rPr>
        <w:t>DIS je aplikácia (v rozsahu dispečing) pre nahlasovanie a spravovanie operatívnych hlásení (nehody a pod.), hlásení z tunelov a aktuálnych stavov zjazdnosti na úsekoch a aktuálneho stavu počasia na úsekoch, včítane obojsmerného prepojenia na SSC kvôli výmene údajov o zjazdnosti a o počasí, ako aj publikovanie údajov na verejnom portáli www.ndsas.sk (zobrazovanie vzniknutých udalostí a počasia na interaktívnej mape). Primárne s aplikáciou pracujú dispečeri na jednotlivých strediskách.</w:t>
      </w:r>
    </w:p>
    <w:p w:rsidR="006A020C" w:rsidRPr="0027178D" w:rsidRDefault="006A020C" w:rsidP="006A020C">
      <w:pPr>
        <w:pStyle w:val="Text"/>
        <w:rPr>
          <w:rFonts w:asciiTheme="minorHAnsi" w:hAnsiTheme="minorHAnsi" w:cstheme="minorHAnsi"/>
          <w:color w:val="auto"/>
        </w:rPr>
      </w:pPr>
      <w:r w:rsidRPr="0027178D">
        <w:rPr>
          <w:rFonts w:asciiTheme="minorHAnsi" w:hAnsiTheme="minorHAnsi" w:cstheme="minorHAnsi"/>
          <w:color w:val="auto"/>
        </w:rPr>
        <w:t xml:space="preserve">DIS je realizovaný ako dedikovaná záložka v Portáli. </w:t>
      </w:r>
    </w:p>
    <w:p w:rsidR="006A020C" w:rsidRPr="0027178D" w:rsidRDefault="006A020C" w:rsidP="006A020C">
      <w:pPr>
        <w:pStyle w:val="Text"/>
        <w:rPr>
          <w:rFonts w:asciiTheme="minorHAnsi" w:hAnsiTheme="minorHAnsi" w:cstheme="minorHAnsi"/>
          <w:color w:val="auto"/>
        </w:rPr>
      </w:pPr>
      <w:r w:rsidRPr="0027178D">
        <w:rPr>
          <w:rFonts w:asciiTheme="minorHAnsi" w:hAnsiTheme="minorHAnsi" w:cstheme="minorHAnsi"/>
          <w:color w:val="auto"/>
        </w:rPr>
        <w:t>DIS okrem samotnej aplikácie DIS pozostáva ešte z dvoch ďalších modulov a to:</w:t>
      </w:r>
    </w:p>
    <w:p w:rsidR="006A020C" w:rsidRPr="0027178D" w:rsidRDefault="006A020C" w:rsidP="006A020C">
      <w:pPr>
        <w:pStyle w:val="Text"/>
        <w:numPr>
          <w:ilvl w:val="0"/>
          <w:numId w:val="5"/>
        </w:numPr>
        <w:rPr>
          <w:rFonts w:asciiTheme="minorHAnsi" w:hAnsiTheme="minorHAnsi" w:cstheme="minorHAnsi"/>
          <w:color w:val="auto"/>
        </w:rPr>
      </w:pPr>
      <w:r w:rsidRPr="0027178D">
        <w:rPr>
          <w:rFonts w:asciiTheme="minorHAnsi" w:hAnsiTheme="minorHAnsi" w:cstheme="minorHAnsi"/>
          <w:color w:val="auto"/>
        </w:rPr>
        <w:t>Letná údržba - modul pre plánovanie letnej údržby diaľnic a RC</w:t>
      </w:r>
    </w:p>
    <w:p w:rsidR="006A020C" w:rsidRPr="0027178D" w:rsidRDefault="006A020C" w:rsidP="006A020C">
      <w:pPr>
        <w:pStyle w:val="Text"/>
        <w:numPr>
          <w:ilvl w:val="0"/>
          <w:numId w:val="5"/>
        </w:numPr>
        <w:rPr>
          <w:rFonts w:asciiTheme="minorHAnsi" w:hAnsiTheme="minorHAnsi" w:cstheme="minorHAnsi"/>
          <w:color w:val="auto"/>
        </w:rPr>
      </w:pPr>
      <w:r w:rsidRPr="0027178D">
        <w:rPr>
          <w:rFonts w:asciiTheme="minorHAnsi" w:hAnsiTheme="minorHAnsi" w:cstheme="minorHAnsi"/>
          <w:color w:val="auto"/>
        </w:rPr>
        <w:t>Zimná údržba - modul pre plánovanie zimnej údržby diaľnic a RC</w:t>
      </w:r>
    </w:p>
    <w:p w:rsidR="006A020C" w:rsidRPr="0027178D" w:rsidRDefault="006A020C" w:rsidP="006A020C">
      <w:pPr>
        <w:pStyle w:val="Text"/>
        <w:rPr>
          <w:rFonts w:asciiTheme="minorHAnsi" w:hAnsiTheme="minorHAnsi" w:cstheme="minorHAnsi"/>
          <w:color w:val="auto"/>
        </w:rPr>
      </w:pPr>
      <w:r w:rsidRPr="0027178D">
        <w:rPr>
          <w:rFonts w:asciiTheme="minorHAnsi" w:hAnsiTheme="minorHAnsi" w:cstheme="minorHAnsi"/>
          <w:color w:val="auto"/>
        </w:rPr>
        <w:t>Letná, resp. Zimná údržba sa nikdy nepoužívajú naraz. Na základe aktuálneho dátumu je dostupná jedna alebo druhá aplikácia.</w:t>
      </w:r>
    </w:p>
    <w:p w:rsidR="006A020C" w:rsidRPr="003C3F48" w:rsidRDefault="006A020C" w:rsidP="006A020C">
      <w:pPr>
        <w:pStyle w:val="Nadpis2"/>
        <w:keepNext/>
        <w:keepLines/>
        <w:numPr>
          <w:ilvl w:val="1"/>
          <w:numId w:val="45"/>
        </w:numPr>
        <w:spacing w:before="240" w:line="259" w:lineRule="auto"/>
        <w:ind w:left="426"/>
        <w:jc w:val="left"/>
        <w:rPr>
          <w:rStyle w:val="Zvraznenie"/>
          <w:rFonts w:asciiTheme="minorHAnsi" w:hAnsiTheme="minorHAnsi"/>
          <w:b/>
          <w:sz w:val="22"/>
        </w:rPr>
      </w:pPr>
      <w:bookmarkStart w:id="66" w:name="_Toc476838484"/>
      <w:bookmarkStart w:id="67" w:name="_Toc481075584"/>
      <w:bookmarkStart w:id="68" w:name="_Toc160697943"/>
      <w:bookmarkStart w:id="69" w:name="_Toc164266404"/>
      <w:bookmarkStart w:id="70" w:name="_Toc164873315"/>
      <w:r w:rsidRPr="003C3F48">
        <w:rPr>
          <w:rStyle w:val="Zvraznenie"/>
          <w:rFonts w:asciiTheme="minorHAnsi" w:hAnsiTheme="minorHAnsi"/>
          <w:b/>
          <w:sz w:val="22"/>
        </w:rPr>
        <w:t>DMS</w:t>
      </w:r>
      <w:bookmarkEnd w:id="66"/>
      <w:bookmarkEnd w:id="67"/>
      <w:bookmarkEnd w:id="68"/>
      <w:bookmarkEnd w:id="69"/>
      <w:bookmarkEnd w:id="70"/>
    </w:p>
    <w:p w:rsidR="006A020C" w:rsidRPr="0027178D" w:rsidRDefault="006A020C" w:rsidP="006A020C">
      <w:pPr>
        <w:pStyle w:val="Text"/>
        <w:spacing w:before="0" w:after="0"/>
        <w:rPr>
          <w:rFonts w:asciiTheme="minorHAnsi" w:hAnsiTheme="minorHAnsi" w:cstheme="minorHAnsi"/>
          <w:color w:val="auto"/>
        </w:rPr>
      </w:pPr>
      <w:r w:rsidRPr="0027178D">
        <w:rPr>
          <w:rFonts w:asciiTheme="minorHAnsi" w:hAnsiTheme="minorHAnsi" w:cstheme="minorHAnsi"/>
          <w:color w:val="auto"/>
        </w:rPr>
        <w:t xml:space="preserve">DMS slúži ako centralizované úložisko digitálnych dokumentov (ostatné systémy KIS NDS </w:t>
      </w:r>
      <w:proofErr w:type="spellStart"/>
      <w:r w:rsidRPr="0027178D">
        <w:rPr>
          <w:rFonts w:asciiTheme="minorHAnsi" w:hAnsiTheme="minorHAnsi" w:cstheme="minorHAnsi"/>
          <w:color w:val="auto"/>
        </w:rPr>
        <w:t>referencujú</w:t>
      </w:r>
      <w:proofErr w:type="spellEnd"/>
      <w:r w:rsidRPr="0027178D">
        <w:rPr>
          <w:rFonts w:asciiTheme="minorHAnsi" w:hAnsiTheme="minorHAnsi" w:cstheme="minorHAnsi"/>
          <w:color w:val="auto"/>
        </w:rPr>
        <w:t xml:space="preserve"> dokumenty v DMS a nevytvárajú si vlastné lokálne kópie) a jeho funkcionalita zastrešuje predovšetkým –</w:t>
      </w:r>
    </w:p>
    <w:p w:rsidR="006A020C" w:rsidRPr="0027178D" w:rsidRDefault="006A020C" w:rsidP="006A020C">
      <w:pPr>
        <w:pStyle w:val="Text"/>
        <w:numPr>
          <w:ilvl w:val="0"/>
          <w:numId w:val="7"/>
        </w:numPr>
        <w:spacing w:before="0" w:after="0"/>
        <w:rPr>
          <w:rFonts w:asciiTheme="minorHAnsi" w:hAnsiTheme="minorHAnsi" w:cstheme="minorHAnsi"/>
          <w:color w:val="auto"/>
        </w:rPr>
      </w:pPr>
      <w:r w:rsidRPr="0027178D">
        <w:rPr>
          <w:rFonts w:asciiTheme="minorHAnsi" w:hAnsiTheme="minorHAnsi" w:cstheme="minorHAnsi"/>
          <w:color w:val="auto"/>
        </w:rPr>
        <w:t>vytvorenie dokumentu -</w:t>
      </w:r>
    </w:p>
    <w:p w:rsidR="006A020C" w:rsidRPr="0027178D" w:rsidRDefault="006A020C" w:rsidP="006A020C">
      <w:pPr>
        <w:pStyle w:val="Text"/>
        <w:numPr>
          <w:ilvl w:val="1"/>
          <w:numId w:val="7"/>
        </w:numPr>
        <w:spacing w:before="0" w:after="0"/>
        <w:rPr>
          <w:rFonts w:asciiTheme="minorHAnsi" w:hAnsiTheme="minorHAnsi" w:cstheme="minorHAnsi"/>
          <w:color w:val="auto"/>
        </w:rPr>
      </w:pPr>
      <w:r w:rsidRPr="0027178D">
        <w:rPr>
          <w:rFonts w:asciiTheme="minorHAnsi" w:hAnsiTheme="minorHAnsi" w:cstheme="minorHAnsi"/>
          <w:color w:val="auto"/>
        </w:rPr>
        <w:t>podpora pre veľa (20+) typov dokumentov</w:t>
      </w:r>
    </w:p>
    <w:p w:rsidR="006A020C" w:rsidRPr="0027178D" w:rsidRDefault="006A020C" w:rsidP="006A020C">
      <w:pPr>
        <w:pStyle w:val="Text"/>
        <w:numPr>
          <w:ilvl w:val="1"/>
          <w:numId w:val="7"/>
        </w:numPr>
        <w:spacing w:before="0" w:after="0"/>
        <w:rPr>
          <w:rFonts w:asciiTheme="minorHAnsi" w:hAnsiTheme="minorHAnsi" w:cstheme="minorHAnsi"/>
          <w:color w:val="auto"/>
        </w:rPr>
      </w:pPr>
      <w:r w:rsidRPr="0027178D">
        <w:rPr>
          <w:rFonts w:asciiTheme="minorHAnsi" w:hAnsiTheme="minorHAnsi" w:cstheme="minorHAnsi"/>
          <w:color w:val="auto"/>
        </w:rPr>
        <w:t>možnosť priradiť dokumentu ľubovoľné atribúty (nadefinované per typ dokumentu)</w:t>
      </w:r>
    </w:p>
    <w:p w:rsidR="006A020C" w:rsidRPr="0027178D" w:rsidRDefault="006A020C" w:rsidP="006A020C">
      <w:pPr>
        <w:pStyle w:val="Text"/>
        <w:numPr>
          <w:ilvl w:val="1"/>
          <w:numId w:val="7"/>
        </w:numPr>
        <w:spacing w:before="0" w:after="0"/>
        <w:rPr>
          <w:rFonts w:asciiTheme="minorHAnsi" w:hAnsiTheme="minorHAnsi" w:cstheme="minorHAnsi"/>
          <w:color w:val="auto"/>
        </w:rPr>
      </w:pPr>
      <w:r w:rsidRPr="0027178D">
        <w:rPr>
          <w:rFonts w:asciiTheme="minorHAnsi" w:hAnsiTheme="minorHAnsi" w:cstheme="minorHAnsi"/>
          <w:color w:val="auto"/>
        </w:rPr>
        <w:t>previazanie dokumentov cez atribúty (predovšetkým riešenie príloh)</w:t>
      </w:r>
    </w:p>
    <w:p w:rsidR="006A020C" w:rsidRPr="0027178D" w:rsidRDefault="006A020C" w:rsidP="006A020C">
      <w:pPr>
        <w:pStyle w:val="Text"/>
        <w:numPr>
          <w:ilvl w:val="0"/>
          <w:numId w:val="7"/>
        </w:numPr>
        <w:spacing w:before="0" w:after="0"/>
        <w:rPr>
          <w:rFonts w:asciiTheme="minorHAnsi" w:hAnsiTheme="minorHAnsi" w:cstheme="minorHAnsi"/>
          <w:color w:val="auto"/>
        </w:rPr>
      </w:pPr>
      <w:r w:rsidRPr="0027178D">
        <w:rPr>
          <w:rFonts w:asciiTheme="minorHAnsi" w:hAnsiTheme="minorHAnsi" w:cstheme="minorHAnsi"/>
          <w:color w:val="auto"/>
        </w:rPr>
        <w:t xml:space="preserve">aktualizácia a zmeny dokumentov </w:t>
      </w:r>
      <w:proofErr w:type="spellStart"/>
      <w:r w:rsidRPr="0027178D">
        <w:rPr>
          <w:rFonts w:asciiTheme="minorHAnsi" w:hAnsiTheme="minorHAnsi" w:cstheme="minorHAnsi"/>
          <w:color w:val="auto"/>
        </w:rPr>
        <w:t>verzionovanie</w:t>
      </w:r>
      <w:proofErr w:type="spellEnd"/>
      <w:r w:rsidRPr="0027178D">
        <w:rPr>
          <w:rFonts w:asciiTheme="minorHAnsi" w:hAnsiTheme="minorHAnsi" w:cstheme="minorHAnsi"/>
          <w:color w:val="auto"/>
        </w:rPr>
        <w:t xml:space="preserve"> -</w:t>
      </w:r>
    </w:p>
    <w:p w:rsidR="006A020C" w:rsidRPr="0027178D" w:rsidRDefault="006A020C" w:rsidP="006A020C">
      <w:pPr>
        <w:pStyle w:val="Text"/>
        <w:numPr>
          <w:ilvl w:val="1"/>
          <w:numId w:val="7"/>
        </w:numPr>
        <w:spacing w:before="0" w:after="0"/>
        <w:rPr>
          <w:rFonts w:asciiTheme="minorHAnsi" w:hAnsiTheme="minorHAnsi" w:cstheme="minorHAnsi"/>
          <w:color w:val="auto"/>
        </w:rPr>
      </w:pPr>
      <w:r w:rsidRPr="0027178D">
        <w:rPr>
          <w:rFonts w:asciiTheme="minorHAnsi" w:hAnsiTheme="minorHAnsi" w:cstheme="minorHAnsi"/>
          <w:color w:val="auto"/>
        </w:rPr>
        <w:t>riadenie verzií</w:t>
      </w:r>
    </w:p>
    <w:p w:rsidR="006A020C" w:rsidRPr="0027178D" w:rsidRDefault="006A020C" w:rsidP="006A020C">
      <w:pPr>
        <w:pStyle w:val="Text"/>
        <w:numPr>
          <w:ilvl w:val="1"/>
          <w:numId w:val="7"/>
        </w:numPr>
        <w:spacing w:before="0" w:after="0"/>
        <w:rPr>
          <w:rFonts w:asciiTheme="minorHAnsi" w:hAnsiTheme="minorHAnsi" w:cstheme="minorHAnsi"/>
          <w:color w:val="auto"/>
        </w:rPr>
      </w:pPr>
      <w:r w:rsidRPr="0027178D">
        <w:rPr>
          <w:rFonts w:asciiTheme="minorHAnsi" w:hAnsiTheme="minorHAnsi" w:cstheme="minorHAnsi"/>
          <w:color w:val="auto"/>
        </w:rPr>
        <w:t>ľubovoľný počet verzií dokumentu</w:t>
      </w:r>
      <w:r w:rsidRPr="0027178D">
        <w:rPr>
          <w:rFonts w:asciiTheme="minorHAnsi" w:hAnsiTheme="minorHAnsi" w:cstheme="minorHAnsi"/>
          <w:color w:val="auto"/>
        </w:rPr>
        <w:tab/>
      </w:r>
    </w:p>
    <w:p w:rsidR="006A020C" w:rsidRPr="0027178D" w:rsidRDefault="006A020C" w:rsidP="006A020C">
      <w:pPr>
        <w:pStyle w:val="Text"/>
        <w:numPr>
          <w:ilvl w:val="1"/>
          <w:numId w:val="7"/>
        </w:numPr>
        <w:spacing w:before="0" w:after="0"/>
        <w:rPr>
          <w:rFonts w:asciiTheme="minorHAnsi" w:hAnsiTheme="minorHAnsi" w:cstheme="minorHAnsi"/>
          <w:color w:val="auto"/>
        </w:rPr>
      </w:pPr>
      <w:r w:rsidRPr="0027178D">
        <w:rPr>
          <w:rFonts w:asciiTheme="minorHAnsi" w:hAnsiTheme="minorHAnsi" w:cstheme="minorHAnsi"/>
          <w:color w:val="auto"/>
        </w:rPr>
        <w:t>prístup k rôznym verziám dokumentu</w:t>
      </w:r>
    </w:p>
    <w:p w:rsidR="006A020C" w:rsidRPr="0027178D" w:rsidRDefault="006A020C" w:rsidP="006A020C">
      <w:pPr>
        <w:pStyle w:val="Text"/>
        <w:numPr>
          <w:ilvl w:val="0"/>
          <w:numId w:val="7"/>
        </w:numPr>
        <w:spacing w:before="0" w:after="0"/>
        <w:rPr>
          <w:rFonts w:asciiTheme="minorHAnsi" w:hAnsiTheme="minorHAnsi" w:cstheme="minorHAnsi"/>
          <w:color w:val="auto"/>
        </w:rPr>
      </w:pPr>
      <w:r w:rsidRPr="0027178D">
        <w:rPr>
          <w:rFonts w:asciiTheme="minorHAnsi" w:hAnsiTheme="minorHAnsi" w:cstheme="minorHAnsi"/>
          <w:color w:val="auto"/>
        </w:rPr>
        <w:t>uzamykací mechanizmus zabraňuje súčasnú zmenu verzie objektu viacerými používateľmi</w:t>
      </w:r>
    </w:p>
    <w:p w:rsidR="006A020C" w:rsidRPr="0027178D" w:rsidRDefault="006A020C" w:rsidP="006A020C">
      <w:pPr>
        <w:pStyle w:val="Text"/>
        <w:numPr>
          <w:ilvl w:val="0"/>
          <w:numId w:val="7"/>
        </w:numPr>
        <w:spacing w:before="0" w:after="0"/>
        <w:rPr>
          <w:rFonts w:asciiTheme="minorHAnsi" w:hAnsiTheme="minorHAnsi" w:cstheme="minorHAnsi"/>
          <w:color w:val="auto"/>
        </w:rPr>
      </w:pPr>
      <w:r w:rsidRPr="0027178D">
        <w:rPr>
          <w:rFonts w:asciiTheme="minorHAnsi" w:hAnsiTheme="minorHAnsi" w:cstheme="minorHAnsi"/>
          <w:color w:val="auto"/>
        </w:rPr>
        <w:t>riadenie prístupu k dokumentom -</w:t>
      </w:r>
    </w:p>
    <w:p w:rsidR="006A020C" w:rsidRPr="0027178D" w:rsidRDefault="006A020C" w:rsidP="006A020C">
      <w:pPr>
        <w:pStyle w:val="Text"/>
        <w:numPr>
          <w:ilvl w:val="1"/>
          <w:numId w:val="7"/>
        </w:numPr>
        <w:spacing w:before="0" w:after="0"/>
        <w:rPr>
          <w:rFonts w:asciiTheme="minorHAnsi" w:hAnsiTheme="minorHAnsi" w:cstheme="minorHAnsi"/>
          <w:color w:val="auto"/>
        </w:rPr>
      </w:pPr>
      <w:r w:rsidRPr="0027178D">
        <w:rPr>
          <w:rFonts w:asciiTheme="minorHAnsi" w:hAnsiTheme="minorHAnsi" w:cstheme="minorHAnsi"/>
          <w:color w:val="auto"/>
        </w:rPr>
        <w:t>prístupové práva na základe kompetenčných matíc</w:t>
      </w:r>
    </w:p>
    <w:p w:rsidR="006A020C" w:rsidRPr="0027178D" w:rsidRDefault="006A020C" w:rsidP="006A020C">
      <w:pPr>
        <w:pStyle w:val="Text"/>
        <w:numPr>
          <w:ilvl w:val="1"/>
          <w:numId w:val="7"/>
        </w:numPr>
        <w:spacing w:before="0" w:after="0"/>
        <w:rPr>
          <w:rFonts w:asciiTheme="minorHAnsi" w:hAnsiTheme="minorHAnsi" w:cstheme="minorHAnsi"/>
          <w:color w:val="auto"/>
        </w:rPr>
      </w:pPr>
      <w:r w:rsidRPr="0027178D">
        <w:rPr>
          <w:rFonts w:asciiTheme="minorHAnsi" w:hAnsiTheme="minorHAnsi" w:cstheme="minorHAnsi"/>
          <w:color w:val="auto"/>
        </w:rPr>
        <w:t>možnosť definovať prístupové práva pre dokument podľa potreby vlastníka dokumentu</w:t>
      </w:r>
    </w:p>
    <w:p w:rsidR="006A020C" w:rsidRPr="0027178D" w:rsidRDefault="006A020C" w:rsidP="006A020C">
      <w:pPr>
        <w:pStyle w:val="Text"/>
        <w:numPr>
          <w:ilvl w:val="1"/>
          <w:numId w:val="7"/>
        </w:numPr>
        <w:spacing w:before="0" w:after="0"/>
        <w:rPr>
          <w:rFonts w:asciiTheme="minorHAnsi" w:hAnsiTheme="minorHAnsi" w:cstheme="minorHAnsi"/>
          <w:color w:val="auto"/>
        </w:rPr>
      </w:pPr>
      <w:r w:rsidRPr="0027178D">
        <w:rPr>
          <w:rFonts w:asciiTheme="minorHAnsi" w:hAnsiTheme="minorHAnsi" w:cstheme="minorHAnsi"/>
          <w:color w:val="auto"/>
        </w:rPr>
        <w:t>možnosť definovať logiku pre automatické nastavenie prístupových práv</w:t>
      </w:r>
    </w:p>
    <w:p w:rsidR="006A020C" w:rsidRPr="0027178D" w:rsidRDefault="006A020C" w:rsidP="006A020C">
      <w:pPr>
        <w:pStyle w:val="Text"/>
        <w:numPr>
          <w:ilvl w:val="0"/>
          <w:numId w:val="7"/>
        </w:numPr>
        <w:spacing w:before="0" w:after="0"/>
        <w:rPr>
          <w:rFonts w:asciiTheme="minorHAnsi" w:hAnsiTheme="minorHAnsi" w:cstheme="minorHAnsi"/>
          <w:color w:val="auto"/>
        </w:rPr>
      </w:pPr>
      <w:r w:rsidRPr="0027178D">
        <w:rPr>
          <w:rFonts w:asciiTheme="minorHAnsi" w:hAnsiTheme="minorHAnsi" w:cstheme="minorHAnsi"/>
          <w:color w:val="auto"/>
        </w:rPr>
        <w:t>vyhľadávanie -</w:t>
      </w:r>
    </w:p>
    <w:p w:rsidR="006A020C" w:rsidRPr="0027178D" w:rsidRDefault="006A020C" w:rsidP="006A020C">
      <w:pPr>
        <w:pStyle w:val="Text"/>
        <w:numPr>
          <w:ilvl w:val="1"/>
          <w:numId w:val="7"/>
        </w:numPr>
        <w:spacing w:before="0" w:after="0"/>
        <w:rPr>
          <w:rFonts w:asciiTheme="minorHAnsi" w:hAnsiTheme="minorHAnsi" w:cstheme="minorHAnsi"/>
          <w:color w:val="auto"/>
        </w:rPr>
      </w:pPr>
      <w:r w:rsidRPr="0027178D">
        <w:rPr>
          <w:rFonts w:asciiTheme="minorHAnsi" w:hAnsiTheme="minorHAnsi" w:cstheme="minorHAnsi"/>
          <w:color w:val="auto"/>
        </w:rPr>
        <w:t>efektívne vyhľadávanie podľa ľubovoľných atribútov</w:t>
      </w:r>
    </w:p>
    <w:p w:rsidR="006A020C" w:rsidRPr="0027178D" w:rsidRDefault="006A020C" w:rsidP="006A020C">
      <w:pPr>
        <w:pStyle w:val="Text"/>
        <w:numPr>
          <w:ilvl w:val="1"/>
          <w:numId w:val="7"/>
        </w:numPr>
        <w:spacing w:before="0" w:after="0"/>
        <w:rPr>
          <w:rFonts w:asciiTheme="minorHAnsi" w:hAnsiTheme="minorHAnsi" w:cstheme="minorHAnsi"/>
          <w:color w:val="auto"/>
        </w:rPr>
      </w:pPr>
      <w:r w:rsidRPr="0027178D">
        <w:rPr>
          <w:rFonts w:asciiTheme="minorHAnsi" w:hAnsiTheme="minorHAnsi" w:cstheme="minorHAnsi"/>
          <w:color w:val="auto"/>
        </w:rPr>
        <w:t>podpora pre fulltextové vyhľadávanie v obsahu</w:t>
      </w:r>
    </w:p>
    <w:p w:rsidR="006A020C" w:rsidRPr="0027178D" w:rsidRDefault="006A020C" w:rsidP="006A020C">
      <w:pPr>
        <w:pStyle w:val="Text"/>
        <w:numPr>
          <w:ilvl w:val="0"/>
          <w:numId w:val="7"/>
        </w:numPr>
        <w:spacing w:before="0" w:after="0"/>
        <w:rPr>
          <w:rFonts w:asciiTheme="minorHAnsi" w:hAnsiTheme="minorHAnsi" w:cstheme="minorHAnsi"/>
          <w:color w:val="auto"/>
        </w:rPr>
      </w:pPr>
      <w:r w:rsidRPr="0027178D">
        <w:rPr>
          <w:rFonts w:asciiTheme="minorHAnsi" w:hAnsiTheme="minorHAnsi" w:cstheme="minorHAnsi"/>
          <w:color w:val="auto"/>
        </w:rPr>
        <w:t>úložisko priamo na zdieľanom serveri, v prípade potreby sú dokumenty priamo dostupné ako súbory</w:t>
      </w:r>
    </w:p>
    <w:p w:rsidR="006A020C" w:rsidRPr="0027178D" w:rsidRDefault="006A020C" w:rsidP="006A020C">
      <w:pPr>
        <w:pStyle w:val="Text"/>
        <w:numPr>
          <w:ilvl w:val="0"/>
          <w:numId w:val="7"/>
        </w:numPr>
        <w:spacing w:before="0" w:after="0"/>
        <w:rPr>
          <w:rFonts w:asciiTheme="minorHAnsi" w:hAnsiTheme="minorHAnsi" w:cstheme="minorHAnsi"/>
          <w:color w:val="auto"/>
        </w:rPr>
      </w:pPr>
      <w:proofErr w:type="spellStart"/>
      <w:r w:rsidRPr="0027178D">
        <w:rPr>
          <w:rFonts w:asciiTheme="minorHAnsi" w:hAnsiTheme="minorHAnsi" w:cstheme="minorHAnsi"/>
          <w:color w:val="auto"/>
        </w:rPr>
        <w:t>SOAPové</w:t>
      </w:r>
      <w:proofErr w:type="spellEnd"/>
      <w:r w:rsidRPr="0027178D">
        <w:rPr>
          <w:rFonts w:asciiTheme="minorHAnsi" w:hAnsiTheme="minorHAnsi" w:cstheme="minorHAnsi"/>
          <w:color w:val="auto"/>
        </w:rPr>
        <w:t xml:space="preserve"> služby pre integráciu práce s dokumentami </w:t>
      </w:r>
    </w:p>
    <w:p w:rsidR="006A020C" w:rsidRPr="003C3F48" w:rsidRDefault="006A020C" w:rsidP="006A020C">
      <w:pPr>
        <w:pStyle w:val="Nadpis2"/>
        <w:keepNext/>
        <w:keepLines/>
        <w:numPr>
          <w:ilvl w:val="1"/>
          <w:numId w:val="45"/>
        </w:numPr>
        <w:spacing w:before="240" w:line="259" w:lineRule="auto"/>
        <w:ind w:left="426"/>
        <w:jc w:val="left"/>
        <w:rPr>
          <w:rStyle w:val="Zvraznenie"/>
          <w:rFonts w:asciiTheme="minorHAnsi" w:hAnsiTheme="minorHAnsi"/>
          <w:b/>
          <w:sz w:val="22"/>
          <w:szCs w:val="22"/>
        </w:rPr>
      </w:pPr>
      <w:bookmarkStart w:id="71" w:name="_Toc476838485"/>
      <w:bookmarkStart w:id="72" w:name="_Toc481075586"/>
      <w:bookmarkStart w:id="73" w:name="_Toc160697944"/>
      <w:bookmarkStart w:id="74" w:name="_Toc164266405"/>
      <w:bookmarkStart w:id="75" w:name="_Toc164873316"/>
      <w:r w:rsidRPr="003C3F48">
        <w:rPr>
          <w:rStyle w:val="Zvraznenie"/>
          <w:rFonts w:asciiTheme="minorHAnsi" w:hAnsiTheme="minorHAnsi"/>
          <w:b/>
          <w:sz w:val="22"/>
          <w:szCs w:val="22"/>
        </w:rPr>
        <w:lastRenderedPageBreak/>
        <w:t>BI</w:t>
      </w:r>
      <w:bookmarkEnd w:id="71"/>
      <w:bookmarkEnd w:id="72"/>
      <w:bookmarkEnd w:id="73"/>
      <w:bookmarkEnd w:id="74"/>
      <w:bookmarkEnd w:id="75"/>
    </w:p>
    <w:p w:rsidR="006A020C" w:rsidRPr="0027178D" w:rsidRDefault="006A020C" w:rsidP="006A020C">
      <w:pPr>
        <w:pStyle w:val="Text"/>
        <w:spacing w:before="0" w:after="0"/>
        <w:rPr>
          <w:rFonts w:asciiTheme="minorHAnsi" w:hAnsiTheme="minorHAnsi" w:cstheme="minorHAnsi"/>
          <w:color w:val="auto"/>
        </w:rPr>
      </w:pPr>
      <w:r w:rsidRPr="0027178D">
        <w:rPr>
          <w:rFonts w:asciiTheme="minorHAnsi" w:hAnsiTheme="minorHAnsi" w:cstheme="minorHAnsi"/>
          <w:color w:val="auto"/>
        </w:rPr>
        <w:t xml:space="preserve">Súčasné Oracle BI obsahuje 36 aktívnych zdieľaných </w:t>
      </w:r>
      <w:proofErr w:type="spellStart"/>
      <w:r w:rsidRPr="0027178D">
        <w:rPr>
          <w:rFonts w:asciiTheme="minorHAnsi" w:hAnsiTheme="minorHAnsi" w:cstheme="minorHAnsi"/>
          <w:color w:val="auto"/>
        </w:rPr>
        <w:t>dashboardov</w:t>
      </w:r>
      <w:proofErr w:type="spellEnd"/>
      <w:r w:rsidRPr="0027178D">
        <w:rPr>
          <w:rFonts w:asciiTheme="minorHAnsi" w:hAnsiTheme="minorHAnsi" w:cstheme="minorHAnsi"/>
          <w:color w:val="auto"/>
        </w:rPr>
        <w:t xml:space="preserve">. </w:t>
      </w:r>
      <w:proofErr w:type="spellStart"/>
      <w:r w:rsidRPr="0027178D">
        <w:rPr>
          <w:rFonts w:asciiTheme="minorHAnsi" w:hAnsiTheme="minorHAnsi" w:cstheme="minorHAnsi"/>
          <w:color w:val="auto"/>
        </w:rPr>
        <w:t>Dashboardy</w:t>
      </w:r>
      <w:proofErr w:type="spellEnd"/>
      <w:r w:rsidRPr="0027178D">
        <w:rPr>
          <w:rFonts w:asciiTheme="minorHAnsi" w:hAnsiTheme="minorHAnsi" w:cstheme="minorHAnsi"/>
          <w:color w:val="auto"/>
        </w:rPr>
        <w:t xml:space="preserve"> sú rozdelené do týchto kategórií: </w:t>
      </w:r>
    </w:p>
    <w:p w:rsidR="006A020C" w:rsidRPr="0027178D" w:rsidRDefault="006A020C" w:rsidP="006A020C">
      <w:pPr>
        <w:pStyle w:val="Text"/>
        <w:spacing w:before="0" w:after="0"/>
        <w:ind w:left="284"/>
        <w:rPr>
          <w:rFonts w:asciiTheme="minorHAnsi" w:hAnsiTheme="minorHAnsi" w:cstheme="minorHAnsi"/>
          <w:color w:val="auto"/>
        </w:rPr>
      </w:pPr>
      <w:r w:rsidRPr="0027178D">
        <w:rPr>
          <w:rFonts w:asciiTheme="minorHAnsi" w:hAnsiTheme="minorHAnsi" w:cstheme="minorHAnsi"/>
          <w:color w:val="auto"/>
        </w:rPr>
        <w:t>•</w:t>
      </w:r>
      <w:r w:rsidRPr="0027178D">
        <w:rPr>
          <w:rFonts w:asciiTheme="minorHAnsi" w:hAnsiTheme="minorHAnsi" w:cstheme="minorHAnsi"/>
          <w:color w:val="auto"/>
        </w:rPr>
        <w:tab/>
        <w:t>Prevádzka</w:t>
      </w:r>
    </w:p>
    <w:p w:rsidR="006A020C" w:rsidRPr="0027178D" w:rsidRDefault="006A020C" w:rsidP="006A020C">
      <w:pPr>
        <w:pStyle w:val="Text"/>
        <w:spacing w:before="0" w:after="0"/>
        <w:ind w:left="284"/>
        <w:rPr>
          <w:rFonts w:asciiTheme="minorHAnsi" w:hAnsiTheme="minorHAnsi" w:cstheme="minorHAnsi"/>
          <w:color w:val="auto"/>
        </w:rPr>
      </w:pPr>
      <w:r w:rsidRPr="0027178D">
        <w:rPr>
          <w:rFonts w:asciiTheme="minorHAnsi" w:hAnsiTheme="minorHAnsi" w:cstheme="minorHAnsi"/>
          <w:color w:val="auto"/>
        </w:rPr>
        <w:t>•</w:t>
      </w:r>
      <w:r w:rsidRPr="0027178D">
        <w:rPr>
          <w:rFonts w:asciiTheme="minorHAnsi" w:hAnsiTheme="minorHAnsi" w:cstheme="minorHAnsi"/>
          <w:color w:val="auto"/>
        </w:rPr>
        <w:tab/>
      </w:r>
      <w:proofErr w:type="spellStart"/>
      <w:r w:rsidRPr="0027178D">
        <w:rPr>
          <w:rFonts w:asciiTheme="minorHAnsi" w:hAnsiTheme="minorHAnsi" w:cstheme="minorHAnsi"/>
          <w:color w:val="auto"/>
        </w:rPr>
        <w:t>Kontroling</w:t>
      </w:r>
      <w:proofErr w:type="spellEnd"/>
    </w:p>
    <w:p w:rsidR="006A020C" w:rsidRPr="0027178D" w:rsidRDefault="006A020C" w:rsidP="006A020C">
      <w:pPr>
        <w:pStyle w:val="Text"/>
        <w:spacing w:before="0" w:after="0"/>
        <w:ind w:left="284"/>
        <w:rPr>
          <w:rFonts w:asciiTheme="minorHAnsi" w:hAnsiTheme="minorHAnsi" w:cstheme="minorHAnsi"/>
          <w:color w:val="auto"/>
        </w:rPr>
      </w:pPr>
      <w:r w:rsidRPr="0027178D">
        <w:rPr>
          <w:rFonts w:asciiTheme="minorHAnsi" w:hAnsiTheme="minorHAnsi" w:cstheme="minorHAnsi"/>
          <w:color w:val="auto"/>
        </w:rPr>
        <w:t>•</w:t>
      </w:r>
      <w:r w:rsidRPr="0027178D">
        <w:rPr>
          <w:rFonts w:asciiTheme="minorHAnsi" w:hAnsiTheme="minorHAnsi" w:cstheme="minorHAnsi"/>
          <w:color w:val="auto"/>
        </w:rPr>
        <w:tab/>
        <w:t>Financie</w:t>
      </w:r>
    </w:p>
    <w:p w:rsidR="006A020C" w:rsidRPr="0027178D" w:rsidRDefault="006A020C" w:rsidP="006A020C">
      <w:pPr>
        <w:pStyle w:val="Text"/>
        <w:spacing w:before="0" w:after="0"/>
        <w:ind w:left="284"/>
        <w:rPr>
          <w:rFonts w:asciiTheme="minorHAnsi" w:hAnsiTheme="minorHAnsi" w:cstheme="minorHAnsi"/>
          <w:color w:val="auto"/>
        </w:rPr>
      </w:pPr>
      <w:r w:rsidRPr="0027178D">
        <w:rPr>
          <w:rFonts w:asciiTheme="minorHAnsi" w:hAnsiTheme="minorHAnsi" w:cstheme="minorHAnsi"/>
          <w:color w:val="auto"/>
        </w:rPr>
        <w:t>•</w:t>
      </w:r>
      <w:r w:rsidRPr="0027178D">
        <w:rPr>
          <w:rFonts w:asciiTheme="minorHAnsi" w:hAnsiTheme="minorHAnsi" w:cstheme="minorHAnsi"/>
          <w:color w:val="auto"/>
        </w:rPr>
        <w:tab/>
        <w:t xml:space="preserve">TOP </w:t>
      </w:r>
      <w:proofErr w:type="spellStart"/>
      <w:r w:rsidRPr="0027178D">
        <w:rPr>
          <w:rFonts w:asciiTheme="minorHAnsi" w:hAnsiTheme="minorHAnsi" w:cstheme="minorHAnsi"/>
          <w:color w:val="auto"/>
        </w:rPr>
        <w:t>Dashboards</w:t>
      </w:r>
      <w:proofErr w:type="spellEnd"/>
    </w:p>
    <w:p w:rsidR="006A020C" w:rsidRPr="0027178D" w:rsidRDefault="006A020C" w:rsidP="006A020C">
      <w:pPr>
        <w:pStyle w:val="Text"/>
        <w:spacing w:before="0" w:after="0"/>
        <w:ind w:left="284"/>
        <w:rPr>
          <w:rFonts w:asciiTheme="minorHAnsi" w:hAnsiTheme="minorHAnsi" w:cstheme="minorHAnsi"/>
          <w:color w:val="auto"/>
        </w:rPr>
      </w:pPr>
      <w:r w:rsidRPr="0027178D">
        <w:rPr>
          <w:rFonts w:asciiTheme="minorHAnsi" w:hAnsiTheme="minorHAnsi" w:cstheme="minorHAnsi"/>
          <w:color w:val="auto"/>
        </w:rPr>
        <w:t>•</w:t>
      </w:r>
      <w:r w:rsidRPr="0027178D">
        <w:rPr>
          <w:rFonts w:asciiTheme="minorHAnsi" w:hAnsiTheme="minorHAnsi" w:cstheme="minorHAnsi"/>
          <w:color w:val="auto"/>
        </w:rPr>
        <w:tab/>
      </w:r>
      <w:proofErr w:type="spellStart"/>
      <w:r w:rsidRPr="0027178D">
        <w:rPr>
          <w:rFonts w:asciiTheme="minorHAnsi" w:hAnsiTheme="minorHAnsi" w:cstheme="minorHAnsi"/>
          <w:color w:val="auto"/>
        </w:rPr>
        <w:t>Usage</w:t>
      </w:r>
      <w:proofErr w:type="spellEnd"/>
      <w:r w:rsidRPr="0027178D">
        <w:rPr>
          <w:rFonts w:asciiTheme="minorHAnsi" w:hAnsiTheme="minorHAnsi" w:cstheme="minorHAnsi"/>
          <w:color w:val="auto"/>
        </w:rPr>
        <w:t xml:space="preserve"> </w:t>
      </w:r>
      <w:proofErr w:type="spellStart"/>
      <w:r w:rsidRPr="0027178D">
        <w:rPr>
          <w:rFonts w:asciiTheme="minorHAnsi" w:hAnsiTheme="minorHAnsi" w:cstheme="minorHAnsi"/>
          <w:color w:val="auto"/>
        </w:rPr>
        <w:t>Tracking</w:t>
      </w:r>
      <w:proofErr w:type="spellEnd"/>
    </w:p>
    <w:p w:rsidR="006A020C" w:rsidRPr="0027178D" w:rsidRDefault="006A020C" w:rsidP="006A020C">
      <w:pPr>
        <w:pStyle w:val="Text"/>
        <w:rPr>
          <w:rFonts w:asciiTheme="minorHAnsi" w:hAnsiTheme="minorHAnsi" w:cstheme="minorHAnsi"/>
          <w:color w:val="auto"/>
        </w:rPr>
      </w:pPr>
      <w:r w:rsidRPr="0027178D">
        <w:rPr>
          <w:rFonts w:asciiTheme="minorHAnsi" w:hAnsiTheme="minorHAnsi" w:cstheme="minorHAnsi"/>
          <w:color w:val="auto"/>
        </w:rPr>
        <w:t xml:space="preserve">Tieto </w:t>
      </w:r>
      <w:proofErr w:type="spellStart"/>
      <w:r w:rsidRPr="0027178D">
        <w:rPr>
          <w:rFonts w:asciiTheme="minorHAnsi" w:hAnsiTheme="minorHAnsi" w:cstheme="minorHAnsi"/>
          <w:color w:val="auto"/>
        </w:rPr>
        <w:t>dashboardy</w:t>
      </w:r>
      <w:proofErr w:type="spellEnd"/>
      <w:r w:rsidRPr="0027178D">
        <w:rPr>
          <w:rFonts w:asciiTheme="minorHAnsi" w:hAnsiTheme="minorHAnsi" w:cstheme="minorHAnsi"/>
          <w:color w:val="auto"/>
        </w:rPr>
        <w:t xml:space="preserve"> sú vyskladané z niekoľkých filtrov, reportov a popisných častí. Celkový </w:t>
      </w:r>
      <w:proofErr w:type="spellStart"/>
      <w:r w:rsidRPr="0027178D">
        <w:rPr>
          <w:rFonts w:asciiTheme="minorHAnsi" w:hAnsiTheme="minorHAnsi" w:cstheme="minorHAnsi"/>
          <w:color w:val="auto"/>
        </w:rPr>
        <w:t>dashboard</w:t>
      </w:r>
      <w:proofErr w:type="spellEnd"/>
      <w:r w:rsidRPr="0027178D">
        <w:rPr>
          <w:rFonts w:asciiTheme="minorHAnsi" w:hAnsiTheme="minorHAnsi" w:cstheme="minorHAnsi"/>
          <w:color w:val="auto"/>
        </w:rPr>
        <w:t xml:space="preserve"> po spustení vygeneruje </w:t>
      </w:r>
      <w:proofErr w:type="spellStart"/>
      <w:r w:rsidRPr="0027178D">
        <w:rPr>
          <w:rFonts w:asciiTheme="minorHAnsi" w:hAnsiTheme="minorHAnsi" w:cstheme="minorHAnsi"/>
          <w:color w:val="auto"/>
        </w:rPr>
        <w:t>select</w:t>
      </w:r>
      <w:proofErr w:type="spellEnd"/>
      <w:r w:rsidRPr="0027178D">
        <w:rPr>
          <w:rFonts w:asciiTheme="minorHAnsi" w:hAnsiTheme="minorHAnsi" w:cstheme="minorHAnsi"/>
          <w:color w:val="auto"/>
        </w:rPr>
        <w:t xml:space="preserve">, ktorý je vyskladaný z obsahu všetkých týchto reportov. </w:t>
      </w:r>
    </w:p>
    <w:p w:rsidR="006A020C" w:rsidRPr="003C3F48" w:rsidRDefault="006A020C" w:rsidP="006A020C">
      <w:pPr>
        <w:pStyle w:val="Nadpis1"/>
        <w:keepNext/>
        <w:keepLines/>
        <w:numPr>
          <w:ilvl w:val="0"/>
          <w:numId w:val="45"/>
        </w:numPr>
        <w:spacing w:before="240" w:line="259" w:lineRule="auto"/>
        <w:rPr>
          <w:rStyle w:val="Zvraznenie"/>
          <w:rFonts w:asciiTheme="minorHAnsi" w:hAnsiTheme="minorHAnsi"/>
          <w:b/>
          <w:sz w:val="22"/>
          <w:szCs w:val="22"/>
        </w:rPr>
      </w:pPr>
      <w:bookmarkStart w:id="76" w:name="_Toc160697945"/>
      <w:bookmarkStart w:id="77" w:name="_Toc164266406"/>
      <w:bookmarkStart w:id="78" w:name="_Toc164873317"/>
      <w:r w:rsidRPr="003C3F48">
        <w:rPr>
          <w:rStyle w:val="Zvraznenie"/>
          <w:rFonts w:asciiTheme="minorHAnsi" w:hAnsiTheme="minorHAnsi"/>
          <w:b/>
          <w:sz w:val="22"/>
          <w:szCs w:val="22"/>
        </w:rPr>
        <w:t>Predbežný predmet realizácie objednávkových služieb</w:t>
      </w:r>
      <w:bookmarkEnd w:id="76"/>
      <w:bookmarkEnd w:id="77"/>
      <w:bookmarkEnd w:id="78"/>
    </w:p>
    <w:p w:rsidR="006A020C" w:rsidRPr="0027178D" w:rsidRDefault="006A020C" w:rsidP="006A020C">
      <w:pPr>
        <w:spacing w:after="0"/>
        <w:rPr>
          <w:rFonts w:asciiTheme="minorHAnsi" w:hAnsiTheme="minorHAnsi" w:cstheme="minorHAnsi"/>
        </w:rPr>
      </w:pPr>
    </w:p>
    <w:p w:rsidR="006A020C" w:rsidRPr="0027178D" w:rsidRDefault="006A020C" w:rsidP="006A020C">
      <w:pPr>
        <w:spacing w:after="0"/>
        <w:jc w:val="both"/>
        <w:rPr>
          <w:rFonts w:asciiTheme="minorHAnsi" w:hAnsiTheme="minorHAnsi" w:cstheme="minorHAnsi"/>
        </w:rPr>
      </w:pPr>
      <w:r w:rsidRPr="0027178D">
        <w:rPr>
          <w:rFonts w:asciiTheme="minorHAnsi" w:hAnsiTheme="minorHAnsi" w:cstheme="minorHAnsi"/>
        </w:rPr>
        <w:t xml:space="preserve">Presný predmet objednávkových služieb v tejto fáze nie je možné určiť, keďže neexistuje aktuálny a detailný návrh budúceho stavu. Z daného dôvodu tento predmet je len predbežný a v čase realizácie môže byť postupnosť krokov, ako aj samotné kroky iné. Zároveň platí, že objednávkové služby zo strany poskytovateľa nie sú </w:t>
      </w:r>
      <w:proofErr w:type="spellStart"/>
      <w:r w:rsidRPr="0027178D">
        <w:rPr>
          <w:rFonts w:asciiTheme="minorHAnsi" w:hAnsiTheme="minorHAnsi" w:cstheme="minorHAnsi"/>
        </w:rPr>
        <w:t>nárokovateľné</w:t>
      </w:r>
      <w:proofErr w:type="spellEnd"/>
      <w:r w:rsidRPr="0027178D">
        <w:rPr>
          <w:rFonts w:asciiTheme="minorHAnsi" w:hAnsiTheme="minorHAnsi" w:cstheme="minorHAnsi"/>
        </w:rPr>
        <w:t xml:space="preserve"> a môže dôjsť aj k situácii, kedy sa čerpať nebudú.</w:t>
      </w:r>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Vzhľadom na predbežne identifikovaný stav systému ako aj po zohľadnení jeho technickej a morálnej zastaranosti, je možné  povedať, že:</w:t>
      </w:r>
    </w:p>
    <w:p w:rsidR="006A020C" w:rsidRPr="0027178D" w:rsidRDefault="006A020C" w:rsidP="006A020C">
      <w:pPr>
        <w:jc w:val="both"/>
        <w:rPr>
          <w:rFonts w:asciiTheme="minorHAnsi" w:hAnsiTheme="minorHAnsi" w:cstheme="minorHAnsi"/>
          <w:i/>
          <w:iCs/>
        </w:rPr>
      </w:pPr>
      <w:r w:rsidRPr="0027178D">
        <w:rPr>
          <w:rFonts w:asciiTheme="minorHAnsi" w:hAnsiTheme="minorHAnsi" w:cstheme="minorHAnsi"/>
          <w:i/>
          <w:iCs/>
        </w:rPr>
        <w:t>Bude potrebná postupná komplexná modernizácia riešenia, ktorá aktualizuje KIS NDS tak z pohľadu použitých technologických komponentov, procesov, ako aj rozhraní, pri zachovaní čo najväčšej miery funkcionality, ktorá sa agendovo osvedčila a je zaužívaná.</w:t>
      </w:r>
    </w:p>
    <w:p w:rsidR="006A020C" w:rsidRPr="0027178D" w:rsidRDefault="006A020C" w:rsidP="006A020C">
      <w:pPr>
        <w:rPr>
          <w:rFonts w:asciiTheme="minorHAnsi" w:hAnsiTheme="minorHAnsi" w:cstheme="minorHAnsi"/>
        </w:rPr>
      </w:pPr>
      <w:r w:rsidRPr="0027178D">
        <w:rPr>
          <w:rFonts w:asciiTheme="minorHAnsi" w:hAnsiTheme="minorHAnsi" w:cstheme="minorHAnsi"/>
        </w:rPr>
        <w:t>Národná diaľničná spoločnosť, predbežne uvažuje nad nasledujúcim modernizačným postupom:</w:t>
      </w:r>
    </w:p>
    <w:p w:rsidR="006A020C" w:rsidRPr="0027178D" w:rsidRDefault="006A020C" w:rsidP="006A020C">
      <w:pPr>
        <w:pStyle w:val="Odsekzoznamu"/>
        <w:numPr>
          <w:ilvl w:val="0"/>
          <w:numId w:val="3"/>
        </w:numPr>
        <w:spacing w:after="160" w:line="259" w:lineRule="auto"/>
        <w:contextualSpacing/>
        <w:rPr>
          <w:rFonts w:asciiTheme="minorHAnsi" w:hAnsiTheme="minorHAnsi" w:cstheme="minorHAnsi"/>
        </w:rPr>
      </w:pPr>
      <w:r w:rsidRPr="0027178D">
        <w:rPr>
          <w:rFonts w:asciiTheme="minorHAnsi" w:hAnsiTheme="minorHAnsi" w:cstheme="minorHAnsi"/>
          <w:b/>
          <w:bCs/>
        </w:rPr>
        <w:t>Aktualizácia integračnej platformy</w:t>
      </w:r>
    </w:p>
    <w:p w:rsidR="006A020C" w:rsidRPr="0027178D" w:rsidRDefault="006A020C" w:rsidP="006A020C">
      <w:pPr>
        <w:pStyle w:val="Odsekzoznamu"/>
        <w:jc w:val="both"/>
        <w:rPr>
          <w:rFonts w:asciiTheme="minorHAnsi" w:hAnsiTheme="minorHAnsi" w:cstheme="minorHAnsi"/>
        </w:rPr>
      </w:pPr>
      <w:r w:rsidRPr="0027178D">
        <w:rPr>
          <w:rFonts w:asciiTheme="minorHAnsi" w:hAnsiTheme="minorHAnsi" w:cstheme="minorHAnsi"/>
        </w:rPr>
        <w:t>Očakáva sa aktualizácia za chodu, pri zachovaní funkčnosti riešenia, pričom výsledkom krokuby mala byť moderná integračná platforma, schopná pokryť potreby starých rozhraní a zároveň poskytnúť aj pre rovnakú business funkcionalitu aj nové verzie rozhraní.</w:t>
      </w:r>
    </w:p>
    <w:p w:rsidR="006A020C" w:rsidRPr="0027178D" w:rsidRDefault="006A020C" w:rsidP="006A020C">
      <w:pPr>
        <w:pStyle w:val="Odsekzoznamu"/>
        <w:jc w:val="both"/>
        <w:rPr>
          <w:rFonts w:asciiTheme="minorHAnsi" w:hAnsiTheme="minorHAnsi" w:cstheme="minorHAnsi"/>
        </w:rPr>
      </w:pPr>
    </w:p>
    <w:p w:rsidR="006A020C" w:rsidRPr="0027178D" w:rsidRDefault="006A020C" w:rsidP="006A020C">
      <w:pPr>
        <w:pStyle w:val="Odsekzoznamu"/>
        <w:numPr>
          <w:ilvl w:val="0"/>
          <w:numId w:val="3"/>
        </w:numPr>
        <w:spacing w:after="160" w:line="259" w:lineRule="auto"/>
        <w:contextualSpacing/>
        <w:rPr>
          <w:rFonts w:asciiTheme="minorHAnsi" w:hAnsiTheme="minorHAnsi" w:cstheme="minorHAnsi"/>
        </w:rPr>
      </w:pPr>
      <w:r w:rsidRPr="0027178D">
        <w:rPr>
          <w:rFonts w:asciiTheme="minorHAnsi" w:hAnsiTheme="minorHAnsi" w:cstheme="minorHAnsi"/>
          <w:b/>
          <w:bCs/>
        </w:rPr>
        <w:t>Aktualizácia SAP</w:t>
      </w:r>
      <w:r w:rsidRPr="0027178D">
        <w:rPr>
          <w:rFonts w:asciiTheme="minorHAnsi" w:hAnsiTheme="minorHAnsi" w:cstheme="minorHAnsi"/>
        </w:rPr>
        <w:br/>
        <w:t xml:space="preserve">Verejný obstarávateľ má vyškolených zamestnancov na ERP SAP, preto plánuje zostať na danej platforme, pričom je nutné existujúce riešenie modernizovať a urobiť generačnú obnovu v súlade s produktovou stratégiou, životným cyklom produktových generácii a trendov výrobcu softvéru (databáza HANA, resp. produkty generácieS4, aktualizácia Support packov...). </w:t>
      </w:r>
    </w:p>
    <w:p w:rsidR="006A020C" w:rsidRPr="0027178D" w:rsidRDefault="006A020C" w:rsidP="006A020C">
      <w:pPr>
        <w:pStyle w:val="Odsekzoznamu"/>
        <w:rPr>
          <w:rFonts w:asciiTheme="minorHAnsi" w:hAnsiTheme="minorHAnsi" w:cstheme="minorHAnsi"/>
        </w:rPr>
      </w:pPr>
    </w:p>
    <w:p w:rsidR="006A020C" w:rsidRPr="0027178D" w:rsidRDefault="006A020C" w:rsidP="006A020C">
      <w:pPr>
        <w:pStyle w:val="Odsekzoznamu"/>
        <w:numPr>
          <w:ilvl w:val="0"/>
          <w:numId w:val="3"/>
        </w:numPr>
        <w:spacing w:after="160" w:line="259" w:lineRule="auto"/>
        <w:contextualSpacing/>
        <w:rPr>
          <w:rFonts w:asciiTheme="minorHAnsi" w:hAnsiTheme="minorHAnsi" w:cstheme="minorHAnsi"/>
        </w:rPr>
      </w:pPr>
      <w:r w:rsidRPr="0027178D">
        <w:rPr>
          <w:rFonts w:asciiTheme="minorHAnsi" w:hAnsiTheme="minorHAnsi" w:cstheme="minorHAnsi"/>
          <w:b/>
          <w:bCs/>
        </w:rPr>
        <w:t>Aktualizácia portálu</w:t>
      </w:r>
      <w:r w:rsidRPr="0027178D">
        <w:rPr>
          <w:rFonts w:asciiTheme="minorHAnsi" w:hAnsiTheme="minorHAnsi" w:cstheme="minorHAnsi"/>
        </w:rPr>
        <w:br/>
        <w:t>Denným nástrojom na riešenie internej agendy je portál, ktorý je potrebné modernizovať a napojiť na nové typy služieb poskytnuté zmeneným prostredím okolia a spoločnosti, ktoré vzniknú budúcim rozvojom.</w:t>
      </w:r>
    </w:p>
    <w:p w:rsidR="006A020C" w:rsidRPr="0027178D" w:rsidRDefault="006A020C" w:rsidP="006A020C">
      <w:pPr>
        <w:pStyle w:val="Odsekzoznamu"/>
        <w:rPr>
          <w:rFonts w:asciiTheme="minorHAnsi" w:hAnsiTheme="minorHAnsi" w:cstheme="minorHAnsi"/>
          <w:b/>
          <w:bCs/>
        </w:rPr>
      </w:pPr>
    </w:p>
    <w:p w:rsidR="006A020C" w:rsidRDefault="006A020C" w:rsidP="006A020C">
      <w:pPr>
        <w:pStyle w:val="Odsekzoznamu"/>
        <w:numPr>
          <w:ilvl w:val="0"/>
          <w:numId w:val="3"/>
        </w:numPr>
        <w:spacing w:after="160" w:line="259" w:lineRule="auto"/>
        <w:contextualSpacing/>
        <w:rPr>
          <w:rFonts w:asciiTheme="minorHAnsi" w:hAnsiTheme="minorHAnsi" w:cstheme="minorHAnsi"/>
        </w:rPr>
      </w:pPr>
      <w:r w:rsidRPr="0027178D">
        <w:rPr>
          <w:rFonts w:asciiTheme="minorHAnsi" w:hAnsiTheme="minorHAnsi" w:cstheme="minorHAnsi"/>
          <w:b/>
          <w:bCs/>
        </w:rPr>
        <w:t>Aktualizácia ostatných komponentov</w:t>
      </w:r>
      <w:r w:rsidRPr="0027178D">
        <w:rPr>
          <w:rFonts w:asciiTheme="minorHAnsi" w:hAnsiTheme="minorHAnsi" w:cstheme="minorHAnsi"/>
        </w:rPr>
        <w:br/>
        <w:t>Po aktualizácii SAP a portálu sa očakáva modernizácia aj ostatných prvkov riešenia.</w:t>
      </w:r>
    </w:p>
    <w:p w:rsidR="006A020C" w:rsidRDefault="006A020C" w:rsidP="006A020C">
      <w:pPr>
        <w:spacing w:after="0" w:line="240" w:lineRule="auto"/>
        <w:rPr>
          <w:rFonts w:asciiTheme="minorHAnsi" w:hAnsiTheme="minorHAnsi" w:cstheme="minorHAnsi"/>
          <w:noProof/>
        </w:rPr>
      </w:pPr>
      <w:r>
        <w:rPr>
          <w:rFonts w:asciiTheme="minorHAnsi" w:hAnsiTheme="minorHAnsi" w:cstheme="minorHAnsi"/>
        </w:rPr>
        <w:br w:type="page"/>
      </w:r>
    </w:p>
    <w:p w:rsidR="006A020C" w:rsidRPr="00615DC4" w:rsidRDefault="006A020C" w:rsidP="006A020C">
      <w:pPr>
        <w:pStyle w:val="Nadpis1"/>
        <w:rPr>
          <w:rFonts w:asciiTheme="minorHAnsi" w:hAnsiTheme="minorHAnsi" w:cstheme="minorHAnsi"/>
          <w:b w:val="0"/>
          <w:bCs w:val="0"/>
        </w:rPr>
      </w:pPr>
      <w:bookmarkStart w:id="79" w:name="_Toc164266407"/>
      <w:bookmarkStart w:id="80" w:name="_Toc164873318"/>
      <w:r w:rsidRPr="00615DC4">
        <w:rPr>
          <w:rFonts w:asciiTheme="minorHAnsi" w:hAnsiTheme="minorHAnsi" w:cstheme="minorHAnsi"/>
        </w:rPr>
        <w:lastRenderedPageBreak/>
        <w:t>Príloha č. 1 OPISU PREDMETU ZÁKAZKY: Špecifikácia obsahu a rozsahu Paušálnych služieb a špecifikácia spôsobu plnenia</w:t>
      </w:r>
      <w:bookmarkEnd w:id="79"/>
      <w:bookmarkEnd w:id="80"/>
      <w:r w:rsidRPr="00615DC4">
        <w:rPr>
          <w:rFonts w:asciiTheme="minorHAnsi" w:hAnsiTheme="minorHAnsi" w:cstheme="minorHAnsi"/>
        </w:rPr>
        <w:t xml:space="preserve"> </w:t>
      </w:r>
    </w:p>
    <w:p w:rsidR="006A020C" w:rsidRPr="0027178D" w:rsidRDefault="006A020C" w:rsidP="006A020C">
      <w:pPr>
        <w:jc w:val="both"/>
        <w:rPr>
          <w:rFonts w:asciiTheme="minorHAnsi" w:hAnsiTheme="minorHAnsi" w:cstheme="minorHAnsi"/>
        </w:rPr>
      </w:pPr>
    </w:p>
    <w:p w:rsidR="006A020C" w:rsidRPr="0027178D" w:rsidRDefault="006A020C" w:rsidP="006A020C">
      <w:pPr>
        <w:jc w:val="both"/>
        <w:rPr>
          <w:rFonts w:asciiTheme="minorHAnsi" w:eastAsiaTheme="minorEastAsia" w:hAnsiTheme="minorHAnsi" w:cstheme="minorHAnsi"/>
        </w:rPr>
      </w:pPr>
      <w:r w:rsidRPr="0027178D">
        <w:rPr>
          <w:rFonts w:asciiTheme="minorHAnsi" w:eastAsiaTheme="minorEastAsia" w:hAnsiTheme="minorHAnsi" w:cstheme="minorHAnsi"/>
        </w:rPr>
        <w:t>Paušálne služby zahŕňajú zabezpečovanie bežnej servisnej podpory prevádzky Systému, ako aj poskytovanie podpory pre zaistenie spoľahlivej, kontinuálnej a bezpečnej prevádzky Systému v súlade s aktuálnymi platnými požiadavkami. Paušálne služby sa Poskytovateľ zaväzuje poskytovať aj vo vzťahu k akceptovaným plneniam Objednávkových služieb.</w:t>
      </w:r>
    </w:p>
    <w:p w:rsidR="006A020C" w:rsidRPr="003C3F48" w:rsidRDefault="006A020C" w:rsidP="006A020C">
      <w:pPr>
        <w:pStyle w:val="Nadpis2"/>
        <w:keepNext/>
        <w:keepLines/>
        <w:numPr>
          <w:ilvl w:val="0"/>
          <w:numId w:val="21"/>
        </w:numPr>
        <w:tabs>
          <w:tab w:val="num" w:pos="360"/>
        </w:tabs>
        <w:spacing w:before="240"/>
        <w:ind w:left="426" w:hanging="426"/>
        <w:jc w:val="both"/>
        <w:rPr>
          <w:rStyle w:val="Zvraznenie"/>
          <w:rFonts w:asciiTheme="minorHAnsi" w:eastAsiaTheme="minorEastAsia" w:hAnsiTheme="minorHAnsi"/>
          <w:b/>
          <w:sz w:val="22"/>
          <w:u w:val="single"/>
        </w:rPr>
      </w:pPr>
      <w:bookmarkStart w:id="81" w:name="_Toc164266408"/>
      <w:bookmarkStart w:id="82" w:name="_Toc164873319"/>
      <w:r w:rsidRPr="003C3F48">
        <w:rPr>
          <w:rStyle w:val="Zvraznenie"/>
          <w:rFonts w:asciiTheme="minorHAnsi" w:hAnsiTheme="minorHAnsi"/>
          <w:b/>
          <w:sz w:val="22"/>
          <w:u w:val="single"/>
        </w:rPr>
        <w:t>Správa, posudzovanie, riešenie a odstraňovanie Incidentov</w:t>
      </w:r>
      <w:bookmarkEnd w:id="81"/>
      <w:bookmarkEnd w:id="82"/>
      <w:r w:rsidRPr="003C3F48">
        <w:rPr>
          <w:rStyle w:val="Zvraznenie"/>
          <w:rFonts w:asciiTheme="minorHAnsi" w:hAnsiTheme="minorHAnsi"/>
          <w:b/>
          <w:sz w:val="22"/>
          <w:u w:val="single"/>
        </w:rPr>
        <w:t xml:space="preserve">  </w:t>
      </w:r>
    </w:p>
    <w:p w:rsidR="006A020C" w:rsidRPr="0027178D" w:rsidRDefault="006A020C" w:rsidP="006A020C">
      <w:pPr>
        <w:jc w:val="both"/>
        <w:rPr>
          <w:rFonts w:asciiTheme="minorHAnsi" w:hAnsiTheme="minorHAnsi" w:cstheme="minorHAnsi"/>
          <w:u w:val="single"/>
        </w:rPr>
      </w:pPr>
      <w:r w:rsidRPr="0027178D">
        <w:rPr>
          <w:rFonts w:asciiTheme="minorHAnsi" w:hAnsiTheme="minorHAnsi" w:cstheme="minorHAnsi"/>
        </w:rPr>
        <w:t xml:space="preserve">Pre zefektívnenie procesu odstránenia Incidentov musí Poskytovateľ využívať nástroje, princípy a praktiky </w:t>
      </w:r>
      <w:proofErr w:type="spellStart"/>
      <w:r w:rsidRPr="0027178D">
        <w:rPr>
          <w:rFonts w:asciiTheme="minorHAnsi" w:hAnsiTheme="minorHAnsi" w:cstheme="minorHAnsi"/>
        </w:rPr>
        <w:t>DevSecOps</w:t>
      </w:r>
      <w:proofErr w:type="spellEnd"/>
      <w:r w:rsidRPr="0027178D">
        <w:rPr>
          <w:rFonts w:asciiTheme="minorHAnsi" w:hAnsiTheme="minorHAnsi" w:cstheme="minorHAnsi"/>
        </w:rPr>
        <w:t xml:space="preserve"> určené Objednávateľom. </w:t>
      </w:r>
      <w:proofErr w:type="spellStart"/>
      <w:r w:rsidRPr="0027178D">
        <w:rPr>
          <w:rFonts w:asciiTheme="minorHAnsi" w:hAnsiTheme="minorHAnsi" w:cstheme="minorHAnsi"/>
        </w:rPr>
        <w:t>DevSecOps</w:t>
      </w:r>
      <w:proofErr w:type="spellEnd"/>
      <w:r w:rsidRPr="0027178D">
        <w:rPr>
          <w:rFonts w:asciiTheme="minorHAnsi" w:hAnsiTheme="minorHAnsi" w:cstheme="minorHAnsi"/>
        </w:rPr>
        <w:t xml:space="preserve"> sa riadi podľa dokumentácie vzťahujúcej sa k </w:t>
      </w:r>
      <w:proofErr w:type="spellStart"/>
      <w:r w:rsidRPr="0027178D">
        <w:rPr>
          <w:rFonts w:asciiTheme="minorHAnsi" w:hAnsiTheme="minorHAnsi" w:cstheme="minorHAnsi"/>
        </w:rPr>
        <w:t>release</w:t>
      </w:r>
      <w:proofErr w:type="spellEnd"/>
      <w:r w:rsidRPr="0027178D">
        <w:rPr>
          <w:rFonts w:asciiTheme="minorHAnsi" w:hAnsiTheme="minorHAnsi" w:cstheme="minorHAnsi"/>
        </w:rPr>
        <w:t xml:space="preserve"> manažmentu ako súčasť projektovej dokumentácie KIS NDS. Poskytovateľ počas poskytovaní služieb vybuduje potrebné prostredia na jeho strane v zmysle </w:t>
      </w:r>
      <w:proofErr w:type="spellStart"/>
      <w:r w:rsidRPr="0027178D">
        <w:rPr>
          <w:rFonts w:asciiTheme="minorHAnsi" w:hAnsiTheme="minorHAnsi" w:cstheme="minorHAnsi"/>
        </w:rPr>
        <w:t>release</w:t>
      </w:r>
      <w:proofErr w:type="spellEnd"/>
      <w:r w:rsidRPr="0027178D">
        <w:rPr>
          <w:rFonts w:asciiTheme="minorHAnsi" w:hAnsiTheme="minorHAnsi" w:cstheme="minorHAnsi"/>
        </w:rPr>
        <w:t xml:space="preserve"> manažmentu a nahradí tak existujúce dodávateľské   prostredia a  pripraví upravenú verziu dokumentácie k </w:t>
      </w:r>
      <w:proofErr w:type="spellStart"/>
      <w:r w:rsidRPr="0027178D">
        <w:rPr>
          <w:rFonts w:asciiTheme="minorHAnsi" w:hAnsiTheme="minorHAnsi" w:cstheme="minorHAnsi"/>
        </w:rPr>
        <w:t>release</w:t>
      </w:r>
      <w:proofErr w:type="spellEnd"/>
      <w:r w:rsidRPr="0027178D">
        <w:rPr>
          <w:rFonts w:asciiTheme="minorHAnsi" w:hAnsiTheme="minorHAnsi" w:cstheme="minorHAnsi"/>
        </w:rPr>
        <w:t xml:space="preserve"> manažmentu a s ňou súvisiacu dokumentáciu z titulov zmien na schválenie Objednávateľovi. Tento postup platí pre zmenené prostredie a architektúru riešenia KIS NDS, ktoré sa bude budovať a tvoriť v rámci rozvoja diela. Pre odstraňovanie incidentov na pôvodnom systéme, sa jednotlivé kroky uplatnia v primeranej miere a podľa stavu budovania nového prostredia.</w:t>
      </w:r>
    </w:p>
    <w:p w:rsidR="006A020C" w:rsidRPr="0027178D" w:rsidRDefault="006A020C" w:rsidP="006A020C">
      <w:pPr>
        <w:jc w:val="both"/>
        <w:rPr>
          <w:rFonts w:asciiTheme="minorHAnsi" w:hAnsiTheme="minorHAnsi" w:cstheme="minorHAnsi"/>
          <w:color w:val="000000"/>
          <w:spacing w:val="-3"/>
        </w:rPr>
      </w:pPr>
      <w:r w:rsidRPr="0027178D">
        <w:rPr>
          <w:rFonts w:asciiTheme="minorHAnsi" w:hAnsiTheme="minorHAnsi" w:cstheme="minorHAnsi"/>
        </w:rPr>
        <w:t xml:space="preserve">Prostredníctvom týchto služieb v súlade s účelom a predmetom plnenia tejto Zmluvy zabezpečuje Poskytovateľ Objednávateľovi procesy riadenia a riešenia Incidentov, ktoré majú, resp. môžu mať, vplyv na dostupnosť a kvalitu prevádzky Systému. </w:t>
      </w:r>
    </w:p>
    <w:p w:rsidR="006A020C" w:rsidRPr="0027178D" w:rsidRDefault="006A020C" w:rsidP="006A020C">
      <w:pPr>
        <w:jc w:val="both"/>
        <w:rPr>
          <w:rFonts w:asciiTheme="minorHAnsi" w:hAnsiTheme="minorHAnsi" w:cstheme="minorHAnsi"/>
          <w:color w:val="000000"/>
          <w:spacing w:val="-3"/>
        </w:rPr>
      </w:pPr>
      <w:r w:rsidRPr="0027178D">
        <w:rPr>
          <w:rFonts w:asciiTheme="minorHAnsi" w:hAnsiTheme="minorHAnsi" w:cstheme="minorHAnsi"/>
          <w:color w:val="000000"/>
          <w:spacing w:val="-3"/>
        </w:rPr>
        <w:t>Nižšie sú špecifikované príslušne detailné informácie , ktoré vymedzujú podmienky poskytovania služby:</w:t>
      </w:r>
    </w:p>
    <w:p w:rsidR="006A020C" w:rsidRPr="0027178D" w:rsidRDefault="006A020C" w:rsidP="006A020C">
      <w:pPr>
        <w:rPr>
          <w:rFonts w:asciiTheme="minorHAnsi" w:hAnsiTheme="minorHAnsi" w:cstheme="minorHAnsi"/>
        </w:rPr>
      </w:pPr>
      <w:r w:rsidRPr="0027178D">
        <w:rPr>
          <w:rFonts w:asciiTheme="minorHAnsi" w:hAnsiTheme="minorHAnsi" w:cstheme="minorHAnsi"/>
        </w:rPr>
        <w:t>Spôsob elektronickej komunikácie pre riešenie Incidentov:</w:t>
      </w:r>
    </w:p>
    <w:p w:rsidR="006A020C" w:rsidRPr="0027178D" w:rsidRDefault="006A020C" w:rsidP="006A020C">
      <w:pPr>
        <w:pStyle w:val="Odsekzoznamu"/>
        <w:numPr>
          <w:ilvl w:val="0"/>
          <w:numId w:val="22"/>
        </w:numPr>
        <w:spacing w:line="276" w:lineRule="auto"/>
        <w:contextualSpacing/>
        <w:jc w:val="both"/>
        <w:rPr>
          <w:rFonts w:asciiTheme="minorHAnsi" w:hAnsiTheme="minorHAnsi" w:cstheme="minorHAnsi"/>
        </w:rPr>
      </w:pPr>
      <w:r w:rsidRPr="0027178D">
        <w:rPr>
          <w:rFonts w:asciiTheme="minorHAnsi" w:hAnsiTheme="minorHAnsi" w:cstheme="minorHAnsi"/>
        </w:rPr>
        <w:t>Prostredníctvo Call Centra Poskytovateľa (</w:t>
      </w:r>
      <w:r w:rsidRPr="0027178D">
        <w:rPr>
          <w:rFonts w:asciiTheme="minorHAnsi" w:hAnsiTheme="minorHAnsi" w:cstheme="minorHAnsi"/>
          <w:u w:val="single"/>
        </w:rPr>
        <w:t>preferovaná varianta</w:t>
      </w:r>
      <w:r w:rsidRPr="0027178D">
        <w:rPr>
          <w:rFonts w:asciiTheme="minorHAnsi" w:hAnsiTheme="minorHAnsi" w:cstheme="minorHAnsi"/>
        </w:rPr>
        <w:t>),</w:t>
      </w:r>
    </w:p>
    <w:p w:rsidR="006A020C" w:rsidRPr="0027178D" w:rsidRDefault="006A020C" w:rsidP="006A020C">
      <w:pPr>
        <w:pStyle w:val="Odsekzoznamu"/>
        <w:numPr>
          <w:ilvl w:val="0"/>
          <w:numId w:val="22"/>
        </w:numPr>
        <w:spacing w:line="276" w:lineRule="auto"/>
        <w:contextualSpacing/>
        <w:jc w:val="both"/>
        <w:rPr>
          <w:rFonts w:asciiTheme="minorHAnsi" w:hAnsiTheme="minorHAnsi" w:cstheme="minorHAnsi"/>
          <w:b/>
          <w:bCs/>
        </w:rPr>
      </w:pPr>
      <w:r w:rsidRPr="0027178D">
        <w:rPr>
          <w:rFonts w:asciiTheme="minorHAnsi" w:hAnsiTheme="minorHAnsi" w:cstheme="minorHAnsi"/>
        </w:rPr>
        <w:t>prostredníctvom  Service Desk Poskytovateľa,</w:t>
      </w:r>
    </w:p>
    <w:p w:rsidR="006A020C" w:rsidRPr="0027178D" w:rsidRDefault="006A020C" w:rsidP="006A020C">
      <w:pPr>
        <w:pStyle w:val="Odsekzoznamu"/>
        <w:numPr>
          <w:ilvl w:val="0"/>
          <w:numId w:val="22"/>
        </w:numPr>
        <w:spacing w:line="276" w:lineRule="auto"/>
        <w:contextualSpacing/>
        <w:jc w:val="both"/>
        <w:rPr>
          <w:rFonts w:asciiTheme="minorHAnsi" w:hAnsiTheme="minorHAnsi" w:cstheme="minorHAnsi"/>
          <w:color w:val="0000FF"/>
          <w:u w:val="single"/>
        </w:rPr>
      </w:pPr>
      <w:r w:rsidRPr="0027178D">
        <w:rPr>
          <w:rFonts w:asciiTheme="minorHAnsi" w:hAnsiTheme="minorHAnsi" w:cstheme="minorHAnsi"/>
        </w:rPr>
        <w:t>elektronickou poštou /e-mail/ (s nastavením vyžiadania potvrdenia o doručení správy), </w:t>
      </w:r>
    </w:p>
    <w:p w:rsidR="006A020C" w:rsidRPr="0027178D" w:rsidRDefault="006A020C" w:rsidP="006A020C">
      <w:pPr>
        <w:pStyle w:val="Odsekzoznamu"/>
        <w:numPr>
          <w:ilvl w:val="0"/>
          <w:numId w:val="22"/>
        </w:numPr>
        <w:spacing w:line="276" w:lineRule="auto"/>
        <w:contextualSpacing/>
        <w:jc w:val="both"/>
        <w:rPr>
          <w:rStyle w:val="Hypertextovprepojenie"/>
          <w:rFonts w:asciiTheme="minorHAnsi" w:hAnsiTheme="minorHAnsi" w:cstheme="minorHAnsi"/>
        </w:rPr>
      </w:pPr>
      <w:r w:rsidRPr="0027178D">
        <w:rPr>
          <w:rStyle w:val="Hypertextovprepojenie"/>
          <w:rFonts w:asciiTheme="minorHAnsi" w:hAnsiTheme="minorHAnsi" w:cstheme="minorHAnsi"/>
        </w:rPr>
        <w:t>telefonicky na telefónnom čísle kontaktného centra Poskytovateľa.</w:t>
      </w:r>
    </w:p>
    <w:p w:rsidR="006A020C" w:rsidRPr="0027178D" w:rsidRDefault="006A020C" w:rsidP="006A020C">
      <w:pPr>
        <w:spacing w:after="0"/>
        <w:contextualSpacing/>
        <w:jc w:val="both"/>
        <w:rPr>
          <w:rFonts w:asciiTheme="minorHAnsi" w:hAnsiTheme="minorHAnsi" w:cstheme="minorHAnsi"/>
        </w:rPr>
      </w:pPr>
    </w:p>
    <w:p w:rsidR="006A020C" w:rsidRPr="0027178D" w:rsidRDefault="006A020C" w:rsidP="006A020C">
      <w:pPr>
        <w:spacing w:after="0"/>
        <w:ind w:left="360"/>
        <w:contextualSpacing/>
        <w:jc w:val="both"/>
        <w:rPr>
          <w:rFonts w:asciiTheme="minorHAnsi" w:hAnsiTheme="minorHAnsi" w:cstheme="minorHAnsi"/>
          <w:b/>
          <w:bCs/>
        </w:rPr>
      </w:pPr>
      <w:r w:rsidRPr="0027178D">
        <w:rPr>
          <w:rFonts w:asciiTheme="minorHAnsi" w:hAnsiTheme="minorHAnsi" w:cstheme="minorHAnsi"/>
        </w:rPr>
        <w:t xml:space="preserve">Zoznam činností a podmienky nahlasovania Incidentov sú uvedené v činnostiach pre tieto služby a Objednávateľ si vyhradzuje ich upraviť podľa nastavených procesov prostredníctvom Service </w:t>
      </w:r>
      <w:proofErr w:type="spellStart"/>
      <w:r w:rsidRPr="0027178D">
        <w:rPr>
          <w:rFonts w:asciiTheme="minorHAnsi" w:hAnsiTheme="minorHAnsi" w:cstheme="minorHAnsi"/>
        </w:rPr>
        <w:t>Desk</w:t>
      </w:r>
      <w:proofErr w:type="spellEnd"/>
      <w:r w:rsidRPr="0027178D">
        <w:rPr>
          <w:rFonts w:asciiTheme="minorHAnsi" w:hAnsiTheme="minorHAnsi" w:cstheme="minorHAnsi"/>
        </w:rPr>
        <w:t>, ktoré budú prispôsobované k efektívnemu riadeniu procesov podľa potrieb Objednávateľa.</w:t>
      </w:r>
    </w:p>
    <w:p w:rsidR="006A020C" w:rsidRPr="0027178D" w:rsidRDefault="006A020C" w:rsidP="006A020C">
      <w:pPr>
        <w:ind w:left="360"/>
        <w:jc w:val="both"/>
        <w:rPr>
          <w:rFonts w:asciiTheme="minorHAnsi" w:hAnsiTheme="minorHAnsi" w:cstheme="minorHAnsi"/>
        </w:rPr>
      </w:pPr>
    </w:p>
    <w:p w:rsidR="006A020C" w:rsidRPr="0027178D" w:rsidRDefault="006A020C" w:rsidP="006A020C">
      <w:pPr>
        <w:ind w:left="360"/>
        <w:jc w:val="both"/>
        <w:rPr>
          <w:rFonts w:asciiTheme="minorHAnsi" w:hAnsiTheme="minorHAnsi" w:cstheme="minorHAnsi"/>
        </w:rPr>
      </w:pPr>
      <w:r w:rsidRPr="0027178D">
        <w:rPr>
          <w:rFonts w:asciiTheme="minorHAnsi" w:hAnsiTheme="minorHAnsi" w:cstheme="minorHAnsi"/>
        </w:rPr>
        <w:t>Čas trvania Incidentu sa počíta od nahlásenia Incidentu spôsobom podľa tejto Zmluvy.</w:t>
      </w:r>
    </w:p>
    <w:p w:rsidR="006A020C" w:rsidRPr="0027178D" w:rsidRDefault="006A020C" w:rsidP="006A020C">
      <w:pPr>
        <w:rPr>
          <w:rFonts w:asciiTheme="minorHAnsi" w:hAnsiTheme="minorHAnsi" w:cstheme="minorHAnsi"/>
        </w:rPr>
      </w:pPr>
      <w:r w:rsidRPr="0027178D">
        <w:rPr>
          <w:rFonts w:asciiTheme="minorHAnsi" w:hAnsiTheme="minorHAnsi" w:cstheme="minorHAnsi"/>
        </w:rPr>
        <w:t>Kategorizácia Incidentov a vád</w:t>
      </w:r>
    </w:p>
    <w:p w:rsidR="006A020C" w:rsidRPr="0027178D" w:rsidRDefault="006A020C" w:rsidP="006A020C">
      <w:pPr>
        <w:jc w:val="both"/>
        <w:rPr>
          <w:rFonts w:asciiTheme="minorHAnsi" w:hAnsiTheme="minorHAnsi" w:cstheme="minorHAnsi"/>
          <w:lang w:eastAsia="en-GB"/>
        </w:rPr>
      </w:pPr>
      <w:r w:rsidRPr="0027178D">
        <w:rPr>
          <w:rFonts w:asciiTheme="minorHAnsi" w:hAnsiTheme="minorHAnsi" w:cstheme="minorHAnsi"/>
          <w:lang w:eastAsia="en-GB"/>
        </w:rPr>
        <w:t>Kategorizácia incidentov a vád sa riadi podľa bodu 1.1. tejto zmluvy a je definovaná nasledovne:</w:t>
      </w:r>
    </w:p>
    <w:p w:rsidR="006A020C" w:rsidRPr="0027178D" w:rsidRDefault="006A020C" w:rsidP="006A020C">
      <w:pPr>
        <w:numPr>
          <w:ilvl w:val="0"/>
          <w:numId w:val="43"/>
        </w:numPr>
        <w:spacing w:after="120" w:line="302" w:lineRule="auto"/>
        <w:ind w:left="566" w:hanging="566"/>
        <w:jc w:val="both"/>
        <w:rPr>
          <w:rFonts w:asciiTheme="minorHAnsi" w:hAnsiTheme="minorHAnsi" w:cstheme="minorHAnsi"/>
          <w:b/>
          <w:bCs/>
        </w:rPr>
      </w:pPr>
      <w:r w:rsidRPr="0027178D">
        <w:rPr>
          <w:rFonts w:asciiTheme="minorHAnsi" w:hAnsiTheme="minorHAnsi" w:cstheme="minorHAnsi"/>
          <w:b/>
          <w:bCs/>
        </w:rPr>
        <w:t>Vada kategórie A </w:t>
      </w:r>
      <w:r w:rsidRPr="0027178D">
        <w:rPr>
          <w:rFonts w:asciiTheme="minorHAnsi" w:hAnsiTheme="minorHAnsi" w:cstheme="minorHAnsi"/>
          <w:b/>
        </w:rPr>
        <w:t xml:space="preserve">alebo </w:t>
      </w:r>
      <w:r w:rsidRPr="0027178D">
        <w:rPr>
          <w:rFonts w:asciiTheme="minorHAnsi" w:hAnsiTheme="minorHAnsi" w:cstheme="minorHAnsi"/>
          <w:b/>
          <w:bCs/>
        </w:rPr>
        <w:t xml:space="preserve">Kritická vada: </w:t>
      </w:r>
    </w:p>
    <w:p w:rsidR="006A020C" w:rsidRPr="0027178D" w:rsidRDefault="006A020C" w:rsidP="006A020C">
      <w:pPr>
        <w:spacing w:after="120" w:line="302" w:lineRule="auto"/>
        <w:ind w:left="566"/>
        <w:jc w:val="both"/>
        <w:rPr>
          <w:rFonts w:asciiTheme="minorHAnsi" w:hAnsiTheme="minorHAnsi" w:cstheme="minorHAnsi"/>
        </w:rPr>
      </w:pPr>
      <w:r w:rsidRPr="0027178D">
        <w:rPr>
          <w:rFonts w:asciiTheme="minorHAnsi" w:hAnsiTheme="minorHAnsi" w:cstheme="minorHAnsi"/>
        </w:rPr>
        <w:t xml:space="preserve">Vada, ktorá sa prejavuje výpadkom alebo nedostupnosťou alebo chybovým stavom funkčnosti IS samotného alebo spôsobuje výpadok u iných informačných systémov priamo integrovaných s IS. Odstránenie Vady nie je možné dočasne zabezpečiť náhradným riešením Poskytovateľa ani </w:t>
      </w:r>
      <w:r w:rsidRPr="0027178D">
        <w:rPr>
          <w:rFonts w:asciiTheme="minorHAnsi" w:hAnsiTheme="minorHAnsi" w:cstheme="minorHAnsi"/>
        </w:rPr>
        <w:lastRenderedPageBreak/>
        <w:t>organizačným opatrením Objednávateľa navrhnutého Poskytovateľom. Odstránenie Vady nesmie mať negatívny vplyv na konzistenciu a integritu dát a výsledky ich spracovania v prostrediach IS alebo v iných informačných systémoch Objednávateľa priamo integrovaných na IS; za Vadu kategórie A môžu byť tiež považované viaceré Vady kategórie B a/alebo Vady kategórie C, ktoré sa objavia súčasne, ak kombinácia týchto Vád má rovnaký efekt ako Kritická vada.</w:t>
      </w:r>
    </w:p>
    <w:p w:rsidR="006A020C" w:rsidRPr="0027178D" w:rsidRDefault="006A020C" w:rsidP="006A020C">
      <w:pPr>
        <w:numPr>
          <w:ilvl w:val="0"/>
          <w:numId w:val="43"/>
        </w:numPr>
        <w:spacing w:after="120" w:line="302" w:lineRule="auto"/>
        <w:ind w:left="568" w:hanging="566"/>
        <w:rPr>
          <w:rFonts w:asciiTheme="minorHAnsi" w:hAnsiTheme="minorHAnsi" w:cstheme="minorHAnsi"/>
        </w:rPr>
      </w:pPr>
      <w:r w:rsidRPr="0027178D">
        <w:rPr>
          <w:rFonts w:asciiTheme="minorHAnsi" w:hAnsiTheme="minorHAnsi" w:cstheme="minorHAnsi"/>
          <w:b/>
          <w:bCs/>
        </w:rPr>
        <w:t xml:space="preserve">Vada kategórie B alebo Vážna vada:   </w:t>
      </w:r>
      <w:r w:rsidRPr="0027178D">
        <w:rPr>
          <w:rFonts w:asciiTheme="minorHAnsi" w:hAnsiTheme="minorHAnsi" w:cstheme="minorHAnsi"/>
          <w:b/>
          <w:bCs/>
        </w:rPr>
        <w:br/>
      </w:r>
      <w:r w:rsidRPr="0027178D">
        <w:rPr>
          <w:rFonts w:asciiTheme="minorHAnsi" w:hAnsiTheme="minorHAnsi" w:cstheme="minorHAnsi"/>
        </w:rPr>
        <w:t>Vada, ktorá sa prejavuje výpadkom alebo nedostupnosťou alebo chybovým stavom funkčnosti časti IS samotného alebo spôsobuje výpadok u iných informačných systémov priamo integrovaných s IS alebo ich funkčnosti, ktorá obmedzuje prevádzku alebo používanie IS alebo jeho časti. Vadou kategórie B je aj Vada, ktorá výrazne ovplyvňuje riadne použitie dodaného Komponentu, celého IS, alebo samostatnej, jednoznačne rozoznateľnej časti IS, na účely na ktoré bol IS, resp. tieto jeho časti zhotovené, a to v takom rozsahu, že používanie dodaného Komponentu, celého IS, resp. jeho samostatnej, jednoznačne rozoznateľnej časti v každodenných operáciách vedie k podstatnej dodatočnej práci v porovnaní s použitím IS, resp. jeho časti v každodenných operáciách bez takejto odchýlky, avšak nie je Vadou kategórie A</w:t>
      </w:r>
    </w:p>
    <w:p w:rsidR="006A020C" w:rsidRPr="0027178D" w:rsidRDefault="006A020C" w:rsidP="006A020C">
      <w:pPr>
        <w:spacing w:after="120" w:line="302" w:lineRule="auto"/>
        <w:ind w:left="568"/>
        <w:jc w:val="both"/>
        <w:rPr>
          <w:rFonts w:asciiTheme="minorHAnsi" w:hAnsiTheme="minorHAnsi" w:cstheme="minorHAnsi"/>
        </w:rPr>
      </w:pPr>
      <w:r w:rsidRPr="0027178D">
        <w:rPr>
          <w:rFonts w:asciiTheme="minorHAnsi" w:hAnsiTheme="minorHAnsi" w:cstheme="minorHAnsi"/>
        </w:rPr>
        <w:t>Odstránenie Vady je možné dočasne zabezpečiť náhradným riešením Poskytovateľa alebo organizačným opatrením Objednávateľa navrhnutého Poskytovateľom, a to  v lehote stanovenej pre náhradné riešenie.  Odstránenie vady nesmie mať negatívny vplyv na konzistenciu a integritu dát a výsledky ich spracovania v prostrediach IS alebo v iných informačných systémoch Objednávateľa priamo integrovaných na IS.</w:t>
      </w:r>
    </w:p>
    <w:p w:rsidR="006A020C" w:rsidRPr="0027178D" w:rsidRDefault="006A020C" w:rsidP="006A020C">
      <w:pPr>
        <w:numPr>
          <w:ilvl w:val="0"/>
          <w:numId w:val="43"/>
        </w:numPr>
        <w:spacing w:after="120" w:line="302" w:lineRule="auto"/>
        <w:ind w:left="568" w:hanging="566"/>
        <w:rPr>
          <w:rFonts w:asciiTheme="minorHAnsi" w:hAnsiTheme="minorHAnsi" w:cstheme="minorHAnsi"/>
          <w:b/>
          <w:bCs/>
        </w:rPr>
      </w:pPr>
      <w:r w:rsidRPr="0027178D">
        <w:rPr>
          <w:rFonts w:asciiTheme="minorHAnsi" w:hAnsiTheme="minorHAnsi" w:cstheme="minorHAnsi"/>
          <w:b/>
          <w:bCs/>
        </w:rPr>
        <w:t xml:space="preserve">Vada kategórie C alebo Bežná vada: </w:t>
      </w:r>
      <w:r w:rsidRPr="0027178D">
        <w:rPr>
          <w:rFonts w:asciiTheme="minorHAnsi" w:hAnsiTheme="minorHAnsi" w:cstheme="minorHAnsi"/>
          <w:b/>
          <w:bCs/>
        </w:rPr>
        <w:br/>
      </w:r>
      <w:r w:rsidRPr="0027178D">
        <w:rPr>
          <w:rFonts w:asciiTheme="minorHAnsi" w:hAnsiTheme="minorHAnsi" w:cstheme="minorHAnsi"/>
        </w:rPr>
        <w:t xml:space="preserve">Vada, ktorá neovplyvní výrazne funkčnosť, použitie, prevádzku, údržbu alebo ďalší vývoj IS a nie je Vadou kategórie A, ani Vadou kategórie B. </w:t>
      </w:r>
    </w:p>
    <w:p w:rsidR="006A020C" w:rsidRPr="0027178D" w:rsidRDefault="006A020C" w:rsidP="006A020C">
      <w:pPr>
        <w:rPr>
          <w:rFonts w:asciiTheme="minorHAnsi" w:hAnsiTheme="minorHAnsi" w:cstheme="minorHAnsi"/>
        </w:rPr>
      </w:pPr>
      <w:r w:rsidRPr="0027178D">
        <w:rPr>
          <w:rFonts w:asciiTheme="minorHAnsi" w:hAnsiTheme="minorHAnsi" w:cstheme="minorHAnsi"/>
        </w:rPr>
        <w:t>Lehoty na odstránenie Incidentov a Vád a časové pokrytie</w:t>
      </w:r>
    </w:p>
    <w:p w:rsidR="006A020C" w:rsidRPr="0027178D" w:rsidRDefault="006A020C" w:rsidP="006A020C">
      <w:pPr>
        <w:spacing w:after="0"/>
        <w:jc w:val="both"/>
        <w:rPr>
          <w:rFonts w:asciiTheme="minorHAnsi" w:hAnsiTheme="minorHAnsi" w:cstheme="minorHAnsi"/>
          <w:bCs/>
        </w:rPr>
      </w:pPr>
      <w:r w:rsidRPr="0027178D">
        <w:rPr>
          <w:rFonts w:asciiTheme="minorHAnsi" w:hAnsiTheme="minorHAnsi" w:cstheme="minorHAnsi"/>
          <w:bCs/>
        </w:rPr>
        <w:t xml:space="preserve">Lehoty na odstránenie Incidentov a Vád </w:t>
      </w:r>
      <w:r w:rsidRPr="0027178D">
        <w:rPr>
          <w:rFonts w:asciiTheme="minorHAnsi" w:hAnsiTheme="minorHAnsi" w:cstheme="minorHAnsi"/>
        </w:rPr>
        <w:t>začínajú plynúť okamihom nahlásenia Incidentu, alebo Vady Objednávateľom</w:t>
      </w:r>
      <w:r w:rsidRPr="0027178D">
        <w:rPr>
          <w:rFonts w:asciiTheme="minorHAnsi" w:hAnsiTheme="minorHAnsi" w:cstheme="minorHAnsi"/>
          <w:bCs/>
        </w:rPr>
        <w:t xml:space="preserve"> a rozdeľujú sa nasledovne:</w:t>
      </w:r>
    </w:p>
    <w:p w:rsidR="006A020C" w:rsidRPr="0027178D" w:rsidRDefault="006A020C" w:rsidP="006A020C">
      <w:pPr>
        <w:pStyle w:val="Odsekzoznamu"/>
        <w:numPr>
          <w:ilvl w:val="3"/>
          <w:numId w:val="42"/>
        </w:numPr>
        <w:spacing w:line="276" w:lineRule="auto"/>
        <w:jc w:val="both"/>
        <w:rPr>
          <w:rFonts w:asciiTheme="minorHAnsi" w:hAnsiTheme="minorHAnsi" w:cstheme="minorHAnsi"/>
        </w:rPr>
      </w:pPr>
      <w:r w:rsidRPr="0027178D">
        <w:rPr>
          <w:rFonts w:asciiTheme="minorHAnsi" w:hAnsiTheme="minorHAnsi" w:cstheme="minorHAnsi"/>
        </w:rPr>
        <w:t>lehota reagovania na nahlásený Incident, alebo Vadu,</w:t>
      </w:r>
    </w:p>
    <w:p w:rsidR="006A020C" w:rsidRPr="0027178D" w:rsidRDefault="006A020C" w:rsidP="006A020C">
      <w:pPr>
        <w:pStyle w:val="Odsekzoznamu"/>
        <w:numPr>
          <w:ilvl w:val="3"/>
          <w:numId w:val="42"/>
        </w:numPr>
        <w:spacing w:line="276" w:lineRule="auto"/>
        <w:jc w:val="both"/>
        <w:rPr>
          <w:rFonts w:asciiTheme="minorHAnsi" w:hAnsiTheme="minorHAnsi" w:cstheme="minorHAnsi"/>
        </w:rPr>
      </w:pPr>
      <w:r w:rsidRPr="0027178D">
        <w:rPr>
          <w:rFonts w:asciiTheme="minorHAnsi" w:hAnsiTheme="minorHAnsi" w:cstheme="minorHAnsi"/>
        </w:rPr>
        <w:t>lehota náhradného riešenia Incidentu, alebo Vady,</w:t>
      </w:r>
    </w:p>
    <w:p w:rsidR="006A020C" w:rsidRPr="0027178D" w:rsidRDefault="006A020C" w:rsidP="006A020C">
      <w:pPr>
        <w:pStyle w:val="Odsekzoznamu"/>
        <w:numPr>
          <w:ilvl w:val="3"/>
          <w:numId w:val="42"/>
        </w:numPr>
        <w:spacing w:line="276" w:lineRule="auto"/>
        <w:jc w:val="both"/>
        <w:rPr>
          <w:rFonts w:asciiTheme="minorHAnsi" w:hAnsiTheme="minorHAnsi" w:cstheme="minorHAnsi"/>
        </w:rPr>
      </w:pPr>
      <w:r w:rsidRPr="0027178D">
        <w:rPr>
          <w:rFonts w:asciiTheme="minorHAnsi" w:hAnsiTheme="minorHAnsi" w:cstheme="minorHAnsi"/>
        </w:rPr>
        <w:t>lehota trvalého vyriešenia Incidentu, alebo Vady,</w:t>
      </w:r>
    </w:p>
    <w:p w:rsidR="006A020C" w:rsidRPr="0027178D" w:rsidRDefault="006A020C" w:rsidP="006A020C">
      <w:pPr>
        <w:pStyle w:val="Odsekzoznamu"/>
        <w:numPr>
          <w:ilvl w:val="3"/>
          <w:numId w:val="42"/>
        </w:numPr>
        <w:spacing w:line="276" w:lineRule="auto"/>
        <w:jc w:val="both"/>
        <w:rPr>
          <w:rFonts w:asciiTheme="minorHAnsi" w:hAnsiTheme="minorHAnsi" w:cstheme="minorHAnsi"/>
        </w:rPr>
      </w:pPr>
      <w:r w:rsidRPr="0027178D">
        <w:rPr>
          <w:rFonts w:asciiTheme="minorHAnsi" w:hAnsiTheme="minorHAnsi" w:cstheme="minorHAnsi"/>
        </w:rPr>
        <w:t>časové pokrytie Incidentu, alebo Vady,</w:t>
      </w:r>
    </w:p>
    <w:p w:rsidR="006A020C" w:rsidRPr="0027178D" w:rsidRDefault="006A020C" w:rsidP="006A020C">
      <w:pPr>
        <w:pStyle w:val="Odsekzoznamu"/>
        <w:numPr>
          <w:ilvl w:val="3"/>
          <w:numId w:val="42"/>
        </w:numPr>
        <w:spacing w:line="276" w:lineRule="auto"/>
        <w:jc w:val="both"/>
        <w:rPr>
          <w:rFonts w:asciiTheme="minorHAnsi" w:hAnsiTheme="minorHAnsi" w:cstheme="minorHAnsi"/>
        </w:rPr>
      </w:pPr>
      <w:r w:rsidRPr="0027178D">
        <w:rPr>
          <w:rFonts w:asciiTheme="minorHAnsi" w:hAnsiTheme="minorHAnsi" w:cstheme="minorHAnsi"/>
        </w:rPr>
        <w:t>Akceptovaná doba výpadku IS.</w:t>
      </w:r>
    </w:p>
    <w:p w:rsidR="006A020C" w:rsidRPr="0027178D" w:rsidRDefault="006A020C" w:rsidP="006A020C">
      <w:pPr>
        <w:pStyle w:val="Odsekzoznamu"/>
        <w:spacing w:line="276" w:lineRule="auto"/>
        <w:ind w:left="1531"/>
        <w:jc w:val="both"/>
        <w:rPr>
          <w:rFonts w:asciiTheme="minorHAnsi" w:hAnsiTheme="minorHAnsi" w:cstheme="minorHAnsi"/>
        </w:rPr>
      </w:pPr>
    </w:p>
    <w:p w:rsidR="006A020C" w:rsidRPr="0027178D" w:rsidRDefault="006A020C" w:rsidP="006A020C">
      <w:pPr>
        <w:jc w:val="both"/>
        <w:rPr>
          <w:rFonts w:asciiTheme="minorHAnsi" w:hAnsiTheme="minorHAnsi" w:cstheme="minorHAnsi"/>
        </w:rPr>
      </w:pPr>
      <w:r w:rsidRPr="0027178D">
        <w:rPr>
          <w:rFonts w:asciiTheme="minorHAnsi" w:hAnsiTheme="minorHAnsi" w:cstheme="minorHAnsi"/>
          <w:b/>
          <w:bCs/>
        </w:rPr>
        <w:t xml:space="preserve">Lehota reagovania </w:t>
      </w:r>
      <w:r w:rsidRPr="0027178D">
        <w:rPr>
          <w:rFonts w:asciiTheme="minorHAnsi" w:hAnsiTheme="minorHAnsi" w:cstheme="minorHAnsi"/>
          <w:bCs/>
        </w:rPr>
        <w:t>na nahlásený</w:t>
      </w:r>
      <w:r w:rsidRPr="0027178D">
        <w:rPr>
          <w:rFonts w:asciiTheme="minorHAnsi" w:hAnsiTheme="minorHAnsi" w:cstheme="minorHAnsi"/>
          <w:b/>
          <w:bCs/>
        </w:rPr>
        <w:t xml:space="preserve"> </w:t>
      </w:r>
      <w:r w:rsidRPr="0027178D">
        <w:rPr>
          <w:rFonts w:asciiTheme="minorHAnsi" w:hAnsiTheme="minorHAnsi" w:cstheme="minorHAnsi"/>
          <w:bCs/>
        </w:rPr>
        <w:t>Incident</w:t>
      </w:r>
      <w:r w:rsidRPr="0027178D">
        <w:rPr>
          <w:rFonts w:asciiTheme="minorHAnsi" w:hAnsiTheme="minorHAnsi" w:cstheme="minorHAnsi"/>
        </w:rPr>
        <w:t>, alebo Vadu je čas stanovený pre Poskytovateľa, do ktorého vykoná prevzatie, potvrdenie prevzatia a preverenie nahláseného Incidentu a zaháji jeho riešenie konkrétnym riešiteľom.</w:t>
      </w:r>
    </w:p>
    <w:p w:rsidR="006A020C" w:rsidRPr="0027178D" w:rsidRDefault="006A020C" w:rsidP="006A020C">
      <w:pPr>
        <w:jc w:val="both"/>
        <w:rPr>
          <w:rFonts w:asciiTheme="minorHAnsi" w:hAnsiTheme="minorHAnsi" w:cstheme="minorHAnsi"/>
        </w:rPr>
      </w:pPr>
      <w:r w:rsidRPr="0027178D">
        <w:rPr>
          <w:rFonts w:asciiTheme="minorHAnsi" w:hAnsiTheme="minorHAnsi" w:cstheme="minorHAnsi"/>
          <w:b/>
          <w:bCs/>
        </w:rPr>
        <w:t xml:space="preserve">Lehota náhradného riešenia </w:t>
      </w:r>
      <w:r w:rsidRPr="0027178D">
        <w:rPr>
          <w:rFonts w:asciiTheme="minorHAnsi" w:hAnsiTheme="minorHAnsi" w:cstheme="minorHAnsi"/>
          <w:bCs/>
        </w:rPr>
        <w:t>Incidentu</w:t>
      </w:r>
      <w:r w:rsidRPr="0027178D">
        <w:rPr>
          <w:rFonts w:asciiTheme="minorHAnsi" w:hAnsiTheme="minorHAnsi" w:cstheme="minorHAnsi"/>
        </w:rPr>
        <w:t>, alebo Vady</w:t>
      </w:r>
      <w:r w:rsidRPr="0027178D">
        <w:rPr>
          <w:rFonts w:asciiTheme="minorHAnsi" w:hAnsiTheme="minorHAnsi" w:cstheme="minorHAnsi"/>
          <w:b/>
          <w:bCs/>
        </w:rPr>
        <w:t xml:space="preserve"> </w:t>
      </w:r>
      <w:r w:rsidRPr="0027178D">
        <w:rPr>
          <w:rFonts w:asciiTheme="minorHAnsi" w:hAnsiTheme="minorHAnsi" w:cstheme="minorHAnsi"/>
        </w:rPr>
        <w:t xml:space="preserve">je čas, do ktorého je Poskytovateľ povinný zabezpečiť, resp. uplatniť náhradné riešenie do IS Objednávateľa alebo Objednávateľ vykonať procesné opatrenia navrhnuté Poskytovateľom. Náhradným riešením sa rozumie vykonanie súboru opatrení Poskytovateľom, ktoré do doby pre trvalé vyriešenie Incidentu sfunkčnia IS alebo jeho časť. Pokiaľ sa </w:t>
      </w:r>
      <w:r w:rsidRPr="0027178D">
        <w:rPr>
          <w:rFonts w:asciiTheme="minorHAnsi" w:hAnsiTheme="minorHAnsi" w:cstheme="minorHAnsi"/>
        </w:rPr>
        <w:lastRenderedPageBreak/>
        <w:t>jedná o procesné opatrenia Objednávateľa, Poskytovateľ je povinný včas dodať Objednávateľovi zdokumentovaný proces opatrení tak, aby Objednávateľ mohol s prihliadnutím na charakter opatrení vykonať Poskytovateľom navrhnuté opatrenia v lehote náhradného riešenia. Do lehoty náhradného riešenia Incidentu/Vady sa započítava Lehota reagovania na nahlásený Incident/Vadu. Do tejto lehoty sa nezapočítava doba, počas ktorej Objednávateľ môže vykonať kontrolu dodaného riešenia Incidentu/Vady.</w:t>
      </w:r>
    </w:p>
    <w:p w:rsidR="006A020C" w:rsidRPr="0027178D" w:rsidRDefault="006A020C" w:rsidP="006A020C">
      <w:pPr>
        <w:jc w:val="both"/>
        <w:rPr>
          <w:rFonts w:asciiTheme="minorHAnsi" w:hAnsiTheme="minorHAnsi" w:cstheme="minorHAnsi"/>
        </w:rPr>
      </w:pPr>
      <w:r w:rsidRPr="0027178D">
        <w:rPr>
          <w:rFonts w:asciiTheme="minorHAnsi" w:hAnsiTheme="minorHAnsi" w:cstheme="minorHAnsi"/>
          <w:b/>
          <w:bCs/>
        </w:rPr>
        <w:t xml:space="preserve">Lehota trvalého vyriešenia </w:t>
      </w:r>
      <w:r w:rsidRPr="0027178D">
        <w:rPr>
          <w:rFonts w:asciiTheme="minorHAnsi" w:hAnsiTheme="minorHAnsi" w:cstheme="minorHAnsi"/>
          <w:bCs/>
        </w:rPr>
        <w:t>Incidentu</w:t>
      </w:r>
      <w:r w:rsidRPr="0027178D">
        <w:rPr>
          <w:rFonts w:asciiTheme="minorHAnsi" w:hAnsiTheme="minorHAnsi" w:cstheme="minorHAnsi"/>
        </w:rPr>
        <w:t>, alebo Vady</w:t>
      </w:r>
      <w:r w:rsidRPr="0027178D" w:rsidDel="004F613B">
        <w:rPr>
          <w:rFonts w:asciiTheme="minorHAnsi" w:hAnsiTheme="minorHAnsi" w:cstheme="minorHAnsi"/>
          <w:b/>
          <w:bCs/>
        </w:rPr>
        <w:t xml:space="preserve"> </w:t>
      </w:r>
      <w:r w:rsidRPr="0027178D">
        <w:rPr>
          <w:rFonts w:asciiTheme="minorHAnsi" w:hAnsiTheme="minorHAnsi" w:cstheme="minorHAnsi"/>
        </w:rPr>
        <w:t>je čas, do ktorého je Poskytovateľ povinný zabezpečiť, resp. uplatniť trvalé odstránenie Incidentu/Vady IS alebo jeho časti tak, aby IS Objednávateľa, resp. funkčnosť jeho jednotlivých častí, bol plne obnovený. Do lehoty trvalého vyriešenia Incidentu/Vady sa započítava Lehota reagovania na nahlásený Incident/Vadu. Do tejto lehoty sa nezapočítava doba, počas ktorej Objednávateľ môže vykonať kontrolu dodaného riešenia Incidentu/Vady. V prípade výskytu opakovaných incidentov, alebo Vád prejavujúcich sa rovnakým typom chyby je Poskytovateľ povinný navrhnúť zmenu funkčnosti časti Systému tak, aby sa predchádzalo vzniku opakovaných incidentov a vád, dať ju na odsúhlasenie Objednávateľovi a následne implementovať zmenu v rámci poskytovania paušálnych služieb.</w:t>
      </w:r>
    </w:p>
    <w:p w:rsidR="006A020C" w:rsidRPr="0027178D" w:rsidRDefault="006A020C" w:rsidP="006A020C">
      <w:pPr>
        <w:jc w:val="both"/>
        <w:rPr>
          <w:rFonts w:asciiTheme="minorHAnsi" w:hAnsiTheme="minorHAnsi" w:cstheme="minorHAnsi"/>
        </w:rPr>
      </w:pPr>
      <w:r w:rsidRPr="0027178D">
        <w:rPr>
          <w:rFonts w:asciiTheme="minorHAnsi" w:hAnsiTheme="minorHAnsi" w:cstheme="minorHAnsi"/>
          <w:b/>
          <w:bCs/>
        </w:rPr>
        <w:t>Časové pokrytie</w:t>
      </w:r>
      <w:r w:rsidRPr="0027178D">
        <w:rPr>
          <w:rFonts w:asciiTheme="minorHAnsi" w:hAnsiTheme="minorHAnsi" w:cstheme="minorHAnsi"/>
        </w:rPr>
        <w:t xml:space="preserve"> Incidentu, alebo Vady je časové okno v rámci ktorého sa od poskytovateľa očakáva objektívne prijatie hlásenia o Incidente, alebo Vady. Incidenty, alebo Vady nahlásené mimo dané časové okno. Definovaný čas určuje aj požadovanú dostupnosť </w:t>
      </w:r>
      <w:proofErr w:type="spellStart"/>
      <w:r w:rsidRPr="0027178D">
        <w:rPr>
          <w:rFonts w:asciiTheme="minorHAnsi" w:hAnsiTheme="minorHAnsi" w:cstheme="minorHAnsi"/>
        </w:rPr>
        <w:t>Call</w:t>
      </w:r>
      <w:proofErr w:type="spellEnd"/>
      <w:r w:rsidRPr="0027178D">
        <w:rPr>
          <w:rFonts w:asciiTheme="minorHAnsi" w:hAnsiTheme="minorHAnsi" w:cstheme="minorHAnsi"/>
        </w:rPr>
        <w:t xml:space="preserve"> Centra Poskytovateľa.</w:t>
      </w:r>
    </w:p>
    <w:p w:rsidR="006A020C" w:rsidRPr="0027178D" w:rsidRDefault="006A020C" w:rsidP="006A020C">
      <w:pPr>
        <w:jc w:val="both"/>
        <w:rPr>
          <w:rFonts w:asciiTheme="minorHAnsi" w:hAnsiTheme="minorHAnsi" w:cstheme="minorHAnsi"/>
        </w:rPr>
      </w:pPr>
      <w:r w:rsidRPr="0027178D">
        <w:rPr>
          <w:rFonts w:asciiTheme="minorHAnsi" w:hAnsiTheme="minorHAnsi" w:cstheme="minorHAnsi"/>
          <w:b/>
          <w:bCs/>
        </w:rPr>
        <w:t>Akceptovaná doba výpadku IS</w:t>
      </w:r>
      <w:r w:rsidRPr="0027178D">
        <w:rPr>
          <w:rFonts w:asciiTheme="minorHAnsi" w:hAnsiTheme="minorHAnsi" w:cstheme="minorHAnsi"/>
        </w:rPr>
        <w:t xml:space="preserve"> – je maximálna doba výpadku IS, ktorý je možné v súčte akceptovať za kvartál v ktorom k nemu došlo ako dôsledku Incidentu, alebo Vady.</w:t>
      </w:r>
    </w:p>
    <w:p w:rsidR="006A020C" w:rsidRPr="0027178D" w:rsidRDefault="006A020C" w:rsidP="006A020C">
      <w:pPr>
        <w:rPr>
          <w:rFonts w:asciiTheme="minorHAnsi" w:hAnsiTheme="minorHAnsi" w:cstheme="minorHAnsi"/>
        </w:rPr>
      </w:pPr>
      <w:r w:rsidRPr="0027178D">
        <w:rPr>
          <w:rFonts w:asciiTheme="minorHAnsi" w:hAnsiTheme="minorHAnsi" w:cstheme="minorHAnsi"/>
          <w:b/>
          <w:bCs/>
        </w:rPr>
        <w:t xml:space="preserve">Tabuľka 1 </w:t>
      </w:r>
      <w:r w:rsidRPr="0027178D">
        <w:rPr>
          <w:rFonts w:asciiTheme="minorHAnsi" w:hAnsiTheme="minorHAnsi" w:cstheme="minorHAnsi"/>
          <w:b/>
          <w:bCs/>
        </w:rPr>
        <w:tab/>
        <w:t xml:space="preserve">Lehoty na odstránenie Incidentov a Vád pre jednotlivé úrovne </w:t>
      </w:r>
      <w:r w:rsidRPr="0027178D">
        <w:rPr>
          <w:rFonts w:asciiTheme="minorHAnsi" w:hAnsiTheme="minorHAnsi" w:cstheme="minorHAnsi"/>
          <w:b/>
          <w:bCs/>
        </w:rPr>
        <w:br/>
      </w:r>
    </w:p>
    <w:tbl>
      <w:tblPr>
        <w:tblW w:w="5397" w:type="pct"/>
        <w:jc w:val="center"/>
        <w:tblLayout w:type="fixed"/>
        <w:tblCellMar>
          <w:left w:w="0" w:type="dxa"/>
          <w:right w:w="0" w:type="dxa"/>
        </w:tblCellMar>
        <w:tblLook w:val="04A0" w:firstRow="1" w:lastRow="0" w:firstColumn="1" w:lastColumn="0" w:noHBand="0" w:noVBand="1"/>
      </w:tblPr>
      <w:tblGrid>
        <w:gridCol w:w="1408"/>
        <w:gridCol w:w="1417"/>
        <w:gridCol w:w="1843"/>
        <w:gridCol w:w="1985"/>
        <w:gridCol w:w="1559"/>
        <w:gridCol w:w="1559"/>
      </w:tblGrid>
      <w:tr w:rsidR="006A020C" w:rsidRPr="0027178D" w:rsidTr="006628E7">
        <w:trPr>
          <w:jc w:val="center"/>
        </w:trPr>
        <w:tc>
          <w:tcPr>
            <w:tcW w:w="140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6A020C" w:rsidRPr="0027178D" w:rsidRDefault="006A020C" w:rsidP="006628E7">
            <w:pPr>
              <w:rPr>
                <w:rFonts w:asciiTheme="minorHAnsi" w:hAnsiTheme="minorHAnsi" w:cstheme="minorHAnsi"/>
                <w:b/>
              </w:rPr>
            </w:pPr>
            <w:r w:rsidRPr="0027178D">
              <w:rPr>
                <w:rFonts w:asciiTheme="minorHAnsi" w:hAnsiTheme="minorHAnsi" w:cstheme="minorHAnsi"/>
                <w:b/>
              </w:rPr>
              <w:t>Úroveň incidentu / Vady</w:t>
            </w:r>
          </w:p>
        </w:tc>
        <w:tc>
          <w:tcPr>
            <w:tcW w:w="14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6A020C" w:rsidRPr="0027178D" w:rsidRDefault="006A020C" w:rsidP="006628E7">
            <w:pPr>
              <w:rPr>
                <w:rFonts w:asciiTheme="minorHAnsi" w:hAnsiTheme="minorHAnsi" w:cstheme="minorHAnsi"/>
                <w:b/>
              </w:rPr>
            </w:pPr>
            <w:r w:rsidRPr="0027178D">
              <w:rPr>
                <w:rFonts w:asciiTheme="minorHAnsi" w:hAnsiTheme="minorHAnsi" w:cstheme="minorHAnsi"/>
                <w:b/>
                <w:bCs/>
              </w:rPr>
              <w:t xml:space="preserve">Lehota reagovania na nahlásený Incident / Vadu –      Čas odozvy </w:t>
            </w:r>
          </w:p>
        </w:tc>
        <w:tc>
          <w:tcPr>
            <w:tcW w:w="184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6A020C" w:rsidRPr="0027178D" w:rsidRDefault="006A020C" w:rsidP="006628E7">
            <w:pPr>
              <w:rPr>
                <w:rFonts w:asciiTheme="minorHAnsi" w:hAnsiTheme="minorHAnsi" w:cstheme="minorHAnsi"/>
                <w:b/>
              </w:rPr>
            </w:pPr>
            <w:r w:rsidRPr="0027178D">
              <w:rPr>
                <w:rFonts w:asciiTheme="minorHAnsi" w:hAnsiTheme="minorHAnsi" w:cstheme="minorHAnsi"/>
                <w:b/>
                <w:bCs/>
              </w:rPr>
              <w:t>Lehota náhradného riešenia Incidentu / Vady</w:t>
            </w:r>
          </w:p>
        </w:tc>
        <w:tc>
          <w:tcPr>
            <w:tcW w:w="198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6A020C" w:rsidRPr="0027178D" w:rsidRDefault="006A020C" w:rsidP="006628E7">
            <w:pPr>
              <w:ind w:left="22"/>
              <w:rPr>
                <w:rFonts w:asciiTheme="minorHAnsi" w:hAnsiTheme="minorHAnsi" w:cstheme="minorHAnsi"/>
                <w:b/>
              </w:rPr>
            </w:pPr>
            <w:r w:rsidRPr="0027178D">
              <w:rPr>
                <w:rFonts w:asciiTheme="minorHAnsi" w:hAnsiTheme="minorHAnsi" w:cstheme="minorHAnsi"/>
                <w:b/>
                <w:bCs/>
              </w:rPr>
              <w:t>Lehota trvalého vyriešenia Incidentu / Vady – Čas fixácie</w:t>
            </w:r>
          </w:p>
        </w:tc>
        <w:tc>
          <w:tcPr>
            <w:tcW w:w="1559" w:type="dxa"/>
            <w:tcBorders>
              <w:top w:val="single" w:sz="8" w:space="0" w:color="auto"/>
              <w:left w:val="nil"/>
              <w:bottom w:val="single" w:sz="8" w:space="0" w:color="auto"/>
              <w:right w:val="single" w:sz="8" w:space="0" w:color="auto"/>
            </w:tcBorders>
            <w:shd w:val="clear" w:color="auto" w:fill="BFBFBF"/>
          </w:tcPr>
          <w:p w:rsidR="006A020C" w:rsidRPr="0027178D" w:rsidRDefault="006A020C" w:rsidP="006628E7">
            <w:pPr>
              <w:ind w:left="22"/>
              <w:rPr>
                <w:rFonts w:asciiTheme="minorHAnsi" w:hAnsiTheme="minorHAnsi" w:cstheme="minorHAnsi"/>
                <w:b/>
                <w:bCs/>
              </w:rPr>
            </w:pPr>
            <w:r w:rsidRPr="0027178D">
              <w:rPr>
                <w:rFonts w:asciiTheme="minorHAnsi" w:hAnsiTheme="minorHAnsi" w:cstheme="minorHAnsi"/>
                <w:b/>
                <w:bCs/>
              </w:rPr>
              <w:t>Časové pokrytie Incidentu / Vady.</w:t>
            </w:r>
            <w:r w:rsidRPr="0027178D">
              <w:rPr>
                <w:rFonts w:asciiTheme="minorHAnsi" w:hAnsiTheme="minorHAnsi" w:cstheme="minorHAnsi"/>
                <w:b/>
                <w:bCs/>
              </w:rPr>
              <w:br/>
              <w:t xml:space="preserve">Dostupnosť </w:t>
            </w:r>
            <w:proofErr w:type="spellStart"/>
            <w:r w:rsidRPr="0027178D">
              <w:rPr>
                <w:rFonts w:asciiTheme="minorHAnsi" w:hAnsiTheme="minorHAnsi" w:cstheme="minorHAnsi"/>
                <w:b/>
                <w:bCs/>
              </w:rPr>
              <w:t>Call</w:t>
            </w:r>
            <w:proofErr w:type="spellEnd"/>
            <w:r w:rsidRPr="0027178D">
              <w:rPr>
                <w:rFonts w:asciiTheme="minorHAnsi" w:hAnsiTheme="minorHAnsi" w:cstheme="minorHAnsi"/>
                <w:b/>
                <w:bCs/>
              </w:rPr>
              <w:t xml:space="preserve"> Centra</w:t>
            </w:r>
          </w:p>
        </w:tc>
        <w:tc>
          <w:tcPr>
            <w:tcW w:w="1559" w:type="dxa"/>
            <w:tcBorders>
              <w:top w:val="single" w:sz="8" w:space="0" w:color="auto"/>
              <w:left w:val="nil"/>
              <w:bottom w:val="single" w:sz="8" w:space="0" w:color="auto"/>
              <w:right w:val="single" w:sz="8" w:space="0" w:color="auto"/>
            </w:tcBorders>
            <w:shd w:val="clear" w:color="auto" w:fill="BFBFBF"/>
          </w:tcPr>
          <w:p w:rsidR="006A020C" w:rsidRPr="0027178D" w:rsidRDefault="006A020C" w:rsidP="006628E7">
            <w:pPr>
              <w:ind w:left="22"/>
              <w:rPr>
                <w:rFonts w:asciiTheme="minorHAnsi" w:hAnsiTheme="minorHAnsi" w:cstheme="minorHAnsi"/>
                <w:b/>
                <w:bCs/>
              </w:rPr>
            </w:pPr>
            <w:r w:rsidRPr="0027178D">
              <w:rPr>
                <w:rFonts w:asciiTheme="minorHAnsi" w:hAnsiTheme="minorHAnsi" w:cstheme="minorHAnsi"/>
                <w:b/>
                <w:bCs/>
              </w:rPr>
              <w:t>Akceptovaná doba výpadku IS za kvartál v súčte</w:t>
            </w:r>
          </w:p>
        </w:tc>
      </w:tr>
      <w:tr w:rsidR="006A020C" w:rsidRPr="0027178D" w:rsidTr="006628E7">
        <w:trPr>
          <w:jc w:val="center"/>
        </w:trPr>
        <w:tc>
          <w:tcPr>
            <w:tcW w:w="14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A020C" w:rsidRPr="0027178D" w:rsidRDefault="006A020C" w:rsidP="006628E7">
            <w:pPr>
              <w:ind w:left="22"/>
              <w:jc w:val="center"/>
              <w:rPr>
                <w:rFonts w:asciiTheme="minorHAnsi" w:hAnsiTheme="minorHAnsi" w:cstheme="minorHAnsi"/>
              </w:rPr>
            </w:pPr>
            <w:r w:rsidRPr="0027178D">
              <w:rPr>
                <w:rFonts w:asciiTheme="minorHAnsi" w:hAnsiTheme="minorHAnsi" w:cstheme="minorHAnsi"/>
                <w:b/>
                <w:bCs/>
              </w:rPr>
              <w:t>Incident/ Vada úrovne A (1)</w:t>
            </w:r>
          </w:p>
        </w:tc>
        <w:tc>
          <w:tcPr>
            <w:tcW w:w="14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A020C" w:rsidRPr="0027178D" w:rsidRDefault="006A020C" w:rsidP="006628E7">
            <w:pPr>
              <w:jc w:val="center"/>
              <w:rPr>
                <w:rFonts w:asciiTheme="minorHAnsi" w:hAnsiTheme="minorHAnsi" w:cstheme="minorHAnsi"/>
              </w:rPr>
            </w:pPr>
            <w:r w:rsidRPr="0027178D">
              <w:rPr>
                <w:rFonts w:asciiTheme="minorHAnsi" w:hAnsiTheme="minorHAnsi" w:cstheme="minorHAnsi"/>
                <w:color w:val="000000"/>
              </w:rPr>
              <w:t xml:space="preserve">do </w:t>
            </w:r>
            <w:r w:rsidRPr="0027178D">
              <w:rPr>
                <w:rFonts w:asciiTheme="minorHAnsi" w:hAnsiTheme="minorHAnsi" w:cstheme="minorHAnsi"/>
              </w:rPr>
              <w:t>4 hodín</w:t>
            </w:r>
          </w:p>
        </w:tc>
        <w:tc>
          <w:tcPr>
            <w:tcW w:w="184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A020C" w:rsidRPr="0027178D" w:rsidRDefault="006A020C" w:rsidP="006628E7">
            <w:pPr>
              <w:jc w:val="center"/>
              <w:rPr>
                <w:rFonts w:asciiTheme="minorHAnsi" w:hAnsiTheme="minorHAnsi" w:cstheme="minorHAnsi"/>
                <w:i/>
              </w:rPr>
            </w:pPr>
            <w:r w:rsidRPr="0027178D">
              <w:rPr>
                <w:rFonts w:asciiTheme="minorHAnsi" w:hAnsiTheme="minorHAnsi" w:cstheme="minorHAnsi"/>
                <w:i/>
              </w:rPr>
              <w:t>Z titulu definície Incidentu úrovne A sa neuplatňuje</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A020C" w:rsidRPr="0027178D" w:rsidRDefault="006A020C" w:rsidP="006628E7">
            <w:pPr>
              <w:ind w:left="22"/>
              <w:jc w:val="center"/>
              <w:rPr>
                <w:rFonts w:asciiTheme="minorHAnsi" w:hAnsiTheme="minorHAnsi" w:cstheme="minorHAnsi"/>
              </w:rPr>
            </w:pPr>
            <w:r w:rsidRPr="0027178D">
              <w:rPr>
                <w:rFonts w:asciiTheme="minorHAnsi" w:hAnsiTheme="minorHAnsi" w:cstheme="minorHAnsi"/>
                <w:color w:val="000000"/>
              </w:rPr>
              <w:t>do 24</w:t>
            </w:r>
            <w:r w:rsidRPr="0027178D">
              <w:rPr>
                <w:rFonts w:asciiTheme="minorHAnsi" w:hAnsiTheme="minorHAnsi" w:cstheme="minorHAnsi"/>
              </w:rPr>
              <w:t xml:space="preserve"> hodín</w:t>
            </w:r>
          </w:p>
        </w:tc>
        <w:tc>
          <w:tcPr>
            <w:tcW w:w="1559" w:type="dxa"/>
            <w:tcBorders>
              <w:top w:val="nil"/>
              <w:left w:val="nil"/>
              <w:bottom w:val="single" w:sz="8" w:space="0" w:color="auto"/>
              <w:right w:val="single" w:sz="8" w:space="0" w:color="auto"/>
            </w:tcBorders>
            <w:shd w:val="clear" w:color="auto" w:fill="FFFFFF" w:themeFill="background1"/>
          </w:tcPr>
          <w:p w:rsidR="006A020C" w:rsidRPr="0027178D" w:rsidRDefault="006A020C" w:rsidP="006628E7">
            <w:pPr>
              <w:ind w:left="22"/>
              <w:jc w:val="center"/>
              <w:rPr>
                <w:rFonts w:asciiTheme="minorHAnsi" w:hAnsiTheme="minorHAnsi" w:cstheme="minorHAnsi"/>
                <w:color w:val="000000"/>
              </w:rPr>
            </w:pPr>
            <w:r w:rsidRPr="0027178D">
              <w:rPr>
                <w:rFonts w:asciiTheme="minorHAnsi" w:hAnsiTheme="minorHAnsi" w:cstheme="minorHAnsi"/>
                <w:color w:val="000000"/>
              </w:rPr>
              <w:t>24/7/365</w:t>
            </w:r>
          </w:p>
        </w:tc>
        <w:tc>
          <w:tcPr>
            <w:tcW w:w="1559" w:type="dxa"/>
            <w:tcBorders>
              <w:top w:val="nil"/>
              <w:left w:val="nil"/>
              <w:right w:val="single" w:sz="8" w:space="0" w:color="auto"/>
            </w:tcBorders>
            <w:shd w:val="clear" w:color="auto" w:fill="FFFFFF" w:themeFill="background1"/>
          </w:tcPr>
          <w:p w:rsidR="006A020C" w:rsidRPr="0027178D" w:rsidRDefault="006A020C" w:rsidP="006628E7">
            <w:pPr>
              <w:ind w:left="22"/>
              <w:jc w:val="center"/>
              <w:rPr>
                <w:rFonts w:asciiTheme="minorHAnsi" w:hAnsiTheme="minorHAnsi" w:cstheme="minorHAnsi"/>
                <w:color w:val="000000"/>
              </w:rPr>
            </w:pPr>
            <w:r w:rsidRPr="0027178D">
              <w:rPr>
                <w:rFonts w:asciiTheme="minorHAnsi" w:hAnsiTheme="minorHAnsi" w:cstheme="minorHAnsi"/>
                <w:color w:val="000000"/>
              </w:rPr>
              <w:t>48 hodín, pričom kontinuálny výpadok nesmie presiahnuť 24 hodín.</w:t>
            </w:r>
          </w:p>
        </w:tc>
      </w:tr>
      <w:tr w:rsidR="006A020C" w:rsidRPr="0027178D" w:rsidTr="006628E7">
        <w:trPr>
          <w:jc w:val="center"/>
        </w:trPr>
        <w:tc>
          <w:tcPr>
            <w:tcW w:w="1408" w:type="dxa"/>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6A020C" w:rsidRPr="0027178D" w:rsidRDefault="006A020C" w:rsidP="006628E7">
            <w:pPr>
              <w:ind w:left="22"/>
              <w:jc w:val="center"/>
              <w:rPr>
                <w:rFonts w:asciiTheme="minorHAnsi" w:hAnsiTheme="minorHAnsi" w:cstheme="minorHAnsi"/>
              </w:rPr>
            </w:pPr>
            <w:r w:rsidRPr="0027178D">
              <w:rPr>
                <w:rFonts w:asciiTheme="minorHAnsi" w:hAnsiTheme="minorHAnsi" w:cstheme="minorHAnsi"/>
                <w:b/>
                <w:bCs/>
              </w:rPr>
              <w:t>Incident/ Vada úrovne B (2)</w:t>
            </w:r>
          </w:p>
        </w:tc>
        <w:tc>
          <w:tcPr>
            <w:tcW w:w="1417"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6A020C" w:rsidRPr="0027178D" w:rsidRDefault="006A020C" w:rsidP="006628E7">
            <w:pPr>
              <w:jc w:val="center"/>
              <w:rPr>
                <w:rFonts w:asciiTheme="minorHAnsi" w:hAnsiTheme="minorHAnsi" w:cstheme="minorHAnsi"/>
              </w:rPr>
            </w:pPr>
            <w:r w:rsidRPr="0027178D">
              <w:rPr>
                <w:rFonts w:asciiTheme="minorHAnsi" w:hAnsiTheme="minorHAnsi" w:cstheme="minorHAnsi"/>
                <w:color w:val="000000"/>
              </w:rPr>
              <w:t>do 4</w:t>
            </w:r>
            <w:r w:rsidRPr="0027178D">
              <w:rPr>
                <w:rFonts w:asciiTheme="minorHAnsi" w:hAnsiTheme="minorHAnsi" w:cstheme="minorHAnsi"/>
              </w:rPr>
              <w:t xml:space="preserve"> hodín</w:t>
            </w:r>
          </w:p>
        </w:tc>
        <w:tc>
          <w:tcPr>
            <w:tcW w:w="1843"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6A020C" w:rsidRPr="0027178D" w:rsidRDefault="006A020C" w:rsidP="006628E7">
            <w:pPr>
              <w:jc w:val="center"/>
              <w:rPr>
                <w:rFonts w:asciiTheme="minorHAnsi" w:hAnsiTheme="minorHAnsi" w:cstheme="minorHAnsi"/>
              </w:rPr>
            </w:pPr>
            <w:r w:rsidRPr="0027178D">
              <w:rPr>
                <w:rFonts w:asciiTheme="minorHAnsi" w:hAnsiTheme="minorHAnsi" w:cstheme="minorHAnsi"/>
                <w:color w:val="000000"/>
              </w:rPr>
              <w:t xml:space="preserve">do </w:t>
            </w:r>
            <w:r w:rsidRPr="0027178D">
              <w:rPr>
                <w:rFonts w:asciiTheme="minorHAnsi" w:hAnsiTheme="minorHAnsi" w:cstheme="minorHAnsi"/>
              </w:rPr>
              <w:t>8 hodín</w:t>
            </w:r>
          </w:p>
        </w:tc>
        <w:tc>
          <w:tcPr>
            <w:tcW w:w="1985"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6A020C" w:rsidRPr="0027178D" w:rsidRDefault="006A020C" w:rsidP="006628E7">
            <w:pPr>
              <w:ind w:left="22"/>
              <w:jc w:val="center"/>
              <w:rPr>
                <w:rFonts w:asciiTheme="minorHAnsi" w:hAnsiTheme="minorHAnsi" w:cstheme="minorHAnsi"/>
              </w:rPr>
            </w:pPr>
            <w:r w:rsidRPr="0027178D">
              <w:rPr>
                <w:rFonts w:asciiTheme="minorHAnsi" w:hAnsiTheme="minorHAnsi" w:cstheme="minorHAnsi"/>
                <w:color w:val="000000"/>
              </w:rPr>
              <w:t>do 24</w:t>
            </w:r>
            <w:r w:rsidRPr="0027178D">
              <w:rPr>
                <w:rFonts w:asciiTheme="minorHAnsi" w:hAnsiTheme="minorHAnsi" w:cstheme="minorHAnsi"/>
              </w:rPr>
              <w:t xml:space="preserve"> hodín</w:t>
            </w:r>
            <w:r w:rsidRPr="0027178D">
              <w:rPr>
                <w:rFonts w:asciiTheme="minorHAnsi" w:hAnsiTheme="minorHAnsi" w:cstheme="minorHAnsi"/>
              </w:rPr>
              <w:br/>
              <w:t>(3 pracovné dni) pracovného času*</w:t>
            </w:r>
          </w:p>
        </w:tc>
        <w:tc>
          <w:tcPr>
            <w:tcW w:w="1559" w:type="dxa"/>
            <w:tcBorders>
              <w:top w:val="nil"/>
              <w:left w:val="nil"/>
              <w:bottom w:val="single" w:sz="4" w:space="0" w:color="auto"/>
              <w:right w:val="single" w:sz="8" w:space="0" w:color="auto"/>
            </w:tcBorders>
            <w:shd w:val="clear" w:color="auto" w:fill="FFFFFF" w:themeFill="background1"/>
          </w:tcPr>
          <w:p w:rsidR="006A020C" w:rsidRPr="0027178D" w:rsidRDefault="006A020C" w:rsidP="006628E7">
            <w:pPr>
              <w:ind w:left="22"/>
              <w:jc w:val="center"/>
              <w:rPr>
                <w:rFonts w:asciiTheme="minorHAnsi" w:hAnsiTheme="minorHAnsi" w:cstheme="minorHAnsi"/>
                <w:color w:val="000000"/>
              </w:rPr>
            </w:pPr>
            <w:r w:rsidRPr="0027178D">
              <w:rPr>
                <w:rFonts w:asciiTheme="minorHAnsi" w:hAnsiTheme="minorHAnsi" w:cstheme="minorHAnsi"/>
                <w:color w:val="000000"/>
              </w:rPr>
              <w:t>V pracovný čas od 8:00 do 17:00</w:t>
            </w:r>
          </w:p>
        </w:tc>
        <w:tc>
          <w:tcPr>
            <w:tcW w:w="1559" w:type="dxa"/>
            <w:tcBorders>
              <w:left w:val="nil"/>
              <w:right w:val="single" w:sz="8" w:space="0" w:color="auto"/>
            </w:tcBorders>
            <w:shd w:val="clear" w:color="auto" w:fill="FFFFFF" w:themeFill="background1"/>
          </w:tcPr>
          <w:p w:rsidR="006A020C" w:rsidRPr="0027178D" w:rsidRDefault="006A020C" w:rsidP="006628E7">
            <w:pPr>
              <w:ind w:left="22"/>
              <w:jc w:val="center"/>
              <w:rPr>
                <w:rFonts w:asciiTheme="minorHAnsi" w:hAnsiTheme="minorHAnsi" w:cstheme="minorHAnsi"/>
                <w:color w:val="000000"/>
              </w:rPr>
            </w:pPr>
          </w:p>
        </w:tc>
      </w:tr>
      <w:tr w:rsidR="006A020C" w:rsidRPr="0027178D" w:rsidTr="006628E7">
        <w:trPr>
          <w:jc w:val="center"/>
        </w:trPr>
        <w:tc>
          <w:tcPr>
            <w:tcW w:w="1408" w:type="dxa"/>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A020C" w:rsidRPr="0027178D" w:rsidRDefault="006A020C" w:rsidP="006628E7">
            <w:pPr>
              <w:ind w:left="22"/>
              <w:jc w:val="center"/>
              <w:rPr>
                <w:rFonts w:asciiTheme="minorHAnsi" w:hAnsiTheme="minorHAnsi" w:cstheme="minorHAnsi"/>
              </w:rPr>
            </w:pPr>
            <w:r w:rsidRPr="0027178D">
              <w:rPr>
                <w:rFonts w:asciiTheme="minorHAnsi" w:hAnsiTheme="minorHAnsi" w:cstheme="minorHAnsi"/>
                <w:b/>
                <w:bCs/>
              </w:rPr>
              <w:lastRenderedPageBreak/>
              <w:t>Incident/ Vada úrovne C (3)</w:t>
            </w:r>
          </w:p>
        </w:tc>
        <w:tc>
          <w:tcPr>
            <w:tcW w:w="1417"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A020C" w:rsidRPr="0027178D" w:rsidRDefault="006A020C" w:rsidP="006628E7">
            <w:pPr>
              <w:jc w:val="center"/>
              <w:rPr>
                <w:rFonts w:asciiTheme="minorHAnsi" w:hAnsiTheme="minorHAnsi" w:cstheme="minorHAnsi"/>
              </w:rPr>
            </w:pPr>
            <w:r w:rsidRPr="0027178D">
              <w:rPr>
                <w:rFonts w:asciiTheme="minorHAnsi" w:hAnsiTheme="minorHAnsi" w:cstheme="minorHAnsi"/>
                <w:color w:val="000000"/>
              </w:rPr>
              <w:t>do 12</w:t>
            </w:r>
            <w:r w:rsidRPr="0027178D">
              <w:rPr>
                <w:rFonts w:asciiTheme="minorHAnsi" w:hAnsiTheme="minorHAnsi" w:cstheme="minorHAnsi"/>
              </w:rPr>
              <w:t xml:space="preserve"> hodín</w:t>
            </w:r>
            <w:r w:rsidRPr="0027178D">
              <w:rPr>
                <w:rFonts w:asciiTheme="minorHAnsi" w:hAnsiTheme="minorHAnsi" w:cstheme="minorHAnsi"/>
                <w:color w:val="000000"/>
              </w:rPr>
              <w:t xml:space="preserve"> </w:t>
            </w:r>
            <w:r w:rsidRPr="0027178D">
              <w:rPr>
                <w:rFonts w:asciiTheme="minorHAnsi" w:hAnsiTheme="minorHAnsi" w:cstheme="minorHAnsi"/>
              </w:rPr>
              <w:t>pracovného času*</w:t>
            </w:r>
          </w:p>
        </w:tc>
        <w:tc>
          <w:tcPr>
            <w:tcW w:w="1843"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A020C" w:rsidRPr="0027178D" w:rsidRDefault="006A020C" w:rsidP="006628E7">
            <w:pPr>
              <w:jc w:val="center"/>
              <w:rPr>
                <w:rFonts w:asciiTheme="minorHAnsi" w:hAnsiTheme="minorHAnsi" w:cstheme="minorHAnsi"/>
                <w:i/>
              </w:rPr>
            </w:pPr>
            <w:r w:rsidRPr="0027178D">
              <w:rPr>
                <w:rFonts w:asciiTheme="minorHAnsi" w:hAnsiTheme="minorHAnsi" w:cstheme="minorHAnsi"/>
                <w:i/>
              </w:rPr>
              <w:t>Z titulu definície Incidentu úrovne C sa neuplatňuje</w:t>
            </w:r>
          </w:p>
        </w:tc>
        <w:tc>
          <w:tcPr>
            <w:tcW w:w="1985"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6A020C" w:rsidRPr="0027178D" w:rsidRDefault="006A020C" w:rsidP="006628E7">
            <w:pPr>
              <w:ind w:left="22"/>
              <w:jc w:val="center"/>
              <w:rPr>
                <w:rFonts w:asciiTheme="minorHAnsi" w:hAnsiTheme="minorHAnsi" w:cstheme="minorHAnsi"/>
              </w:rPr>
            </w:pPr>
            <w:r w:rsidRPr="0027178D">
              <w:rPr>
                <w:rFonts w:asciiTheme="minorHAnsi" w:hAnsiTheme="minorHAnsi" w:cstheme="minorHAnsi"/>
                <w:color w:val="000000"/>
              </w:rPr>
              <w:t>do 40</w:t>
            </w:r>
            <w:r w:rsidRPr="0027178D">
              <w:rPr>
                <w:rFonts w:asciiTheme="minorHAnsi" w:hAnsiTheme="minorHAnsi" w:cstheme="minorHAnsi"/>
              </w:rPr>
              <w:t xml:space="preserve"> hodín</w:t>
            </w:r>
            <w:r w:rsidRPr="0027178D">
              <w:rPr>
                <w:rFonts w:asciiTheme="minorHAnsi" w:hAnsiTheme="minorHAnsi" w:cstheme="minorHAnsi"/>
                <w:color w:val="000000"/>
              </w:rPr>
              <w:t xml:space="preserve"> </w:t>
            </w:r>
            <w:r w:rsidRPr="0027178D">
              <w:rPr>
                <w:rFonts w:asciiTheme="minorHAnsi" w:hAnsiTheme="minorHAnsi" w:cstheme="minorHAnsi"/>
                <w:color w:val="000000"/>
              </w:rPr>
              <w:br/>
            </w:r>
            <w:r w:rsidRPr="0027178D">
              <w:rPr>
                <w:rFonts w:asciiTheme="minorHAnsi" w:hAnsiTheme="minorHAnsi" w:cstheme="minorHAnsi"/>
              </w:rPr>
              <w:t>(5 pracovných dní) pracovného času*</w:t>
            </w:r>
          </w:p>
        </w:tc>
        <w:tc>
          <w:tcPr>
            <w:tcW w:w="1559" w:type="dxa"/>
            <w:tcBorders>
              <w:top w:val="single" w:sz="4" w:space="0" w:color="auto"/>
              <w:left w:val="nil"/>
              <w:bottom w:val="single" w:sz="8" w:space="0" w:color="auto"/>
              <w:right w:val="single" w:sz="8" w:space="0" w:color="auto"/>
            </w:tcBorders>
            <w:shd w:val="clear" w:color="auto" w:fill="FFFFFF" w:themeFill="background1"/>
          </w:tcPr>
          <w:p w:rsidR="006A020C" w:rsidRPr="0027178D" w:rsidRDefault="006A020C" w:rsidP="006628E7">
            <w:pPr>
              <w:ind w:left="22"/>
              <w:jc w:val="center"/>
              <w:rPr>
                <w:rFonts w:asciiTheme="minorHAnsi" w:hAnsiTheme="minorHAnsi" w:cstheme="minorHAnsi"/>
                <w:color w:val="000000"/>
              </w:rPr>
            </w:pPr>
            <w:r w:rsidRPr="0027178D">
              <w:rPr>
                <w:rFonts w:asciiTheme="minorHAnsi" w:hAnsiTheme="minorHAnsi" w:cstheme="minorHAnsi"/>
                <w:color w:val="000000"/>
              </w:rPr>
              <w:t>V pracovný čas od 8:00 do 17:00</w:t>
            </w:r>
          </w:p>
        </w:tc>
        <w:tc>
          <w:tcPr>
            <w:tcW w:w="1559" w:type="dxa"/>
            <w:tcBorders>
              <w:left w:val="nil"/>
              <w:bottom w:val="single" w:sz="8" w:space="0" w:color="auto"/>
              <w:right w:val="single" w:sz="8" w:space="0" w:color="auto"/>
            </w:tcBorders>
            <w:shd w:val="clear" w:color="auto" w:fill="FFFFFF" w:themeFill="background1"/>
          </w:tcPr>
          <w:p w:rsidR="006A020C" w:rsidRPr="0027178D" w:rsidRDefault="006A020C" w:rsidP="006628E7">
            <w:pPr>
              <w:ind w:left="22"/>
              <w:jc w:val="center"/>
              <w:rPr>
                <w:rFonts w:asciiTheme="minorHAnsi" w:hAnsiTheme="minorHAnsi" w:cstheme="minorHAnsi"/>
                <w:color w:val="000000"/>
              </w:rPr>
            </w:pPr>
          </w:p>
        </w:tc>
      </w:tr>
    </w:tbl>
    <w:p w:rsidR="006A020C" w:rsidRPr="0027178D" w:rsidRDefault="006A020C" w:rsidP="006A020C">
      <w:pPr>
        <w:rPr>
          <w:rFonts w:asciiTheme="minorHAnsi" w:hAnsiTheme="minorHAnsi" w:cstheme="minorHAnsi"/>
        </w:rPr>
      </w:pPr>
      <w:r w:rsidRPr="0027178D">
        <w:rPr>
          <w:rFonts w:asciiTheme="minorHAnsi" w:hAnsiTheme="minorHAnsi" w:cstheme="minorHAnsi"/>
        </w:rPr>
        <w:t xml:space="preserve">* </w:t>
      </w:r>
      <w:r w:rsidRPr="0027178D">
        <w:rPr>
          <w:rFonts w:asciiTheme="minorHAnsi" w:hAnsiTheme="minorHAnsi" w:cstheme="minorHAnsi"/>
          <w:u w:val="single"/>
        </w:rPr>
        <w:t>Pozn.:</w:t>
      </w:r>
      <w:r w:rsidRPr="0027178D">
        <w:rPr>
          <w:rFonts w:asciiTheme="minorHAnsi" w:hAnsiTheme="minorHAnsi" w:cstheme="minorHAnsi"/>
        </w:rPr>
        <w:t xml:space="preserve"> pracovným časom sa na účely tejto Zmluvy sa rozumie doba vymedzená počas pracovných dní v čase od 8:00 do 16:00 hod. </w:t>
      </w:r>
    </w:p>
    <w:p w:rsidR="006A020C" w:rsidRPr="0027178D" w:rsidRDefault="006A020C" w:rsidP="006A020C">
      <w:pPr>
        <w:jc w:val="both"/>
        <w:rPr>
          <w:rFonts w:asciiTheme="minorHAnsi" w:hAnsiTheme="minorHAnsi" w:cstheme="minorHAnsi"/>
          <w:b/>
        </w:rPr>
      </w:pPr>
      <w:r w:rsidRPr="0027178D">
        <w:rPr>
          <w:rFonts w:asciiTheme="minorHAnsi" w:hAnsiTheme="minorHAnsi" w:cstheme="minorHAnsi"/>
          <w:b/>
        </w:rPr>
        <w:t>Pre vylúčenie akýchkoľvek pochybností Zmluvné strany berú na vedomie, že počítanie lehôt na odstraňovanie Incidentov a Vád v rámci pracovného času sa uplatňuje výlučne pri Incidentoch a Vadách úrovne B (2) a C (3). Lehoty na odstraňovanie Incidentov a Vád úrovne A (1) plynú bez ohľadu na pracovný čas bez prerušenia (nonstop v režime 24/7).</w:t>
      </w:r>
    </w:p>
    <w:p w:rsidR="006A020C" w:rsidRPr="0027178D" w:rsidRDefault="006A020C" w:rsidP="006A020C">
      <w:pPr>
        <w:rPr>
          <w:rFonts w:asciiTheme="minorHAnsi" w:hAnsiTheme="minorHAnsi" w:cstheme="minorHAnsi"/>
        </w:rPr>
      </w:pPr>
      <w:r w:rsidRPr="0027178D">
        <w:rPr>
          <w:rFonts w:asciiTheme="minorHAnsi" w:hAnsiTheme="minorHAnsi" w:cstheme="minorHAnsi"/>
        </w:rPr>
        <w:t>Základné činností poskytované v rámci služby</w:t>
      </w:r>
    </w:p>
    <w:p w:rsidR="006A020C" w:rsidRPr="0027178D" w:rsidRDefault="006A020C" w:rsidP="006A020C">
      <w:pPr>
        <w:pStyle w:val="Odsekzoznamu"/>
        <w:numPr>
          <w:ilvl w:val="0"/>
          <w:numId w:val="24"/>
        </w:numPr>
        <w:tabs>
          <w:tab w:val="left" w:pos="709"/>
        </w:tabs>
        <w:spacing w:line="276" w:lineRule="auto"/>
        <w:ind w:left="993" w:hanging="709"/>
        <w:contextualSpacing/>
        <w:jc w:val="both"/>
        <w:rPr>
          <w:rFonts w:asciiTheme="minorHAnsi" w:hAnsiTheme="minorHAnsi" w:cstheme="minorHAnsi"/>
          <w:b/>
          <w:bCs/>
        </w:rPr>
      </w:pPr>
      <w:r w:rsidRPr="0027178D">
        <w:rPr>
          <w:rFonts w:asciiTheme="minorHAnsi" w:hAnsiTheme="minorHAnsi" w:cstheme="minorHAnsi"/>
          <w:b/>
          <w:bCs/>
        </w:rPr>
        <w:t>Dostupnosť Call Centra a Service Desk nástroja 24/7/365</w:t>
      </w:r>
    </w:p>
    <w:p w:rsidR="006A020C" w:rsidRPr="0027178D" w:rsidRDefault="006A020C" w:rsidP="006A020C">
      <w:pPr>
        <w:pStyle w:val="Odsekzoznamu"/>
        <w:numPr>
          <w:ilvl w:val="0"/>
          <w:numId w:val="24"/>
        </w:numPr>
        <w:tabs>
          <w:tab w:val="left" w:pos="709"/>
        </w:tabs>
        <w:spacing w:line="276" w:lineRule="auto"/>
        <w:ind w:left="993" w:hanging="709"/>
        <w:contextualSpacing/>
        <w:jc w:val="both"/>
        <w:rPr>
          <w:rFonts w:asciiTheme="minorHAnsi" w:hAnsiTheme="minorHAnsi" w:cstheme="minorHAnsi"/>
          <w:b/>
          <w:bCs/>
        </w:rPr>
      </w:pPr>
      <w:r w:rsidRPr="0027178D">
        <w:rPr>
          <w:rFonts w:asciiTheme="minorHAnsi" w:hAnsiTheme="minorHAnsi" w:cstheme="minorHAnsi"/>
          <w:b/>
          <w:bCs/>
        </w:rPr>
        <w:t>Klasifikácia – výstupom je:</w:t>
      </w:r>
    </w:p>
    <w:p w:rsidR="006A020C" w:rsidRPr="0027178D" w:rsidRDefault="006A020C" w:rsidP="006A020C">
      <w:pPr>
        <w:pStyle w:val="Odsekzoznamu"/>
        <w:numPr>
          <w:ilvl w:val="1"/>
          <w:numId w:val="30"/>
        </w:numPr>
        <w:spacing w:line="276" w:lineRule="auto"/>
        <w:ind w:left="1276" w:hanging="567"/>
        <w:contextualSpacing/>
        <w:jc w:val="both"/>
        <w:rPr>
          <w:rFonts w:asciiTheme="minorHAnsi" w:hAnsiTheme="minorHAnsi" w:cstheme="minorHAnsi"/>
        </w:rPr>
      </w:pPr>
      <w:r w:rsidRPr="0027178D">
        <w:rPr>
          <w:rFonts w:asciiTheme="minorHAnsi" w:hAnsiTheme="minorHAnsi" w:cstheme="minorHAnsi"/>
        </w:rPr>
        <w:t xml:space="preserve">odsúhlasenie klasifikácie služby, resp. </w:t>
      </w:r>
    </w:p>
    <w:p w:rsidR="006A020C" w:rsidRPr="0027178D" w:rsidRDefault="006A020C" w:rsidP="006A020C">
      <w:pPr>
        <w:pStyle w:val="Odsekzoznamu"/>
        <w:numPr>
          <w:ilvl w:val="1"/>
          <w:numId w:val="30"/>
        </w:numPr>
        <w:spacing w:line="276" w:lineRule="auto"/>
        <w:ind w:left="1276" w:hanging="567"/>
        <w:contextualSpacing/>
        <w:jc w:val="both"/>
        <w:rPr>
          <w:rFonts w:asciiTheme="minorHAnsi" w:hAnsiTheme="minorHAnsi" w:cstheme="minorHAnsi"/>
        </w:rPr>
      </w:pPr>
      <w:r w:rsidRPr="0027178D">
        <w:rPr>
          <w:rFonts w:asciiTheme="minorHAnsi" w:hAnsiTheme="minorHAnsi" w:cstheme="minorHAnsi"/>
        </w:rPr>
        <w:t>návrh na preklasifikovanie služby,</w:t>
      </w:r>
    </w:p>
    <w:p w:rsidR="006A020C" w:rsidRPr="0027178D" w:rsidRDefault="006A020C" w:rsidP="006A020C">
      <w:pPr>
        <w:pStyle w:val="Odsekzoznamu"/>
        <w:numPr>
          <w:ilvl w:val="1"/>
          <w:numId w:val="30"/>
        </w:numPr>
        <w:spacing w:line="276" w:lineRule="auto"/>
        <w:ind w:left="1276" w:hanging="567"/>
        <w:contextualSpacing/>
        <w:jc w:val="both"/>
        <w:rPr>
          <w:rFonts w:asciiTheme="minorHAnsi" w:hAnsiTheme="minorHAnsi" w:cstheme="minorHAnsi"/>
        </w:rPr>
      </w:pPr>
      <w:r w:rsidRPr="0027178D">
        <w:rPr>
          <w:rFonts w:asciiTheme="minorHAnsi" w:hAnsiTheme="minorHAnsi" w:cstheme="minorHAnsi"/>
        </w:rPr>
        <w:t xml:space="preserve">odsúhlasenie kategórie úrovne, resp. </w:t>
      </w:r>
    </w:p>
    <w:p w:rsidR="006A020C" w:rsidRPr="0027178D" w:rsidRDefault="006A020C" w:rsidP="006A020C">
      <w:pPr>
        <w:pStyle w:val="Odsekzoznamu"/>
        <w:numPr>
          <w:ilvl w:val="1"/>
          <w:numId w:val="30"/>
        </w:numPr>
        <w:spacing w:line="276" w:lineRule="auto"/>
        <w:ind w:left="1276" w:hanging="567"/>
        <w:contextualSpacing/>
        <w:jc w:val="both"/>
        <w:rPr>
          <w:rFonts w:asciiTheme="minorHAnsi" w:hAnsiTheme="minorHAnsi" w:cstheme="minorHAnsi"/>
        </w:rPr>
      </w:pPr>
      <w:r w:rsidRPr="0027178D">
        <w:rPr>
          <w:rFonts w:asciiTheme="minorHAnsi" w:hAnsiTheme="minorHAnsi" w:cstheme="minorHAnsi"/>
        </w:rPr>
        <w:t>návrh na preklasifikovanie kategórie.</w:t>
      </w:r>
    </w:p>
    <w:p w:rsidR="006A020C" w:rsidRPr="0027178D" w:rsidRDefault="006A020C" w:rsidP="006A020C">
      <w:pPr>
        <w:pStyle w:val="Odsekzoznamu"/>
        <w:numPr>
          <w:ilvl w:val="0"/>
          <w:numId w:val="24"/>
        </w:numPr>
        <w:spacing w:before="120" w:line="276" w:lineRule="auto"/>
        <w:ind w:left="709" w:hanging="425"/>
        <w:jc w:val="both"/>
        <w:rPr>
          <w:rFonts w:asciiTheme="minorHAnsi" w:hAnsiTheme="minorHAnsi" w:cstheme="minorHAnsi"/>
          <w:b/>
          <w:bCs/>
        </w:rPr>
      </w:pPr>
      <w:r w:rsidRPr="0027178D">
        <w:rPr>
          <w:rFonts w:asciiTheme="minorHAnsi" w:hAnsiTheme="minorHAnsi" w:cstheme="minorHAnsi"/>
          <w:b/>
          <w:bCs/>
        </w:rPr>
        <w:t>Analýza – preskúmanie, diagnostika a návrh riešenia – výstupom je:</w:t>
      </w:r>
    </w:p>
    <w:p w:rsidR="006A020C" w:rsidRPr="0027178D" w:rsidRDefault="006A020C" w:rsidP="006A020C">
      <w:pPr>
        <w:pStyle w:val="Odsekzoznamu"/>
        <w:numPr>
          <w:ilvl w:val="1"/>
          <w:numId w:val="31"/>
        </w:numPr>
        <w:spacing w:line="276" w:lineRule="auto"/>
        <w:ind w:left="1276" w:hanging="567"/>
        <w:contextualSpacing/>
        <w:jc w:val="both"/>
        <w:rPr>
          <w:rFonts w:asciiTheme="minorHAnsi" w:hAnsiTheme="minorHAnsi" w:cstheme="minorHAnsi"/>
        </w:rPr>
      </w:pPr>
      <w:r w:rsidRPr="0027178D">
        <w:rPr>
          <w:rFonts w:asciiTheme="minorHAnsi" w:hAnsiTheme="minorHAnsi" w:cstheme="minorHAnsi"/>
        </w:rPr>
        <w:t>návrh náhradného riešenia (úroveň B)  a/alebo trvalého vyriešenia (úrovne A, B, C)  s analýzou dopadov (kvalifikovaný odhad termínov),</w:t>
      </w:r>
    </w:p>
    <w:p w:rsidR="006A020C" w:rsidRPr="0027178D" w:rsidRDefault="006A020C" w:rsidP="006A020C">
      <w:pPr>
        <w:pStyle w:val="Odsekzoznamu"/>
        <w:numPr>
          <w:ilvl w:val="1"/>
          <w:numId w:val="31"/>
        </w:numPr>
        <w:spacing w:line="276" w:lineRule="auto"/>
        <w:ind w:left="1276" w:hanging="567"/>
        <w:contextualSpacing/>
        <w:jc w:val="both"/>
        <w:rPr>
          <w:rFonts w:asciiTheme="minorHAnsi" w:hAnsiTheme="minorHAnsi" w:cstheme="minorHAnsi"/>
        </w:rPr>
      </w:pPr>
      <w:r w:rsidRPr="0027178D">
        <w:rPr>
          <w:rFonts w:asciiTheme="minorHAnsi" w:hAnsiTheme="minorHAnsi" w:cstheme="minorHAnsi"/>
        </w:rPr>
        <w:t>dodanie úspešných výsledkov testov k navrhovaným riešeniam, security review v zmysle procesov a potrebnej dokumentácie,</w:t>
      </w:r>
    </w:p>
    <w:p w:rsidR="006A020C" w:rsidRPr="0027178D" w:rsidRDefault="006A020C" w:rsidP="006A020C">
      <w:pPr>
        <w:pStyle w:val="Odsekzoznamu"/>
        <w:numPr>
          <w:ilvl w:val="1"/>
          <w:numId w:val="31"/>
        </w:numPr>
        <w:spacing w:line="276" w:lineRule="auto"/>
        <w:ind w:left="1276" w:hanging="567"/>
        <w:contextualSpacing/>
        <w:jc w:val="both"/>
        <w:rPr>
          <w:rFonts w:asciiTheme="minorHAnsi" w:hAnsiTheme="minorHAnsi" w:cstheme="minorHAnsi"/>
        </w:rPr>
      </w:pPr>
      <w:r w:rsidRPr="0027178D">
        <w:rPr>
          <w:rFonts w:asciiTheme="minorHAnsi" w:hAnsiTheme="minorHAnsi" w:cstheme="minorHAnsi"/>
        </w:rPr>
        <w:t>požiadavka na potrebu zásahu prostredníctvom vzdialeného prístupu Poskytovateľa do prostredí IS, prístup do prostredí môže byť Objednávateľom schválený aj na dlhšie časové obdobbie,</w:t>
      </w:r>
    </w:p>
    <w:p w:rsidR="006A020C" w:rsidRPr="0027178D" w:rsidRDefault="006A020C" w:rsidP="006A020C">
      <w:pPr>
        <w:pStyle w:val="Odsekzoznamu"/>
        <w:numPr>
          <w:ilvl w:val="1"/>
          <w:numId w:val="31"/>
        </w:numPr>
        <w:spacing w:line="276" w:lineRule="auto"/>
        <w:ind w:left="1276" w:hanging="567"/>
        <w:contextualSpacing/>
        <w:jc w:val="both"/>
        <w:rPr>
          <w:rFonts w:asciiTheme="minorHAnsi" w:hAnsiTheme="minorHAnsi" w:cstheme="minorHAnsi"/>
        </w:rPr>
      </w:pPr>
      <w:r w:rsidRPr="0027178D">
        <w:rPr>
          <w:rFonts w:asciiTheme="minorHAnsi" w:hAnsiTheme="minorHAnsi" w:cstheme="minorHAnsi"/>
        </w:rPr>
        <w:t>rozsah požadovanej súčinnosti Objednávateľa.</w:t>
      </w:r>
    </w:p>
    <w:p w:rsidR="006A020C" w:rsidRPr="0027178D" w:rsidRDefault="006A020C" w:rsidP="006A020C">
      <w:pPr>
        <w:pStyle w:val="Odsekzoznamu"/>
        <w:numPr>
          <w:ilvl w:val="0"/>
          <w:numId w:val="24"/>
        </w:numPr>
        <w:spacing w:before="120" w:line="276" w:lineRule="auto"/>
        <w:ind w:left="709" w:hanging="425"/>
        <w:jc w:val="both"/>
        <w:rPr>
          <w:rFonts w:asciiTheme="minorHAnsi" w:hAnsiTheme="minorHAnsi" w:cstheme="minorHAnsi"/>
        </w:rPr>
      </w:pPr>
      <w:r w:rsidRPr="0027178D">
        <w:rPr>
          <w:rFonts w:asciiTheme="minorHAnsi" w:hAnsiTheme="minorHAnsi" w:cstheme="minorHAnsi"/>
          <w:b/>
          <w:bCs/>
        </w:rPr>
        <w:t>Vyriešenie Incidentu/Vady,  resp. dočasná obnova prevádzky IS (jeho časti) – výstupom je:</w:t>
      </w:r>
    </w:p>
    <w:p w:rsidR="006A020C" w:rsidRPr="0027178D" w:rsidRDefault="006A020C" w:rsidP="006A020C">
      <w:pPr>
        <w:pStyle w:val="Odsekzoznamu"/>
        <w:numPr>
          <w:ilvl w:val="1"/>
          <w:numId w:val="32"/>
        </w:numPr>
        <w:spacing w:line="276" w:lineRule="auto"/>
        <w:ind w:left="1276" w:hanging="567"/>
        <w:contextualSpacing/>
        <w:jc w:val="both"/>
        <w:rPr>
          <w:rFonts w:asciiTheme="minorHAnsi" w:hAnsiTheme="minorHAnsi" w:cstheme="minorHAnsi"/>
        </w:rPr>
      </w:pPr>
      <w:r w:rsidRPr="0027178D">
        <w:rPr>
          <w:rFonts w:asciiTheme="minorHAnsi" w:hAnsiTheme="minorHAnsi" w:cstheme="minorHAnsi"/>
        </w:rPr>
        <w:t xml:space="preserve">dodanie a kontrola opravného releasu, ktorý môže byť súčasťou plánovaných releasov </w:t>
      </w:r>
    </w:p>
    <w:p w:rsidR="006A020C" w:rsidRPr="0027178D" w:rsidRDefault="006A020C" w:rsidP="006A020C">
      <w:pPr>
        <w:pStyle w:val="Odsekzoznamu"/>
        <w:numPr>
          <w:ilvl w:val="1"/>
          <w:numId w:val="32"/>
        </w:numPr>
        <w:spacing w:line="276" w:lineRule="auto"/>
        <w:ind w:left="1276" w:hanging="567"/>
        <w:contextualSpacing/>
        <w:jc w:val="both"/>
        <w:rPr>
          <w:rFonts w:asciiTheme="minorHAnsi" w:hAnsiTheme="minorHAnsi" w:cstheme="minorHAnsi"/>
        </w:rPr>
      </w:pPr>
      <w:r w:rsidRPr="0027178D">
        <w:rPr>
          <w:rFonts w:asciiTheme="minorHAnsi" w:hAnsiTheme="minorHAnsi" w:cstheme="minorHAnsi"/>
        </w:rPr>
        <w:t>nasadenie releasu prostredníctvom platných postupov,</w:t>
      </w:r>
    </w:p>
    <w:p w:rsidR="006A020C" w:rsidRPr="0027178D" w:rsidRDefault="006A020C" w:rsidP="006A020C">
      <w:pPr>
        <w:pStyle w:val="Odsekzoznamu"/>
        <w:numPr>
          <w:ilvl w:val="1"/>
          <w:numId w:val="32"/>
        </w:numPr>
        <w:spacing w:line="276" w:lineRule="auto"/>
        <w:ind w:left="1276" w:hanging="567"/>
        <w:contextualSpacing/>
        <w:jc w:val="both"/>
        <w:rPr>
          <w:rFonts w:asciiTheme="minorHAnsi" w:hAnsiTheme="minorHAnsi" w:cstheme="minorHAnsi"/>
        </w:rPr>
      </w:pPr>
      <w:r w:rsidRPr="0027178D">
        <w:rPr>
          <w:rFonts w:asciiTheme="minorHAnsi" w:hAnsiTheme="minorHAnsi" w:cstheme="minorHAnsi"/>
        </w:rPr>
        <w:t>funkčný test a security review v zmysle platných</w:t>
      </w:r>
      <w:r w:rsidRPr="0027178D" w:rsidDel="004F793D">
        <w:rPr>
          <w:rFonts w:asciiTheme="minorHAnsi" w:hAnsiTheme="minorHAnsi" w:cstheme="minorHAnsi"/>
        </w:rPr>
        <w:t xml:space="preserve"> </w:t>
      </w:r>
      <w:r w:rsidRPr="0027178D">
        <w:rPr>
          <w:rFonts w:asciiTheme="minorHAnsi" w:hAnsiTheme="minorHAnsi" w:cstheme="minorHAnsi"/>
        </w:rPr>
        <w:t>procesov a potrebnej dokumentácie, vrátane vykonania statickej kontroly zdrojového kódu, kontroly images a zraniteľnosti s cieľom odhaliť, kategorizovať zraniteľnosti z pohľadu ich kritickosti a vyriešiť ich,</w:t>
      </w:r>
    </w:p>
    <w:p w:rsidR="006A020C" w:rsidRPr="0027178D" w:rsidRDefault="006A020C" w:rsidP="006A020C">
      <w:pPr>
        <w:pStyle w:val="Odsekzoznamu"/>
        <w:numPr>
          <w:ilvl w:val="1"/>
          <w:numId w:val="32"/>
        </w:numPr>
        <w:spacing w:line="276" w:lineRule="auto"/>
        <w:ind w:left="1276" w:hanging="567"/>
        <w:contextualSpacing/>
        <w:jc w:val="both"/>
        <w:rPr>
          <w:rFonts w:asciiTheme="minorHAnsi" w:hAnsiTheme="minorHAnsi" w:cstheme="minorHAnsi"/>
        </w:rPr>
      </w:pPr>
      <w:r w:rsidRPr="0027178D">
        <w:rPr>
          <w:rFonts w:asciiTheme="minorHAnsi" w:hAnsiTheme="minorHAnsi" w:cstheme="minorHAnsi"/>
        </w:rPr>
        <w:t>obnova, resp. dočasná obnova prevádzky,</w:t>
      </w:r>
    </w:p>
    <w:p w:rsidR="006A020C" w:rsidRPr="0027178D" w:rsidRDefault="006A020C" w:rsidP="006A020C">
      <w:pPr>
        <w:pStyle w:val="Odsekzoznamu"/>
        <w:numPr>
          <w:ilvl w:val="1"/>
          <w:numId w:val="32"/>
        </w:numPr>
        <w:spacing w:line="276" w:lineRule="auto"/>
        <w:ind w:left="1276" w:hanging="567"/>
        <w:contextualSpacing/>
        <w:jc w:val="both"/>
        <w:rPr>
          <w:rFonts w:asciiTheme="minorHAnsi" w:hAnsiTheme="minorHAnsi" w:cstheme="minorHAnsi"/>
        </w:rPr>
      </w:pPr>
      <w:r w:rsidRPr="0027178D">
        <w:rPr>
          <w:rFonts w:asciiTheme="minorHAnsi" w:hAnsiTheme="minorHAnsi" w:cstheme="minorHAnsi"/>
        </w:rPr>
        <w:t>trvalé vyriešenie Incidentu (úrovne A, B, C)  alebo náhradné riešenie Incidentu/Vady (úroveň B).</w:t>
      </w:r>
    </w:p>
    <w:p w:rsidR="006A020C" w:rsidRPr="0027178D" w:rsidRDefault="006A020C" w:rsidP="006A020C">
      <w:pPr>
        <w:spacing w:after="0"/>
        <w:ind w:left="284"/>
        <w:rPr>
          <w:rFonts w:asciiTheme="minorHAnsi" w:hAnsiTheme="minorHAnsi" w:cstheme="minorHAnsi"/>
        </w:rPr>
      </w:pPr>
    </w:p>
    <w:p w:rsidR="006A020C" w:rsidRPr="0027178D" w:rsidRDefault="006A020C" w:rsidP="006A020C">
      <w:pPr>
        <w:spacing w:after="120"/>
        <w:ind w:left="709"/>
        <w:jc w:val="both"/>
        <w:rPr>
          <w:rFonts w:asciiTheme="minorHAnsi" w:hAnsiTheme="minorHAnsi" w:cstheme="minorHAnsi"/>
        </w:rPr>
      </w:pPr>
      <w:r w:rsidRPr="0027178D">
        <w:rPr>
          <w:rFonts w:asciiTheme="minorHAnsi" w:hAnsiTheme="minorHAnsi" w:cstheme="minorHAnsi"/>
        </w:rPr>
        <w:t>V prípade, že pri vykonávaní funkčného testu a </w:t>
      </w:r>
      <w:proofErr w:type="spellStart"/>
      <w:r w:rsidRPr="0027178D">
        <w:rPr>
          <w:rFonts w:asciiTheme="minorHAnsi" w:hAnsiTheme="minorHAnsi" w:cstheme="minorHAnsi"/>
        </w:rPr>
        <w:t>security</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review</w:t>
      </w:r>
      <w:proofErr w:type="spellEnd"/>
      <w:r w:rsidRPr="0027178D">
        <w:rPr>
          <w:rFonts w:asciiTheme="minorHAnsi" w:hAnsiTheme="minorHAnsi" w:cstheme="minorHAnsi"/>
        </w:rPr>
        <w:t xml:space="preserve"> Objednávateľ alebo Poskytovateľ zistí, že Incident, alebo Vada stále trvá, tak táto požiadavka na službu zo strany Objednávateľa bude klasifikovaná ako nevyriešená. Čas nahlásenia požiadavky na službu ostáva pôvodný a všetky časové termíny sa pripočítajú k času od doručenia oznámenia Objednávateľa o trvaní Incidentu/Vady.</w:t>
      </w:r>
    </w:p>
    <w:p w:rsidR="006A020C" w:rsidRPr="0027178D" w:rsidRDefault="006A020C" w:rsidP="006A020C">
      <w:pPr>
        <w:pStyle w:val="Odsekzoznamu"/>
        <w:numPr>
          <w:ilvl w:val="0"/>
          <w:numId w:val="24"/>
        </w:numPr>
        <w:spacing w:after="120" w:line="276" w:lineRule="auto"/>
        <w:ind w:left="709" w:hanging="425"/>
        <w:contextualSpacing/>
        <w:jc w:val="both"/>
        <w:rPr>
          <w:rFonts w:asciiTheme="minorHAnsi" w:hAnsiTheme="minorHAnsi" w:cstheme="minorHAnsi"/>
        </w:rPr>
      </w:pPr>
      <w:r w:rsidRPr="0027178D">
        <w:rPr>
          <w:rFonts w:asciiTheme="minorHAnsi" w:hAnsiTheme="minorHAnsi" w:cstheme="minorHAnsi"/>
          <w:b/>
          <w:bCs/>
        </w:rPr>
        <w:t>Uzavretie – výstupom je</w:t>
      </w:r>
    </w:p>
    <w:p w:rsidR="006A020C" w:rsidRPr="0027178D" w:rsidRDefault="006A020C" w:rsidP="006A020C">
      <w:pPr>
        <w:pStyle w:val="Odsekzoznamu"/>
        <w:numPr>
          <w:ilvl w:val="1"/>
          <w:numId w:val="33"/>
        </w:numPr>
        <w:spacing w:line="276" w:lineRule="auto"/>
        <w:ind w:left="1276" w:hanging="567"/>
        <w:contextualSpacing/>
        <w:jc w:val="both"/>
        <w:rPr>
          <w:rFonts w:asciiTheme="minorHAnsi" w:hAnsiTheme="minorHAnsi" w:cstheme="minorHAnsi"/>
        </w:rPr>
      </w:pPr>
      <w:r w:rsidRPr="0027178D">
        <w:rPr>
          <w:rFonts w:asciiTheme="minorHAnsi" w:hAnsiTheme="minorHAnsi" w:cstheme="minorHAnsi"/>
        </w:rPr>
        <w:lastRenderedPageBreak/>
        <w:t>akceptácia Objednávateľa,</w:t>
      </w:r>
    </w:p>
    <w:p w:rsidR="006A020C" w:rsidRPr="0027178D" w:rsidRDefault="006A020C" w:rsidP="006A020C">
      <w:pPr>
        <w:pStyle w:val="Odsekzoznamu"/>
        <w:numPr>
          <w:ilvl w:val="1"/>
          <w:numId w:val="33"/>
        </w:numPr>
        <w:spacing w:line="276" w:lineRule="auto"/>
        <w:ind w:left="1276" w:hanging="567"/>
        <w:contextualSpacing/>
        <w:jc w:val="both"/>
        <w:rPr>
          <w:rFonts w:asciiTheme="minorHAnsi" w:hAnsiTheme="minorHAnsi" w:cstheme="minorHAnsi"/>
        </w:rPr>
      </w:pPr>
      <w:r w:rsidRPr="0027178D">
        <w:rPr>
          <w:rFonts w:asciiTheme="minorHAnsi" w:hAnsiTheme="minorHAnsi" w:cstheme="minorHAnsi"/>
        </w:rPr>
        <w:t>zápis o ukončení v Service Desk Poskytovateľa.</w:t>
      </w:r>
    </w:p>
    <w:p w:rsidR="006A020C" w:rsidRPr="0027178D" w:rsidRDefault="006A020C" w:rsidP="006A020C">
      <w:pPr>
        <w:spacing w:after="0"/>
        <w:contextualSpacing/>
        <w:jc w:val="both"/>
        <w:rPr>
          <w:rFonts w:asciiTheme="minorHAnsi" w:hAnsiTheme="minorHAnsi" w:cstheme="minorHAnsi"/>
        </w:rPr>
      </w:pPr>
    </w:p>
    <w:p w:rsidR="006A020C" w:rsidRPr="0027178D" w:rsidRDefault="006A020C" w:rsidP="006A020C">
      <w:pPr>
        <w:spacing w:after="120"/>
        <w:ind w:left="709"/>
        <w:contextualSpacing/>
        <w:jc w:val="both"/>
        <w:rPr>
          <w:rFonts w:asciiTheme="minorHAnsi" w:hAnsiTheme="minorHAnsi" w:cstheme="minorHAnsi"/>
        </w:rPr>
      </w:pPr>
      <w:r w:rsidRPr="0027178D">
        <w:rPr>
          <w:rFonts w:asciiTheme="minorHAnsi" w:hAnsiTheme="minorHAnsi" w:cstheme="minorHAnsi"/>
        </w:rPr>
        <w:t xml:space="preserve">Činnosti v rámci bodu 1) Klasifikácia je Poskytovateľ povinný vykonať v lehote reagovania na nahlásený Incident/Vadu. Činnosti v rámci bodov 2)  Analýza až 4) Uzavretie je Poskytovateľ povinný vykonať v lehote trvalého vyriešenia alebo lehote náhradného riešenia Incidentu/Vady. V stanovených lehotách je Poskytovateľ zároveň povinný poskytnúť príslušné výstupy (priebeh riešenia Incidentu/Vady, upravená príslušná dokumentácia k IS) Objednávateľovi prostredníctvom Service </w:t>
      </w:r>
      <w:proofErr w:type="spellStart"/>
      <w:r w:rsidRPr="0027178D">
        <w:rPr>
          <w:rFonts w:asciiTheme="minorHAnsi" w:hAnsiTheme="minorHAnsi" w:cstheme="minorHAnsi"/>
        </w:rPr>
        <w:t>Desk</w:t>
      </w:r>
      <w:proofErr w:type="spellEnd"/>
      <w:r w:rsidRPr="0027178D">
        <w:rPr>
          <w:rFonts w:asciiTheme="minorHAnsi" w:hAnsiTheme="minorHAnsi" w:cstheme="minorHAnsi"/>
        </w:rPr>
        <w:t>.</w:t>
      </w:r>
    </w:p>
    <w:p w:rsidR="006A020C" w:rsidRPr="0027178D" w:rsidRDefault="006A020C" w:rsidP="006A020C">
      <w:pPr>
        <w:pStyle w:val="Odsekzoznamu"/>
        <w:numPr>
          <w:ilvl w:val="0"/>
          <w:numId w:val="24"/>
        </w:numPr>
        <w:spacing w:after="120" w:line="276" w:lineRule="auto"/>
        <w:ind w:left="709" w:hanging="425"/>
        <w:contextualSpacing/>
        <w:jc w:val="both"/>
        <w:rPr>
          <w:rFonts w:asciiTheme="minorHAnsi" w:hAnsiTheme="minorHAnsi" w:cstheme="minorHAnsi"/>
          <w:b/>
          <w:bCs/>
        </w:rPr>
      </w:pPr>
      <w:r w:rsidRPr="0027178D">
        <w:rPr>
          <w:rFonts w:asciiTheme="minorHAnsi" w:hAnsiTheme="minorHAnsi" w:cstheme="minorHAnsi"/>
          <w:b/>
          <w:bCs/>
        </w:rPr>
        <w:t>Školenie, zmenové príručky a dokumentácia</w:t>
      </w:r>
    </w:p>
    <w:p w:rsidR="006A020C" w:rsidRPr="0027178D" w:rsidRDefault="006A020C" w:rsidP="006A020C">
      <w:pPr>
        <w:pStyle w:val="Odsekzoznamu"/>
        <w:numPr>
          <w:ilvl w:val="1"/>
          <w:numId w:val="34"/>
        </w:numPr>
        <w:spacing w:line="276" w:lineRule="auto"/>
        <w:ind w:left="1276" w:hanging="567"/>
        <w:contextualSpacing/>
        <w:jc w:val="both"/>
        <w:rPr>
          <w:rFonts w:asciiTheme="minorHAnsi" w:hAnsiTheme="minorHAnsi" w:cstheme="minorHAnsi"/>
        </w:rPr>
      </w:pPr>
      <w:r w:rsidRPr="0027178D">
        <w:rPr>
          <w:rFonts w:asciiTheme="minorHAnsi" w:hAnsiTheme="minorHAnsi" w:cstheme="minorHAnsi"/>
        </w:rPr>
        <w:t xml:space="preserve">V prípade opodstatnenej potreby priamo súvisiacej s riešením konkrétneho Incidentu Poskytovateľ zabezpečí vyškolenie oprávnených zamestnancov Objednávateľa  na nové funkcionality v rámci vyriešenia Incidentu v adekvátnom časovom termíne. </w:t>
      </w:r>
    </w:p>
    <w:p w:rsidR="006A020C" w:rsidRPr="0027178D" w:rsidRDefault="006A020C" w:rsidP="006A020C">
      <w:pPr>
        <w:pStyle w:val="Odsekzoznamu"/>
        <w:numPr>
          <w:ilvl w:val="1"/>
          <w:numId w:val="34"/>
        </w:numPr>
        <w:spacing w:line="276" w:lineRule="auto"/>
        <w:ind w:left="1276" w:hanging="567"/>
        <w:contextualSpacing/>
        <w:jc w:val="both"/>
        <w:rPr>
          <w:rFonts w:asciiTheme="minorHAnsi" w:hAnsiTheme="minorHAnsi" w:cstheme="minorHAnsi"/>
          <w:b/>
          <w:bCs/>
        </w:rPr>
      </w:pPr>
      <w:r w:rsidRPr="0027178D">
        <w:rPr>
          <w:rFonts w:asciiTheme="minorHAnsi" w:hAnsiTheme="minorHAnsi" w:cstheme="minorHAnsi"/>
        </w:rPr>
        <w:t>Ak pri odstraňovaní Incidentu dôjde ku modifikácií postupov správy, inštalácie alebo používania akejkoľvek časti funkcionality Systému, Poskytovateľ spolu s dodaním riešenia je povinný zabezpečiť pri odovzdávaní riešenia aj dodanie aktualizovanej dokumentácie (napr. administrátorskej, prevádzkovej dokumentácie, bezpečnostnej a ďalšej relevantnej dokumentácie, ktorej sa zmeny vyplývajúce z odstránenia incidentu) so zaznamenaním vykonaných zmien. Rovnako je povinný Poskytovateľ udržiavať aktuálnu a poskytnúť Objednávateľovi komplexnú aktualizovanú Dokumentáciu (vrátane zdrojových kódov, detailných dizajnov, dátového modelu a inej Dokumentácie, ktoré sú neodmysliteľnou súčasťou Systému).</w:t>
      </w:r>
    </w:p>
    <w:p w:rsidR="006A020C" w:rsidRPr="0027178D" w:rsidRDefault="006A020C" w:rsidP="006A020C">
      <w:pPr>
        <w:pStyle w:val="Odsekzoznamu"/>
        <w:numPr>
          <w:ilvl w:val="1"/>
          <w:numId w:val="34"/>
        </w:numPr>
        <w:spacing w:after="120" w:line="276" w:lineRule="auto"/>
        <w:ind w:left="1276" w:hanging="567"/>
        <w:jc w:val="both"/>
        <w:rPr>
          <w:rFonts w:asciiTheme="minorHAnsi" w:hAnsiTheme="minorHAnsi" w:cstheme="minorHAnsi"/>
          <w:b/>
          <w:bCs/>
        </w:rPr>
      </w:pPr>
      <w:r w:rsidRPr="0027178D">
        <w:rPr>
          <w:rFonts w:asciiTheme="minorHAnsi" w:hAnsiTheme="minorHAnsi" w:cstheme="minorHAnsi"/>
        </w:rPr>
        <w:t>Dokumentácia k jednotlivým plneniam sa odovzdáva priebežne do centrálneho repozitára dokumentácie  určeného Objednávateľom.</w:t>
      </w:r>
    </w:p>
    <w:p w:rsidR="006A020C" w:rsidRPr="0027178D" w:rsidRDefault="006A020C" w:rsidP="006A020C">
      <w:pPr>
        <w:pStyle w:val="Odsekzoznamu"/>
        <w:numPr>
          <w:ilvl w:val="0"/>
          <w:numId w:val="24"/>
        </w:numPr>
        <w:spacing w:line="276" w:lineRule="auto"/>
        <w:ind w:left="709" w:hanging="425"/>
        <w:jc w:val="both"/>
        <w:rPr>
          <w:rFonts w:asciiTheme="minorHAnsi" w:hAnsiTheme="minorHAnsi" w:cstheme="minorHAnsi"/>
          <w:b/>
          <w:bCs/>
        </w:rPr>
      </w:pPr>
      <w:r w:rsidRPr="0027178D">
        <w:rPr>
          <w:rFonts w:asciiTheme="minorHAnsi" w:hAnsiTheme="minorHAnsi" w:cstheme="minorHAnsi"/>
          <w:b/>
          <w:bCs/>
        </w:rPr>
        <w:t xml:space="preserve">Súčinnosť Objednávateľa  </w:t>
      </w:r>
    </w:p>
    <w:p w:rsidR="006A020C" w:rsidRPr="0027178D" w:rsidRDefault="006A020C" w:rsidP="006A020C">
      <w:pPr>
        <w:pStyle w:val="Odsekzoznamu"/>
        <w:numPr>
          <w:ilvl w:val="1"/>
          <w:numId w:val="35"/>
        </w:numPr>
        <w:spacing w:before="120" w:after="120" w:line="276" w:lineRule="auto"/>
        <w:ind w:left="1276" w:hanging="567"/>
        <w:contextualSpacing/>
        <w:jc w:val="both"/>
        <w:rPr>
          <w:rFonts w:asciiTheme="minorHAnsi" w:hAnsiTheme="minorHAnsi" w:cstheme="minorHAnsi"/>
        </w:rPr>
      </w:pPr>
      <w:r w:rsidRPr="0027178D">
        <w:rPr>
          <w:rFonts w:asciiTheme="minorHAnsi" w:hAnsiTheme="minorHAnsi" w:cstheme="minorHAnsi"/>
        </w:rPr>
        <w:t xml:space="preserve">Objednávateľ poskytne Poskytovateľovi na účely plnenia SLA Zmluvy potrebnú a Poskytovateľom primerane a účelne požadovanú súčinnosť, ktorá bude určená podľa bodu 1 Analýza po vzájomnom odsúhlasení. </w:t>
      </w:r>
    </w:p>
    <w:p w:rsidR="006A020C" w:rsidRPr="0027178D" w:rsidRDefault="006A020C" w:rsidP="006A020C">
      <w:pPr>
        <w:pStyle w:val="Odsekzoznamu"/>
        <w:numPr>
          <w:ilvl w:val="0"/>
          <w:numId w:val="24"/>
        </w:numPr>
        <w:tabs>
          <w:tab w:val="left" w:pos="709"/>
        </w:tabs>
        <w:spacing w:before="120" w:after="120" w:line="276" w:lineRule="auto"/>
        <w:ind w:left="709" w:hanging="425"/>
        <w:contextualSpacing/>
        <w:jc w:val="both"/>
        <w:rPr>
          <w:rFonts w:asciiTheme="minorHAnsi" w:hAnsiTheme="minorHAnsi" w:cstheme="minorHAnsi"/>
          <w:b/>
          <w:bCs/>
        </w:rPr>
      </w:pPr>
      <w:r w:rsidRPr="0027178D">
        <w:rPr>
          <w:rFonts w:asciiTheme="minorHAnsi" w:hAnsiTheme="minorHAnsi" w:cstheme="minorHAnsi"/>
          <w:b/>
          <w:bCs/>
        </w:rPr>
        <w:t>Eskalačný proces</w:t>
      </w:r>
    </w:p>
    <w:p w:rsidR="006A020C" w:rsidRPr="0027178D" w:rsidRDefault="006A020C" w:rsidP="006A020C">
      <w:pPr>
        <w:pStyle w:val="Odsekzoznamu"/>
        <w:numPr>
          <w:ilvl w:val="1"/>
          <w:numId w:val="23"/>
        </w:numPr>
        <w:spacing w:before="120" w:after="120" w:line="276" w:lineRule="auto"/>
        <w:ind w:left="1276" w:hanging="567"/>
        <w:contextualSpacing/>
        <w:jc w:val="both"/>
        <w:rPr>
          <w:rFonts w:asciiTheme="minorHAnsi" w:hAnsiTheme="minorHAnsi" w:cstheme="minorHAnsi"/>
        </w:rPr>
      </w:pPr>
      <w:r w:rsidRPr="0027178D">
        <w:rPr>
          <w:rFonts w:asciiTheme="minorHAnsi" w:hAnsiTheme="minorHAnsi" w:cstheme="minorHAnsi"/>
        </w:rPr>
        <w:t>Ak sa zmluvné strany nedohodnú na rovnakej klasifikácií služby, resp. kategorizácií služby, bude sa postupovať v jej riešení podľa nahlásenej požiadavky na túto službu a táto skutočnosť bude eskalovaná na Riadiaci výbor, ktorý na základe poskytnutých podkladov zabezpečí prijatie rozhodnutia o klasifikácii požiadavky na službu, resp. kategorizácie služby. Eskalačný proces nemá odkladný účinok na proces riešenia Incidentu.</w:t>
      </w:r>
    </w:p>
    <w:p w:rsidR="006A020C" w:rsidRPr="0027178D" w:rsidRDefault="006A020C" w:rsidP="006A020C">
      <w:pPr>
        <w:rPr>
          <w:rFonts w:asciiTheme="minorHAnsi" w:hAnsiTheme="minorHAnsi" w:cstheme="minorHAnsi"/>
          <w:b/>
          <w:i/>
        </w:rPr>
      </w:pPr>
      <w:r w:rsidRPr="0027178D">
        <w:rPr>
          <w:rFonts w:asciiTheme="minorHAnsi" w:hAnsiTheme="minorHAnsi" w:cstheme="minorHAnsi"/>
        </w:rPr>
        <w:t xml:space="preserve">Spôsob realizácie plnenia služieb Poskytovateľom </w:t>
      </w:r>
    </w:p>
    <w:p w:rsidR="006A020C" w:rsidRPr="0027178D" w:rsidRDefault="006A020C" w:rsidP="006A020C">
      <w:pPr>
        <w:tabs>
          <w:tab w:val="left" w:pos="426"/>
        </w:tabs>
        <w:spacing w:after="0"/>
        <w:ind w:left="426"/>
        <w:contextualSpacing/>
        <w:jc w:val="both"/>
        <w:rPr>
          <w:rFonts w:asciiTheme="minorHAnsi" w:hAnsiTheme="minorHAnsi" w:cstheme="minorHAnsi"/>
        </w:rPr>
      </w:pPr>
      <w:r w:rsidRPr="0027178D">
        <w:rPr>
          <w:rFonts w:asciiTheme="minorHAnsi" w:hAnsiTheme="minorHAnsi" w:cstheme="minorHAnsi"/>
        </w:rPr>
        <w:t xml:space="preserve">Poskytovateľ je povinný poskytovať predmetné služby v mieste poskytovania Služieb podľa SLA Zmluvy. </w:t>
      </w:r>
    </w:p>
    <w:p w:rsidR="006A020C" w:rsidRPr="0027178D" w:rsidRDefault="006A020C" w:rsidP="006A020C">
      <w:pPr>
        <w:tabs>
          <w:tab w:val="left" w:pos="426"/>
        </w:tabs>
        <w:ind w:left="426"/>
        <w:jc w:val="both"/>
        <w:rPr>
          <w:rFonts w:asciiTheme="minorHAnsi" w:hAnsiTheme="minorHAnsi" w:cstheme="minorHAnsi"/>
        </w:rPr>
      </w:pPr>
      <w:r w:rsidRPr="0027178D">
        <w:rPr>
          <w:rFonts w:asciiTheme="minorHAnsi" w:hAnsiTheme="minorHAnsi" w:cstheme="minorHAnsi"/>
        </w:rPr>
        <w:t>Ak Objednávateľ poskytne Poskytovateľovi vzdialený prístup do IS bude Poskytovateľovi umožnený tento prístup v súlade s platnými internými predpismi Objednávateľa a za predpokladu, že vzdialený prístup nenaruší prevádzku ostatných informačných systémov Objednávateľa. Vzdialený prístup bude riadený zo strany Objednávateľa, časovo obmedzený a vykonávané aktivity budú logované pre účely auditu.</w:t>
      </w:r>
    </w:p>
    <w:p w:rsidR="006A020C" w:rsidRPr="0027178D" w:rsidRDefault="006A020C" w:rsidP="006A020C">
      <w:pPr>
        <w:tabs>
          <w:tab w:val="left" w:pos="426"/>
        </w:tabs>
        <w:ind w:left="426"/>
        <w:jc w:val="both"/>
        <w:rPr>
          <w:rFonts w:asciiTheme="minorHAnsi" w:hAnsiTheme="minorHAnsi" w:cstheme="minorHAnsi"/>
        </w:rPr>
      </w:pPr>
      <w:r w:rsidRPr="0027178D">
        <w:rPr>
          <w:rFonts w:asciiTheme="minorHAnsi" w:hAnsiTheme="minorHAnsi" w:cstheme="minorHAnsi"/>
        </w:rPr>
        <w:lastRenderedPageBreak/>
        <w:t>Ak nebude služba realizovaná vzdialeným prístupom, bude poskytnutá v sídle Objednávateľa. Nevyhnutne potrebný čas, ktorý Poskytovateľ (osoby poverené Poskytovateľom poskytnutím služby)  vynaloží na presun na miesto sídla Objednávateľa, sa do plynutia časových lehôt služby nezapočítava, t. j. tieto sú o tento čas predlžené; pre vylúčenie pochybností, uvedené neplatí pre lehotu reagovania na nahlásený Incident, alebo Vadu. Nevyhnutne potrebný čas na presun Poskytovateľa do miesta sídla Objednávateľa, o ktorý je možné predĺžiť dohodnuté časové lehoty (lehota náhradného riešenia, lehota trvalého vyriešenia),  nesmie presiahnuť šesť (6) hodín.</w:t>
      </w:r>
    </w:p>
    <w:p w:rsidR="006A020C" w:rsidRPr="003C3F48" w:rsidRDefault="006A020C" w:rsidP="006A020C">
      <w:pPr>
        <w:pStyle w:val="Nadpis2"/>
        <w:keepNext/>
        <w:keepLines/>
        <w:numPr>
          <w:ilvl w:val="0"/>
          <w:numId w:val="21"/>
        </w:numPr>
        <w:tabs>
          <w:tab w:val="num" w:pos="360"/>
        </w:tabs>
        <w:spacing w:before="240"/>
        <w:ind w:left="426" w:hanging="426"/>
        <w:jc w:val="both"/>
        <w:rPr>
          <w:rStyle w:val="Zvraznenie"/>
          <w:rFonts w:asciiTheme="minorHAnsi" w:eastAsiaTheme="minorEastAsia" w:hAnsiTheme="minorHAnsi"/>
          <w:b/>
          <w:sz w:val="22"/>
          <w:u w:val="single"/>
        </w:rPr>
      </w:pPr>
      <w:bookmarkStart w:id="83" w:name="_Toc164266409"/>
      <w:bookmarkStart w:id="84" w:name="_Toc164873320"/>
      <w:r w:rsidRPr="003C3F48">
        <w:rPr>
          <w:rStyle w:val="Zvraznenie"/>
          <w:rFonts w:asciiTheme="minorHAnsi" w:hAnsiTheme="minorHAnsi"/>
          <w:b/>
          <w:sz w:val="22"/>
          <w:u w:val="single"/>
        </w:rPr>
        <w:t>Služby profylaktiky a vykonávanie prevádzkového monitoringu a  prevádzky IS</w:t>
      </w:r>
      <w:bookmarkEnd w:id="83"/>
      <w:bookmarkEnd w:id="84"/>
    </w:p>
    <w:p w:rsidR="006A020C" w:rsidRPr="0027178D" w:rsidRDefault="006A020C" w:rsidP="006A020C">
      <w:pPr>
        <w:spacing w:after="0"/>
        <w:jc w:val="both"/>
        <w:rPr>
          <w:rFonts w:asciiTheme="minorHAnsi" w:hAnsiTheme="minorHAnsi" w:cstheme="minorHAnsi"/>
          <w:u w:val="single"/>
        </w:rPr>
      </w:pPr>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 xml:space="preserve">Prostredníctvom tejto podpornej činnosti zabezpečuje Poskytovateľ pravidelnú profylaktiku prostredí a IS. Ďalej vykonáva </w:t>
      </w:r>
      <w:r w:rsidRPr="0027178D">
        <w:rPr>
          <w:rFonts w:asciiTheme="minorHAnsi" w:hAnsiTheme="minorHAnsi" w:cstheme="minorHAnsi"/>
          <w:color w:val="000000"/>
          <w:spacing w:val="-3"/>
        </w:rPr>
        <w:t xml:space="preserve">sledovanie logov jednotlivých komponentov, identifikuje abnormálne správanie, monitoruje plánované / </w:t>
      </w:r>
      <w:proofErr w:type="spellStart"/>
      <w:r w:rsidRPr="0027178D">
        <w:rPr>
          <w:rFonts w:asciiTheme="minorHAnsi" w:hAnsiTheme="minorHAnsi" w:cstheme="minorHAnsi"/>
          <w:color w:val="000000"/>
          <w:spacing w:val="-3"/>
        </w:rPr>
        <w:t>schedulované</w:t>
      </w:r>
      <w:proofErr w:type="spellEnd"/>
      <w:r w:rsidRPr="0027178D">
        <w:rPr>
          <w:rFonts w:asciiTheme="minorHAnsi" w:hAnsiTheme="minorHAnsi" w:cstheme="minorHAnsi"/>
          <w:color w:val="000000"/>
          <w:spacing w:val="-3"/>
        </w:rPr>
        <w:t xml:space="preserve"> procesy pre spracovanie a publikovanie dát, sleduje výkonové parametre, identifikuje a odstraňuje Incidenty a Vady. Spôsoby a procesy pre efektívne monitorovanie prevádzky s cieľom čo najrýchlejšej identifikácie Incidentov a Vád realizuje Poskytovateľ počas poskytovania služby, pričom musia byť v čo najväčšej miere využité nástroje v navrhovanom riešení. Ďalej Poskytovateľ vykonáva prevádzkové postupy , ktoré sú v súlade s platnou legislatívou SR (napr. zákon o KB, Zákon o ITVS, vyhlášky, metodiky, metodickými pokynmi MIRRI).</w:t>
      </w:r>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Rozsah profylaktických činnosti, prevádzkových a </w:t>
      </w:r>
      <w:proofErr w:type="spellStart"/>
      <w:r w:rsidRPr="0027178D">
        <w:rPr>
          <w:rFonts w:asciiTheme="minorHAnsi" w:hAnsiTheme="minorHAnsi" w:cstheme="minorHAnsi"/>
        </w:rPr>
        <w:t>monitoringových</w:t>
      </w:r>
      <w:proofErr w:type="spellEnd"/>
      <w:r w:rsidRPr="0027178D">
        <w:rPr>
          <w:rFonts w:asciiTheme="minorHAnsi" w:hAnsiTheme="minorHAnsi" w:cstheme="minorHAnsi"/>
        </w:rPr>
        <w:t xml:space="preserve"> postupov pre jej vykonanie je určený v prevádzkovej dokumentácii k IS. Pozostáva najmä z týchto činností a výstupov:</w:t>
      </w:r>
    </w:p>
    <w:p w:rsidR="006A020C" w:rsidRPr="0027178D" w:rsidRDefault="006A020C" w:rsidP="006A020C">
      <w:pPr>
        <w:pStyle w:val="Odsekzoznamu"/>
        <w:numPr>
          <w:ilvl w:val="6"/>
          <w:numId w:val="36"/>
        </w:numPr>
        <w:spacing w:before="120" w:after="120"/>
        <w:ind w:left="426" w:hanging="426"/>
        <w:jc w:val="both"/>
        <w:rPr>
          <w:rFonts w:asciiTheme="minorHAnsi" w:eastAsiaTheme="minorEastAsia" w:hAnsiTheme="minorHAnsi" w:cstheme="minorHAnsi"/>
        </w:rPr>
      </w:pPr>
      <w:r w:rsidRPr="0027178D">
        <w:rPr>
          <w:rFonts w:asciiTheme="minorHAnsi" w:eastAsiaTheme="minorEastAsia" w:hAnsiTheme="minorHAnsi" w:cstheme="minorHAnsi"/>
          <w:b/>
          <w:bCs/>
        </w:rPr>
        <w:t>Report</w:t>
      </w:r>
      <w:r w:rsidRPr="0027178D">
        <w:rPr>
          <w:rFonts w:asciiTheme="minorHAnsi" w:eastAsiaTheme="minorEastAsia" w:hAnsiTheme="minorHAnsi" w:cstheme="minorHAnsi"/>
        </w:rPr>
        <w:t>: poskytuje sa v rámci Reportu definovaného v </w:t>
      </w:r>
      <w:r w:rsidRPr="0027178D">
        <w:rPr>
          <w:rFonts w:asciiTheme="minorHAnsi" w:eastAsiaTheme="minorEastAsia" w:hAnsiTheme="minorHAnsi" w:cstheme="minorHAnsi"/>
          <w:b/>
        </w:rPr>
        <w:t xml:space="preserve">časti D. </w:t>
      </w:r>
    </w:p>
    <w:p w:rsidR="006A020C" w:rsidRPr="0027178D" w:rsidRDefault="006A020C" w:rsidP="006A020C">
      <w:pPr>
        <w:pStyle w:val="Odsekzoznamu"/>
        <w:numPr>
          <w:ilvl w:val="6"/>
          <w:numId w:val="36"/>
        </w:numPr>
        <w:ind w:left="426" w:hanging="426"/>
        <w:jc w:val="both"/>
        <w:rPr>
          <w:rFonts w:asciiTheme="minorHAnsi" w:eastAsiaTheme="minorEastAsia" w:hAnsiTheme="minorHAnsi" w:cstheme="minorHAnsi"/>
        </w:rPr>
      </w:pPr>
      <w:r w:rsidRPr="0027178D">
        <w:rPr>
          <w:rFonts w:asciiTheme="minorHAnsi" w:eastAsiaTheme="minorEastAsia" w:hAnsiTheme="minorHAnsi" w:cstheme="minorHAnsi"/>
          <w:b/>
          <w:bCs/>
        </w:rPr>
        <w:t>Výstup</w:t>
      </w:r>
      <w:r w:rsidRPr="0027178D">
        <w:rPr>
          <w:rFonts w:asciiTheme="minorHAnsi" w:eastAsiaTheme="minorEastAsia" w:hAnsiTheme="minorHAnsi" w:cstheme="minorHAnsi"/>
        </w:rPr>
        <w:t>: ako podklad pre zostavenie reportu  k službe môže byť jeden alebo viac dokumentov. Výstup obsahuje minimálne tieto náležitosti:</w:t>
      </w:r>
    </w:p>
    <w:p w:rsidR="006A020C" w:rsidRPr="0027178D" w:rsidRDefault="006A020C" w:rsidP="006A020C">
      <w:pPr>
        <w:numPr>
          <w:ilvl w:val="1"/>
          <w:numId w:val="25"/>
        </w:numPr>
        <w:spacing w:after="0"/>
        <w:ind w:left="851"/>
        <w:jc w:val="both"/>
        <w:rPr>
          <w:rFonts w:asciiTheme="minorHAnsi" w:eastAsiaTheme="minorEastAsia" w:hAnsiTheme="minorHAnsi" w:cstheme="minorHAnsi"/>
        </w:rPr>
      </w:pPr>
      <w:r w:rsidRPr="0027178D">
        <w:rPr>
          <w:rFonts w:asciiTheme="minorHAnsi" w:eastAsiaTheme="minorEastAsia" w:hAnsiTheme="minorHAnsi" w:cstheme="minorHAnsi"/>
        </w:rPr>
        <w:t> Osoby, ktoré vykonali službu,</w:t>
      </w:r>
    </w:p>
    <w:p w:rsidR="006A020C" w:rsidRPr="0027178D" w:rsidRDefault="006A020C" w:rsidP="006A020C">
      <w:pPr>
        <w:numPr>
          <w:ilvl w:val="1"/>
          <w:numId w:val="25"/>
        </w:numPr>
        <w:spacing w:after="0"/>
        <w:ind w:left="851"/>
        <w:jc w:val="both"/>
        <w:rPr>
          <w:rFonts w:asciiTheme="minorHAnsi" w:eastAsiaTheme="minorEastAsia" w:hAnsiTheme="minorHAnsi" w:cstheme="minorHAnsi"/>
        </w:rPr>
      </w:pPr>
      <w:r w:rsidRPr="0027178D">
        <w:rPr>
          <w:rFonts w:asciiTheme="minorHAnsi" w:eastAsiaTheme="minorEastAsia" w:hAnsiTheme="minorHAnsi" w:cstheme="minorHAnsi"/>
        </w:rPr>
        <w:t> Obdobie, na ktoré sa vzťahuje výkon služby,</w:t>
      </w:r>
    </w:p>
    <w:p w:rsidR="006A020C" w:rsidRPr="0027178D" w:rsidRDefault="006A020C" w:rsidP="006A020C">
      <w:pPr>
        <w:numPr>
          <w:ilvl w:val="1"/>
          <w:numId w:val="25"/>
        </w:numPr>
        <w:spacing w:after="0" w:line="240" w:lineRule="auto"/>
        <w:ind w:left="851"/>
        <w:jc w:val="both"/>
        <w:rPr>
          <w:rFonts w:asciiTheme="minorHAnsi" w:hAnsiTheme="minorHAnsi" w:cstheme="minorHAnsi"/>
        </w:rPr>
      </w:pPr>
      <w:r w:rsidRPr="0027178D">
        <w:rPr>
          <w:rFonts w:asciiTheme="minorHAnsi" w:hAnsiTheme="minorHAnsi" w:cstheme="minorHAnsi"/>
        </w:rPr>
        <w:t xml:space="preserve"> Zoznam kontrolovaných častí IS vo forme </w:t>
      </w:r>
      <w:proofErr w:type="spellStart"/>
      <w:r w:rsidRPr="0027178D">
        <w:rPr>
          <w:rFonts w:asciiTheme="minorHAnsi" w:hAnsiTheme="minorHAnsi" w:cstheme="minorHAnsi"/>
        </w:rPr>
        <w:t>checklistu</w:t>
      </w:r>
      <w:proofErr w:type="spellEnd"/>
      <w:r w:rsidRPr="0027178D">
        <w:rPr>
          <w:rFonts w:asciiTheme="minorHAnsi" w:hAnsiTheme="minorHAnsi" w:cstheme="minorHAnsi"/>
        </w:rPr>
        <w:t>, ktorý obsahuje minimálne:</w:t>
      </w:r>
    </w:p>
    <w:p w:rsidR="006A020C" w:rsidRPr="0027178D" w:rsidRDefault="006A020C" w:rsidP="006A020C">
      <w:pPr>
        <w:numPr>
          <w:ilvl w:val="2"/>
          <w:numId w:val="26"/>
        </w:numPr>
        <w:spacing w:after="0" w:line="240" w:lineRule="auto"/>
        <w:ind w:left="1276" w:hanging="284"/>
        <w:jc w:val="both"/>
        <w:rPr>
          <w:rFonts w:asciiTheme="minorHAnsi" w:eastAsiaTheme="minorEastAsia" w:hAnsiTheme="minorHAnsi" w:cstheme="minorHAnsi"/>
        </w:rPr>
      </w:pPr>
      <w:r w:rsidRPr="0027178D">
        <w:rPr>
          <w:rFonts w:asciiTheme="minorHAnsi" w:eastAsiaTheme="minorEastAsia" w:hAnsiTheme="minorHAnsi" w:cstheme="minorHAnsi"/>
        </w:rPr>
        <w:t>názov kontrolovanej časti IS s identifikáciou prostredia Objednávateľa,</w:t>
      </w:r>
    </w:p>
    <w:p w:rsidR="006A020C" w:rsidRPr="0027178D" w:rsidRDefault="006A020C" w:rsidP="006A020C">
      <w:pPr>
        <w:numPr>
          <w:ilvl w:val="2"/>
          <w:numId w:val="26"/>
        </w:numPr>
        <w:spacing w:after="0" w:line="240" w:lineRule="auto"/>
        <w:ind w:left="1276" w:hanging="284"/>
        <w:jc w:val="both"/>
        <w:rPr>
          <w:rFonts w:asciiTheme="minorHAnsi" w:eastAsiaTheme="minorEastAsia" w:hAnsiTheme="minorHAnsi" w:cstheme="minorHAnsi"/>
        </w:rPr>
      </w:pPr>
      <w:r w:rsidRPr="0027178D">
        <w:rPr>
          <w:rFonts w:asciiTheme="minorHAnsi" w:eastAsiaTheme="minorEastAsia" w:hAnsiTheme="minorHAnsi" w:cstheme="minorHAnsi"/>
        </w:rPr>
        <w:t>identifikátor prevádzkového postupu z prevádzkovej dokumentácie (poskytnutou službou sa môže doplniť/upresniť prevádzkový postup, pokiaľ je zistený nesúlad),</w:t>
      </w:r>
    </w:p>
    <w:p w:rsidR="006A020C" w:rsidRPr="0027178D" w:rsidRDefault="006A020C" w:rsidP="006A020C">
      <w:pPr>
        <w:numPr>
          <w:ilvl w:val="2"/>
          <w:numId w:val="26"/>
        </w:numPr>
        <w:spacing w:after="0" w:line="240" w:lineRule="auto"/>
        <w:ind w:left="1276" w:hanging="284"/>
        <w:jc w:val="both"/>
        <w:rPr>
          <w:rFonts w:asciiTheme="minorHAnsi" w:eastAsiaTheme="minorEastAsia" w:hAnsiTheme="minorHAnsi" w:cstheme="minorHAnsi"/>
        </w:rPr>
      </w:pPr>
      <w:r w:rsidRPr="0027178D">
        <w:rPr>
          <w:rFonts w:asciiTheme="minorHAnsi" w:eastAsiaTheme="minorEastAsia" w:hAnsiTheme="minorHAnsi" w:cstheme="minorHAnsi"/>
        </w:rPr>
        <w:t>forma vykonania činnosti (napr. TEST/Overenie prevádzkového postupu/Vizuálna kontrola/</w:t>
      </w:r>
      <w:proofErr w:type="spellStart"/>
      <w:r w:rsidRPr="0027178D">
        <w:rPr>
          <w:rFonts w:asciiTheme="minorHAnsi" w:eastAsiaTheme="minorEastAsia" w:hAnsiTheme="minorHAnsi" w:cstheme="minorHAnsi"/>
        </w:rPr>
        <w:t>atď</w:t>
      </w:r>
      <w:proofErr w:type="spellEnd"/>
      <w:r w:rsidRPr="0027178D">
        <w:rPr>
          <w:rFonts w:asciiTheme="minorHAnsi" w:eastAsiaTheme="minorEastAsia" w:hAnsiTheme="minorHAnsi" w:cstheme="minorHAnsi"/>
        </w:rPr>
        <w:t>),</w:t>
      </w:r>
    </w:p>
    <w:p w:rsidR="006A020C" w:rsidRPr="0027178D" w:rsidRDefault="006A020C" w:rsidP="006A020C">
      <w:pPr>
        <w:numPr>
          <w:ilvl w:val="2"/>
          <w:numId w:val="26"/>
        </w:numPr>
        <w:spacing w:after="0" w:line="240" w:lineRule="auto"/>
        <w:ind w:left="1276" w:hanging="284"/>
        <w:jc w:val="both"/>
        <w:rPr>
          <w:rFonts w:asciiTheme="minorHAnsi" w:eastAsiaTheme="minorEastAsia" w:hAnsiTheme="minorHAnsi" w:cstheme="minorHAnsi"/>
        </w:rPr>
      </w:pPr>
      <w:r w:rsidRPr="0027178D">
        <w:rPr>
          <w:rFonts w:asciiTheme="minorHAnsi" w:eastAsiaTheme="minorEastAsia" w:hAnsiTheme="minorHAnsi" w:cstheme="minorHAnsi"/>
        </w:rPr>
        <w:t xml:space="preserve">zistený stav – je skutočný stav zmeraný/zistený  a dostatočne popísaný kontrolovanej časti systému počas vykonania služby, </w:t>
      </w:r>
    </w:p>
    <w:p w:rsidR="006A020C" w:rsidRPr="0027178D" w:rsidRDefault="006A020C" w:rsidP="006A020C">
      <w:pPr>
        <w:numPr>
          <w:ilvl w:val="2"/>
          <w:numId w:val="26"/>
        </w:numPr>
        <w:spacing w:after="0" w:line="240" w:lineRule="auto"/>
        <w:ind w:left="1276" w:hanging="284"/>
        <w:jc w:val="both"/>
        <w:rPr>
          <w:rFonts w:asciiTheme="minorHAnsi" w:eastAsiaTheme="minorEastAsia" w:hAnsiTheme="minorHAnsi" w:cstheme="minorHAnsi"/>
        </w:rPr>
      </w:pPr>
      <w:r w:rsidRPr="0027178D">
        <w:rPr>
          <w:rFonts w:asciiTheme="minorHAnsi" w:eastAsiaTheme="minorEastAsia" w:hAnsiTheme="minorHAnsi" w:cstheme="minorHAnsi"/>
        </w:rPr>
        <w:t>limitná hodnota – je maximálna prípustná hodnota/opísaný stav kontrolovanej časti správania sa Systému, ktorá/ý umožňuje správnu prevádzku IS. Limitné hodnoty sú súčasťou aj prevádzkovej dokumentácie (službou sa môžu doplniť/upresniť),</w:t>
      </w:r>
    </w:p>
    <w:p w:rsidR="006A020C" w:rsidRPr="0027178D" w:rsidRDefault="006A020C" w:rsidP="006A020C">
      <w:pPr>
        <w:numPr>
          <w:ilvl w:val="2"/>
          <w:numId w:val="26"/>
        </w:numPr>
        <w:spacing w:after="0" w:line="240" w:lineRule="auto"/>
        <w:ind w:left="1276" w:hanging="284"/>
        <w:jc w:val="both"/>
        <w:rPr>
          <w:rFonts w:asciiTheme="minorHAnsi" w:eastAsiaTheme="minorEastAsia" w:hAnsiTheme="minorHAnsi" w:cstheme="minorHAnsi"/>
        </w:rPr>
      </w:pPr>
      <w:r w:rsidRPr="0027178D">
        <w:rPr>
          <w:rFonts w:asciiTheme="minorHAnsi" w:eastAsiaTheme="minorEastAsia" w:hAnsiTheme="minorHAnsi" w:cstheme="minorHAnsi"/>
        </w:rPr>
        <w:t>prekročené alebo kritické  limitné stavy/správanie sa IS budú farebne odlíšené,  </w:t>
      </w:r>
    </w:p>
    <w:p w:rsidR="006A020C" w:rsidRPr="0027178D" w:rsidRDefault="006A020C" w:rsidP="006A020C">
      <w:pPr>
        <w:numPr>
          <w:ilvl w:val="2"/>
          <w:numId w:val="26"/>
        </w:numPr>
        <w:spacing w:after="0" w:line="240" w:lineRule="auto"/>
        <w:ind w:left="1276" w:hanging="284"/>
        <w:jc w:val="both"/>
        <w:rPr>
          <w:rFonts w:asciiTheme="minorHAnsi" w:hAnsiTheme="minorHAnsi" w:cstheme="minorHAnsi"/>
        </w:rPr>
      </w:pPr>
      <w:r w:rsidRPr="0027178D">
        <w:rPr>
          <w:rFonts w:asciiTheme="minorHAnsi" w:hAnsiTheme="minorHAnsi" w:cstheme="minorHAnsi"/>
        </w:rPr>
        <w:t>označenie, či je alebo nie je vyhodnotené správanie sa časti IS za kritické</w:t>
      </w:r>
    </w:p>
    <w:p w:rsidR="006A020C" w:rsidRPr="0027178D" w:rsidRDefault="006A020C" w:rsidP="006A020C">
      <w:pPr>
        <w:numPr>
          <w:ilvl w:val="2"/>
          <w:numId w:val="26"/>
        </w:numPr>
        <w:spacing w:after="0" w:line="240" w:lineRule="auto"/>
        <w:ind w:left="1276" w:hanging="284"/>
        <w:jc w:val="both"/>
        <w:rPr>
          <w:rFonts w:asciiTheme="minorHAnsi" w:eastAsiaTheme="minorEastAsia" w:hAnsiTheme="minorHAnsi" w:cstheme="minorHAnsi"/>
        </w:rPr>
      </w:pPr>
      <w:r w:rsidRPr="0027178D">
        <w:rPr>
          <w:rFonts w:asciiTheme="minorHAnsi" w:eastAsiaTheme="minorEastAsia" w:hAnsiTheme="minorHAnsi" w:cstheme="minorHAnsi"/>
        </w:rPr>
        <w:t xml:space="preserve">odkaz na zdroj (podklad pre vykonanie profylaktiky, napr. logy, výpis chybových hlásení z databázy, </w:t>
      </w:r>
      <w:proofErr w:type="spellStart"/>
      <w:r w:rsidRPr="0027178D">
        <w:rPr>
          <w:rFonts w:asciiTheme="minorHAnsi" w:eastAsiaTheme="minorEastAsia" w:hAnsiTheme="minorHAnsi" w:cstheme="minorHAnsi"/>
        </w:rPr>
        <w:t>schedulované</w:t>
      </w:r>
      <w:proofErr w:type="spellEnd"/>
      <w:r w:rsidRPr="0027178D">
        <w:rPr>
          <w:rFonts w:asciiTheme="minorHAnsi" w:eastAsiaTheme="minorEastAsia" w:hAnsiTheme="minorHAnsi" w:cstheme="minorHAnsi"/>
        </w:rPr>
        <w:t xml:space="preserve"> procesy, zdroj pre zmerané výkonnostné parametre </w:t>
      </w:r>
      <w:proofErr w:type="spellStart"/>
      <w:r w:rsidRPr="0027178D">
        <w:rPr>
          <w:rFonts w:asciiTheme="minorHAnsi" w:eastAsiaTheme="minorEastAsia" w:hAnsiTheme="minorHAnsi" w:cstheme="minorHAnsi"/>
        </w:rPr>
        <w:t>atď</w:t>
      </w:r>
      <w:proofErr w:type="spellEnd"/>
      <w:r w:rsidRPr="0027178D">
        <w:rPr>
          <w:rFonts w:asciiTheme="minorHAnsi" w:eastAsiaTheme="minorEastAsia" w:hAnsiTheme="minorHAnsi" w:cstheme="minorHAnsi"/>
        </w:rPr>
        <w:t>),</w:t>
      </w:r>
    </w:p>
    <w:p w:rsidR="006A020C" w:rsidRPr="0027178D" w:rsidRDefault="006A020C" w:rsidP="006A020C">
      <w:pPr>
        <w:numPr>
          <w:ilvl w:val="2"/>
          <w:numId w:val="26"/>
        </w:numPr>
        <w:spacing w:after="0" w:line="240" w:lineRule="auto"/>
        <w:ind w:left="1276" w:hanging="284"/>
        <w:jc w:val="both"/>
        <w:rPr>
          <w:rFonts w:asciiTheme="minorHAnsi" w:hAnsiTheme="minorHAnsi" w:cstheme="minorHAnsi"/>
        </w:rPr>
      </w:pPr>
      <w:r w:rsidRPr="0027178D">
        <w:rPr>
          <w:rFonts w:asciiTheme="minorHAnsi" w:hAnsiTheme="minorHAnsi" w:cstheme="minorHAnsi"/>
        </w:rPr>
        <w:t>sumarizáciu kontrolovanej časti IS, ktorý obsahuje najmä:</w:t>
      </w:r>
    </w:p>
    <w:p w:rsidR="006A020C" w:rsidRPr="0027178D" w:rsidRDefault="006A020C" w:rsidP="006A020C">
      <w:pPr>
        <w:numPr>
          <w:ilvl w:val="3"/>
          <w:numId w:val="27"/>
        </w:numPr>
        <w:spacing w:after="0" w:line="240" w:lineRule="auto"/>
        <w:ind w:left="1701"/>
        <w:jc w:val="both"/>
        <w:rPr>
          <w:rFonts w:asciiTheme="minorHAnsi" w:hAnsiTheme="minorHAnsi" w:cstheme="minorHAnsi"/>
        </w:rPr>
      </w:pPr>
      <w:r w:rsidRPr="0027178D">
        <w:rPr>
          <w:rFonts w:asciiTheme="minorHAnsi" w:hAnsiTheme="minorHAnsi" w:cstheme="minorHAnsi"/>
        </w:rPr>
        <w:t>upozornenia na možné zlepšenia a úpravy alebo zmeny IS,</w:t>
      </w:r>
    </w:p>
    <w:p w:rsidR="006A020C" w:rsidRPr="0027178D" w:rsidRDefault="006A020C" w:rsidP="006A020C">
      <w:pPr>
        <w:numPr>
          <w:ilvl w:val="3"/>
          <w:numId w:val="27"/>
        </w:numPr>
        <w:spacing w:after="0" w:line="240" w:lineRule="auto"/>
        <w:ind w:left="1701"/>
        <w:jc w:val="both"/>
        <w:rPr>
          <w:rFonts w:asciiTheme="minorHAnsi" w:hAnsiTheme="minorHAnsi" w:cstheme="minorHAnsi"/>
        </w:rPr>
      </w:pPr>
      <w:r w:rsidRPr="0027178D">
        <w:rPr>
          <w:rFonts w:asciiTheme="minorHAnsi" w:hAnsiTheme="minorHAnsi" w:cstheme="minorHAnsi"/>
        </w:rPr>
        <w:t xml:space="preserve">zoznam zaevidovaných Incidentov a Vád do Service </w:t>
      </w:r>
      <w:proofErr w:type="spellStart"/>
      <w:r w:rsidRPr="0027178D">
        <w:rPr>
          <w:rFonts w:asciiTheme="minorHAnsi" w:hAnsiTheme="minorHAnsi" w:cstheme="minorHAnsi"/>
        </w:rPr>
        <w:t>Desk</w:t>
      </w:r>
      <w:proofErr w:type="spellEnd"/>
      <w:r w:rsidRPr="0027178D">
        <w:rPr>
          <w:rFonts w:asciiTheme="minorHAnsi" w:hAnsiTheme="minorHAnsi" w:cstheme="minorHAnsi"/>
        </w:rPr>
        <w:t xml:space="preserve">, vrátane Incidentov a Vád nahlásených cez </w:t>
      </w:r>
      <w:proofErr w:type="spellStart"/>
      <w:r w:rsidRPr="0027178D">
        <w:rPr>
          <w:rFonts w:asciiTheme="minorHAnsi" w:hAnsiTheme="minorHAnsi" w:cstheme="minorHAnsi"/>
        </w:rPr>
        <w:t>Call</w:t>
      </w:r>
      <w:proofErr w:type="spellEnd"/>
      <w:r w:rsidRPr="0027178D">
        <w:rPr>
          <w:rFonts w:asciiTheme="minorHAnsi" w:hAnsiTheme="minorHAnsi" w:cstheme="minorHAnsi"/>
        </w:rPr>
        <w:t xml:space="preserve"> Centrum Poskytovateľa  vzniknutých počas výkonu služby,</w:t>
      </w:r>
    </w:p>
    <w:p w:rsidR="006A020C" w:rsidRPr="0027178D" w:rsidRDefault="006A020C" w:rsidP="006A020C">
      <w:pPr>
        <w:numPr>
          <w:ilvl w:val="3"/>
          <w:numId w:val="27"/>
        </w:numPr>
        <w:spacing w:after="0" w:line="240" w:lineRule="auto"/>
        <w:ind w:left="1701"/>
        <w:jc w:val="both"/>
        <w:rPr>
          <w:rFonts w:asciiTheme="minorHAnsi" w:hAnsiTheme="minorHAnsi" w:cstheme="minorHAnsi"/>
        </w:rPr>
      </w:pPr>
      <w:r w:rsidRPr="0027178D">
        <w:rPr>
          <w:rFonts w:asciiTheme="minorHAnsi" w:hAnsiTheme="minorHAnsi" w:cstheme="minorHAnsi"/>
        </w:rPr>
        <w:lastRenderedPageBreak/>
        <w:t>identifikované abnormálne stavy alebo správanie sa častí IS, pri ktorých môže dôjsť, resp. ktoré môžu viesť k vzniku akýchkoľvek Incidentov a Vád, alebo Bezpečnostných incidentov,</w:t>
      </w:r>
    </w:p>
    <w:p w:rsidR="006A020C" w:rsidRPr="0027178D" w:rsidRDefault="006A020C" w:rsidP="006A020C">
      <w:pPr>
        <w:numPr>
          <w:ilvl w:val="3"/>
          <w:numId w:val="27"/>
        </w:numPr>
        <w:spacing w:after="0" w:line="240" w:lineRule="auto"/>
        <w:ind w:left="1701"/>
        <w:jc w:val="both"/>
        <w:rPr>
          <w:rFonts w:asciiTheme="minorHAnsi" w:eastAsiaTheme="minorEastAsia" w:hAnsiTheme="minorHAnsi" w:cstheme="minorHAnsi"/>
        </w:rPr>
      </w:pPr>
      <w:r w:rsidRPr="0027178D">
        <w:rPr>
          <w:rFonts w:asciiTheme="minorHAnsi" w:eastAsiaTheme="minorEastAsia" w:hAnsiTheme="minorHAnsi" w:cstheme="minorHAnsi"/>
        </w:rPr>
        <w:t>zoznam identifikátorov tých prevádzkových postupov z prevádzkovej dokumentácie, ktorých sa dotkla zmena počas výkonu služby,</w:t>
      </w:r>
    </w:p>
    <w:p w:rsidR="006A020C" w:rsidRPr="0027178D" w:rsidRDefault="006A020C" w:rsidP="006A020C">
      <w:pPr>
        <w:numPr>
          <w:ilvl w:val="3"/>
          <w:numId w:val="27"/>
        </w:numPr>
        <w:spacing w:after="0" w:line="240" w:lineRule="auto"/>
        <w:ind w:left="1701"/>
        <w:jc w:val="both"/>
        <w:rPr>
          <w:rFonts w:asciiTheme="minorHAnsi" w:hAnsiTheme="minorHAnsi" w:cstheme="minorHAnsi"/>
        </w:rPr>
      </w:pPr>
      <w:r w:rsidRPr="0027178D">
        <w:rPr>
          <w:rFonts w:asciiTheme="minorHAnsi" w:hAnsiTheme="minorHAnsi" w:cstheme="minorHAnsi"/>
        </w:rPr>
        <w:t>zoznam doplnených nových prevádzkových postupov s  identifikátorom ktoré boli doplnené počas výkonu služby.</w:t>
      </w:r>
    </w:p>
    <w:p w:rsidR="006A020C" w:rsidRPr="003C3F48" w:rsidRDefault="006A020C" w:rsidP="006A020C">
      <w:pPr>
        <w:pStyle w:val="Nadpis2"/>
        <w:keepNext/>
        <w:keepLines/>
        <w:numPr>
          <w:ilvl w:val="0"/>
          <w:numId w:val="21"/>
        </w:numPr>
        <w:tabs>
          <w:tab w:val="num" w:pos="360"/>
        </w:tabs>
        <w:spacing w:before="240" w:after="240"/>
        <w:ind w:left="426" w:hanging="426"/>
        <w:jc w:val="left"/>
        <w:rPr>
          <w:rStyle w:val="Zvraznenie"/>
          <w:rFonts w:asciiTheme="minorHAnsi" w:eastAsiaTheme="minorEastAsia" w:hAnsiTheme="minorHAnsi"/>
          <w:b/>
          <w:sz w:val="22"/>
          <w:u w:val="single"/>
        </w:rPr>
      </w:pPr>
      <w:bookmarkStart w:id="85" w:name="_Toc164266410"/>
      <w:bookmarkStart w:id="86" w:name="_Toc164873321"/>
      <w:r w:rsidRPr="003C3F48">
        <w:rPr>
          <w:rStyle w:val="Zvraznenie"/>
          <w:rFonts w:asciiTheme="minorHAnsi" w:hAnsiTheme="minorHAnsi"/>
          <w:b/>
          <w:sz w:val="22"/>
          <w:u w:val="single"/>
        </w:rPr>
        <w:t>Služby technickej a bezpečnostnej podpory</w:t>
      </w:r>
      <w:bookmarkEnd w:id="85"/>
      <w:bookmarkEnd w:id="86"/>
    </w:p>
    <w:p w:rsidR="006A020C" w:rsidRPr="0027178D" w:rsidRDefault="006A020C" w:rsidP="006A020C">
      <w:pPr>
        <w:pStyle w:val="Odsekzoznamu"/>
        <w:numPr>
          <w:ilvl w:val="0"/>
          <w:numId w:val="28"/>
        </w:numPr>
        <w:spacing w:before="120" w:after="120" w:line="276" w:lineRule="auto"/>
        <w:ind w:left="714" w:hanging="357"/>
        <w:jc w:val="both"/>
        <w:rPr>
          <w:rFonts w:asciiTheme="minorHAnsi" w:eastAsiaTheme="minorEastAsia" w:hAnsiTheme="minorHAnsi" w:cstheme="minorHAnsi"/>
        </w:rPr>
      </w:pPr>
      <w:r w:rsidRPr="0027178D">
        <w:rPr>
          <w:rFonts w:asciiTheme="minorHAnsi" w:hAnsiTheme="minorHAnsi" w:cstheme="minorHAnsi"/>
        </w:rPr>
        <w:t>Vyhodnocovanie nasadených verzií aplikácii, ich aktualizácii (patch manažment a upgrade nových verzií) a komponentov (použité platformové produkty, dodané aplikačné komponenty a SW licencie a služby tretích strán) súvisiacich s prevádzkou IS, okrem infraštruktúrneho prostredia, v ktorom bude prevádzkovaný IS, predkladanie návrhov na ich riešenie, po schválení ich aplikovanie. Licencie a služby tretích strán použitých SW produktov a platforiem, knižníc, open source a platených riešení v IS a pod. Poskytovateľ pravidelne monitoruje a informuje Objednávateľa z pohľadu využívaných funkcionalít, finančných nákladov, zmien licenčnej politiky a ich právneho nároku na používanie v IS. Zoznam všetkých použitých SW riešení, licencií a služieb v rozsahu tejto zmluvy je súčasťou dokumentácie k IS. Pre vylúčenie pochybností, súčasťou služby je aplikačná úroveň nad operačným systémom.</w:t>
      </w:r>
    </w:p>
    <w:p w:rsidR="006A020C" w:rsidRPr="0027178D" w:rsidRDefault="006A020C" w:rsidP="006A020C">
      <w:pPr>
        <w:pStyle w:val="Odsekzoznamu"/>
        <w:numPr>
          <w:ilvl w:val="0"/>
          <w:numId w:val="28"/>
        </w:numPr>
        <w:spacing w:before="120" w:after="120" w:line="276" w:lineRule="auto"/>
        <w:ind w:left="714" w:hanging="357"/>
        <w:jc w:val="both"/>
        <w:rPr>
          <w:rFonts w:asciiTheme="minorHAnsi" w:eastAsiaTheme="minorEastAsia" w:hAnsiTheme="minorHAnsi" w:cstheme="minorHAnsi"/>
        </w:rPr>
      </w:pPr>
      <w:r w:rsidRPr="0027178D">
        <w:rPr>
          <w:rFonts w:asciiTheme="minorHAnsi" w:hAnsiTheme="minorHAnsi" w:cstheme="minorHAnsi"/>
        </w:rPr>
        <w:t xml:space="preserve">Testovanie a implementácia opravných balíkov k jednotlivým komponentom, analýza dopadu implementácie aktualizácií a patchov do všetkých prostredí prevádzkovaných za účelom prevádzky IS. </w:t>
      </w:r>
    </w:p>
    <w:p w:rsidR="006A020C" w:rsidRPr="0027178D" w:rsidRDefault="006A020C" w:rsidP="006A020C">
      <w:pPr>
        <w:pStyle w:val="Odsekzoznamu"/>
        <w:numPr>
          <w:ilvl w:val="0"/>
          <w:numId w:val="28"/>
        </w:numPr>
        <w:spacing w:before="120" w:after="120" w:line="276" w:lineRule="auto"/>
        <w:ind w:left="714" w:hanging="357"/>
        <w:jc w:val="both"/>
        <w:rPr>
          <w:rFonts w:asciiTheme="minorHAnsi" w:eastAsiaTheme="minorEastAsia" w:hAnsiTheme="minorHAnsi" w:cstheme="minorHAnsi"/>
        </w:rPr>
      </w:pPr>
      <w:r w:rsidRPr="0027178D">
        <w:rPr>
          <w:rFonts w:asciiTheme="minorHAnsi" w:hAnsiTheme="minorHAnsi" w:cstheme="minorHAnsi"/>
        </w:rPr>
        <w:t>Poskytovanie súčinnosti pri hľadaní vád služieb poskytovaných prevádzkovateľom infraštruktúry, cloudu, resp. cloudových služieb, na ktorom sú prevádzkované jednotlivé prostredia IS.</w:t>
      </w:r>
    </w:p>
    <w:p w:rsidR="006A020C" w:rsidRPr="0027178D" w:rsidRDefault="006A020C" w:rsidP="006A020C">
      <w:pPr>
        <w:pStyle w:val="Odsekzoznamu"/>
        <w:numPr>
          <w:ilvl w:val="0"/>
          <w:numId w:val="28"/>
        </w:numPr>
        <w:spacing w:before="120" w:after="120" w:line="276" w:lineRule="auto"/>
        <w:ind w:left="714" w:hanging="357"/>
        <w:jc w:val="both"/>
        <w:rPr>
          <w:rFonts w:asciiTheme="minorHAnsi" w:eastAsiaTheme="minorEastAsia" w:hAnsiTheme="minorHAnsi" w:cstheme="minorHAnsi"/>
        </w:rPr>
      </w:pPr>
      <w:r w:rsidRPr="0027178D">
        <w:rPr>
          <w:rFonts w:asciiTheme="minorHAnsi" w:hAnsiTheme="minorHAnsi" w:cstheme="minorHAnsi"/>
        </w:rPr>
        <w:t xml:space="preserve">Ladenie výkonu IS s cieľom udržateľnosti odoziev systému v súlade s definovanými výkonnostnými požiadavkami. Poskytovateľ vyhodnocuje a navrhuje opatrenia, po ich schválení sa aplikujú do IS. </w:t>
      </w:r>
    </w:p>
    <w:p w:rsidR="006A020C" w:rsidRPr="0027178D" w:rsidRDefault="006A020C" w:rsidP="006A020C">
      <w:pPr>
        <w:pStyle w:val="Odsekzoznamu"/>
        <w:numPr>
          <w:ilvl w:val="0"/>
          <w:numId w:val="28"/>
        </w:numPr>
        <w:spacing w:before="120" w:after="120" w:line="276" w:lineRule="auto"/>
        <w:ind w:left="714" w:hanging="357"/>
        <w:jc w:val="both"/>
        <w:rPr>
          <w:rFonts w:asciiTheme="minorHAnsi" w:eastAsiaTheme="minorEastAsia" w:hAnsiTheme="minorHAnsi" w:cstheme="minorHAnsi"/>
        </w:rPr>
      </w:pPr>
      <w:r w:rsidRPr="0027178D">
        <w:rPr>
          <w:rFonts w:asciiTheme="minorHAnsi" w:hAnsiTheme="minorHAnsi" w:cstheme="minorHAnsi"/>
        </w:rPr>
        <w:t>Vyhodnocovanie a návrh riešenia   Incidentov a Vád, ktoré vznikajú v informačných systémoch tretích strán, s ktorými komunikuje IS   alebo ktoré sú vyvolané informačnými systémami tretích strán.  Poskytovateľ je povinný komunikovať riešenie s tretími stranami v prospech Objednávateľa s cieľom zadania Incidentu, alebo Vady, monitorovania jeho stavu a aplikovania zmien pre úspešné vyriešenie Incidentu, alebo Vady.</w:t>
      </w:r>
    </w:p>
    <w:p w:rsidR="006A020C" w:rsidRPr="0027178D" w:rsidRDefault="006A020C" w:rsidP="006A020C">
      <w:pPr>
        <w:pStyle w:val="Odsekzoznamu"/>
        <w:numPr>
          <w:ilvl w:val="0"/>
          <w:numId w:val="28"/>
        </w:numPr>
        <w:spacing w:before="120" w:after="120" w:line="276" w:lineRule="auto"/>
        <w:ind w:left="714" w:hanging="357"/>
        <w:jc w:val="both"/>
        <w:rPr>
          <w:rFonts w:asciiTheme="minorHAnsi" w:eastAsiaTheme="minorEastAsia" w:hAnsiTheme="minorHAnsi" w:cstheme="minorHAnsi"/>
        </w:rPr>
      </w:pPr>
      <w:r w:rsidRPr="0027178D">
        <w:rPr>
          <w:rFonts w:asciiTheme="minorHAnsi" w:hAnsiTheme="minorHAnsi" w:cstheme="minorHAnsi"/>
        </w:rPr>
        <w:t>Správa a údržba dokumentácie k IS.</w:t>
      </w:r>
    </w:p>
    <w:p w:rsidR="006A020C" w:rsidRPr="0027178D" w:rsidRDefault="006A020C" w:rsidP="006A020C">
      <w:pPr>
        <w:pStyle w:val="Odsekzoznamu"/>
        <w:numPr>
          <w:ilvl w:val="0"/>
          <w:numId w:val="28"/>
        </w:numPr>
        <w:spacing w:before="120" w:after="120" w:line="276" w:lineRule="auto"/>
        <w:ind w:left="714" w:hanging="357"/>
        <w:jc w:val="both"/>
        <w:rPr>
          <w:rFonts w:asciiTheme="minorHAnsi" w:eastAsiaTheme="minorEastAsia" w:hAnsiTheme="minorHAnsi" w:cstheme="minorHAnsi"/>
        </w:rPr>
      </w:pPr>
      <w:r w:rsidRPr="0027178D">
        <w:rPr>
          <w:rFonts w:asciiTheme="minorHAnsi" w:hAnsiTheme="minorHAnsi" w:cstheme="minorHAnsi"/>
        </w:rPr>
        <w:t>Konzultácie a odborné poradenstvo pri poskytovaní služieb technickej podpory.</w:t>
      </w:r>
    </w:p>
    <w:p w:rsidR="006A020C" w:rsidRPr="0027178D" w:rsidRDefault="006A020C" w:rsidP="006A020C">
      <w:pPr>
        <w:pStyle w:val="Odsekzoznamu"/>
        <w:numPr>
          <w:ilvl w:val="0"/>
          <w:numId w:val="28"/>
        </w:numPr>
        <w:spacing w:before="120" w:after="120" w:line="276" w:lineRule="auto"/>
        <w:ind w:left="714" w:hanging="357"/>
        <w:jc w:val="both"/>
        <w:rPr>
          <w:rFonts w:asciiTheme="minorHAnsi" w:eastAsiaTheme="minorEastAsia" w:hAnsiTheme="minorHAnsi" w:cstheme="minorHAnsi"/>
        </w:rPr>
      </w:pPr>
      <w:r w:rsidRPr="0027178D">
        <w:rPr>
          <w:rFonts w:asciiTheme="minorHAnsi" w:hAnsiTheme="minorHAnsi" w:cstheme="minorHAnsi"/>
        </w:rPr>
        <w:t>Návrh, implementácia a optimalizácia prevádzkovaných funkcionalít aplikácie.</w:t>
      </w:r>
    </w:p>
    <w:p w:rsidR="006A020C" w:rsidRPr="0027178D" w:rsidRDefault="006A020C" w:rsidP="006A020C">
      <w:pPr>
        <w:pStyle w:val="Odsekzoznamu"/>
        <w:numPr>
          <w:ilvl w:val="0"/>
          <w:numId w:val="28"/>
        </w:numPr>
        <w:spacing w:before="120" w:after="120" w:line="276" w:lineRule="auto"/>
        <w:ind w:left="714" w:hanging="357"/>
        <w:jc w:val="both"/>
        <w:rPr>
          <w:rFonts w:asciiTheme="minorHAnsi" w:eastAsiaTheme="minorEastAsia" w:hAnsiTheme="minorHAnsi" w:cstheme="minorHAnsi"/>
        </w:rPr>
      </w:pPr>
      <w:r w:rsidRPr="0027178D">
        <w:rPr>
          <w:rFonts w:asciiTheme="minorHAnsi" w:hAnsiTheme="minorHAnsi" w:cstheme="minorHAnsi"/>
        </w:rPr>
        <w:t>Navrhovanie riešení na dosiahnutie vyššej efektivity alebo úspory nákladov v rámci prevádzky aplikácie.</w:t>
      </w:r>
    </w:p>
    <w:p w:rsidR="006A020C" w:rsidRPr="0027178D" w:rsidRDefault="006A020C" w:rsidP="006A020C">
      <w:pPr>
        <w:pStyle w:val="Odsekzoznamu"/>
        <w:numPr>
          <w:ilvl w:val="0"/>
          <w:numId w:val="28"/>
        </w:numPr>
        <w:tabs>
          <w:tab w:val="left" w:pos="709"/>
        </w:tabs>
        <w:spacing w:before="120" w:line="276" w:lineRule="auto"/>
        <w:ind w:left="851" w:hanging="567"/>
        <w:jc w:val="both"/>
        <w:rPr>
          <w:rFonts w:asciiTheme="minorHAnsi" w:hAnsiTheme="minorHAnsi" w:cstheme="minorHAnsi"/>
        </w:rPr>
      </w:pPr>
      <w:r w:rsidRPr="0027178D">
        <w:rPr>
          <w:rFonts w:asciiTheme="minorHAnsi" w:hAnsiTheme="minorHAnsi" w:cstheme="minorHAnsi"/>
        </w:rPr>
        <w:t>V oblasti bezpečnosti IS a jeho prevádzky:</w:t>
      </w:r>
    </w:p>
    <w:p w:rsidR="006A020C" w:rsidRPr="0027178D" w:rsidRDefault="006A020C" w:rsidP="006A020C">
      <w:pPr>
        <w:pStyle w:val="Odsekzoznamu"/>
        <w:numPr>
          <w:ilvl w:val="0"/>
          <w:numId w:val="29"/>
        </w:numPr>
        <w:spacing w:before="120" w:line="276" w:lineRule="auto"/>
        <w:ind w:left="993" w:hanging="284"/>
        <w:jc w:val="both"/>
        <w:rPr>
          <w:rFonts w:asciiTheme="minorHAnsi" w:hAnsiTheme="minorHAnsi" w:cstheme="minorHAnsi"/>
        </w:rPr>
      </w:pPr>
      <w:r w:rsidRPr="0027178D">
        <w:rPr>
          <w:rFonts w:asciiTheme="minorHAnsi" w:hAnsiTheme="minorHAnsi" w:cstheme="minorHAnsi"/>
        </w:rPr>
        <w:t>Vyhodnocovanie bezpečnostných zraniteľností IS a Incidentov a Vád, predkladanie návrhov na ich riešenie, po schválení ich aplikovanie,</w:t>
      </w:r>
    </w:p>
    <w:p w:rsidR="006A020C" w:rsidRPr="0027178D" w:rsidRDefault="006A020C" w:rsidP="006A020C">
      <w:pPr>
        <w:pStyle w:val="Odsekzoznamu"/>
        <w:numPr>
          <w:ilvl w:val="0"/>
          <w:numId w:val="29"/>
        </w:numPr>
        <w:spacing w:before="120" w:line="276" w:lineRule="auto"/>
        <w:ind w:left="993" w:hanging="284"/>
        <w:jc w:val="both"/>
        <w:rPr>
          <w:rFonts w:asciiTheme="minorHAnsi" w:hAnsiTheme="minorHAnsi" w:cstheme="minorHAnsi"/>
        </w:rPr>
      </w:pPr>
      <w:r w:rsidRPr="0027178D">
        <w:rPr>
          <w:rFonts w:asciiTheme="minorHAnsi" w:hAnsiTheme="minorHAnsi" w:cstheme="minorHAnsi"/>
        </w:rPr>
        <w:lastRenderedPageBreak/>
        <w:t xml:space="preserve">Monitorovanie bezpečnostných zraniteľností, </w:t>
      </w:r>
    </w:p>
    <w:p w:rsidR="006A020C" w:rsidRPr="0027178D" w:rsidRDefault="006A020C" w:rsidP="006A020C">
      <w:pPr>
        <w:pStyle w:val="Odsekzoznamu"/>
        <w:numPr>
          <w:ilvl w:val="0"/>
          <w:numId w:val="29"/>
        </w:numPr>
        <w:spacing w:before="120" w:line="276" w:lineRule="auto"/>
        <w:ind w:left="993" w:hanging="284"/>
        <w:jc w:val="both"/>
        <w:rPr>
          <w:rFonts w:asciiTheme="minorHAnsi" w:eastAsiaTheme="minorEastAsia" w:hAnsiTheme="minorHAnsi" w:cstheme="minorHAnsi"/>
        </w:rPr>
      </w:pPr>
      <w:r w:rsidRPr="0027178D">
        <w:rPr>
          <w:rFonts w:asciiTheme="minorHAnsi" w:hAnsiTheme="minorHAnsi" w:cstheme="minorHAnsi"/>
        </w:rPr>
        <w:t>Identifikácia rizík a dodanie zoznamu rizík Objednávateľovi,</w:t>
      </w:r>
    </w:p>
    <w:p w:rsidR="006A020C" w:rsidRPr="0027178D" w:rsidRDefault="006A020C" w:rsidP="006A020C">
      <w:pPr>
        <w:pStyle w:val="Odsekzoznamu"/>
        <w:numPr>
          <w:ilvl w:val="0"/>
          <w:numId w:val="29"/>
        </w:numPr>
        <w:spacing w:before="120" w:after="120" w:line="276" w:lineRule="auto"/>
        <w:ind w:left="993" w:hanging="284"/>
        <w:jc w:val="both"/>
        <w:rPr>
          <w:rFonts w:asciiTheme="minorHAnsi" w:eastAsiaTheme="minorEastAsia" w:hAnsiTheme="minorHAnsi" w:cstheme="minorHAnsi"/>
        </w:rPr>
      </w:pPr>
      <w:r w:rsidRPr="0027178D">
        <w:rPr>
          <w:rFonts w:asciiTheme="minorHAnsi" w:hAnsiTheme="minorHAnsi" w:cstheme="minorHAnsi"/>
        </w:rPr>
        <w:t>Navrhovanie riešení a následná implementácia pravidiel bezpečnostných politík do aplikácie,</w:t>
      </w:r>
    </w:p>
    <w:p w:rsidR="006A020C" w:rsidRPr="0027178D" w:rsidRDefault="006A020C" w:rsidP="006A020C">
      <w:pPr>
        <w:pStyle w:val="Odsekzoznamu"/>
        <w:numPr>
          <w:ilvl w:val="0"/>
          <w:numId w:val="29"/>
        </w:numPr>
        <w:spacing w:before="120" w:after="120" w:line="276" w:lineRule="auto"/>
        <w:ind w:left="993" w:hanging="284"/>
        <w:jc w:val="both"/>
        <w:rPr>
          <w:rFonts w:asciiTheme="minorHAnsi" w:eastAsiaTheme="minorEastAsia" w:hAnsiTheme="minorHAnsi" w:cstheme="minorHAnsi"/>
        </w:rPr>
      </w:pPr>
      <w:r w:rsidRPr="0027178D">
        <w:rPr>
          <w:rFonts w:asciiTheme="minorHAnsi" w:eastAsia="Calibri" w:hAnsiTheme="minorHAnsi" w:cstheme="minorHAnsi"/>
        </w:rPr>
        <w:t>Vyhodnocovanie záznamov z logov na základe vykonanej profylaktiky.</w:t>
      </w:r>
    </w:p>
    <w:p w:rsidR="006A020C" w:rsidRPr="0027178D" w:rsidRDefault="006A020C" w:rsidP="006A020C">
      <w:pPr>
        <w:pStyle w:val="Odsekzoznamu"/>
        <w:numPr>
          <w:ilvl w:val="0"/>
          <w:numId w:val="28"/>
        </w:numPr>
        <w:spacing w:before="120" w:after="120" w:line="276" w:lineRule="auto"/>
        <w:ind w:left="714" w:hanging="357"/>
        <w:jc w:val="both"/>
        <w:rPr>
          <w:rFonts w:asciiTheme="minorHAnsi" w:hAnsiTheme="minorHAnsi" w:cstheme="minorHAnsi"/>
        </w:rPr>
      </w:pPr>
      <w:bookmarkStart w:id="87" w:name="_Hlk129270629"/>
      <w:r w:rsidRPr="0027178D">
        <w:rPr>
          <w:rFonts w:asciiTheme="minorHAnsi" w:hAnsiTheme="minorHAnsi" w:cstheme="minorHAnsi"/>
        </w:rPr>
        <w:t xml:space="preserve">Navrhuje a implementuje do IS riešenia a prevádzkové postupy , ktoré sú v súlade s platnou legislatívou SR (napr. zákon o KB, Zákon o ITVS, vyhlášky, metodiky, metodickými pokynmi MIRRI). </w:t>
      </w:r>
    </w:p>
    <w:p w:rsidR="006A020C" w:rsidRPr="0027178D" w:rsidRDefault="006A020C" w:rsidP="006A020C">
      <w:pPr>
        <w:pStyle w:val="Odsekzoznamu"/>
        <w:numPr>
          <w:ilvl w:val="0"/>
          <w:numId w:val="28"/>
        </w:numPr>
        <w:spacing w:before="120" w:after="120" w:line="276" w:lineRule="auto"/>
        <w:ind w:left="714" w:hanging="357"/>
        <w:jc w:val="both"/>
        <w:rPr>
          <w:rFonts w:asciiTheme="minorHAnsi" w:hAnsiTheme="minorHAnsi" w:cstheme="minorHAnsi"/>
        </w:rPr>
      </w:pPr>
      <w:r w:rsidRPr="0027178D">
        <w:rPr>
          <w:rFonts w:asciiTheme="minorHAnsi" w:hAnsiTheme="minorHAnsi" w:cstheme="minorHAnsi"/>
        </w:rPr>
        <w:t xml:space="preserve">V prípade legislatívnych zmien analyzuje dopad na zmenu IS a prevádzkových postupov a navrhuje ich úpravy. </w:t>
      </w:r>
    </w:p>
    <w:p w:rsidR="006A020C" w:rsidRPr="003C3F48" w:rsidRDefault="006A020C" w:rsidP="006A020C">
      <w:pPr>
        <w:pStyle w:val="Nadpis2"/>
        <w:keepNext/>
        <w:keepLines/>
        <w:numPr>
          <w:ilvl w:val="0"/>
          <w:numId w:val="21"/>
        </w:numPr>
        <w:tabs>
          <w:tab w:val="num" w:pos="360"/>
          <w:tab w:val="num" w:pos="737"/>
        </w:tabs>
        <w:spacing w:before="240" w:after="240"/>
        <w:ind w:left="426" w:hanging="426"/>
        <w:jc w:val="left"/>
        <w:rPr>
          <w:rStyle w:val="Zvraznenie"/>
          <w:rFonts w:asciiTheme="minorHAnsi" w:eastAsiaTheme="minorEastAsia" w:hAnsiTheme="minorHAnsi"/>
          <w:b/>
          <w:sz w:val="22"/>
          <w:u w:val="single"/>
        </w:rPr>
      </w:pPr>
      <w:bookmarkStart w:id="88" w:name="_Toc164266411"/>
      <w:bookmarkStart w:id="89" w:name="_Toc164873322"/>
      <w:bookmarkEnd w:id="87"/>
      <w:r w:rsidRPr="003C3F48">
        <w:rPr>
          <w:rStyle w:val="Zvraznenie"/>
          <w:rFonts w:asciiTheme="minorHAnsi" w:eastAsiaTheme="minorEastAsia" w:hAnsiTheme="minorHAnsi"/>
          <w:b/>
          <w:sz w:val="22"/>
          <w:u w:val="single"/>
        </w:rPr>
        <w:t>Report (výkaz) k poskytnutým Službám</w:t>
      </w:r>
      <w:bookmarkEnd w:id="88"/>
      <w:bookmarkEnd w:id="89"/>
    </w:p>
    <w:p w:rsidR="006A020C" w:rsidRPr="0027178D" w:rsidRDefault="006A020C" w:rsidP="006A020C">
      <w:pPr>
        <w:pStyle w:val="Odsekzoznamu"/>
        <w:numPr>
          <w:ilvl w:val="0"/>
          <w:numId w:val="37"/>
        </w:numPr>
        <w:spacing w:line="276" w:lineRule="auto"/>
        <w:jc w:val="both"/>
        <w:rPr>
          <w:rFonts w:asciiTheme="minorHAnsi" w:eastAsiaTheme="minorEastAsia" w:hAnsiTheme="minorHAnsi" w:cstheme="minorHAnsi"/>
          <w:b/>
        </w:rPr>
      </w:pPr>
      <w:r w:rsidRPr="0027178D">
        <w:rPr>
          <w:rFonts w:asciiTheme="minorHAnsi" w:hAnsiTheme="minorHAnsi" w:cstheme="minorHAnsi"/>
          <w:b/>
          <w:bCs/>
        </w:rPr>
        <w:t>Minimálne obsahové náležitosti reportu pre službu riešenia Incidentov:</w:t>
      </w:r>
    </w:p>
    <w:p w:rsidR="006A020C" w:rsidRPr="0027178D" w:rsidRDefault="006A020C" w:rsidP="00285676">
      <w:pPr>
        <w:pStyle w:val="Odsekzoznamu"/>
        <w:numPr>
          <w:ilvl w:val="0"/>
          <w:numId w:val="38"/>
        </w:numPr>
        <w:spacing w:line="276" w:lineRule="auto"/>
        <w:ind w:left="1134" w:hanging="425"/>
        <w:rPr>
          <w:rFonts w:asciiTheme="minorHAnsi" w:hAnsiTheme="minorHAnsi" w:cstheme="minorHAnsi"/>
        </w:rPr>
      </w:pPr>
      <w:r w:rsidRPr="0027178D">
        <w:rPr>
          <w:rFonts w:asciiTheme="minorHAnsi" w:hAnsiTheme="minorHAnsi" w:cstheme="minorHAnsi"/>
        </w:rPr>
        <w:t>jednoznačný identifikátor Incidentu, alebo Vady,</w:t>
      </w:r>
    </w:p>
    <w:p w:rsidR="006A020C" w:rsidRPr="0027178D" w:rsidRDefault="006A020C" w:rsidP="00285676">
      <w:pPr>
        <w:pStyle w:val="Odsekzoznamu"/>
        <w:numPr>
          <w:ilvl w:val="0"/>
          <w:numId w:val="38"/>
        </w:numPr>
        <w:spacing w:line="276" w:lineRule="auto"/>
        <w:ind w:left="1134" w:hanging="425"/>
        <w:rPr>
          <w:rFonts w:asciiTheme="minorHAnsi" w:hAnsiTheme="minorHAnsi" w:cstheme="minorHAnsi"/>
        </w:rPr>
      </w:pPr>
      <w:r w:rsidRPr="0027178D">
        <w:rPr>
          <w:rFonts w:asciiTheme="minorHAnsi" w:hAnsiTheme="minorHAnsi" w:cstheme="minorHAnsi"/>
        </w:rPr>
        <w:t>názov Incidentu, alebo Vady,</w:t>
      </w:r>
    </w:p>
    <w:p w:rsidR="006A020C" w:rsidRPr="0027178D" w:rsidRDefault="006A020C" w:rsidP="00285676">
      <w:pPr>
        <w:pStyle w:val="Odsekzoznamu"/>
        <w:numPr>
          <w:ilvl w:val="0"/>
          <w:numId w:val="38"/>
        </w:numPr>
        <w:spacing w:line="276" w:lineRule="auto"/>
        <w:ind w:left="1134" w:hanging="425"/>
        <w:rPr>
          <w:rFonts w:asciiTheme="minorHAnsi" w:hAnsiTheme="minorHAnsi" w:cstheme="minorHAnsi"/>
        </w:rPr>
      </w:pPr>
      <w:r w:rsidRPr="0027178D">
        <w:rPr>
          <w:rFonts w:asciiTheme="minorHAnsi" w:hAnsiTheme="minorHAnsi" w:cstheme="minorHAnsi"/>
        </w:rPr>
        <w:t>kategória Incidentu, alebo Vady,</w:t>
      </w:r>
    </w:p>
    <w:p w:rsidR="006A020C" w:rsidRPr="0027178D" w:rsidRDefault="006A020C" w:rsidP="00285676">
      <w:pPr>
        <w:pStyle w:val="Odsekzoznamu"/>
        <w:numPr>
          <w:ilvl w:val="0"/>
          <w:numId w:val="38"/>
        </w:numPr>
        <w:spacing w:line="276" w:lineRule="auto"/>
        <w:ind w:left="1134" w:hanging="425"/>
        <w:rPr>
          <w:rFonts w:asciiTheme="minorHAnsi" w:hAnsiTheme="minorHAnsi" w:cstheme="minorHAnsi"/>
        </w:rPr>
      </w:pPr>
      <w:r w:rsidRPr="0027178D">
        <w:rPr>
          <w:rFonts w:asciiTheme="minorHAnsi" w:hAnsiTheme="minorHAnsi" w:cstheme="minorHAnsi"/>
        </w:rPr>
        <w:t>stav plnenia parametrov podľa SLA Zmluvy,</w:t>
      </w:r>
    </w:p>
    <w:p w:rsidR="006A020C" w:rsidRPr="0027178D" w:rsidRDefault="006A020C" w:rsidP="00285676">
      <w:pPr>
        <w:pStyle w:val="Odsekzoznamu"/>
        <w:numPr>
          <w:ilvl w:val="0"/>
          <w:numId w:val="38"/>
        </w:numPr>
        <w:spacing w:line="276" w:lineRule="auto"/>
        <w:ind w:left="1134" w:hanging="425"/>
        <w:rPr>
          <w:rFonts w:asciiTheme="minorHAnsi" w:hAnsiTheme="minorHAnsi" w:cstheme="minorHAnsi"/>
        </w:rPr>
      </w:pPr>
      <w:r w:rsidRPr="0027178D">
        <w:rPr>
          <w:rFonts w:asciiTheme="minorHAnsi" w:hAnsiTheme="minorHAnsi" w:cstheme="minorHAnsi"/>
        </w:rPr>
        <w:t>dátum nahlásenia,</w:t>
      </w:r>
    </w:p>
    <w:p w:rsidR="006A020C" w:rsidRPr="0027178D" w:rsidRDefault="006A020C" w:rsidP="00285676">
      <w:pPr>
        <w:pStyle w:val="Odsekzoznamu"/>
        <w:numPr>
          <w:ilvl w:val="0"/>
          <w:numId w:val="38"/>
        </w:numPr>
        <w:spacing w:line="276" w:lineRule="auto"/>
        <w:ind w:left="1134" w:hanging="425"/>
        <w:rPr>
          <w:rFonts w:asciiTheme="minorHAnsi" w:hAnsiTheme="minorHAnsi" w:cstheme="minorHAnsi"/>
        </w:rPr>
      </w:pPr>
      <w:r w:rsidRPr="0027178D">
        <w:rPr>
          <w:rFonts w:asciiTheme="minorHAnsi" w:hAnsiTheme="minorHAnsi" w:cstheme="minorHAnsi"/>
        </w:rPr>
        <w:t>skutočné lehoty jednotlivých plnení.</w:t>
      </w:r>
    </w:p>
    <w:p w:rsidR="006A020C" w:rsidRPr="0027178D" w:rsidRDefault="006A020C" w:rsidP="006A020C">
      <w:pPr>
        <w:spacing w:after="0"/>
        <w:rPr>
          <w:rFonts w:asciiTheme="minorHAnsi" w:hAnsiTheme="minorHAnsi" w:cstheme="minorHAnsi"/>
          <w:bCs/>
        </w:rPr>
      </w:pPr>
    </w:p>
    <w:p w:rsidR="006A020C" w:rsidRPr="0027178D" w:rsidRDefault="006A020C" w:rsidP="006A020C">
      <w:pPr>
        <w:pStyle w:val="Odsekzoznamu"/>
        <w:numPr>
          <w:ilvl w:val="0"/>
          <w:numId w:val="37"/>
        </w:numPr>
        <w:spacing w:line="276" w:lineRule="auto"/>
        <w:rPr>
          <w:rFonts w:asciiTheme="minorHAnsi" w:hAnsiTheme="minorHAnsi" w:cstheme="minorHAnsi"/>
          <w:b/>
        </w:rPr>
      </w:pPr>
      <w:r w:rsidRPr="0027178D">
        <w:rPr>
          <w:rFonts w:asciiTheme="minorHAnsi" w:hAnsiTheme="minorHAnsi" w:cstheme="minorHAnsi"/>
          <w:b/>
        </w:rPr>
        <w:t>Minimálne obsahové náležitosti reportu pre služby podľa bodu B a C:</w:t>
      </w:r>
    </w:p>
    <w:p w:rsidR="006A020C" w:rsidRPr="0027178D" w:rsidRDefault="006A020C" w:rsidP="006A020C">
      <w:pPr>
        <w:pStyle w:val="Odsekzoznamu"/>
        <w:numPr>
          <w:ilvl w:val="0"/>
          <w:numId w:val="39"/>
        </w:numPr>
        <w:spacing w:line="276" w:lineRule="auto"/>
        <w:ind w:left="1134" w:hanging="425"/>
        <w:jc w:val="both"/>
        <w:rPr>
          <w:rFonts w:asciiTheme="minorHAnsi" w:eastAsiaTheme="minorEastAsia" w:hAnsiTheme="minorHAnsi" w:cstheme="minorHAnsi"/>
        </w:rPr>
      </w:pPr>
      <w:r w:rsidRPr="0027178D">
        <w:rPr>
          <w:rFonts w:asciiTheme="minorHAnsi" w:hAnsiTheme="minorHAnsi" w:cstheme="minorHAnsi"/>
        </w:rPr>
        <w:t>jednoznačný identifikátor realizovanej služby podpory,</w:t>
      </w:r>
    </w:p>
    <w:p w:rsidR="006A020C" w:rsidRPr="0027178D" w:rsidRDefault="006A020C" w:rsidP="006A020C">
      <w:pPr>
        <w:pStyle w:val="Odsekzoznamu"/>
        <w:numPr>
          <w:ilvl w:val="0"/>
          <w:numId w:val="39"/>
        </w:numPr>
        <w:spacing w:line="276" w:lineRule="auto"/>
        <w:ind w:left="1134" w:hanging="425"/>
        <w:jc w:val="both"/>
        <w:rPr>
          <w:rFonts w:asciiTheme="minorHAnsi" w:eastAsiaTheme="minorEastAsia" w:hAnsiTheme="minorHAnsi" w:cstheme="minorHAnsi"/>
        </w:rPr>
      </w:pPr>
      <w:r w:rsidRPr="0027178D">
        <w:rPr>
          <w:rFonts w:asciiTheme="minorHAnsi" w:hAnsiTheme="minorHAnsi" w:cstheme="minorHAnsi"/>
        </w:rPr>
        <w:t>zoznam dokumentov z vykonaných činností a podpory s označením jedinečnej verzie,</w:t>
      </w:r>
    </w:p>
    <w:p w:rsidR="006A020C" w:rsidRPr="0027178D" w:rsidRDefault="006A020C" w:rsidP="006A020C">
      <w:pPr>
        <w:pStyle w:val="Odsekzoznamu"/>
        <w:numPr>
          <w:ilvl w:val="0"/>
          <w:numId w:val="39"/>
        </w:numPr>
        <w:spacing w:line="276" w:lineRule="auto"/>
        <w:ind w:left="1134" w:hanging="425"/>
        <w:jc w:val="both"/>
        <w:rPr>
          <w:rFonts w:asciiTheme="minorHAnsi" w:eastAsiaTheme="minorEastAsia" w:hAnsiTheme="minorHAnsi" w:cstheme="minorHAnsi"/>
        </w:rPr>
      </w:pPr>
      <w:r w:rsidRPr="0027178D">
        <w:rPr>
          <w:rFonts w:asciiTheme="minorHAnsi" w:hAnsiTheme="minorHAnsi" w:cstheme="minorHAnsi"/>
        </w:rPr>
        <w:t>obdobie, na ktoré sa vzťahuje výkon  z podporných činností a technickej podpory,</w:t>
      </w:r>
    </w:p>
    <w:p w:rsidR="006A020C" w:rsidRPr="0027178D" w:rsidRDefault="006A020C" w:rsidP="006A020C">
      <w:pPr>
        <w:pStyle w:val="Odsekzoznamu"/>
        <w:numPr>
          <w:ilvl w:val="0"/>
          <w:numId w:val="39"/>
        </w:numPr>
        <w:spacing w:line="276" w:lineRule="auto"/>
        <w:ind w:left="1134" w:hanging="425"/>
        <w:jc w:val="both"/>
        <w:rPr>
          <w:rFonts w:asciiTheme="minorHAnsi" w:hAnsiTheme="minorHAnsi" w:cstheme="minorHAnsi"/>
        </w:rPr>
      </w:pPr>
      <w:r w:rsidRPr="0027178D">
        <w:rPr>
          <w:rFonts w:asciiTheme="minorHAnsi" w:hAnsiTheme="minorHAnsi" w:cstheme="minorHAnsi"/>
        </w:rPr>
        <w:t>autor dokumentu za Poskytovateľa,</w:t>
      </w:r>
    </w:p>
    <w:p w:rsidR="006A020C" w:rsidRPr="0027178D" w:rsidRDefault="006A020C" w:rsidP="006A020C">
      <w:pPr>
        <w:pStyle w:val="Odsekzoznamu"/>
        <w:numPr>
          <w:ilvl w:val="0"/>
          <w:numId w:val="39"/>
        </w:numPr>
        <w:spacing w:line="276" w:lineRule="auto"/>
        <w:ind w:left="1134" w:hanging="425"/>
        <w:jc w:val="both"/>
        <w:rPr>
          <w:rFonts w:asciiTheme="minorHAnsi" w:hAnsiTheme="minorHAnsi" w:cstheme="minorHAnsi"/>
        </w:rPr>
      </w:pPr>
      <w:r w:rsidRPr="0027178D">
        <w:rPr>
          <w:rFonts w:asciiTheme="minorHAnsi" w:hAnsiTheme="minorHAnsi" w:cstheme="minorHAnsi"/>
        </w:rPr>
        <w:t>dátum akceptácie jednotlivých dokumentov,</w:t>
      </w:r>
    </w:p>
    <w:p w:rsidR="006A020C" w:rsidRPr="0027178D" w:rsidRDefault="006A020C" w:rsidP="006A020C">
      <w:pPr>
        <w:pStyle w:val="Odsekzoznamu"/>
        <w:numPr>
          <w:ilvl w:val="0"/>
          <w:numId w:val="39"/>
        </w:numPr>
        <w:spacing w:line="276" w:lineRule="auto"/>
        <w:ind w:left="1134" w:hanging="425"/>
        <w:jc w:val="both"/>
        <w:rPr>
          <w:rFonts w:asciiTheme="minorHAnsi" w:hAnsiTheme="minorHAnsi" w:cstheme="minorHAnsi"/>
        </w:rPr>
      </w:pPr>
      <w:r w:rsidRPr="0027178D">
        <w:rPr>
          <w:rFonts w:asciiTheme="minorHAnsi" w:hAnsiTheme="minorHAnsi" w:cstheme="minorHAnsi"/>
        </w:rPr>
        <w:t>vlastník dokumentu za Objednávateľa, ktorý akceptoval príslušný dokument.</w:t>
      </w:r>
    </w:p>
    <w:p w:rsidR="006A020C" w:rsidRPr="0027178D" w:rsidRDefault="006A020C" w:rsidP="006A020C">
      <w:pPr>
        <w:pStyle w:val="Odsekzoznamu"/>
        <w:spacing w:line="276" w:lineRule="auto"/>
        <w:ind w:left="1134"/>
        <w:rPr>
          <w:rFonts w:asciiTheme="minorHAnsi" w:hAnsiTheme="minorHAnsi" w:cstheme="minorHAnsi"/>
        </w:rPr>
      </w:pPr>
    </w:p>
    <w:p w:rsidR="006A020C" w:rsidRPr="0027178D" w:rsidRDefault="006A020C" w:rsidP="006A020C">
      <w:pPr>
        <w:pStyle w:val="Odsekzoznamu"/>
        <w:numPr>
          <w:ilvl w:val="0"/>
          <w:numId w:val="37"/>
        </w:numPr>
        <w:spacing w:line="276" w:lineRule="auto"/>
        <w:rPr>
          <w:rFonts w:asciiTheme="minorHAnsi" w:hAnsiTheme="minorHAnsi" w:cstheme="minorHAnsi"/>
          <w:b/>
        </w:rPr>
      </w:pPr>
      <w:r w:rsidRPr="0027178D">
        <w:rPr>
          <w:rFonts w:asciiTheme="minorHAnsi" w:hAnsiTheme="minorHAnsi" w:cstheme="minorHAnsi"/>
          <w:b/>
        </w:rPr>
        <w:t>Minimálne obsahové náležitosti reportu pre službu Zmeny IS v rámci Paušálnych služieb:</w:t>
      </w:r>
    </w:p>
    <w:p w:rsidR="006A020C" w:rsidRPr="0027178D" w:rsidRDefault="006A020C" w:rsidP="006A020C">
      <w:pPr>
        <w:pStyle w:val="Odsekzoznamu"/>
        <w:numPr>
          <w:ilvl w:val="0"/>
          <w:numId w:val="40"/>
        </w:numPr>
        <w:spacing w:line="276" w:lineRule="auto"/>
        <w:ind w:left="1134" w:hanging="425"/>
        <w:rPr>
          <w:rFonts w:asciiTheme="minorHAnsi" w:eastAsiaTheme="minorEastAsia" w:hAnsiTheme="minorHAnsi" w:cstheme="minorHAnsi"/>
        </w:rPr>
      </w:pPr>
      <w:r w:rsidRPr="0027178D">
        <w:rPr>
          <w:rFonts w:asciiTheme="minorHAnsi" w:hAnsiTheme="minorHAnsi" w:cstheme="minorHAnsi"/>
        </w:rPr>
        <w:t>jednoznačný identifikátor realizovanej zmeny,</w:t>
      </w:r>
    </w:p>
    <w:p w:rsidR="006A020C" w:rsidRPr="0027178D" w:rsidRDefault="006A020C" w:rsidP="006A020C">
      <w:pPr>
        <w:pStyle w:val="Odsekzoznamu"/>
        <w:numPr>
          <w:ilvl w:val="0"/>
          <w:numId w:val="40"/>
        </w:numPr>
        <w:spacing w:line="276" w:lineRule="auto"/>
        <w:ind w:left="1134" w:hanging="425"/>
        <w:rPr>
          <w:rFonts w:asciiTheme="minorHAnsi" w:eastAsiaTheme="minorEastAsia" w:hAnsiTheme="minorHAnsi" w:cstheme="minorHAnsi"/>
        </w:rPr>
      </w:pPr>
      <w:r w:rsidRPr="0027178D">
        <w:rPr>
          <w:rFonts w:asciiTheme="minorHAnsi" w:hAnsiTheme="minorHAnsi" w:cstheme="minorHAnsi"/>
        </w:rPr>
        <w:t>názov zmenovej požiadavky, jej popis, počet MD v rámci kalendárneho mesiaca, dátum akceptácie (predpokladaný/skutočný),</w:t>
      </w:r>
    </w:p>
    <w:p w:rsidR="006A020C" w:rsidRPr="0027178D" w:rsidRDefault="006A020C" w:rsidP="006A020C">
      <w:pPr>
        <w:pStyle w:val="Odsekzoznamu"/>
        <w:numPr>
          <w:ilvl w:val="0"/>
          <w:numId w:val="40"/>
        </w:numPr>
        <w:spacing w:line="276" w:lineRule="auto"/>
        <w:ind w:left="1134" w:hanging="425"/>
        <w:rPr>
          <w:rFonts w:asciiTheme="minorHAnsi" w:hAnsiTheme="minorHAnsi" w:cstheme="minorHAnsi"/>
        </w:rPr>
      </w:pPr>
      <w:r w:rsidRPr="0027178D">
        <w:rPr>
          <w:rFonts w:asciiTheme="minorHAnsi" w:hAnsiTheme="minorHAnsi" w:cstheme="minorHAnsi"/>
        </w:rPr>
        <w:t>zoznam aktualizovanej dokumentácie.</w:t>
      </w:r>
    </w:p>
    <w:p w:rsidR="006A020C" w:rsidRPr="0027178D" w:rsidRDefault="006A020C" w:rsidP="006A020C">
      <w:pPr>
        <w:spacing w:after="0"/>
        <w:rPr>
          <w:rFonts w:asciiTheme="minorHAnsi" w:hAnsiTheme="minorHAnsi" w:cstheme="minorHAnsi"/>
          <w:b/>
          <w:bCs/>
          <w:u w:val="single"/>
        </w:rPr>
      </w:pPr>
    </w:p>
    <w:p w:rsidR="006A020C" w:rsidRPr="0027178D" w:rsidRDefault="006A020C" w:rsidP="006A020C">
      <w:pPr>
        <w:pStyle w:val="Odsekzoznamu"/>
        <w:numPr>
          <w:ilvl w:val="0"/>
          <w:numId w:val="37"/>
        </w:numPr>
        <w:spacing w:line="276" w:lineRule="auto"/>
        <w:rPr>
          <w:rFonts w:asciiTheme="minorHAnsi" w:hAnsiTheme="minorHAnsi" w:cstheme="minorHAnsi"/>
          <w:b/>
        </w:rPr>
      </w:pPr>
      <w:r w:rsidRPr="0027178D">
        <w:rPr>
          <w:rFonts w:asciiTheme="minorHAnsi" w:hAnsiTheme="minorHAnsi" w:cstheme="minorHAnsi"/>
          <w:b/>
        </w:rPr>
        <w:t>Minimálne obsahové náležitosti reportu pre Objednávkové služby (odpočet vykonaných služieb):</w:t>
      </w:r>
    </w:p>
    <w:p w:rsidR="006A020C" w:rsidRPr="0027178D" w:rsidRDefault="006A020C" w:rsidP="006A020C">
      <w:pPr>
        <w:pStyle w:val="Odsekzoznamu"/>
        <w:numPr>
          <w:ilvl w:val="0"/>
          <w:numId w:val="41"/>
        </w:numPr>
        <w:spacing w:line="276" w:lineRule="auto"/>
        <w:ind w:left="1134" w:hanging="425"/>
        <w:rPr>
          <w:rFonts w:asciiTheme="minorHAnsi" w:eastAsiaTheme="minorEastAsia" w:hAnsiTheme="minorHAnsi" w:cstheme="minorHAnsi"/>
        </w:rPr>
      </w:pPr>
      <w:r w:rsidRPr="0027178D">
        <w:rPr>
          <w:rFonts w:asciiTheme="minorHAnsi" w:hAnsiTheme="minorHAnsi" w:cstheme="minorHAnsi"/>
        </w:rPr>
        <w:t>jednoznačný identifikátor realizovanej služby,</w:t>
      </w:r>
    </w:p>
    <w:p w:rsidR="006A020C" w:rsidRPr="0027178D" w:rsidRDefault="006A020C" w:rsidP="006A020C">
      <w:pPr>
        <w:pStyle w:val="Odsekzoznamu"/>
        <w:numPr>
          <w:ilvl w:val="0"/>
          <w:numId w:val="41"/>
        </w:numPr>
        <w:spacing w:line="276" w:lineRule="auto"/>
        <w:ind w:left="1134" w:hanging="425"/>
        <w:rPr>
          <w:rFonts w:asciiTheme="minorHAnsi" w:eastAsiaTheme="minorEastAsia" w:hAnsiTheme="minorHAnsi" w:cstheme="minorHAnsi"/>
        </w:rPr>
      </w:pPr>
      <w:r w:rsidRPr="0027178D">
        <w:rPr>
          <w:rFonts w:asciiTheme="minorHAnsi" w:hAnsiTheme="minorHAnsi" w:cstheme="minorHAnsi"/>
        </w:rPr>
        <w:t>názov zmenovej požiadavky, jej popis, počet MD v rámci kalendárneho mesiaca, dátum akceptácie (predpokladaný/skutočný),</w:t>
      </w:r>
    </w:p>
    <w:p w:rsidR="006A020C" w:rsidRPr="0027178D" w:rsidRDefault="006A020C" w:rsidP="006A020C">
      <w:pPr>
        <w:pStyle w:val="Odsekzoznamu"/>
        <w:numPr>
          <w:ilvl w:val="0"/>
          <w:numId w:val="41"/>
        </w:numPr>
        <w:spacing w:line="276" w:lineRule="auto"/>
        <w:ind w:left="1134" w:hanging="425"/>
        <w:rPr>
          <w:rFonts w:asciiTheme="minorHAnsi" w:eastAsiaTheme="minorEastAsia" w:hAnsiTheme="minorHAnsi" w:cstheme="minorHAnsi"/>
        </w:rPr>
      </w:pPr>
      <w:r w:rsidRPr="0027178D">
        <w:rPr>
          <w:rFonts w:asciiTheme="minorHAnsi" w:hAnsiTheme="minorHAnsi" w:cstheme="minorHAnsi"/>
        </w:rPr>
        <w:t>zoznam aktualizovanej dokumentácie.</w:t>
      </w:r>
    </w:p>
    <w:p w:rsidR="006A020C" w:rsidRPr="0027178D" w:rsidRDefault="006A020C" w:rsidP="006A020C">
      <w:pPr>
        <w:rPr>
          <w:rFonts w:asciiTheme="minorHAnsi" w:eastAsiaTheme="minorEastAsia" w:hAnsiTheme="minorHAnsi" w:cstheme="minorHAnsi"/>
        </w:rPr>
      </w:pPr>
    </w:p>
    <w:p w:rsidR="006A020C" w:rsidRPr="003C3F48" w:rsidRDefault="006A020C" w:rsidP="006A020C">
      <w:pPr>
        <w:pStyle w:val="Nadpis2"/>
        <w:keepNext/>
        <w:keepLines/>
        <w:numPr>
          <w:ilvl w:val="0"/>
          <w:numId w:val="21"/>
        </w:numPr>
        <w:tabs>
          <w:tab w:val="num" w:pos="360"/>
        </w:tabs>
        <w:spacing w:before="240"/>
        <w:ind w:left="426" w:hanging="409"/>
        <w:jc w:val="left"/>
        <w:rPr>
          <w:rStyle w:val="Zvraznenie"/>
          <w:rFonts w:asciiTheme="minorHAnsi" w:eastAsiaTheme="minorEastAsia" w:hAnsiTheme="minorHAnsi"/>
          <w:b/>
          <w:sz w:val="22"/>
          <w:u w:val="single"/>
        </w:rPr>
      </w:pPr>
      <w:bookmarkStart w:id="90" w:name="_Toc164266412"/>
      <w:bookmarkStart w:id="91" w:name="_Toc164873323"/>
      <w:r w:rsidRPr="003C3F48">
        <w:rPr>
          <w:rStyle w:val="Zvraznenie"/>
          <w:rFonts w:asciiTheme="minorHAnsi" w:hAnsiTheme="minorHAnsi"/>
          <w:b/>
          <w:sz w:val="22"/>
          <w:u w:val="single"/>
        </w:rPr>
        <w:lastRenderedPageBreak/>
        <w:t>Ďalšie štandardy pre poskytovanie Služieb sú uvedené v dokumentácií IS, ktorá je súčasťou poskytnutých podkladov Poskytovateľovi na základe predloženého podpísaného vyhlásenia Poskytovateľa o záväzku mlčanlivosti.</w:t>
      </w:r>
      <w:bookmarkEnd w:id="90"/>
      <w:bookmarkEnd w:id="91"/>
      <w:r w:rsidRPr="003C3F48">
        <w:rPr>
          <w:rStyle w:val="Zvraznenie"/>
          <w:rFonts w:asciiTheme="minorHAnsi" w:hAnsiTheme="minorHAnsi"/>
          <w:b/>
          <w:sz w:val="22"/>
          <w:u w:val="single"/>
        </w:rPr>
        <w:t xml:space="preserve">  </w:t>
      </w:r>
    </w:p>
    <w:p w:rsidR="006A020C" w:rsidRPr="0027178D" w:rsidRDefault="006A020C" w:rsidP="006A020C">
      <w:pPr>
        <w:pStyle w:val="Nadpis1"/>
        <w:rPr>
          <w:rFonts w:asciiTheme="minorHAnsi" w:eastAsiaTheme="minorEastAsia" w:hAnsiTheme="minorHAnsi" w:cstheme="minorHAnsi"/>
          <w:b w:val="0"/>
          <w:bCs w:val="0"/>
        </w:rPr>
      </w:pPr>
    </w:p>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p>
    <w:p w:rsidR="006A020C" w:rsidRDefault="006A020C" w:rsidP="006A020C">
      <w:pPr>
        <w:rPr>
          <w:rFonts w:asciiTheme="minorHAnsi" w:hAnsiTheme="minorHAnsi" w:cstheme="minorHAnsi"/>
        </w:rPr>
      </w:pPr>
      <w:r>
        <w:rPr>
          <w:rFonts w:asciiTheme="minorHAnsi" w:hAnsiTheme="minorHAnsi" w:cstheme="minorHAnsi"/>
        </w:rPr>
        <w:br w:type="page"/>
      </w:r>
    </w:p>
    <w:p w:rsidR="006A020C" w:rsidRPr="00615DC4" w:rsidRDefault="006A020C" w:rsidP="006A020C">
      <w:pPr>
        <w:pStyle w:val="Nadpis1"/>
        <w:rPr>
          <w:rFonts w:asciiTheme="minorHAnsi" w:eastAsiaTheme="minorEastAsia" w:hAnsiTheme="minorHAnsi" w:cstheme="minorHAnsi"/>
          <w:b w:val="0"/>
          <w:bCs w:val="0"/>
        </w:rPr>
      </w:pPr>
      <w:bookmarkStart w:id="92" w:name="_Toc164266413"/>
      <w:bookmarkStart w:id="93" w:name="_Toc164873324"/>
      <w:r w:rsidRPr="00615DC4">
        <w:rPr>
          <w:rFonts w:asciiTheme="minorHAnsi" w:eastAsiaTheme="minorEastAsia" w:hAnsiTheme="minorHAnsi" w:cstheme="minorHAnsi"/>
        </w:rPr>
        <w:lastRenderedPageBreak/>
        <w:t xml:space="preserve">Príloha č. 2 </w:t>
      </w:r>
      <w:r w:rsidRPr="00615DC4">
        <w:rPr>
          <w:rFonts w:asciiTheme="minorHAnsi" w:hAnsiTheme="minorHAnsi" w:cstheme="minorHAnsi"/>
        </w:rPr>
        <w:t xml:space="preserve">OPISU PREDMETU ZÁKAZKY </w:t>
      </w:r>
      <w:r w:rsidRPr="00615DC4">
        <w:rPr>
          <w:rFonts w:asciiTheme="minorHAnsi" w:eastAsiaTheme="minorEastAsia" w:hAnsiTheme="minorHAnsi" w:cstheme="minorHAnsi"/>
        </w:rPr>
        <w:t>: Popis Objednávkových služieb a špecifikácia spôsobu plnenia</w:t>
      </w:r>
      <w:bookmarkEnd w:id="92"/>
      <w:bookmarkEnd w:id="93"/>
    </w:p>
    <w:p w:rsidR="006A020C" w:rsidRPr="0027178D" w:rsidRDefault="006A020C" w:rsidP="006A020C">
      <w:pPr>
        <w:jc w:val="both"/>
        <w:rPr>
          <w:rFonts w:asciiTheme="minorHAnsi" w:hAnsiTheme="minorHAnsi" w:cstheme="minorHAnsi"/>
          <w:b/>
          <w:bCs/>
        </w:rPr>
      </w:pPr>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 xml:space="preserve">Prostredníctvom Objednávkových služieb </w:t>
      </w:r>
      <w:r w:rsidRPr="0027178D">
        <w:rPr>
          <w:rFonts w:asciiTheme="minorHAnsi" w:hAnsiTheme="minorHAnsi" w:cstheme="minorHAnsi"/>
          <w:spacing w:val="-6"/>
        </w:rPr>
        <w:t>zabezpečuje Poskytovateľ na základe</w:t>
      </w:r>
      <w:r w:rsidRPr="0027178D">
        <w:rPr>
          <w:rFonts w:asciiTheme="minorHAnsi" w:hAnsiTheme="minorHAnsi" w:cstheme="minorHAnsi"/>
        </w:rPr>
        <w:t xml:space="preserve"> zmenových</w:t>
      </w:r>
      <w:r w:rsidRPr="0027178D">
        <w:rPr>
          <w:rFonts w:asciiTheme="minorHAnsi" w:hAnsiTheme="minorHAnsi" w:cstheme="minorHAnsi"/>
          <w:spacing w:val="-6"/>
        </w:rPr>
        <w:t xml:space="preserve"> </w:t>
      </w:r>
      <w:r w:rsidRPr="0027178D">
        <w:rPr>
          <w:rFonts w:asciiTheme="minorHAnsi" w:hAnsiTheme="minorHAnsi" w:cstheme="minorHAnsi"/>
        </w:rPr>
        <w:t>požiadaviek Objednávateľa</w:t>
      </w:r>
      <w:r w:rsidRPr="0027178D">
        <w:rPr>
          <w:rFonts w:asciiTheme="minorHAnsi" w:hAnsiTheme="minorHAnsi" w:cstheme="minorHAnsi"/>
          <w:spacing w:val="-6"/>
        </w:rPr>
        <w:t xml:space="preserve"> rozvoj IS (ďalej aj len „</w:t>
      </w:r>
      <w:r w:rsidRPr="0027178D">
        <w:rPr>
          <w:rFonts w:asciiTheme="minorHAnsi" w:eastAsiaTheme="minorEastAsia" w:hAnsiTheme="minorHAnsi" w:cstheme="minorHAnsi"/>
          <w:b/>
          <w:bCs/>
          <w:spacing w:val="-6"/>
        </w:rPr>
        <w:t>Požiadavka na zmenu</w:t>
      </w:r>
      <w:r w:rsidRPr="0027178D">
        <w:rPr>
          <w:rFonts w:asciiTheme="minorHAnsi" w:eastAsiaTheme="minorEastAsia" w:hAnsiTheme="minorHAnsi" w:cstheme="minorHAnsi"/>
          <w:spacing w:val="-6"/>
        </w:rPr>
        <w:t>“</w:t>
      </w:r>
      <w:r w:rsidRPr="0027178D">
        <w:rPr>
          <w:rFonts w:asciiTheme="minorHAnsi" w:eastAsiaTheme="minorEastAsia" w:hAnsiTheme="minorHAnsi" w:cstheme="minorHAnsi"/>
        </w:rPr>
        <w:t xml:space="preserve"> alebo „</w:t>
      </w:r>
      <w:r w:rsidRPr="0027178D">
        <w:rPr>
          <w:rFonts w:asciiTheme="minorHAnsi" w:eastAsiaTheme="minorEastAsia" w:hAnsiTheme="minorHAnsi" w:cstheme="minorHAnsi"/>
          <w:b/>
          <w:bCs/>
        </w:rPr>
        <w:t>CR</w:t>
      </w:r>
      <w:r w:rsidRPr="0027178D">
        <w:rPr>
          <w:rFonts w:asciiTheme="minorHAnsi" w:eastAsiaTheme="minorEastAsia" w:hAnsiTheme="minorHAnsi" w:cstheme="minorHAnsi"/>
        </w:rPr>
        <w:t>“</w:t>
      </w:r>
      <w:r w:rsidRPr="0027178D">
        <w:rPr>
          <w:rFonts w:asciiTheme="minorHAnsi" w:hAnsiTheme="minorHAnsi" w:cstheme="minorHAnsi"/>
          <w:spacing w:val="-6"/>
        </w:rPr>
        <w:t>)</w:t>
      </w:r>
      <w:r w:rsidRPr="0027178D">
        <w:rPr>
          <w:rFonts w:asciiTheme="minorHAnsi" w:hAnsiTheme="minorHAnsi" w:cstheme="minorHAnsi"/>
        </w:rPr>
        <w:t>. Objednávkové služby zahŕňajú zmeny funkčnosti IS, ktoré vyplývajú z legislatívnych zmien alebo z novo vzniknutých potrieb Objednávateľa, zmeny funkčnosti, konfigurácie a nastavení IS, ktoré sú vynútené novými zmenami prevádzkového prostredia Objednávateľa a aktualizáciu príslušnej Dokumentácie k IS Objednávateľa na základe týchto zmien. Výstupy služieb musia byť v čase dodania kompatibilné s najnovšími verziami aplikačného vybavenia IS.</w:t>
      </w:r>
    </w:p>
    <w:p w:rsidR="006A020C" w:rsidRPr="003C3F48" w:rsidRDefault="006A020C" w:rsidP="006A020C">
      <w:pPr>
        <w:pStyle w:val="Nadpis2"/>
        <w:keepNext/>
        <w:keepLines/>
        <w:numPr>
          <w:ilvl w:val="0"/>
          <w:numId w:val="47"/>
        </w:numPr>
        <w:tabs>
          <w:tab w:val="num" w:pos="360"/>
        </w:tabs>
        <w:spacing w:before="240"/>
        <w:ind w:left="426" w:hanging="426"/>
        <w:jc w:val="left"/>
        <w:rPr>
          <w:rStyle w:val="Zvraznenie"/>
          <w:rFonts w:asciiTheme="minorHAnsi" w:hAnsiTheme="minorHAnsi"/>
          <w:b/>
          <w:sz w:val="22"/>
          <w:u w:val="single"/>
        </w:rPr>
      </w:pPr>
      <w:bookmarkStart w:id="94" w:name="_Toc164266414"/>
      <w:bookmarkStart w:id="95" w:name="_Toc164873325"/>
      <w:r w:rsidRPr="003C3F48">
        <w:rPr>
          <w:rStyle w:val="Zvraznenie"/>
          <w:rFonts w:asciiTheme="minorHAnsi" w:hAnsiTheme="minorHAnsi"/>
          <w:b/>
          <w:sz w:val="22"/>
          <w:u w:val="single"/>
        </w:rPr>
        <w:t>Spôsob elektronickej komunikácie:</w:t>
      </w:r>
      <w:bookmarkEnd w:id="94"/>
      <w:bookmarkEnd w:id="95"/>
      <w:r w:rsidRPr="003C3F48">
        <w:rPr>
          <w:rStyle w:val="Zvraznenie"/>
          <w:rFonts w:asciiTheme="minorHAnsi" w:hAnsiTheme="minorHAnsi"/>
          <w:b/>
          <w:sz w:val="22"/>
          <w:u w:val="single"/>
        </w:rPr>
        <w:t xml:space="preserve">  </w:t>
      </w:r>
    </w:p>
    <w:p w:rsidR="006A020C" w:rsidRPr="00615DC4" w:rsidRDefault="006A020C" w:rsidP="006A020C">
      <w:pPr>
        <w:spacing w:after="0"/>
      </w:pPr>
    </w:p>
    <w:p w:rsidR="006A020C" w:rsidRPr="0027178D" w:rsidRDefault="006A020C" w:rsidP="006A020C">
      <w:pPr>
        <w:pStyle w:val="Odsekzoznamu"/>
        <w:numPr>
          <w:ilvl w:val="0"/>
          <w:numId w:val="22"/>
        </w:numPr>
        <w:spacing w:line="276" w:lineRule="auto"/>
        <w:contextualSpacing/>
        <w:jc w:val="both"/>
        <w:rPr>
          <w:rFonts w:asciiTheme="minorHAnsi" w:hAnsiTheme="minorHAnsi" w:cstheme="minorHAnsi"/>
          <w:b/>
          <w:bCs/>
        </w:rPr>
      </w:pPr>
      <w:r w:rsidRPr="0027178D">
        <w:rPr>
          <w:rFonts w:asciiTheme="minorHAnsi" w:hAnsiTheme="minorHAnsi" w:cstheme="minorHAnsi"/>
        </w:rPr>
        <w:t>prostredníctvom  Service Desk Poskytovateľa (</w:t>
      </w:r>
      <w:r w:rsidRPr="0027178D">
        <w:rPr>
          <w:rFonts w:asciiTheme="minorHAnsi" w:hAnsiTheme="minorHAnsi" w:cstheme="minorHAnsi"/>
          <w:u w:val="single"/>
        </w:rPr>
        <w:t>preferovaná varianta</w:t>
      </w:r>
      <w:r w:rsidRPr="0027178D">
        <w:rPr>
          <w:rFonts w:asciiTheme="minorHAnsi" w:hAnsiTheme="minorHAnsi" w:cstheme="minorHAnsi"/>
        </w:rPr>
        <w:t>), vrátane priloženia formulára (preferovaná forma).</w:t>
      </w:r>
    </w:p>
    <w:p w:rsidR="006A020C" w:rsidRPr="0027178D" w:rsidRDefault="006A020C" w:rsidP="006A020C">
      <w:pPr>
        <w:pStyle w:val="Odsekzoznamu"/>
        <w:numPr>
          <w:ilvl w:val="0"/>
          <w:numId w:val="22"/>
        </w:numPr>
        <w:spacing w:line="276" w:lineRule="auto"/>
        <w:contextualSpacing/>
        <w:jc w:val="both"/>
        <w:rPr>
          <w:rStyle w:val="Hypertextovprepojenie"/>
          <w:rFonts w:asciiTheme="minorHAnsi" w:hAnsiTheme="minorHAnsi" w:cstheme="minorHAnsi"/>
        </w:rPr>
      </w:pPr>
      <w:r w:rsidRPr="0027178D">
        <w:rPr>
          <w:rFonts w:asciiTheme="minorHAnsi" w:hAnsiTheme="minorHAnsi" w:cstheme="minorHAnsi"/>
        </w:rPr>
        <w:t xml:space="preserve">Elektronickou poštou /e-mail/ (s nastavením vyžiadania potvrdenia o doručení správy), </w:t>
      </w:r>
    </w:p>
    <w:p w:rsidR="006A020C" w:rsidRPr="0027178D" w:rsidRDefault="006A020C" w:rsidP="006A020C">
      <w:pPr>
        <w:spacing w:after="0"/>
        <w:contextualSpacing/>
        <w:jc w:val="both"/>
        <w:rPr>
          <w:rFonts w:asciiTheme="minorHAnsi" w:hAnsiTheme="minorHAnsi" w:cstheme="minorHAnsi"/>
        </w:rPr>
      </w:pPr>
    </w:p>
    <w:p w:rsidR="006A020C" w:rsidRPr="0027178D" w:rsidRDefault="006A020C" w:rsidP="006A020C">
      <w:pPr>
        <w:spacing w:after="0"/>
        <w:contextualSpacing/>
        <w:jc w:val="both"/>
        <w:rPr>
          <w:rFonts w:asciiTheme="minorHAnsi" w:hAnsiTheme="minorHAnsi" w:cstheme="minorHAnsi"/>
        </w:rPr>
      </w:pPr>
      <w:r w:rsidRPr="0027178D">
        <w:rPr>
          <w:rFonts w:asciiTheme="minorHAnsi" w:hAnsiTheme="minorHAnsi" w:cstheme="minorHAnsi"/>
        </w:rPr>
        <w:t xml:space="preserve">Nižšie uvedený zoznam činností si vyhradzuje Objednávateľ  upraviť podľa nastavených procesov prostredníctvom Service </w:t>
      </w:r>
      <w:proofErr w:type="spellStart"/>
      <w:r w:rsidRPr="0027178D">
        <w:rPr>
          <w:rFonts w:asciiTheme="minorHAnsi" w:hAnsiTheme="minorHAnsi" w:cstheme="minorHAnsi"/>
        </w:rPr>
        <w:t>Desk</w:t>
      </w:r>
      <w:proofErr w:type="spellEnd"/>
      <w:r w:rsidRPr="0027178D">
        <w:rPr>
          <w:rFonts w:asciiTheme="minorHAnsi" w:hAnsiTheme="minorHAnsi" w:cstheme="minorHAnsi"/>
        </w:rPr>
        <w:t xml:space="preserve">, ktoré sú prispôsobované k efektívnemu riadeniu procesov podľa potrieb Objednávateľa; pre takúto zmenu sa nevyžaduje uzavretie dodatku k Zmluve a zmena je účinná voči Poskytovateľovi dňom doručenia písomného oznámenia o úprave procesov  Objednávateľa. Príslušné procesy (kroky) v rámci činností sa realizujú Objednávateľom a Poskytovateľom prostredníctvom Service </w:t>
      </w:r>
      <w:proofErr w:type="spellStart"/>
      <w:r w:rsidRPr="0027178D">
        <w:rPr>
          <w:rFonts w:asciiTheme="minorHAnsi" w:hAnsiTheme="minorHAnsi" w:cstheme="minorHAnsi"/>
        </w:rPr>
        <w:t>Desk</w:t>
      </w:r>
      <w:proofErr w:type="spellEnd"/>
      <w:r w:rsidRPr="0027178D">
        <w:rPr>
          <w:rFonts w:asciiTheme="minorHAnsi" w:hAnsiTheme="minorHAnsi" w:cstheme="minorHAnsi"/>
        </w:rPr>
        <w:t>, ak nie je výslovne uvedené inak.</w:t>
      </w:r>
    </w:p>
    <w:p w:rsidR="006A020C" w:rsidRPr="003C3F48" w:rsidRDefault="006A020C" w:rsidP="006A020C">
      <w:pPr>
        <w:pStyle w:val="Nadpis2"/>
        <w:keepNext/>
        <w:keepLines/>
        <w:numPr>
          <w:ilvl w:val="0"/>
          <w:numId w:val="47"/>
        </w:numPr>
        <w:tabs>
          <w:tab w:val="num" w:pos="360"/>
        </w:tabs>
        <w:spacing w:before="240"/>
        <w:ind w:left="426" w:hanging="426"/>
        <w:jc w:val="left"/>
        <w:rPr>
          <w:rStyle w:val="Zvraznenie"/>
          <w:rFonts w:asciiTheme="minorHAnsi" w:eastAsiaTheme="minorEastAsia" w:hAnsiTheme="minorHAnsi"/>
          <w:b/>
          <w:sz w:val="22"/>
        </w:rPr>
      </w:pPr>
      <w:bookmarkStart w:id="96" w:name="_Toc164266415"/>
      <w:bookmarkStart w:id="97" w:name="_Toc164873326"/>
      <w:r w:rsidRPr="003C3F48">
        <w:rPr>
          <w:rStyle w:val="Zvraznenie"/>
          <w:rFonts w:asciiTheme="minorHAnsi" w:hAnsiTheme="minorHAnsi"/>
          <w:b/>
          <w:sz w:val="22"/>
        </w:rPr>
        <w:t>Zoznam činností – postup objednania:</w:t>
      </w:r>
      <w:bookmarkEnd w:id="96"/>
      <w:bookmarkEnd w:id="97"/>
      <w:r w:rsidRPr="003C3F48">
        <w:rPr>
          <w:rStyle w:val="Zvraznenie"/>
          <w:rFonts w:asciiTheme="minorHAnsi" w:hAnsiTheme="minorHAnsi"/>
          <w:b/>
          <w:sz w:val="22"/>
        </w:rPr>
        <w:t xml:space="preserve">  </w:t>
      </w:r>
    </w:p>
    <w:p w:rsidR="006A020C" w:rsidRPr="0027178D" w:rsidRDefault="006A020C" w:rsidP="006A020C">
      <w:pPr>
        <w:spacing w:after="0"/>
        <w:rPr>
          <w:rFonts w:asciiTheme="minorHAnsi" w:hAnsiTheme="minorHAnsi" w:cstheme="minorHAnsi"/>
        </w:rPr>
      </w:pPr>
    </w:p>
    <w:p w:rsidR="006A020C" w:rsidRPr="0027178D" w:rsidRDefault="006A020C" w:rsidP="006A020C">
      <w:pPr>
        <w:pStyle w:val="Odsekzoznamu"/>
        <w:numPr>
          <w:ilvl w:val="0"/>
          <w:numId w:val="48"/>
        </w:numPr>
        <w:ind w:left="709" w:hanging="425"/>
        <w:contextualSpacing/>
        <w:jc w:val="both"/>
        <w:rPr>
          <w:rFonts w:asciiTheme="minorHAnsi" w:hAnsiTheme="minorHAnsi" w:cstheme="minorHAnsi"/>
          <w:b/>
          <w:bCs/>
        </w:rPr>
      </w:pPr>
      <w:r w:rsidRPr="0027178D">
        <w:rPr>
          <w:rFonts w:asciiTheme="minorHAnsi" w:hAnsiTheme="minorHAnsi" w:cstheme="minorHAnsi"/>
          <w:b/>
          <w:bCs/>
        </w:rPr>
        <w:t>Posúdenie špecifikácie a kategorizácie Požiadaviek na zmenu</w:t>
      </w:r>
    </w:p>
    <w:p w:rsidR="006A020C" w:rsidRPr="0027178D" w:rsidRDefault="006A020C" w:rsidP="006A020C">
      <w:pPr>
        <w:pStyle w:val="Odsekzoznamu"/>
        <w:numPr>
          <w:ilvl w:val="1"/>
          <w:numId w:val="46"/>
        </w:numPr>
        <w:ind w:left="1134" w:hanging="425"/>
        <w:contextualSpacing/>
        <w:jc w:val="both"/>
        <w:rPr>
          <w:rFonts w:asciiTheme="minorHAnsi" w:hAnsiTheme="minorHAnsi" w:cstheme="minorHAnsi"/>
          <w:b/>
          <w:bCs/>
        </w:rPr>
      </w:pPr>
      <w:r w:rsidRPr="0027178D">
        <w:rPr>
          <w:rFonts w:asciiTheme="minorHAnsi" w:hAnsiTheme="minorHAnsi" w:cstheme="minorHAnsi"/>
        </w:rPr>
        <w:t>Na špecifikáciu a kategorizáciu Požiadaviek na zmenu vytvorí Objednávateľ Požiadavku na zmenu (CR) v SD, ku ktorej pripojí v príslušných častiach vyplnený formulár, prostredníctvom ktorého Objednávateľ špecifikuje rozsah Požiadavky na zmenu.</w:t>
      </w:r>
      <w:r w:rsidRPr="0027178D">
        <w:rPr>
          <w:rFonts w:asciiTheme="minorHAnsi" w:hAnsiTheme="minorHAnsi" w:cstheme="minorHAnsi"/>
          <w:b/>
          <w:bCs/>
        </w:rPr>
        <w:t xml:space="preserve"> </w:t>
      </w:r>
    </w:p>
    <w:p w:rsidR="006A020C" w:rsidRPr="0027178D" w:rsidRDefault="006A020C" w:rsidP="006A020C">
      <w:pPr>
        <w:pStyle w:val="Odsekzoznamu"/>
        <w:numPr>
          <w:ilvl w:val="1"/>
          <w:numId w:val="46"/>
        </w:numPr>
        <w:spacing w:before="120" w:after="120"/>
        <w:ind w:left="1134" w:hanging="425"/>
        <w:jc w:val="both"/>
        <w:rPr>
          <w:rFonts w:asciiTheme="minorHAnsi" w:eastAsiaTheme="minorEastAsia" w:hAnsiTheme="minorHAnsi" w:cstheme="minorHAnsi"/>
        </w:rPr>
      </w:pPr>
      <w:r w:rsidRPr="0027178D">
        <w:rPr>
          <w:rFonts w:asciiTheme="minorHAnsi" w:hAnsiTheme="minorHAnsi" w:cstheme="minorHAnsi"/>
        </w:rPr>
        <w:t>Na základe Objednávateľom vytvoreného CR Poskytovateľ potvrdí Objednávateľovi oboznámenie sa s požiadavkami a navrhne časový harmonogram pre vypracovanie činnosti č. 2. Vypracovanie Analýzy dopadov a cenovej ponuky s detailným rozpadom MD (človekodní) podľa rolí. Poskytovateľ má právo požiadať Objednávateľa o doplnenie informácii slúžiacich k úplnému porozumeniu Požiadaviek na zmenu počas lehoty stanovenej pre činnosť č. 1. Lehota pre činnosť č. 1 Posúdenie špecifikácie a kategorizácie Požiadaviek na zmenu je päť (5 ) pracovných dní. V odôvodnených prípadoch, je možné lehotu, vzhľadom na väčší rozsah požadovanej zmeny predĺžiť, maximálne však na jeho dvojnásobok. Predĺžením lehoty, sa rovnakým pomerom predlžujú aj ostatné lehoty uvedené nižšie.</w:t>
      </w:r>
    </w:p>
    <w:p w:rsidR="006A020C" w:rsidRPr="0027178D" w:rsidRDefault="006A020C" w:rsidP="006A020C">
      <w:pPr>
        <w:pStyle w:val="Odsekzoznamu"/>
        <w:numPr>
          <w:ilvl w:val="1"/>
          <w:numId w:val="46"/>
        </w:numPr>
        <w:spacing w:before="120" w:after="120"/>
        <w:ind w:left="1134" w:hanging="425"/>
        <w:jc w:val="both"/>
        <w:rPr>
          <w:rFonts w:asciiTheme="minorHAnsi" w:hAnsiTheme="minorHAnsi" w:cstheme="minorHAnsi"/>
        </w:rPr>
      </w:pPr>
      <w:r w:rsidRPr="0027178D">
        <w:rPr>
          <w:rFonts w:asciiTheme="minorHAnsi" w:hAnsiTheme="minorHAnsi" w:cstheme="minorHAnsi"/>
        </w:rPr>
        <w:t xml:space="preserve">Predpokladom pre zahájenie činnosti č. 2 je odsúhlasenie činnosti č. 1 Objednávateľom. </w:t>
      </w:r>
    </w:p>
    <w:p w:rsidR="006A020C" w:rsidRPr="0027178D" w:rsidRDefault="006A020C" w:rsidP="006A020C">
      <w:pPr>
        <w:pStyle w:val="Odsekzoznamu"/>
        <w:numPr>
          <w:ilvl w:val="1"/>
          <w:numId w:val="46"/>
        </w:numPr>
        <w:spacing w:before="120" w:after="120"/>
        <w:ind w:left="1134" w:hanging="425"/>
        <w:jc w:val="both"/>
        <w:rPr>
          <w:rFonts w:asciiTheme="minorHAnsi" w:hAnsiTheme="minorHAnsi" w:cstheme="minorHAnsi"/>
        </w:rPr>
      </w:pPr>
      <w:r w:rsidRPr="0027178D">
        <w:rPr>
          <w:rFonts w:asciiTheme="minorHAnsi" w:hAnsiTheme="minorHAnsi" w:cstheme="minorHAnsi"/>
        </w:rPr>
        <w:t>Jednotlivé kroky v rámci činnosti sa realizujú prostredníctvom Service Desk.</w:t>
      </w:r>
    </w:p>
    <w:p w:rsidR="006A020C" w:rsidRPr="0027178D" w:rsidRDefault="006A020C" w:rsidP="006A020C">
      <w:pPr>
        <w:pStyle w:val="Odsekzoznamu"/>
        <w:rPr>
          <w:rFonts w:asciiTheme="minorHAnsi" w:hAnsiTheme="minorHAnsi" w:cstheme="minorHAnsi"/>
          <w:bCs/>
        </w:rPr>
      </w:pPr>
    </w:p>
    <w:p w:rsidR="006A020C" w:rsidRPr="0027178D" w:rsidRDefault="006A020C" w:rsidP="006A020C">
      <w:pPr>
        <w:pStyle w:val="Odsekzoznamu"/>
        <w:numPr>
          <w:ilvl w:val="0"/>
          <w:numId w:val="48"/>
        </w:numPr>
        <w:ind w:left="709" w:hanging="425"/>
        <w:contextualSpacing/>
        <w:jc w:val="both"/>
        <w:rPr>
          <w:rFonts w:asciiTheme="minorHAnsi" w:hAnsiTheme="minorHAnsi" w:cstheme="minorHAnsi"/>
          <w:b/>
          <w:bCs/>
        </w:rPr>
      </w:pPr>
      <w:bookmarkStart w:id="98" w:name="_Hlk15915944"/>
      <w:r w:rsidRPr="0027178D">
        <w:rPr>
          <w:rFonts w:asciiTheme="minorHAnsi" w:hAnsiTheme="minorHAnsi" w:cstheme="minorHAnsi"/>
          <w:b/>
          <w:bCs/>
        </w:rPr>
        <w:t>Vypracovanie a schválenie Analýzy dopadov a cenovej ponuky</w:t>
      </w:r>
    </w:p>
    <w:bookmarkEnd w:id="98"/>
    <w:p w:rsidR="006A020C" w:rsidRPr="0027178D" w:rsidRDefault="006A020C" w:rsidP="006A020C">
      <w:pPr>
        <w:pStyle w:val="Odsekzoznamu"/>
        <w:numPr>
          <w:ilvl w:val="1"/>
          <w:numId w:val="49"/>
        </w:numPr>
        <w:spacing w:before="120"/>
        <w:ind w:left="1134" w:hanging="425"/>
        <w:jc w:val="both"/>
        <w:rPr>
          <w:rFonts w:asciiTheme="minorHAnsi" w:hAnsiTheme="minorHAnsi" w:cstheme="minorHAnsi"/>
          <w:b/>
          <w:bCs/>
        </w:rPr>
      </w:pPr>
      <w:r w:rsidRPr="0027178D">
        <w:rPr>
          <w:rFonts w:asciiTheme="minorHAnsi" w:hAnsiTheme="minorHAnsi" w:cstheme="minorHAnsi"/>
        </w:rPr>
        <w:lastRenderedPageBreak/>
        <w:t>Na základe výstupov činností 1 Poskytovateľ doručí podľa dohodnutého harmonogramu v rámci činnosti č. 1 Objednávateľovi  podrobný návrh riešenia, vrátane analýzy dopadov, cenovej ponuky a predpokladaného harmonogramu prác s uvedením navrhovanej doby poskytnutia Objednávkových služieb a plán ich realizácie. Súčasťou plánu realizácie Objednávkových služieb bude špecifikácia akceptačných testov. Informácie o CR dodané Poskytovateľom budú zaznamenané v SD.</w:t>
      </w:r>
    </w:p>
    <w:p w:rsidR="006A020C" w:rsidRPr="0027178D" w:rsidRDefault="006A020C" w:rsidP="006A020C">
      <w:pPr>
        <w:pStyle w:val="Odsekzoznamu"/>
        <w:numPr>
          <w:ilvl w:val="1"/>
          <w:numId w:val="49"/>
        </w:numPr>
        <w:spacing w:before="120"/>
        <w:ind w:left="1134" w:hanging="425"/>
        <w:jc w:val="both"/>
        <w:rPr>
          <w:rFonts w:asciiTheme="minorHAnsi" w:hAnsiTheme="minorHAnsi" w:cstheme="minorHAnsi"/>
        </w:rPr>
      </w:pPr>
      <w:r w:rsidRPr="0027178D">
        <w:rPr>
          <w:rFonts w:asciiTheme="minorHAnsi" w:hAnsiTheme="minorHAnsi" w:cstheme="minorHAnsi"/>
        </w:rPr>
        <w:t xml:space="preserve">Po doručení informácií Objednávateľovi je Objednávateľ povinný zapísať pripomienky do CR a doručiť ich Poskytovateľovi v lehote </w:t>
      </w:r>
      <w:r w:rsidRPr="0027178D">
        <w:rPr>
          <w:rFonts w:asciiTheme="minorHAnsi" w:hAnsiTheme="minorHAnsi" w:cstheme="minorHAnsi"/>
          <w:b/>
          <w:bCs/>
        </w:rPr>
        <w:t xml:space="preserve">do desať (10) pracovných dní </w:t>
      </w:r>
      <w:r w:rsidRPr="0027178D">
        <w:rPr>
          <w:rFonts w:asciiTheme="minorHAnsi" w:hAnsiTheme="minorHAnsi" w:cstheme="minorHAnsi"/>
        </w:rPr>
        <w:t>odo dňa doručenia informácií Objednávateľovi alebo v rovnakej lehote schváliť Analýzu dopadov a cenovú ponuku vyplývajúce z informácií v CR bez výhrad. V prípade márneho uplynutia uvedenej lehoty sa považuje Analýza dopadov a cenová ponuka za schválenú zo strany Objednávateľa v plnom rozsahu a bez výhrad a slúži ako podklad pre rozhodnutie Riadiaceho výboru k objednaniu Objednávkových služieb.</w:t>
      </w:r>
    </w:p>
    <w:p w:rsidR="006A020C" w:rsidRPr="0027178D" w:rsidRDefault="006A020C" w:rsidP="006A020C">
      <w:pPr>
        <w:pStyle w:val="Odsekzoznamu"/>
        <w:numPr>
          <w:ilvl w:val="1"/>
          <w:numId w:val="49"/>
        </w:numPr>
        <w:spacing w:before="120"/>
        <w:ind w:left="1134" w:hanging="425"/>
        <w:jc w:val="both"/>
        <w:rPr>
          <w:rFonts w:asciiTheme="minorHAnsi" w:hAnsiTheme="minorHAnsi" w:cstheme="minorHAnsi"/>
        </w:rPr>
      </w:pPr>
      <w:r w:rsidRPr="0027178D">
        <w:rPr>
          <w:rFonts w:asciiTheme="minorHAnsi" w:hAnsiTheme="minorHAnsi" w:cstheme="minorHAnsi"/>
        </w:rPr>
        <w:t xml:space="preserve">Poskytovateľ je povinný </w:t>
      </w:r>
      <w:r w:rsidRPr="0027178D">
        <w:rPr>
          <w:rFonts w:asciiTheme="minorHAnsi" w:hAnsiTheme="minorHAnsi" w:cstheme="minorHAnsi"/>
          <w:b/>
          <w:bCs/>
        </w:rPr>
        <w:t>do desať (10) pracovných dní</w:t>
      </w:r>
      <w:r w:rsidRPr="0027178D">
        <w:rPr>
          <w:rFonts w:asciiTheme="minorHAnsi" w:hAnsiTheme="minorHAnsi" w:cstheme="minorHAnsi"/>
        </w:rPr>
        <w:t xml:space="preserve"> pripomienky odborne posúdiť a upraviť Analýzu dopadov a cenovú ponuku v súlade so vznesenými pripomienkami. V prípade, ak nie je možné niektorú z pripomienok Objednávateľa akceptovať, Poskytovateľ túto skutočnosť bezodkladne písomne oznámi Objednávateľovi aj s príslušným odôvodnením, v ktorom náležite preukáže rozpor pripomienky s konkrétnou Požiadavkou na zmenu alebo inú relevantnú skutočnosť, ktorá odôvodňuje nezapracovanie pripomienky Objednávateľa. </w:t>
      </w:r>
    </w:p>
    <w:p w:rsidR="006A020C" w:rsidRPr="0027178D" w:rsidRDefault="006A020C" w:rsidP="006A020C">
      <w:pPr>
        <w:pStyle w:val="Odsekzoznamu"/>
        <w:numPr>
          <w:ilvl w:val="1"/>
          <w:numId w:val="49"/>
        </w:numPr>
        <w:spacing w:before="120"/>
        <w:ind w:left="1134" w:hanging="425"/>
        <w:jc w:val="both"/>
        <w:rPr>
          <w:rFonts w:asciiTheme="minorHAnsi" w:hAnsiTheme="minorHAnsi" w:cstheme="minorHAnsi"/>
        </w:rPr>
      </w:pPr>
      <w:r w:rsidRPr="0027178D">
        <w:rPr>
          <w:rFonts w:asciiTheme="minorHAnsi" w:hAnsiTheme="minorHAnsi" w:cstheme="minorHAnsi"/>
        </w:rPr>
        <w:t xml:space="preserve">Objednávateľ je povinný </w:t>
      </w:r>
      <w:r w:rsidRPr="0027178D">
        <w:rPr>
          <w:rFonts w:asciiTheme="minorHAnsi" w:hAnsiTheme="minorHAnsi" w:cstheme="minorHAnsi"/>
          <w:b/>
          <w:bCs/>
        </w:rPr>
        <w:t>do sedem (7) pracovných</w:t>
      </w:r>
      <w:r w:rsidRPr="0027178D">
        <w:rPr>
          <w:rFonts w:asciiTheme="minorHAnsi" w:hAnsiTheme="minorHAnsi" w:cstheme="minorHAnsi"/>
        </w:rPr>
        <w:t xml:space="preserve"> dní od dodania Analýzy dopadov a cenovej ponuky po zapracovaní pripomienok preveriť spôsob zapracovania pripomienok a schváliť Analýzu dopadov a cenovú ponuku alebo v prípade nesúhlasu v uvedenej lehote zaslať svoje stanovisko Poskytovateľovi; v prípade márneho uplynutia uvedenej lehoty sa považuje Analýza dopadov a cenová ponuka za schválenú zo strany Objednávateľa a slúži ako podklad pre rozhodnutie Riadiaceho výboru k objednaní Objednávkových služieb.</w:t>
      </w:r>
    </w:p>
    <w:p w:rsidR="006A020C" w:rsidRPr="0027178D" w:rsidRDefault="006A020C" w:rsidP="006A020C">
      <w:pPr>
        <w:pStyle w:val="Odsekzoznamu"/>
        <w:numPr>
          <w:ilvl w:val="1"/>
          <w:numId w:val="49"/>
        </w:numPr>
        <w:spacing w:before="120"/>
        <w:ind w:left="1134" w:hanging="425"/>
        <w:jc w:val="both"/>
        <w:rPr>
          <w:rFonts w:asciiTheme="minorHAnsi" w:hAnsiTheme="minorHAnsi" w:cstheme="minorHAnsi"/>
        </w:rPr>
      </w:pPr>
      <w:r w:rsidRPr="0027178D">
        <w:rPr>
          <w:rFonts w:asciiTheme="minorHAnsi" w:hAnsiTheme="minorHAnsi" w:cstheme="minorHAnsi"/>
        </w:rPr>
        <w:t>Po schválení Analýzy dopadov a cenovej ponuky predloží Objednávateľ Analýzu dopadov a cenovú ponuku na schválenie Riadiacemu výboru.</w:t>
      </w:r>
    </w:p>
    <w:p w:rsidR="006A020C" w:rsidRPr="0027178D" w:rsidRDefault="006A020C" w:rsidP="006A020C">
      <w:pPr>
        <w:pStyle w:val="Odsekzoznamu"/>
        <w:numPr>
          <w:ilvl w:val="1"/>
          <w:numId w:val="49"/>
        </w:numPr>
        <w:spacing w:before="120"/>
        <w:ind w:left="1134" w:hanging="425"/>
        <w:rPr>
          <w:rFonts w:asciiTheme="minorHAnsi" w:hAnsiTheme="minorHAnsi" w:cstheme="minorHAnsi"/>
        </w:rPr>
      </w:pPr>
      <w:r w:rsidRPr="0027178D">
        <w:rPr>
          <w:rFonts w:asciiTheme="minorHAnsi" w:hAnsiTheme="minorHAnsi" w:cstheme="minorHAnsi"/>
        </w:rPr>
        <w:t xml:space="preserve">Ak nedôjde k schváleniu Analýzy dopadov a cenovej ponuky postupom podľa tohto bodu činnosti č. 2, o ďalšom postupe záväzne rozhodne Riadiaci výbor. </w:t>
      </w:r>
    </w:p>
    <w:p w:rsidR="006A020C" w:rsidRPr="0027178D" w:rsidRDefault="006A020C" w:rsidP="006A020C">
      <w:pPr>
        <w:pStyle w:val="Odsekzoznamu"/>
        <w:spacing w:line="276" w:lineRule="auto"/>
        <w:rPr>
          <w:rFonts w:asciiTheme="minorHAnsi" w:hAnsiTheme="minorHAnsi" w:cstheme="minorHAnsi"/>
          <w:bCs/>
        </w:rPr>
      </w:pPr>
    </w:p>
    <w:p w:rsidR="006A020C" w:rsidRPr="0027178D" w:rsidRDefault="006A020C" w:rsidP="006A020C">
      <w:pPr>
        <w:pStyle w:val="Odsekzoznamu"/>
        <w:numPr>
          <w:ilvl w:val="0"/>
          <w:numId w:val="48"/>
        </w:numPr>
        <w:spacing w:line="276" w:lineRule="auto"/>
        <w:ind w:left="709" w:hanging="425"/>
        <w:contextualSpacing/>
        <w:jc w:val="both"/>
        <w:rPr>
          <w:rFonts w:asciiTheme="minorHAnsi" w:hAnsiTheme="minorHAnsi" w:cstheme="minorHAnsi"/>
          <w:b/>
          <w:bCs/>
        </w:rPr>
      </w:pPr>
      <w:r w:rsidRPr="0027178D">
        <w:rPr>
          <w:rFonts w:asciiTheme="minorHAnsi" w:hAnsiTheme="minorHAnsi" w:cstheme="minorHAnsi"/>
          <w:b/>
          <w:bCs/>
        </w:rPr>
        <w:t>Objednanie realizácie Objednávkových služieb</w:t>
      </w:r>
    </w:p>
    <w:p w:rsidR="006A020C" w:rsidRPr="0027178D" w:rsidRDefault="006A020C" w:rsidP="006A020C">
      <w:pPr>
        <w:pStyle w:val="Odsekzoznamu"/>
        <w:numPr>
          <w:ilvl w:val="0"/>
          <w:numId w:val="50"/>
        </w:numPr>
        <w:spacing w:before="120" w:line="276" w:lineRule="auto"/>
        <w:ind w:left="1134" w:hanging="425"/>
        <w:jc w:val="both"/>
        <w:rPr>
          <w:rFonts w:asciiTheme="minorHAnsi" w:hAnsiTheme="minorHAnsi" w:cstheme="minorHAnsi"/>
        </w:rPr>
      </w:pPr>
      <w:r w:rsidRPr="0027178D">
        <w:rPr>
          <w:rFonts w:asciiTheme="minorHAnsi" w:hAnsiTheme="minorHAnsi" w:cstheme="minorHAnsi"/>
        </w:rPr>
        <w:t>Objednávka realizácie Objednávkových služieb je možná len na základe predchádzajúceho rozhodnutia Riadiaceho výboru o schválení Analýzy dopadov a cenovej ponuky Riadiacim výborom.</w:t>
      </w:r>
    </w:p>
    <w:p w:rsidR="006A020C" w:rsidRPr="0027178D" w:rsidRDefault="006A020C" w:rsidP="006A020C">
      <w:pPr>
        <w:spacing w:after="0"/>
        <w:ind w:left="709"/>
        <w:rPr>
          <w:rFonts w:asciiTheme="minorHAnsi" w:hAnsiTheme="minorHAnsi" w:cstheme="minorHAnsi"/>
        </w:rPr>
      </w:pPr>
    </w:p>
    <w:p w:rsidR="006A020C" w:rsidRPr="0027178D" w:rsidRDefault="006A020C" w:rsidP="006A020C">
      <w:pPr>
        <w:pStyle w:val="Odsekzoznamu"/>
        <w:numPr>
          <w:ilvl w:val="0"/>
          <w:numId w:val="48"/>
        </w:numPr>
        <w:spacing w:before="120" w:line="276" w:lineRule="auto"/>
        <w:ind w:left="709" w:hanging="425"/>
        <w:jc w:val="both"/>
        <w:rPr>
          <w:rFonts w:asciiTheme="minorHAnsi" w:hAnsiTheme="minorHAnsi" w:cstheme="minorHAnsi"/>
          <w:b/>
          <w:bCs/>
        </w:rPr>
      </w:pPr>
      <w:r w:rsidRPr="0027178D">
        <w:rPr>
          <w:rFonts w:asciiTheme="minorHAnsi" w:hAnsiTheme="minorHAnsi" w:cstheme="minorHAnsi"/>
          <w:b/>
          <w:bCs/>
        </w:rPr>
        <w:t>Realizácia Objednávkových služieb</w:t>
      </w:r>
    </w:p>
    <w:p w:rsidR="006A020C" w:rsidRPr="0027178D" w:rsidRDefault="006A020C" w:rsidP="006A020C">
      <w:pPr>
        <w:pStyle w:val="Odsekzoznamu"/>
        <w:numPr>
          <w:ilvl w:val="0"/>
          <w:numId w:val="51"/>
        </w:numPr>
        <w:tabs>
          <w:tab w:val="left" w:pos="567"/>
        </w:tabs>
        <w:spacing w:before="120" w:line="276" w:lineRule="auto"/>
        <w:jc w:val="both"/>
        <w:rPr>
          <w:rFonts w:asciiTheme="minorHAnsi" w:hAnsiTheme="minorHAnsi" w:cstheme="minorHAnsi"/>
        </w:rPr>
      </w:pPr>
      <w:r w:rsidRPr="0027178D">
        <w:rPr>
          <w:rFonts w:asciiTheme="minorHAnsi" w:hAnsiTheme="minorHAnsi" w:cstheme="minorHAnsi"/>
        </w:rPr>
        <w:t xml:space="preserve">K začatiu realizácie Požiadavky na zmenu dôjde až po doručení písomnej objednávky podpísanej štatutárnym zástupcom Objednávateľa, súčasťou ktorej je kópia schváleného výstupu z činnosti č. 2. </w:t>
      </w:r>
    </w:p>
    <w:p w:rsidR="006A020C" w:rsidRPr="0027178D" w:rsidRDefault="006A020C" w:rsidP="006A020C">
      <w:pPr>
        <w:pStyle w:val="Odsekzoznamu"/>
        <w:numPr>
          <w:ilvl w:val="0"/>
          <w:numId w:val="51"/>
        </w:numPr>
        <w:tabs>
          <w:tab w:val="left" w:pos="567"/>
        </w:tabs>
        <w:spacing w:before="120" w:line="276" w:lineRule="auto"/>
        <w:jc w:val="both"/>
        <w:rPr>
          <w:rFonts w:asciiTheme="minorHAnsi" w:hAnsiTheme="minorHAnsi" w:cstheme="minorHAnsi"/>
        </w:rPr>
      </w:pPr>
      <w:r w:rsidRPr="0027178D">
        <w:rPr>
          <w:rFonts w:asciiTheme="minorHAnsi" w:hAnsiTheme="minorHAnsi" w:cstheme="minorHAnsi"/>
        </w:rPr>
        <w:t>Objednávateľ a Poskytovateľ určia kontaktné osoby zodpovedné za realizáciu Požiadavky na zmenu.</w:t>
      </w:r>
    </w:p>
    <w:p w:rsidR="006A020C" w:rsidRPr="0027178D" w:rsidRDefault="006A020C" w:rsidP="006A020C">
      <w:pPr>
        <w:pStyle w:val="Odsekzoznamu"/>
        <w:numPr>
          <w:ilvl w:val="0"/>
          <w:numId w:val="51"/>
        </w:numPr>
        <w:tabs>
          <w:tab w:val="left" w:pos="567"/>
        </w:tabs>
        <w:spacing w:before="120" w:line="276" w:lineRule="auto"/>
        <w:jc w:val="both"/>
        <w:rPr>
          <w:rFonts w:asciiTheme="minorHAnsi" w:hAnsiTheme="minorHAnsi" w:cstheme="minorHAnsi"/>
        </w:rPr>
      </w:pPr>
      <w:r w:rsidRPr="0027178D">
        <w:rPr>
          <w:rFonts w:asciiTheme="minorHAnsi" w:hAnsiTheme="minorHAnsi" w:cstheme="minorHAnsi"/>
        </w:rPr>
        <w:t xml:space="preserve">Poskytovateľ navrhne detailný plán realizácie Požiadavky na zmenu s definovaním vlastníkov jednotlivých plnení, vrátane definovania požiadaviek na súčinnosť </w:t>
      </w:r>
      <w:r w:rsidRPr="0027178D">
        <w:rPr>
          <w:rFonts w:asciiTheme="minorHAnsi" w:hAnsiTheme="minorHAnsi" w:cstheme="minorHAnsi"/>
        </w:rPr>
        <w:lastRenderedPageBreak/>
        <w:t xml:space="preserve">Objednávateľa a s návrhom termínov jednotlivých plnení úloh. Objednávateľ schvaľuje detailný plán realizácie. </w:t>
      </w:r>
    </w:p>
    <w:p w:rsidR="006A020C" w:rsidRPr="0027178D" w:rsidRDefault="006A020C" w:rsidP="006A020C">
      <w:pPr>
        <w:pStyle w:val="Odsekzoznamu"/>
        <w:numPr>
          <w:ilvl w:val="0"/>
          <w:numId w:val="51"/>
        </w:numPr>
        <w:tabs>
          <w:tab w:val="left" w:pos="567"/>
        </w:tabs>
        <w:spacing w:before="120" w:line="276" w:lineRule="auto"/>
        <w:jc w:val="both"/>
        <w:rPr>
          <w:rFonts w:asciiTheme="minorHAnsi" w:hAnsiTheme="minorHAnsi" w:cstheme="minorHAnsi"/>
        </w:rPr>
      </w:pPr>
      <w:r w:rsidRPr="0027178D">
        <w:rPr>
          <w:rFonts w:asciiTheme="minorHAnsi" w:hAnsiTheme="minorHAnsi" w:cstheme="minorHAnsi"/>
        </w:rPr>
        <w:t xml:space="preserve">Poskytovateľ pravidelne raz týždenne poskytuje odpočet plnenia realizácie zmeny podľa odsúhlaseného detailného plánu realizácie zmeny Objednávateľom. </w:t>
      </w:r>
    </w:p>
    <w:p w:rsidR="006A020C" w:rsidRPr="0027178D" w:rsidRDefault="006A020C" w:rsidP="006A020C">
      <w:pPr>
        <w:pStyle w:val="Odsekzoznamu"/>
        <w:spacing w:line="276" w:lineRule="auto"/>
        <w:rPr>
          <w:rFonts w:asciiTheme="minorHAnsi" w:hAnsiTheme="minorHAnsi" w:cstheme="minorHAnsi"/>
        </w:rPr>
      </w:pPr>
    </w:p>
    <w:p w:rsidR="006A020C" w:rsidRPr="0027178D" w:rsidRDefault="006A020C" w:rsidP="006A020C">
      <w:pPr>
        <w:pStyle w:val="Odsekzoznamu"/>
        <w:numPr>
          <w:ilvl w:val="0"/>
          <w:numId w:val="48"/>
        </w:numPr>
        <w:spacing w:before="120" w:line="276" w:lineRule="auto"/>
        <w:ind w:left="709" w:hanging="425"/>
        <w:jc w:val="both"/>
        <w:rPr>
          <w:rFonts w:asciiTheme="minorHAnsi" w:hAnsiTheme="minorHAnsi" w:cstheme="minorHAnsi"/>
          <w:b/>
          <w:bCs/>
        </w:rPr>
      </w:pPr>
      <w:r w:rsidRPr="0027178D">
        <w:rPr>
          <w:rFonts w:asciiTheme="minorHAnsi" w:hAnsiTheme="minorHAnsi" w:cstheme="minorHAnsi"/>
          <w:b/>
          <w:bCs/>
        </w:rPr>
        <w:t>Otestovanie zmeny Poskytovateľom</w:t>
      </w:r>
    </w:p>
    <w:p w:rsidR="006A020C" w:rsidRPr="0027178D" w:rsidRDefault="006A020C" w:rsidP="006A020C">
      <w:pPr>
        <w:pStyle w:val="Odsekzoznamu"/>
        <w:numPr>
          <w:ilvl w:val="0"/>
          <w:numId w:val="52"/>
        </w:numPr>
        <w:tabs>
          <w:tab w:val="left" w:pos="567"/>
        </w:tabs>
        <w:spacing w:before="120" w:line="276" w:lineRule="auto"/>
        <w:jc w:val="both"/>
        <w:rPr>
          <w:rFonts w:asciiTheme="minorHAnsi" w:hAnsiTheme="minorHAnsi" w:cstheme="minorHAnsi"/>
        </w:rPr>
      </w:pPr>
      <w:r w:rsidRPr="0027178D">
        <w:rPr>
          <w:rFonts w:asciiTheme="minorHAnsi" w:hAnsiTheme="minorHAnsi" w:cstheme="minorHAnsi"/>
        </w:rPr>
        <w:t>Poskytovateľ sa zaväzuje otestovať implementovanú zmenu na vlastných vývojových prostrediach  a vykonať bezpečnostné posúdenie zmeny, vrátanie dodania security review podľa DevSecOps metodiky rozsahu v odsúhlasenom Objednávateľom pred vykonaním záverečných akceptačných testov. Tento krok sa uplatňuje primerane stavu prostredia na ktorom sa IS prevádzkuje, plné uplatnenie postupov DevSecOps sa predpokladá po vykonaní zmien rozvoja IS.</w:t>
      </w:r>
    </w:p>
    <w:p w:rsidR="006A020C" w:rsidRPr="0027178D" w:rsidRDefault="006A020C" w:rsidP="006A020C">
      <w:pPr>
        <w:pStyle w:val="Odsekzoznamu"/>
        <w:numPr>
          <w:ilvl w:val="0"/>
          <w:numId w:val="52"/>
        </w:numPr>
        <w:tabs>
          <w:tab w:val="left" w:pos="567"/>
        </w:tabs>
        <w:spacing w:before="120" w:line="276" w:lineRule="auto"/>
        <w:jc w:val="both"/>
        <w:rPr>
          <w:rFonts w:asciiTheme="minorHAnsi" w:hAnsiTheme="minorHAnsi" w:cstheme="minorHAnsi"/>
        </w:rPr>
      </w:pPr>
      <w:r w:rsidRPr="0027178D">
        <w:rPr>
          <w:rFonts w:asciiTheme="minorHAnsi" w:hAnsiTheme="minorHAnsi" w:cstheme="minorHAnsi"/>
        </w:rPr>
        <w:t>Poskytovateľ sa zaväzuje dodať výsledky testov a výsledky security review Objednávateľovi vrátane zdrojových kódov Systému a zdrojových kódov testov.</w:t>
      </w:r>
    </w:p>
    <w:p w:rsidR="006A020C" w:rsidRPr="0027178D" w:rsidRDefault="006A020C" w:rsidP="006A020C">
      <w:pPr>
        <w:pStyle w:val="Odsekzoznamu"/>
        <w:spacing w:line="276" w:lineRule="auto"/>
        <w:rPr>
          <w:rFonts w:asciiTheme="minorHAnsi" w:hAnsiTheme="minorHAnsi" w:cstheme="minorHAnsi"/>
        </w:rPr>
      </w:pPr>
    </w:p>
    <w:p w:rsidR="006A020C" w:rsidRPr="0027178D" w:rsidRDefault="006A020C" w:rsidP="006A020C">
      <w:pPr>
        <w:pStyle w:val="Odsekzoznamu"/>
        <w:numPr>
          <w:ilvl w:val="0"/>
          <w:numId w:val="48"/>
        </w:numPr>
        <w:spacing w:line="276" w:lineRule="auto"/>
        <w:ind w:left="709" w:hanging="425"/>
        <w:contextualSpacing/>
        <w:jc w:val="both"/>
        <w:rPr>
          <w:rFonts w:asciiTheme="minorHAnsi" w:hAnsiTheme="minorHAnsi" w:cstheme="minorHAnsi"/>
          <w:b/>
          <w:bCs/>
        </w:rPr>
      </w:pPr>
      <w:r w:rsidRPr="0027178D">
        <w:rPr>
          <w:rFonts w:asciiTheme="minorHAnsi" w:hAnsiTheme="minorHAnsi" w:cstheme="minorHAnsi"/>
          <w:b/>
          <w:bCs/>
        </w:rPr>
        <w:t>Akceptovanie Objednávkových služieb</w:t>
      </w:r>
    </w:p>
    <w:p w:rsidR="006A020C" w:rsidRPr="0027178D" w:rsidRDefault="006A020C" w:rsidP="006A020C">
      <w:pPr>
        <w:pStyle w:val="Odsekzoznamu"/>
        <w:spacing w:line="276" w:lineRule="auto"/>
        <w:ind w:left="709"/>
        <w:rPr>
          <w:rFonts w:asciiTheme="minorHAnsi" w:hAnsiTheme="minorHAnsi" w:cstheme="minorHAnsi"/>
          <w:b/>
          <w:bCs/>
        </w:rPr>
      </w:pPr>
    </w:p>
    <w:p w:rsidR="006A020C" w:rsidRPr="0027178D" w:rsidRDefault="006A020C" w:rsidP="006A020C">
      <w:pPr>
        <w:ind w:firstLine="708"/>
        <w:rPr>
          <w:rFonts w:asciiTheme="minorHAnsi" w:hAnsiTheme="minorHAnsi" w:cstheme="minorHAnsi"/>
        </w:rPr>
      </w:pPr>
      <w:r w:rsidRPr="0027178D">
        <w:rPr>
          <w:rFonts w:asciiTheme="minorHAnsi" w:hAnsiTheme="minorHAnsi" w:cstheme="minorHAnsi"/>
        </w:rPr>
        <w:t>Limity Defektov pre akceptáciu Objednávkovej služby:</w:t>
      </w:r>
    </w:p>
    <w:tbl>
      <w:tblPr>
        <w:tblStyle w:val="Mriekatabuky"/>
        <w:tblW w:w="0" w:type="auto"/>
        <w:tblInd w:w="709" w:type="dxa"/>
        <w:tblLook w:val="04A0" w:firstRow="1" w:lastRow="0" w:firstColumn="1" w:lastColumn="0" w:noHBand="0" w:noVBand="1"/>
      </w:tblPr>
      <w:tblGrid>
        <w:gridCol w:w="1696"/>
        <w:gridCol w:w="4961"/>
        <w:gridCol w:w="1641"/>
      </w:tblGrid>
      <w:tr w:rsidR="006A020C" w:rsidRPr="0027178D" w:rsidTr="006628E7">
        <w:tc>
          <w:tcPr>
            <w:tcW w:w="1696" w:type="dxa"/>
          </w:tcPr>
          <w:p w:rsidR="006A020C" w:rsidRPr="0027178D" w:rsidRDefault="006A020C" w:rsidP="006628E7">
            <w:pPr>
              <w:rPr>
                <w:rFonts w:asciiTheme="minorHAnsi" w:eastAsiaTheme="minorHAnsi" w:hAnsiTheme="minorHAnsi" w:cstheme="minorHAnsi"/>
                <w:b/>
                <w:i/>
              </w:rPr>
            </w:pPr>
            <w:proofErr w:type="spellStart"/>
            <w:r w:rsidRPr="0027178D">
              <w:rPr>
                <w:rFonts w:asciiTheme="minorHAnsi" w:eastAsiaTheme="minorEastAsia" w:hAnsiTheme="minorHAnsi" w:cstheme="minorHAnsi"/>
                <w:b/>
                <w:i/>
              </w:rPr>
              <w:t>Kategória</w:t>
            </w:r>
            <w:proofErr w:type="spellEnd"/>
            <w:r w:rsidRPr="0027178D">
              <w:rPr>
                <w:rFonts w:asciiTheme="minorHAnsi" w:eastAsiaTheme="minorEastAsia" w:hAnsiTheme="minorHAnsi" w:cstheme="minorHAnsi"/>
                <w:b/>
                <w:i/>
              </w:rPr>
              <w:t xml:space="preserve"> </w:t>
            </w:r>
            <w:proofErr w:type="spellStart"/>
            <w:r w:rsidRPr="0027178D">
              <w:rPr>
                <w:rFonts w:asciiTheme="minorHAnsi" w:eastAsiaTheme="minorEastAsia" w:hAnsiTheme="minorHAnsi" w:cstheme="minorHAnsi"/>
                <w:b/>
                <w:i/>
              </w:rPr>
              <w:t>Defektu</w:t>
            </w:r>
            <w:proofErr w:type="spellEnd"/>
          </w:p>
        </w:tc>
        <w:tc>
          <w:tcPr>
            <w:tcW w:w="4961" w:type="dxa"/>
          </w:tcPr>
          <w:p w:rsidR="006A020C" w:rsidRPr="0027178D" w:rsidRDefault="006A020C" w:rsidP="006628E7">
            <w:pPr>
              <w:rPr>
                <w:rFonts w:asciiTheme="minorHAnsi" w:eastAsiaTheme="minorHAnsi" w:hAnsiTheme="minorHAnsi" w:cstheme="minorHAnsi"/>
                <w:b/>
                <w:i/>
              </w:rPr>
            </w:pPr>
            <w:proofErr w:type="spellStart"/>
            <w:r w:rsidRPr="0027178D">
              <w:rPr>
                <w:rFonts w:asciiTheme="minorHAnsi" w:eastAsiaTheme="minorEastAsia" w:hAnsiTheme="minorHAnsi" w:cstheme="minorHAnsi"/>
                <w:b/>
                <w:i/>
              </w:rPr>
              <w:t>Popis</w:t>
            </w:r>
            <w:proofErr w:type="spellEnd"/>
          </w:p>
        </w:tc>
        <w:tc>
          <w:tcPr>
            <w:tcW w:w="1641" w:type="dxa"/>
          </w:tcPr>
          <w:p w:rsidR="006A020C" w:rsidRPr="0027178D" w:rsidRDefault="006A020C" w:rsidP="006628E7">
            <w:pPr>
              <w:rPr>
                <w:rFonts w:asciiTheme="minorHAnsi" w:eastAsiaTheme="minorHAnsi" w:hAnsiTheme="minorHAnsi" w:cstheme="minorHAnsi"/>
                <w:b/>
                <w:i/>
              </w:rPr>
            </w:pPr>
            <w:proofErr w:type="spellStart"/>
            <w:r w:rsidRPr="0027178D">
              <w:rPr>
                <w:rFonts w:asciiTheme="minorHAnsi" w:eastAsiaTheme="minorEastAsia" w:hAnsiTheme="minorHAnsi" w:cstheme="minorHAnsi"/>
                <w:b/>
                <w:i/>
              </w:rPr>
              <w:t>Povolený</w:t>
            </w:r>
            <w:proofErr w:type="spellEnd"/>
            <w:r w:rsidRPr="0027178D">
              <w:rPr>
                <w:rFonts w:asciiTheme="minorHAnsi" w:eastAsiaTheme="minorEastAsia" w:hAnsiTheme="minorHAnsi" w:cstheme="minorHAnsi"/>
                <w:b/>
                <w:i/>
              </w:rPr>
              <w:t xml:space="preserve"> </w:t>
            </w:r>
            <w:proofErr w:type="spellStart"/>
            <w:r w:rsidRPr="0027178D">
              <w:rPr>
                <w:rFonts w:asciiTheme="minorHAnsi" w:eastAsiaTheme="minorEastAsia" w:hAnsiTheme="minorHAnsi" w:cstheme="minorHAnsi"/>
                <w:b/>
                <w:i/>
              </w:rPr>
              <w:t>počet</w:t>
            </w:r>
            <w:proofErr w:type="spellEnd"/>
            <w:r w:rsidRPr="0027178D">
              <w:rPr>
                <w:rFonts w:asciiTheme="minorHAnsi" w:eastAsiaTheme="minorEastAsia" w:hAnsiTheme="minorHAnsi" w:cstheme="minorHAnsi"/>
                <w:b/>
                <w:i/>
              </w:rPr>
              <w:t xml:space="preserve"> </w:t>
            </w:r>
            <w:proofErr w:type="spellStart"/>
            <w:r w:rsidRPr="0027178D">
              <w:rPr>
                <w:rFonts w:asciiTheme="minorHAnsi" w:eastAsiaTheme="minorEastAsia" w:hAnsiTheme="minorHAnsi" w:cstheme="minorHAnsi"/>
                <w:b/>
                <w:i/>
              </w:rPr>
              <w:t>Defektov</w:t>
            </w:r>
            <w:proofErr w:type="spellEnd"/>
          </w:p>
        </w:tc>
      </w:tr>
      <w:tr w:rsidR="006A020C" w:rsidRPr="0027178D" w:rsidTr="006628E7">
        <w:tc>
          <w:tcPr>
            <w:tcW w:w="1696" w:type="dxa"/>
          </w:tcPr>
          <w:p w:rsidR="006A020C" w:rsidRPr="0027178D" w:rsidRDefault="006A020C" w:rsidP="006628E7">
            <w:pPr>
              <w:rPr>
                <w:rFonts w:asciiTheme="minorHAnsi" w:eastAsiaTheme="minorEastAsia" w:hAnsiTheme="minorHAnsi" w:cstheme="minorHAnsi"/>
              </w:rPr>
            </w:pPr>
            <w:proofErr w:type="spellStart"/>
            <w:r w:rsidRPr="0027178D">
              <w:rPr>
                <w:rFonts w:asciiTheme="minorHAnsi" w:eastAsiaTheme="minorEastAsia" w:hAnsiTheme="minorHAnsi" w:cstheme="minorHAnsi"/>
              </w:rPr>
              <w:t>Kritický</w:t>
            </w:r>
            <w:proofErr w:type="spellEnd"/>
            <w:r w:rsidRPr="0027178D">
              <w:rPr>
                <w:rFonts w:asciiTheme="minorHAnsi" w:eastAsiaTheme="minorEastAsia" w:hAnsiTheme="minorHAnsi" w:cstheme="minorHAnsi"/>
              </w:rPr>
              <w:t xml:space="preserve"> (B/2)</w:t>
            </w:r>
          </w:p>
        </w:tc>
        <w:tc>
          <w:tcPr>
            <w:tcW w:w="4961" w:type="dxa"/>
          </w:tcPr>
          <w:p w:rsidR="006A020C" w:rsidRPr="0027178D" w:rsidRDefault="006A020C" w:rsidP="006628E7">
            <w:pPr>
              <w:rPr>
                <w:rFonts w:asciiTheme="minorHAnsi" w:eastAsiaTheme="minorHAnsi" w:hAnsiTheme="minorHAnsi" w:cstheme="minorHAnsi"/>
              </w:rPr>
            </w:pPr>
            <w:proofErr w:type="spellStart"/>
            <w:r w:rsidRPr="0027178D">
              <w:rPr>
                <w:rFonts w:asciiTheme="minorHAnsi" w:eastAsiaTheme="minorEastAsia" w:hAnsiTheme="minorHAnsi" w:cstheme="minorHAnsi"/>
              </w:rPr>
              <w:t>Defekt</w:t>
            </w:r>
            <w:proofErr w:type="spellEnd"/>
            <w:r w:rsidRPr="0027178D">
              <w:rPr>
                <w:rFonts w:asciiTheme="minorHAnsi" w:eastAsiaTheme="minorEastAsia" w:hAnsiTheme="minorHAnsi" w:cstheme="minorHAnsi"/>
              </w:rPr>
              <w:t xml:space="preserve"> s </w:t>
            </w:r>
            <w:proofErr w:type="spellStart"/>
            <w:r w:rsidRPr="0027178D">
              <w:rPr>
                <w:rFonts w:asciiTheme="minorHAnsi" w:eastAsiaTheme="minorEastAsia" w:hAnsiTheme="minorHAnsi" w:cstheme="minorHAnsi"/>
              </w:rPr>
              <w:t>dopadom</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na</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základné</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funkcionality</w:t>
            </w:r>
            <w:proofErr w:type="spellEnd"/>
            <w:r w:rsidRPr="0027178D">
              <w:rPr>
                <w:rFonts w:asciiTheme="minorHAnsi" w:eastAsiaTheme="minorEastAsia" w:hAnsiTheme="minorHAnsi" w:cstheme="minorHAnsi"/>
              </w:rPr>
              <w:t xml:space="preserve"> </w:t>
            </w:r>
            <w:r w:rsidRPr="0027178D">
              <w:rPr>
                <w:rFonts w:asciiTheme="minorHAnsi" w:hAnsiTheme="minorHAnsi" w:cstheme="minorHAnsi"/>
              </w:rPr>
              <w:t>IS</w:t>
            </w:r>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ktorý</w:t>
            </w:r>
            <w:proofErr w:type="spellEnd"/>
            <w:r w:rsidRPr="0027178D">
              <w:rPr>
                <w:rFonts w:asciiTheme="minorHAnsi" w:eastAsiaTheme="minorEastAsia" w:hAnsiTheme="minorHAnsi" w:cstheme="minorHAnsi"/>
              </w:rPr>
              <w:t xml:space="preserve"> by v </w:t>
            </w:r>
            <w:proofErr w:type="spellStart"/>
            <w:r w:rsidRPr="0027178D">
              <w:rPr>
                <w:rFonts w:asciiTheme="minorHAnsi" w:eastAsiaTheme="minorEastAsia" w:hAnsiTheme="minorHAnsi" w:cstheme="minorHAnsi"/>
              </w:rPr>
              <w:t>prípade</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výskytu</w:t>
            </w:r>
            <w:proofErr w:type="spellEnd"/>
            <w:r w:rsidRPr="0027178D">
              <w:rPr>
                <w:rFonts w:asciiTheme="minorHAnsi" w:eastAsiaTheme="minorEastAsia" w:hAnsiTheme="minorHAnsi" w:cstheme="minorHAnsi"/>
              </w:rPr>
              <w:t xml:space="preserve"> v </w:t>
            </w:r>
            <w:proofErr w:type="spellStart"/>
            <w:r w:rsidRPr="0027178D">
              <w:rPr>
                <w:rFonts w:asciiTheme="minorHAnsi" w:eastAsiaTheme="minorEastAsia" w:hAnsiTheme="minorHAnsi" w:cstheme="minorHAnsi"/>
              </w:rPr>
              <w:t>produkčnom</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prostredí</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znemožnil</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prevádzku</w:t>
            </w:r>
            <w:proofErr w:type="spellEnd"/>
            <w:r w:rsidRPr="0027178D">
              <w:rPr>
                <w:rFonts w:asciiTheme="minorHAnsi" w:eastAsiaTheme="minorEastAsia" w:hAnsiTheme="minorHAnsi" w:cstheme="minorHAnsi"/>
              </w:rPr>
              <w:t xml:space="preserve"> </w:t>
            </w:r>
            <w:r w:rsidRPr="0027178D">
              <w:rPr>
                <w:rFonts w:asciiTheme="minorHAnsi" w:hAnsiTheme="minorHAnsi" w:cstheme="minorHAnsi"/>
              </w:rPr>
              <w:t xml:space="preserve">IS </w:t>
            </w:r>
            <w:proofErr w:type="spellStart"/>
            <w:r w:rsidRPr="0027178D">
              <w:rPr>
                <w:rFonts w:asciiTheme="minorHAnsi" w:hAnsiTheme="minorHAnsi" w:cstheme="minorHAnsi"/>
              </w:rPr>
              <w:t>alebo</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jeho</w:t>
            </w:r>
            <w:proofErr w:type="spellEnd"/>
            <w:r w:rsidRPr="0027178D">
              <w:rPr>
                <w:rFonts w:asciiTheme="minorHAnsi" w:hAnsiTheme="minorHAnsi" w:cstheme="minorHAnsi"/>
              </w:rPr>
              <w:t xml:space="preserve"> </w:t>
            </w:r>
            <w:proofErr w:type="spellStart"/>
            <w:proofErr w:type="gramStart"/>
            <w:r w:rsidRPr="0027178D">
              <w:rPr>
                <w:rFonts w:asciiTheme="minorHAnsi" w:hAnsiTheme="minorHAnsi" w:cstheme="minorHAnsi"/>
              </w:rPr>
              <w:t>časti</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alebo</w:t>
            </w:r>
            <w:proofErr w:type="spellEnd"/>
            <w:proofErr w:type="gram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spôsobil</w:t>
            </w:r>
            <w:proofErr w:type="spellEnd"/>
            <w:r w:rsidRPr="0027178D">
              <w:rPr>
                <w:rFonts w:asciiTheme="minorHAnsi" w:eastAsiaTheme="minorEastAsia" w:hAnsiTheme="minorHAnsi" w:cstheme="minorHAnsi"/>
              </w:rPr>
              <w:t xml:space="preserve"> </w:t>
            </w:r>
            <w:proofErr w:type="spellStart"/>
            <w:r w:rsidRPr="0027178D">
              <w:rPr>
                <w:rFonts w:asciiTheme="minorHAnsi" w:hAnsiTheme="minorHAnsi" w:cstheme="minorHAnsi"/>
              </w:rPr>
              <w:t>chybnú</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funkčnosť</w:t>
            </w:r>
            <w:proofErr w:type="spellEnd"/>
            <w:r w:rsidRPr="0027178D">
              <w:rPr>
                <w:rFonts w:asciiTheme="minorHAnsi" w:hAnsiTheme="minorHAnsi" w:cstheme="minorHAnsi"/>
              </w:rPr>
              <w:t xml:space="preserve"> IS </w:t>
            </w:r>
            <w:proofErr w:type="spellStart"/>
            <w:r w:rsidRPr="0027178D">
              <w:rPr>
                <w:rFonts w:asciiTheme="minorHAnsi" w:hAnsiTheme="minorHAnsi" w:cstheme="minorHAnsi"/>
              </w:rPr>
              <w:t>alebo</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jeho</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časti</w:t>
            </w:r>
            <w:proofErr w:type="spellEnd"/>
            <w:r w:rsidRPr="0027178D">
              <w:rPr>
                <w:rFonts w:asciiTheme="minorHAnsi" w:eastAsiaTheme="minorEastAsia" w:hAnsiTheme="minorHAnsi" w:cstheme="minorHAnsi"/>
              </w:rPr>
              <w:t>. V </w:t>
            </w:r>
            <w:proofErr w:type="spellStart"/>
            <w:r w:rsidRPr="0027178D">
              <w:rPr>
                <w:rFonts w:asciiTheme="minorHAnsi" w:eastAsiaTheme="minorEastAsia" w:hAnsiTheme="minorHAnsi" w:cstheme="minorHAnsi"/>
              </w:rPr>
              <w:t>prípade</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výskytu</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sa</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zastavuje</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testovanie</w:t>
            </w:r>
            <w:proofErr w:type="spellEnd"/>
            <w:r w:rsidRPr="0027178D">
              <w:rPr>
                <w:rFonts w:asciiTheme="minorHAnsi" w:eastAsiaTheme="minorEastAsia" w:hAnsiTheme="minorHAnsi" w:cstheme="minorHAnsi"/>
              </w:rPr>
              <w:t>.</w:t>
            </w:r>
          </w:p>
        </w:tc>
        <w:tc>
          <w:tcPr>
            <w:tcW w:w="1641" w:type="dxa"/>
          </w:tcPr>
          <w:p w:rsidR="006A020C" w:rsidRPr="0027178D" w:rsidRDefault="006A020C" w:rsidP="006628E7">
            <w:pPr>
              <w:jc w:val="center"/>
              <w:rPr>
                <w:rFonts w:asciiTheme="minorHAnsi" w:eastAsiaTheme="minorHAnsi" w:hAnsiTheme="minorHAnsi" w:cstheme="minorHAnsi"/>
              </w:rPr>
            </w:pPr>
            <w:r w:rsidRPr="0027178D">
              <w:rPr>
                <w:rFonts w:asciiTheme="minorHAnsi" w:eastAsiaTheme="minorEastAsia" w:hAnsiTheme="minorHAnsi" w:cstheme="minorHAnsi"/>
              </w:rPr>
              <w:t>0</w:t>
            </w:r>
          </w:p>
        </w:tc>
      </w:tr>
      <w:tr w:rsidR="006A020C" w:rsidRPr="0027178D" w:rsidTr="006628E7">
        <w:tc>
          <w:tcPr>
            <w:tcW w:w="1696" w:type="dxa"/>
          </w:tcPr>
          <w:p w:rsidR="006A020C" w:rsidRPr="0027178D" w:rsidRDefault="006A020C" w:rsidP="006628E7">
            <w:pPr>
              <w:rPr>
                <w:rFonts w:asciiTheme="minorHAnsi" w:eastAsiaTheme="minorEastAsia" w:hAnsiTheme="minorHAnsi" w:cstheme="minorHAnsi"/>
              </w:rPr>
            </w:pPr>
            <w:proofErr w:type="spellStart"/>
            <w:r w:rsidRPr="0027178D">
              <w:rPr>
                <w:rFonts w:asciiTheme="minorHAnsi" w:eastAsiaTheme="minorEastAsia" w:hAnsiTheme="minorHAnsi" w:cstheme="minorHAnsi"/>
              </w:rPr>
              <w:t>Normálny</w:t>
            </w:r>
            <w:proofErr w:type="spellEnd"/>
            <w:r w:rsidRPr="0027178D">
              <w:rPr>
                <w:rFonts w:asciiTheme="minorHAnsi" w:eastAsiaTheme="minorEastAsia" w:hAnsiTheme="minorHAnsi" w:cstheme="minorHAnsi"/>
              </w:rPr>
              <w:t xml:space="preserve"> (C/ 3)</w:t>
            </w:r>
          </w:p>
        </w:tc>
        <w:tc>
          <w:tcPr>
            <w:tcW w:w="4961" w:type="dxa"/>
          </w:tcPr>
          <w:p w:rsidR="006A020C" w:rsidRPr="0027178D" w:rsidRDefault="006A020C" w:rsidP="006628E7">
            <w:pPr>
              <w:rPr>
                <w:rFonts w:asciiTheme="minorHAnsi" w:eastAsiaTheme="minorHAnsi" w:hAnsiTheme="minorHAnsi" w:cstheme="minorHAnsi"/>
              </w:rPr>
            </w:pPr>
            <w:proofErr w:type="spellStart"/>
            <w:r w:rsidRPr="0027178D">
              <w:rPr>
                <w:rFonts w:asciiTheme="minorHAnsi" w:eastAsiaTheme="minorEastAsia" w:hAnsiTheme="minorHAnsi" w:cstheme="minorHAnsi"/>
              </w:rPr>
              <w:t>Defekt</w:t>
            </w:r>
            <w:proofErr w:type="spellEnd"/>
            <w:r w:rsidRPr="0027178D">
              <w:rPr>
                <w:rFonts w:asciiTheme="minorHAnsi" w:eastAsiaTheme="minorEastAsia" w:hAnsiTheme="minorHAnsi" w:cstheme="minorHAnsi"/>
              </w:rPr>
              <w:t xml:space="preserve"> s </w:t>
            </w:r>
            <w:proofErr w:type="spellStart"/>
            <w:r w:rsidRPr="0027178D">
              <w:rPr>
                <w:rFonts w:asciiTheme="minorHAnsi" w:eastAsiaTheme="minorEastAsia" w:hAnsiTheme="minorHAnsi" w:cstheme="minorHAnsi"/>
              </w:rPr>
              <w:t>nepodstatným</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dopadom</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na</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prevádzku</w:t>
            </w:r>
            <w:proofErr w:type="spellEnd"/>
            <w:r w:rsidRPr="0027178D">
              <w:rPr>
                <w:rFonts w:asciiTheme="minorHAnsi" w:eastAsiaTheme="minorEastAsia" w:hAnsiTheme="minorHAnsi" w:cstheme="minorHAnsi"/>
              </w:rPr>
              <w:t xml:space="preserve"> </w:t>
            </w:r>
            <w:r w:rsidRPr="0027178D">
              <w:rPr>
                <w:rFonts w:asciiTheme="minorHAnsi" w:hAnsiTheme="minorHAnsi" w:cstheme="minorHAnsi"/>
              </w:rPr>
              <w:t>IS</w:t>
            </w:r>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ktorý</w:t>
            </w:r>
            <w:proofErr w:type="spellEnd"/>
            <w:r w:rsidRPr="0027178D">
              <w:rPr>
                <w:rFonts w:asciiTheme="minorHAnsi" w:eastAsiaTheme="minorEastAsia" w:hAnsiTheme="minorHAnsi" w:cstheme="minorHAnsi"/>
              </w:rPr>
              <w:t xml:space="preserve"> by v </w:t>
            </w:r>
            <w:proofErr w:type="spellStart"/>
            <w:r w:rsidRPr="0027178D">
              <w:rPr>
                <w:rFonts w:asciiTheme="minorHAnsi" w:eastAsiaTheme="minorEastAsia" w:hAnsiTheme="minorHAnsi" w:cstheme="minorHAnsi"/>
              </w:rPr>
              <w:t>prípade</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výskytu</w:t>
            </w:r>
            <w:proofErr w:type="spellEnd"/>
            <w:r w:rsidRPr="0027178D">
              <w:rPr>
                <w:rFonts w:asciiTheme="minorHAnsi" w:eastAsiaTheme="minorEastAsia" w:hAnsiTheme="minorHAnsi" w:cstheme="minorHAnsi"/>
              </w:rPr>
              <w:t xml:space="preserve"> v </w:t>
            </w:r>
            <w:proofErr w:type="spellStart"/>
            <w:r w:rsidRPr="0027178D">
              <w:rPr>
                <w:rFonts w:asciiTheme="minorHAnsi" w:eastAsiaTheme="minorEastAsia" w:hAnsiTheme="minorHAnsi" w:cstheme="minorHAnsi"/>
              </w:rPr>
              <w:t>produkčnom</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prostredí</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nespôsobil</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chybnú</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funkčnosť</w:t>
            </w:r>
            <w:proofErr w:type="spellEnd"/>
            <w:r w:rsidRPr="0027178D">
              <w:rPr>
                <w:rFonts w:asciiTheme="minorHAnsi" w:eastAsiaTheme="minorEastAsia" w:hAnsiTheme="minorHAnsi" w:cstheme="minorHAnsi"/>
              </w:rPr>
              <w:t xml:space="preserve"> IS </w:t>
            </w:r>
            <w:proofErr w:type="spellStart"/>
            <w:r w:rsidRPr="0027178D">
              <w:rPr>
                <w:rFonts w:asciiTheme="minorHAnsi" w:eastAsiaTheme="minorEastAsia" w:hAnsiTheme="minorHAnsi" w:cstheme="minorHAnsi"/>
              </w:rPr>
              <w:t>alebo</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jeho</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časti</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Nemá</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dopad</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na</w:t>
            </w:r>
            <w:proofErr w:type="spellEnd"/>
            <w:r w:rsidRPr="0027178D">
              <w:rPr>
                <w:rFonts w:asciiTheme="minorHAnsi" w:eastAsiaTheme="minorEastAsia" w:hAnsiTheme="minorHAnsi" w:cstheme="minorHAnsi"/>
              </w:rPr>
              <w:t xml:space="preserve"> </w:t>
            </w:r>
            <w:proofErr w:type="spellStart"/>
            <w:r w:rsidRPr="0027178D">
              <w:rPr>
                <w:rFonts w:asciiTheme="minorHAnsi" w:eastAsiaTheme="minorEastAsia" w:hAnsiTheme="minorHAnsi" w:cstheme="minorHAnsi"/>
              </w:rPr>
              <w:t>testovanie</w:t>
            </w:r>
            <w:proofErr w:type="spellEnd"/>
            <w:r w:rsidRPr="0027178D">
              <w:rPr>
                <w:rFonts w:asciiTheme="minorHAnsi" w:eastAsiaTheme="minorEastAsia" w:hAnsiTheme="minorHAnsi" w:cstheme="minorHAnsi"/>
              </w:rPr>
              <w:t>.</w:t>
            </w:r>
          </w:p>
        </w:tc>
        <w:tc>
          <w:tcPr>
            <w:tcW w:w="1641" w:type="dxa"/>
          </w:tcPr>
          <w:p w:rsidR="006A020C" w:rsidRPr="0027178D" w:rsidRDefault="006A020C" w:rsidP="006628E7">
            <w:pPr>
              <w:jc w:val="center"/>
              <w:rPr>
                <w:rFonts w:asciiTheme="minorHAnsi" w:eastAsiaTheme="minorEastAsia" w:hAnsiTheme="minorHAnsi" w:cstheme="minorHAnsi"/>
              </w:rPr>
            </w:pPr>
            <w:r w:rsidRPr="0027178D">
              <w:rPr>
                <w:rFonts w:asciiTheme="minorHAnsi" w:eastAsiaTheme="minorEastAsia" w:hAnsiTheme="minorHAnsi" w:cstheme="minorHAnsi"/>
              </w:rPr>
              <w:t>2</w:t>
            </w:r>
          </w:p>
        </w:tc>
      </w:tr>
    </w:tbl>
    <w:p w:rsidR="006A020C" w:rsidRPr="0027178D" w:rsidRDefault="006A020C" w:rsidP="006A020C">
      <w:pPr>
        <w:pStyle w:val="Odsekzoznamu"/>
        <w:spacing w:line="276" w:lineRule="auto"/>
        <w:ind w:left="709"/>
        <w:rPr>
          <w:rFonts w:asciiTheme="minorHAnsi" w:hAnsiTheme="minorHAnsi" w:cstheme="minorHAnsi"/>
          <w:b/>
          <w:bCs/>
        </w:rPr>
      </w:pPr>
    </w:p>
    <w:p w:rsidR="006A020C" w:rsidRPr="0027178D" w:rsidRDefault="006A020C" w:rsidP="006A020C">
      <w:pPr>
        <w:pStyle w:val="Odsekzoznamu"/>
        <w:numPr>
          <w:ilvl w:val="0"/>
          <w:numId w:val="48"/>
        </w:numPr>
        <w:spacing w:before="120" w:line="276" w:lineRule="auto"/>
        <w:ind w:left="709"/>
        <w:jc w:val="both"/>
        <w:rPr>
          <w:rFonts w:asciiTheme="minorHAnsi" w:hAnsiTheme="minorHAnsi" w:cstheme="minorHAnsi"/>
          <w:b/>
          <w:bCs/>
        </w:rPr>
      </w:pPr>
      <w:r w:rsidRPr="0027178D">
        <w:rPr>
          <w:rFonts w:asciiTheme="minorHAnsi" w:hAnsiTheme="minorHAnsi" w:cstheme="minorHAnsi"/>
          <w:b/>
          <w:bCs/>
        </w:rPr>
        <w:t>Zmenové príručky a dokumentácia</w:t>
      </w:r>
    </w:p>
    <w:p w:rsidR="006A020C" w:rsidRPr="0027178D" w:rsidRDefault="006A020C" w:rsidP="006A020C">
      <w:pPr>
        <w:pStyle w:val="Odsekzoznamu"/>
        <w:numPr>
          <w:ilvl w:val="1"/>
          <w:numId w:val="48"/>
        </w:numPr>
        <w:spacing w:before="120" w:after="120" w:line="276" w:lineRule="auto"/>
        <w:ind w:left="720"/>
        <w:jc w:val="both"/>
        <w:rPr>
          <w:rFonts w:asciiTheme="minorHAnsi" w:hAnsiTheme="minorHAnsi" w:cstheme="minorHAnsi"/>
        </w:rPr>
      </w:pPr>
      <w:r w:rsidRPr="0027178D">
        <w:rPr>
          <w:rFonts w:asciiTheme="minorHAnsi" w:hAnsiTheme="minorHAnsi" w:cstheme="minorHAnsi"/>
        </w:rPr>
        <w:t>Ak pri realizácií Požiadavky na zmenu dôjde ku modifikácií postupov správy, inštalácie alebo používania akejkoľvek časti funkcionality IS, Poskytovateľ spolu s dodaním riešenia je povinný zabezpečiť pri odovzdávaní riešenia aj dodanie aktualizovanej Dokumentácie (administrátorskej, prevádzkovej dokumentácie, bezpečnostnej vrátane dokumentácie k Systému) so zaznamenaním vykonaných zmien prostredníctvom sledovania zmien voči predchádzajúcej verzii. Rovnako je povinný Poskytovateľ udržiavať aktuálnu a poskytnúť Objednávateľovi aktualizovanú dokumentáciu (vrátane zdrojových kódov, detailných dizajnov, dátového modelu a inej dokumentácie, ktoré sú neodmysliteľnou súčasťou IS).</w:t>
      </w:r>
    </w:p>
    <w:p w:rsidR="006A020C" w:rsidRPr="0027178D" w:rsidRDefault="006A020C" w:rsidP="006A020C">
      <w:pPr>
        <w:pStyle w:val="Odsekzoznamu"/>
        <w:numPr>
          <w:ilvl w:val="1"/>
          <w:numId w:val="48"/>
        </w:numPr>
        <w:spacing w:before="120" w:after="120" w:line="276" w:lineRule="auto"/>
        <w:ind w:left="720"/>
        <w:jc w:val="both"/>
        <w:rPr>
          <w:rFonts w:asciiTheme="minorHAnsi" w:hAnsiTheme="minorHAnsi" w:cstheme="minorHAnsi"/>
          <w:b/>
          <w:bCs/>
        </w:rPr>
      </w:pPr>
      <w:r w:rsidRPr="0027178D">
        <w:rPr>
          <w:rFonts w:asciiTheme="minorHAnsi" w:hAnsiTheme="minorHAnsi" w:cstheme="minorHAnsi"/>
        </w:rPr>
        <w:lastRenderedPageBreak/>
        <w:t>Dokumentácia k jednotlivým plneniam sa odovzdáva priebežne do centrálneho repozitára dokumentácie  určeného Objednávateľom.</w:t>
      </w:r>
    </w:p>
    <w:p w:rsidR="006A020C" w:rsidRPr="0027178D" w:rsidRDefault="006A020C" w:rsidP="006A020C">
      <w:pPr>
        <w:pStyle w:val="Odsekzoznamu"/>
        <w:numPr>
          <w:ilvl w:val="0"/>
          <w:numId w:val="48"/>
        </w:numPr>
        <w:spacing w:before="120" w:line="276" w:lineRule="auto"/>
        <w:ind w:left="709"/>
        <w:jc w:val="both"/>
        <w:rPr>
          <w:rFonts w:asciiTheme="minorHAnsi" w:hAnsiTheme="minorHAnsi" w:cstheme="minorHAnsi"/>
          <w:b/>
          <w:bCs/>
        </w:rPr>
      </w:pPr>
      <w:r w:rsidRPr="0027178D">
        <w:rPr>
          <w:rFonts w:asciiTheme="minorHAnsi" w:hAnsiTheme="minorHAnsi" w:cstheme="minorHAnsi"/>
          <w:b/>
          <w:bCs/>
        </w:rPr>
        <w:t>Školenie</w:t>
      </w:r>
    </w:p>
    <w:p w:rsidR="006A020C" w:rsidRPr="0027178D" w:rsidRDefault="006A020C" w:rsidP="006A020C">
      <w:pPr>
        <w:pStyle w:val="Odsekzoznamu"/>
        <w:numPr>
          <w:ilvl w:val="1"/>
          <w:numId w:val="48"/>
        </w:numPr>
        <w:spacing w:before="120" w:line="276" w:lineRule="auto"/>
        <w:ind w:left="720"/>
        <w:jc w:val="both"/>
        <w:rPr>
          <w:rFonts w:asciiTheme="minorHAnsi" w:hAnsiTheme="minorHAnsi" w:cstheme="minorHAnsi"/>
        </w:rPr>
      </w:pPr>
      <w:r w:rsidRPr="0027178D">
        <w:rPr>
          <w:rFonts w:asciiTheme="minorHAnsi" w:hAnsiTheme="minorHAnsi" w:cstheme="minorHAnsi"/>
        </w:rPr>
        <w:t>V prípade potreby resp. rozsiahlejších zmien v IS zabezpečí Poskytovateľ v adekvátnom časovom termíne požadované školenia pre Objednávateľa.</w:t>
      </w:r>
    </w:p>
    <w:p w:rsidR="006A020C" w:rsidRPr="0027178D" w:rsidRDefault="006A020C" w:rsidP="006A020C">
      <w:pPr>
        <w:pStyle w:val="Odsekzoznamu"/>
        <w:numPr>
          <w:ilvl w:val="0"/>
          <w:numId w:val="48"/>
        </w:numPr>
        <w:spacing w:before="120" w:line="276" w:lineRule="auto"/>
        <w:ind w:left="709"/>
        <w:jc w:val="both"/>
        <w:rPr>
          <w:rFonts w:asciiTheme="minorHAnsi" w:hAnsiTheme="minorHAnsi" w:cstheme="minorHAnsi"/>
          <w:b/>
          <w:bCs/>
        </w:rPr>
      </w:pPr>
      <w:r w:rsidRPr="0027178D">
        <w:rPr>
          <w:rFonts w:asciiTheme="minorHAnsi" w:hAnsiTheme="minorHAnsi" w:cstheme="minorHAnsi"/>
          <w:b/>
          <w:bCs/>
        </w:rPr>
        <w:t>Eskalačný proces</w:t>
      </w:r>
    </w:p>
    <w:p w:rsidR="006A020C" w:rsidRPr="0027178D" w:rsidRDefault="006A020C" w:rsidP="006A020C">
      <w:pPr>
        <w:pStyle w:val="Odsekzoznamu"/>
        <w:numPr>
          <w:ilvl w:val="1"/>
          <w:numId w:val="48"/>
        </w:numPr>
        <w:spacing w:before="120" w:after="120" w:line="276" w:lineRule="auto"/>
        <w:ind w:left="720"/>
        <w:jc w:val="both"/>
        <w:rPr>
          <w:rFonts w:asciiTheme="minorHAnsi" w:hAnsiTheme="minorHAnsi" w:cstheme="minorHAnsi"/>
          <w:u w:val="single"/>
        </w:rPr>
      </w:pPr>
      <w:r w:rsidRPr="0027178D">
        <w:rPr>
          <w:rFonts w:asciiTheme="minorHAnsi" w:hAnsiTheme="minorHAnsi" w:cstheme="minorHAnsi"/>
        </w:rPr>
        <w:t>V prípade ak sa zmluvné strany nedohodnú v činnostiach Objednávkových služieb eskalujú to na  Riadiaci výbor.</w:t>
      </w:r>
    </w:p>
    <w:p w:rsidR="006A020C" w:rsidRPr="003C3F48" w:rsidRDefault="006A020C" w:rsidP="006A020C">
      <w:pPr>
        <w:pStyle w:val="Nadpis2"/>
        <w:keepNext/>
        <w:keepLines/>
        <w:numPr>
          <w:ilvl w:val="0"/>
          <w:numId w:val="47"/>
        </w:numPr>
        <w:tabs>
          <w:tab w:val="num" w:pos="360"/>
        </w:tabs>
        <w:spacing w:before="240"/>
        <w:ind w:left="426" w:hanging="426"/>
        <w:jc w:val="both"/>
        <w:rPr>
          <w:rStyle w:val="Zvraznenie"/>
          <w:rFonts w:asciiTheme="minorHAnsi" w:eastAsiaTheme="minorEastAsia" w:hAnsiTheme="minorHAnsi"/>
          <w:b/>
          <w:sz w:val="22"/>
          <w:szCs w:val="22"/>
          <w:u w:val="single"/>
        </w:rPr>
      </w:pPr>
      <w:bookmarkStart w:id="99" w:name="_Toc164266416"/>
      <w:bookmarkStart w:id="100" w:name="_Toc164873327"/>
      <w:r w:rsidRPr="003C3F48">
        <w:rPr>
          <w:rStyle w:val="Zvraznenie"/>
          <w:rFonts w:asciiTheme="minorHAnsi" w:hAnsiTheme="minorHAnsi"/>
          <w:b/>
          <w:sz w:val="22"/>
          <w:szCs w:val="22"/>
          <w:u w:val="single"/>
        </w:rPr>
        <w:t>Ďalšie štandardy pre poskytovanie Služieb sú uvedené v dokumentácií IS, ktorá je súčasťou poskytnutých podkladov Poskytovateľovi na základe predloženého podpísaného vyhlásenia Poskytovateľa o záväzku mlčanlivosti.</w:t>
      </w:r>
      <w:bookmarkEnd w:id="99"/>
      <w:bookmarkEnd w:id="100"/>
      <w:r w:rsidRPr="003C3F48">
        <w:rPr>
          <w:rStyle w:val="Zvraznenie"/>
          <w:rFonts w:asciiTheme="minorHAnsi" w:hAnsiTheme="minorHAnsi"/>
          <w:b/>
          <w:sz w:val="22"/>
          <w:szCs w:val="22"/>
          <w:u w:val="single"/>
        </w:rPr>
        <w:t xml:space="preserve">  </w:t>
      </w:r>
    </w:p>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p>
    <w:p w:rsidR="006A020C" w:rsidRDefault="006A020C" w:rsidP="006A020C">
      <w:pPr>
        <w:spacing w:after="0" w:line="240" w:lineRule="auto"/>
        <w:rPr>
          <w:rFonts w:asciiTheme="minorHAnsi" w:hAnsiTheme="minorHAnsi" w:cstheme="minorHAnsi"/>
        </w:rPr>
      </w:pPr>
      <w:r>
        <w:rPr>
          <w:rFonts w:asciiTheme="minorHAnsi" w:hAnsiTheme="minorHAnsi" w:cstheme="minorHAnsi"/>
        </w:rPr>
        <w:br w:type="page"/>
      </w:r>
    </w:p>
    <w:p w:rsidR="006A020C" w:rsidRPr="00615DC4" w:rsidRDefault="006A020C" w:rsidP="006A020C">
      <w:pPr>
        <w:pStyle w:val="Nadpis1"/>
        <w:ind w:right="-142"/>
        <w:rPr>
          <w:rFonts w:asciiTheme="minorHAnsi" w:hAnsiTheme="minorHAnsi" w:cstheme="minorHAnsi"/>
          <w:b w:val="0"/>
          <w:bCs w:val="0"/>
        </w:rPr>
      </w:pPr>
      <w:bookmarkStart w:id="101" w:name="_Toc164266417"/>
      <w:bookmarkStart w:id="102" w:name="_Toc164873328"/>
      <w:r w:rsidRPr="00615DC4">
        <w:rPr>
          <w:rFonts w:asciiTheme="minorHAnsi" w:hAnsiTheme="minorHAnsi" w:cstheme="minorHAnsi"/>
        </w:rPr>
        <w:lastRenderedPageBreak/>
        <w:t>Príloha č. 3 OPISU PREDMETU ZÁKAZKY: Projekt Odovzdania znalostí</w:t>
      </w:r>
      <w:bookmarkEnd w:id="101"/>
      <w:bookmarkEnd w:id="102"/>
      <w:r w:rsidRPr="00615DC4">
        <w:rPr>
          <w:rFonts w:asciiTheme="minorHAnsi" w:hAnsiTheme="minorHAnsi" w:cstheme="minorHAnsi"/>
        </w:rPr>
        <w:t xml:space="preserve"> </w:t>
      </w:r>
    </w:p>
    <w:p w:rsidR="006A020C" w:rsidRPr="0027178D" w:rsidRDefault="006A020C" w:rsidP="006A020C">
      <w:pPr>
        <w:rPr>
          <w:rFonts w:asciiTheme="minorHAnsi" w:hAnsiTheme="minorHAnsi" w:cstheme="minorHAnsi"/>
          <w:lang w:eastAsia="sk-SK"/>
        </w:rPr>
      </w:pPr>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Táto príloha popisuje základné princípy vypracovania a realizácie aktivity Odovzdania znalostí, cieľom ktorej je odovzdanie poskytovaných Služieb KIS NDS od Objednávateľa a doterajšieho Poskytovateľa Služieb a vytvorenia podmienok pre poskytovanie týchto Služieb novým poskytovateľom odo dňa začiatku poskytovania služieb v zmysle požiadaviek a parametrov definovaných v budúcej zmluve.</w:t>
      </w:r>
    </w:p>
    <w:p w:rsidR="006A020C" w:rsidRPr="003C3F48" w:rsidRDefault="006A020C" w:rsidP="006A020C">
      <w:pPr>
        <w:pStyle w:val="Nadpis2"/>
        <w:keepNext/>
        <w:keepLines/>
        <w:numPr>
          <w:ilvl w:val="0"/>
          <w:numId w:val="58"/>
        </w:numPr>
        <w:tabs>
          <w:tab w:val="num" w:pos="360"/>
        </w:tabs>
        <w:spacing w:before="240"/>
        <w:ind w:left="284" w:hanging="284"/>
        <w:jc w:val="left"/>
        <w:rPr>
          <w:rStyle w:val="Zvraznenie"/>
          <w:rFonts w:asciiTheme="minorHAnsi" w:hAnsiTheme="minorHAnsi"/>
          <w:b/>
          <w:sz w:val="22"/>
          <w:szCs w:val="22"/>
          <w:u w:val="single"/>
        </w:rPr>
      </w:pPr>
      <w:bookmarkStart w:id="103" w:name="_Toc164266418"/>
      <w:bookmarkStart w:id="104" w:name="_Toc164873329"/>
      <w:r w:rsidRPr="003C3F48">
        <w:rPr>
          <w:rStyle w:val="Zvraznenie"/>
          <w:rFonts w:asciiTheme="minorHAnsi" w:hAnsiTheme="minorHAnsi"/>
          <w:b/>
          <w:sz w:val="22"/>
          <w:szCs w:val="22"/>
          <w:u w:val="single"/>
        </w:rPr>
        <w:t>Základná definícia</w:t>
      </w:r>
      <w:bookmarkEnd w:id="103"/>
      <w:bookmarkEnd w:id="104"/>
    </w:p>
    <w:p w:rsidR="006A020C" w:rsidRPr="0027178D" w:rsidRDefault="006A020C" w:rsidP="006A020C">
      <w:pPr>
        <w:spacing w:after="0"/>
        <w:jc w:val="both"/>
        <w:rPr>
          <w:rFonts w:asciiTheme="minorHAnsi" w:hAnsiTheme="minorHAnsi" w:cstheme="minorHAnsi"/>
        </w:rPr>
      </w:pPr>
    </w:p>
    <w:p w:rsidR="006A020C" w:rsidRPr="0027178D" w:rsidRDefault="006A020C" w:rsidP="006A020C">
      <w:pPr>
        <w:spacing w:after="120"/>
        <w:jc w:val="both"/>
        <w:rPr>
          <w:rFonts w:asciiTheme="minorHAnsi" w:hAnsiTheme="minorHAnsi" w:cstheme="minorHAnsi"/>
        </w:rPr>
      </w:pPr>
      <w:r w:rsidRPr="0027178D">
        <w:rPr>
          <w:rFonts w:asciiTheme="minorHAnsi" w:hAnsiTheme="minorHAnsi" w:cstheme="minorHAnsi"/>
        </w:rPr>
        <w:t xml:space="preserve">Poskytovateľ je povinný vypracovať plán Projektu Odovzdania znalostí v zmysle ustanovení tejto prílohy a to minimálne v rozsahu: </w:t>
      </w:r>
    </w:p>
    <w:p w:rsidR="006A020C" w:rsidRPr="0027178D" w:rsidRDefault="006A020C" w:rsidP="006A020C">
      <w:pPr>
        <w:pStyle w:val="Odsekzoznamu"/>
        <w:numPr>
          <w:ilvl w:val="0"/>
          <w:numId w:val="54"/>
        </w:numPr>
        <w:spacing w:after="120" w:line="276" w:lineRule="auto"/>
        <w:contextualSpacing/>
        <w:jc w:val="both"/>
        <w:rPr>
          <w:rFonts w:asciiTheme="minorHAnsi" w:hAnsiTheme="minorHAnsi" w:cstheme="minorHAnsi"/>
        </w:rPr>
      </w:pPr>
      <w:r w:rsidRPr="0027178D">
        <w:rPr>
          <w:rFonts w:asciiTheme="minorHAnsi" w:hAnsiTheme="minorHAnsi" w:cstheme="minorHAnsi"/>
        </w:rPr>
        <w:t>Definovať organizačnú štruktúru projektového tímu,</w:t>
      </w:r>
    </w:p>
    <w:p w:rsidR="006A020C" w:rsidRPr="0027178D" w:rsidRDefault="006A020C" w:rsidP="006A020C">
      <w:pPr>
        <w:pStyle w:val="Odsekzoznamu"/>
        <w:numPr>
          <w:ilvl w:val="0"/>
          <w:numId w:val="54"/>
        </w:numPr>
        <w:spacing w:line="276" w:lineRule="auto"/>
        <w:contextualSpacing/>
        <w:jc w:val="both"/>
        <w:rPr>
          <w:rFonts w:asciiTheme="minorHAnsi" w:hAnsiTheme="minorHAnsi" w:cstheme="minorHAnsi"/>
        </w:rPr>
      </w:pPr>
      <w:r w:rsidRPr="0027178D">
        <w:rPr>
          <w:rFonts w:asciiTheme="minorHAnsi" w:hAnsiTheme="minorHAnsi" w:cstheme="minorHAnsi"/>
        </w:rPr>
        <w:t>Komunikačný plán,</w:t>
      </w:r>
    </w:p>
    <w:p w:rsidR="006A020C" w:rsidRPr="0027178D" w:rsidRDefault="006A020C" w:rsidP="006A020C">
      <w:pPr>
        <w:pStyle w:val="Odsekzoznamu"/>
        <w:numPr>
          <w:ilvl w:val="0"/>
          <w:numId w:val="54"/>
        </w:numPr>
        <w:spacing w:line="276" w:lineRule="auto"/>
        <w:contextualSpacing/>
        <w:jc w:val="both"/>
        <w:rPr>
          <w:rFonts w:asciiTheme="minorHAnsi" w:hAnsiTheme="minorHAnsi" w:cstheme="minorHAnsi"/>
        </w:rPr>
      </w:pPr>
      <w:r w:rsidRPr="0027178D">
        <w:rPr>
          <w:rFonts w:asciiTheme="minorHAnsi" w:hAnsiTheme="minorHAnsi" w:cstheme="minorHAnsi"/>
        </w:rPr>
        <w:t>Detailný časový harmonogram jednotlivých aktivít a míľnikov.</w:t>
      </w:r>
    </w:p>
    <w:p w:rsidR="006A020C" w:rsidRPr="0027178D" w:rsidRDefault="006A020C" w:rsidP="006A020C">
      <w:pPr>
        <w:pStyle w:val="Odsekzoznamu"/>
        <w:numPr>
          <w:ilvl w:val="0"/>
          <w:numId w:val="54"/>
        </w:numPr>
        <w:spacing w:line="276" w:lineRule="auto"/>
        <w:contextualSpacing/>
        <w:jc w:val="both"/>
        <w:rPr>
          <w:rFonts w:asciiTheme="minorHAnsi" w:hAnsiTheme="minorHAnsi" w:cstheme="minorHAnsi"/>
        </w:rPr>
      </w:pPr>
      <w:r w:rsidRPr="0027178D">
        <w:rPr>
          <w:rFonts w:asciiTheme="minorHAnsi" w:hAnsiTheme="minorHAnsi" w:cstheme="minorHAnsi"/>
        </w:rPr>
        <w:t>Zmluvné strany sa dohodli na pravidelných týždenných stretnutiach projektového tímu Projektu Odovzdania znalostí s cieľom informovať Objednávateľa o priebehu realizácie Projektu Odovzdania znalostí voči časovému harmonogramu, počas tranzitívnej periódy projektu podľa bodu 3.5 tejto zmluvy.</w:t>
      </w:r>
    </w:p>
    <w:p w:rsidR="006A020C" w:rsidRPr="0027178D" w:rsidRDefault="006A020C" w:rsidP="006A020C">
      <w:pPr>
        <w:pStyle w:val="Odsekzoznamu"/>
        <w:numPr>
          <w:ilvl w:val="0"/>
          <w:numId w:val="54"/>
        </w:numPr>
        <w:spacing w:line="276" w:lineRule="auto"/>
        <w:contextualSpacing/>
        <w:jc w:val="both"/>
        <w:rPr>
          <w:rFonts w:asciiTheme="minorHAnsi" w:hAnsiTheme="minorHAnsi" w:cstheme="minorHAnsi"/>
        </w:rPr>
      </w:pPr>
      <w:r w:rsidRPr="0027178D">
        <w:rPr>
          <w:rFonts w:asciiTheme="minorHAnsi" w:hAnsiTheme="minorHAnsi" w:cstheme="minorHAnsi"/>
        </w:rPr>
        <w:t>Poskytovateľ je povinný vypracovať v súčinnosti s Objednávateľom opis zavedenej metodiky na poskytovanie Paušálnych služieb podľa Prílohy č. 1 SLA Zmluvy a Objednávkových služieb  podľa Prílohy č. 2 SLA Zmluvy.</w:t>
      </w:r>
    </w:p>
    <w:p w:rsidR="006A020C" w:rsidRPr="0027178D" w:rsidRDefault="006A020C" w:rsidP="006A020C">
      <w:pPr>
        <w:tabs>
          <w:tab w:val="num" w:pos="1440"/>
        </w:tabs>
        <w:spacing w:after="0"/>
        <w:jc w:val="both"/>
        <w:rPr>
          <w:rFonts w:asciiTheme="minorHAnsi" w:hAnsiTheme="minorHAnsi" w:cstheme="minorHAnsi"/>
        </w:rPr>
      </w:pPr>
    </w:p>
    <w:p w:rsidR="006A020C" w:rsidRPr="0027178D" w:rsidRDefault="006A020C" w:rsidP="006A020C">
      <w:pPr>
        <w:jc w:val="both"/>
        <w:rPr>
          <w:rFonts w:asciiTheme="minorHAnsi" w:hAnsiTheme="minorHAnsi" w:cstheme="minorHAnsi"/>
        </w:rPr>
      </w:pPr>
      <w:r w:rsidRPr="0027178D">
        <w:rPr>
          <w:rFonts w:asciiTheme="minorHAnsi" w:hAnsiTheme="minorHAnsi" w:cstheme="minorHAnsi"/>
        </w:rPr>
        <w:t xml:space="preserve">Poskytovateľ sa zaväzuje vyvinúť maximálne úsilie v súvislosti s prechodom znalostí z Objednávateľa a doterajšieho Poskytovateľa, a to najmä formou: </w:t>
      </w:r>
    </w:p>
    <w:p w:rsidR="006A020C" w:rsidRPr="0027178D" w:rsidRDefault="006A020C" w:rsidP="006A020C">
      <w:pPr>
        <w:pStyle w:val="Odsekzoznamu"/>
        <w:numPr>
          <w:ilvl w:val="0"/>
          <w:numId w:val="55"/>
        </w:numPr>
        <w:spacing w:after="160" w:line="259" w:lineRule="auto"/>
        <w:contextualSpacing/>
        <w:jc w:val="both"/>
        <w:rPr>
          <w:rFonts w:asciiTheme="minorHAnsi" w:hAnsiTheme="minorHAnsi" w:cstheme="minorHAnsi"/>
        </w:rPr>
      </w:pPr>
      <w:r w:rsidRPr="0027178D">
        <w:rPr>
          <w:rFonts w:asciiTheme="minorHAnsi" w:hAnsiTheme="minorHAnsi" w:cstheme="minorHAnsi"/>
        </w:rPr>
        <w:t>Poskytnutia technickej, prevádzkovej a inej dokumentácie,</w:t>
      </w:r>
    </w:p>
    <w:p w:rsidR="006A020C" w:rsidRPr="0027178D" w:rsidRDefault="006A020C" w:rsidP="006A020C">
      <w:pPr>
        <w:pStyle w:val="Odsekzoznamu"/>
        <w:numPr>
          <w:ilvl w:val="0"/>
          <w:numId w:val="55"/>
        </w:numPr>
        <w:spacing w:after="160" w:line="259" w:lineRule="auto"/>
        <w:contextualSpacing/>
        <w:jc w:val="both"/>
        <w:rPr>
          <w:rFonts w:asciiTheme="minorHAnsi" w:hAnsiTheme="minorHAnsi" w:cstheme="minorHAnsi"/>
        </w:rPr>
      </w:pPr>
      <w:r w:rsidRPr="0027178D">
        <w:rPr>
          <w:rFonts w:asciiTheme="minorHAnsi" w:hAnsiTheme="minorHAnsi" w:cstheme="minorHAnsi"/>
        </w:rPr>
        <w:t>Inštruktáží tímu nového poskytovateľa tímom Poskytovateľa,</w:t>
      </w:r>
    </w:p>
    <w:p w:rsidR="006A020C" w:rsidRPr="0027178D" w:rsidRDefault="006A020C" w:rsidP="006A020C">
      <w:pPr>
        <w:pStyle w:val="Odsekzoznamu"/>
        <w:numPr>
          <w:ilvl w:val="0"/>
          <w:numId w:val="55"/>
        </w:numPr>
        <w:spacing w:after="160" w:line="259" w:lineRule="auto"/>
        <w:contextualSpacing/>
        <w:jc w:val="both"/>
        <w:rPr>
          <w:rFonts w:asciiTheme="minorHAnsi" w:hAnsiTheme="minorHAnsi" w:cstheme="minorHAnsi"/>
        </w:rPr>
      </w:pPr>
      <w:r w:rsidRPr="0027178D">
        <w:rPr>
          <w:rFonts w:asciiTheme="minorHAnsi" w:hAnsiTheme="minorHAnsi" w:cstheme="minorHAnsi"/>
        </w:rPr>
        <w:t>Informovanosti o poskytovaní Služieb doterajším Poskytovateľom Služieb tímu nového poskytovateľa za podpory tímu Objednávateľa (napr. riešenie Incidentov),</w:t>
      </w:r>
    </w:p>
    <w:p w:rsidR="006A020C" w:rsidRPr="0027178D" w:rsidRDefault="006A020C" w:rsidP="006A020C">
      <w:pPr>
        <w:pStyle w:val="Odsekzoznamu"/>
        <w:numPr>
          <w:ilvl w:val="0"/>
          <w:numId w:val="55"/>
        </w:numPr>
        <w:spacing w:after="160" w:line="259" w:lineRule="auto"/>
        <w:contextualSpacing/>
        <w:jc w:val="both"/>
        <w:rPr>
          <w:rFonts w:asciiTheme="minorHAnsi" w:hAnsiTheme="minorHAnsi" w:cstheme="minorHAnsi"/>
        </w:rPr>
      </w:pPr>
      <w:r w:rsidRPr="0027178D">
        <w:rPr>
          <w:rFonts w:asciiTheme="minorHAnsi" w:hAnsiTheme="minorHAnsi" w:cstheme="minorHAnsi"/>
        </w:rPr>
        <w:t>Konzultácií s kľúčovými osobami poskytovateľa</w:t>
      </w:r>
    </w:p>
    <w:p w:rsidR="006A020C" w:rsidRPr="0027178D" w:rsidRDefault="006A020C" w:rsidP="006A020C">
      <w:pPr>
        <w:pStyle w:val="Odsekzoznamu"/>
        <w:tabs>
          <w:tab w:val="num" w:pos="1440"/>
        </w:tabs>
        <w:spacing w:line="276" w:lineRule="auto"/>
        <w:ind w:left="1418"/>
        <w:jc w:val="both"/>
        <w:rPr>
          <w:rFonts w:asciiTheme="minorHAnsi" w:hAnsiTheme="minorHAnsi" w:cstheme="minorHAnsi"/>
        </w:rPr>
      </w:pPr>
    </w:p>
    <w:p w:rsidR="006A020C" w:rsidRPr="0027178D" w:rsidRDefault="006A020C" w:rsidP="006A020C">
      <w:pPr>
        <w:spacing w:after="0"/>
        <w:jc w:val="both"/>
        <w:rPr>
          <w:rFonts w:asciiTheme="minorHAnsi" w:hAnsiTheme="minorHAnsi" w:cstheme="minorHAnsi"/>
        </w:rPr>
      </w:pPr>
      <w:r w:rsidRPr="0027178D">
        <w:rPr>
          <w:rFonts w:asciiTheme="minorHAnsi" w:hAnsiTheme="minorHAnsi" w:cstheme="minorHAnsi"/>
        </w:rPr>
        <w:t xml:space="preserve">Poskytovateľ sa zaväzuje poskytnúť novému poskytovateľovi súčinnosť minimálne v rozsahu: </w:t>
      </w:r>
    </w:p>
    <w:p w:rsidR="006A020C" w:rsidRPr="0027178D" w:rsidRDefault="006A020C" w:rsidP="00285676">
      <w:pPr>
        <w:pStyle w:val="Odsekzoznamu"/>
        <w:numPr>
          <w:ilvl w:val="0"/>
          <w:numId w:val="56"/>
        </w:numPr>
        <w:tabs>
          <w:tab w:val="clear" w:pos="720"/>
        </w:tabs>
        <w:spacing w:after="160" w:line="259" w:lineRule="auto"/>
        <w:ind w:left="426" w:hanging="426"/>
        <w:contextualSpacing/>
        <w:jc w:val="both"/>
        <w:rPr>
          <w:rFonts w:asciiTheme="minorHAnsi" w:hAnsiTheme="minorHAnsi" w:cstheme="minorHAnsi"/>
        </w:rPr>
      </w:pPr>
      <w:r w:rsidRPr="0027178D">
        <w:rPr>
          <w:rFonts w:asciiTheme="minorHAnsi" w:hAnsiTheme="minorHAnsi" w:cstheme="minorHAnsi"/>
        </w:rPr>
        <w:t>odovzdanie aktualizovanej dokumentácie IS (technickú, aplikačnú (administrátorskú), užívateľskú, prevádzkovú, inštalačnú,...),</w:t>
      </w:r>
    </w:p>
    <w:p w:rsidR="006A020C" w:rsidRPr="0027178D" w:rsidRDefault="006A020C" w:rsidP="00285676">
      <w:pPr>
        <w:pStyle w:val="Odsekzoznamu"/>
        <w:numPr>
          <w:ilvl w:val="0"/>
          <w:numId w:val="56"/>
        </w:numPr>
        <w:tabs>
          <w:tab w:val="clear" w:pos="720"/>
        </w:tabs>
        <w:spacing w:after="160" w:line="259" w:lineRule="auto"/>
        <w:ind w:left="426" w:hanging="426"/>
        <w:contextualSpacing/>
        <w:jc w:val="both"/>
        <w:rPr>
          <w:rFonts w:asciiTheme="minorHAnsi" w:hAnsiTheme="minorHAnsi" w:cstheme="minorHAnsi"/>
        </w:rPr>
      </w:pPr>
      <w:r w:rsidRPr="0027178D">
        <w:rPr>
          <w:rFonts w:asciiTheme="minorHAnsi" w:hAnsiTheme="minorHAnsi" w:cstheme="minorHAnsi"/>
        </w:rPr>
        <w:t xml:space="preserve">odovzdanie aktuálnej systémovej dokumentácie – zdrojové kódy, aplikačná architektúra, parametre a nastavenia aplikácií a databáz, štruktúra databáz  a nastavenia, </w:t>
      </w:r>
    </w:p>
    <w:p w:rsidR="006A020C" w:rsidRPr="0027178D" w:rsidRDefault="006A020C" w:rsidP="00285676">
      <w:pPr>
        <w:pStyle w:val="Odsekzoznamu"/>
        <w:numPr>
          <w:ilvl w:val="0"/>
          <w:numId w:val="56"/>
        </w:numPr>
        <w:tabs>
          <w:tab w:val="clear" w:pos="720"/>
        </w:tabs>
        <w:spacing w:after="160" w:line="259" w:lineRule="auto"/>
        <w:ind w:left="426" w:hanging="426"/>
        <w:contextualSpacing/>
        <w:jc w:val="both"/>
        <w:rPr>
          <w:rFonts w:asciiTheme="minorHAnsi" w:hAnsiTheme="minorHAnsi" w:cstheme="minorHAnsi"/>
        </w:rPr>
      </w:pPr>
      <w:r w:rsidRPr="0027178D">
        <w:rPr>
          <w:rFonts w:asciiTheme="minorHAnsi" w:hAnsiTheme="minorHAnsi" w:cstheme="minorHAnsi"/>
        </w:rPr>
        <w:t>zabezpečenie odovzdania kópií SW vlastneného Objednávateľom a prevzatého doterajším Poskytovateľom, ak také sú, na výmenných médiách dodaných, alebo vytvorených v rámci prevádzky Služieb,</w:t>
      </w:r>
    </w:p>
    <w:p w:rsidR="006A020C" w:rsidRPr="0027178D" w:rsidRDefault="006A020C" w:rsidP="00285676">
      <w:pPr>
        <w:pStyle w:val="Odsekzoznamu"/>
        <w:numPr>
          <w:ilvl w:val="0"/>
          <w:numId w:val="56"/>
        </w:numPr>
        <w:tabs>
          <w:tab w:val="clear" w:pos="720"/>
        </w:tabs>
        <w:spacing w:after="160" w:line="259" w:lineRule="auto"/>
        <w:ind w:left="426" w:hanging="426"/>
        <w:contextualSpacing/>
        <w:jc w:val="both"/>
        <w:rPr>
          <w:rFonts w:asciiTheme="minorHAnsi" w:hAnsiTheme="minorHAnsi" w:cstheme="minorHAnsi"/>
        </w:rPr>
      </w:pPr>
      <w:r w:rsidRPr="0027178D">
        <w:rPr>
          <w:rFonts w:asciiTheme="minorHAnsi" w:hAnsiTheme="minorHAnsi" w:cstheme="minorHAnsi"/>
        </w:rPr>
        <w:t>odovzdanie všetkých hesiel k IS pre zabezpečenie bezproblémovej prevádzky,</w:t>
      </w:r>
    </w:p>
    <w:p w:rsidR="006A020C" w:rsidRPr="0027178D" w:rsidRDefault="006A020C" w:rsidP="00285676">
      <w:pPr>
        <w:pStyle w:val="Odsekzoznamu"/>
        <w:numPr>
          <w:ilvl w:val="0"/>
          <w:numId w:val="56"/>
        </w:numPr>
        <w:tabs>
          <w:tab w:val="clear" w:pos="720"/>
        </w:tabs>
        <w:spacing w:after="160" w:line="259" w:lineRule="auto"/>
        <w:ind w:left="426" w:hanging="426"/>
        <w:contextualSpacing/>
        <w:jc w:val="both"/>
        <w:rPr>
          <w:rFonts w:asciiTheme="minorHAnsi" w:hAnsiTheme="minorHAnsi" w:cstheme="minorHAnsi"/>
        </w:rPr>
      </w:pPr>
      <w:r w:rsidRPr="0027178D">
        <w:rPr>
          <w:rFonts w:asciiTheme="minorHAnsi" w:hAnsiTheme="minorHAnsi" w:cstheme="minorHAnsi"/>
        </w:rPr>
        <w:t>administrácie otvorených Incidentov a požiadaviek, ktoré nebudú ukončené v rámci Služieb v súčinnosti s novým poskytovateľom,</w:t>
      </w:r>
    </w:p>
    <w:p w:rsidR="006A020C" w:rsidRPr="0027178D" w:rsidRDefault="006A020C" w:rsidP="00285676">
      <w:pPr>
        <w:pStyle w:val="Odsekzoznamu"/>
        <w:numPr>
          <w:ilvl w:val="0"/>
          <w:numId w:val="56"/>
        </w:numPr>
        <w:tabs>
          <w:tab w:val="clear" w:pos="720"/>
        </w:tabs>
        <w:spacing w:after="160" w:line="259" w:lineRule="auto"/>
        <w:ind w:left="426" w:hanging="426"/>
        <w:contextualSpacing/>
        <w:jc w:val="both"/>
        <w:rPr>
          <w:rFonts w:asciiTheme="minorHAnsi" w:hAnsiTheme="minorHAnsi" w:cstheme="minorHAnsi"/>
        </w:rPr>
      </w:pPr>
      <w:r w:rsidRPr="0027178D">
        <w:rPr>
          <w:rFonts w:asciiTheme="minorHAnsi" w:hAnsiTheme="minorHAnsi" w:cstheme="minorHAnsi"/>
        </w:rPr>
        <w:t>oboznámenie Objednávateľa a nového poskytovateľa s existujúcou dokumentáciou formou workshopu,</w:t>
      </w:r>
    </w:p>
    <w:p w:rsidR="006A020C" w:rsidRPr="0027178D" w:rsidRDefault="006A020C" w:rsidP="00285676">
      <w:pPr>
        <w:pStyle w:val="Odsekzoznamu"/>
        <w:numPr>
          <w:ilvl w:val="0"/>
          <w:numId w:val="56"/>
        </w:numPr>
        <w:tabs>
          <w:tab w:val="clear" w:pos="720"/>
        </w:tabs>
        <w:spacing w:after="160" w:line="259" w:lineRule="auto"/>
        <w:ind w:left="426" w:hanging="426"/>
        <w:contextualSpacing/>
        <w:jc w:val="both"/>
        <w:rPr>
          <w:rFonts w:asciiTheme="minorHAnsi" w:hAnsiTheme="minorHAnsi" w:cstheme="minorHAnsi"/>
        </w:rPr>
      </w:pPr>
      <w:r w:rsidRPr="0027178D">
        <w:rPr>
          <w:rFonts w:asciiTheme="minorHAnsi" w:hAnsiTheme="minorHAnsi" w:cstheme="minorHAnsi"/>
        </w:rPr>
        <w:t>oboznámenie Objednávateľa a nového poskytovateľa so zdrojovými kódmi formou workshopu,</w:t>
      </w:r>
    </w:p>
    <w:p w:rsidR="006A020C" w:rsidRPr="0027178D" w:rsidRDefault="006A020C" w:rsidP="00285676">
      <w:pPr>
        <w:pStyle w:val="Odsekzoznamu"/>
        <w:numPr>
          <w:ilvl w:val="0"/>
          <w:numId w:val="56"/>
        </w:numPr>
        <w:tabs>
          <w:tab w:val="clear" w:pos="720"/>
        </w:tabs>
        <w:spacing w:after="160" w:line="259" w:lineRule="auto"/>
        <w:ind w:left="426" w:hanging="426"/>
        <w:contextualSpacing/>
        <w:jc w:val="both"/>
        <w:rPr>
          <w:rFonts w:asciiTheme="minorHAnsi" w:hAnsiTheme="minorHAnsi" w:cstheme="minorHAnsi"/>
        </w:rPr>
      </w:pPr>
      <w:r w:rsidRPr="0027178D">
        <w:rPr>
          <w:rFonts w:asciiTheme="minorHAnsi" w:hAnsiTheme="minorHAnsi" w:cstheme="minorHAnsi"/>
        </w:rPr>
        <w:lastRenderedPageBreak/>
        <w:t>oboznámenia nového poskytovateľa s IS, jeho modulmi, vrátane pokrytia funkcionalít modulmi formou workshopu,</w:t>
      </w:r>
    </w:p>
    <w:p w:rsidR="006A020C" w:rsidRPr="0027178D" w:rsidRDefault="006A020C" w:rsidP="00285676">
      <w:pPr>
        <w:pStyle w:val="Odsekzoznamu"/>
        <w:numPr>
          <w:ilvl w:val="0"/>
          <w:numId w:val="56"/>
        </w:numPr>
        <w:tabs>
          <w:tab w:val="clear" w:pos="720"/>
        </w:tabs>
        <w:spacing w:after="160" w:line="259" w:lineRule="auto"/>
        <w:ind w:left="426" w:hanging="426"/>
        <w:contextualSpacing/>
        <w:jc w:val="both"/>
        <w:rPr>
          <w:rFonts w:asciiTheme="minorHAnsi" w:hAnsiTheme="minorHAnsi" w:cstheme="minorHAnsi"/>
        </w:rPr>
      </w:pPr>
      <w:r w:rsidRPr="0027178D">
        <w:rPr>
          <w:rFonts w:asciiTheme="minorHAnsi" w:hAnsiTheme="minorHAnsi" w:cstheme="minorHAnsi"/>
        </w:rPr>
        <w:t>oboznámenia nového poskytovateľa s relevantnou infraštruktúrou IS formou workshopu,</w:t>
      </w:r>
    </w:p>
    <w:p w:rsidR="006A020C" w:rsidRPr="0027178D" w:rsidRDefault="006A020C" w:rsidP="00285676">
      <w:pPr>
        <w:pStyle w:val="Odsekzoznamu"/>
        <w:numPr>
          <w:ilvl w:val="0"/>
          <w:numId w:val="56"/>
        </w:numPr>
        <w:tabs>
          <w:tab w:val="clear" w:pos="720"/>
        </w:tabs>
        <w:spacing w:after="160" w:line="259" w:lineRule="auto"/>
        <w:ind w:left="426" w:hanging="426"/>
        <w:contextualSpacing/>
        <w:jc w:val="both"/>
        <w:rPr>
          <w:rFonts w:asciiTheme="minorHAnsi" w:hAnsiTheme="minorHAnsi" w:cstheme="minorHAnsi"/>
        </w:rPr>
      </w:pPr>
      <w:r w:rsidRPr="0027178D">
        <w:rPr>
          <w:rFonts w:asciiTheme="minorHAnsi" w:hAnsiTheme="minorHAnsi" w:cstheme="minorHAnsi"/>
        </w:rPr>
        <w:t>súčinnosť pri pilotnej podpore prevádzky a údržbe – t. j. realizácia súboru činností, ktoré overia schopnosť nového poskytovateľa zabezpečiť prevádzku IS s definovanými parametrami (napr. testovanie postupov riešenia známych prevádzkových chýb, fixácia vybraných programových chýb, implementácia vybraných požiadaviek na zmeny, monitoring IS,...),</w:t>
      </w:r>
    </w:p>
    <w:p w:rsidR="006A020C" w:rsidRPr="0027178D" w:rsidRDefault="006A020C" w:rsidP="00285676">
      <w:pPr>
        <w:pStyle w:val="Odsekzoznamu"/>
        <w:numPr>
          <w:ilvl w:val="0"/>
          <w:numId w:val="56"/>
        </w:numPr>
        <w:tabs>
          <w:tab w:val="clear" w:pos="720"/>
        </w:tabs>
        <w:spacing w:after="160" w:line="259" w:lineRule="auto"/>
        <w:ind w:left="426" w:hanging="426"/>
        <w:contextualSpacing/>
        <w:jc w:val="both"/>
        <w:rPr>
          <w:rFonts w:asciiTheme="minorHAnsi" w:hAnsiTheme="minorHAnsi" w:cstheme="minorHAnsi"/>
        </w:rPr>
      </w:pPr>
      <w:r w:rsidRPr="0027178D">
        <w:rPr>
          <w:rFonts w:asciiTheme="minorHAnsi" w:hAnsiTheme="minorHAnsi" w:cstheme="minorHAnsi"/>
        </w:rPr>
        <w:t>súčinnosť pri testovacej inštalácii vybranej aplikácie (modulu) na základe technickej príručky,</w:t>
      </w:r>
    </w:p>
    <w:p w:rsidR="006A020C" w:rsidRPr="0027178D" w:rsidRDefault="006A020C" w:rsidP="00285676">
      <w:pPr>
        <w:pStyle w:val="Odsekzoznamu"/>
        <w:numPr>
          <w:ilvl w:val="0"/>
          <w:numId w:val="56"/>
        </w:numPr>
        <w:tabs>
          <w:tab w:val="clear" w:pos="720"/>
        </w:tabs>
        <w:spacing w:after="160" w:line="259" w:lineRule="auto"/>
        <w:ind w:left="426" w:hanging="426"/>
        <w:contextualSpacing/>
        <w:jc w:val="both"/>
        <w:rPr>
          <w:rFonts w:asciiTheme="minorHAnsi" w:hAnsiTheme="minorHAnsi" w:cstheme="minorHAnsi"/>
        </w:rPr>
      </w:pPr>
      <w:r w:rsidRPr="0027178D">
        <w:rPr>
          <w:rFonts w:asciiTheme="minorHAnsi" w:hAnsiTheme="minorHAnsi" w:cstheme="minorHAnsi"/>
        </w:rPr>
        <w:t>súčinnosť pri zaškolení pracovníkov, ktorí budú vykonávať služby prevádzky, údržby a podpory.</w:t>
      </w:r>
    </w:p>
    <w:p w:rsidR="006A020C" w:rsidRPr="0027178D" w:rsidRDefault="006A020C" w:rsidP="006A020C">
      <w:pPr>
        <w:spacing w:after="0"/>
        <w:jc w:val="both"/>
        <w:rPr>
          <w:rFonts w:asciiTheme="minorHAnsi" w:hAnsiTheme="minorHAnsi" w:cstheme="minorHAnsi"/>
        </w:rPr>
      </w:pPr>
      <w:r w:rsidRPr="0027178D">
        <w:rPr>
          <w:rFonts w:asciiTheme="minorHAnsi" w:hAnsiTheme="minorHAnsi" w:cstheme="minorHAnsi"/>
        </w:rPr>
        <w:t xml:space="preserve">Poskytovateľ je povinný predložiť Objednávateľovi na akceptáciu výstupy viažuce sa na záverečný míľnik plánu Projektu Odovzdania znalostí najneskôr 21 pracovných dní pred dňom ukončenia poskytovania Služieb Projektu odovzdania znalostí. </w:t>
      </w:r>
    </w:p>
    <w:p w:rsidR="006A020C" w:rsidRPr="0027178D" w:rsidRDefault="006A020C" w:rsidP="006A020C">
      <w:pPr>
        <w:spacing w:after="0"/>
        <w:jc w:val="both"/>
        <w:rPr>
          <w:rFonts w:asciiTheme="minorHAnsi" w:hAnsiTheme="minorHAnsi" w:cstheme="minorHAnsi"/>
        </w:rPr>
      </w:pPr>
      <w:r w:rsidRPr="0027178D">
        <w:rPr>
          <w:rFonts w:asciiTheme="minorHAnsi" w:hAnsiTheme="minorHAnsi" w:cstheme="minorHAnsi"/>
        </w:rPr>
        <w:t>Zmluvné strany sa dohodli, že Projekt Odovzdania znalostí končí dňom predchádzajúcim dňu začatia poskytovania služieb novým poskytovateľom, pričom do tohto dňa nesie plnú zodpovednosť za poskytovanie Služieb Poskytovateľ, avšak nie dlhšie ako 3 mesiace od skončenia platnosti Zmluvy.</w:t>
      </w:r>
    </w:p>
    <w:p w:rsidR="006A020C" w:rsidRPr="003C3F48" w:rsidRDefault="006A020C" w:rsidP="006A020C">
      <w:pPr>
        <w:pStyle w:val="Nadpis2"/>
        <w:keepNext/>
        <w:keepLines/>
        <w:numPr>
          <w:ilvl w:val="0"/>
          <w:numId w:val="58"/>
        </w:numPr>
        <w:tabs>
          <w:tab w:val="num" w:pos="360"/>
        </w:tabs>
        <w:spacing w:before="240" w:after="240"/>
        <w:ind w:left="284" w:hanging="284"/>
        <w:jc w:val="left"/>
        <w:rPr>
          <w:rStyle w:val="Zvraznenie"/>
          <w:rFonts w:asciiTheme="minorHAnsi" w:hAnsiTheme="minorHAnsi"/>
          <w:b/>
          <w:sz w:val="22"/>
          <w:u w:val="single"/>
        </w:rPr>
      </w:pPr>
      <w:bookmarkStart w:id="105" w:name="_Toc148703233"/>
      <w:bookmarkStart w:id="106" w:name="_Toc164266419"/>
      <w:bookmarkStart w:id="107" w:name="_Toc164873330"/>
      <w:r w:rsidRPr="003C3F48">
        <w:rPr>
          <w:rStyle w:val="Zvraznenie"/>
          <w:rFonts w:asciiTheme="minorHAnsi" w:hAnsiTheme="minorHAnsi"/>
          <w:b/>
          <w:sz w:val="22"/>
          <w:u w:val="single"/>
        </w:rPr>
        <w:t>Schvaľovanie výstupov</w:t>
      </w:r>
      <w:bookmarkEnd w:id="105"/>
      <w:bookmarkEnd w:id="106"/>
      <w:bookmarkEnd w:id="107"/>
      <w:r w:rsidRPr="003C3F48">
        <w:rPr>
          <w:rStyle w:val="Zvraznenie"/>
          <w:rFonts w:asciiTheme="minorHAnsi" w:hAnsiTheme="minorHAnsi"/>
          <w:b/>
          <w:sz w:val="22"/>
          <w:u w:val="single"/>
        </w:rPr>
        <w:t xml:space="preserve"> </w:t>
      </w:r>
    </w:p>
    <w:p w:rsidR="006A020C" w:rsidRPr="0027178D" w:rsidRDefault="006A020C" w:rsidP="00285676">
      <w:pPr>
        <w:numPr>
          <w:ilvl w:val="0"/>
          <w:numId w:val="57"/>
        </w:numPr>
        <w:tabs>
          <w:tab w:val="clear" w:pos="720"/>
        </w:tabs>
        <w:spacing w:after="0"/>
        <w:ind w:left="426" w:hanging="426"/>
        <w:jc w:val="both"/>
        <w:rPr>
          <w:rFonts w:asciiTheme="minorHAnsi" w:hAnsiTheme="minorHAnsi" w:cstheme="minorHAnsi"/>
        </w:rPr>
      </w:pPr>
      <w:r w:rsidRPr="0027178D">
        <w:rPr>
          <w:rFonts w:asciiTheme="minorHAnsi" w:hAnsiTheme="minorHAnsi" w:cstheme="minorHAnsi"/>
        </w:rPr>
        <w:t xml:space="preserve">Zmluvné strany sa dohodli, že plán Projektu Odovzdania znalostí, všetky výstupy </w:t>
      </w:r>
      <w:r w:rsidRPr="0027178D">
        <w:rPr>
          <w:rFonts w:asciiTheme="minorHAnsi" w:hAnsiTheme="minorHAnsi" w:cstheme="minorHAnsi"/>
        </w:rPr>
        <w:br/>
        <w:t xml:space="preserve">alebo definované míľniky v zmysle tohto plánu  musia byť schválené a akceptované Oprávnenou osobou za stranu Objednávateľa. </w:t>
      </w:r>
    </w:p>
    <w:p w:rsidR="006A020C" w:rsidRPr="0027178D" w:rsidRDefault="006A020C" w:rsidP="00285676">
      <w:pPr>
        <w:numPr>
          <w:ilvl w:val="0"/>
          <w:numId w:val="57"/>
        </w:numPr>
        <w:tabs>
          <w:tab w:val="clear" w:pos="720"/>
        </w:tabs>
        <w:spacing w:after="0"/>
        <w:ind w:left="426" w:hanging="426"/>
        <w:jc w:val="both"/>
        <w:rPr>
          <w:rFonts w:asciiTheme="minorHAnsi" w:hAnsiTheme="minorHAnsi" w:cstheme="minorHAnsi"/>
        </w:rPr>
      </w:pPr>
      <w:r w:rsidRPr="0027178D">
        <w:rPr>
          <w:rFonts w:asciiTheme="minorHAnsi" w:hAnsiTheme="minorHAnsi" w:cstheme="minorHAnsi"/>
        </w:rPr>
        <w:t xml:space="preserve">Objednávateľ sa zaväzuje, že vykoná kontrolu výstupu Projektu Odovzdania znalostí do päť pracovných dní odo dňa ich predloženia Poskytovateľom. </w:t>
      </w:r>
    </w:p>
    <w:p w:rsidR="006A020C" w:rsidRPr="0027178D" w:rsidRDefault="006A020C" w:rsidP="00285676">
      <w:pPr>
        <w:numPr>
          <w:ilvl w:val="0"/>
          <w:numId w:val="57"/>
        </w:numPr>
        <w:tabs>
          <w:tab w:val="clear" w:pos="720"/>
        </w:tabs>
        <w:spacing w:after="0"/>
        <w:ind w:left="426" w:hanging="426"/>
        <w:jc w:val="both"/>
        <w:rPr>
          <w:rFonts w:asciiTheme="minorHAnsi" w:hAnsiTheme="minorHAnsi" w:cstheme="minorHAnsi"/>
        </w:rPr>
      </w:pPr>
      <w:r w:rsidRPr="0027178D">
        <w:rPr>
          <w:rFonts w:asciiTheme="minorHAnsi" w:hAnsiTheme="minorHAnsi" w:cstheme="minorHAnsi"/>
        </w:rPr>
        <w:t xml:space="preserve">Výsledok Akceptačného konania výstupu Projektu Odovzdania znalostí alebo jeho časti sa Objednávateľ zaväzuje písomne oznámiť Poskytovateľovi najneskôr do troch pracovných dní od realizácie Akceptačného konania.  </w:t>
      </w:r>
    </w:p>
    <w:p w:rsidR="006A020C" w:rsidRPr="0027178D" w:rsidRDefault="006A020C" w:rsidP="00285676">
      <w:pPr>
        <w:numPr>
          <w:ilvl w:val="0"/>
          <w:numId w:val="57"/>
        </w:numPr>
        <w:tabs>
          <w:tab w:val="clear" w:pos="720"/>
        </w:tabs>
        <w:spacing w:after="0"/>
        <w:ind w:left="426" w:hanging="426"/>
        <w:jc w:val="both"/>
        <w:rPr>
          <w:rFonts w:asciiTheme="minorHAnsi" w:hAnsiTheme="minorHAnsi" w:cstheme="minorHAnsi"/>
        </w:rPr>
      </w:pPr>
      <w:r w:rsidRPr="0027178D">
        <w:rPr>
          <w:rFonts w:asciiTheme="minorHAnsi" w:hAnsiTheme="minorHAnsi" w:cstheme="minorHAnsi"/>
        </w:rPr>
        <w:t>V prípade akceptácie akéhokoľvek výstupu uvedeného v bode 1, vyhotoví Poskytovateľ do troch pracovných dní písomný Akceptačný protokol, ktorý bude podpísaný Oprávnenými osobami obidvoch Zmluvných strán. Akceptačný protokol musí obsahovať najmä:</w:t>
      </w:r>
    </w:p>
    <w:p w:rsidR="006A020C" w:rsidRPr="0027178D" w:rsidRDefault="006A020C" w:rsidP="00285676">
      <w:pPr>
        <w:numPr>
          <w:ilvl w:val="0"/>
          <w:numId w:val="57"/>
        </w:numPr>
        <w:tabs>
          <w:tab w:val="clear" w:pos="720"/>
        </w:tabs>
        <w:spacing w:after="0"/>
        <w:ind w:left="426" w:hanging="426"/>
        <w:jc w:val="both"/>
        <w:rPr>
          <w:rFonts w:asciiTheme="minorHAnsi" w:hAnsiTheme="minorHAnsi" w:cstheme="minorHAnsi"/>
        </w:rPr>
      </w:pPr>
      <w:r w:rsidRPr="0027178D">
        <w:rPr>
          <w:rFonts w:asciiTheme="minorHAnsi" w:hAnsiTheme="minorHAnsi" w:cstheme="minorHAnsi"/>
        </w:rPr>
        <w:t>dátum odovzdania a prevzatia výstupu Projektu Odovzdania znalostí,</w:t>
      </w:r>
    </w:p>
    <w:p w:rsidR="006A020C" w:rsidRPr="0027178D" w:rsidRDefault="006A020C" w:rsidP="00285676">
      <w:pPr>
        <w:numPr>
          <w:ilvl w:val="0"/>
          <w:numId w:val="57"/>
        </w:numPr>
        <w:tabs>
          <w:tab w:val="clear" w:pos="720"/>
        </w:tabs>
        <w:spacing w:after="0"/>
        <w:ind w:left="426" w:hanging="426"/>
        <w:jc w:val="both"/>
        <w:rPr>
          <w:rFonts w:asciiTheme="minorHAnsi" w:hAnsiTheme="minorHAnsi" w:cstheme="minorHAnsi"/>
        </w:rPr>
      </w:pPr>
      <w:r w:rsidRPr="0027178D">
        <w:rPr>
          <w:rFonts w:asciiTheme="minorHAnsi" w:hAnsiTheme="minorHAnsi" w:cstheme="minorHAnsi"/>
        </w:rPr>
        <w:t>popis poskytnutého výstupu Projektu Odovzdania znalostí,</w:t>
      </w:r>
    </w:p>
    <w:p w:rsidR="006A020C" w:rsidRPr="0027178D" w:rsidRDefault="006A020C" w:rsidP="00285676">
      <w:pPr>
        <w:numPr>
          <w:ilvl w:val="0"/>
          <w:numId w:val="57"/>
        </w:numPr>
        <w:tabs>
          <w:tab w:val="clear" w:pos="720"/>
        </w:tabs>
        <w:spacing w:after="0"/>
        <w:ind w:left="426" w:hanging="426"/>
        <w:jc w:val="both"/>
        <w:rPr>
          <w:rFonts w:asciiTheme="minorHAnsi" w:hAnsiTheme="minorHAnsi" w:cstheme="minorHAnsi"/>
        </w:rPr>
      </w:pPr>
      <w:r w:rsidRPr="0027178D">
        <w:rPr>
          <w:rFonts w:asciiTheme="minorHAnsi" w:hAnsiTheme="minorHAnsi" w:cstheme="minorHAnsi"/>
        </w:rPr>
        <w:t>uvedenie prípadne zistených nedostatkov, ktoré musí Poskytovateľ ešte odstrániť s uvedením záväznej lehoty na ich odstránenie,</w:t>
      </w:r>
    </w:p>
    <w:p w:rsidR="006A020C" w:rsidRPr="0027178D" w:rsidRDefault="006A020C" w:rsidP="00285676">
      <w:pPr>
        <w:numPr>
          <w:ilvl w:val="0"/>
          <w:numId w:val="57"/>
        </w:numPr>
        <w:tabs>
          <w:tab w:val="clear" w:pos="720"/>
        </w:tabs>
        <w:spacing w:after="0"/>
        <w:ind w:left="426" w:hanging="426"/>
        <w:jc w:val="both"/>
        <w:rPr>
          <w:rFonts w:asciiTheme="minorHAnsi" w:hAnsiTheme="minorHAnsi" w:cstheme="minorHAnsi"/>
        </w:rPr>
      </w:pPr>
      <w:r w:rsidRPr="0027178D">
        <w:rPr>
          <w:rFonts w:asciiTheme="minorHAnsi" w:hAnsiTheme="minorHAnsi" w:cstheme="minorHAnsi"/>
        </w:rPr>
        <w:t>potvrdenie, že výstup Projektu Odovzdania znalostí je v súlade s plánom Projektu Odovzdania znalostí, prípadne inými podmienkami, dohodnutými v príslušnej prílohe alebo dokumente, tvoriacich súčasť tejto SLA Zmluvy,</w:t>
      </w:r>
    </w:p>
    <w:p w:rsidR="006A020C" w:rsidRPr="0027178D" w:rsidRDefault="006A020C" w:rsidP="00285676">
      <w:pPr>
        <w:numPr>
          <w:ilvl w:val="0"/>
          <w:numId w:val="57"/>
        </w:numPr>
        <w:tabs>
          <w:tab w:val="clear" w:pos="720"/>
        </w:tabs>
        <w:spacing w:after="0"/>
        <w:ind w:left="426" w:hanging="426"/>
        <w:jc w:val="both"/>
        <w:rPr>
          <w:rFonts w:asciiTheme="minorHAnsi" w:hAnsiTheme="minorHAnsi" w:cstheme="minorHAnsi"/>
        </w:rPr>
      </w:pPr>
      <w:r w:rsidRPr="0027178D">
        <w:rPr>
          <w:rFonts w:asciiTheme="minorHAnsi" w:hAnsiTheme="minorHAnsi" w:cstheme="minorHAnsi"/>
        </w:rPr>
        <w:t>potvrdenie, že boli dodané všetky zmluvne dohodnuté dokumentácie.</w:t>
      </w:r>
    </w:p>
    <w:p w:rsidR="006A020C" w:rsidRPr="0027178D" w:rsidRDefault="006A020C" w:rsidP="00285676">
      <w:pPr>
        <w:numPr>
          <w:ilvl w:val="0"/>
          <w:numId w:val="57"/>
        </w:numPr>
        <w:tabs>
          <w:tab w:val="clear" w:pos="720"/>
        </w:tabs>
        <w:spacing w:after="0"/>
        <w:ind w:left="426" w:hanging="426"/>
        <w:jc w:val="both"/>
        <w:rPr>
          <w:rFonts w:asciiTheme="minorHAnsi" w:hAnsiTheme="minorHAnsi" w:cstheme="minorHAnsi"/>
        </w:rPr>
      </w:pPr>
      <w:r w:rsidRPr="0027178D">
        <w:rPr>
          <w:rFonts w:asciiTheme="minorHAnsi" w:hAnsiTheme="minorHAnsi" w:cstheme="minorHAnsi"/>
        </w:rPr>
        <w:t xml:space="preserve">Ak výstup Projektu Odovzdania znalostí alebo jeho časť Objednávateľom akceptovaný nebude, Objednávateľ je v zmysle bodu B.3 tejto prílohy povinný písomne oznámiť </w:t>
      </w:r>
      <w:r w:rsidRPr="0027178D">
        <w:rPr>
          <w:rFonts w:asciiTheme="minorHAnsi" w:hAnsiTheme="minorHAnsi" w:cstheme="minorHAnsi"/>
        </w:rPr>
        <w:br/>
        <w:t xml:space="preserve">túto skutočnosť Poskytovateľovi aj s výhradami, pre ktoré míľnik nebol akceptovaný. Poskytovateľ je povinný vypracovať plán, prostredníctvom ktorého vykoná kroky </w:t>
      </w:r>
      <w:r w:rsidRPr="0027178D">
        <w:rPr>
          <w:rFonts w:asciiTheme="minorHAnsi" w:hAnsiTheme="minorHAnsi" w:cstheme="minorHAnsi"/>
        </w:rPr>
        <w:br/>
        <w:t xml:space="preserve">na odstránenie výhrad a predloží ho Objednávateľovi na akceptáciu. Zároveň </w:t>
      </w:r>
      <w:r w:rsidRPr="0027178D">
        <w:rPr>
          <w:rFonts w:asciiTheme="minorHAnsi" w:hAnsiTheme="minorHAnsi" w:cstheme="minorHAnsi"/>
        </w:rPr>
        <w:br/>
        <w:t xml:space="preserve">je Poskytovateľ povinný ďalej pokračovať v zmysle plánu Projektu Odovzdania znalostí. Po odstránení všetkých výhrad, Poskytovateľ opätovne predloží neakceptovaný výstup Projektu Odovzdania znalostí alebo jeho časť Objednávateľovi na opätovnú akceptáciu. </w:t>
      </w:r>
    </w:p>
    <w:p w:rsidR="006A020C" w:rsidRPr="003C3F48" w:rsidRDefault="006A020C" w:rsidP="006A020C">
      <w:pPr>
        <w:pStyle w:val="Nadpis2"/>
        <w:keepNext/>
        <w:keepLines/>
        <w:numPr>
          <w:ilvl w:val="0"/>
          <w:numId w:val="58"/>
        </w:numPr>
        <w:tabs>
          <w:tab w:val="num" w:pos="360"/>
        </w:tabs>
        <w:spacing w:before="240" w:after="240"/>
        <w:ind w:left="284" w:hanging="284"/>
        <w:jc w:val="left"/>
        <w:rPr>
          <w:rStyle w:val="Zvraznenie"/>
          <w:rFonts w:asciiTheme="minorHAnsi" w:hAnsiTheme="minorHAnsi"/>
          <w:b/>
          <w:sz w:val="22"/>
          <w:szCs w:val="22"/>
          <w:u w:val="single"/>
        </w:rPr>
      </w:pPr>
      <w:bookmarkStart w:id="108" w:name="_Toc148703234"/>
      <w:bookmarkStart w:id="109" w:name="_Toc164266420"/>
      <w:bookmarkStart w:id="110" w:name="_Toc164873331"/>
      <w:r w:rsidRPr="003C3F48">
        <w:rPr>
          <w:rStyle w:val="Zvraznenie"/>
          <w:rFonts w:asciiTheme="minorHAnsi" w:hAnsiTheme="minorHAnsi"/>
          <w:b/>
          <w:sz w:val="22"/>
          <w:szCs w:val="22"/>
          <w:u w:val="single"/>
        </w:rPr>
        <w:lastRenderedPageBreak/>
        <w:t>Termíny realizácie Projektu Odovzdania znalostí</w:t>
      </w:r>
      <w:bookmarkEnd w:id="108"/>
      <w:bookmarkEnd w:id="109"/>
      <w:bookmarkEnd w:id="110"/>
    </w:p>
    <w:p w:rsidR="006A020C" w:rsidRPr="0027178D" w:rsidRDefault="006A020C" w:rsidP="006A020C">
      <w:pPr>
        <w:tabs>
          <w:tab w:val="num" w:pos="1440"/>
        </w:tabs>
        <w:spacing w:after="0"/>
        <w:jc w:val="both"/>
        <w:rPr>
          <w:rFonts w:asciiTheme="minorHAnsi" w:hAnsiTheme="minorHAnsi" w:cstheme="minorHAnsi"/>
        </w:rPr>
      </w:pPr>
      <w:r w:rsidRPr="0027178D">
        <w:rPr>
          <w:rFonts w:asciiTheme="minorHAnsi" w:hAnsiTheme="minorHAnsi" w:cstheme="minorHAnsi"/>
        </w:rPr>
        <w:t>Poskytovateľ vyvinie maximálne úsilie aj za súčinnosti nového poskytovateľa,</w:t>
      </w:r>
      <w:r w:rsidRPr="0027178D">
        <w:rPr>
          <w:rFonts w:asciiTheme="minorHAnsi" w:hAnsiTheme="minorHAnsi" w:cstheme="minorHAnsi"/>
        </w:rPr>
        <w:br/>
        <w:t xml:space="preserve">aby novému poskytovateľovi odovzdal prevádzku IS v čiastkových termínoch podľa tabuľky nižšie, najneskôr v lehote troch mesiacov od účinnosti novej zmluvy s novým poskytovateľom. </w:t>
      </w:r>
    </w:p>
    <w:p w:rsidR="006A020C" w:rsidRPr="0027178D" w:rsidRDefault="006A020C" w:rsidP="006A020C">
      <w:pPr>
        <w:spacing w:after="0"/>
        <w:jc w:val="both"/>
        <w:rPr>
          <w:rFonts w:asciiTheme="minorHAnsi" w:hAnsiTheme="minorHAnsi" w:cstheme="minorHAnsi"/>
        </w:rPr>
      </w:pPr>
    </w:p>
    <w:p w:rsidR="006A020C" w:rsidRPr="0027178D" w:rsidRDefault="006A020C" w:rsidP="006A020C">
      <w:pPr>
        <w:spacing w:after="0"/>
        <w:jc w:val="both"/>
        <w:rPr>
          <w:rFonts w:asciiTheme="minorHAnsi" w:hAnsiTheme="minorHAnsi" w:cstheme="minorHAnsi"/>
        </w:rPr>
      </w:pPr>
      <w:r w:rsidRPr="0027178D">
        <w:rPr>
          <w:rFonts w:asciiTheme="minorHAnsi" w:hAnsiTheme="minorHAnsi" w:cstheme="minorHAnsi"/>
        </w:rPr>
        <w:t>Termínový harmonogram Projektu Odovzdania znalostí o údržbe a prevádzke:</w:t>
      </w:r>
    </w:p>
    <w:tbl>
      <w:tblPr>
        <w:tblStyle w:val="TableGrid0"/>
        <w:tblW w:w="9067" w:type="dxa"/>
        <w:tblInd w:w="-3" w:type="dxa"/>
        <w:tblLook w:val="04A0" w:firstRow="1" w:lastRow="0" w:firstColumn="1" w:lastColumn="0" w:noHBand="0" w:noVBand="1"/>
      </w:tblPr>
      <w:tblGrid>
        <w:gridCol w:w="2285"/>
        <w:gridCol w:w="2349"/>
        <w:gridCol w:w="4433"/>
      </w:tblGrid>
      <w:tr w:rsidR="006A020C" w:rsidRPr="0027178D" w:rsidTr="006628E7">
        <w:tc>
          <w:tcPr>
            <w:tcW w:w="2285" w:type="dxa"/>
            <w:shd w:val="clear" w:color="auto" w:fill="E7E6E6" w:themeFill="background2"/>
          </w:tcPr>
          <w:p w:rsidR="006A020C" w:rsidRPr="0027178D" w:rsidRDefault="006A020C" w:rsidP="006628E7">
            <w:pPr>
              <w:rPr>
                <w:rFonts w:asciiTheme="minorHAnsi" w:hAnsiTheme="minorHAnsi" w:cstheme="minorHAnsi"/>
                <w:b/>
                <w:bCs/>
              </w:rPr>
            </w:pPr>
            <w:proofErr w:type="spellStart"/>
            <w:r w:rsidRPr="0027178D">
              <w:rPr>
                <w:rFonts w:asciiTheme="minorHAnsi" w:hAnsiTheme="minorHAnsi" w:cstheme="minorHAnsi"/>
                <w:b/>
                <w:bCs/>
              </w:rPr>
              <w:t>Termín</w:t>
            </w:r>
            <w:proofErr w:type="spellEnd"/>
            <w:r w:rsidRPr="0027178D">
              <w:rPr>
                <w:rFonts w:asciiTheme="minorHAnsi" w:hAnsiTheme="minorHAnsi" w:cstheme="minorHAnsi"/>
                <w:b/>
                <w:bCs/>
              </w:rPr>
              <w:t xml:space="preserve"> </w:t>
            </w:r>
          </w:p>
          <w:p w:rsidR="006A020C" w:rsidRPr="0027178D" w:rsidRDefault="006A020C" w:rsidP="006628E7">
            <w:pPr>
              <w:rPr>
                <w:rFonts w:asciiTheme="minorHAnsi" w:hAnsiTheme="minorHAnsi" w:cstheme="minorHAnsi"/>
                <w:b/>
                <w:bCs/>
              </w:rPr>
            </w:pPr>
            <w:r w:rsidRPr="0027178D">
              <w:rPr>
                <w:rFonts w:asciiTheme="minorHAnsi" w:hAnsiTheme="minorHAnsi" w:cstheme="minorHAnsi"/>
                <w:b/>
                <w:bCs/>
              </w:rPr>
              <w:t>(</w:t>
            </w:r>
            <w:proofErr w:type="spellStart"/>
            <w:r w:rsidRPr="0027178D">
              <w:rPr>
                <w:rFonts w:asciiTheme="minorHAnsi" w:hAnsiTheme="minorHAnsi" w:cstheme="minorHAnsi"/>
                <w:b/>
                <w:bCs/>
              </w:rPr>
              <w:t>pracovné</w:t>
            </w:r>
            <w:proofErr w:type="spellEnd"/>
            <w:r w:rsidRPr="0027178D">
              <w:rPr>
                <w:rFonts w:asciiTheme="minorHAnsi" w:hAnsiTheme="minorHAnsi" w:cstheme="minorHAnsi"/>
                <w:b/>
                <w:bCs/>
              </w:rPr>
              <w:t xml:space="preserve"> </w:t>
            </w:r>
            <w:proofErr w:type="spellStart"/>
            <w:r w:rsidRPr="0027178D">
              <w:rPr>
                <w:rFonts w:asciiTheme="minorHAnsi" w:hAnsiTheme="minorHAnsi" w:cstheme="minorHAnsi"/>
                <w:b/>
                <w:bCs/>
              </w:rPr>
              <w:t>dni</w:t>
            </w:r>
            <w:proofErr w:type="spellEnd"/>
            <w:r w:rsidRPr="0027178D">
              <w:rPr>
                <w:rFonts w:asciiTheme="minorHAnsi" w:hAnsiTheme="minorHAnsi" w:cstheme="minorHAnsi"/>
                <w:b/>
                <w:bCs/>
              </w:rPr>
              <w:t>)</w:t>
            </w:r>
          </w:p>
        </w:tc>
        <w:tc>
          <w:tcPr>
            <w:tcW w:w="2349" w:type="dxa"/>
            <w:shd w:val="clear" w:color="auto" w:fill="E7E6E6" w:themeFill="background2"/>
          </w:tcPr>
          <w:p w:rsidR="006A020C" w:rsidRPr="0027178D" w:rsidRDefault="006A020C" w:rsidP="006628E7">
            <w:pPr>
              <w:rPr>
                <w:rFonts w:asciiTheme="minorHAnsi" w:hAnsiTheme="minorHAnsi" w:cstheme="minorHAnsi"/>
                <w:b/>
                <w:bCs/>
              </w:rPr>
            </w:pPr>
            <w:proofErr w:type="spellStart"/>
            <w:r w:rsidRPr="0027178D">
              <w:rPr>
                <w:rFonts w:asciiTheme="minorHAnsi" w:hAnsiTheme="minorHAnsi" w:cstheme="minorHAnsi"/>
                <w:b/>
                <w:bCs/>
              </w:rPr>
              <w:t>Predmet</w:t>
            </w:r>
            <w:proofErr w:type="spellEnd"/>
            <w:r w:rsidRPr="0027178D">
              <w:rPr>
                <w:rFonts w:asciiTheme="minorHAnsi" w:hAnsiTheme="minorHAnsi" w:cstheme="minorHAnsi"/>
                <w:b/>
                <w:bCs/>
              </w:rPr>
              <w:t xml:space="preserve"> </w:t>
            </w:r>
          </w:p>
        </w:tc>
        <w:tc>
          <w:tcPr>
            <w:tcW w:w="4433" w:type="dxa"/>
            <w:shd w:val="clear" w:color="auto" w:fill="E7E6E6" w:themeFill="background2"/>
          </w:tcPr>
          <w:p w:rsidR="006A020C" w:rsidRPr="0027178D" w:rsidRDefault="006A020C" w:rsidP="006628E7">
            <w:pPr>
              <w:rPr>
                <w:rFonts w:asciiTheme="minorHAnsi" w:hAnsiTheme="minorHAnsi" w:cstheme="minorHAnsi"/>
                <w:b/>
                <w:bCs/>
              </w:rPr>
            </w:pPr>
            <w:proofErr w:type="spellStart"/>
            <w:r w:rsidRPr="0027178D">
              <w:rPr>
                <w:rFonts w:asciiTheme="minorHAnsi" w:hAnsiTheme="minorHAnsi" w:cstheme="minorHAnsi"/>
                <w:b/>
                <w:bCs/>
              </w:rPr>
              <w:t>Výstup</w:t>
            </w:r>
            <w:proofErr w:type="spellEnd"/>
            <w:r w:rsidRPr="0027178D">
              <w:rPr>
                <w:rFonts w:asciiTheme="minorHAnsi" w:hAnsiTheme="minorHAnsi" w:cstheme="minorHAnsi"/>
                <w:b/>
                <w:bCs/>
              </w:rPr>
              <w:t>/Forma</w:t>
            </w:r>
          </w:p>
        </w:tc>
      </w:tr>
      <w:tr w:rsidR="006A020C" w:rsidRPr="0027178D" w:rsidTr="006628E7">
        <w:trPr>
          <w:trHeight w:val="564"/>
        </w:trPr>
        <w:tc>
          <w:tcPr>
            <w:tcW w:w="2285" w:type="dxa"/>
            <w:hideMark/>
          </w:tcPr>
          <w:p w:rsidR="006A020C" w:rsidRPr="0027178D" w:rsidRDefault="006A020C" w:rsidP="006628E7">
            <w:pPr>
              <w:rPr>
                <w:rFonts w:asciiTheme="minorHAnsi" w:hAnsiTheme="minorHAnsi" w:cstheme="minorHAnsi"/>
              </w:rPr>
            </w:pPr>
            <w:r w:rsidRPr="0027178D">
              <w:rPr>
                <w:rFonts w:asciiTheme="minorHAnsi" w:hAnsiTheme="minorHAnsi" w:cstheme="minorHAnsi"/>
              </w:rPr>
              <w:t xml:space="preserve">T + 0   </w:t>
            </w:r>
            <w:proofErr w:type="spellStart"/>
            <w:r w:rsidRPr="0027178D">
              <w:rPr>
                <w:rFonts w:asciiTheme="minorHAnsi" w:hAnsiTheme="minorHAnsi" w:cstheme="minorHAnsi"/>
              </w:rPr>
              <w:t>prac</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dní</w:t>
            </w:r>
            <w:proofErr w:type="spellEnd"/>
          </w:p>
        </w:tc>
        <w:tc>
          <w:tcPr>
            <w:tcW w:w="2349" w:type="dxa"/>
            <w:vAlign w:val="center"/>
          </w:tcPr>
          <w:p w:rsidR="006A020C" w:rsidRPr="0027178D" w:rsidRDefault="006A020C" w:rsidP="006628E7">
            <w:pPr>
              <w:spacing w:after="160"/>
              <w:rPr>
                <w:rFonts w:asciiTheme="minorHAnsi" w:hAnsiTheme="minorHAnsi" w:cstheme="minorHAnsi"/>
              </w:rPr>
            </w:pPr>
            <w:proofErr w:type="spellStart"/>
            <w:r w:rsidRPr="0027178D">
              <w:rPr>
                <w:rFonts w:asciiTheme="minorHAnsi" w:hAnsiTheme="minorHAnsi" w:cstheme="minorHAnsi"/>
              </w:rPr>
              <w:t>Začiatok</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Tranzitívnej</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periódy</w:t>
            </w:r>
            <w:proofErr w:type="spellEnd"/>
          </w:p>
        </w:tc>
        <w:tc>
          <w:tcPr>
            <w:tcW w:w="4433" w:type="dxa"/>
          </w:tcPr>
          <w:p w:rsidR="006A020C" w:rsidRPr="0027178D" w:rsidRDefault="006A020C" w:rsidP="006628E7">
            <w:pPr>
              <w:spacing w:after="160"/>
              <w:rPr>
                <w:rFonts w:asciiTheme="minorHAnsi" w:hAnsiTheme="minorHAnsi" w:cstheme="minorHAnsi"/>
              </w:rPr>
            </w:pPr>
          </w:p>
        </w:tc>
      </w:tr>
      <w:tr w:rsidR="006A020C" w:rsidRPr="0027178D" w:rsidTr="006628E7">
        <w:trPr>
          <w:trHeight w:val="564"/>
        </w:trPr>
        <w:tc>
          <w:tcPr>
            <w:tcW w:w="2285" w:type="dxa"/>
            <w:hideMark/>
          </w:tcPr>
          <w:p w:rsidR="006A020C" w:rsidRPr="0027178D" w:rsidRDefault="006A020C" w:rsidP="006628E7">
            <w:pPr>
              <w:rPr>
                <w:rFonts w:asciiTheme="minorHAnsi" w:hAnsiTheme="minorHAnsi" w:cstheme="minorHAnsi"/>
              </w:rPr>
            </w:pPr>
            <w:r w:rsidRPr="0027178D">
              <w:rPr>
                <w:rFonts w:asciiTheme="minorHAnsi" w:hAnsiTheme="minorHAnsi" w:cstheme="minorHAnsi"/>
              </w:rPr>
              <w:t xml:space="preserve">T + 10 </w:t>
            </w:r>
            <w:proofErr w:type="spellStart"/>
            <w:r w:rsidRPr="0027178D">
              <w:rPr>
                <w:rFonts w:asciiTheme="minorHAnsi" w:hAnsiTheme="minorHAnsi" w:cstheme="minorHAnsi"/>
              </w:rPr>
              <w:t>prac</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dní</w:t>
            </w:r>
            <w:proofErr w:type="spellEnd"/>
          </w:p>
        </w:tc>
        <w:tc>
          <w:tcPr>
            <w:tcW w:w="2349" w:type="dxa"/>
            <w:vAlign w:val="center"/>
          </w:tcPr>
          <w:p w:rsidR="006A020C" w:rsidRPr="0027178D" w:rsidRDefault="006A020C" w:rsidP="006628E7">
            <w:pPr>
              <w:rPr>
                <w:rFonts w:asciiTheme="minorHAnsi" w:hAnsiTheme="minorHAnsi" w:cstheme="minorHAnsi"/>
                <w:color w:val="000000" w:themeColor="text1"/>
              </w:rPr>
            </w:pPr>
            <w:proofErr w:type="spellStart"/>
            <w:r w:rsidRPr="0027178D">
              <w:rPr>
                <w:rFonts w:asciiTheme="minorHAnsi" w:hAnsiTheme="minorHAnsi" w:cstheme="minorHAnsi"/>
                <w:color w:val="000000" w:themeColor="text1"/>
              </w:rPr>
              <w:t>Odovzdanie</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dokumentácie</w:t>
            </w:r>
            <w:proofErr w:type="spellEnd"/>
            <w:r w:rsidRPr="0027178D">
              <w:rPr>
                <w:rFonts w:asciiTheme="minorHAnsi" w:hAnsiTheme="minorHAnsi" w:cstheme="minorHAnsi"/>
                <w:color w:val="000000" w:themeColor="text1"/>
              </w:rPr>
              <w:t xml:space="preserve"> a </w:t>
            </w:r>
            <w:proofErr w:type="spellStart"/>
            <w:r w:rsidRPr="0027178D">
              <w:rPr>
                <w:rFonts w:asciiTheme="minorHAnsi" w:hAnsiTheme="minorHAnsi" w:cstheme="minorHAnsi"/>
                <w:color w:val="000000" w:themeColor="text1"/>
              </w:rPr>
              <w:t>zdrojových</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kódov</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podľa</w:t>
            </w:r>
            <w:proofErr w:type="spellEnd"/>
            <w:r w:rsidRPr="0027178D">
              <w:rPr>
                <w:rFonts w:asciiTheme="minorHAnsi" w:hAnsiTheme="minorHAnsi" w:cstheme="minorHAnsi"/>
                <w:color w:val="000000" w:themeColor="text1"/>
              </w:rPr>
              <w:t xml:space="preserve"> v </w:t>
            </w:r>
            <w:proofErr w:type="spellStart"/>
            <w:r w:rsidRPr="0027178D">
              <w:rPr>
                <w:rFonts w:asciiTheme="minorHAnsi" w:hAnsiTheme="minorHAnsi" w:cstheme="minorHAnsi"/>
                <w:color w:val="000000" w:themeColor="text1"/>
              </w:rPr>
              <w:t>rozsahu</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tejto</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prílohy</w:t>
            </w:r>
            <w:proofErr w:type="spellEnd"/>
          </w:p>
        </w:tc>
        <w:tc>
          <w:tcPr>
            <w:tcW w:w="4433" w:type="dxa"/>
          </w:tcPr>
          <w:p w:rsidR="006A020C" w:rsidRPr="0027178D" w:rsidRDefault="006A020C" w:rsidP="006628E7">
            <w:pPr>
              <w:spacing w:after="160"/>
              <w:rPr>
                <w:rFonts w:asciiTheme="minorHAnsi" w:hAnsiTheme="minorHAnsi" w:cstheme="minorHAnsi"/>
              </w:rPr>
            </w:pPr>
            <w:proofErr w:type="spellStart"/>
            <w:r w:rsidRPr="0027178D">
              <w:rPr>
                <w:rFonts w:asciiTheme="minorHAnsi" w:hAnsiTheme="minorHAnsi" w:cstheme="minorHAnsi"/>
              </w:rPr>
              <w:t>Dokumenty</w:t>
            </w:r>
            <w:proofErr w:type="spellEnd"/>
          </w:p>
        </w:tc>
      </w:tr>
      <w:tr w:rsidR="006A020C" w:rsidRPr="0027178D" w:rsidTr="006628E7">
        <w:trPr>
          <w:trHeight w:val="564"/>
        </w:trPr>
        <w:tc>
          <w:tcPr>
            <w:tcW w:w="2285" w:type="dxa"/>
            <w:hideMark/>
          </w:tcPr>
          <w:p w:rsidR="006A020C" w:rsidRPr="0027178D" w:rsidRDefault="006A020C" w:rsidP="006628E7">
            <w:pPr>
              <w:rPr>
                <w:rFonts w:asciiTheme="minorHAnsi" w:hAnsiTheme="minorHAnsi" w:cstheme="minorHAnsi"/>
              </w:rPr>
            </w:pPr>
            <w:r w:rsidRPr="0027178D">
              <w:rPr>
                <w:rFonts w:asciiTheme="minorHAnsi" w:hAnsiTheme="minorHAnsi" w:cstheme="minorHAnsi"/>
              </w:rPr>
              <w:t xml:space="preserve">T + 15 </w:t>
            </w:r>
            <w:proofErr w:type="spellStart"/>
            <w:r w:rsidRPr="0027178D">
              <w:rPr>
                <w:rFonts w:asciiTheme="minorHAnsi" w:hAnsiTheme="minorHAnsi" w:cstheme="minorHAnsi"/>
              </w:rPr>
              <w:t>prac</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dní</w:t>
            </w:r>
            <w:proofErr w:type="spellEnd"/>
          </w:p>
        </w:tc>
        <w:tc>
          <w:tcPr>
            <w:tcW w:w="2349" w:type="dxa"/>
            <w:vAlign w:val="center"/>
          </w:tcPr>
          <w:p w:rsidR="006A020C" w:rsidRPr="0027178D" w:rsidRDefault="006A020C" w:rsidP="006628E7">
            <w:pPr>
              <w:rPr>
                <w:rFonts w:asciiTheme="minorHAnsi" w:hAnsiTheme="minorHAnsi" w:cstheme="minorHAnsi"/>
                <w:color w:val="000000" w:themeColor="text1"/>
              </w:rPr>
            </w:pPr>
            <w:proofErr w:type="spellStart"/>
            <w:r w:rsidRPr="0027178D">
              <w:rPr>
                <w:rFonts w:asciiTheme="minorHAnsi" w:hAnsiTheme="minorHAnsi" w:cstheme="minorHAnsi"/>
                <w:color w:val="000000" w:themeColor="text1"/>
              </w:rPr>
              <w:t>Odovzdanie</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hesiel</w:t>
            </w:r>
            <w:proofErr w:type="spellEnd"/>
            <w:r w:rsidRPr="0027178D">
              <w:rPr>
                <w:rFonts w:asciiTheme="minorHAnsi" w:hAnsiTheme="minorHAnsi" w:cstheme="minorHAnsi"/>
                <w:color w:val="000000" w:themeColor="text1"/>
              </w:rPr>
              <w:t xml:space="preserve"> a </w:t>
            </w:r>
            <w:proofErr w:type="spellStart"/>
            <w:r w:rsidRPr="0027178D">
              <w:rPr>
                <w:rFonts w:asciiTheme="minorHAnsi" w:hAnsiTheme="minorHAnsi" w:cstheme="minorHAnsi"/>
                <w:color w:val="000000" w:themeColor="text1"/>
              </w:rPr>
              <w:t>prevádzkovej</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dokumentácie</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napr</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otvorených</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Incidentov</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podľa</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tejto</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prílohy</w:t>
            </w:r>
            <w:proofErr w:type="spellEnd"/>
          </w:p>
        </w:tc>
        <w:tc>
          <w:tcPr>
            <w:tcW w:w="4433" w:type="dxa"/>
          </w:tcPr>
          <w:p w:rsidR="006A020C" w:rsidRPr="0027178D" w:rsidRDefault="006A020C" w:rsidP="006628E7">
            <w:pPr>
              <w:spacing w:after="160"/>
              <w:rPr>
                <w:rFonts w:asciiTheme="minorHAnsi" w:hAnsiTheme="minorHAnsi" w:cstheme="minorHAnsi"/>
              </w:rPr>
            </w:pPr>
            <w:proofErr w:type="spellStart"/>
            <w:r w:rsidRPr="0027178D">
              <w:rPr>
                <w:rFonts w:asciiTheme="minorHAnsi" w:hAnsiTheme="minorHAnsi" w:cstheme="minorHAnsi"/>
              </w:rPr>
              <w:t>Dokumenty</w:t>
            </w:r>
            <w:proofErr w:type="spellEnd"/>
          </w:p>
        </w:tc>
      </w:tr>
      <w:tr w:rsidR="006A020C" w:rsidRPr="0027178D" w:rsidTr="006628E7">
        <w:trPr>
          <w:trHeight w:val="564"/>
        </w:trPr>
        <w:tc>
          <w:tcPr>
            <w:tcW w:w="2285" w:type="dxa"/>
            <w:hideMark/>
          </w:tcPr>
          <w:p w:rsidR="006A020C" w:rsidRPr="0027178D" w:rsidRDefault="006A020C" w:rsidP="006628E7">
            <w:pPr>
              <w:rPr>
                <w:rFonts w:asciiTheme="minorHAnsi" w:hAnsiTheme="minorHAnsi" w:cstheme="minorHAnsi"/>
              </w:rPr>
            </w:pPr>
            <w:r w:rsidRPr="0027178D">
              <w:rPr>
                <w:rFonts w:asciiTheme="minorHAnsi" w:hAnsiTheme="minorHAnsi" w:cstheme="minorHAnsi"/>
              </w:rPr>
              <w:t xml:space="preserve">T + 20 </w:t>
            </w:r>
            <w:proofErr w:type="spellStart"/>
            <w:r w:rsidRPr="0027178D">
              <w:rPr>
                <w:rFonts w:asciiTheme="minorHAnsi" w:hAnsiTheme="minorHAnsi" w:cstheme="minorHAnsi"/>
              </w:rPr>
              <w:t>prac</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dní</w:t>
            </w:r>
            <w:proofErr w:type="spellEnd"/>
          </w:p>
        </w:tc>
        <w:tc>
          <w:tcPr>
            <w:tcW w:w="2349" w:type="dxa"/>
            <w:vAlign w:val="center"/>
          </w:tcPr>
          <w:p w:rsidR="006A020C" w:rsidRPr="0027178D" w:rsidRDefault="006A020C" w:rsidP="006628E7">
            <w:pPr>
              <w:rPr>
                <w:rFonts w:asciiTheme="minorHAnsi" w:hAnsiTheme="minorHAnsi" w:cstheme="minorHAnsi"/>
                <w:color w:val="000000" w:themeColor="text1"/>
              </w:rPr>
            </w:pPr>
            <w:r w:rsidRPr="0027178D">
              <w:rPr>
                <w:rFonts w:asciiTheme="minorHAnsi" w:hAnsiTheme="minorHAnsi" w:cstheme="minorHAnsi"/>
                <w:color w:val="000000" w:themeColor="text1"/>
              </w:rPr>
              <w:t xml:space="preserve">Workshop k </w:t>
            </w:r>
            <w:proofErr w:type="spellStart"/>
            <w:r w:rsidRPr="0027178D">
              <w:rPr>
                <w:rFonts w:asciiTheme="minorHAnsi" w:hAnsiTheme="minorHAnsi" w:cstheme="minorHAnsi"/>
                <w:color w:val="000000" w:themeColor="text1"/>
              </w:rPr>
              <w:t>dokumentácii</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podľa</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tejto</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prílohy</w:t>
            </w:r>
            <w:proofErr w:type="spellEnd"/>
          </w:p>
        </w:tc>
        <w:tc>
          <w:tcPr>
            <w:tcW w:w="4433" w:type="dxa"/>
          </w:tcPr>
          <w:p w:rsidR="006A020C" w:rsidRPr="0027178D" w:rsidRDefault="006A020C" w:rsidP="006628E7">
            <w:pPr>
              <w:spacing w:after="160"/>
              <w:rPr>
                <w:rFonts w:asciiTheme="minorHAnsi" w:hAnsiTheme="minorHAnsi" w:cstheme="minorHAnsi"/>
              </w:rPr>
            </w:pPr>
            <w:r w:rsidRPr="0027178D">
              <w:rPr>
                <w:rFonts w:asciiTheme="minorHAnsi" w:hAnsiTheme="minorHAnsi" w:cstheme="minorHAnsi"/>
              </w:rPr>
              <w:t>Workshop v </w:t>
            </w:r>
            <w:proofErr w:type="spellStart"/>
            <w:r w:rsidRPr="0027178D">
              <w:rPr>
                <w:rFonts w:asciiTheme="minorHAnsi" w:hAnsiTheme="minorHAnsi" w:cstheme="minorHAnsi"/>
              </w:rPr>
              <w:t>rozsahu</w:t>
            </w:r>
            <w:proofErr w:type="spellEnd"/>
            <w:r w:rsidRPr="0027178D">
              <w:rPr>
                <w:rFonts w:asciiTheme="minorHAnsi" w:hAnsiTheme="minorHAnsi" w:cstheme="minorHAnsi"/>
              </w:rPr>
              <w:t xml:space="preserve"> max. 2 x 4hodín</w:t>
            </w:r>
          </w:p>
        </w:tc>
      </w:tr>
      <w:tr w:rsidR="006A020C" w:rsidRPr="0027178D" w:rsidTr="006628E7">
        <w:trPr>
          <w:trHeight w:val="564"/>
        </w:trPr>
        <w:tc>
          <w:tcPr>
            <w:tcW w:w="2285" w:type="dxa"/>
            <w:hideMark/>
          </w:tcPr>
          <w:p w:rsidR="006A020C" w:rsidRPr="0027178D" w:rsidRDefault="006A020C" w:rsidP="006628E7">
            <w:pPr>
              <w:rPr>
                <w:rFonts w:asciiTheme="minorHAnsi" w:hAnsiTheme="minorHAnsi" w:cstheme="minorHAnsi"/>
              </w:rPr>
            </w:pPr>
            <w:r w:rsidRPr="0027178D">
              <w:rPr>
                <w:rFonts w:asciiTheme="minorHAnsi" w:hAnsiTheme="minorHAnsi" w:cstheme="minorHAnsi"/>
              </w:rPr>
              <w:t xml:space="preserve">T + 30 </w:t>
            </w:r>
            <w:proofErr w:type="spellStart"/>
            <w:r w:rsidRPr="0027178D">
              <w:rPr>
                <w:rFonts w:asciiTheme="minorHAnsi" w:hAnsiTheme="minorHAnsi" w:cstheme="minorHAnsi"/>
              </w:rPr>
              <w:t>prac</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dní</w:t>
            </w:r>
            <w:proofErr w:type="spellEnd"/>
          </w:p>
        </w:tc>
        <w:tc>
          <w:tcPr>
            <w:tcW w:w="2349" w:type="dxa"/>
            <w:vAlign w:val="center"/>
          </w:tcPr>
          <w:p w:rsidR="006A020C" w:rsidRPr="0027178D" w:rsidRDefault="006A020C" w:rsidP="006628E7">
            <w:pPr>
              <w:rPr>
                <w:rFonts w:asciiTheme="minorHAnsi" w:hAnsiTheme="minorHAnsi" w:cstheme="minorHAnsi"/>
                <w:color w:val="000000" w:themeColor="text1"/>
              </w:rPr>
            </w:pPr>
            <w:r w:rsidRPr="0027178D">
              <w:rPr>
                <w:rFonts w:asciiTheme="minorHAnsi" w:hAnsiTheme="minorHAnsi" w:cstheme="minorHAnsi"/>
                <w:color w:val="000000" w:themeColor="text1"/>
              </w:rPr>
              <w:t xml:space="preserve">Workshop k </w:t>
            </w:r>
            <w:proofErr w:type="spellStart"/>
            <w:r w:rsidRPr="0027178D">
              <w:rPr>
                <w:rFonts w:asciiTheme="minorHAnsi" w:hAnsiTheme="minorHAnsi" w:cstheme="minorHAnsi"/>
                <w:color w:val="000000" w:themeColor="text1"/>
              </w:rPr>
              <w:t>architektúre</w:t>
            </w:r>
            <w:proofErr w:type="spellEnd"/>
            <w:r w:rsidRPr="0027178D">
              <w:rPr>
                <w:rFonts w:asciiTheme="minorHAnsi" w:hAnsiTheme="minorHAnsi" w:cstheme="minorHAnsi"/>
                <w:color w:val="000000" w:themeColor="text1"/>
              </w:rPr>
              <w:t xml:space="preserve"> a </w:t>
            </w:r>
            <w:proofErr w:type="spellStart"/>
            <w:r w:rsidRPr="0027178D">
              <w:rPr>
                <w:rFonts w:asciiTheme="minorHAnsi" w:hAnsiTheme="minorHAnsi" w:cstheme="minorHAnsi"/>
                <w:color w:val="000000" w:themeColor="text1"/>
              </w:rPr>
              <w:t>zdrojovým</w:t>
            </w:r>
            <w:proofErr w:type="spellEnd"/>
            <w:r w:rsidRPr="0027178D">
              <w:rPr>
                <w:rFonts w:asciiTheme="minorHAnsi" w:hAnsiTheme="minorHAnsi" w:cstheme="minorHAnsi"/>
                <w:color w:val="000000" w:themeColor="text1"/>
              </w:rPr>
              <w:t xml:space="preserve"> </w:t>
            </w:r>
            <w:proofErr w:type="spellStart"/>
            <w:proofErr w:type="gramStart"/>
            <w:r w:rsidRPr="0027178D">
              <w:rPr>
                <w:rFonts w:asciiTheme="minorHAnsi" w:hAnsiTheme="minorHAnsi" w:cstheme="minorHAnsi"/>
                <w:color w:val="000000" w:themeColor="text1"/>
              </w:rPr>
              <w:t>kódom</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podľa</w:t>
            </w:r>
            <w:proofErr w:type="spellEnd"/>
            <w:proofErr w:type="gram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tejto</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prílohy</w:t>
            </w:r>
            <w:proofErr w:type="spellEnd"/>
          </w:p>
        </w:tc>
        <w:tc>
          <w:tcPr>
            <w:tcW w:w="4433" w:type="dxa"/>
          </w:tcPr>
          <w:p w:rsidR="006A020C" w:rsidRPr="0027178D" w:rsidRDefault="006A020C" w:rsidP="006628E7">
            <w:pPr>
              <w:spacing w:after="160"/>
              <w:rPr>
                <w:rFonts w:asciiTheme="minorHAnsi" w:hAnsiTheme="minorHAnsi" w:cstheme="minorHAnsi"/>
              </w:rPr>
            </w:pPr>
            <w:r w:rsidRPr="0027178D">
              <w:rPr>
                <w:rFonts w:asciiTheme="minorHAnsi" w:hAnsiTheme="minorHAnsi" w:cstheme="minorHAnsi"/>
              </w:rPr>
              <w:t>Workshop v </w:t>
            </w:r>
            <w:proofErr w:type="spellStart"/>
            <w:r w:rsidRPr="0027178D">
              <w:rPr>
                <w:rFonts w:asciiTheme="minorHAnsi" w:hAnsiTheme="minorHAnsi" w:cstheme="minorHAnsi"/>
              </w:rPr>
              <w:t>rozsahu</w:t>
            </w:r>
            <w:proofErr w:type="spellEnd"/>
            <w:r w:rsidRPr="0027178D">
              <w:rPr>
                <w:rFonts w:asciiTheme="minorHAnsi" w:hAnsiTheme="minorHAnsi" w:cstheme="minorHAnsi"/>
              </w:rPr>
              <w:t xml:space="preserve"> max. 2 x 4hodín</w:t>
            </w:r>
          </w:p>
        </w:tc>
      </w:tr>
      <w:tr w:rsidR="006A020C" w:rsidRPr="0027178D" w:rsidTr="006628E7">
        <w:trPr>
          <w:trHeight w:val="564"/>
        </w:trPr>
        <w:tc>
          <w:tcPr>
            <w:tcW w:w="2285" w:type="dxa"/>
            <w:hideMark/>
          </w:tcPr>
          <w:p w:rsidR="006A020C" w:rsidRPr="0027178D" w:rsidRDefault="006A020C" w:rsidP="006628E7">
            <w:pPr>
              <w:rPr>
                <w:rFonts w:asciiTheme="minorHAnsi" w:hAnsiTheme="minorHAnsi" w:cstheme="minorHAnsi"/>
              </w:rPr>
            </w:pPr>
            <w:r w:rsidRPr="0027178D">
              <w:rPr>
                <w:rFonts w:asciiTheme="minorHAnsi" w:hAnsiTheme="minorHAnsi" w:cstheme="minorHAnsi"/>
              </w:rPr>
              <w:t xml:space="preserve">T + 30 </w:t>
            </w:r>
            <w:proofErr w:type="spellStart"/>
            <w:r w:rsidRPr="0027178D">
              <w:rPr>
                <w:rFonts w:asciiTheme="minorHAnsi" w:hAnsiTheme="minorHAnsi" w:cstheme="minorHAnsi"/>
              </w:rPr>
              <w:t>prac</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dní</w:t>
            </w:r>
            <w:proofErr w:type="spellEnd"/>
          </w:p>
        </w:tc>
        <w:tc>
          <w:tcPr>
            <w:tcW w:w="2349" w:type="dxa"/>
            <w:vAlign w:val="center"/>
          </w:tcPr>
          <w:p w:rsidR="006A020C" w:rsidRPr="0027178D" w:rsidRDefault="006A020C" w:rsidP="006628E7">
            <w:pPr>
              <w:rPr>
                <w:rFonts w:asciiTheme="minorHAnsi" w:hAnsiTheme="minorHAnsi" w:cstheme="minorHAnsi"/>
                <w:color w:val="000000" w:themeColor="text1"/>
              </w:rPr>
            </w:pPr>
            <w:r w:rsidRPr="0027178D">
              <w:rPr>
                <w:rFonts w:asciiTheme="minorHAnsi" w:hAnsiTheme="minorHAnsi" w:cstheme="minorHAnsi"/>
                <w:color w:val="000000" w:themeColor="text1"/>
              </w:rPr>
              <w:t xml:space="preserve">Workshop k </w:t>
            </w:r>
            <w:proofErr w:type="spellStart"/>
            <w:r w:rsidRPr="0027178D">
              <w:rPr>
                <w:rFonts w:asciiTheme="minorHAnsi" w:hAnsiTheme="minorHAnsi" w:cstheme="minorHAnsi"/>
                <w:color w:val="000000" w:themeColor="text1"/>
              </w:rPr>
              <w:t>infraštruktúre</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podľa</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tejto</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prílohy</w:t>
            </w:r>
            <w:proofErr w:type="spellEnd"/>
          </w:p>
        </w:tc>
        <w:tc>
          <w:tcPr>
            <w:tcW w:w="4433" w:type="dxa"/>
          </w:tcPr>
          <w:p w:rsidR="006A020C" w:rsidRPr="0027178D" w:rsidRDefault="006A020C" w:rsidP="006628E7">
            <w:pPr>
              <w:spacing w:after="160"/>
              <w:rPr>
                <w:rFonts w:asciiTheme="minorHAnsi" w:hAnsiTheme="minorHAnsi" w:cstheme="minorHAnsi"/>
              </w:rPr>
            </w:pPr>
            <w:r w:rsidRPr="0027178D">
              <w:rPr>
                <w:rFonts w:asciiTheme="minorHAnsi" w:hAnsiTheme="minorHAnsi" w:cstheme="minorHAnsi"/>
              </w:rPr>
              <w:t>Workshop v </w:t>
            </w:r>
            <w:proofErr w:type="spellStart"/>
            <w:r w:rsidRPr="0027178D">
              <w:rPr>
                <w:rFonts w:asciiTheme="minorHAnsi" w:hAnsiTheme="minorHAnsi" w:cstheme="minorHAnsi"/>
              </w:rPr>
              <w:t>rozsahu</w:t>
            </w:r>
            <w:proofErr w:type="spellEnd"/>
            <w:r w:rsidRPr="0027178D">
              <w:rPr>
                <w:rFonts w:asciiTheme="minorHAnsi" w:hAnsiTheme="minorHAnsi" w:cstheme="minorHAnsi"/>
              </w:rPr>
              <w:t xml:space="preserve"> max. 2 x 4hodín</w:t>
            </w:r>
          </w:p>
        </w:tc>
      </w:tr>
      <w:tr w:rsidR="006A020C" w:rsidRPr="0027178D" w:rsidTr="006628E7">
        <w:trPr>
          <w:trHeight w:val="564"/>
        </w:trPr>
        <w:tc>
          <w:tcPr>
            <w:tcW w:w="2285" w:type="dxa"/>
            <w:hideMark/>
          </w:tcPr>
          <w:p w:rsidR="006A020C" w:rsidRPr="0027178D" w:rsidRDefault="006A020C" w:rsidP="006628E7">
            <w:pPr>
              <w:rPr>
                <w:rFonts w:asciiTheme="minorHAnsi" w:hAnsiTheme="minorHAnsi" w:cstheme="minorHAnsi"/>
              </w:rPr>
            </w:pPr>
            <w:r w:rsidRPr="0027178D">
              <w:rPr>
                <w:rFonts w:asciiTheme="minorHAnsi" w:hAnsiTheme="minorHAnsi" w:cstheme="minorHAnsi"/>
              </w:rPr>
              <w:t xml:space="preserve">T + 40 </w:t>
            </w:r>
            <w:proofErr w:type="spellStart"/>
            <w:r w:rsidRPr="0027178D">
              <w:rPr>
                <w:rFonts w:asciiTheme="minorHAnsi" w:hAnsiTheme="minorHAnsi" w:cstheme="minorHAnsi"/>
              </w:rPr>
              <w:t>prac</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dní</w:t>
            </w:r>
            <w:proofErr w:type="spellEnd"/>
          </w:p>
        </w:tc>
        <w:tc>
          <w:tcPr>
            <w:tcW w:w="2349" w:type="dxa"/>
            <w:vAlign w:val="center"/>
          </w:tcPr>
          <w:p w:rsidR="006A020C" w:rsidRPr="0027178D" w:rsidRDefault="006A020C" w:rsidP="006628E7">
            <w:pPr>
              <w:rPr>
                <w:rFonts w:asciiTheme="minorHAnsi" w:hAnsiTheme="minorHAnsi" w:cstheme="minorHAnsi"/>
                <w:color w:val="000000" w:themeColor="text1"/>
              </w:rPr>
            </w:pPr>
            <w:proofErr w:type="spellStart"/>
            <w:r w:rsidRPr="0027178D">
              <w:rPr>
                <w:rFonts w:asciiTheme="minorHAnsi" w:hAnsiTheme="minorHAnsi" w:cstheme="minorHAnsi"/>
                <w:color w:val="000000" w:themeColor="text1"/>
              </w:rPr>
              <w:t>Súčinnosť</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pri</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pilotnej</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podpore</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podľa</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tejto</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prílohy</w:t>
            </w:r>
            <w:proofErr w:type="spellEnd"/>
          </w:p>
        </w:tc>
        <w:tc>
          <w:tcPr>
            <w:tcW w:w="4433" w:type="dxa"/>
          </w:tcPr>
          <w:p w:rsidR="006A020C" w:rsidRPr="0027178D" w:rsidRDefault="006A020C" w:rsidP="006628E7">
            <w:pPr>
              <w:spacing w:after="160"/>
              <w:rPr>
                <w:rFonts w:asciiTheme="minorHAnsi" w:hAnsiTheme="minorHAnsi" w:cstheme="minorHAnsi"/>
              </w:rPr>
            </w:pPr>
            <w:proofErr w:type="spellStart"/>
            <w:r w:rsidRPr="0027178D">
              <w:rPr>
                <w:rFonts w:asciiTheme="minorHAnsi" w:hAnsiTheme="minorHAnsi" w:cstheme="minorHAnsi"/>
              </w:rPr>
              <w:t>Zoznam</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overených</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činností</w:t>
            </w:r>
            <w:proofErr w:type="spellEnd"/>
          </w:p>
        </w:tc>
      </w:tr>
      <w:tr w:rsidR="006A020C" w:rsidRPr="0027178D" w:rsidTr="006628E7">
        <w:trPr>
          <w:trHeight w:val="564"/>
        </w:trPr>
        <w:tc>
          <w:tcPr>
            <w:tcW w:w="2285" w:type="dxa"/>
            <w:hideMark/>
          </w:tcPr>
          <w:p w:rsidR="006A020C" w:rsidRPr="0027178D" w:rsidRDefault="006A020C" w:rsidP="006628E7">
            <w:pPr>
              <w:rPr>
                <w:rFonts w:asciiTheme="minorHAnsi" w:hAnsiTheme="minorHAnsi" w:cstheme="minorHAnsi"/>
              </w:rPr>
            </w:pPr>
            <w:r w:rsidRPr="0027178D">
              <w:rPr>
                <w:rFonts w:asciiTheme="minorHAnsi" w:hAnsiTheme="minorHAnsi" w:cstheme="minorHAnsi"/>
              </w:rPr>
              <w:t xml:space="preserve">T + 50 </w:t>
            </w:r>
            <w:proofErr w:type="spellStart"/>
            <w:r w:rsidRPr="0027178D">
              <w:rPr>
                <w:rFonts w:asciiTheme="minorHAnsi" w:hAnsiTheme="minorHAnsi" w:cstheme="minorHAnsi"/>
              </w:rPr>
              <w:t>prac</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dní</w:t>
            </w:r>
            <w:proofErr w:type="spellEnd"/>
          </w:p>
        </w:tc>
        <w:tc>
          <w:tcPr>
            <w:tcW w:w="2349" w:type="dxa"/>
            <w:vAlign w:val="center"/>
          </w:tcPr>
          <w:p w:rsidR="006A020C" w:rsidRPr="0027178D" w:rsidRDefault="006A020C" w:rsidP="006628E7">
            <w:pPr>
              <w:rPr>
                <w:rFonts w:asciiTheme="minorHAnsi" w:hAnsiTheme="minorHAnsi" w:cstheme="minorHAnsi"/>
                <w:color w:val="000000" w:themeColor="text1"/>
              </w:rPr>
            </w:pPr>
            <w:proofErr w:type="spellStart"/>
            <w:r w:rsidRPr="0027178D">
              <w:rPr>
                <w:rFonts w:asciiTheme="minorHAnsi" w:hAnsiTheme="minorHAnsi" w:cstheme="minorHAnsi"/>
                <w:color w:val="000000" w:themeColor="text1"/>
              </w:rPr>
              <w:t>Súčinnosť</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pri</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testovacej</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inštalácii</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podľa</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tejto</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prílohy</w:t>
            </w:r>
            <w:proofErr w:type="spellEnd"/>
          </w:p>
        </w:tc>
        <w:tc>
          <w:tcPr>
            <w:tcW w:w="4433" w:type="dxa"/>
          </w:tcPr>
          <w:p w:rsidR="006A020C" w:rsidRPr="0027178D" w:rsidRDefault="006A020C" w:rsidP="006628E7">
            <w:pPr>
              <w:spacing w:after="160"/>
              <w:rPr>
                <w:rFonts w:asciiTheme="minorHAnsi" w:hAnsiTheme="minorHAnsi" w:cstheme="minorHAnsi"/>
              </w:rPr>
            </w:pPr>
            <w:proofErr w:type="spellStart"/>
            <w:r w:rsidRPr="0027178D">
              <w:rPr>
                <w:rFonts w:asciiTheme="minorHAnsi" w:hAnsiTheme="minorHAnsi" w:cstheme="minorHAnsi"/>
              </w:rPr>
              <w:t>Zoznam</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overených</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činností</w:t>
            </w:r>
            <w:proofErr w:type="spellEnd"/>
          </w:p>
        </w:tc>
      </w:tr>
      <w:tr w:rsidR="006A020C" w:rsidRPr="0027178D" w:rsidTr="006628E7">
        <w:trPr>
          <w:trHeight w:val="564"/>
        </w:trPr>
        <w:tc>
          <w:tcPr>
            <w:tcW w:w="2285" w:type="dxa"/>
          </w:tcPr>
          <w:p w:rsidR="006A020C" w:rsidRPr="0027178D" w:rsidRDefault="006A020C" w:rsidP="006628E7">
            <w:pPr>
              <w:rPr>
                <w:rFonts w:asciiTheme="minorHAnsi" w:hAnsiTheme="minorHAnsi" w:cstheme="minorHAnsi"/>
              </w:rPr>
            </w:pPr>
            <w:r w:rsidRPr="0027178D">
              <w:rPr>
                <w:rFonts w:asciiTheme="minorHAnsi" w:hAnsiTheme="minorHAnsi" w:cstheme="minorHAnsi"/>
              </w:rPr>
              <w:t xml:space="preserve">T + 55 </w:t>
            </w:r>
            <w:proofErr w:type="spellStart"/>
            <w:r w:rsidRPr="0027178D">
              <w:rPr>
                <w:rFonts w:asciiTheme="minorHAnsi" w:hAnsiTheme="minorHAnsi" w:cstheme="minorHAnsi"/>
              </w:rPr>
              <w:t>prac</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dní</w:t>
            </w:r>
            <w:proofErr w:type="spellEnd"/>
          </w:p>
        </w:tc>
        <w:tc>
          <w:tcPr>
            <w:tcW w:w="2349" w:type="dxa"/>
            <w:vAlign w:val="center"/>
          </w:tcPr>
          <w:p w:rsidR="006A020C" w:rsidRPr="0027178D" w:rsidRDefault="006A020C" w:rsidP="006628E7">
            <w:pPr>
              <w:rPr>
                <w:rFonts w:asciiTheme="minorHAnsi" w:hAnsiTheme="minorHAnsi" w:cstheme="minorHAnsi"/>
                <w:color w:val="000000" w:themeColor="text1"/>
              </w:rPr>
            </w:pPr>
            <w:proofErr w:type="spellStart"/>
            <w:r w:rsidRPr="0027178D">
              <w:rPr>
                <w:rFonts w:asciiTheme="minorHAnsi" w:hAnsiTheme="minorHAnsi" w:cstheme="minorHAnsi"/>
                <w:color w:val="000000" w:themeColor="text1"/>
              </w:rPr>
              <w:t>Súčinnosť</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pri</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školení</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podľa</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tejto</w:t>
            </w:r>
            <w:proofErr w:type="spellEnd"/>
            <w:r w:rsidRPr="0027178D">
              <w:rPr>
                <w:rFonts w:asciiTheme="minorHAnsi" w:hAnsiTheme="minorHAnsi" w:cstheme="minorHAnsi"/>
                <w:color w:val="000000" w:themeColor="text1"/>
              </w:rPr>
              <w:t xml:space="preserve"> </w:t>
            </w:r>
            <w:proofErr w:type="spellStart"/>
            <w:r w:rsidRPr="0027178D">
              <w:rPr>
                <w:rFonts w:asciiTheme="minorHAnsi" w:hAnsiTheme="minorHAnsi" w:cstheme="minorHAnsi"/>
                <w:color w:val="000000" w:themeColor="text1"/>
              </w:rPr>
              <w:t>prílohy</w:t>
            </w:r>
            <w:proofErr w:type="spellEnd"/>
          </w:p>
        </w:tc>
        <w:tc>
          <w:tcPr>
            <w:tcW w:w="4433" w:type="dxa"/>
          </w:tcPr>
          <w:p w:rsidR="006A020C" w:rsidRPr="0027178D" w:rsidRDefault="006A020C" w:rsidP="006628E7">
            <w:pPr>
              <w:spacing w:after="160"/>
              <w:rPr>
                <w:rFonts w:asciiTheme="minorHAnsi" w:hAnsiTheme="minorHAnsi" w:cstheme="minorHAnsi"/>
              </w:rPr>
            </w:pPr>
            <w:proofErr w:type="spellStart"/>
            <w:r w:rsidRPr="0027178D">
              <w:rPr>
                <w:rFonts w:asciiTheme="minorHAnsi" w:hAnsiTheme="minorHAnsi" w:cstheme="minorHAnsi"/>
              </w:rPr>
              <w:t>Zoznam</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overených</w:t>
            </w:r>
            <w:proofErr w:type="spellEnd"/>
            <w:r w:rsidRPr="0027178D">
              <w:rPr>
                <w:rFonts w:asciiTheme="minorHAnsi" w:hAnsiTheme="minorHAnsi" w:cstheme="minorHAnsi"/>
              </w:rPr>
              <w:t xml:space="preserve"> </w:t>
            </w:r>
            <w:proofErr w:type="spellStart"/>
            <w:r w:rsidRPr="0027178D">
              <w:rPr>
                <w:rFonts w:asciiTheme="minorHAnsi" w:hAnsiTheme="minorHAnsi" w:cstheme="minorHAnsi"/>
              </w:rPr>
              <w:t>činností</w:t>
            </w:r>
            <w:proofErr w:type="spellEnd"/>
          </w:p>
        </w:tc>
      </w:tr>
    </w:tbl>
    <w:p w:rsidR="006A020C" w:rsidRPr="0027178D" w:rsidRDefault="006A020C" w:rsidP="006A020C">
      <w:pPr>
        <w:rPr>
          <w:rFonts w:asciiTheme="minorHAnsi" w:hAnsiTheme="minorHAnsi" w:cstheme="minorHAnsi"/>
        </w:rPr>
      </w:pPr>
    </w:p>
    <w:p w:rsidR="006A020C" w:rsidRPr="0027178D" w:rsidRDefault="006A020C" w:rsidP="006A020C">
      <w:pPr>
        <w:rPr>
          <w:rFonts w:asciiTheme="minorHAnsi" w:hAnsiTheme="minorHAnsi" w:cstheme="minorHAnsi"/>
        </w:rPr>
      </w:pPr>
      <w:r w:rsidRPr="0027178D">
        <w:rPr>
          <w:rFonts w:asciiTheme="minorHAnsi" w:hAnsiTheme="minorHAnsi" w:cstheme="minorHAnsi"/>
        </w:rPr>
        <w:t>Jednotlivé časti harmonogramu a ich termíny sa môžu posunúť alebo presunúť podľa skutočne vykonávaných činností a potrieb etapy.</w:t>
      </w:r>
    </w:p>
    <w:p w:rsidR="006A020C" w:rsidRPr="003C3F48" w:rsidRDefault="006A020C" w:rsidP="006A020C">
      <w:pPr>
        <w:pStyle w:val="Nadpis2"/>
        <w:keepNext/>
        <w:keepLines/>
        <w:numPr>
          <w:ilvl w:val="0"/>
          <w:numId w:val="58"/>
        </w:numPr>
        <w:tabs>
          <w:tab w:val="num" w:pos="360"/>
        </w:tabs>
        <w:spacing w:before="240" w:after="240"/>
        <w:ind w:left="284" w:hanging="284"/>
        <w:jc w:val="left"/>
        <w:rPr>
          <w:rStyle w:val="Zvraznenie"/>
          <w:rFonts w:asciiTheme="minorHAnsi" w:hAnsiTheme="minorHAnsi"/>
          <w:b/>
          <w:sz w:val="22"/>
          <w:u w:val="single"/>
        </w:rPr>
      </w:pPr>
      <w:bookmarkStart w:id="111" w:name="_Toc148703235"/>
      <w:bookmarkStart w:id="112" w:name="_Toc164266421"/>
      <w:bookmarkStart w:id="113" w:name="_Toc164873332"/>
      <w:r w:rsidRPr="003C3F48">
        <w:rPr>
          <w:rStyle w:val="Zvraznenie"/>
          <w:rFonts w:asciiTheme="minorHAnsi" w:hAnsiTheme="minorHAnsi"/>
          <w:b/>
          <w:sz w:val="22"/>
          <w:u w:val="single"/>
        </w:rPr>
        <w:t>Dokumentácia pre informačné systémy</w:t>
      </w:r>
      <w:bookmarkEnd w:id="111"/>
      <w:bookmarkEnd w:id="112"/>
      <w:bookmarkEnd w:id="113"/>
      <w:r w:rsidRPr="003C3F48">
        <w:rPr>
          <w:rStyle w:val="Zvraznenie"/>
          <w:rFonts w:asciiTheme="minorHAnsi" w:hAnsiTheme="minorHAnsi"/>
          <w:b/>
          <w:sz w:val="22"/>
          <w:u w:val="single"/>
        </w:rPr>
        <w:t xml:space="preserve"> </w:t>
      </w:r>
    </w:p>
    <w:p w:rsidR="006A020C" w:rsidRPr="0027178D" w:rsidRDefault="006A020C" w:rsidP="006A020C">
      <w:pPr>
        <w:rPr>
          <w:rFonts w:asciiTheme="minorHAnsi" w:hAnsiTheme="minorHAnsi" w:cstheme="minorHAnsi"/>
        </w:rPr>
      </w:pPr>
      <w:r w:rsidRPr="0027178D">
        <w:rPr>
          <w:rFonts w:asciiTheme="minorHAnsi" w:hAnsiTheme="minorHAnsi" w:cstheme="minorHAnsi"/>
        </w:rPr>
        <w:t xml:space="preserve">Dokumentácia sa riadi </w:t>
      </w:r>
      <w:r w:rsidRPr="0027178D">
        <w:rPr>
          <w:rFonts w:asciiTheme="minorHAnsi" w:hAnsiTheme="minorHAnsi" w:cstheme="minorHAnsi"/>
          <w:b/>
          <w:bCs/>
        </w:rPr>
        <w:t xml:space="preserve">Vyhláškou o riadení projektov </w:t>
      </w:r>
      <w:r w:rsidRPr="0027178D">
        <w:rPr>
          <w:rFonts w:asciiTheme="minorHAnsi" w:hAnsiTheme="minorHAnsi" w:cstheme="minorHAnsi"/>
        </w:rPr>
        <w:t xml:space="preserve">a obsahuje minimálne: </w:t>
      </w:r>
    </w:p>
    <w:p w:rsidR="006A020C" w:rsidRPr="0027178D" w:rsidRDefault="006A020C" w:rsidP="006A020C">
      <w:pPr>
        <w:pStyle w:val="Odsekzoznamu"/>
        <w:numPr>
          <w:ilvl w:val="0"/>
          <w:numId w:val="53"/>
        </w:numPr>
        <w:spacing w:after="160" w:line="259" w:lineRule="auto"/>
        <w:contextualSpacing/>
        <w:rPr>
          <w:rFonts w:asciiTheme="minorHAnsi" w:hAnsiTheme="minorHAnsi" w:cstheme="minorHAnsi"/>
          <w:b/>
        </w:rPr>
      </w:pPr>
      <w:r w:rsidRPr="0027178D">
        <w:rPr>
          <w:rFonts w:asciiTheme="minorHAnsi" w:hAnsiTheme="minorHAnsi" w:cstheme="minorHAnsi"/>
          <w:b/>
        </w:rPr>
        <w:t xml:space="preserve">Technická príručka: </w:t>
      </w:r>
    </w:p>
    <w:p w:rsidR="006A020C" w:rsidRPr="0027178D" w:rsidRDefault="006A020C" w:rsidP="006A020C">
      <w:pPr>
        <w:pStyle w:val="Odsekzoznamu"/>
        <w:numPr>
          <w:ilvl w:val="1"/>
          <w:numId w:val="53"/>
        </w:numPr>
        <w:spacing w:after="160" w:line="259" w:lineRule="auto"/>
        <w:contextualSpacing/>
        <w:rPr>
          <w:rFonts w:asciiTheme="minorHAnsi" w:hAnsiTheme="minorHAnsi" w:cstheme="minorHAnsi"/>
        </w:rPr>
      </w:pPr>
      <w:r w:rsidRPr="0027178D">
        <w:rPr>
          <w:rFonts w:asciiTheme="minorHAnsi" w:hAnsiTheme="minorHAnsi" w:cstheme="minorHAnsi"/>
        </w:rPr>
        <w:t>Základné informácie o aplikácii,</w:t>
      </w:r>
    </w:p>
    <w:p w:rsidR="006A020C" w:rsidRPr="0027178D" w:rsidRDefault="006A020C" w:rsidP="006A020C">
      <w:pPr>
        <w:pStyle w:val="Odsekzoznamu"/>
        <w:numPr>
          <w:ilvl w:val="1"/>
          <w:numId w:val="53"/>
        </w:numPr>
        <w:spacing w:after="160" w:line="259" w:lineRule="auto"/>
        <w:contextualSpacing/>
        <w:rPr>
          <w:rFonts w:asciiTheme="minorHAnsi" w:hAnsiTheme="minorHAnsi" w:cstheme="minorHAnsi"/>
        </w:rPr>
      </w:pPr>
      <w:r w:rsidRPr="0027178D">
        <w:rPr>
          <w:rFonts w:asciiTheme="minorHAnsi" w:hAnsiTheme="minorHAnsi" w:cstheme="minorHAnsi"/>
        </w:rPr>
        <w:t>Požiadavky na základné HW a SW prostredie,</w:t>
      </w:r>
    </w:p>
    <w:p w:rsidR="006A020C" w:rsidRPr="0027178D" w:rsidRDefault="006A020C" w:rsidP="006A020C">
      <w:pPr>
        <w:pStyle w:val="Odsekzoznamu"/>
        <w:numPr>
          <w:ilvl w:val="1"/>
          <w:numId w:val="53"/>
        </w:numPr>
        <w:spacing w:after="160" w:line="259" w:lineRule="auto"/>
        <w:contextualSpacing/>
        <w:rPr>
          <w:rFonts w:asciiTheme="minorHAnsi" w:hAnsiTheme="minorHAnsi" w:cstheme="minorHAnsi"/>
        </w:rPr>
      </w:pPr>
      <w:r w:rsidRPr="0027178D">
        <w:rPr>
          <w:rFonts w:asciiTheme="minorHAnsi" w:hAnsiTheme="minorHAnsi" w:cstheme="minorHAnsi"/>
        </w:rPr>
        <w:t>Popis aplikácie (po moduloch ak je o relevantné),</w:t>
      </w:r>
    </w:p>
    <w:p w:rsidR="006A020C" w:rsidRPr="0027178D" w:rsidRDefault="006A020C" w:rsidP="006A020C">
      <w:pPr>
        <w:pStyle w:val="Odsekzoznamu"/>
        <w:numPr>
          <w:ilvl w:val="1"/>
          <w:numId w:val="53"/>
        </w:numPr>
        <w:spacing w:after="160" w:line="259" w:lineRule="auto"/>
        <w:contextualSpacing/>
        <w:rPr>
          <w:rFonts w:asciiTheme="minorHAnsi" w:hAnsiTheme="minorHAnsi" w:cstheme="minorHAnsi"/>
        </w:rPr>
      </w:pPr>
      <w:r w:rsidRPr="0027178D">
        <w:rPr>
          <w:rFonts w:asciiTheme="minorHAnsi" w:hAnsiTheme="minorHAnsi" w:cstheme="minorHAnsi"/>
        </w:rPr>
        <w:t>Postup inštalácie aplikácie,</w:t>
      </w:r>
    </w:p>
    <w:p w:rsidR="006A020C" w:rsidRPr="0027178D" w:rsidRDefault="006A020C" w:rsidP="006A020C">
      <w:pPr>
        <w:pStyle w:val="Odsekzoznamu"/>
        <w:numPr>
          <w:ilvl w:val="1"/>
          <w:numId w:val="53"/>
        </w:numPr>
        <w:spacing w:after="160" w:line="259" w:lineRule="auto"/>
        <w:contextualSpacing/>
        <w:rPr>
          <w:rFonts w:asciiTheme="minorHAnsi" w:hAnsiTheme="minorHAnsi" w:cstheme="minorHAnsi"/>
        </w:rPr>
      </w:pPr>
      <w:r w:rsidRPr="0027178D">
        <w:rPr>
          <w:rFonts w:asciiTheme="minorHAnsi" w:hAnsiTheme="minorHAnsi" w:cstheme="minorHAnsi"/>
        </w:rPr>
        <w:t>Nové spustenie aplikácie,</w:t>
      </w:r>
    </w:p>
    <w:p w:rsidR="006A020C" w:rsidRPr="0027178D" w:rsidRDefault="006A020C" w:rsidP="006A020C">
      <w:pPr>
        <w:pStyle w:val="Odsekzoznamu"/>
        <w:numPr>
          <w:ilvl w:val="1"/>
          <w:numId w:val="53"/>
        </w:numPr>
        <w:spacing w:after="160" w:line="259" w:lineRule="auto"/>
        <w:contextualSpacing/>
        <w:rPr>
          <w:rFonts w:asciiTheme="minorHAnsi" w:hAnsiTheme="minorHAnsi" w:cstheme="minorHAnsi"/>
        </w:rPr>
      </w:pPr>
      <w:r w:rsidRPr="0027178D">
        <w:rPr>
          <w:rFonts w:asciiTheme="minorHAnsi" w:hAnsiTheme="minorHAnsi" w:cstheme="minorHAnsi"/>
        </w:rPr>
        <w:t>Nasadenie novej verzie aplikácie,</w:t>
      </w:r>
    </w:p>
    <w:p w:rsidR="006A020C" w:rsidRPr="0027178D" w:rsidRDefault="006A020C" w:rsidP="006A020C">
      <w:pPr>
        <w:pStyle w:val="Odsekzoznamu"/>
        <w:numPr>
          <w:ilvl w:val="1"/>
          <w:numId w:val="53"/>
        </w:numPr>
        <w:spacing w:after="160" w:line="259" w:lineRule="auto"/>
        <w:contextualSpacing/>
        <w:rPr>
          <w:rFonts w:asciiTheme="minorHAnsi" w:hAnsiTheme="minorHAnsi" w:cstheme="minorHAnsi"/>
        </w:rPr>
      </w:pPr>
      <w:r w:rsidRPr="0027178D">
        <w:rPr>
          <w:rFonts w:asciiTheme="minorHAnsi" w:hAnsiTheme="minorHAnsi" w:cstheme="minorHAnsi"/>
        </w:rPr>
        <w:t>Konfigurácia aplikácie,</w:t>
      </w:r>
    </w:p>
    <w:p w:rsidR="006A020C" w:rsidRPr="0027178D" w:rsidRDefault="006A020C" w:rsidP="006A020C">
      <w:pPr>
        <w:pStyle w:val="Odsekzoznamu"/>
        <w:numPr>
          <w:ilvl w:val="1"/>
          <w:numId w:val="53"/>
        </w:numPr>
        <w:spacing w:after="160" w:line="259" w:lineRule="auto"/>
        <w:contextualSpacing/>
        <w:rPr>
          <w:rFonts w:asciiTheme="minorHAnsi" w:hAnsiTheme="minorHAnsi" w:cstheme="minorHAnsi"/>
        </w:rPr>
      </w:pPr>
      <w:r w:rsidRPr="0027178D">
        <w:rPr>
          <w:rFonts w:asciiTheme="minorHAnsi" w:hAnsiTheme="minorHAnsi" w:cstheme="minorHAnsi"/>
        </w:rPr>
        <w:t>Monitoring a údržba,</w:t>
      </w:r>
    </w:p>
    <w:p w:rsidR="006A020C" w:rsidRPr="0027178D" w:rsidRDefault="006A020C" w:rsidP="006A020C">
      <w:pPr>
        <w:pStyle w:val="Odsekzoznamu"/>
        <w:numPr>
          <w:ilvl w:val="1"/>
          <w:numId w:val="53"/>
        </w:numPr>
        <w:spacing w:after="160" w:line="259" w:lineRule="auto"/>
        <w:contextualSpacing/>
        <w:rPr>
          <w:rFonts w:asciiTheme="minorHAnsi" w:hAnsiTheme="minorHAnsi" w:cstheme="minorHAnsi"/>
        </w:rPr>
      </w:pPr>
      <w:r w:rsidRPr="0027178D">
        <w:rPr>
          <w:rFonts w:asciiTheme="minorHAnsi" w:hAnsiTheme="minorHAnsi" w:cstheme="minorHAnsi"/>
        </w:rPr>
        <w:t>Riešenie možných problémov,</w:t>
      </w:r>
    </w:p>
    <w:p w:rsidR="006A020C" w:rsidRPr="0027178D" w:rsidRDefault="006A020C" w:rsidP="006A020C">
      <w:pPr>
        <w:pStyle w:val="Odsekzoznamu"/>
        <w:numPr>
          <w:ilvl w:val="1"/>
          <w:numId w:val="53"/>
        </w:numPr>
        <w:spacing w:after="160" w:line="259" w:lineRule="auto"/>
        <w:contextualSpacing/>
        <w:rPr>
          <w:rFonts w:asciiTheme="minorHAnsi" w:hAnsiTheme="minorHAnsi" w:cstheme="minorHAnsi"/>
        </w:rPr>
      </w:pPr>
      <w:r w:rsidRPr="0027178D">
        <w:rPr>
          <w:rFonts w:asciiTheme="minorHAnsi" w:hAnsiTheme="minorHAnsi" w:cstheme="minorHAnsi"/>
        </w:rPr>
        <w:t>Zálohovanie a obnova zo zálohy.</w:t>
      </w:r>
    </w:p>
    <w:p w:rsidR="006A020C" w:rsidRPr="0027178D" w:rsidRDefault="006A020C" w:rsidP="006A020C">
      <w:pPr>
        <w:pStyle w:val="Odsekzoznamu"/>
        <w:numPr>
          <w:ilvl w:val="0"/>
          <w:numId w:val="53"/>
        </w:numPr>
        <w:spacing w:after="160" w:line="259" w:lineRule="auto"/>
        <w:contextualSpacing/>
        <w:rPr>
          <w:rFonts w:asciiTheme="minorHAnsi" w:hAnsiTheme="minorHAnsi" w:cstheme="minorHAnsi"/>
          <w:b/>
        </w:rPr>
      </w:pPr>
      <w:r w:rsidRPr="0027178D">
        <w:rPr>
          <w:rFonts w:asciiTheme="minorHAnsi" w:hAnsiTheme="minorHAnsi" w:cstheme="minorHAnsi"/>
          <w:b/>
        </w:rPr>
        <w:t xml:space="preserve">Administrátorská príručka: </w:t>
      </w:r>
    </w:p>
    <w:p w:rsidR="006A020C" w:rsidRPr="0027178D" w:rsidRDefault="006A020C" w:rsidP="006A020C">
      <w:pPr>
        <w:pStyle w:val="Odsekzoznamu"/>
        <w:numPr>
          <w:ilvl w:val="1"/>
          <w:numId w:val="53"/>
        </w:numPr>
        <w:spacing w:after="160" w:line="259" w:lineRule="auto"/>
        <w:contextualSpacing/>
        <w:rPr>
          <w:rFonts w:asciiTheme="minorHAnsi" w:hAnsiTheme="minorHAnsi" w:cstheme="minorHAnsi"/>
        </w:rPr>
      </w:pPr>
      <w:r w:rsidRPr="0027178D">
        <w:rPr>
          <w:rFonts w:asciiTheme="minorHAnsi" w:hAnsiTheme="minorHAnsi" w:cstheme="minorHAnsi"/>
        </w:rPr>
        <w:t>Spáva aplikácie/systému,</w:t>
      </w:r>
    </w:p>
    <w:p w:rsidR="006A020C" w:rsidRPr="0027178D" w:rsidRDefault="006A020C" w:rsidP="006A020C">
      <w:pPr>
        <w:pStyle w:val="Odsekzoznamu"/>
        <w:numPr>
          <w:ilvl w:val="1"/>
          <w:numId w:val="53"/>
        </w:numPr>
        <w:spacing w:after="160" w:line="259" w:lineRule="auto"/>
        <w:contextualSpacing/>
        <w:rPr>
          <w:rFonts w:asciiTheme="minorHAnsi" w:hAnsiTheme="minorHAnsi" w:cstheme="minorHAnsi"/>
        </w:rPr>
      </w:pPr>
      <w:r w:rsidRPr="0027178D">
        <w:rPr>
          <w:rFonts w:asciiTheme="minorHAnsi" w:hAnsiTheme="minorHAnsi" w:cstheme="minorHAnsi"/>
        </w:rPr>
        <w:t>Správa používateľov systému,</w:t>
      </w:r>
    </w:p>
    <w:p w:rsidR="006A020C" w:rsidRPr="0027178D" w:rsidRDefault="006A020C" w:rsidP="006A020C">
      <w:pPr>
        <w:pStyle w:val="Odsekzoznamu"/>
        <w:numPr>
          <w:ilvl w:val="1"/>
          <w:numId w:val="53"/>
        </w:numPr>
        <w:spacing w:after="160" w:line="259" w:lineRule="auto"/>
        <w:contextualSpacing/>
        <w:rPr>
          <w:rFonts w:asciiTheme="minorHAnsi" w:hAnsiTheme="minorHAnsi" w:cstheme="minorHAnsi"/>
        </w:rPr>
      </w:pPr>
      <w:r w:rsidRPr="0027178D">
        <w:rPr>
          <w:rFonts w:asciiTheme="minorHAnsi" w:hAnsiTheme="minorHAnsi" w:cstheme="minorHAnsi"/>
        </w:rPr>
        <w:t>Správa skupín používateľov,</w:t>
      </w:r>
    </w:p>
    <w:p w:rsidR="006A020C" w:rsidRPr="0027178D" w:rsidRDefault="006A020C" w:rsidP="006A020C">
      <w:pPr>
        <w:pStyle w:val="Odsekzoznamu"/>
        <w:numPr>
          <w:ilvl w:val="1"/>
          <w:numId w:val="53"/>
        </w:numPr>
        <w:spacing w:after="160" w:line="259" w:lineRule="auto"/>
        <w:contextualSpacing/>
        <w:rPr>
          <w:rFonts w:asciiTheme="minorHAnsi" w:hAnsiTheme="minorHAnsi" w:cstheme="minorHAnsi"/>
        </w:rPr>
      </w:pPr>
      <w:r w:rsidRPr="0027178D">
        <w:rPr>
          <w:rFonts w:asciiTheme="minorHAnsi" w:hAnsiTheme="minorHAnsi" w:cstheme="minorHAnsi"/>
        </w:rPr>
        <w:t xml:space="preserve">Prístupové práva - prideľovanie prístupových práv a správa. </w:t>
      </w:r>
    </w:p>
    <w:p w:rsidR="006A020C" w:rsidRPr="0027178D" w:rsidRDefault="006A020C" w:rsidP="006A020C">
      <w:pPr>
        <w:pStyle w:val="Odsekzoznamu"/>
        <w:numPr>
          <w:ilvl w:val="0"/>
          <w:numId w:val="53"/>
        </w:numPr>
        <w:spacing w:after="160" w:line="259" w:lineRule="auto"/>
        <w:contextualSpacing/>
        <w:rPr>
          <w:rFonts w:asciiTheme="minorHAnsi" w:hAnsiTheme="minorHAnsi" w:cstheme="minorHAnsi"/>
          <w:b/>
        </w:rPr>
      </w:pPr>
      <w:r w:rsidRPr="0027178D">
        <w:rPr>
          <w:rFonts w:asciiTheme="minorHAnsi" w:hAnsiTheme="minorHAnsi" w:cstheme="minorHAnsi"/>
          <w:b/>
        </w:rPr>
        <w:t xml:space="preserve">Správa parametrov aplikácie: </w:t>
      </w:r>
    </w:p>
    <w:p w:rsidR="006A020C" w:rsidRPr="0027178D" w:rsidRDefault="006A020C" w:rsidP="006A020C">
      <w:pPr>
        <w:pStyle w:val="Odsekzoznamu"/>
        <w:numPr>
          <w:ilvl w:val="1"/>
          <w:numId w:val="53"/>
        </w:numPr>
        <w:spacing w:after="160" w:line="259" w:lineRule="auto"/>
        <w:contextualSpacing/>
        <w:rPr>
          <w:rFonts w:asciiTheme="minorHAnsi" w:hAnsiTheme="minorHAnsi" w:cstheme="minorHAnsi"/>
        </w:rPr>
      </w:pPr>
      <w:r w:rsidRPr="0027178D">
        <w:rPr>
          <w:rFonts w:asciiTheme="minorHAnsi" w:hAnsiTheme="minorHAnsi" w:cstheme="minorHAnsi"/>
        </w:rPr>
        <w:t xml:space="preserve">Správa číselníkov, </w:t>
      </w:r>
    </w:p>
    <w:p w:rsidR="006A020C" w:rsidRPr="0027178D" w:rsidRDefault="006A020C" w:rsidP="006A020C">
      <w:pPr>
        <w:pStyle w:val="Odsekzoznamu"/>
        <w:numPr>
          <w:ilvl w:val="1"/>
          <w:numId w:val="53"/>
        </w:numPr>
        <w:spacing w:after="160" w:line="259" w:lineRule="auto"/>
        <w:contextualSpacing/>
        <w:rPr>
          <w:rFonts w:asciiTheme="minorHAnsi" w:hAnsiTheme="minorHAnsi" w:cstheme="minorHAnsi"/>
        </w:rPr>
      </w:pPr>
      <w:r w:rsidRPr="0027178D">
        <w:rPr>
          <w:rFonts w:asciiTheme="minorHAnsi" w:hAnsiTheme="minorHAnsi" w:cstheme="minorHAnsi"/>
        </w:rPr>
        <w:t>Nastavenia pracovnej stanice.</w:t>
      </w:r>
    </w:p>
    <w:p w:rsidR="006A020C" w:rsidRPr="0027178D" w:rsidRDefault="006A020C" w:rsidP="006A020C">
      <w:pPr>
        <w:pStyle w:val="Odsekzoznamu"/>
        <w:numPr>
          <w:ilvl w:val="0"/>
          <w:numId w:val="53"/>
        </w:numPr>
        <w:spacing w:after="160" w:line="259" w:lineRule="auto"/>
        <w:contextualSpacing/>
        <w:rPr>
          <w:rFonts w:asciiTheme="minorHAnsi" w:hAnsiTheme="minorHAnsi" w:cstheme="minorHAnsi"/>
          <w:b/>
        </w:rPr>
      </w:pPr>
      <w:r w:rsidRPr="0027178D">
        <w:rPr>
          <w:rFonts w:asciiTheme="minorHAnsi" w:hAnsiTheme="minorHAnsi" w:cstheme="minorHAnsi"/>
          <w:b/>
        </w:rPr>
        <w:t>Používateľská príručka:</w:t>
      </w:r>
    </w:p>
    <w:p w:rsidR="006A020C" w:rsidRPr="0027178D" w:rsidRDefault="006A020C" w:rsidP="006A020C">
      <w:pPr>
        <w:pStyle w:val="Odsekzoznamu"/>
        <w:numPr>
          <w:ilvl w:val="1"/>
          <w:numId w:val="53"/>
        </w:numPr>
        <w:spacing w:after="160" w:line="259" w:lineRule="auto"/>
        <w:contextualSpacing/>
        <w:rPr>
          <w:rFonts w:asciiTheme="minorHAnsi" w:hAnsiTheme="minorHAnsi" w:cstheme="minorHAnsi"/>
        </w:rPr>
      </w:pPr>
      <w:r w:rsidRPr="0027178D">
        <w:rPr>
          <w:rFonts w:asciiTheme="minorHAnsi" w:hAnsiTheme="minorHAnsi" w:cstheme="minorHAnsi"/>
        </w:rPr>
        <w:t xml:space="preserve">Popis používateľského prostredia, </w:t>
      </w:r>
    </w:p>
    <w:p w:rsidR="006A020C" w:rsidRPr="0027178D" w:rsidRDefault="006A020C" w:rsidP="006A020C">
      <w:pPr>
        <w:pStyle w:val="Odsekzoznamu"/>
        <w:numPr>
          <w:ilvl w:val="1"/>
          <w:numId w:val="53"/>
        </w:numPr>
        <w:spacing w:after="160" w:line="259" w:lineRule="auto"/>
        <w:contextualSpacing/>
        <w:rPr>
          <w:rFonts w:asciiTheme="minorHAnsi" w:hAnsiTheme="minorHAnsi" w:cstheme="minorHAnsi"/>
        </w:rPr>
      </w:pPr>
      <w:r w:rsidRPr="0027178D">
        <w:rPr>
          <w:rFonts w:asciiTheme="minorHAnsi" w:hAnsiTheme="minorHAnsi" w:cstheme="minorHAnsi"/>
        </w:rPr>
        <w:t>Úvodné nastavenia,</w:t>
      </w:r>
    </w:p>
    <w:p w:rsidR="006A020C" w:rsidRPr="0027178D" w:rsidRDefault="006A020C" w:rsidP="006A020C">
      <w:pPr>
        <w:pStyle w:val="Odsekzoznamu"/>
        <w:numPr>
          <w:ilvl w:val="1"/>
          <w:numId w:val="53"/>
        </w:numPr>
        <w:spacing w:after="160" w:line="259" w:lineRule="auto"/>
        <w:contextualSpacing/>
        <w:rPr>
          <w:rFonts w:asciiTheme="minorHAnsi" w:hAnsiTheme="minorHAnsi" w:cstheme="minorHAnsi"/>
        </w:rPr>
      </w:pPr>
      <w:r w:rsidRPr="0027178D">
        <w:rPr>
          <w:rFonts w:asciiTheme="minorHAnsi" w:hAnsiTheme="minorHAnsi" w:cstheme="minorHAnsi"/>
        </w:rPr>
        <w:t>Popis funkcionalít aplikácie (po moduloch) popis základného ovládania a používania dokumentácie pre konkrétne informačné systémy, sa môže byť formálne usporiadané odlišné. Obsahovo ale bude obsahovať vymedzené oblasti.</w:t>
      </w:r>
    </w:p>
    <w:p w:rsidR="006A020C" w:rsidRDefault="006A020C" w:rsidP="006A020C"/>
    <w:p w:rsidR="00F72335" w:rsidRDefault="00F72335"/>
    <w:sectPr w:rsidR="00F72335" w:rsidSect="001C03D6">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6D6" w:rsidRDefault="00CF06D6" w:rsidP="001C03D6">
      <w:pPr>
        <w:spacing w:after="0" w:line="240" w:lineRule="auto"/>
      </w:pPr>
      <w:r>
        <w:separator/>
      </w:r>
    </w:p>
  </w:endnote>
  <w:endnote w:type="continuationSeparator" w:id="0">
    <w:p w:rsidR="00CF06D6" w:rsidRDefault="00CF06D6" w:rsidP="001C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773502"/>
      <w:docPartObj>
        <w:docPartGallery w:val="Page Numbers (Bottom of Page)"/>
        <w:docPartUnique/>
      </w:docPartObj>
    </w:sdtPr>
    <w:sdtEndPr/>
    <w:sdtContent>
      <w:sdt>
        <w:sdtPr>
          <w:id w:val="-1769616900"/>
          <w:docPartObj>
            <w:docPartGallery w:val="Page Numbers (Top of Page)"/>
            <w:docPartUnique/>
          </w:docPartObj>
        </w:sdtPr>
        <w:sdtEndPr/>
        <w:sdtContent>
          <w:p w:rsidR="00285676" w:rsidRDefault="00285676">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1C03D6" w:rsidRDefault="001C03D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6D6" w:rsidRDefault="00CF06D6" w:rsidP="001C03D6">
      <w:pPr>
        <w:spacing w:after="0" w:line="240" w:lineRule="auto"/>
      </w:pPr>
      <w:r>
        <w:separator/>
      </w:r>
    </w:p>
  </w:footnote>
  <w:footnote w:type="continuationSeparator" w:id="0">
    <w:p w:rsidR="00CF06D6" w:rsidRDefault="00CF06D6" w:rsidP="001C0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D6" w:rsidRDefault="001C03D6" w:rsidP="001C03D6">
    <w:pPr>
      <w:pStyle w:val="Hlavika"/>
    </w:pPr>
    <w:r>
      <w:t>Opis predmetu zákazky</w:t>
    </w:r>
  </w:p>
  <w:p w:rsidR="001C03D6" w:rsidRDefault="001C03D6" w:rsidP="001C03D6">
    <w:pPr>
      <w:pStyle w:val="Hlavika"/>
    </w:pPr>
    <w:bookmarkStart w:id="114" w:name="_Hlk164874280"/>
    <w:bookmarkStart w:id="115" w:name="_Hlk164874281"/>
    <w:r>
      <w:t>Zabezpečenie služieb podpory prevádzky, údržby a rozvoja KIS NDS</w:t>
    </w:r>
  </w:p>
  <w:bookmarkEnd w:id="114"/>
  <w:bookmarkEnd w:id="115"/>
  <w:p w:rsidR="001C03D6" w:rsidRPr="001C03D6" w:rsidRDefault="001C03D6" w:rsidP="001C03D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4B57"/>
    <w:multiLevelType w:val="hybridMultilevel"/>
    <w:tmpl w:val="3454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6F72"/>
    <w:multiLevelType w:val="hybridMultilevel"/>
    <w:tmpl w:val="7B422B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7B73A4"/>
    <w:multiLevelType w:val="hybridMultilevel"/>
    <w:tmpl w:val="9B742F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A00D5"/>
    <w:multiLevelType w:val="hybridMultilevel"/>
    <w:tmpl w:val="50D0BC9C"/>
    <w:lvl w:ilvl="0" w:tplc="041B0001">
      <w:start w:val="1"/>
      <w:numFmt w:val="bullet"/>
      <w:lvlText w:val=""/>
      <w:lvlJc w:val="left"/>
      <w:pPr>
        <w:ind w:left="2160" w:hanging="360"/>
      </w:pPr>
      <w:rPr>
        <w:rFonts w:ascii="Symbol" w:hAnsi="Symbol"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 w15:restartNumberingAfterBreak="0">
    <w:nsid w:val="135E3D4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D019D1"/>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171572"/>
    <w:multiLevelType w:val="hybridMultilevel"/>
    <w:tmpl w:val="E774E428"/>
    <w:lvl w:ilvl="0" w:tplc="1376F4C0">
      <w:start w:val="1"/>
      <w:numFmt w:val="decimal"/>
      <w:lvlText w:val="%1)"/>
      <w:lvlJc w:val="left"/>
      <w:pPr>
        <w:ind w:left="360" w:hanging="360"/>
      </w:pPr>
    </w:lvl>
    <w:lvl w:ilvl="1" w:tplc="041B0017">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7"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8" w15:restartNumberingAfterBreak="0">
    <w:nsid w:val="17123F6B"/>
    <w:multiLevelType w:val="hybridMultilevel"/>
    <w:tmpl w:val="4B0A26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015E0C"/>
    <w:multiLevelType w:val="hybridMultilevel"/>
    <w:tmpl w:val="8488B94C"/>
    <w:lvl w:ilvl="0" w:tplc="CFB6F7D4">
      <w:start w:val="1"/>
      <w:numFmt w:val="lowerLetter"/>
      <w:lvlText w:val="%1)"/>
      <w:lvlJc w:val="left"/>
      <w:pPr>
        <w:ind w:left="25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AB6ADF"/>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11" w15:restartNumberingAfterBreak="0">
    <w:nsid w:val="2018752D"/>
    <w:multiLevelType w:val="hybridMultilevel"/>
    <w:tmpl w:val="1AEA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E50DC"/>
    <w:multiLevelType w:val="hybridMultilevel"/>
    <w:tmpl w:val="A5EA924A"/>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3" w15:restartNumberingAfterBreak="0">
    <w:nsid w:val="224D2F83"/>
    <w:multiLevelType w:val="hybridMultilevel"/>
    <w:tmpl w:val="FEF25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47432DD"/>
    <w:multiLevelType w:val="multilevel"/>
    <w:tmpl w:val="F670F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8377992"/>
    <w:multiLevelType w:val="hybridMultilevel"/>
    <w:tmpl w:val="4BA42F3E"/>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6" w15:restartNumberingAfterBreak="0">
    <w:nsid w:val="28C8467C"/>
    <w:multiLevelType w:val="multilevel"/>
    <w:tmpl w:val="9F68E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2AD65BE"/>
    <w:multiLevelType w:val="hybridMultilevel"/>
    <w:tmpl w:val="F216E7F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32E82D15"/>
    <w:multiLevelType w:val="hybridMultilevel"/>
    <w:tmpl w:val="85D2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62ED0"/>
    <w:multiLevelType w:val="hybridMultilevel"/>
    <w:tmpl w:val="076C32CC"/>
    <w:lvl w:ilvl="0" w:tplc="FFFFFFFF">
      <w:start w:val="1"/>
      <w:numFmt w:val="lowerLetter"/>
      <w:lvlText w:val="%1)"/>
      <w:lvlJc w:val="left"/>
      <w:pPr>
        <w:ind w:left="1274"/>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1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1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2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3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83B5F70"/>
    <w:multiLevelType w:val="hybridMultilevel"/>
    <w:tmpl w:val="75F82EF0"/>
    <w:lvl w:ilvl="0" w:tplc="041B000F">
      <w:start w:val="1"/>
      <w:numFmt w:val="decimal"/>
      <w:lvlText w:val="%1."/>
      <w:lvlJc w:val="left"/>
      <w:pPr>
        <w:ind w:left="360" w:hanging="360"/>
      </w:pPr>
      <w:rPr>
        <w:b/>
      </w:rPr>
    </w:lvl>
    <w:lvl w:ilvl="1" w:tplc="041B000F">
      <w:start w:val="1"/>
      <w:numFmt w:val="decimal"/>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21" w15:restartNumberingAfterBreak="0">
    <w:nsid w:val="386A0777"/>
    <w:multiLevelType w:val="hybridMultilevel"/>
    <w:tmpl w:val="8DAECF50"/>
    <w:lvl w:ilvl="0" w:tplc="8CC28F44">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3B48FC"/>
    <w:multiLevelType w:val="hybridMultilevel"/>
    <w:tmpl w:val="5F0CBFD0"/>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3AA34C6F"/>
    <w:multiLevelType w:val="hybridMultilevel"/>
    <w:tmpl w:val="F5789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27172E"/>
    <w:multiLevelType w:val="hybridMultilevel"/>
    <w:tmpl w:val="FB0A74EC"/>
    <w:lvl w:ilvl="0" w:tplc="2FAA16D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61CDE"/>
    <w:multiLevelType w:val="hybridMultilevel"/>
    <w:tmpl w:val="1C36928A"/>
    <w:lvl w:ilvl="0" w:tplc="1376F4C0">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26" w15:restartNumberingAfterBreak="0">
    <w:nsid w:val="3E951A6C"/>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27" w15:restartNumberingAfterBreak="0">
    <w:nsid w:val="3F16696F"/>
    <w:multiLevelType w:val="hybridMultilevel"/>
    <w:tmpl w:val="1C32309C"/>
    <w:lvl w:ilvl="0" w:tplc="D50CED4C">
      <w:start w:val="6"/>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FA611A7"/>
    <w:multiLevelType w:val="hybridMultilevel"/>
    <w:tmpl w:val="BAB08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7F5379"/>
    <w:multiLevelType w:val="hybridMultilevel"/>
    <w:tmpl w:val="38CE96A4"/>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30" w15:restartNumberingAfterBreak="0">
    <w:nsid w:val="4483167F"/>
    <w:multiLevelType w:val="hybridMultilevel"/>
    <w:tmpl w:val="AD16BFDC"/>
    <w:lvl w:ilvl="0" w:tplc="2CCE4BF0">
      <w:start w:val="5"/>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7E90BD5"/>
    <w:multiLevelType w:val="hybridMultilevel"/>
    <w:tmpl w:val="29D8B8A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4B9A22B6"/>
    <w:multiLevelType w:val="hybridMultilevel"/>
    <w:tmpl w:val="9B78E7EC"/>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D5747A96">
      <w:numFmt w:val="bullet"/>
      <w:lvlText w:val="-"/>
      <w:lvlJc w:val="left"/>
      <w:pPr>
        <w:ind w:left="2880" w:hanging="360"/>
      </w:pPr>
      <w:rPr>
        <w:rFonts w:ascii="Times New Roman" w:eastAsia="Times New Roman" w:hAnsi="Times New Roman"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15:restartNumberingAfterBreak="0">
    <w:nsid w:val="4BA4264F"/>
    <w:multiLevelType w:val="hybridMultilevel"/>
    <w:tmpl w:val="E256A260"/>
    <w:lvl w:ilvl="0" w:tplc="0DCC9A6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102548"/>
    <w:multiLevelType w:val="multilevel"/>
    <w:tmpl w:val="041B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DC965B0"/>
    <w:multiLevelType w:val="hybridMultilevel"/>
    <w:tmpl w:val="D5CEE526"/>
    <w:lvl w:ilvl="0" w:tplc="041B000F">
      <w:start w:val="1"/>
      <w:numFmt w:val="decimal"/>
      <w:lvlText w:val="%1."/>
      <w:lvlJc w:val="left"/>
      <w:pPr>
        <w:ind w:left="360" w:hanging="360"/>
      </w:pPr>
    </w:lvl>
    <w:lvl w:ilvl="1" w:tplc="7428B044">
      <w:start w:val="1"/>
      <w:numFmt w:val="lowerLetter"/>
      <w:lvlText w:val="%2)"/>
      <w:lvlJc w:val="left"/>
      <w:pPr>
        <w:ind w:left="1353"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36" w15:restartNumberingAfterBreak="0">
    <w:nsid w:val="500B6DF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0CC7B96"/>
    <w:multiLevelType w:val="hybridMultilevel"/>
    <w:tmpl w:val="2974A50E"/>
    <w:lvl w:ilvl="0" w:tplc="2FAA16D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FC0D19"/>
    <w:multiLevelType w:val="hybridMultilevel"/>
    <w:tmpl w:val="6FD474C6"/>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39" w15:restartNumberingAfterBreak="0">
    <w:nsid w:val="5CB440C1"/>
    <w:multiLevelType w:val="hybridMultilevel"/>
    <w:tmpl w:val="BEC4D6BA"/>
    <w:lvl w:ilvl="0" w:tplc="2064F638">
      <w:start w:val="1"/>
      <w:numFmt w:val="lowerLetter"/>
      <w:lvlText w:val="%1)"/>
      <w:lvlJc w:val="left"/>
      <w:pPr>
        <w:ind w:left="720" w:hanging="360"/>
      </w:pPr>
    </w:lvl>
    <w:lvl w:ilvl="1" w:tplc="77BCE76A">
      <w:start w:val="1"/>
      <w:numFmt w:val="lowerLetter"/>
      <w:lvlText w:val="%2."/>
      <w:lvlJc w:val="left"/>
      <w:pPr>
        <w:ind w:left="1440" w:hanging="360"/>
      </w:pPr>
    </w:lvl>
    <w:lvl w:ilvl="2" w:tplc="4B16E1B6">
      <w:start w:val="1"/>
      <w:numFmt w:val="lowerRoman"/>
      <w:lvlText w:val="%3."/>
      <w:lvlJc w:val="right"/>
      <w:pPr>
        <w:ind w:left="2160" w:hanging="180"/>
      </w:pPr>
    </w:lvl>
    <w:lvl w:ilvl="3" w:tplc="C8F03CCE">
      <w:start w:val="1"/>
      <w:numFmt w:val="decimal"/>
      <w:lvlText w:val="%4."/>
      <w:lvlJc w:val="left"/>
      <w:pPr>
        <w:ind w:left="2880" w:hanging="360"/>
      </w:pPr>
    </w:lvl>
    <w:lvl w:ilvl="4" w:tplc="074A164A">
      <w:start w:val="1"/>
      <w:numFmt w:val="lowerLetter"/>
      <w:lvlText w:val="%5."/>
      <w:lvlJc w:val="left"/>
      <w:pPr>
        <w:ind w:left="3600" w:hanging="360"/>
      </w:pPr>
    </w:lvl>
    <w:lvl w:ilvl="5" w:tplc="6B9A8E08">
      <w:start w:val="1"/>
      <w:numFmt w:val="lowerRoman"/>
      <w:lvlText w:val="%6."/>
      <w:lvlJc w:val="right"/>
      <w:pPr>
        <w:ind w:left="4320" w:hanging="180"/>
      </w:pPr>
    </w:lvl>
    <w:lvl w:ilvl="6" w:tplc="59F6D022">
      <w:start w:val="1"/>
      <w:numFmt w:val="decimal"/>
      <w:lvlText w:val="%7."/>
      <w:lvlJc w:val="left"/>
      <w:pPr>
        <w:ind w:left="5040" w:hanging="360"/>
      </w:pPr>
    </w:lvl>
    <w:lvl w:ilvl="7" w:tplc="21121628">
      <w:start w:val="1"/>
      <w:numFmt w:val="lowerLetter"/>
      <w:lvlText w:val="%8."/>
      <w:lvlJc w:val="left"/>
      <w:pPr>
        <w:ind w:left="5760" w:hanging="360"/>
      </w:pPr>
    </w:lvl>
    <w:lvl w:ilvl="8" w:tplc="4C48F104">
      <w:start w:val="1"/>
      <w:numFmt w:val="lowerRoman"/>
      <w:lvlText w:val="%9."/>
      <w:lvlJc w:val="right"/>
      <w:pPr>
        <w:ind w:left="6480" w:hanging="180"/>
      </w:pPr>
    </w:lvl>
  </w:abstractNum>
  <w:abstractNum w:abstractNumId="40" w15:restartNumberingAfterBreak="0">
    <w:nsid w:val="604618F9"/>
    <w:multiLevelType w:val="hybridMultilevel"/>
    <w:tmpl w:val="7F44B19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41" w15:restartNumberingAfterBreak="0">
    <w:nsid w:val="62B0510E"/>
    <w:multiLevelType w:val="hybridMultilevel"/>
    <w:tmpl w:val="A5FAE6A8"/>
    <w:lvl w:ilvl="0" w:tplc="FFFFFFFF">
      <w:numFmt w:val="bullet"/>
      <w:lvlText w:val="-"/>
      <w:lvlJc w:val="left"/>
      <w:pPr>
        <w:ind w:left="720" w:hanging="360"/>
      </w:pPr>
      <w:rPr>
        <w:rFonts w:ascii="Times New Roman" w:hAnsi="Times New Roman"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65D02DD5"/>
    <w:multiLevelType w:val="hybridMultilevel"/>
    <w:tmpl w:val="8EF4B8B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69EE2B1F"/>
    <w:multiLevelType w:val="hybridMultilevel"/>
    <w:tmpl w:val="97E49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E35BC5"/>
    <w:multiLevelType w:val="multilevel"/>
    <w:tmpl w:val="DD2A29B8"/>
    <w:lvl w:ilvl="0">
      <w:start w:val="1"/>
      <w:numFmt w:val="decimal"/>
      <w:lvlText w:val="%1."/>
      <w:lvlJc w:val="left"/>
      <w:pPr>
        <w:ind w:left="360" w:hanging="360"/>
      </w:pPr>
      <w:rPr>
        <w:b/>
      </w:rPr>
    </w:lvl>
    <w:lvl w:ilvl="1">
      <w:start w:val="1"/>
      <w:numFmt w:val="decimal"/>
      <w:lvlText w:val="%1.%2."/>
      <w:lvlJc w:val="left"/>
      <w:pPr>
        <w:ind w:left="792" w:hanging="432"/>
      </w:pPr>
      <w:rPr>
        <w:b/>
        <w:bCs/>
        <w:color w:val="auto"/>
      </w:rPr>
    </w:lvl>
    <w:lvl w:ilvl="2">
      <w:start w:val="1"/>
      <w:numFmt w:val="decimal"/>
      <w:lvlText w:val="%1.%2.%3."/>
      <w:lvlJc w:val="left"/>
      <w:pPr>
        <w:ind w:left="1224" w:hanging="504"/>
      </w:pPr>
      <w:rPr>
        <w:b/>
        <w:b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7C04EA"/>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F34722C"/>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FF26356"/>
    <w:multiLevelType w:val="hybridMultilevel"/>
    <w:tmpl w:val="2690B7CC"/>
    <w:lvl w:ilvl="0" w:tplc="2FAA16DA">
      <w:start w:val="3"/>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1578F7"/>
    <w:multiLevelType w:val="hybridMultilevel"/>
    <w:tmpl w:val="F91A1480"/>
    <w:lvl w:ilvl="0" w:tplc="2FAA16DA">
      <w:start w:val="3"/>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EC2CB8"/>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50" w15:restartNumberingAfterBreak="0">
    <w:nsid w:val="733B7DBB"/>
    <w:multiLevelType w:val="hybridMultilevel"/>
    <w:tmpl w:val="A1D862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8C33658"/>
    <w:multiLevelType w:val="hybridMultilevel"/>
    <w:tmpl w:val="F9D2A97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52" w15:restartNumberingAfterBreak="0">
    <w:nsid w:val="78C916DF"/>
    <w:multiLevelType w:val="hybridMultilevel"/>
    <w:tmpl w:val="8DD23612"/>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1B">
      <w:start w:val="1"/>
      <w:numFmt w:val="lowerRoman"/>
      <w:lvlText w:val="%4."/>
      <w:lvlJc w:val="right"/>
      <w:pPr>
        <w:ind w:left="2880" w:hanging="360"/>
      </w:pPr>
      <w:rPr>
        <w:rFonts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3" w15:restartNumberingAfterBreak="0">
    <w:nsid w:val="78FF0F06"/>
    <w:multiLevelType w:val="hybridMultilevel"/>
    <w:tmpl w:val="F98E427A"/>
    <w:lvl w:ilvl="0" w:tplc="2D965284">
      <w:start w:val="1"/>
      <w:numFmt w:val="lowerLetter"/>
      <w:lvlText w:val="%1)"/>
      <w:lvlJc w:val="left"/>
      <w:pPr>
        <w:ind w:left="1211" w:hanging="360"/>
      </w:pPr>
      <w:rPr>
        <w:b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4" w15:restartNumberingAfterBreak="0">
    <w:nsid w:val="7A9C7B46"/>
    <w:multiLevelType w:val="hybridMultilevel"/>
    <w:tmpl w:val="29506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E415E3A"/>
    <w:multiLevelType w:val="hybridMultilevel"/>
    <w:tmpl w:val="A1D862B0"/>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FE53D44"/>
    <w:multiLevelType w:val="multilevel"/>
    <w:tmpl w:val="522E37CA"/>
    <w:lvl w:ilvl="0">
      <w:start w:val="1"/>
      <w:numFmt w:val="decimal"/>
      <w:lvlText w:val="%1."/>
      <w:lvlJc w:val="left"/>
      <w:pPr>
        <w:tabs>
          <w:tab w:val="num" w:pos="737"/>
        </w:tabs>
        <w:ind w:left="737" w:hanging="736"/>
      </w:pPr>
      <w:rPr>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lowerLetter"/>
      <w:lvlText w:val="%4)"/>
      <w:lvlJc w:val="lef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7" w15:restartNumberingAfterBreak="0">
    <w:nsid w:val="7FF94DF0"/>
    <w:multiLevelType w:val="hybridMultilevel"/>
    <w:tmpl w:val="BBB8F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27"/>
  </w:num>
  <w:num w:numId="4">
    <w:abstractNumId w:val="54"/>
  </w:num>
  <w:num w:numId="5">
    <w:abstractNumId w:val="37"/>
  </w:num>
  <w:num w:numId="6">
    <w:abstractNumId w:val="47"/>
  </w:num>
  <w:num w:numId="7">
    <w:abstractNumId w:val="48"/>
  </w:num>
  <w:num w:numId="8">
    <w:abstractNumId w:val="24"/>
  </w:num>
  <w:num w:numId="9">
    <w:abstractNumId w:val="23"/>
  </w:num>
  <w:num w:numId="10">
    <w:abstractNumId w:val="11"/>
  </w:num>
  <w:num w:numId="11">
    <w:abstractNumId w:val="18"/>
  </w:num>
  <w:num w:numId="12">
    <w:abstractNumId w:val="0"/>
  </w:num>
  <w:num w:numId="13">
    <w:abstractNumId w:val="43"/>
  </w:num>
  <w:num w:numId="14">
    <w:abstractNumId w:val="57"/>
  </w:num>
  <w:num w:numId="15">
    <w:abstractNumId w:val="2"/>
  </w:num>
  <w:num w:numId="16">
    <w:abstractNumId w:val="28"/>
  </w:num>
  <w:num w:numId="17">
    <w:abstractNumId w:val="33"/>
  </w:num>
  <w:num w:numId="18">
    <w:abstractNumId w:val="1"/>
  </w:num>
  <w:num w:numId="19">
    <w:abstractNumId w:val="13"/>
  </w:num>
  <w:num w:numId="20">
    <w:abstractNumId w:val="8"/>
  </w:num>
  <w:num w:numId="21">
    <w:abstractNumId w:val="10"/>
  </w:num>
  <w:num w:numId="22">
    <w:abstractNumId w:val="41"/>
  </w:num>
  <w:num w:numId="23">
    <w:abstractNumId w:val="34"/>
  </w:num>
  <w:num w:numId="24">
    <w:abstractNumId w:val="20"/>
  </w:num>
  <w:num w:numId="25">
    <w:abstractNumId w:val="52"/>
  </w:num>
  <w:num w:numId="26">
    <w:abstractNumId w:val="22"/>
  </w:num>
  <w:num w:numId="27">
    <w:abstractNumId w:val="32"/>
  </w:num>
  <w:num w:numId="28">
    <w:abstractNumId w:val="50"/>
  </w:num>
  <w:num w:numId="29">
    <w:abstractNumId w:val="3"/>
  </w:num>
  <w:num w:numId="30">
    <w:abstractNumId w:val="12"/>
  </w:num>
  <w:num w:numId="31">
    <w:abstractNumId w:val="40"/>
  </w:num>
  <w:num w:numId="32">
    <w:abstractNumId w:val="15"/>
  </w:num>
  <w:num w:numId="33">
    <w:abstractNumId w:val="38"/>
  </w:num>
  <w:num w:numId="34">
    <w:abstractNumId w:val="51"/>
  </w:num>
  <w:num w:numId="35">
    <w:abstractNumId w:val="29"/>
  </w:num>
  <w:num w:numId="36">
    <w:abstractNumId w:val="5"/>
  </w:num>
  <w:num w:numId="37">
    <w:abstractNumId w:val="55"/>
  </w:num>
  <w:num w:numId="38">
    <w:abstractNumId w:val="9"/>
  </w:num>
  <w:num w:numId="39">
    <w:abstractNumId w:val="46"/>
  </w:num>
  <w:num w:numId="40">
    <w:abstractNumId w:val="26"/>
  </w:num>
  <w:num w:numId="41">
    <w:abstractNumId w:val="39"/>
  </w:num>
  <w:num w:numId="42">
    <w:abstractNumId w:val="56"/>
  </w:num>
  <w:num w:numId="43">
    <w:abstractNumId w:val="19"/>
  </w:num>
  <w:num w:numId="44">
    <w:abstractNumId w:val="21"/>
  </w:num>
  <w:num w:numId="45">
    <w:abstractNumId w:val="44"/>
  </w:num>
  <w:num w:numId="46">
    <w:abstractNumId w:val="25"/>
  </w:num>
  <w:num w:numId="47">
    <w:abstractNumId w:val="49"/>
  </w:num>
  <w:num w:numId="48">
    <w:abstractNumId w:val="35"/>
  </w:num>
  <w:num w:numId="49">
    <w:abstractNumId w:val="6"/>
  </w:num>
  <w:num w:numId="50">
    <w:abstractNumId w:val="53"/>
  </w:num>
  <w:num w:numId="51">
    <w:abstractNumId w:val="17"/>
  </w:num>
  <w:num w:numId="52">
    <w:abstractNumId w:val="31"/>
  </w:num>
  <w:num w:numId="53">
    <w:abstractNumId w:val="45"/>
  </w:num>
  <w:num w:numId="54">
    <w:abstractNumId w:val="36"/>
  </w:num>
  <w:num w:numId="55">
    <w:abstractNumId w:val="4"/>
  </w:num>
  <w:num w:numId="56">
    <w:abstractNumId w:val="14"/>
  </w:num>
  <w:num w:numId="57">
    <w:abstractNumId w:val="16"/>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0C"/>
    <w:rsid w:val="001C03D6"/>
    <w:rsid w:val="00285676"/>
    <w:rsid w:val="006A020C"/>
    <w:rsid w:val="00AE25A3"/>
    <w:rsid w:val="00CF06D6"/>
    <w:rsid w:val="00D23C8C"/>
    <w:rsid w:val="00F723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3AC29"/>
  <w15:chartTrackingRefBased/>
  <w15:docId w15:val="{C35AA296-7532-4AA3-929E-65492031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A020C"/>
    <w:pPr>
      <w:spacing w:after="200" w:line="276" w:lineRule="auto"/>
    </w:pPr>
    <w:rPr>
      <w:rFonts w:ascii="Calibri" w:eastAsia="Times New Roman" w:hAnsi="Calibri" w:cs="Times New Roman"/>
    </w:rPr>
  </w:style>
  <w:style w:type="paragraph" w:styleId="Nadpis1">
    <w:name w:val="heading 1"/>
    <w:aliases w:val="NadpisUrovne_1"/>
    <w:basedOn w:val="Normlny"/>
    <w:next w:val="Normlny"/>
    <w:link w:val="Nadpis1Char"/>
    <w:uiPriority w:val="9"/>
    <w:qFormat/>
    <w:rsid w:val="006A020C"/>
    <w:pPr>
      <w:spacing w:after="0" w:line="240" w:lineRule="auto"/>
      <w:outlineLvl w:val="0"/>
    </w:pPr>
    <w:rPr>
      <w:rFonts w:ascii="Arial" w:hAnsi="Arial"/>
      <w:b/>
      <w:bCs/>
      <w:caps/>
      <w:sz w:val="24"/>
      <w:szCs w:val="24"/>
    </w:rPr>
  </w:style>
  <w:style w:type="paragraph" w:styleId="Nadpis2">
    <w:name w:val="heading 2"/>
    <w:aliases w:val="NadpisUrovne_2"/>
    <w:basedOn w:val="Normlny"/>
    <w:next w:val="Normlny"/>
    <w:link w:val="Nadpis2Char"/>
    <w:uiPriority w:val="9"/>
    <w:qFormat/>
    <w:rsid w:val="006A020C"/>
    <w:pPr>
      <w:spacing w:after="0" w:line="240" w:lineRule="auto"/>
      <w:jc w:val="center"/>
      <w:outlineLvl w:val="1"/>
    </w:pPr>
    <w:rPr>
      <w:rFonts w:ascii="Arial" w:hAnsi="Arial"/>
      <w:b/>
      <w:sz w:val="24"/>
      <w:szCs w:val="24"/>
    </w:rPr>
  </w:style>
  <w:style w:type="paragraph" w:styleId="Nadpis3">
    <w:name w:val="heading 3"/>
    <w:aliases w:val="NadpisUrovne_3"/>
    <w:basedOn w:val="Zkladntext"/>
    <w:next w:val="Normlny"/>
    <w:link w:val="Nadpis3Char"/>
    <w:uiPriority w:val="9"/>
    <w:qFormat/>
    <w:rsid w:val="006A020C"/>
    <w:pPr>
      <w:numPr>
        <w:numId w:val="1"/>
      </w:numPr>
      <w:autoSpaceDE w:val="0"/>
      <w:autoSpaceDN w:val="0"/>
      <w:spacing w:after="240" w:line="240" w:lineRule="auto"/>
      <w:jc w:val="both"/>
      <w:outlineLvl w:val="2"/>
    </w:pPr>
    <w:rPr>
      <w:rFonts w:ascii="Arial" w:eastAsia="Calibri" w:hAnsi="Arial"/>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Urovne_1 Char"/>
    <w:basedOn w:val="Predvolenpsmoodseku"/>
    <w:link w:val="Nadpis1"/>
    <w:uiPriority w:val="9"/>
    <w:rsid w:val="006A020C"/>
    <w:rPr>
      <w:rFonts w:ascii="Arial" w:eastAsia="Times New Roman" w:hAnsi="Arial" w:cs="Times New Roman"/>
      <w:b/>
      <w:bCs/>
      <w:caps/>
      <w:sz w:val="24"/>
      <w:szCs w:val="24"/>
    </w:rPr>
  </w:style>
  <w:style w:type="character" w:customStyle="1" w:styleId="Nadpis2Char">
    <w:name w:val="Nadpis 2 Char"/>
    <w:aliases w:val="NadpisUrovne_2 Char"/>
    <w:basedOn w:val="Predvolenpsmoodseku"/>
    <w:link w:val="Nadpis2"/>
    <w:uiPriority w:val="9"/>
    <w:rsid w:val="006A020C"/>
    <w:rPr>
      <w:rFonts w:ascii="Arial" w:eastAsia="Times New Roman" w:hAnsi="Arial" w:cs="Times New Roman"/>
      <w:b/>
      <w:sz w:val="24"/>
      <w:szCs w:val="24"/>
    </w:rPr>
  </w:style>
  <w:style w:type="character" w:customStyle="1" w:styleId="Nadpis3Char">
    <w:name w:val="Nadpis 3 Char"/>
    <w:aliases w:val="NadpisUrovne_3 Char"/>
    <w:basedOn w:val="Predvolenpsmoodseku"/>
    <w:link w:val="Nadpis3"/>
    <w:uiPriority w:val="9"/>
    <w:rsid w:val="006A020C"/>
    <w:rPr>
      <w:rFonts w:ascii="Arial" w:eastAsia="Calibri" w:hAnsi="Arial" w:cs="Times New Roman"/>
      <w:b/>
      <w:bCs/>
      <w:sz w:val="20"/>
      <w:szCs w:val="20"/>
      <w:lang w:eastAsia="sk-SK"/>
    </w:rPr>
  </w:style>
  <w:style w:type="character" w:styleId="Hypertextovprepojenie">
    <w:name w:val="Hyperlink"/>
    <w:uiPriority w:val="99"/>
    <w:rsid w:val="006A020C"/>
    <w:rPr>
      <w:color w:val="0000FF"/>
      <w:u w:val="single"/>
    </w:rPr>
  </w:style>
  <w:style w:type="table" w:styleId="Mriekatabuky">
    <w:name w:val="Table Grid"/>
    <w:basedOn w:val="Normlnatabuka"/>
    <w:rsid w:val="006A020C"/>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qFormat/>
    <w:rsid w:val="006A020C"/>
    <w:rPr>
      <w:b/>
    </w:rPr>
  </w:style>
  <w:style w:type="paragraph" w:styleId="Odsekzoznamu">
    <w:name w:val="List Paragraph"/>
    <w:aliases w:val="body,lp1,Table,List Paragraph,Bullet List,FooterText,numbered,Paragraphe de liste1,Bullet Number,lp11,List Paragraph11,Bullet 1,Use Case List Paragraph,ODRAZKY PRVA UROVEN,Odsek,Table of contents numbered,Odstavec cíl se seznamem,VS_Odsek"/>
    <w:basedOn w:val="Normlny"/>
    <w:link w:val="OdsekzoznamuChar"/>
    <w:uiPriority w:val="34"/>
    <w:qFormat/>
    <w:rsid w:val="006A020C"/>
    <w:pPr>
      <w:spacing w:after="0" w:line="240" w:lineRule="auto"/>
      <w:ind w:left="708"/>
    </w:pPr>
    <w:rPr>
      <w:rFonts w:ascii="Arial" w:hAnsi="Arial"/>
      <w:noProof/>
    </w:rPr>
  </w:style>
  <w:style w:type="character" w:customStyle="1" w:styleId="OdsekzoznamuChar">
    <w:name w:val="Odsek zoznamu Char"/>
    <w:aliases w:val="body Char,lp1 Char,Table Char,List Paragraph Char,Bullet List Char,FooterText Char,numbered Char,Paragraphe de liste1 Char,Bullet Number Char,lp11 Char,List Paragraph11 Char,Bullet 1 Char,Use Case List Paragraph Char,Odsek Char"/>
    <w:link w:val="Odsekzoznamu"/>
    <w:uiPriority w:val="34"/>
    <w:qFormat/>
    <w:rsid w:val="006A020C"/>
    <w:rPr>
      <w:rFonts w:ascii="Arial" w:eastAsia="Times New Roman" w:hAnsi="Arial" w:cs="Times New Roman"/>
      <w:noProof/>
    </w:rPr>
  </w:style>
  <w:style w:type="paragraph" w:styleId="Popis">
    <w:name w:val="caption"/>
    <w:basedOn w:val="Normlny"/>
    <w:next w:val="Normlny"/>
    <w:link w:val="PopisChar"/>
    <w:unhideWhenUsed/>
    <w:qFormat/>
    <w:rsid w:val="006A020C"/>
    <w:pPr>
      <w:keepLines/>
      <w:spacing w:before="60" w:after="240" w:line="240" w:lineRule="auto"/>
    </w:pPr>
    <w:rPr>
      <w:rFonts w:asciiTheme="minorHAnsi" w:eastAsiaTheme="minorHAnsi" w:hAnsiTheme="minorHAnsi" w:cstheme="minorBidi"/>
      <w:iCs/>
      <w:color w:val="404040" w:themeColor="text1" w:themeTint="BF"/>
      <w:sz w:val="18"/>
      <w:szCs w:val="18"/>
    </w:rPr>
  </w:style>
  <w:style w:type="paragraph" w:customStyle="1" w:styleId="Text">
    <w:name w:val="Text"/>
    <w:basedOn w:val="Normlny"/>
    <w:link w:val="TextChar"/>
    <w:qFormat/>
    <w:rsid w:val="006A020C"/>
    <w:pPr>
      <w:spacing w:before="120" w:after="120" w:line="240" w:lineRule="auto"/>
      <w:jc w:val="both"/>
    </w:pPr>
    <w:rPr>
      <w:rFonts w:ascii="Tahoma" w:eastAsiaTheme="minorEastAsia" w:hAnsi="Tahoma" w:cstheme="minorBidi"/>
      <w:color w:val="5B9BD5" w:themeColor="accent5"/>
    </w:rPr>
  </w:style>
  <w:style w:type="character" w:customStyle="1" w:styleId="TextChar">
    <w:name w:val="Text Char"/>
    <w:basedOn w:val="Predvolenpsmoodseku"/>
    <w:link w:val="Text"/>
    <w:rsid w:val="006A020C"/>
    <w:rPr>
      <w:rFonts w:ascii="Tahoma" w:eastAsiaTheme="minorEastAsia" w:hAnsi="Tahoma"/>
      <w:color w:val="5B9BD5" w:themeColor="accent5"/>
    </w:rPr>
  </w:style>
  <w:style w:type="table" w:customStyle="1" w:styleId="TableGrid0">
    <w:name w:val="Table Grid0"/>
    <w:basedOn w:val="Normlnatabuka"/>
    <w:uiPriority w:val="59"/>
    <w:rsid w:val="006A020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isChar">
    <w:name w:val="Popis Char"/>
    <w:basedOn w:val="Predvolenpsmoodseku"/>
    <w:link w:val="Popis"/>
    <w:rsid w:val="006A020C"/>
    <w:rPr>
      <w:iCs/>
      <w:color w:val="404040" w:themeColor="text1" w:themeTint="BF"/>
      <w:sz w:val="18"/>
      <w:szCs w:val="18"/>
    </w:rPr>
  </w:style>
  <w:style w:type="paragraph" w:styleId="Zkladntext">
    <w:name w:val="Body Text"/>
    <w:basedOn w:val="Normlny"/>
    <w:link w:val="ZkladntextChar"/>
    <w:uiPriority w:val="99"/>
    <w:semiHidden/>
    <w:unhideWhenUsed/>
    <w:rsid w:val="006A020C"/>
    <w:pPr>
      <w:spacing w:after="120"/>
    </w:pPr>
  </w:style>
  <w:style w:type="character" w:customStyle="1" w:styleId="ZkladntextChar">
    <w:name w:val="Základný text Char"/>
    <w:basedOn w:val="Predvolenpsmoodseku"/>
    <w:link w:val="Zkladntext"/>
    <w:uiPriority w:val="99"/>
    <w:semiHidden/>
    <w:rsid w:val="006A020C"/>
    <w:rPr>
      <w:rFonts w:ascii="Calibri" w:eastAsia="Times New Roman" w:hAnsi="Calibri" w:cs="Times New Roman"/>
    </w:rPr>
  </w:style>
  <w:style w:type="paragraph" w:styleId="Hlavika">
    <w:name w:val="header"/>
    <w:basedOn w:val="Normlny"/>
    <w:link w:val="HlavikaChar"/>
    <w:uiPriority w:val="99"/>
    <w:unhideWhenUsed/>
    <w:rsid w:val="001C03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03D6"/>
    <w:rPr>
      <w:rFonts w:ascii="Calibri" w:eastAsia="Times New Roman" w:hAnsi="Calibri" w:cs="Times New Roman"/>
    </w:rPr>
  </w:style>
  <w:style w:type="paragraph" w:styleId="Pta">
    <w:name w:val="footer"/>
    <w:basedOn w:val="Normlny"/>
    <w:link w:val="PtaChar"/>
    <w:uiPriority w:val="99"/>
    <w:unhideWhenUsed/>
    <w:rsid w:val="001C03D6"/>
    <w:pPr>
      <w:tabs>
        <w:tab w:val="center" w:pos="4536"/>
        <w:tab w:val="right" w:pos="9072"/>
      </w:tabs>
      <w:spacing w:after="0" w:line="240" w:lineRule="auto"/>
    </w:pPr>
  </w:style>
  <w:style w:type="character" w:customStyle="1" w:styleId="PtaChar">
    <w:name w:val="Päta Char"/>
    <w:basedOn w:val="Predvolenpsmoodseku"/>
    <w:link w:val="Pta"/>
    <w:uiPriority w:val="99"/>
    <w:rsid w:val="001C03D6"/>
    <w:rPr>
      <w:rFonts w:ascii="Calibri" w:eastAsia="Times New Roman" w:hAnsi="Calibri" w:cs="Times New Roman"/>
    </w:rPr>
  </w:style>
  <w:style w:type="paragraph" w:styleId="Hlavikaobsahu">
    <w:name w:val="TOC Heading"/>
    <w:basedOn w:val="Nadpis1"/>
    <w:next w:val="Normlny"/>
    <w:uiPriority w:val="39"/>
    <w:unhideWhenUsed/>
    <w:qFormat/>
    <w:rsid w:val="001C03D6"/>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lang w:eastAsia="sk-SK"/>
    </w:rPr>
  </w:style>
  <w:style w:type="paragraph" w:styleId="Obsah1">
    <w:name w:val="toc 1"/>
    <w:basedOn w:val="Normlny"/>
    <w:next w:val="Normlny"/>
    <w:autoRedefine/>
    <w:uiPriority w:val="39"/>
    <w:unhideWhenUsed/>
    <w:rsid w:val="001C03D6"/>
    <w:pPr>
      <w:spacing w:after="100"/>
    </w:pPr>
  </w:style>
  <w:style w:type="paragraph" w:styleId="Obsah2">
    <w:name w:val="toc 2"/>
    <w:basedOn w:val="Normlny"/>
    <w:next w:val="Normlny"/>
    <w:autoRedefine/>
    <w:uiPriority w:val="39"/>
    <w:unhideWhenUsed/>
    <w:rsid w:val="001C03D6"/>
    <w:pPr>
      <w:spacing w:after="100"/>
      <w:ind w:left="220"/>
    </w:pPr>
  </w:style>
  <w:style w:type="paragraph" w:styleId="Obsah3">
    <w:name w:val="toc 3"/>
    <w:basedOn w:val="Normlny"/>
    <w:next w:val="Normlny"/>
    <w:autoRedefine/>
    <w:uiPriority w:val="39"/>
    <w:unhideWhenUsed/>
    <w:rsid w:val="001C03D6"/>
    <w:pPr>
      <w:spacing w:after="100"/>
      <w:ind w:left="440"/>
    </w:pPr>
  </w:style>
  <w:style w:type="paragraph" w:styleId="Textbubliny">
    <w:name w:val="Balloon Text"/>
    <w:basedOn w:val="Normlny"/>
    <w:link w:val="TextbublinyChar"/>
    <w:uiPriority w:val="99"/>
    <w:semiHidden/>
    <w:unhideWhenUsed/>
    <w:rsid w:val="001C03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03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B5EE6-5522-4A91-952D-B8389F92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10350</Words>
  <Characters>58998</Characters>
  <Application>Microsoft Office Word</Application>
  <DocSecurity>0</DocSecurity>
  <Lines>491</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Gbelská Dana</dc:creator>
  <cp:keywords/>
  <dc:description/>
  <cp:lastModifiedBy>Gbelská Dana</cp:lastModifiedBy>
  <cp:revision>3</cp:revision>
  <dcterms:created xsi:type="dcterms:W3CDTF">2024-04-24T15:41:00Z</dcterms:created>
  <dcterms:modified xsi:type="dcterms:W3CDTF">2024-04-24T16:06:00Z</dcterms:modified>
</cp:coreProperties>
</file>