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034CC464" w:rsidR="001A1BEA" w:rsidRPr="00E43EC4" w:rsidRDefault="00D53D9C" w:rsidP="001A1BE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1A1BEA"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25F43009" w14:textId="1091C360" w:rsidR="0035516C" w:rsidRPr="0035516C" w:rsidRDefault="00F15971" w:rsidP="00D53D9C">
      <w:pPr>
        <w:spacing w:before="120"/>
        <w:ind w:left="357"/>
        <w:jc w:val="center"/>
        <w:rPr>
          <w:rFonts w:ascii="Arial Narrow" w:hAnsi="Arial Narrow"/>
          <w:b/>
          <w:bCs/>
          <w:sz w:val="28"/>
          <w:szCs w:val="28"/>
        </w:rPr>
      </w:pPr>
      <w:r w:rsidRPr="0035516C">
        <w:rPr>
          <w:rFonts w:ascii="Arial Narrow" w:eastAsiaTheme="minorHAnsi" w:hAnsi="Arial Narrow" w:cs="Times New Roman"/>
          <w:b/>
          <w:color w:val="000000"/>
          <w:sz w:val="28"/>
          <w:szCs w:val="28"/>
          <w:lang w:eastAsia="en-US"/>
        </w:rPr>
        <w:t>„</w:t>
      </w:r>
      <w:r w:rsidR="00D53D9C">
        <w:rPr>
          <w:rFonts w:ascii="Arial Narrow" w:hAnsi="Arial Narrow"/>
          <w:b/>
          <w:bCs/>
          <w:sz w:val="28"/>
          <w:szCs w:val="28"/>
        </w:rPr>
        <w:t>Rezacie zariadenie</w:t>
      </w:r>
      <w:r w:rsidR="0035516C" w:rsidRPr="0035516C">
        <w:rPr>
          <w:rFonts w:ascii="Arial Narrow" w:hAnsi="Arial Narrow"/>
          <w:b/>
          <w:bCs/>
          <w:sz w:val="28"/>
          <w:szCs w:val="28"/>
        </w:rPr>
        <w:t>“</w:t>
      </w:r>
    </w:p>
    <w:p w14:paraId="4C181956" w14:textId="77777777" w:rsidR="00F00E08" w:rsidRDefault="00F00E08" w:rsidP="00F00E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EA2B164" w14:textId="143C3F23" w:rsidR="001A1BEA" w:rsidRPr="00F00E08" w:rsidRDefault="001A1BEA" w:rsidP="00F00E08">
      <w:pPr>
        <w:pStyle w:val="Odsekzoznamu"/>
        <w:numPr>
          <w:ilvl w:val="0"/>
          <w:numId w:val="13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F00E08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3BA71BF9" w14:textId="1AFFE10A" w:rsidR="00A227B7" w:rsidRPr="00D53D9C" w:rsidRDefault="00A227B7" w:rsidP="00D53D9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53D9C">
        <w:rPr>
          <w:rFonts w:ascii="Arial Narrow" w:hAnsi="Arial Narrow"/>
          <w:color w:val="000000"/>
          <w:sz w:val="22"/>
          <w:szCs w:val="22"/>
        </w:rPr>
        <w:t xml:space="preserve">Predmetom tejto zákazky je dodávka </w:t>
      </w:r>
      <w:r w:rsidR="00D53D9C">
        <w:rPr>
          <w:rFonts w:ascii="Arial Narrow" w:hAnsi="Arial Narrow"/>
          <w:color w:val="000000"/>
          <w:sz w:val="22"/>
          <w:szCs w:val="22"/>
        </w:rPr>
        <w:t>„</w:t>
      </w:r>
      <w:r w:rsidR="00D53D9C" w:rsidRPr="00D53D9C">
        <w:rPr>
          <w:rFonts w:ascii="Arial Narrow" w:hAnsi="Arial Narrow"/>
          <w:b/>
          <w:bCs/>
          <w:sz w:val="22"/>
          <w:szCs w:val="22"/>
        </w:rPr>
        <w:t>Rezacie</w:t>
      </w:r>
      <w:r w:rsidR="00D53D9C">
        <w:rPr>
          <w:rFonts w:ascii="Arial Narrow" w:hAnsi="Arial Narrow"/>
          <w:b/>
          <w:bCs/>
          <w:sz w:val="22"/>
          <w:szCs w:val="22"/>
        </w:rPr>
        <w:t xml:space="preserve">ho </w:t>
      </w:r>
      <w:r w:rsidR="00D53D9C" w:rsidRPr="00D53D9C">
        <w:rPr>
          <w:rFonts w:ascii="Arial Narrow" w:hAnsi="Arial Narrow"/>
          <w:b/>
          <w:bCs/>
          <w:sz w:val="22"/>
          <w:szCs w:val="22"/>
        </w:rPr>
        <w:t xml:space="preserve"> zariadenia</w:t>
      </w:r>
      <w:r w:rsidR="00D53D9C">
        <w:rPr>
          <w:rFonts w:ascii="Arial Narrow" w:hAnsi="Arial Narrow"/>
          <w:b/>
          <w:bCs/>
          <w:sz w:val="22"/>
          <w:szCs w:val="22"/>
        </w:rPr>
        <w:t xml:space="preserve">“ </w:t>
      </w:r>
      <w:r w:rsidR="00D53D9C" w:rsidRPr="00D53D9C">
        <w:rPr>
          <w:rFonts w:ascii="Arial Narrow" w:hAnsi="Arial Narrow"/>
          <w:bCs/>
          <w:sz w:val="22"/>
          <w:szCs w:val="22"/>
        </w:rPr>
        <w:t>(zariadenie na prípojnom vozidle)</w:t>
      </w:r>
      <w:r w:rsidR="00D53D9C">
        <w:rPr>
          <w:rFonts w:ascii="Arial Narrow" w:hAnsi="Arial Narrow"/>
          <w:color w:val="000000"/>
          <w:sz w:val="22"/>
          <w:szCs w:val="22"/>
        </w:rPr>
        <w:t xml:space="preserve"> v počte 16 ks</w:t>
      </w:r>
      <w:r w:rsidRPr="00D53D9C">
        <w:rPr>
          <w:rFonts w:ascii="Arial Narrow" w:hAnsi="Arial Narrow"/>
          <w:color w:val="000000"/>
          <w:sz w:val="22"/>
          <w:szCs w:val="22"/>
        </w:rPr>
        <w:t xml:space="preserve">, vrátane dopravy na miesto plnenia: </w:t>
      </w:r>
    </w:p>
    <w:p w14:paraId="070DB277" w14:textId="77777777" w:rsidR="00D53D9C" w:rsidRDefault="00D53D9C" w:rsidP="00D53D9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lang w:eastAsia="sk-SK"/>
        </w:rPr>
      </w:pPr>
      <w:r w:rsidRPr="00E2047E">
        <w:rPr>
          <w:rFonts w:ascii="Arial Narrow" w:hAnsi="Arial Narrow"/>
          <w:sz w:val="22"/>
          <w:lang w:eastAsia="sk-SK"/>
        </w:rPr>
        <w:t xml:space="preserve">Miesto </w:t>
      </w:r>
      <w:r>
        <w:rPr>
          <w:rFonts w:ascii="Arial Narrow" w:hAnsi="Arial Narrow"/>
          <w:sz w:val="22"/>
          <w:lang w:eastAsia="sk-SK"/>
        </w:rPr>
        <w:t>dodania</w:t>
      </w:r>
      <w:r w:rsidRPr="00E2047E">
        <w:rPr>
          <w:rFonts w:ascii="Arial Narrow" w:hAnsi="Arial Narrow"/>
          <w:sz w:val="22"/>
          <w:lang w:eastAsia="sk-SK"/>
        </w:rPr>
        <w:t xml:space="preserve"> predmetu zákazky</w:t>
      </w:r>
      <w:r>
        <w:rPr>
          <w:rFonts w:ascii="Arial Narrow" w:hAnsi="Arial Narrow"/>
          <w:sz w:val="22"/>
          <w:lang w:eastAsia="sk-SK"/>
        </w:rPr>
        <w:t>:</w:t>
      </w:r>
      <w:r w:rsidRPr="00024E87">
        <w:rPr>
          <w:rFonts w:ascii="Arial Narrow" w:hAnsi="Arial Narrow"/>
          <w:sz w:val="22"/>
          <w:lang w:eastAsia="sk-SK"/>
        </w:rPr>
        <w:t xml:space="preserve">  </w:t>
      </w:r>
    </w:p>
    <w:p w14:paraId="33842B37" w14:textId="77777777" w:rsidR="00D53D9C" w:rsidRPr="00CA7161" w:rsidRDefault="00D53D9C" w:rsidP="00D53D9C">
      <w:pPr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Krajské riaditeľstvo HaZZ v Bratislave, v Trnave, v Trenčíne, v Nitre, v Žiline, v Banskej Bystrici, v Prešove a v Košiciach.</w:t>
      </w:r>
    </w:p>
    <w:p w14:paraId="1FA105FE" w14:textId="77777777" w:rsidR="00874BD6" w:rsidRPr="00874BD6" w:rsidRDefault="00874BD6" w:rsidP="00874BD6">
      <w:pPr>
        <w:pStyle w:val="Odsekzoznamu"/>
        <w:ind w:left="360"/>
        <w:jc w:val="both"/>
        <w:rPr>
          <w:rFonts w:ascii="Arial Narrow" w:hAnsi="Arial Narrow"/>
          <w:bCs/>
          <w:sz w:val="22"/>
          <w:szCs w:val="22"/>
        </w:rPr>
      </w:pPr>
    </w:p>
    <w:p w14:paraId="3FD7A768" w14:textId="26B5F30D" w:rsidR="004A6D4D" w:rsidRDefault="004A6D4D" w:rsidP="00D53D9C">
      <w:pPr>
        <w:pStyle w:val="Odsekzoznamu"/>
        <w:numPr>
          <w:ilvl w:val="0"/>
          <w:numId w:val="13"/>
        </w:numPr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4A6D4D">
        <w:rPr>
          <w:rFonts w:ascii="Arial Narrow" w:hAnsi="Arial Narrow"/>
          <w:b/>
          <w:sz w:val="22"/>
          <w:szCs w:val="22"/>
        </w:rPr>
        <w:t>Opis predmetu zákazky</w:t>
      </w:r>
    </w:p>
    <w:p w14:paraId="24DFDE29" w14:textId="77777777" w:rsidR="00D53D9C" w:rsidRPr="00D53D9C" w:rsidRDefault="00D53D9C" w:rsidP="00D53D9C">
      <w:pPr>
        <w:pStyle w:val="Default"/>
        <w:spacing w:after="120"/>
        <w:jc w:val="center"/>
        <w:rPr>
          <w:rFonts w:ascii="Arial Narrow" w:hAnsi="Arial Narrow" w:cs="Times New Roman"/>
          <w:b/>
          <w:sz w:val="22"/>
          <w:szCs w:val="22"/>
          <w:u w:val="single"/>
        </w:rPr>
      </w:pPr>
      <w:r w:rsidRPr="00D53D9C">
        <w:rPr>
          <w:rFonts w:ascii="Arial Narrow" w:hAnsi="Arial Narrow" w:cs="Times New Roman"/>
          <w:b/>
          <w:sz w:val="22"/>
          <w:szCs w:val="22"/>
          <w:u w:val="single"/>
        </w:rPr>
        <w:t>Zariadenie pracujúce na princípe vodného lúča a abrazíva na rezanie stavebných konštrukcií a následné hasenie vodou a penou (ďalej len zariadenie) na prípojnom vozidle - špecifikácia</w:t>
      </w:r>
    </w:p>
    <w:p w14:paraId="1BAB9D4C" w14:textId="77777777" w:rsidR="00D53D9C" w:rsidRPr="00D53D9C" w:rsidRDefault="00D53D9C" w:rsidP="00D53D9C">
      <w:pPr>
        <w:pStyle w:val="Default"/>
        <w:jc w:val="both"/>
        <w:rPr>
          <w:rFonts w:ascii="Arial Narrow" w:hAnsi="Arial Narrow" w:cs="Times New Roman"/>
          <w:b/>
          <w:sz w:val="22"/>
          <w:szCs w:val="22"/>
        </w:rPr>
      </w:pPr>
      <w:r w:rsidRPr="00D53D9C">
        <w:rPr>
          <w:rFonts w:ascii="Arial Narrow" w:hAnsi="Arial Narrow" w:cs="Times New Roman"/>
          <w:b/>
          <w:sz w:val="22"/>
          <w:szCs w:val="22"/>
        </w:rPr>
        <w:t>Požadované technické parametre zariadenia:</w:t>
      </w:r>
    </w:p>
    <w:p w14:paraId="15BC5F59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na rezanie betónu hrúbky najmenej 150 mm v čase do 90 sek.</w:t>
      </w:r>
    </w:p>
    <w:p w14:paraId="76A29B91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na rezanie mäkkej oceli hrúbky 10 mm v čase do 60 sek.</w:t>
      </w:r>
    </w:p>
    <w:p w14:paraId="5736F965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zariadenie napájané vodou z vlastnej nádrže na vodu o objeme minimálne 250 litrov, nádrž s možnosťou dopĺňania počas prevádzky zariadenia</w:t>
      </w:r>
    </w:p>
    <w:p w14:paraId="730A6AEF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zariadenie musí byť je poháňané od vlastnej pohonnej jednotky:</w:t>
      </w:r>
    </w:p>
    <w:p w14:paraId="71B54B75" w14:textId="77777777" w:rsidR="00D53D9C" w:rsidRPr="00D53D9C" w:rsidRDefault="00D53D9C" w:rsidP="00D53D9C">
      <w:pPr>
        <w:pStyle w:val="Defaul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•</w:t>
      </w:r>
      <w:r w:rsidRPr="00D53D9C">
        <w:rPr>
          <w:rFonts w:ascii="Arial Narrow" w:hAnsi="Arial Narrow" w:cs="Times New Roman"/>
          <w:sz w:val="22"/>
          <w:szCs w:val="22"/>
        </w:rPr>
        <w:tab/>
        <w:t>motor - štvortaktný zážihový alebo vznetový o výkone minimálne 14 kW</w:t>
      </w:r>
    </w:p>
    <w:p w14:paraId="531CB26D" w14:textId="77777777" w:rsidR="00D53D9C" w:rsidRPr="00D53D9C" w:rsidRDefault="00D53D9C" w:rsidP="00D53D9C">
      <w:pPr>
        <w:pStyle w:val="Defaul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•</w:t>
      </w:r>
      <w:r w:rsidRPr="00D53D9C">
        <w:rPr>
          <w:rFonts w:ascii="Arial Narrow" w:hAnsi="Arial Narrow" w:cs="Times New Roman"/>
          <w:sz w:val="22"/>
          <w:szCs w:val="22"/>
        </w:rPr>
        <w:tab/>
        <w:t>nádrž na palivo o objeme minimálne 20 l</w:t>
      </w:r>
    </w:p>
    <w:p w14:paraId="0EF5E13C" w14:textId="77777777" w:rsidR="00D53D9C" w:rsidRPr="00D53D9C" w:rsidRDefault="00D53D9C" w:rsidP="00D53D9C">
      <w:pPr>
        <w:pStyle w:val="Default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•</w:t>
      </w:r>
      <w:r w:rsidRPr="00D53D9C">
        <w:rPr>
          <w:rFonts w:ascii="Arial Narrow" w:hAnsi="Arial Narrow" w:cs="Times New Roman"/>
          <w:sz w:val="22"/>
          <w:szCs w:val="22"/>
        </w:rPr>
        <w:tab/>
        <w:t>batéria 12 V je súčasťou dodávky</w:t>
      </w:r>
    </w:p>
    <w:p w14:paraId="09CE61EA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pracovný tlak zariadenia najmenej 270 bar</w:t>
      </w:r>
    </w:p>
    <w:p w14:paraId="4D8EFA71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prietok vody - kapacita max. 60 litrov / min.</w:t>
      </w:r>
    </w:p>
    <w:p w14:paraId="012A8FE1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navijaky na hadice s hadicami o celkovej dĺžke najmenej 80 m vrátane prúdnice </w:t>
      </w:r>
    </w:p>
    <w:p w14:paraId="58DE6182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kontinuálne rezanie s prímesou abrazíva najmenej 240 sek bez potreby doplňovania abrazíva do zásobníka, alebo výmenou zásobníka s abrazívom nie dlhšou ako 10 sekúnd. Zásobník, alebo zásobníky pre tento časový limit sú súčasťou dodávky.</w:t>
      </w:r>
    </w:p>
    <w:p w14:paraId="664FAFF6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zariadenie musí umožňovať súčasné rezanie a hasenie pomocou zabudovaného čerpadla</w:t>
      </w:r>
    </w:p>
    <w:p w14:paraId="1A1E5FB7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zariadenie musí byť </w:t>
      </w:r>
      <w:proofErr w:type="spellStart"/>
      <w:r w:rsidRPr="00D53D9C">
        <w:rPr>
          <w:rFonts w:ascii="Arial Narrow" w:hAnsi="Arial Narrow" w:cs="Times New Roman"/>
          <w:sz w:val="22"/>
          <w:szCs w:val="22"/>
        </w:rPr>
        <w:t>odvodniteľné</w:t>
      </w:r>
      <w:proofErr w:type="spellEnd"/>
    </w:p>
    <w:p w14:paraId="1A4A9FD0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zariadenie musí umožňovať hasenie roztriešteným prúdom vody a penou pri primiešavaní penidla z externého kanistra, kanister o objeme minimálne 20 litrov je súčasťou dodávky</w:t>
      </w:r>
    </w:p>
    <w:p w14:paraId="3BE1A81C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rezacia prúdnica vybavená </w:t>
      </w:r>
      <w:proofErr w:type="spellStart"/>
      <w:r w:rsidRPr="00D53D9C">
        <w:rPr>
          <w:rFonts w:ascii="Arial Narrow" w:hAnsi="Arial Narrow" w:cs="Times New Roman"/>
          <w:sz w:val="22"/>
          <w:szCs w:val="22"/>
        </w:rPr>
        <w:t>rýchlospojkou</w:t>
      </w:r>
      <w:proofErr w:type="spellEnd"/>
      <w:r w:rsidRPr="00D53D9C">
        <w:rPr>
          <w:rFonts w:ascii="Arial Narrow" w:hAnsi="Arial Narrow" w:cs="Times New Roman"/>
          <w:sz w:val="22"/>
          <w:szCs w:val="22"/>
        </w:rPr>
        <w:t xml:space="preserve"> – prúdnica a káblové ovládanie je súčasťou dodávky</w:t>
      </w:r>
    </w:p>
    <w:p w14:paraId="5AFB00D4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šírka vodného lúča pri rezaní najviac 1,6 mm</w:t>
      </w:r>
    </w:p>
    <w:p w14:paraId="6A5BA9DE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zariadenie musí byť použiteľné pri teplotách -20 °C až 40°C,</w:t>
      </w:r>
    </w:p>
    <w:p w14:paraId="59909638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celková hmotnosť maximálne 420 kg bez náplní</w:t>
      </w:r>
    </w:p>
    <w:p w14:paraId="1ADFC3C1" w14:textId="77777777" w:rsidR="00D53D9C" w:rsidRPr="00D53D9C" w:rsidRDefault="00D53D9C" w:rsidP="00D53D9C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súčasťou dodávky musí byť aj viacúčelová prúdnica so zmenou tvaru prúdu vody (hmla, kompaktný prúd vody) bez nutnosti prerušenia vody pri hasení</w:t>
      </w:r>
    </w:p>
    <w:p w14:paraId="5D6943FB" w14:textId="77777777" w:rsidR="00D53D9C" w:rsidRPr="00D53D9C" w:rsidRDefault="00D53D9C" w:rsidP="00D53D9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7146C7BB" w14:textId="77777777" w:rsidR="00D53D9C" w:rsidRPr="00D53D9C" w:rsidRDefault="00D53D9C" w:rsidP="00D53D9C">
      <w:pPr>
        <w:pStyle w:val="Default"/>
        <w:spacing w:after="120"/>
        <w:jc w:val="both"/>
        <w:rPr>
          <w:rFonts w:ascii="Arial Narrow" w:hAnsi="Arial Narrow" w:cs="Times New Roman"/>
          <w:b/>
          <w:sz w:val="22"/>
          <w:szCs w:val="22"/>
        </w:rPr>
      </w:pPr>
      <w:r w:rsidRPr="00D53D9C">
        <w:rPr>
          <w:rFonts w:ascii="Arial Narrow" w:hAnsi="Arial Narrow" w:cs="Times New Roman"/>
          <w:b/>
          <w:sz w:val="22"/>
          <w:szCs w:val="22"/>
        </w:rPr>
        <w:t>Prípojné vozidlo (ďalej len „príves) musí byť:</w:t>
      </w:r>
    </w:p>
    <w:p w14:paraId="3888D26A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dvojnápravový kategórie O2; povrchová úprava podvozkovej časti musí byť antikorózna</w:t>
      </w:r>
    </w:p>
    <w:p w14:paraId="73FCF5EF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s </w:t>
      </w:r>
      <w:r w:rsidRPr="00D53D9C">
        <w:rPr>
          <w:rFonts w:ascii="Arial Narrow" w:hAnsi="Arial Narrow" w:cs="Times New Roman"/>
          <w:color w:val="000000"/>
          <w:sz w:val="22"/>
          <w:szCs w:val="22"/>
        </w:rPr>
        <w:t>kolesami umiestnenými pod ložnou plochou prívesu</w:t>
      </w:r>
    </w:p>
    <w:p w14:paraId="4A73D253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vybavený podporným kolesom so zabezpečením proti samovoľnému pohybu a pevnými podperami v rohoch podvozku (4 ks)</w:t>
      </w:r>
    </w:p>
    <w:p w14:paraId="5858A7C5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vo vyhotovení pre konštrukčnú rýchlosť minimálne 80 km/hod</w:t>
      </w:r>
    </w:p>
    <w:p w14:paraId="5C2926CD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výška prívesu vrátane nadstavby maximálne 2000 mm</w:t>
      </w:r>
    </w:p>
    <w:p w14:paraId="31C27871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lastRenderedPageBreak/>
        <w:t>vybavený výškovo nastaviteľným ojom s výmenným spájacím zariadením pre zapojenie na guľu ISO 50 a s výmenným spájacím zariadením pre zapojenie na čap 40 mm (obe varianty musia byť zapísané v osvedčení o evidencii prívesu)</w:t>
      </w:r>
    </w:p>
    <w:p w14:paraId="0C934518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s pevnou, uzatvárateľnou a uzamykateľnou nadstavbou. Nadstavba musí byť uzatvorená výklopnými a demontovateľnými pevnými dverami na oboch bočných stranách a zadnej časti, ktoré chránia obsluhu pred nežiaducimi poveternostnými podmienkami</w:t>
      </w:r>
    </w:p>
    <w:p w14:paraId="08CE6C7C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so všetkými dverami uzamykateľnými jedným kľúčom</w:t>
      </w:r>
    </w:p>
    <w:p w14:paraId="72247E73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s vnútorným osvetlením nadstavby napájaným z ťažného vozidla</w:t>
      </w:r>
    </w:p>
    <w:p w14:paraId="7D1404D3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s </w:t>
      </w:r>
      <w:proofErr w:type="spellStart"/>
      <w:r w:rsidRPr="00D53D9C">
        <w:rPr>
          <w:rFonts w:ascii="Arial Narrow" w:hAnsi="Arial Narrow" w:cs="Times New Roman"/>
          <w:sz w:val="22"/>
          <w:szCs w:val="22"/>
        </w:rPr>
        <w:t>vodeodolnou</w:t>
      </w:r>
      <w:proofErr w:type="spellEnd"/>
      <w:r w:rsidRPr="00D53D9C">
        <w:rPr>
          <w:rFonts w:ascii="Arial Narrow" w:hAnsi="Arial Narrow" w:cs="Times New Roman"/>
          <w:sz w:val="22"/>
          <w:szCs w:val="22"/>
        </w:rPr>
        <w:t xml:space="preserve"> a </w:t>
      </w:r>
      <w:proofErr w:type="spellStart"/>
      <w:r w:rsidRPr="00D53D9C">
        <w:rPr>
          <w:rFonts w:ascii="Arial Narrow" w:hAnsi="Arial Narrow" w:cs="Times New Roman"/>
          <w:sz w:val="22"/>
          <w:szCs w:val="22"/>
        </w:rPr>
        <w:t>protisklzovou</w:t>
      </w:r>
      <w:proofErr w:type="spellEnd"/>
      <w:r w:rsidRPr="00D53D9C">
        <w:rPr>
          <w:rFonts w:ascii="Arial Narrow" w:hAnsi="Arial Narrow" w:cs="Times New Roman"/>
          <w:sz w:val="22"/>
          <w:szCs w:val="22"/>
        </w:rPr>
        <w:t xml:space="preserve"> podlahou s držiakmi a montážnymi prvkami pre upevnenie a prevoz zariadenia tak, aby zaistili toto proti pohybu a proti vypadnutiu pri jazde</w:t>
      </w:r>
    </w:p>
    <w:p w14:paraId="040A0705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zariadenie musí byť demontovateľné z prívesu bez použitia špeciálneho náradia </w:t>
      </w:r>
    </w:p>
    <w:p w14:paraId="0FBC01BE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s nadstavbou vyhotovenou z materiálov s odolnosťou voči poveternostným vplyvom </w:t>
      </w:r>
    </w:p>
    <w:p w14:paraId="3A9B8EF8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vybavený elektrickou zástrčkou 12 V 1x13 pólovou s prechodom na 1x7 pólovú pre elektrickú sústavu ťažného vozidla</w:t>
      </w:r>
    </w:p>
    <w:p w14:paraId="7CC89BBA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s elektroinštaláciou od ťažného vozidla pre napájanie zariadenia </w:t>
      </w:r>
    </w:p>
    <w:p w14:paraId="370B3465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vybavený rezervným kolesom s držiakom</w:t>
      </w:r>
    </w:p>
    <w:p w14:paraId="43E5CA0D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s 2 kusmi zakladacích klinov</w:t>
      </w:r>
    </w:p>
    <w:p w14:paraId="618539E0" w14:textId="77777777" w:rsidR="00D53D9C" w:rsidRPr="00D53D9C" w:rsidRDefault="00D53D9C" w:rsidP="00D53D9C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s podložkou pod evidenčné číslo</w:t>
      </w:r>
    </w:p>
    <w:p w14:paraId="4F0A2875" w14:textId="77777777" w:rsidR="00D53D9C" w:rsidRPr="00D53D9C" w:rsidRDefault="00D53D9C" w:rsidP="00D53D9C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2"/>
          <w:szCs w:val="22"/>
        </w:rPr>
      </w:pPr>
    </w:p>
    <w:p w14:paraId="53BEE16D" w14:textId="77777777" w:rsidR="00D53D9C" w:rsidRPr="00D53D9C" w:rsidRDefault="00D53D9C" w:rsidP="00D53D9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 xml:space="preserve">Príves musí byť v požadovanom vyhotovení schválené na premávku na pozemných komunikáciách v zmysle zákona NR SR č. 106/2018 Z. z. o prevádzke vozidiel v cestnej premávke a o zmene a doplnení niektorých zákonov. </w:t>
      </w:r>
    </w:p>
    <w:p w14:paraId="5CDAF307" w14:textId="77777777" w:rsidR="00D53D9C" w:rsidRPr="00D53D9C" w:rsidRDefault="00D53D9C" w:rsidP="00D53D9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56AA4AFA" w14:textId="77777777" w:rsidR="00D53D9C" w:rsidRPr="00D53D9C" w:rsidRDefault="00D53D9C" w:rsidP="00D53D9C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D53D9C">
        <w:rPr>
          <w:rFonts w:ascii="Arial Narrow" w:hAnsi="Arial Narrow" w:cs="Times New Roman"/>
          <w:b/>
          <w:sz w:val="22"/>
          <w:szCs w:val="22"/>
        </w:rPr>
        <w:t xml:space="preserve">Označenie prívesu </w:t>
      </w:r>
    </w:p>
    <w:p w14:paraId="5E0B4730" w14:textId="77777777" w:rsidR="00D53D9C" w:rsidRPr="00D53D9C" w:rsidRDefault="00D53D9C" w:rsidP="00D53D9C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p w14:paraId="71B6EBA1" w14:textId="77777777" w:rsidR="00D53D9C" w:rsidRPr="00D53D9C" w:rsidRDefault="00D53D9C" w:rsidP="00D53D9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Označenie príslušnosti vozidla k Hasičskému a záchrannému zboru, v súlade s pokynom Prezidenta Hasičského a záchranného zboru č. 42/2006 o jednotnom označovaní motorových vozidiel Hasičského a záchranného zboru v znení neskorších pokynov. Návrh označenia vozidla vyhotoví dodávateľ a pred jeho definitívnym vykonaním musí byť schválený Prezídiom Hasičskému a záchrannému zboru.</w:t>
      </w:r>
    </w:p>
    <w:p w14:paraId="117A6E9C" w14:textId="77777777" w:rsidR="00D53D9C" w:rsidRPr="00D53D9C" w:rsidRDefault="00D53D9C" w:rsidP="00D53D9C">
      <w:pPr>
        <w:rPr>
          <w:rFonts w:ascii="Arial Narrow" w:hAnsi="Arial Narrow" w:cs="Times New Roman"/>
          <w:sz w:val="22"/>
          <w:szCs w:val="22"/>
        </w:rPr>
      </w:pPr>
    </w:p>
    <w:p w14:paraId="20F21889" w14:textId="77777777" w:rsidR="00D53D9C" w:rsidRPr="00D53D9C" w:rsidRDefault="00D53D9C" w:rsidP="00D53D9C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D53D9C">
        <w:rPr>
          <w:rFonts w:ascii="Arial Narrow" w:hAnsi="Arial Narrow" w:cs="Times New Roman"/>
          <w:b/>
          <w:sz w:val="22"/>
          <w:szCs w:val="22"/>
        </w:rPr>
        <w:t>Ostatné nešpecifikované požiadavky na predmet zákazky</w:t>
      </w:r>
    </w:p>
    <w:p w14:paraId="02A40CA6" w14:textId="77777777" w:rsidR="00D53D9C" w:rsidRPr="00D53D9C" w:rsidRDefault="00D53D9C" w:rsidP="00D53D9C">
      <w:pPr>
        <w:rPr>
          <w:rFonts w:ascii="Arial Narrow" w:hAnsi="Arial Narrow" w:cs="Times New Roman"/>
          <w:sz w:val="22"/>
          <w:szCs w:val="22"/>
        </w:rPr>
      </w:pPr>
    </w:p>
    <w:p w14:paraId="6A85FDB7" w14:textId="77777777" w:rsidR="00D53D9C" w:rsidRPr="00D53D9C" w:rsidRDefault="00D53D9C" w:rsidP="00D53D9C">
      <w:pPr>
        <w:pStyle w:val="Default"/>
        <w:numPr>
          <w:ilvl w:val="0"/>
          <w:numId w:val="27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na výrobu sa musí použiť iba nepoužitý príves a na nadstavbu a zariadenie iba nové a originálne diely.</w:t>
      </w:r>
    </w:p>
    <w:p w14:paraId="31634547" w14:textId="77777777" w:rsidR="00D53D9C" w:rsidRPr="00D53D9C" w:rsidRDefault="00D53D9C" w:rsidP="00D53D9C">
      <w:pPr>
        <w:pStyle w:val="Default"/>
        <w:numPr>
          <w:ilvl w:val="0"/>
          <w:numId w:val="27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konštrukčné riešenie musí byť konzultované s odberateľom písomne schválené.</w:t>
      </w:r>
    </w:p>
    <w:p w14:paraId="48657F92" w14:textId="77777777" w:rsidR="00D53D9C" w:rsidRPr="00D53D9C" w:rsidRDefault="00D53D9C" w:rsidP="00D53D9C">
      <w:pPr>
        <w:pStyle w:val="Default"/>
        <w:numPr>
          <w:ilvl w:val="0"/>
          <w:numId w:val="27"/>
        </w:numPr>
        <w:jc w:val="both"/>
        <w:rPr>
          <w:rFonts w:ascii="Arial Narrow" w:hAnsi="Arial Narrow" w:cs="Times New Roman"/>
          <w:sz w:val="22"/>
          <w:szCs w:val="22"/>
        </w:rPr>
      </w:pPr>
      <w:r w:rsidRPr="00D53D9C">
        <w:rPr>
          <w:rFonts w:ascii="Arial Narrow" w:hAnsi="Arial Narrow" w:cs="Times New Roman"/>
          <w:sz w:val="22"/>
          <w:szCs w:val="22"/>
        </w:rPr>
        <w:t>ak verejný obstarávateľ v</w:t>
      </w:r>
      <w:r w:rsidRPr="00D53D9C">
        <w:rPr>
          <w:sz w:val="22"/>
          <w:szCs w:val="22"/>
        </w:rPr>
        <w:t> </w:t>
      </w:r>
      <w:r w:rsidRPr="00D53D9C">
        <w:rPr>
          <w:rFonts w:ascii="Arial Narrow" w:hAnsi="Arial Narrow" w:cs="Times New Roman"/>
          <w:sz w:val="22"/>
          <w:szCs w:val="22"/>
        </w:rPr>
        <w:t>opise predmetu z</w:t>
      </w:r>
      <w:r w:rsidRPr="00D53D9C">
        <w:rPr>
          <w:rFonts w:ascii="Arial Narrow" w:hAnsi="Arial Narrow" w:cs="Arial Narrow"/>
          <w:sz w:val="22"/>
          <w:szCs w:val="22"/>
        </w:rPr>
        <w:t>á</w:t>
      </w:r>
      <w:r w:rsidRPr="00D53D9C">
        <w:rPr>
          <w:rFonts w:ascii="Arial Narrow" w:hAnsi="Arial Narrow" w:cs="Times New Roman"/>
          <w:sz w:val="22"/>
          <w:szCs w:val="22"/>
        </w:rPr>
        <w:t>kazky odkazuje na konkr</w:t>
      </w:r>
      <w:r w:rsidRPr="00D53D9C">
        <w:rPr>
          <w:rFonts w:ascii="Arial Narrow" w:hAnsi="Arial Narrow" w:cs="Arial Narrow"/>
          <w:sz w:val="22"/>
          <w:szCs w:val="22"/>
        </w:rPr>
        <w:t>é</w:t>
      </w:r>
      <w:r w:rsidRPr="00D53D9C">
        <w:rPr>
          <w:rFonts w:ascii="Arial Narrow" w:hAnsi="Arial Narrow" w:cs="Times New Roman"/>
          <w:sz w:val="22"/>
          <w:szCs w:val="22"/>
        </w:rPr>
        <w:t>tneho v</w:t>
      </w:r>
      <w:r w:rsidRPr="00D53D9C">
        <w:rPr>
          <w:rFonts w:ascii="Arial Narrow" w:hAnsi="Arial Narrow" w:cs="Arial Narrow"/>
          <w:sz w:val="22"/>
          <w:szCs w:val="22"/>
        </w:rPr>
        <w:t>ý</w:t>
      </w:r>
      <w:r w:rsidRPr="00D53D9C">
        <w:rPr>
          <w:rFonts w:ascii="Arial Narrow" w:hAnsi="Arial Narrow" w:cs="Times New Roman"/>
          <w:sz w:val="22"/>
          <w:szCs w:val="22"/>
        </w:rPr>
        <w:t>robcu, obchodn</w:t>
      </w:r>
      <w:r w:rsidRPr="00D53D9C">
        <w:rPr>
          <w:rFonts w:ascii="Arial Narrow" w:hAnsi="Arial Narrow" w:cs="Arial Narrow"/>
          <w:sz w:val="22"/>
          <w:szCs w:val="22"/>
        </w:rPr>
        <w:t>é</w:t>
      </w:r>
      <w:r w:rsidRPr="00D53D9C">
        <w:rPr>
          <w:rFonts w:ascii="Arial Narrow" w:hAnsi="Arial Narrow" w:cs="Times New Roman"/>
          <w:sz w:val="22"/>
          <w:szCs w:val="22"/>
        </w:rPr>
        <w:t xml:space="preserve"> ozna</w:t>
      </w:r>
      <w:r w:rsidRPr="00D53D9C">
        <w:rPr>
          <w:rFonts w:ascii="Arial Narrow" w:hAnsi="Arial Narrow" w:cs="Arial Narrow"/>
          <w:sz w:val="22"/>
          <w:szCs w:val="22"/>
        </w:rPr>
        <w:t>č</w:t>
      </w:r>
      <w:r w:rsidRPr="00D53D9C">
        <w:rPr>
          <w:rFonts w:ascii="Arial Narrow" w:hAnsi="Arial Narrow" w:cs="Times New Roman"/>
          <w:sz w:val="22"/>
          <w:szCs w:val="22"/>
        </w:rPr>
        <w:t>enie, patent, typ, oblas</w:t>
      </w:r>
      <w:r w:rsidRPr="00D53D9C">
        <w:rPr>
          <w:rFonts w:ascii="Arial Narrow" w:hAnsi="Arial Narrow" w:cs="Arial Narrow"/>
          <w:sz w:val="22"/>
          <w:szCs w:val="22"/>
        </w:rPr>
        <w:t>ť</w:t>
      </w:r>
      <w:r w:rsidRPr="00D53D9C">
        <w:rPr>
          <w:rFonts w:ascii="Arial Narrow" w:hAnsi="Arial Narrow" w:cs="Times New Roman"/>
          <w:sz w:val="22"/>
          <w:szCs w:val="22"/>
        </w:rPr>
        <w:t xml:space="preserve"> alebo miesto p</w:t>
      </w:r>
      <w:r w:rsidRPr="00D53D9C">
        <w:rPr>
          <w:rFonts w:ascii="Arial Narrow" w:hAnsi="Arial Narrow" w:cs="Arial Narrow"/>
          <w:sz w:val="22"/>
          <w:szCs w:val="22"/>
        </w:rPr>
        <w:t>ô</w:t>
      </w:r>
      <w:r w:rsidRPr="00D53D9C">
        <w:rPr>
          <w:rFonts w:ascii="Arial Narrow" w:hAnsi="Arial Narrow" w:cs="Times New Roman"/>
          <w:sz w:val="22"/>
          <w:szCs w:val="22"/>
        </w:rPr>
        <w:t>vodu alebo v</w:t>
      </w:r>
      <w:r w:rsidRPr="00D53D9C">
        <w:rPr>
          <w:rFonts w:ascii="Arial Narrow" w:hAnsi="Arial Narrow" w:cs="Arial Narrow"/>
          <w:sz w:val="22"/>
          <w:szCs w:val="22"/>
        </w:rPr>
        <w:t>ý</w:t>
      </w:r>
      <w:r w:rsidRPr="00D53D9C">
        <w:rPr>
          <w:rFonts w:ascii="Arial Narrow" w:hAnsi="Arial Narrow" w:cs="Times New Roman"/>
          <w:sz w:val="22"/>
          <w:szCs w:val="22"/>
        </w:rPr>
        <w:t>roby, pripúšťa sa použitie ekvivalentu, pričom ponúkaný ekvivalent musí spĺňať najmä požiadavky na rovnaké rozmerové, materiálové a</w:t>
      </w:r>
      <w:r w:rsidRPr="00D53D9C">
        <w:rPr>
          <w:sz w:val="22"/>
          <w:szCs w:val="22"/>
        </w:rPr>
        <w:t> </w:t>
      </w:r>
      <w:r w:rsidRPr="00D53D9C">
        <w:rPr>
          <w:rFonts w:ascii="Arial Narrow" w:hAnsi="Arial Narrow" w:cs="Times New Roman"/>
          <w:sz w:val="22"/>
          <w:szCs w:val="22"/>
        </w:rPr>
        <w:t>in</w:t>
      </w:r>
      <w:r w:rsidRPr="00D53D9C">
        <w:rPr>
          <w:rFonts w:ascii="Arial Narrow" w:hAnsi="Arial Narrow" w:cs="Arial Narrow"/>
          <w:sz w:val="22"/>
          <w:szCs w:val="22"/>
        </w:rPr>
        <w:t>é</w:t>
      </w:r>
      <w:r w:rsidRPr="00D53D9C">
        <w:rPr>
          <w:rFonts w:ascii="Arial Narrow" w:hAnsi="Arial Narrow" w:cs="Times New Roman"/>
          <w:sz w:val="22"/>
          <w:szCs w:val="22"/>
        </w:rPr>
        <w:t xml:space="preserve"> technick</w:t>
      </w:r>
      <w:r w:rsidRPr="00D53D9C">
        <w:rPr>
          <w:rFonts w:ascii="Arial Narrow" w:hAnsi="Arial Narrow" w:cs="Arial Narrow"/>
          <w:sz w:val="22"/>
          <w:szCs w:val="22"/>
        </w:rPr>
        <w:t>é</w:t>
      </w:r>
      <w:r w:rsidRPr="00D53D9C">
        <w:rPr>
          <w:rFonts w:ascii="Arial Narrow" w:hAnsi="Arial Narrow" w:cs="Times New Roman"/>
          <w:sz w:val="22"/>
          <w:szCs w:val="22"/>
        </w:rPr>
        <w:t xml:space="preserve"> a</w:t>
      </w:r>
      <w:r w:rsidRPr="00D53D9C">
        <w:rPr>
          <w:sz w:val="22"/>
          <w:szCs w:val="22"/>
        </w:rPr>
        <w:t> </w:t>
      </w:r>
      <w:r w:rsidRPr="00D53D9C">
        <w:rPr>
          <w:rFonts w:ascii="Arial Narrow" w:hAnsi="Arial Narrow" w:cs="Times New Roman"/>
          <w:sz w:val="22"/>
          <w:szCs w:val="22"/>
        </w:rPr>
        <w:t>funk</w:t>
      </w:r>
      <w:r w:rsidRPr="00D53D9C">
        <w:rPr>
          <w:rFonts w:ascii="Arial Narrow" w:hAnsi="Arial Narrow" w:cs="Arial Narrow"/>
          <w:sz w:val="22"/>
          <w:szCs w:val="22"/>
        </w:rPr>
        <w:t>č</w:t>
      </w:r>
      <w:r w:rsidRPr="00D53D9C">
        <w:rPr>
          <w:rFonts w:ascii="Arial Narrow" w:hAnsi="Arial Narrow" w:cs="Times New Roman"/>
          <w:sz w:val="22"/>
          <w:szCs w:val="22"/>
        </w:rPr>
        <w:t>n</w:t>
      </w:r>
      <w:r w:rsidRPr="00D53D9C">
        <w:rPr>
          <w:rFonts w:ascii="Arial Narrow" w:hAnsi="Arial Narrow" w:cs="Arial Narrow"/>
          <w:sz w:val="22"/>
          <w:szCs w:val="22"/>
        </w:rPr>
        <w:t>é</w:t>
      </w:r>
      <w:r w:rsidRPr="00D53D9C">
        <w:rPr>
          <w:rFonts w:ascii="Arial Narrow" w:hAnsi="Arial Narrow" w:cs="Times New Roman"/>
          <w:sz w:val="22"/>
          <w:szCs w:val="22"/>
        </w:rPr>
        <w:t xml:space="preserve"> vlastnosti. Pri navrhovan</w:t>
      </w:r>
      <w:r w:rsidRPr="00D53D9C">
        <w:rPr>
          <w:rFonts w:ascii="Arial Narrow" w:hAnsi="Arial Narrow" w:cs="Arial Narrow"/>
          <w:sz w:val="22"/>
          <w:szCs w:val="22"/>
        </w:rPr>
        <w:t>í</w:t>
      </w:r>
      <w:r w:rsidRPr="00D53D9C">
        <w:rPr>
          <w:rFonts w:ascii="Arial Narrow" w:hAnsi="Arial Narrow" w:cs="Times New Roman"/>
          <w:sz w:val="22"/>
          <w:szCs w:val="22"/>
        </w:rPr>
        <w:t xml:space="preserve"> ekvivalentu mus</w:t>
      </w:r>
      <w:r w:rsidRPr="00D53D9C">
        <w:rPr>
          <w:rFonts w:ascii="Arial Narrow" w:hAnsi="Arial Narrow" w:cs="Arial Narrow"/>
          <w:sz w:val="22"/>
          <w:szCs w:val="22"/>
        </w:rPr>
        <w:t>í</w:t>
      </w:r>
      <w:r w:rsidRPr="00D53D9C">
        <w:rPr>
          <w:rFonts w:ascii="Arial Narrow" w:hAnsi="Arial Narrow" w:cs="Times New Roman"/>
          <w:sz w:val="22"/>
          <w:szCs w:val="22"/>
        </w:rPr>
        <w:t xml:space="preserve"> uch</w:t>
      </w:r>
      <w:r w:rsidRPr="00D53D9C">
        <w:rPr>
          <w:rFonts w:ascii="Arial Narrow" w:hAnsi="Arial Narrow" w:cs="Arial Narrow"/>
          <w:sz w:val="22"/>
          <w:szCs w:val="22"/>
        </w:rPr>
        <w:t>á</w:t>
      </w:r>
      <w:r w:rsidRPr="00D53D9C">
        <w:rPr>
          <w:rFonts w:ascii="Arial Narrow" w:hAnsi="Arial Narrow" w:cs="Times New Roman"/>
          <w:sz w:val="22"/>
          <w:szCs w:val="22"/>
        </w:rPr>
        <w:t>dza</w:t>
      </w:r>
      <w:r w:rsidRPr="00D53D9C">
        <w:rPr>
          <w:rFonts w:ascii="Arial Narrow" w:hAnsi="Arial Narrow" w:cs="Arial Narrow"/>
          <w:sz w:val="22"/>
          <w:szCs w:val="22"/>
        </w:rPr>
        <w:t>č</w:t>
      </w:r>
      <w:r w:rsidRPr="00D53D9C">
        <w:rPr>
          <w:rFonts w:ascii="Arial Narrow" w:hAnsi="Arial Narrow" w:cs="Times New Roman"/>
          <w:sz w:val="22"/>
          <w:szCs w:val="22"/>
        </w:rPr>
        <w:t xml:space="preserve"> postupova</w:t>
      </w:r>
      <w:r w:rsidRPr="00D53D9C">
        <w:rPr>
          <w:rFonts w:ascii="Arial Narrow" w:hAnsi="Arial Narrow" w:cs="Arial Narrow"/>
          <w:sz w:val="22"/>
          <w:szCs w:val="22"/>
        </w:rPr>
        <w:t>ť</w:t>
      </w:r>
      <w:r w:rsidRPr="00D53D9C">
        <w:rPr>
          <w:rFonts w:ascii="Arial Narrow" w:hAnsi="Arial Narrow" w:cs="Times New Roman"/>
          <w:sz w:val="22"/>
          <w:szCs w:val="22"/>
        </w:rPr>
        <w:t xml:space="preserve"> s odbornou starostlivos</w:t>
      </w:r>
      <w:r w:rsidRPr="00D53D9C">
        <w:rPr>
          <w:rFonts w:ascii="Arial Narrow" w:hAnsi="Arial Narrow" w:cs="Arial Narrow"/>
          <w:sz w:val="22"/>
          <w:szCs w:val="22"/>
        </w:rPr>
        <w:t>ť</w:t>
      </w:r>
      <w:r w:rsidRPr="00D53D9C">
        <w:rPr>
          <w:rFonts w:ascii="Arial Narrow" w:hAnsi="Arial Narrow" w:cs="Times New Roman"/>
          <w:sz w:val="22"/>
          <w:szCs w:val="22"/>
        </w:rPr>
        <w:t xml:space="preserve">ou, pri ktorej musí zohľadniť pôvodný účel a plnú funkčnosť. </w:t>
      </w:r>
    </w:p>
    <w:p w14:paraId="78DBE884" w14:textId="77777777" w:rsidR="00D53D9C" w:rsidRPr="00D53D9C" w:rsidRDefault="00D53D9C" w:rsidP="00D53D9C">
      <w:pPr>
        <w:pStyle w:val="Default"/>
        <w:ind w:left="720"/>
        <w:jc w:val="both"/>
        <w:rPr>
          <w:rFonts w:ascii="Arial Narrow" w:hAnsi="Arial Narrow" w:cs="Times New Roman"/>
          <w:sz w:val="22"/>
          <w:szCs w:val="22"/>
        </w:rPr>
      </w:pPr>
    </w:p>
    <w:p w14:paraId="361917E8" w14:textId="77777777" w:rsidR="00172906" w:rsidRDefault="00172906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7BB6F884" w14:textId="77777777" w:rsidR="00172906" w:rsidRPr="00F15971" w:rsidRDefault="00172906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300D6571" w14:textId="2DB3C48A" w:rsidR="00257086" w:rsidRPr="00F15971" w:rsidRDefault="004A6D4D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A6D4D">
        <w:rPr>
          <w:rFonts w:ascii="Arial Narrow" w:hAnsi="Arial Narrow" w:cs="Arial Narrow"/>
          <w:i/>
          <w:sz w:val="22"/>
          <w:szCs w:val="22"/>
        </w:rPr>
        <w:t xml:space="preserve">       </w:t>
      </w:r>
      <w:r w:rsidR="00716794" w:rsidRPr="00F1597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7C4965A" w14:textId="07C5F5BD" w:rsidR="00F15971" w:rsidRPr="00F15971" w:rsidRDefault="004A6D4D" w:rsidP="00462B7B">
      <w:pPr>
        <w:ind w:left="357"/>
        <w:jc w:val="both"/>
        <w:rPr>
          <w:rFonts w:ascii="Arial Narrow" w:hAnsi="Arial Narrow" w:cs="Arial Narrow"/>
          <w:sz w:val="22"/>
          <w:szCs w:val="22"/>
        </w:rPr>
      </w:pPr>
      <w:r w:rsidRPr="009B6D65">
        <w:rPr>
          <w:rFonts w:ascii="Arial Narrow" w:hAnsi="Arial Narrow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zákazky.</w:t>
      </w:r>
    </w:p>
    <w:sectPr w:rsidR="00F15971" w:rsidRPr="00F15971" w:rsidSect="00E33D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D53D9C">
          <w:rPr>
            <w:noProof/>
            <w:sz w:val="16"/>
            <w:szCs w:val="16"/>
          </w:rPr>
          <w:t>2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24"/>
    <w:multiLevelType w:val="multilevel"/>
    <w:tmpl w:val="10F0254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64B3D"/>
    <w:multiLevelType w:val="multilevel"/>
    <w:tmpl w:val="73805436"/>
    <w:lvl w:ilvl="0">
      <w:start w:val="5"/>
      <w:numFmt w:val="decimal"/>
      <w:lvlText w:val="2.1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7F2112"/>
    <w:multiLevelType w:val="multilevel"/>
    <w:tmpl w:val="4482A248"/>
    <w:lvl w:ilvl="0">
      <w:start w:val="2"/>
      <w:numFmt w:val="decimal"/>
      <w:lvlText w:val="2.3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4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1998"/>
    <w:multiLevelType w:val="multilevel"/>
    <w:tmpl w:val="6C2C52DC"/>
    <w:lvl w:ilvl="0">
      <w:start w:val="5"/>
      <w:numFmt w:val="decimal"/>
      <w:lvlText w:val="2.4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F48A1"/>
    <w:multiLevelType w:val="multilevel"/>
    <w:tmpl w:val="FC10A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color w:val="000000"/>
        <w:sz w:val="24"/>
      </w:rPr>
    </w:lvl>
  </w:abstractNum>
  <w:abstractNum w:abstractNumId="9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57845"/>
    <w:multiLevelType w:val="hybridMultilevel"/>
    <w:tmpl w:val="8756915A"/>
    <w:lvl w:ilvl="0" w:tplc="B194FA8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3919"/>
    <w:multiLevelType w:val="multilevel"/>
    <w:tmpl w:val="AE1E2158"/>
    <w:lvl w:ilvl="0">
      <w:start w:val="4"/>
      <w:numFmt w:val="decimal"/>
      <w:lvlText w:val="2.2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C866710"/>
    <w:multiLevelType w:val="multilevel"/>
    <w:tmpl w:val="2B327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14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56B01A1"/>
    <w:multiLevelType w:val="hybridMultilevel"/>
    <w:tmpl w:val="728038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E7B73"/>
    <w:multiLevelType w:val="multilevel"/>
    <w:tmpl w:val="B6C2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A42A9"/>
    <w:multiLevelType w:val="multilevel"/>
    <w:tmpl w:val="5F50E108"/>
    <w:lvl w:ilvl="0">
      <w:start w:val="2"/>
      <w:numFmt w:val="decimal"/>
      <w:lvlText w:val="%1."/>
      <w:lvlJc w:val="left"/>
      <w:rPr>
        <w:rFonts w:ascii="Arial Narrow" w:eastAsia="Times New Roman" w:hAnsi="Arial Narrow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FE2644"/>
    <w:multiLevelType w:val="hybridMultilevel"/>
    <w:tmpl w:val="83E8EF4C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17328"/>
    <w:multiLevelType w:val="multilevel"/>
    <w:tmpl w:val="240A0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DA77C61"/>
    <w:multiLevelType w:val="multilevel"/>
    <w:tmpl w:val="F208B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23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74DA2"/>
    <w:multiLevelType w:val="hybridMultilevel"/>
    <w:tmpl w:val="08E0D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7">
    <w:nsid w:val="7E2057A8"/>
    <w:multiLevelType w:val="multilevel"/>
    <w:tmpl w:val="71C2B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23"/>
  </w:num>
  <w:num w:numId="12">
    <w:abstractNumId w:val="25"/>
  </w:num>
  <w:num w:numId="13">
    <w:abstractNumId w:val="17"/>
  </w:num>
  <w:num w:numId="14">
    <w:abstractNumId w:val="19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0"/>
  </w:num>
  <w:num w:numId="21">
    <w:abstractNumId w:val="21"/>
  </w:num>
  <w:num w:numId="22">
    <w:abstractNumId w:val="22"/>
  </w:num>
  <w:num w:numId="23">
    <w:abstractNumId w:val="13"/>
  </w:num>
  <w:num w:numId="24">
    <w:abstractNumId w:val="8"/>
  </w:num>
  <w:num w:numId="25">
    <w:abstractNumId w:val="27"/>
  </w:num>
  <w:num w:numId="26">
    <w:abstractNumId w:val="20"/>
  </w:num>
  <w:num w:numId="27">
    <w:abstractNumId w:val="24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001F2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0F4F86"/>
    <w:rsid w:val="00172906"/>
    <w:rsid w:val="0019104D"/>
    <w:rsid w:val="001A1BEA"/>
    <w:rsid w:val="001C280F"/>
    <w:rsid w:val="001F50A4"/>
    <w:rsid w:val="002345D5"/>
    <w:rsid w:val="002356DF"/>
    <w:rsid w:val="00254806"/>
    <w:rsid w:val="00257086"/>
    <w:rsid w:val="00282893"/>
    <w:rsid w:val="00292F3A"/>
    <w:rsid w:val="002A3199"/>
    <w:rsid w:val="002A71AA"/>
    <w:rsid w:val="002C7A95"/>
    <w:rsid w:val="002D5910"/>
    <w:rsid w:val="003210F1"/>
    <w:rsid w:val="003443CB"/>
    <w:rsid w:val="0035516C"/>
    <w:rsid w:val="00383139"/>
    <w:rsid w:val="00395543"/>
    <w:rsid w:val="003D388C"/>
    <w:rsid w:val="003D4E38"/>
    <w:rsid w:val="003E72D7"/>
    <w:rsid w:val="004076B2"/>
    <w:rsid w:val="0045411E"/>
    <w:rsid w:val="00462B7B"/>
    <w:rsid w:val="00481A62"/>
    <w:rsid w:val="004A6D4D"/>
    <w:rsid w:val="004A779E"/>
    <w:rsid w:val="0057091A"/>
    <w:rsid w:val="0059679F"/>
    <w:rsid w:val="005B7022"/>
    <w:rsid w:val="005D6AF2"/>
    <w:rsid w:val="005E0A4E"/>
    <w:rsid w:val="005E0BD2"/>
    <w:rsid w:val="005E5DD7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175A9"/>
    <w:rsid w:val="00726423"/>
    <w:rsid w:val="007338AE"/>
    <w:rsid w:val="00740637"/>
    <w:rsid w:val="00740CCE"/>
    <w:rsid w:val="00746276"/>
    <w:rsid w:val="00747603"/>
    <w:rsid w:val="00781254"/>
    <w:rsid w:val="007947F2"/>
    <w:rsid w:val="007A3FD1"/>
    <w:rsid w:val="007A631D"/>
    <w:rsid w:val="007A7136"/>
    <w:rsid w:val="008413F4"/>
    <w:rsid w:val="008419BD"/>
    <w:rsid w:val="00842691"/>
    <w:rsid w:val="00845D6A"/>
    <w:rsid w:val="00856439"/>
    <w:rsid w:val="00860295"/>
    <w:rsid w:val="0086238B"/>
    <w:rsid w:val="00874BD6"/>
    <w:rsid w:val="00895367"/>
    <w:rsid w:val="008B1A3D"/>
    <w:rsid w:val="008C5E1F"/>
    <w:rsid w:val="008C6345"/>
    <w:rsid w:val="008D783C"/>
    <w:rsid w:val="00942B08"/>
    <w:rsid w:val="00972124"/>
    <w:rsid w:val="009C00B4"/>
    <w:rsid w:val="009C1469"/>
    <w:rsid w:val="009C4796"/>
    <w:rsid w:val="009D339D"/>
    <w:rsid w:val="00A227B7"/>
    <w:rsid w:val="00A40590"/>
    <w:rsid w:val="00A5711A"/>
    <w:rsid w:val="00A5741D"/>
    <w:rsid w:val="00A86944"/>
    <w:rsid w:val="00AA16BF"/>
    <w:rsid w:val="00AA181F"/>
    <w:rsid w:val="00AB00BD"/>
    <w:rsid w:val="00AF5416"/>
    <w:rsid w:val="00B00E50"/>
    <w:rsid w:val="00B05196"/>
    <w:rsid w:val="00B21CD1"/>
    <w:rsid w:val="00B26C72"/>
    <w:rsid w:val="00B404CD"/>
    <w:rsid w:val="00BA1112"/>
    <w:rsid w:val="00BC1D17"/>
    <w:rsid w:val="00BD6CFC"/>
    <w:rsid w:val="00BE47B0"/>
    <w:rsid w:val="00C03BB0"/>
    <w:rsid w:val="00C23CE2"/>
    <w:rsid w:val="00C71F97"/>
    <w:rsid w:val="00C92C56"/>
    <w:rsid w:val="00CA4369"/>
    <w:rsid w:val="00CC37D6"/>
    <w:rsid w:val="00CC7F00"/>
    <w:rsid w:val="00CD4639"/>
    <w:rsid w:val="00D0475D"/>
    <w:rsid w:val="00D14B55"/>
    <w:rsid w:val="00D314C6"/>
    <w:rsid w:val="00D40100"/>
    <w:rsid w:val="00D53D9C"/>
    <w:rsid w:val="00D601D4"/>
    <w:rsid w:val="00D930A7"/>
    <w:rsid w:val="00E33DB2"/>
    <w:rsid w:val="00E54E1E"/>
    <w:rsid w:val="00E80CF8"/>
    <w:rsid w:val="00E810B9"/>
    <w:rsid w:val="00E817C8"/>
    <w:rsid w:val="00ED66EC"/>
    <w:rsid w:val="00F00E08"/>
    <w:rsid w:val="00F15971"/>
    <w:rsid w:val="00F27183"/>
    <w:rsid w:val="00F27D77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  <w:style w:type="character" w:customStyle="1" w:styleId="Zhlavie1">
    <w:name w:val="Záhlavie #1_"/>
    <w:basedOn w:val="Predvolenpsmoodseku"/>
    <w:link w:val="Zhlavie10"/>
    <w:rsid w:val="00B00E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00E5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left="380" w:firstLine="150"/>
      <w:outlineLvl w:val="0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jlqj4b">
    <w:name w:val="jlqj4b"/>
    <w:basedOn w:val="Predvolenpsmoodseku"/>
    <w:rsid w:val="008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8F103F-A01D-4B55-A32D-EF1C4104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22</cp:revision>
  <dcterms:created xsi:type="dcterms:W3CDTF">2021-06-30T11:41:00Z</dcterms:created>
  <dcterms:modified xsi:type="dcterms:W3CDTF">2024-05-21T12:47:00Z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