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77F5C4F6" w:rsidR="00137D21" w:rsidRPr="008D38EA" w:rsidRDefault="00593378" w:rsidP="00137D21">
      <w:pPr>
        <w:pStyle w:val="Default"/>
        <w:jc w:val="center"/>
        <w:rPr>
          <w:rFonts w:asciiTheme="minorHAnsi" w:hAnsiTheme="minorHAnsi" w:cstheme="minorHAnsi"/>
          <w:sz w:val="20"/>
          <w:szCs w:val="20"/>
        </w:rPr>
      </w:pPr>
      <w:r>
        <w:rPr>
          <w:rFonts w:asciiTheme="minorHAnsi" w:eastAsia="Arial" w:hAnsiTheme="minorHAnsi" w:cstheme="minorHAnsi"/>
          <w:b/>
          <w:sz w:val="20"/>
          <w:szCs w:val="20"/>
        </w:rPr>
        <w:t>Zabezpečenie dodávky potravín.</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737CD99B"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Zabezpečenie dodávok</w:t>
      </w:r>
      <w:r w:rsidR="00484FD8">
        <w:rPr>
          <w:rFonts w:asciiTheme="minorHAnsi" w:hAnsiTheme="minorHAnsi" w:cstheme="minorHAnsi"/>
          <w:b/>
          <w:sz w:val="20"/>
          <w:szCs w:val="20"/>
        </w:rPr>
        <w:t xml:space="preserve"> čerstvého chladeného</w:t>
      </w:r>
      <w:r w:rsidRPr="00716926">
        <w:rPr>
          <w:rFonts w:asciiTheme="minorHAnsi" w:hAnsiTheme="minorHAnsi" w:cstheme="minorHAnsi"/>
          <w:b/>
          <w:sz w:val="20"/>
          <w:szCs w:val="20"/>
        </w:rPr>
        <w:t xml:space="preserve"> m</w:t>
      </w:r>
      <w:r w:rsidR="009459DF">
        <w:rPr>
          <w:rFonts w:asciiTheme="minorHAnsi" w:hAnsiTheme="minorHAnsi" w:cstheme="minorHAnsi"/>
          <w:b/>
          <w:sz w:val="20"/>
          <w:szCs w:val="20"/>
        </w:rPr>
        <w:t>äsa a m</w:t>
      </w:r>
      <w:r w:rsidRPr="00716926">
        <w:rPr>
          <w:rFonts w:asciiTheme="minorHAnsi" w:hAnsiTheme="minorHAnsi" w:cstheme="minorHAnsi"/>
          <w:b/>
          <w:sz w:val="20"/>
          <w:szCs w:val="20"/>
        </w:rPr>
        <w:t>äsových výrobkov pre organizácie BBSK v okres</w:t>
      </w:r>
      <w:r w:rsidR="00593378">
        <w:rPr>
          <w:rFonts w:asciiTheme="minorHAnsi" w:hAnsiTheme="minorHAnsi" w:cstheme="minorHAnsi"/>
          <w:b/>
          <w:sz w:val="20"/>
          <w:szCs w:val="20"/>
        </w:rPr>
        <w:t>och</w:t>
      </w:r>
      <w:r w:rsidRPr="00716926">
        <w:rPr>
          <w:rFonts w:asciiTheme="minorHAnsi" w:hAnsiTheme="minorHAnsi" w:cstheme="minorHAnsi"/>
          <w:b/>
          <w:sz w:val="20"/>
          <w:szCs w:val="20"/>
        </w:rPr>
        <w:t xml:space="preserve"> </w:t>
      </w:r>
      <w:r w:rsidR="00353ED6">
        <w:rPr>
          <w:rFonts w:asciiTheme="minorHAnsi" w:hAnsiTheme="minorHAnsi" w:cstheme="minorHAnsi"/>
          <w:b/>
          <w:sz w:val="20"/>
          <w:szCs w:val="20"/>
        </w:rPr>
        <w:t xml:space="preserve">PT, RA </w:t>
      </w:r>
      <w:r w:rsidR="00682C36" w:rsidRPr="00CE775F">
        <w:rPr>
          <w:rFonts w:asciiTheme="minorHAnsi" w:hAnsiTheme="minorHAnsi" w:cstheme="minorHAnsi"/>
          <w:b/>
          <w:sz w:val="20"/>
          <w:szCs w:val="20"/>
        </w:rPr>
        <w:t>a</w:t>
      </w:r>
      <w:r w:rsidR="00C61551" w:rsidRPr="00CE775F">
        <w:rPr>
          <w:rFonts w:asciiTheme="minorHAnsi" w:hAnsiTheme="minorHAnsi" w:cstheme="minorHAnsi"/>
          <w:b/>
          <w:sz w:val="20"/>
          <w:szCs w:val="20"/>
        </w:rPr>
        <w:t xml:space="preserve"> R</w:t>
      </w:r>
      <w:r w:rsidR="00353ED6">
        <w:rPr>
          <w:rFonts w:asciiTheme="minorHAnsi" w:hAnsiTheme="minorHAnsi" w:cstheme="minorHAnsi"/>
          <w:b/>
          <w:sz w:val="20"/>
          <w:szCs w:val="20"/>
        </w:rPr>
        <w:t>S</w:t>
      </w:r>
      <w:r w:rsidRPr="00CE775F">
        <w:rPr>
          <w:rFonts w:asciiTheme="minorHAnsi" w:hAnsiTheme="minorHAnsi" w:cstheme="minorHAnsi"/>
          <w:b/>
          <w:sz w:val="20"/>
          <w:szCs w:val="20"/>
        </w:rPr>
        <w:t xml:space="preserve">_Výzva č. </w:t>
      </w:r>
      <w:r w:rsidR="009D7A0D">
        <w:rPr>
          <w:rFonts w:asciiTheme="minorHAnsi" w:hAnsiTheme="minorHAnsi" w:cstheme="minorHAnsi"/>
          <w:b/>
          <w:sz w:val="20"/>
          <w:szCs w:val="20"/>
        </w:rPr>
        <w:t>16</w:t>
      </w:r>
      <w:r w:rsidR="00CE775F" w:rsidRPr="00CE775F">
        <w:rPr>
          <w:rFonts w:asciiTheme="minorHAnsi" w:hAnsiTheme="minorHAnsi" w:cstheme="minorHAnsi"/>
          <w:b/>
          <w:sz w:val="20"/>
          <w:szCs w:val="20"/>
        </w:rPr>
        <w:t>.</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Default="00137D21" w:rsidP="00137D21">
      <w:pPr>
        <w:jc w:val="center"/>
        <w:rPr>
          <w:rFonts w:asciiTheme="minorHAnsi" w:hAnsiTheme="minorHAnsi" w:cstheme="minorHAnsi"/>
          <w:sz w:val="20"/>
          <w:szCs w:val="20"/>
        </w:rPr>
      </w:pPr>
    </w:p>
    <w:p w14:paraId="1A5F0901" w14:textId="77777777" w:rsidR="00677EEC" w:rsidRDefault="00677EEC" w:rsidP="00137D21">
      <w:pPr>
        <w:jc w:val="center"/>
        <w:rPr>
          <w:rFonts w:asciiTheme="minorHAnsi" w:hAnsiTheme="minorHAnsi" w:cstheme="minorHAnsi"/>
          <w:sz w:val="20"/>
          <w:szCs w:val="20"/>
        </w:rPr>
      </w:pPr>
    </w:p>
    <w:p w14:paraId="6EE0524A" w14:textId="77777777" w:rsidR="00677EEC" w:rsidRDefault="00677EEC" w:rsidP="00137D21">
      <w:pPr>
        <w:jc w:val="center"/>
        <w:rPr>
          <w:rFonts w:asciiTheme="minorHAnsi" w:hAnsiTheme="minorHAnsi" w:cstheme="minorHAnsi"/>
          <w:sz w:val="20"/>
          <w:szCs w:val="20"/>
        </w:rPr>
      </w:pPr>
    </w:p>
    <w:p w14:paraId="5BFF3C1B" w14:textId="77777777" w:rsidR="00677EEC" w:rsidRDefault="00677EEC" w:rsidP="00137D21">
      <w:pPr>
        <w:jc w:val="center"/>
        <w:rPr>
          <w:rFonts w:asciiTheme="minorHAnsi" w:hAnsiTheme="minorHAnsi" w:cstheme="minorHAnsi"/>
          <w:sz w:val="20"/>
          <w:szCs w:val="20"/>
        </w:rPr>
      </w:pPr>
    </w:p>
    <w:p w14:paraId="604F669B" w14:textId="77777777" w:rsidR="00677EEC" w:rsidRDefault="00677EEC" w:rsidP="00137D21">
      <w:pPr>
        <w:jc w:val="center"/>
        <w:rPr>
          <w:rFonts w:asciiTheme="minorHAnsi" w:hAnsiTheme="minorHAnsi" w:cstheme="minorHAnsi"/>
          <w:sz w:val="20"/>
          <w:szCs w:val="20"/>
        </w:rPr>
      </w:pPr>
    </w:p>
    <w:p w14:paraId="2AAAE7E1" w14:textId="77777777" w:rsidR="00677EEC" w:rsidRDefault="00677EEC" w:rsidP="00137D21">
      <w:pPr>
        <w:jc w:val="center"/>
        <w:rPr>
          <w:rFonts w:asciiTheme="minorHAnsi" w:hAnsiTheme="minorHAnsi" w:cstheme="minorHAnsi"/>
          <w:sz w:val="20"/>
          <w:szCs w:val="20"/>
        </w:rPr>
      </w:pPr>
    </w:p>
    <w:p w14:paraId="6A95E834" w14:textId="77777777" w:rsidR="00677EEC" w:rsidRDefault="00677EEC" w:rsidP="00137D21">
      <w:pPr>
        <w:jc w:val="center"/>
        <w:rPr>
          <w:rFonts w:asciiTheme="minorHAnsi" w:hAnsiTheme="minorHAnsi" w:cstheme="minorHAnsi"/>
          <w:sz w:val="20"/>
          <w:szCs w:val="20"/>
        </w:rPr>
      </w:pPr>
    </w:p>
    <w:p w14:paraId="77BBFF6D" w14:textId="77777777" w:rsidR="00677EEC" w:rsidRDefault="00677EEC" w:rsidP="00137D21">
      <w:pPr>
        <w:jc w:val="center"/>
        <w:rPr>
          <w:rFonts w:asciiTheme="minorHAnsi" w:hAnsiTheme="minorHAnsi" w:cstheme="minorHAnsi"/>
          <w:sz w:val="20"/>
          <w:szCs w:val="20"/>
        </w:rPr>
      </w:pPr>
    </w:p>
    <w:p w14:paraId="5FA2D2F5" w14:textId="77777777" w:rsidR="00677EEC" w:rsidRDefault="00677EEC" w:rsidP="00137D21">
      <w:pPr>
        <w:jc w:val="center"/>
        <w:rPr>
          <w:rFonts w:asciiTheme="minorHAnsi" w:hAnsiTheme="minorHAnsi" w:cstheme="minorHAnsi"/>
          <w:sz w:val="20"/>
          <w:szCs w:val="20"/>
        </w:rPr>
      </w:pPr>
    </w:p>
    <w:p w14:paraId="5446B86C" w14:textId="77777777" w:rsidR="00677EEC" w:rsidRDefault="00677EEC" w:rsidP="00137D21">
      <w:pPr>
        <w:jc w:val="center"/>
        <w:rPr>
          <w:rFonts w:asciiTheme="minorHAnsi" w:hAnsiTheme="minorHAnsi" w:cstheme="minorHAnsi"/>
          <w:sz w:val="20"/>
          <w:szCs w:val="20"/>
        </w:rPr>
      </w:pPr>
    </w:p>
    <w:p w14:paraId="709D818D" w14:textId="77777777" w:rsidR="00677EEC" w:rsidRDefault="00677EEC" w:rsidP="00137D21">
      <w:pPr>
        <w:jc w:val="center"/>
        <w:rPr>
          <w:rFonts w:asciiTheme="minorHAnsi" w:hAnsiTheme="minorHAnsi" w:cstheme="minorHAnsi"/>
          <w:sz w:val="20"/>
          <w:szCs w:val="20"/>
        </w:rPr>
      </w:pPr>
    </w:p>
    <w:p w14:paraId="76E694A8" w14:textId="77777777" w:rsidR="00677EEC" w:rsidRDefault="00677EEC" w:rsidP="00137D21">
      <w:pPr>
        <w:jc w:val="center"/>
        <w:rPr>
          <w:rFonts w:asciiTheme="minorHAnsi" w:hAnsiTheme="minorHAnsi" w:cstheme="minorHAnsi"/>
          <w:sz w:val="20"/>
          <w:szCs w:val="20"/>
        </w:rPr>
      </w:pPr>
    </w:p>
    <w:p w14:paraId="23F08821" w14:textId="77777777" w:rsidR="00677EEC" w:rsidRDefault="00677EEC" w:rsidP="00137D21">
      <w:pPr>
        <w:jc w:val="center"/>
        <w:rPr>
          <w:rFonts w:asciiTheme="minorHAnsi" w:hAnsiTheme="minorHAnsi" w:cstheme="minorHAnsi"/>
          <w:sz w:val="20"/>
          <w:szCs w:val="20"/>
        </w:rPr>
      </w:pPr>
    </w:p>
    <w:p w14:paraId="5886C382" w14:textId="77777777" w:rsidR="00677EEC" w:rsidRDefault="00677EEC" w:rsidP="00137D21">
      <w:pPr>
        <w:jc w:val="center"/>
        <w:rPr>
          <w:rFonts w:asciiTheme="minorHAnsi" w:hAnsiTheme="minorHAnsi" w:cstheme="minorHAnsi"/>
          <w:sz w:val="20"/>
          <w:szCs w:val="20"/>
        </w:rPr>
      </w:pPr>
    </w:p>
    <w:p w14:paraId="3E2CC59E" w14:textId="77777777" w:rsidR="00677EEC" w:rsidRDefault="00677EEC" w:rsidP="00137D21">
      <w:pPr>
        <w:jc w:val="center"/>
        <w:rPr>
          <w:rFonts w:asciiTheme="minorHAnsi" w:hAnsiTheme="minorHAnsi" w:cstheme="minorHAnsi"/>
          <w:sz w:val="20"/>
          <w:szCs w:val="20"/>
        </w:rPr>
      </w:pPr>
    </w:p>
    <w:p w14:paraId="3BA0DD7B" w14:textId="77777777" w:rsidR="00677EEC" w:rsidRDefault="00677EEC" w:rsidP="00137D21">
      <w:pPr>
        <w:jc w:val="center"/>
        <w:rPr>
          <w:rFonts w:asciiTheme="minorHAnsi" w:hAnsiTheme="minorHAnsi" w:cstheme="minorHAnsi"/>
          <w:sz w:val="20"/>
          <w:szCs w:val="20"/>
        </w:rPr>
      </w:pPr>
    </w:p>
    <w:p w14:paraId="11907443" w14:textId="77777777" w:rsidR="00677EEC" w:rsidRDefault="00677EEC" w:rsidP="00137D21">
      <w:pPr>
        <w:jc w:val="center"/>
        <w:rPr>
          <w:rFonts w:asciiTheme="minorHAnsi" w:hAnsiTheme="minorHAnsi" w:cstheme="minorHAnsi"/>
          <w:sz w:val="20"/>
          <w:szCs w:val="20"/>
        </w:rPr>
      </w:pPr>
    </w:p>
    <w:p w14:paraId="4D0D91CC" w14:textId="77777777" w:rsidR="00677EEC" w:rsidRDefault="00677EEC" w:rsidP="00137D21">
      <w:pPr>
        <w:jc w:val="center"/>
        <w:rPr>
          <w:rFonts w:asciiTheme="minorHAnsi" w:hAnsiTheme="minorHAnsi" w:cstheme="minorHAnsi"/>
          <w:sz w:val="20"/>
          <w:szCs w:val="20"/>
        </w:rPr>
      </w:pPr>
    </w:p>
    <w:p w14:paraId="20252196" w14:textId="77777777" w:rsidR="00677EEC" w:rsidRDefault="00677EEC" w:rsidP="00137D21">
      <w:pPr>
        <w:jc w:val="center"/>
        <w:rPr>
          <w:rFonts w:asciiTheme="minorHAnsi" w:hAnsiTheme="minorHAnsi" w:cstheme="minorHAnsi"/>
          <w:sz w:val="20"/>
          <w:szCs w:val="20"/>
        </w:rPr>
      </w:pPr>
    </w:p>
    <w:p w14:paraId="79640D23" w14:textId="77777777" w:rsidR="00677EEC" w:rsidRPr="008D38EA" w:rsidRDefault="00677EEC"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812CF05"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C61551">
        <w:rPr>
          <w:rFonts w:asciiTheme="minorHAnsi" w:hAnsiTheme="minorHAnsi" w:cstheme="minorHAnsi"/>
          <w:sz w:val="20"/>
          <w:szCs w:val="20"/>
        </w:rPr>
        <w:t>m</w:t>
      </w:r>
      <w:r w:rsidR="00677EEC">
        <w:rPr>
          <w:rFonts w:asciiTheme="minorHAnsi" w:hAnsiTheme="minorHAnsi" w:cstheme="minorHAnsi"/>
          <w:sz w:val="20"/>
          <w:szCs w:val="20"/>
        </w:rPr>
        <w:t>áj</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8542B35" w14:textId="77777777" w:rsidR="005F084B" w:rsidRPr="008D38EA" w:rsidRDefault="00137D21" w:rsidP="005F084B">
      <w:pPr>
        <w:pStyle w:val="Obsah2"/>
        <w:tabs>
          <w:tab w:val="left" w:pos="880"/>
          <w:tab w:val="right" w:leader="dot" w:pos="9062"/>
        </w:tabs>
        <w:spacing w:line="259" w:lineRule="auto"/>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5F084B" w:rsidRPr="008D38EA">
        <w:rPr>
          <w:rFonts w:asciiTheme="minorHAnsi" w:hAnsiTheme="minorHAnsi" w:cstheme="minorHAnsi"/>
          <w:b/>
          <w:sz w:val="20"/>
          <w:szCs w:val="20"/>
        </w:rPr>
        <w:lastRenderedPageBreak/>
        <w:t>A. POKYNY NA VYPRACOVANIE PONUKY A VŠEOBECNÉ INFORMÁCIE</w:t>
      </w:r>
    </w:p>
    <w:p w14:paraId="700A49B9" w14:textId="77777777" w:rsidR="005F084B" w:rsidRPr="008D38EA" w:rsidRDefault="005F084B" w:rsidP="005F084B">
      <w:pPr>
        <w:spacing w:line="259"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55BB2442"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076AE11B"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A4A7637"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Pr>
          <w:rFonts w:asciiTheme="minorHAnsi" w:hAnsiTheme="minorHAnsi" w:cstheme="minorHAnsi"/>
          <w:sz w:val="20"/>
          <w:szCs w:val="20"/>
        </w:rPr>
        <w:t>Mgr</w:t>
      </w:r>
      <w:r w:rsidRPr="002A0FA6">
        <w:rPr>
          <w:rFonts w:asciiTheme="minorHAnsi" w:hAnsiTheme="minorHAnsi" w:cstheme="minorHAnsi"/>
          <w:sz w:val="20"/>
          <w:szCs w:val="20"/>
        </w:rPr>
        <w:t xml:space="preserve">. </w:t>
      </w:r>
      <w:r>
        <w:rPr>
          <w:rFonts w:asciiTheme="minorHAnsi" w:hAnsiTheme="minorHAnsi" w:cstheme="minorHAnsi"/>
          <w:sz w:val="20"/>
          <w:szCs w:val="20"/>
        </w:rPr>
        <w:t>Ondrej</w:t>
      </w:r>
      <w:r w:rsidRPr="002A0FA6">
        <w:rPr>
          <w:rFonts w:asciiTheme="minorHAnsi" w:hAnsiTheme="minorHAnsi" w:cstheme="minorHAnsi"/>
          <w:sz w:val="20"/>
          <w:szCs w:val="20"/>
        </w:rPr>
        <w:t xml:space="preserve"> Lunter, predseda BBSK</w:t>
      </w:r>
    </w:p>
    <w:p w14:paraId="05A5F8A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4B41860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2BC0509A"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0BE10069" w14:textId="77777777" w:rsidR="005F084B"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51D9752A" w14:textId="77777777" w:rsidR="005F084B" w:rsidRDefault="005F084B" w:rsidP="005F084B">
      <w:pPr>
        <w:spacing w:line="259" w:lineRule="auto"/>
        <w:ind w:left="4196" w:hanging="3644"/>
        <w:jc w:val="both"/>
        <w:rPr>
          <w:rFonts w:asciiTheme="minorHAnsi" w:hAnsiTheme="minorHAnsi" w:cstheme="minorHAnsi"/>
          <w:sz w:val="20"/>
          <w:szCs w:val="20"/>
        </w:rPr>
      </w:pPr>
    </w:p>
    <w:p w14:paraId="1E70AEDE" w14:textId="77777777" w:rsidR="005F084B" w:rsidRPr="008D38EA" w:rsidRDefault="005F084B" w:rsidP="005F084B">
      <w:pPr>
        <w:spacing w:line="259"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 xml:space="preserve"> </w:t>
      </w:r>
    </w:p>
    <w:p w14:paraId="63F12F9F" w14:textId="77777777" w:rsidR="005F084B" w:rsidRPr="008D38EA" w:rsidRDefault="005F084B" w:rsidP="005F084B">
      <w:pPr>
        <w:spacing w:line="259" w:lineRule="auto"/>
        <w:rPr>
          <w:rFonts w:asciiTheme="minorHAnsi" w:hAnsiTheme="minorHAnsi" w:cstheme="minorHAnsi"/>
          <w:sz w:val="20"/>
          <w:szCs w:val="20"/>
          <w:lang w:eastAsia="en-US"/>
        </w:rPr>
      </w:pPr>
    </w:p>
    <w:p w14:paraId="36BCD0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49FA9D1" w14:textId="58531D2A" w:rsidR="005F084B" w:rsidRDefault="005F084B" w:rsidP="005F084B">
      <w:pPr>
        <w:pStyle w:val="tl1"/>
        <w:spacing w:line="259" w:lineRule="auto"/>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Pr="0028152A">
        <w:rPr>
          <w:rFonts w:asciiTheme="minorHAnsi" w:hAnsiTheme="minorHAnsi" w:cstheme="minorHAnsi"/>
          <w:b/>
          <w:bCs/>
          <w:sz w:val="20"/>
          <w:szCs w:val="20"/>
        </w:rPr>
        <w:t>dodáv</w:t>
      </w:r>
      <w:r w:rsidR="00F857C3">
        <w:rPr>
          <w:rFonts w:asciiTheme="minorHAnsi" w:hAnsiTheme="minorHAnsi" w:cstheme="minorHAnsi"/>
          <w:b/>
          <w:bCs/>
          <w:sz w:val="20"/>
          <w:szCs w:val="20"/>
        </w:rPr>
        <w:t>anie</w:t>
      </w:r>
      <w:r w:rsidR="00161D50">
        <w:rPr>
          <w:rFonts w:asciiTheme="minorHAnsi" w:hAnsiTheme="minorHAnsi" w:cstheme="minorHAnsi"/>
          <w:b/>
          <w:bCs/>
          <w:sz w:val="20"/>
          <w:szCs w:val="20"/>
        </w:rPr>
        <w:t xml:space="preserve"> čerstvého chladeného</w:t>
      </w:r>
      <w:r w:rsidR="00F857C3">
        <w:rPr>
          <w:rFonts w:asciiTheme="minorHAnsi" w:hAnsiTheme="minorHAnsi" w:cstheme="minorHAnsi"/>
          <w:b/>
          <w:bCs/>
          <w:sz w:val="20"/>
          <w:szCs w:val="20"/>
        </w:rPr>
        <w:t xml:space="preserve"> </w:t>
      </w:r>
      <w:r w:rsidR="00983565">
        <w:rPr>
          <w:rFonts w:asciiTheme="minorHAnsi" w:hAnsiTheme="minorHAnsi" w:cstheme="minorHAnsi"/>
          <w:b/>
          <w:bCs/>
          <w:sz w:val="20"/>
          <w:szCs w:val="20"/>
        </w:rPr>
        <w:t xml:space="preserve">mäsa a </w:t>
      </w:r>
      <w:r w:rsidR="00F857C3">
        <w:rPr>
          <w:rFonts w:asciiTheme="minorHAnsi" w:hAnsiTheme="minorHAnsi" w:cstheme="minorHAnsi"/>
          <w:b/>
          <w:bCs/>
          <w:sz w:val="20"/>
          <w:szCs w:val="20"/>
        </w:rPr>
        <w:t>mäsových výrobkov</w:t>
      </w:r>
      <w:r w:rsidRPr="008D38EA">
        <w:rPr>
          <w:rFonts w:asciiTheme="minorHAnsi" w:hAnsiTheme="minorHAnsi" w:cstheme="minorHAnsi"/>
          <w:sz w:val="20"/>
          <w:szCs w:val="20"/>
        </w:rPr>
        <w:t xml:space="preserve"> </w:t>
      </w:r>
      <w:r w:rsidRPr="0028152A">
        <w:rPr>
          <w:rFonts w:asciiTheme="minorHAnsi" w:hAnsiTheme="minorHAnsi" w:cstheme="minorHAnsi"/>
          <w:b/>
          <w:bCs/>
          <w:sz w:val="20"/>
          <w:szCs w:val="20"/>
        </w:rPr>
        <w:t>pre organizácie v</w:t>
      </w:r>
      <w:r w:rsidR="00161D50">
        <w:rPr>
          <w:rFonts w:asciiTheme="minorHAnsi" w:hAnsiTheme="minorHAnsi" w:cstheme="minorHAnsi"/>
          <w:b/>
          <w:bCs/>
          <w:sz w:val="20"/>
          <w:szCs w:val="20"/>
        </w:rPr>
        <w:t> </w:t>
      </w:r>
      <w:r w:rsidRPr="0028152A">
        <w:rPr>
          <w:rFonts w:asciiTheme="minorHAnsi" w:hAnsiTheme="minorHAnsi" w:cstheme="minorHAnsi"/>
          <w:b/>
          <w:bCs/>
          <w:sz w:val="20"/>
          <w:szCs w:val="20"/>
        </w:rPr>
        <w:t>zriaďovateľskej pôsobnosti Banskobystrického samosprávneho kraja v</w:t>
      </w:r>
      <w:r>
        <w:rPr>
          <w:rFonts w:asciiTheme="minorHAnsi" w:hAnsiTheme="minorHAnsi" w:cstheme="minorHAnsi"/>
          <w:b/>
          <w:bCs/>
          <w:sz w:val="20"/>
          <w:szCs w:val="20"/>
        </w:rPr>
        <w:t> </w:t>
      </w:r>
      <w:r w:rsidRPr="0028152A">
        <w:rPr>
          <w:rFonts w:asciiTheme="minorHAnsi" w:hAnsiTheme="minorHAnsi" w:cstheme="minorHAnsi"/>
          <w:b/>
          <w:bCs/>
          <w:sz w:val="20"/>
          <w:szCs w:val="20"/>
        </w:rPr>
        <w:t>rámci okres</w:t>
      </w:r>
      <w:r>
        <w:rPr>
          <w:rFonts w:asciiTheme="minorHAnsi" w:hAnsiTheme="minorHAnsi" w:cstheme="minorHAnsi"/>
          <w:b/>
          <w:bCs/>
          <w:sz w:val="20"/>
          <w:szCs w:val="20"/>
        </w:rPr>
        <w:t>ov</w:t>
      </w:r>
      <w:r w:rsidRPr="0028152A">
        <w:rPr>
          <w:rFonts w:asciiTheme="minorHAnsi" w:hAnsiTheme="minorHAnsi" w:cstheme="minorHAnsi"/>
          <w:b/>
          <w:bCs/>
          <w:sz w:val="20"/>
          <w:szCs w:val="20"/>
        </w:rPr>
        <w:t xml:space="preserve"> </w:t>
      </w:r>
      <w:r w:rsidR="00353ED6">
        <w:rPr>
          <w:rFonts w:asciiTheme="minorHAnsi" w:hAnsiTheme="minorHAnsi" w:cstheme="minorHAnsi"/>
          <w:b/>
          <w:bCs/>
          <w:sz w:val="20"/>
          <w:szCs w:val="20"/>
        </w:rPr>
        <w:t>Poltár, Revúca a Rimavská Sobota</w:t>
      </w:r>
      <w:r>
        <w:rPr>
          <w:rFonts w:asciiTheme="minorHAnsi" w:eastAsia="Arial" w:hAnsiTheme="minorHAnsi" w:cstheme="minorHAnsi"/>
          <w:b/>
          <w:sz w:val="20"/>
          <w:szCs w:val="20"/>
        </w:rPr>
        <w:t xml:space="preserve"> v predpokladanom množstve uvedenom v systéme Josephine.</w:t>
      </w:r>
    </w:p>
    <w:p w14:paraId="7C426647" w14:textId="77777777" w:rsidR="005F084B" w:rsidRDefault="005F084B" w:rsidP="005F084B">
      <w:pPr>
        <w:spacing w:line="259" w:lineRule="auto"/>
        <w:rPr>
          <w:rFonts w:eastAsia="Calibri"/>
        </w:rPr>
      </w:pPr>
    </w:p>
    <w:p w14:paraId="1A5AAA35" w14:textId="77777777" w:rsidR="005F084B" w:rsidRDefault="005F084B" w:rsidP="005F084B">
      <w:pPr>
        <w:spacing w:line="259" w:lineRule="auto"/>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Pr>
          <w:rFonts w:asciiTheme="minorHAnsi" w:eastAsia="Calibri" w:hAnsiTheme="minorHAnsi" w:cstheme="minorHAnsi"/>
          <w:sz w:val="20"/>
          <w:szCs w:val="20"/>
        </w:rPr>
        <w:t xml:space="preserve"> na obdobie 6 mesiacov.</w:t>
      </w:r>
    </w:p>
    <w:p w14:paraId="234062D6" w14:textId="77777777" w:rsidR="005F084B" w:rsidRDefault="005F084B" w:rsidP="005F084B">
      <w:pPr>
        <w:spacing w:line="259" w:lineRule="auto"/>
        <w:rPr>
          <w:rFonts w:asciiTheme="minorHAnsi" w:eastAsia="Calibri" w:hAnsiTheme="minorHAnsi" w:cstheme="minorHAnsi"/>
          <w:sz w:val="20"/>
          <w:szCs w:val="20"/>
        </w:rPr>
      </w:pPr>
    </w:p>
    <w:p w14:paraId="781C6C54" w14:textId="31E60FFD" w:rsidR="005F084B" w:rsidRDefault="005F084B" w:rsidP="005F084B">
      <w:pPr>
        <w:spacing w:line="259"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Predmet zákazky bude dodávaný v rámci okresov </w:t>
      </w:r>
      <w:r w:rsidR="00353ED6">
        <w:rPr>
          <w:rFonts w:asciiTheme="minorHAnsi" w:eastAsia="Calibri" w:hAnsiTheme="minorHAnsi" w:cstheme="minorHAnsi"/>
          <w:sz w:val="20"/>
          <w:szCs w:val="20"/>
        </w:rPr>
        <w:t>Poltár, Revúca a Rimavská Sobota</w:t>
      </w:r>
      <w:r>
        <w:rPr>
          <w:rFonts w:asciiTheme="minorHAnsi" w:eastAsia="Calibri" w:hAnsiTheme="minorHAnsi" w:cstheme="minorHAnsi"/>
          <w:sz w:val="20"/>
          <w:szCs w:val="20"/>
        </w:rPr>
        <w:t>.</w:t>
      </w:r>
    </w:p>
    <w:p w14:paraId="7574C261" w14:textId="77777777" w:rsidR="005F084B" w:rsidRDefault="005F084B" w:rsidP="005F084B">
      <w:pPr>
        <w:spacing w:line="259" w:lineRule="auto"/>
        <w:rPr>
          <w:rFonts w:asciiTheme="minorHAnsi" w:eastAsia="Calibri" w:hAnsiTheme="minorHAnsi" w:cstheme="minorHAnsi"/>
          <w:sz w:val="20"/>
          <w:szCs w:val="20"/>
        </w:rPr>
      </w:pPr>
    </w:p>
    <w:p w14:paraId="1B520AC9" w14:textId="77777777" w:rsidR="005F084B" w:rsidRDefault="005F084B" w:rsidP="005F084B">
      <w:pPr>
        <w:pStyle w:val="Bezriadkovania"/>
        <w:spacing w:line="259" w:lineRule="auto"/>
        <w:jc w:val="both"/>
        <w:rPr>
          <w:rFonts w:asciiTheme="minorHAnsi" w:eastAsia="Calibri" w:hAnsiTheme="minorHAnsi" w:cstheme="minorHAnsi"/>
          <w:sz w:val="20"/>
          <w:szCs w:val="20"/>
        </w:rPr>
      </w:pPr>
      <w:r w:rsidRPr="003E4445">
        <w:rPr>
          <w:rFonts w:asciiTheme="minorHAnsi" w:eastAsia="Calibri" w:hAnsiTheme="minorHAnsi" w:cstheme="minorHAnsi"/>
          <w:sz w:val="20"/>
          <w:szCs w:val="20"/>
        </w:rPr>
        <w:t>Banskobystrický samosprávny kraj ako centrálny verejný obstarávateľ uzavrie rámcovú zmluvu, táto zmluva sa</w:t>
      </w:r>
      <w:r>
        <w:rPr>
          <w:rFonts w:asciiTheme="minorHAnsi" w:eastAsia="Calibri" w:hAnsiTheme="minorHAnsi" w:cstheme="minorHAnsi"/>
          <w:sz w:val="20"/>
          <w:szCs w:val="20"/>
        </w:rPr>
        <w:t> </w:t>
      </w:r>
      <w:r w:rsidRPr="003E4445">
        <w:rPr>
          <w:rFonts w:asciiTheme="minorHAnsi" w:eastAsia="Calibri" w:hAnsiTheme="minorHAnsi" w:cstheme="minorHAnsi"/>
          <w:sz w:val="20"/>
          <w:szCs w:val="20"/>
        </w:rPr>
        <w:t>vzťahuje aj na Tretie osoby (organizácie v zriaďovateľskej pôsobnosti), Zoznam Tretích osôb tvorí prílohu č. 2 Súťažných podkladov.</w:t>
      </w:r>
    </w:p>
    <w:p w14:paraId="35748B20" w14:textId="77777777" w:rsidR="005F084B" w:rsidRDefault="005F084B" w:rsidP="005F084B">
      <w:pPr>
        <w:pStyle w:val="Bezriadkovania"/>
        <w:spacing w:line="259" w:lineRule="auto"/>
        <w:jc w:val="both"/>
        <w:rPr>
          <w:rFonts w:asciiTheme="minorHAnsi" w:hAnsiTheme="minorHAnsi" w:cstheme="minorHAnsi"/>
          <w:b/>
          <w:bCs/>
          <w:sz w:val="20"/>
          <w:szCs w:val="20"/>
        </w:rPr>
      </w:pPr>
    </w:p>
    <w:p w14:paraId="530A16C0" w14:textId="49F26149" w:rsidR="005F084B" w:rsidRDefault="005F084B" w:rsidP="005F084B">
      <w:pPr>
        <w:pStyle w:val="Bezriadkovania"/>
        <w:spacing w:line="259" w:lineRule="auto"/>
        <w:jc w:val="both"/>
        <w:rPr>
          <w:rFonts w:asciiTheme="minorHAnsi" w:hAnsiTheme="minorHAnsi" w:cstheme="minorHAnsi"/>
          <w:b/>
          <w:bCs/>
          <w:sz w:val="20"/>
          <w:szCs w:val="20"/>
        </w:rPr>
      </w:pPr>
      <w:r w:rsidRPr="002E2544">
        <w:rPr>
          <w:rFonts w:asciiTheme="minorHAnsi" w:hAnsiTheme="minorHAnsi" w:cstheme="minorHAnsi"/>
          <w:b/>
          <w:bCs/>
          <w:sz w:val="20"/>
          <w:szCs w:val="20"/>
        </w:rPr>
        <w:t xml:space="preserve">Celková PHZ: </w:t>
      </w:r>
      <w:r w:rsidR="00424D93">
        <w:rPr>
          <w:rFonts w:asciiTheme="minorHAnsi" w:hAnsiTheme="minorHAnsi" w:cstheme="minorHAnsi"/>
          <w:b/>
          <w:bCs/>
          <w:sz w:val="20"/>
          <w:szCs w:val="20"/>
        </w:rPr>
        <w:t>98 855</w:t>
      </w:r>
      <w:r w:rsidR="002E2544" w:rsidRPr="002E2544">
        <w:rPr>
          <w:rFonts w:asciiTheme="minorHAnsi" w:hAnsiTheme="minorHAnsi" w:cstheme="minorHAnsi"/>
          <w:b/>
          <w:bCs/>
          <w:sz w:val="20"/>
          <w:szCs w:val="20"/>
        </w:rPr>
        <w:t>,</w:t>
      </w:r>
      <w:r w:rsidR="00424D93">
        <w:rPr>
          <w:rFonts w:asciiTheme="minorHAnsi" w:hAnsiTheme="minorHAnsi" w:cstheme="minorHAnsi"/>
          <w:b/>
          <w:bCs/>
          <w:sz w:val="20"/>
          <w:szCs w:val="20"/>
        </w:rPr>
        <w:t>89</w:t>
      </w:r>
      <w:r w:rsidR="002E2544" w:rsidRPr="002E2544">
        <w:rPr>
          <w:rFonts w:asciiTheme="minorHAnsi" w:hAnsiTheme="minorHAnsi" w:cstheme="minorHAnsi"/>
          <w:b/>
          <w:bCs/>
          <w:sz w:val="20"/>
          <w:szCs w:val="20"/>
        </w:rPr>
        <w:t xml:space="preserve"> </w:t>
      </w:r>
      <w:r w:rsidRPr="002E2544">
        <w:rPr>
          <w:rFonts w:asciiTheme="minorHAnsi" w:hAnsiTheme="minorHAnsi" w:cstheme="minorHAnsi"/>
          <w:b/>
          <w:bCs/>
          <w:sz w:val="20"/>
          <w:szCs w:val="20"/>
        </w:rPr>
        <w:t>€ bez DPH.</w:t>
      </w:r>
    </w:p>
    <w:p w14:paraId="4604B82A" w14:textId="77777777" w:rsidR="007951FA" w:rsidRDefault="007951FA" w:rsidP="005F084B">
      <w:pPr>
        <w:pStyle w:val="Bezriadkovania"/>
        <w:spacing w:line="259" w:lineRule="auto"/>
        <w:jc w:val="both"/>
        <w:rPr>
          <w:rFonts w:asciiTheme="minorHAnsi" w:hAnsiTheme="minorHAnsi" w:cstheme="minorHAnsi"/>
          <w:b/>
          <w:bCs/>
          <w:sz w:val="20"/>
          <w:szCs w:val="20"/>
        </w:rPr>
      </w:pPr>
    </w:p>
    <w:p w14:paraId="392A5751"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Pr>
          <w:rFonts w:asciiTheme="minorHAnsi" w:hAnsiTheme="minorHAnsi" w:cstheme="minorHAnsi"/>
          <w:sz w:val="20"/>
          <w:szCs w:val="20"/>
        </w:rPr>
        <w:t>, ktorá tvorí prílohu č. 1 týchto súťažných podkladov.</w:t>
      </w:r>
    </w:p>
    <w:p w14:paraId="69CD4859" w14:textId="77777777" w:rsidR="002D3B77" w:rsidRDefault="002D3B77" w:rsidP="005F084B">
      <w:pPr>
        <w:pStyle w:val="Bezriadkovania"/>
        <w:spacing w:line="259" w:lineRule="auto"/>
        <w:jc w:val="both"/>
        <w:rPr>
          <w:rFonts w:asciiTheme="minorHAnsi" w:hAnsiTheme="minorHAnsi" w:cstheme="minorHAnsi"/>
          <w:sz w:val="20"/>
          <w:szCs w:val="20"/>
        </w:rPr>
      </w:pPr>
    </w:p>
    <w:p w14:paraId="35AE0053" w14:textId="06137852" w:rsidR="005F084B" w:rsidRPr="006579AA" w:rsidRDefault="005F084B" w:rsidP="005F084B">
      <w:pPr>
        <w:pStyle w:val="Bezriadkovania"/>
        <w:spacing w:line="259"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w:t>
      </w:r>
      <w:r w:rsidR="000A6A05">
        <w:rPr>
          <w:rFonts w:asciiTheme="minorHAnsi" w:hAnsiTheme="minorHAnsi" w:cstheme="minorHAnsi"/>
          <w:b/>
          <w:bCs/>
          <w:sz w:val="20"/>
          <w:szCs w:val="20"/>
        </w:rPr>
        <w:t> </w:t>
      </w:r>
      <w:r w:rsidRPr="00713203">
        <w:rPr>
          <w:rFonts w:asciiTheme="minorHAnsi" w:hAnsiTheme="minorHAnsi" w:cstheme="minorHAnsi"/>
          <w:b/>
          <w:bCs/>
          <w:sz w:val="20"/>
          <w:szCs w:val="20"/>
        </w:rPr>
        <w:t>rámci</w:t>
      </w:r>
      <w:r w:rsidR="000A6A05">
        <w:rPr>
          <w:rFonts w:asciiTheme="minorHAnsi" w:hAnsiTheme="minorHAnsi" w:cstheme="minorHAnsi"/>
          <w:b/>
          <w:bCs/>
          <w:sz w:val="20"/>
          <w:szCs w:val="20"/>
        </w:rPr>
        <w:t xml:space="preserve"> súboru</w:t>
      </w:r>
      <w:r>
        <w:rPr>
          <w:rFonts w:asciiTheme="minorHAnsi" w:hAnsiTheme="minorHAnsi" w:cstheme="minorHAnsi"/>
          <w:b/>
          <w:bCs/>
          <w:sz w:val="20"/>
          <w:szCs w:val="20"/>
        </w:rPr>
        <w:t xml:space="preserve"> položiek</w:t>
      </w:r>
      <w:r w:rsidRPr="00713203">
        <w:rPr>
          <w:rFonts w:asciiTheme="minorHAnsi" w:hAnsiTheme="minorHAnsi" w:cstheme="minorHAnsi"/>
          <w:b/>
          <w:bCs/>
          <w:sz w:val="20"/>
          <w:szCs w:val="20"/>
        </w:rPr>
        <w:t>, v ktorých vie zabezpečiť distribúciu</w:t>
      </w:r>
      <w:r w:rsidR="00663C07">
        <w:rPr>
          <w:rFonts w:asciiTheme="minorHAnsi" w:hAnsiTheme="minorHAnsi" w:cstheme="minorHAnsi"/>
          <w:b/>
          <w:bCs/>
          <w:sz w:val="20"/>
          <w:szCs w:val="20"/>
        </w:rPr>
        <w:t xml:space="preserve"> </w:t>
      </w:r>
      <w:r w:rsidR="002D3B77">
        <w:rPr>
          <w:rFonts w:asciiTheme="minorHAnsi" w:hAnsiTheme="minorHAnsi" w:cstheme="minorHAnsi"/>
          <w:b/>
          <w:bCs/>
          <w:sz w:val="20"/>
          <w:szCs w:val="20"/>
        </w:rPr>
        <w:t xml:space="preserve">v rámci súboru </w:t>
      </w:r>
      <w:r>
        <w:rPr>
          <w:rFonts w:asciiTheme="minorHAnsi" w:hAnsiTheme="minorHAnsi" w:cstheme="minorHAnsi"/>
          <w:b/>
          <w:bCs/>
          <w:sz w:val="20"/>
          <w:szCs w:val="20"/>
        </w:rPr>
        <w:t xml:space="preserve">okresov </w:t>
      </w:r>
      <w:r w:rsidR="00CF0156">
        <w:rPr>
          <w:rFonts w:asciiTheme="minorHAnsi" w:hAnsiTheme="minorHAnsi" w:cstheme="minorHAnsi"/>
          <w:b/>
          <w:bCs/>
          <w:sz w:val="20"/>
          <w:szCs w:val="20"/>
        </w:rPr>
        <w:t>Poltár, Revúca a Rimavská Sobota</w:t>
      </w:r>
      <w:r>
        <w:rPr>
          <w:rFonts w:asciiTheme="minorHAnsi" w:hAnsiTheme="minorHAnsi" w:cstheme="minorHAnsi"/>
          <w:b/>
          <w:bCs/>
          <w:sz w:val="20"/>
          <w:szCs w:val="20"/>
        </w:rPr>
        <w:t xml:space="preserve">. </w:t>
      </w:r>
      <w:r>
        <w:rPr>
          <w:rFonts w:asciiTheme="minorHAnsi" w:hAnsiTheme="minorHAnsi" w:cstheme="minorHAnsi"/>
          <w:sz w:val="20"/>
          <w:szCs w:val="20"/>
        </w:rPr>
        <w:t xml:space="preserve">Uchádzač vyplní merné ceny jednotiek jednotlivých položiek (bez DPH aj s DPH) v systéme JOSEPHINE </w:t>
      </w:r>
      <w:r w:rsidR="00955E86">
        <w:rPr>
          <w:rFonts w:asciiTheme="minorHAnsi" w:hAnsiTheme="minorHAnsi" w:cstheme="minorHAnsi"/>
          <w:sz w:val="20"/>
          <w:szCs w:val="20"/>
        </w:rPr>
        <w:t xml:space="preserve">pre súbor organizácií v okresoch </w:t>
      </w:r>
      <w:r w:rsidR="00CF0156">
        <w:rPr>
          <w:rFonts w:asciiTheme="minorHAnsi" w:hAnsiTheme="minorHAnsi" w:cstheme="minorHAnsi"/>
          <w:sz w:val="20"/>
          <w:szCs w:val="20"/>
        </w:rPr>
        <w:t>Poltár, Revúca a Rimavská Sobota</w:t>
      </w:r>
      <w:r>
        <w:rPr>
          <w:rFonts w:asciiTheme="minorHAnsi" w:hAnsiTheme="minorHAnsi" w:cstheme="minorHAnsi"/>
          <w:sz w:val="20"/>
          <w:szCs w:val="20"/>
        </w:rPr>
        <w:t>.</w:t>
      </w:r>
    </w:p>
    <w:p w14:paraId="6F4F474B" w14:textId="77777777" w:rsidR="005F084B" w:rsidRDefault="005F084B" w:rsidP="005F084B">
      <w:pPr>
        <w:pStyle w:val="Bezriadkovania"/>
        <w:spacing w:line="259" w:lineRule="auto"/>
        <w:jc w:val="both"/>
        <w:rPr>
          <w:rFonts w:asciiTheme="minorHAnsi" w:hAnsiTheme="minorHAnsi" w:cstheme="minorHAnsi"/>
          <w:sz w:val="20"/>
          <w:szCs w:val="20"/>
        </w:rPr>
      </w:pPr>
    </w:p>
    <w:p w14:paraId="4F6EEB9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6D514763"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jednu kategóriu, viacero kategórií alebo na celý predmet zákazky tak, ako je definovaný v týchto súťažných podkladoch.</w:t>
      </w:r>
    </w:p>
    <w:p w14:paraId="622C9600"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38373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44FAF4AB"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Pr>
          <w:rFonts w:asciiTheme="minorHAnsi" w:hAnsiTheme="minorHAnsi" w:cstheme="minorHAnsi"/>
          <w:sz w:val="20"/>
          <w:szCs w:val="20"/>
        </w:rPr>
        <w:t>Rámcová zmluva, ktorá tvorí prílohu č. 1 týchto súťažných podkladov.</w:t>
      </w:r>
    </w:p>
    <w:p w14:paraId="6A891F02"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977763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66FF7B7D" w14:textId="77777777" w:rsidR="005F084B" w:rsidRPr="008D38EA" w:rsidRDefault="005F084B" w:rsidP="005F084B">
      <w:pPr>
        <w:pStyle w:val="Zkladntext2"/>
        <w:shd w:val="clear" w:color="auto" w:fill="auto"/>
        <w:tabs>
          <w:tab w:val="left" w:pos="709"/>
        </w:tabs>
        <w:spacing w:before="0" w:after="0" w:line="259" w:lineRule="auto"/>
        <w:ind w:right="20" w:firstLine="0"/>
        <w:jc w:val="both"/>
        <w:rPr>
          <w:rFonts w:cstheme="minorHAnsi"/>
          <w:sz w:val="20"/>
          <w:szCs w:val="20"/>
        </w:rPr>
      </w:pPr>
      <w:r w:rsidRPr="008D38EA">
        <w:rPr>
          <w:rFonts w:cstheme="minorHAnsi"/>
          <w:sz w:val="20"/>
          <w:szCs w:val="20"/>
        </w:rPr>
        <w:t xml:space="preserve">Predmet zákazky bude financovaný z rozpočtových prostriedkov </w:t>
      </w:r>
      <w:r>
        <w:rPr>
          <w:rFonts w:cstheme="minorHAnsi"/>
          <w:sz w:val="20"/>
          <w:szCs w:val="20"/>
        </w:rPr>
        <w:t>jednotlivých organizácií.</w:t>
      </w:r>
    </w:p>
    <w:p w14:paraId="7231643E"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BDF85B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79190282"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4F823760"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 predloženej ponuke prostredníctvom systému JOSEPHINE musia byť pripojené požadované naskenované doklady (doporučený formát je „PDF“).</w:t>
      </w:r>
    </w:p>
    <w:p w14:paraId="51934B58"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p>
    <w:p w14:paraId="1ABE5746" w14:textId="77777777" w:rsidR="005F084B" w:rsidRPr="008D38EA" w:rsidRDefault="005F084B" w:rsidP="005F084B">
      <w:pPr>
        <w:pStyle w:val="Bezriadkovania"/>
        <w:spacing w:line="259"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326C5E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1835F4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37EBD6C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w:t>
      </w:r>
      <w:r>
        <w:rPr>
          <w:rFonts w:asciiTheme="minorHAnsi" w:hAnsiTheme="minorHAnsi" w:cstheme="minorHAnsi"/>
          <w:sz w:val="20"/>
          <w:szCs w:val="20"/>
        </w:rPr>
        <w:t> </w:t>
      </w:r>
      <w:r w:rsidRPr="008D38EA">
        <w:rPr>
          <w:rFonts w:asciiTheme="minorHAnsi" w:hAnsiTheme="minorHAnsi" w:cstheme="minorHAnsi"/>
          <w:sz w:val="20"/>
          <w:szCs w:val="20"/>
        </w:rPr>
        <w:t>doklady a</w:t>
      </w:r>
      <w:r>
        <w:rPr>
          <w:rFonts w:asciiTheme="minorHAnsi" w:hAnsiTheme="minorHAnsi" w:cstheme="minorHAnsi"/>
          <w:sz w:val="20"/>
          <w:szCs w:val="20"/>
        </w:rPr>
        <w:t> </w:t>
      </w:r>
      <w:r w:rsidRPr="008D38EA">
        <w:rPr>
          <w:rFonts w:asciiTheme="minorHAnsi" w:hAnsiTheme="minorHAnsi" w:cstheme="minorHAnsi"/>
          <w:sz w:val="20"/>
          <w:szCs w:val="20"/>
        </w:rPr>
        <w:t>dokumenty vyhotovené v</w:t>
      </w:r>
      <w:r>
        <w:rPr>
          <w:rFonts w:asciiTheme="minorHAnsi" w:hAnsiTheme="minorHAnsi" w:cstheme="minorHAnsi"/>
          <w:sz w:val="20"/>
          <w:szCs w:val="20"/>
        </w:rPr>
        <w:t> </w:t>
      </w:r>
      <w:r w:rsidRPr="008D38EA">
        <w:rPr>
          <w:rFonts w:asciiTheme="minorHAnsi" w:hAnsiTheme="minorHAnsi" w:cstheme="minorHAnsi"/>
          <w:sz w:val="20"/>
          <w:szCs w:val="20"/>
        </w:rPr>
        <w:t>českom jazyku. Ponuka musí byť predložená v čitateľnej a reprodukovateľnej podobe.</w:t>
      </w:r>
    </w:p>
    <w:p w14:paraId="6D9B66E8" w14:textId="77777777" w:rsidR="005F084B" w:rsidRPr="008D38EA" w:rsidRDefault="005F084B" w:rsidP="005F084B">
      <w:pPr>
        <w:pStyle w:val="Bezriadkovania"/>
        <w:spacing w:line="259" w:lineRule="auto"/>
        <w:jc w:val="both"/>
        <w:rPr>
          <w:rFonts w:asciiTheme="minorHAnsi" w:hAnsiTheme="minorHAnsi" w:cstheme="minorHAnsi"/>
          <w:strike/>
          <w:sz w:val="20"/>
          <w:szCs w:val="20"/>
        </w:rPr>
      </w:pPr>
    </w:p>
    <w:p w14:paraId="7DC7D19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75C03258"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w:t>
      </w:r>
    </w:p>
    <w:p w14:paraId="6958457D" w14:textId="77777777" w:rsidR="005F084B" w:rsidRPr="008D38EA" w:rsidRDefault="005F084B" w:rsidP="005F084B">
      <w:pPr>
        <w:pStyle w:val="Bezriadkovania"/>
        <w:spacing w:line="259" w:lineRule="auto"/>
        <w:jc w:val="both"/>
        <w:rPr>
          <w:rFonts w:asciiTheme="minorHAnsi" w:hAnsiTheme="minorHAnsi" w:cstheme="minorHAnsi"/>
          <w:sz w:val="20"/>
          <w:szCs w:val="20"/>
          <w:u w:val="single"/>
        </w:rPr>
      </w:pPr>
    </w:p>
    <w:p w14:paraId="7A6EBF6C"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05B28B79"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D9D508A"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Autentifikovaný zaradený záujemca bude predkladať ponuku prostredníctvom SPEED KATALÓGU.</w:t>
      </w:r>
    </w:p>
    <w:p w14:paraId="07277EB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13548B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4334F39"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w:t>
      </w:r>
      <w:r>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7F732721"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7FB10CA1"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463E6F34"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643CFB53"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2828C6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3550F873" w14:textId="77777777" w:rsidR="005F084B"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p>
    <w:p w14:paraId="7E5833FB"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4A4A5DBD" w14:textId="77777777" w:rsidR="00AF4EA4" w:rsidRPr="00014C9D" w:rsidRDefault="00AF4EA4" w:rsidP="00AF4EA4">
      <w:pPr>
        <w:pStyle w:val="Odsekzoznamu"/>
        <w:numPr>
          <w:ilvl w:val="0"/>
          <w:numId w:val="11"/>
        </w:numPr>
        <w:suppressAutoHyphens/>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21FB02EA" w14:textId="77777777" w:rsidR="00AF4EA4" w:rsidRPr="00014C9D" w:rsidRDefault="00AF4EA4" w:rsidP="00AF4EA4">
      <w:pPr>
        <w:pStyle w:val="Odsekzoznamu"/>
        <w:numPr>
          <w:ilvl w:val="0"/>
          <w:numId w:val="11"/>
        </w:numPr>
        <w:suppressAutoHyphens/>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35AB8A06" w14:textId="77777777" w:rsidR="00AF4EA4" w:rsidRPr="00014C9D" w:rsidRDefault="00AF4EA4" w:rsidP="00AF4EA4">
      <w:pPr>
        <w:pStyle w:val="Odsekzoznamu"/>
        <w:numPr>
          <w:ilvl w:val="0"/>
          <w:numId w:val="11"/>
        </w:numPr>
        <w:suppressAutoHyphens/>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5F012CB5" w14:textId="77777777" w:rsidR="005F084B" w:rsidRDefault="005F084B" w:rsidP="005F084B">
      <w:pPr>
        <w:pStyle w:val="Odsekzoznamu"/>
        <w:autoSpaceDE w:val="0"/>
        <w:autoSpaceDN w:val="0"/>
        <w:adjustRightInd w:val="0"/>
        <w:spacing w:line="259" w:lineRule="auto"/>
        <w:ind w:left="357"/>
        <w:contextualSpacing/>
        <w:jc w:val="both"/>
        <w:rPr>
          <w:rFonts w:asciiTheme="minorHAnsi" w:eastAsia="TimesNewRomanPSMT" w:hAnsiTheme="minorHAnsi" w:cstheme="minorHAnsi"/>
          <w:color w:val="FF0000"/>
          <w:sz w:val="20"/>
          <w:szCs w:val="20"/>
        </w:rPr>
      </w:pPr>
    </w:p>
    <w:p w14:paraId="4B1D10C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351A0AF2" w14:textId="3F2910DD" w:rsidR="005F084B" w:rsidRPr="008D38EA" w:rsidRDefault="005F084B" w:rsidP="005F084B">
      <w:pPr>
        <w:pStyle w:val="Bezriadkovania"/>
        <w:spacing w:line="259" w:lineRule="auto"/>
        <w:jc w:val="both"/>
        <w:rPr>
          <w:rFonts w:asciiTheme="minorHAnsi" w:hAnsiTheme="minorHAnsi" w:cstheme="minorHAnsi"/>
          <w:b/>
          <w:bCs/>
          <w:sz w:val="20"/>
          <w:szCs w:val="20"/>
          <w:u w:val="single"/>
        </w:rPr>
      </w:pPr>
      <w:r w:rsidRPr="009705BD">
        <w:rPr>
          <w:rFonts w:asciiTheme="minorHAnsi" w:hAnsiTheme="minorHAnsi" w:cstheme="minorHAnsi"/>
          <w:sz w:val="20"/>
          <w:szCs w:val="20"/>
        </w:rPr>
        <w:t xml:space="preserve">Ponuky musia byť </w:t>
      </w:r>
      <w:r w:rsidRPr="009705BD">
        <w:rPr>
          <w:rFonts w:asciiTheme="minorHAnsi" w:hAnsiTheme="minorHAnsi" w:cstheme="minorHAnsi"/>
          <w:b/>
          <w:sz w:val="20"/>
          <w:szCs w:val="20"/>
        </w:rPr>
        <w:t xml:space="preserve">doručené do </w:t>
      </w:r>
      <w:r w:rsidR="00645745">
        <w:rPr>
          <w:rFonts w:asciiTheme="minorHAnsi" w:hAnsiTheme="minorHAnsi" w:cstheme="minorHAnsi"/>
          <w:b/>
          <w:sz w:val="20"/>
          <w:szCs w:val="20"/>
        </w:rPr>
        <w:t>19</w:t>
      </w:r>
      <w:r w:rsidRPr="009705BD">
        <w:rPr>
          <w:rFonts w:asciiTheme="minorHAnsi" w:hAnsiTheme="minorHAnsi" w:cstheme="minorHAnsi"/>
          <w:b/>
          <w:sz w:val="20"/>
          <w:szCs w:val="20"/>
        </w:rPr>
        <w:t>.0</w:t>
      </w:r>
      <w:r w:rsidR="000B456F">
        <w:rPr>
          <w:rFonts w:asciiTheme="minorHAnsi" w:hAnsiTheme="minorHAnsi" w:cstheme="minorHAnsi"/>
          <w:b/>
          <w:sz w:val="20"/>
          <w:szCs w:val="20"/>
        </w:rPr>
        <w:t>6</w:t>
      </w:r>
      <w:r w:rsidRPr="009705BD">
        <w:rPr>
          <w:rFonts w:asciiTheme="minorHAnsi" w:hAnsiTheme="minorHAnsi" w:cstheme="minorHAnsi"/>
          <w:b/>
          <w:sz w:val="20"/>
          <w:szCs w:val="20"/>
        </w:rPr>
        <w:t>.2024 do 09.00 hod.</w:t>
      </w:r>
    </w:p>
    <w:p w14:paraId="4322BF87"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71A812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3EDA5AB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59D7D1C3"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bude určená iba v prípade, ak verejný obstarávateľ bude vyžadovať zloženie zábezpeky ponuky. </w:t>
      </w:r>
    </w:p>
    <w:p w14:paraId="4796FC28" w14:textId="77777777" w:rsidR="005F084B" w:rsidRPr="008D38EA" w:rsidRDefault="005F084B" w:rsidP="005F084B">
      <w:pPr>
        <w:pStyle w:val="Bezriadkovania"/>
        <w:spacing w:line="259" w:lineRule="auto"/>
        <w:jc w:val="both"/>
        <w:rPr>
          <w:rFonts w:asciiTheme="minorHAnsi" w:hAnsiTheme="minorHAnsi" w:cstheme="minorHAnsi"/>
          <w:b/>
          <w:color w:val="000000"/>
          <w:sz w:val="20"/>
          <w:szCs w:val="20"/>
        </w:rPr>
      </w:pPr>
    </w:p>
    <w:p w14:paraId="06546DF7"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9" w:name="_Toc488059679"/>
      <w:r w:rsidRPr="008D38EA">
        <w:rPr>
          <w:rFonts w:asciiTheme="minorHAnsi" w:hAnsiTheme="minorHAnsi" w:cstheme="minorHAnsi"/>
          <w:b/>
          <w:sz w:val="20"/>
          <w:szCs w:val="20"/>
        </w:rPr>
        <w:t>Zábezpeka ponuky</w:t>
      </w:r>
      <w:bookmarkEnd w:id="9"/>
    </w:p>
    <w:p w14:paraId="700B51A1"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Nevyžaduje sa. </w:t>
      </w:r>
    </w:p>
    <w:p w14:paraId="7D477077" w14:textId="77777777" w:rsidR="005F084B" w:rsidRPr="008D38EA" w:rsidRDefault="005F084B" w:rsidP="005F084B">
      <w:pPr>
        <w:spacing w:line="259" w:lineRule="auto"/>
        <w:jc w:val="both"/>
        <w:rPr>
          <w:rFonts w:asciiTheme="minorHAnsi" w:hAnsiTheme="minorHAnsi" w:cstheme="minorHAnsi"/>
          <w:sz w:val="20"/>
          <w:szCs w:val="20"/>
        </w:rPr>
      </w:pPr>
    </w:p>
    <w:p w14:paraId="38B2837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36B086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odvolaní ponuky postupuje obdobne ako pri vložení prvotnej ponuky (kliknutím na tlačidlo ,,Stiahnuť ponuku“ a predložením novej ponuky).</w:t>
      </w:r>
    </w:p>
    <w:p w14:paraId="2C2F62BE"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EBD36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621957E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14F0C9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0A1FEF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71BF90AA"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5D1DB8E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84A5199"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36294DD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699B591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7B4AA9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3901D67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168CC0F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D3664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39075B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A40CB3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2C029C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3110D29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D6B2C3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38C198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BBA73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A0A7651"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E69E8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umožňuje zaradeným záujemcom neobmedzený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priamy prístup elektronickými prostriedkami k súťažným podkladom a k prípadným všetkým doplňujúcim podkladom. Súťažné podklady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FBFB2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DE0E7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11DD86C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7A8960A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034ED6D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295CC9B"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47D71480"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13A5A33"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6A31158"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DD4D5C"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6CEDADF1"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7536E97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6A852D3" w14:textId="77777777" w:rsidR="005F084B" w:rsidRPr="008D38EA" w:rsidRDefault="005F084B" w:rsidP="005F084B">
      <w:pPr>
        <w:pStyle w:val="Bezriadkovania"/>
        <w:spacing w:line="259"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27E5095"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Pr="008D38EA">
          <w:rPr>
            <w:rStyle w:val="Hypertextovprepojenie"/>
            <w:rFonts w:asciiTheme="minorHAnsi" w:hAnsiTheme="minorHAnsi" w:cstheme="minorHAnsi"/>
            <w:sz w:val="20"/>
            <w:szCs w:val="20"/>
          </w:rPr>
          <w:t>https://josephine.proebiz.com</w:t>
        </w:r>
      </w:hyperlink>
      <w:r w:rsidRPr="008D38EA">
        <w:rPr>
          <w:rStyle w:val="Hypertextovprepojenie"/>
          <w:rFonts w:asciiTheme="minorHAnsi" w:hAnsiTheme="minorHAnsi" w:cstheme="minorHAnsi"/>
          <w:sz w:val="20"/>
          <w:szCs w:val="20"/>
        </w:rPr>
        <w:t>/</w:t>
      </w:r>
      <w:r w:rsidRPr="008D38EA">
        <w:rPr>
          <w:rFonts w:asciiTheme="minorHAnsi" w:hAnsiTheme="minorHAnsi" w:cstheme="minorHAnsi"/>
          <w:sz w:val="20"/>
          <w:szCs w:val="20"/>
        </w:rPr>
        <w:t xml:space="preserve">. </w:t>
      </w:r>
    </w:p>
    <w:p w14:paraId="12E61523"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1FC58B40" w14:textId="77777777" w:rsidR="005F084B" w:rsidRPr="008D38EA" w:rsidRDefault="005F084B" w:rsidP="005F084B">
      <w:pPr>
        <w:spacing w:line="259" w:lineRule="auto"/>
        <w:jc w:val="both"/>
        <w:rPr>
          <w:rFonts w:asciiTheme="minorHAnsi" w:hAnsiTheme="minorHAnsi" w:cstheme="minorHAnsi"/>
          <w:sz w:val="20"/>
          <w:szCs w:val="20"/>
        </w:rPr>
      </w:pPr>
    </w:p>
    <w:p w14:paraId="787BDE2E"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430772F0"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0FD12E24"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66E3E375"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4F99EB2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EDFF7DC"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51349CF2"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p>
    <w:p w14:paraId="6A75CA93" w14:textId="77777777" w:rsidR="005F084B" w:rsidRPr="008D38EA" w:rsidRDefault="005F084B" w:rsidP="005F084B">
      <w:pPr>
        <w:autoSpaceDE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43E9615D" w14:textId="77777777" w:rsidR="005F084B" w:rsidRPr="008D38EA" w:rsidRDefault="005F084B" w:rsidP="005F084B">
      <w:pPr>
        <w:pStyle w:val="tl1"/>
        <w:spacing w:line="259"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6B48FF34"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lastRenderedPageBreak/>
        <w:t>vysvetlenie informácií potrebných na vypracovanie ponuky nie je poskytnuté v lehote podľa tohto bodu aj napriek tomu, že bolo vyžiadané dostatočne vopred alebo</w:t>
      </w:r>
    </w:p>
    <w:p w14:paraId="6A736699"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6833ED65" w14:textId="77777777" w:rsidR="005F084B" w:rsidRPr="008D38EA" w:rsidRDefault="005F084B" w:rsidP="005F084B">
      <w:pPr>
        <w:pStyle w:val="tl1"/>
        <w:spacing w:line="259" w:lineRule="auto"/>
        <w:rPr>
          <w:rFonts w:asciiTheme="minorHAnsi" w:hAnsiTheme="minorHAnsi" w:cstheme="minorHAnsi"/>
          <w:sz w:val="20"/>
          <w:szCs w:val="20"/>
        </w:rPr>
      </w:pPr>
    </w:p>
    <w:p w14:paraId="2B27388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1AB037AF" w14:textId="77777777" w:rsidR="005F084B" w:rsidRPr="008D38EA" w:rsidRDefault="005F084B" w:rsidP="005F084B">
      <w:pPr>
        <w:autoSpaceDE w:val="0"/>
        <w:autoSpaceDN w:val="0"/>
        <w:adjustRightInd w:val="0"/>
        <w:spacing w:line="259" w:lineRule="auto"/>
        <w:ind w:firstLine="360"/>
        <w:jc w:val="both"/>
        <w:rPr>
          <w:rFonts w:asciiTheme="minorHAnsi" w:hAnsiTheme="minorHAnsi" w:cstheme="minorHAnsi"/>
          <w:color w:val="000000"/>
          <w:sz w:val="20"/>
          <w:szCs w:val="20"/>
        </w:rPr>
      </w:pPr>
    </w:p>
    <w:p w14:paraId="75550798"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A1135F2" w14:textId="77777777" w:rsidR="005F084B" w:rsidRPr="008D38EA" w:rsidRDefault="005F084B" w:rsidP="005F084B">
      <w:pPr>
        <w:numPr>
          <w:ilvl w:val="0"/>
          <w:numId w:val="4"/>
        </w:num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614F7C20" w14:textId="77777777" w:rsidR="005F084B" w:rsidRPr="00C941FB" w:rsidRDefault="005F084B" w:rsidP="005F084B">
      <w:pPr>
        <w:numPr>
          <w:ilvl w:val="0"/>
          <w:numId w:val="4"/>
        </w:numPr>
        <w:autoSpaceDE w:val="0"/>
        <w:autoSpaceDN w:val="0"/>
        <w:adjustRightInd w:val="0"/>
        <w:spacing w:line="259" w:lineRule="auto"/>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4159B117" w14:textId="77777777" w:rsidR="005F084B" w:rsidRPr="005A4035" w:rsidRDefault="005F084B" w:rsidP="005F084B">
      <w:pPr>
        <w:autoSpaceDE w:val="0"/>
        <w:autoSpaceDN w:val="0"/>
        <w:adjustRightInd w:val="0"/>
        <w:spacing w:line="259" w:lineRule="auto"/>
        <w:ind w:left="720"/>
        <w:jc w:val="both"/>
        <w:rPr>
          <w:rFonts w:asciiTheme="minorHAnsi" w:hAnsiTheme="minorHAnsi" w:cstheme="minorHAnsi"/>
          <w:b/>
          <w:bCs/>
          <w:sz w:val="20"/>
          <w:szCs w:val="20"/>
        </w:rPr>
      </w:pPr>
    </w:p>
    <w:p w14:paraId="28EB948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70AEACDA" w14:textId="3D6BA3BA"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9705BD">
        <w:rPr>
          <w:rFonts w:asciiTheme="minorHAnsi" w:eastAsia="TimesNewRomanPSMT" w:hAnsiTheme="minorHAnsi" w:cstheme="minorHAnsi"/>
          <w:color w:val="000000"/>
          <w:sz w:val="20"/>
          <w:szCs w:val="20"/>
        </w:rPr>
        <w:t xml:space="preserve">Otváranie ponúk sa uskutoční elektronicky dňa </w:t>
      </w:r>
      <w:r w:rsidR="00645745">
        <w:rPr>
          <w:rFonts w:asciiTheme="minorHAnsi" w:eastAsia="TimesNewRomanPSMT" w:hAnsiTheme="minorHAnsi" w:cstheme="minorHAnsi"/>
          <w:b/>
          <w:bCs/>
          <w:color w:val="000000"/>
          <w:sz w:val="20"/>
          <w:szCs w:val="20"/>
        </w:rPr>
        <w:t>19</w:t>
      </w:r>
      <w:r w:rsidRPr="009A6480">
        <w:rPr>
          <w:rFonts w:asciiTheme="minorHAnsi" w:eastAsia="TimesNewRomanPSMT" w:hAnsiTheme="minorHAnsi" w:cstheme="minorHAnsi"/>
          <w:b/>
          <w:bCs/>
          <w:color w:val="000000"/>
          <w:sz w:val="20"/>
          <w:szCs w:val="20"/>
        </w:rPr>
        <w:t>.</w:t>
      </w:r>
      <w:r w:rsidRPr="009705BD">
        <w:rPr>
          <w:rFonts w:asciiTheme="minorHAnsi" w:eastAsia="TimesNewRomanPSMT" w:hAnsiTheme="minorHAnsi" w:cstheme="minorHAnsi"/>
          <w:b/>
          <w:bCs/>
          <w:color w:val="000000"/>
          <w:sz w:val="20"/>
          <w:szCs w:val="20"/>
        </w:rPr>
        <w:t>0</w:t>
      </w:r>
      <w:r w:rsidR="00AF4EA4">
        <w:rPr>
          <w:rFonts w:asciiTheme="minorHAnsi" w:eastAsia="TimesNewRomanPSMT" w:hAnsiTheme="minorHAnsi" w:cstheme="minorHAnsi"/>
          <w:b/>
          <w:bCs/>
          <w:color w:val="000000"/>
          <w:sz w:val="20"/>
          <w:szCs w:val="20"/>
        </w:rPr>
        <w:t>6</w:t>
      </w:r>
      <w:r w:rsidRPr="009705BD">
        <w:rPr>
          <w:rFonts w:asciiTheme="minorHAnsi" w:eastAsia="TimesNewRomanPSMT" w:hAnsiTheme="minorHAnsi" w:cstheme="minorHAnsi"/>
          <w:b/>
          <w:bCs/>
          <w:color w:val="000000"/>
          <w:sz w:val="20"/>
          <w:szCs w:val="20"/>
        </w:rPr>
        <w:t>.2024 o 09.03</w:t>
      </w:r>
      <w:r w:rsidRPr="009705BD">
        <w:rPr>
          <w:rFonts w:asciiTheme="minorHAnsi" w:eastAsia="TimesNewRomanPSMT" w:hAnsiTheme="minorHAnsi" w:cstheme="minorHAnsi"/>
          <w:color w:val="000000"/>
          <w:sz w:val="20"/>
          <w:szCs w:val="20"/>
        </w:rPr>
        <w:t xml:space="preserve"> hod.</w:t>
      </w:r>
      <w:r w:rsidRPr="008D38EA">
        <w:rPr>
          <w:rFonts w:asciiTheme="minorHAnsi" w:eastAsia="TimesNewRomanPSMT" w:hAnsiTheme="minorHAnsi" w:cstheme="minorHAnsi"/>
          <w:color w:val="000000"/>
          <w:sz w:val="20"/>
          <w:szCs w:val="20"/>
        </w:rPr>
        <w:t xml:space="preserve"> </w:t>
      </w:r>
    </w:p>
    <w:p w14:paraId="782A19E8"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0230DD16"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279E3596" w14:textId="77777777" w:rsidR="005F084B" w:rsidRPr="008D38EA"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7B7A95D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28D3E5A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Pr="008D38EA">
        <w:rPr>
          <w:rFonts w:asciiTheme="minorHAnsi" w:eastAsia="TimesNewRomanPSMT" w:hAnsiTheme="minorHAnsi" w:cstheme="minorHAnsi"/>
          <w:color w:val="000000"/>
          <w:sz w:val="20"/>
          <w:szCs w:val="20"/>
        </w:rPr>
        <w:t xml:space="preserve">Verejný obstarávateľ bude postupovať v súlade so ZVO. </w:t>
      </w:r>
    </w:p>
    <w:p w14:paraId="641DEB24"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6AD2BC1C"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1877DED"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35F6BB6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55800AC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u w:val="single"/>
        </w:rPr>
      </w:pPr>
    </w:p>
    <w:p w14:paraId="2C2A3C27"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Pr>
          <w:rFonts w:asciiTheme="minorHAnsi" w:eastAsia="TimesNewRomanPSMT" w:hAnsiTheme="minorHAnsi" w:cstheme="minorHAnsi"/>
          <w:b/>
          <w:color w:val="000000"/>
          <w:sz w:val="20"/>
          <w:szCs w:val="20"/>
        </w:rPr>
        <w:t>.</w:t>
      </w:r>
    </w:p>
    <w:p w14:paraId="6B525F0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p>
    <w:p w14:paraId="5215B9CF"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1D12D82E" w14:textId="2058CA7B" w:rsidR="008D74A6" w:rsidRPr="00B65C3D" w:rsidRDefault="008D74A6" w:rsidP="008D74A6">
      <w:pPr>
        <w:pStyle w:val="Zarkazkladnhotextu"/>
        <w:spacing w:line="276" w:lineRule="auto"/>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Pr="008D38EA">
        <w:rPr>
          <w:rFonts w:asciiTheme="minorHAnsi" w:hAnsiTheme="minorHAnsi" w:cstheme="minorHAnsi"/>
          <w:b/>
          <w:bCs/>
          <w:color w:val="000000"/>
          <w:sz w:val="20"/>
          <w:szCs w:val="20"/>
        </w:rPr>
        <w:t xml:space="preserve">najnižšej </w:t>
      </w:r>
      <w:r>
        <w:rPr>
          <w:rFonts w:asciiTheme="minorHAnsi" w:hAnsiTheme="minorHAnsi" w:cstheme="minorHAnsi"/>
          <w:b/>
          <w:bCs/>
          <w:color w:val="000000"/>
          <w:sz w:val="20"/>
          <w:szCs w:val="20"/>
        </w:rPr>
        <w:t xml:space="preserve">celkovej </w:t>
      </w:r>
      <w:r w:rsidRPr="008D38EA">
        <w:rPr>
          <w:rFonts w:asciiTheme="minorHAnsi" w:hAnsiTheme="minorHAnsi" w:cstheme="minorHAnsi"/>
          <w:b/>
          <w:bCs/>
          <w:color w:val="000000"/>
          <w:sz w:val="20"/>
          <w:szCs w:val="20"/>
        </w:rPr>
        <w:t>ceny</w:t>
      </w:r>
      <w:r w:rsidR="00E64177">
        <w:rPr>
          <w:rFonts w:asciiTheme="minorHAnsi" w:hAnsiTheme="minorHAnsi" w:cstheme="minorHAnsi"/>
          <w:b/>
          <w:bCs/>
          <w:color w:val="000000"/>
          <w:sz w:val="20"/>
          <w:szCs w:val="20"/>
        </w:rPr>
        <w:t xml:space="preserve"> za súbor</w:t>
      </w:r>
      <w:r>
        <w:rPr>
          <w:rFonts w:asciiTheme="minorHAnsi" w:hAnsiTheme="minorHAnsi" w:cstheme="minorHAnsi"/>
          <w:b/>
          <w:bCs/>
          <w:color w:val="000000"/>
          <w:sz w:val="20"/>
          <w:szCs w:val="20"/>
        </w:rPr>
        <w:t xml:space="preserve"> 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 xml:space="preserve">k s DPH (teda najnižšia celková cena za predpokladané spotrebované množstvo </w:t>
      </w:r>
      <w:r w:rsidR="00E64177">
        <w:rPr>
          <w:rFonts w:asciiTheme="minorHAnsi" w:hAnsiTheme="minorHAnsi" w:cstheme="minorHAnsi"/>
          <w:b/>
          <w:bCs/>
          <w:color w:val="000000"/>
          <w:sz w:val="20"/>
          <w:szCs w:val="20"/>
        </w:rPr>
        <w:t xml:space="preserve">súboru </w:t>
      </w:r>
      <w:r>
        <w:rPr>
          <w:rFonts w:asciiTheme="minorHAnsi" w:hAnsiTheme="minorHAnsi" w:cstheme="minorHAnsi"/>
          <w:b/>
          <w:bCs/>
          <w:color w:val="000000"/>
          <w:sz w:val="20"/>
          <w:szCs w:val="20"/>
        </w:rPr>
        <w:t>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k /s DPH/)</w:t>
      </w:r>
      <w:r w:rsidRPr="008D38EA">
        <w:rPr>
          <w:rFonts w:asciiTheme="minorHAnsi" w:hAnsiTheme="minorHAnsi" w:cstheme="minorHAnsi"/>
          <w:sz w:val="20"/>
          <w:szCs w:val="20"/>
        </w:rPr>
        <w:t>.</w:t>
      </w:r>
      <w:r>
        <w:rPr>
          <w:rFonts w:asciiTheme="minorHAnsi" w:hAnsiTheme="minorHAnsi" w:cstheme="minorHAnsi"/>
          <w:sz w:val="20"/>
          <w:szCs w:val="20"/>
        </w:rPr>
        <w:t xml:space="preserve"> </w:t>
      </w:r>
      <w:r>
        <w:rPr>
          <w:rFonts w:asciiTheme="minorHAnsi" w:eastAsia="TimesNewRomanPSMT" w:hAnsiTheme="minorHAnsi" w:cstheme="minorHAnsi"/>
          <w:color w:val="000000"/>
          <w:sz w:val="20"/>
          <w:szCs w:val="20"/>
        </w:rPr>
        <w:t>Vyplnená celková cena k príslušnej časti (teda k</w:t>
      </w:r>
      <w:r w:rsidR="00B65C3D">
        <w:rPr>
          <w:rFonts w:asciiTheme="minorHAnsi" w:eastAsia="TimesNewRomanPSMT" w:hAnsiTheme="minorHAnsi" w:cstheme="minorHAnsi"/>
          <w:color w:val="000000"/>
          <w:sz w:val="20"/>
          <w:szCs w:val="20"/>
        </w:rPr>
        <w:t> položke</w:t>
      </w:r>
      <w:r>
        <w:rPr>
          <w:rFonts w:asciiTheme="minorHAnsi" w:eastAsia="TimesNewRomanPSMT" w:hAnsiTheme="minorHAnsi" w:cstheme="minorHAnsi"/>
          <w:color w:val="000000"/>
          <w:sz w:val="20"/>
          <w:szCs w:val="20"/>
        </w:rPr>
        <w:t>) v</w:t>
      </w:r>
      <w:r w:rsidRPr="008D38EA">
        <w:rPr>
          <w:rFonts w:asciiTheme="minorHAnsi" w:eastAsia="TimesNewRomanPSMT" w:hAnsiTheme="minorHAnsi" w:cstheme="minorHAnsi"/>
          <w:color w:val="000000"/>
          <w:sz w:val="20"/>
          <w:szCs w:val="20"/>
        </w:rPr>
        <w:t xml:space="preserve"> EUR s DPH, ktorá je výsledkom vyplnenia </w:t>
      </w:r>
      <w:r>
        <w:rPr>
          <w:rFonts w:asciiTheme="minorHAnsi" w:eastAsia="TimesNewRomanPSMT" w:hAnsiTheme="minorHAnsi" w:cstheme="minorHAnsi"/>
          <w:color w:val="000000"/>
          <w:sz w:val="20"/>
          <w:szCs w:val="20"/>
        </w:rPr>
        <w:t>katalógu</w:t>
      </w:r>
      <w:r w:rsidR="00556F9B">
        <w:rPr>
          <w:rFonts w:asciiTheme="minorHAnsi" w:eastAsia="TimesNewRomanPSMT" w:hAnsiTheme="minorHAnsi" w:cstheme="minorHAnsi"/>
          <w:color w:val="000000"/>
          <w:sz w:val="20"/>
          <w:szCs w:val="20"/>
        </w:rPr>
        <w:t>,</w:t>
      </w:r>
      <w:r>
        <w:rPr>
          <w:rFonts w:asciiTheme="minorHAnsi" w:eastAsia="TimesNewRomanPSMT" w:hAnsiTheme="minorHAnsi" w:cstheme="minorHAnsi"/>
          <w:color w:val="000000"/>
          <w:sz w:val="20"/>
          <w:szCs w:val="20"/>
        </w:rPr>
        <w:t xml:space="preserve"> je zhodná s vyplnenou celkovou cenou s DPH uvedenou v systéme JOSEPHINE</w:t>
      </w:r>
      <w:r w:rsidRPr="008D38EA">
        <w:rPr>
          <w:rFonts w:asciiTheme="minorHAnsi" w:eastAsia="TimesNewRomanPSMT" w:hAnsiTheme="minorHAnsi" w:cstheme="minorHAnsi"/>
          <w:color w:val="000000"/>
          <w:sz w:val="20"/>
          <w:szCs w:val="20"/>
        </w:rPr>
        <w:t>.</w:t>
      </w:r>
      <w:r w:rsidRPr="008D38EA">
        <w:rPr>
          <w:rFonts w:asciiTheme="minorHAnsi" w:hAnsiTheme="minorHAnsi" w:cstheme="minorHAnsi"/>
          <w:sz w:val="20"/>
          <w:szCs w:val="20"/>
        </w:rPr>
        <w:t xml:space="preserve"> Cena musí byť uvedená v eurách </w:t>
      </w:r>
      <w:r>
        <w:rPr>
          <w:rFonts w:asciiTheme="minorHAnsi" w:hAnsiTheme="minorHAnsi" w:cstheme="minorHAnsi"/>
          <w:sz w:val="20"/>
          <w:szCs w:val="20"/>
        </w:rPr>
        <w:t>s</w:t>
      </w:r>
      <w:r w:rsidRPr="008D38EA">
        <w:rPr>
          <w:rFonts w:asciiTheme="minorHAnsi" w:hAnsiTheme="minorHAnsi" w:cstheme="minorHAnsi"/>
          <w:sz w:val="20"/>
          <w:szCs w:val="20"/>
        </w:rPr>
        <w:t xml:space="preserve"> DPH a zaokrúhlená </w:t>
      </w:r>
      <w:r w:rsidRPr="008D38EA">
        <w:rPr>
          <w:rFonts w:asciiTheme="minorHAnsi" w:hAnsiTheme="minorHAnsi" w:cstheme="minorHAnsi"/>
          <w:b/>
          <w:sz w:val="20"/>
          <w:szCs w:val="20"/>
        </w:rPr>
        <w:t>najviac na 2 desatinné miesta.</w:t>
      </w:r>
    </w:p>
    <w:p w14:paraId="22822944" w14:textId="77777777" w:rsidR="008D74A6" w:rsidRPr="008D38EA" w:rsidRDefault="008D74A6" w:rsidP="005F084B">
      <w:pPr>
        <w:pStyle w:val="Zarkazkladnhotextu"/>
        <w:spacing w:line="259" w:lineRule="auto"/>
        <w:rPr>
          <w:rFonts w:asciiTheme="minorHAnsi" w:hAnsiTheme="minorHAnsi" w:cstheme="minorHAnsi"/>
          <w:b/>
          <w:sz w:val="20"/>
          <w:szCs w:val="20"/>
          <w:lang w:eastAsia="cs-CZ"/>
        </w:rPr>
      </w:pPr>
    </w:p>
    <w:p w14:paraId="1D6AF2D4" w14:textId="5CFC3939" w:rsidR="005F084B" w:rsidRPr="008D74A6" w:rsidRDefault="005F084B" w:rsidP="008D74A6">
      <w:pPr>
        <w:pStyle w:val="Nadpis2"/>
        <w:keepLines/>
        <w:numPr>
          <w:ilvl w:val="0"/>
          <w:numId w:val="1"/>
        </w:numPr>
        <w:spacing w:before="40" w:line="259" w:lineRule="auto"/>
        <w:rPr>
          <w:rFonts w:asciiTheme="minorHAnsi" w:hAnsiTheme="minorHAnsi" w:cstheme="minorHAnsi"/>
          <w:b/>
          <w:sz w:val="20"/>
          <w:szCs w:val="20"/>
        </w:rPr>
      </w:pPr>
      <w:bookmarkStart w:id="20" w:name="_Toc488059690"/>
      <w:r w:rsidRPr="008D74A6">
        <w:rPr>
          <w:rFonts w:asciiTheme="minorHAnsi" w:hAnsiTheme="minorHAnsi" w:cstheme="minorHAnsi"/>
          <w:b/>
          <w:sz w:val="20"/>
          <w:szCs w:val="20"/>
        </w:rPr>
        <w:t>Informácia o výsledku vyhodnotenia ponúk a uzavretie zmluvy</w:t>
      </w:r>
      <w:bookmarkEnd w:id="20"/>
    </w:p>
    <w:p w14:paraId="2AF274B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Pr="008D38EA">
        <w:rPr>
          <w:rFonts w:asciiTheme="minorHAnsi" w:hAnsiTheme="minorHAnsi" w:cstheme="minorHAnsi"/>
          <w:color w:val="000000"/>
          <w:sz w:val="20"/>
          <w:szCs w:val="20"/>
        </w:rPr>
        <w:t>.</w:t>
      </w:r>
    </w:p>
    <w:p w14:paraId="3273E50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325E389"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315/2016 Z. z. o registri partnerov verejného sektora a o zmene a doplnení niektorých zákonov v znení neskorších predpisov (ďalej len „zákon o registri partnerov“)), resp. overili registráciu v Registri partnerov </w:t>
      </w:r>
      <w:r w:rsidRPr="008D38EA">
        <w:rPr>
          <w:rFonts w:asciiTheme="minorHAnsi" w:eastAsia="TimesNewRomanPSMT" w:hAnsiTheme="minorHAnsi" w:cstheme="minorHAnsi"/>
          <w:color w:val="000000"/>
          <w:sz w:val="20"/>
          <w:szCs w:val="20"/>
        </w:rPr>
        <w:lastRenderedPageBreak/>
        <w:t>verejného sektora podľa § 22 zákona o registri partnerov, a to vo vzťahu k sebe ako zmluvnej strane a zároveň vo vzťahu k subdodávateľom, na ktorých sa táto povinnosť vzťahuje podľa zákona o registri partnerov.</w:t>
      </w:r>
    </w:p>
    <w:p w14:paraId="7F96B5C3"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rPr>
      </w:pPr>
    </w:p>
    <w:p w14:paraId="53C8067B" w14:textId="77777777" w:rsidR="005F084B" w:rsidRPr="008D38EA" w:rsidRDefault="005F084B" w:rsidP="005F084B">
      <w:pPr>
        <w:pStyle w:val="Nadpis2"/>
        <w:keepLines/>
        <w:numPr>
          <w:ilvl w:val="0"/>
          <w:numId w:val="1"/>
        </w:numPr>
        <w:spacing w:before="40" w:line="259"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AD7446"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0852883C"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p>
    <w:p w14:paraId="6141215D" w14:textId="77777777" w:rsidR="005F084B" w:rsidRPr="008D38EA" w:rsidRDefault="005F084B" w:rsidP="005F084B">
      <w:pPr>
        <w:shd w:val="clear" w:color="auto" w:fill="FFFFFF"/>
        <w:spacing w:line="259" w:lineRule="auto"/>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1AA9D623" w14:textId="77777777" w:rsidR="005F084B" w:rsidRDefault="005F084B" w:rsidP="005F084B">
      <w:pPr>
        <w:autoSpaceDE w:val="0"/>
        <w:autoSpaceDN w:val="0"/>
        <w:adjustRightInd w:val="0"/>
        <w:spacing w:line="259" w:lineRule="auto"/>
        <w:jc w:val="both"/>
        <w:rPr>
          <w:rFonts w:asciiTheme="minorHAnsi" w:hAnsiTheme="minorHAnsi" w:cstheme="minorHAnsi"/>
          <w:iCs/>
          <w:sz w:val="20"/>
          <w:szCs w:val="20"/>
        </w:rPr>
      </w:pPr>
      <w:r w:rsidRPr="008D38EA">
        <w:rPr>
          <w:rFonts w:asciiTheme="minorHAnsi" w:hAnsiTheme="minorHAnsi" w:cstheme="minorHAnsi"/>
          <w:iCs/>
          <w:sz w:val="20"/>
          <w:szCs w:val="20"/>
        </w:rPr>
        <w:t>Verejný obstarávateľ si v zmysle § 56 ods. 12 a § 42 ods. 12 ZVO vyhradzuje právo určiť v konkrétnej výzve na</w:t>
      </w:r>
      <w:r>
        <w:rPr>
          <w:rFonts w:asciiTheme="minorHAnsi" w:hAnsiTheme="minorHAnsi" w:cstheme="minorHAnsi"/>
          <w:iCs/>
          <w:sz w:val="20"/>
          <w:szCs w:val="20"/>
        </w:rPr>
        <w:t> </w:t>
      </w:r>
      <w:r w:rsidRPr="008D38EA">
        <w:rPr>
          <w:rFonts w:asciiTheme="minorHAnsi" w:hAnsiTheme="minorHAnsi" w:cstheme="minorHAnsi"/>
          <w:iCs/>
          <w:sz w:val="20"/>
          <w:szCs w:val="20"/>
        </w:rPr>
        <w:t>predkladanie ponúk osobitné podmienky súvisiace s plnením zmluvy, ktorých splnenie bude požadovať od</w:t>
      </w:r>
      <w:r>
        <w:rPr>
          <w:rFonts w:asciiTheme="minorHAnsi" w:hAnsiTheme="minorHAnsi" w:cstheme="minorHAnsi"/>
          <w:iCs/>
          <w:sz w:val="20"/>
          <w:szCs w:val="20"/>
        </w:rPr>
        <w:t> </w:t>
      </w:r>
      <w:r w:rsidRPr="008D38EA">
        <w:rPr>
          <w:rFonts w:asciiTheme="minorHAnsi" w:hAnsiTheme="minorHAnsi" w:cstheme="minorHAnsi"/>
          <w:iCs/>
          <w:sz w:val="20"/>
          <w:szCs w:val="20"/>
        </w:rPr>
        <w:t>úspešného uchádzača. V takomto prípade verejný obstarávateľ primerane predĺži lehotu na poskytnutie súčinnosti potrebnej na uzavretie zmluvy v zmysle § 56 ods. 12 a ods. 15 ZVO. Verejný obstarávateľ bude minimálne požadovať:</w:t>
      </w:r>
    </w:p>
    <w:p w14:paraId="0088BF08" w14:textId="77777777" w:rsidR="005F084B" w:rsidRPr="008D38EA" w:rsidRDefault="005F084B" w:rsidP="005F084B">
      <w:pPr>
        <w:autoSpaceDE w:val="0"/>
        <w:autoSpaceDN w:val="0"/>
        <w:adjustRightInd w:val="0"/>
        <w:spacing w:line="259" w:lineRule="auto"/>
        <w:jc w:val="both"/>
        <w:rPr>
          <w:rFonts w:asciiTheme="minorHAnsi" w:hAnsiTheme="minorHAnsi" w:cstheme="minorHAnsi"/>
          <w:iCs/>
          <w:sz w:val="20"/>
          <w:szCs w:val="20"/>
        </w:rPr>
      </w:pPr>
    </w:p>
    <w:p w14:paraId="19153FDE" w14:textId="77777777" w:rsidR="005F084B" w:rsidRPr="00D90CEA" w:rsidRDefault="005F084B" w:rsidP="005F084B">
      <w:pPr>
        <w:pStyle w:val="Default"/>
        <w:spacing w:line="259" w:lineRule="auto"/>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5F3FF6B3" w14:textId="77777777" w:rsidR="005F084B" w:rsidRPr="00D90CEA" w:rsidRDefault="005F084B" w:rsidP="005F084B">
      <w:pPr>
        <w:autoSpaceDE w:val="0"/>
        <w:autoSpaceDN w:val="0"/>
        <w:adjustRightInd w:val="0"/>
        <w:spacing w:line="259" w:lineRule="auto"/>
        <w:rPr>
          <w:rFonts w:asciiTheme="minorHAnsi" w:eastAsiaTheme="minorHAnsi" w:hAnsiTheme="minorHAnsi" w:cstheme="minorHAnsi"/>
          <w:b/>
          <w:bCs/>
          <w:color w:val="000000"/>
          <w:sz w:val="20"/>
          <w:szCs w:val="20"/>
          <w:lang w:eastAsia="en-US"/>
        </w:rPr>
      </w:pPr>
    </w:p>
    <w:p w14:paraId="33E80835" w14:textId="77777777" w:rsidR="005F084B" w:rsidRPr="00D90CEA" w:rsidRDefault="005F084B" w:rsidP="005F084B">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678FACDF" w14:textId="77777777" w:rsidR="005F084B" w:rsidRPr="00D90CEA" w:rsidRDefault="005F084B" w:rsidP="005F084B">
      <w:pPr>
        <w:pStyle w:val="Default"/>
        <w:spacing w:line="259" w:lineRule="auto"/>
        <w:ind w:firstLine="709"/>
        <w:rPr>
          <w:rFonts w:asciiTheme="minorHAnsi" w:eastAsiaTheme="minorHAnsi" w:hAnsiTheme="minorHAnsi" w:cstheme="minorHAnsi"/>
          <w:sz w:val="20"/>
          <w:szCs w:val="20"/>
          <w:lang w:eastAsia="en-US"/>
        </w:rPr>
      </w:pPr>
    </w:p>
    <w:p w14:paraId="0DE7DC21" w14:textId="77777777" w:rsidR="005F084B" w:rsidRPr="00D90CEA" w:rsidRDefault="005F084B" w:rsidP="005F084B">
      <w:pPr>
        <w:pStyle w:val="Default"/>
        <w:spacing w:line="259" w:lineRule="auto"/>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12F48DCC"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4AF07A3D"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068E59AB" w14:textId="77777777" w:rsidR="005F084B" w:rsidRPr="00D90CEA" w:rsidRDefault="005F084B" w:rsidP="005F084B">
      <w:pPr>
        <w:numPr>
          <w:ilvl w:val="0"/>
          <w:numId w:val="9"/>
        </w:num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1E12B0FE" w14:textId="77777777" w:rsidR="005F084B" w:rsidRPr="00D90CEA" w:rsidRDefault="005F084B" w:rsidP="005F084B">
      <w:pPr>
        <w:numPr>
          <w:ilvl w:val="0"/>
          <w:numId w:val="9"/>
        </w:numPr>
        <w:autoSpaceDE w:val="0"/>
        <w:autoSpaceDN w:val="0"/>
        <w:adjustRightInd w:val="0"/>
        <w:spacing w:line="259" w:lineRule="auto"/>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4E1CB8C5"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3EE935C2"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p>
    <w:p w14:paraId="13C0254D"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4D63BBEF"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p>
    <w:p w14:paraId="062DAC2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2132E07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37DAE058"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2DD6E01"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63D1F4A0"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08A29D48"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p>
    <w:p w14:paraId="61788FFF" w14:textId="77777777" w:rsidR="005F084B" w:rsidRPr="00480E30" w:rsidRDefault="005F084B" w:rsidP="005F084B">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Pr>
          <w:rFonts w:asciiTheme="minorHAnsi" w:eastAsia="TimesNewRomanPSMT" w:hAnsiTheme="minorHAnsi" w:cstheme="minorHAnsi"/>
          <w:color w:val="000000"/>
          <w:sz w:val="20"/>
          <w:szCs w:val="20"/>
        </w:rPr>
        <w:t>Rámcová kúpna zmluva</w:t>
      </w:r>
    </w:p>
    <w:p w14:paraId="450983F6" w14:textId="6D3344B2" w:rsidR="00973C0F" w:rsidRPr="005E74B7" w:rsidRDefault="005F084B" w:rsidP="003C7547">
      <w:pPr>
        <w:pStyle w:val="Odsekzoznamu"/>
        <w:numPr>
          <w:ilvl w:val="0"/>
          <w:numId w:val="2"/>
        </w:numPr>
        <w:tabs>
          <w:tab w:val="left" w:pos="880"/>
          <w:tab w:val="right" w:leader="dot" w:pos="9062"/>
        </w:tabs>
        <w:autoSpaceDE w:val="0"/>
        <w:autoSpaceDN w:val="0"/>
        <w:adjustRightInd w:val="0"/>
        <w:spacing w:line="259" w:lineRule="auto"/>
        <w:contextualSpacing/>
        <w:jc w:val="both"/>
        <w:rPr>
          <w:rFonts w:asciiTheme="minorHAnsi" w:hAnsiTheme="minorHAnsi" w:cstheme="minorHAnsi"/>
          <w:sz w:val="20"/>
          <w:szCs w:val="20"/>
        </w:rPr>
      </w:pPr>
      <w:r w:rsidRPr="005E74B7">
        <w:rPr>
          <w:rFonts w:asciiTheme="minorHAnsi" w:eastAsia="TimesNewRomanPSMT" w:hAnsiTheme="minorHAnsi" w:cstheme="minorHAnsi"/>
          <w:color w:val="000000"/>
          <w:sz w:val="20"/>
          <w:szCs w:val="20"/>
        </w:rPr>
        <w:t>Príloha č. 2: Zoznam tretích osôb</w:t>
      </w:r>
    </w:p>
    <w:sectPr w:rsidR="00973C0F" w:rsidRPr="005E74B7" w:rsidSect="00421834">
      <w:headerReference w:type="firs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B2422" w14:textId="77777777" w:rsidR="007E404A" w:rsidRDefault="007E404A" w:rsidP="00137D21">
      <w:r>
        <w:separator/>
      </w:r>
    </w:p>
  </w:endnote>
  <w:endnote w:type="continuationSeparator" w:id="0">
    <w:p w14:paraId="29341305" w14:textId="77777777" w:rsidR="007E404A" w:rsidRDefault="007E404A"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41C76" w14:textId="77777777" w:rsidR="007E404A" w:rsidRDefault="007E404A" w:rsidP="00137D21">
      <w:r>
        <w:separator/>
      </w:r>
    </w:p>
  </w:footnote>
  <w:footnote w:type="continuationSeparator" w:id="0">
    <w:p w14:paraId="7EFA5878" w14:textId="77777777" w:rsidR="007E404A" w:rsidRDefault="007E404A"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2C94B3A4" w:rsidR="0063201B" w:rsidRDefault="0056293E" w:rsidP="00E61A86">
    <w:pPr>
      <w:pStyle w:val="Hlavika"/>
      <w:rPr>
        <w:rFonts w:ascii="Calibri" w:eastAsia="Arial" w:hAnsi="Calibri"/>
        <w:bCs/>
        <w:sz w:val="22"/>
        <w:szCs w:val="22"/>
      </w:rPr>
    </w:pPr>
    <w:r>
      <w:rPr>
        <w:rFonts w:ascii="Calibri" w:eastAsia="Arial" w:hAnsi="Calibri"/>
        <w:bCs/>
        <w:sz w:val="22"/>
        <w:szCs w:val="22"/>
      </w:rPr>
      <w:t>Zabezpečenie dodávky potravín.</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913BD"/>
    <w:multiLevelType w:val="hybridMultilevel"/>
    <w:tmpl w:val="60A88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0479026">
    <w:abstractNumId w:val="9"/>
  </w:num>
  <w:num w:numId="2" w16cid:durableId="1762026854">
    <w:abstractNumId w:val="2"/>
  </w:num>
  <w:num w:numId="3" w16cid:durableId="988442330">
    <w:abstractNumId w:val="4"/>
  </w:num>
  <w:num w:numId="4" w16cid:durableId="2066684782">
    <w:abstractNumId w:val="6"/>
  </w:num>
  <w:num w:numId="5" w16cid:durableId="269820515">
    <w:abstractNumId w:val="8"/>
  </w:num>
  <w:num w:numId="6" w16cid:durableId="241186114">
    <w:abstractNumId w:val="3"/>
  </w:num>
  <w:num w:numId="7" w16cid:durableId="1689091882">
    <w:abstractNumId w:val="7"/>
  </w:num>
  <w:num w:numId="8" w16cid:durableId="1483496891">
    <w:abstractNumId w:val="0"/>
  </w:num>
  <w:num w:numId="9" w16cid:durableId="2056730114">
    <w:abstractNumId w:val="5"/>
  </w:num>
  <w:num w:numId="10" w16cid:durableId="557203631">
    <w:abstractNumId w:val="1"/>
  </w:num>
  <w:num w:numId="11" w16cid:durableId="507721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24FB"/>
    <w:rsid w:val="00002DFC"/>
    <w:rsid w:val="0000357A"/>
    <w:rsid w:val="00004D63"/>
    <w:rsid w:val="00007F54"/>
    <w:rsid w:val="00014C9D"/>
    <w:rsid w:val="0001518E"/>
    <w:rsid w:val="00017C8D"/>
    <w:rsid w:val="000213FF"/>
    <w:rsid w:val="000266CA"/>
    <w:rsid w:val="00026E12"/>
    <w:rsid w:val="00037CDB"/>
    <w:rsid w:val="00042352"/>
    <w:rsid w:val="00045FD3"/>
    <w:rsid w:val="0004668B"/>
    <w:rsid w:val="00055F51"/>
    <w:rsid w:val="000563BC"/>
    <w:rsid w:val="000602E6"/>
    <w:rsid w:val="000A59F6"/>
    <w:rsid w:val="000A6A05"/>
    <w:rsid w:val="000B456F"/>
    <w:rsid w:val="000C2E2B"/>
    <w:rsid w:val="000D1178"/>
    <w:rsid w:val="000E1C1F"/>
    <w:rsid w:val="000E32F2"/>
    <w:rsid w:val="000E52A2"/>
    <w:rsid w:val="000F5D93"/>
    <w:rsid w:val="0012354F"/>
    <w:rsid w:val="00137935"/>
    <w:rsid w:val="00137D21"/>
    <w:rsid w:val="00143E7D"/>
    <w:rsid w:val="00146C29"/>
    <w:rsid w:val="001523B3"/>
    <w:rsid w:val="00161D50"/>
    <w:rsid w:val="00195CD2"/>
    <w:rsid w:val="001B1A9B"/>
    <w:rsid w:val="001B4381"/>
    <w:rsid w:val="001B6363"/>
    <w:rsid w:val="001D1A1C"/>
    <w:rsid w:val="001E59CC"/>
    <w:rsid w:val="001F2B13"/>
    <w:rsid w:val="0020195E"/>
    <w:rsid w:val="002108B7"/>
    <w:rsid w:val="00223E6F"/>
    <w:rsid w:val="0022442A"/>
    <w:rsid w:val="0023005D"/>
    <w:rsid w:val="002323A3"/>
    <w:rsid w:val="002362E8"/>
    <w:rsid w:val="002378EB"/>
    <w:rsid w:val="002632DF"/>
    <w:rsid w:val="00263F8A"/>
    <w:rsid w:val="0027129A"/>
    <w:rsid w:val="00273909"/>
    <w:rsid w:val="0028391F"/>
    <w:rsid w:val="00295CEE"/>
    <w:rsid w:val="002A0FA6"/>
    <w:rsid w:val="002D2626"/>
    <w:rsid w:val="002D3B77"/>
    <w:rsid w:val="002E2544"/>
    <w:rsid w:val="002E3ECD"/>
    <w:rsid w:val="003113CA"/>
    <w:rsid w:val="00313ECA"/>
    <w:rsid w:val="00316250"/>
    <w:rsid w:val="00332CF7"/>
    <w:rsid w:val="00335D82"/>
    <w:rsid w:val="0034454F"/>
    <w:rsid w:val="00352165"/>
    <w:rsid w:val="00353ED6"/>
    <w:rsid w:val="003547B3"/>
    <w:rsid w:val="00371510"/>
    <w:rsid w:val="003A122D"/>
    <w:rsid w:val="003A220C"/>
    <w:rsid w:val="003A5CD5"/>
    <w:rsid w:val="003A72C0"/>
    <w:rsid w:val="003B5916"/>
    <w:rsid w:val="003C74C3"/>
    <w:rsid w:val="003C7547"/>
    <w:rsid w:val="003D1CFC"/>
    <w:rsid w:val="003D1E0C"/>
    <w:rsid w:val="003D5EC6"/>
    <w:rsid w:val="003E50A2"/>
    <w:rsid w:val="003F49B9"/>
    <w:rsid w:val="003F4D15"/>
    <w:rsid w:val="00421834"/>
    <w:rsid w:val="00424D93"/>
    <w:rsid w:val="0046615C"/>
    <w:rsid w:val="0047202B"/>
    <w:rsid w:val="00480E30"/>
    <w:rsid w:val="004826E1"/>
    <w:rsid w:val="00484FD8"/>
    <w:rsid w:val="004977B7"/>
    <w:rsid w:val="004C11E6"/>
    <w:rsid w:val="004C597D"/>
    <w:rsid w:val="004D72DF"/>
    <w:rsid w:val="004E2C8E"/>
    <w:rsid w:val="004F48EB"/>
    <w:rsid w:val="004F5EC7"/>
    <w:rsid w:val="00502A0D"/>
    <w:rsid w:val="00512A3B"/>
    <w:rsid w:val="00517BF6"/>
    <w:rsid w:val="00524A50"/>
    <w:rsid w:val="005302BE"/>
    <w:rsid w:val="00532CF7"/>
    <w:rsid w:val="00537C9E"/>
    <w:rsid w:val="0054549F"/>
    <w:rsid w:val="00556F9B"/>
    <w:rsid w:val="005625CC"/>
    <w:rsid w:val="0056293E"/>
    <w:rsid w:val="00562C9D"/>
    <w:rsid w:val="00575336"/>
    <w:rsid w:val="00593378"/>
    <w:rsid w:val="005A4035"/>
    <w:rsid w:val="005B42F5"/>
    <w:rsid w:val="005C4E06"/>
    <w:rsid w:val="005D6A5A"/>
    <w:rsid w:val="005E379F"/>
    <w:rsid w:val="005E74B7"/>
    <w:rsid w:val="005E7A58"/>
    <w:rsid w:val="005F084B"/>
    <w:rsid w:val="005F45E9"/>
    <w:rsid w:val="005F615A"/>
    <w:rsid w:val="00601969"/>
    <w:rsid w:val="00603D7F"/>
    <w:rsid w:val="00606DE3"/>
    <w:rsid w:val="0061010C"/>
    <w:rsid w:val="00617308"/>
    <w:rsid w:val="00617FBB"/>
    <w:rsid w:val="0063201B"/>
    <w:rsid w:val="00632077"/>
    <w:rsid w:val="00644655"/>
    <w:rsid w:val="00645745"/>
    <w:rsid w:val="00647587"/>
    <w:rsid w:val="006579AA"/>
    <w:rsid w:val="0066214B"/>
    <w:rsid w:val="00663C07"/>
    <w:rsid w:val="00677EEC"/>
    <w:rsid w:val="00682C36"/>
    <w:rsid w:val="006837E1"/>
    <w:rsid w:val="0069655B"/>
    <w:rsid w:val="006A42A9"/>
    <w:rsid w:val="006B079C"/>
    <w:rsid w:val="006B3876"/>
    <w:rsid w:val="006C3474"/>
    <w:rsid w:val="006D569E"/>
    <w:rsid w:val="006F03DA"/>
    <w:rsid w:val="006F3A94"/>
    <w:rsid w:val="00713203"/>
    <w:rsid w:val="00716926"/>
    <w:rsid w:val="00733ACC"/>
    <w:rsid w:val="0073633D"/>
    <w:rsid w:val="00747543"/>
    <w:rsid w:val="00767997"/>
    <w:rsid w:val="007859D1"/>
    <w:rsid w:val="00790BB5"/>
    <w:rsid w:val="007935E9"/>
    <w:rsid w:val="007951FA"/>
    <w:rsid w:val="007C1F0D"/>
    <w:rsid w:val="007C2359"/>
    <w:rsid w:val="007C35AB"/>
    <w:rsid w:val="007E0DD5"/>
    <w:rsid w:val="007E404A"/>
    <w:rsid w:val="007F2595"/>
    <w:rsid w:val="007F3A7A"/>
    <w:rsid w:val="007F65C8"/>
    <w:rsid w:val="007F65F7"/>
    <w:rsid w:val="00825F37"/>
    <w:rsid w:val="008348EB"/>
    <w:rsid w:val="00836C98"/>
    <w:rsid w:val="00894B59"/>
    <w:rsid w:val="008972D3"/>
    <w:rsid w:val="008A05EC"/>
    <w:rsid w:val="008A63F8"/>
    <w:rsid w:val="008D38EA"/>
    <w:rsid w:val="008D6B45"/>
    <w:rsid w:val="008D74A6"/>
    <w:rsid w:val="008E6961"/>
    <w:rsid w:val="00907D5A"/>
    <w:rsid w:val="00945803"/>
    <w:rsid w:val="009459DF"/>
    <w:rsid w:val="009468A3"/>
    <w:rsid w:val="00955E86"/>
    <w:rsid w:val="00972B92"/>
    <w:rsid w:val="00973C0F"/>
    <w:rsid w:val="00983565"/>
    <w:rsid w:val="0098640B"/>
    <w:rsid w:val="0098652F"/>
    <w:rsid w:val="009A603E"/>
    <w:rsid w:val="009A6480"/>
    <w:rsid w:val="009B52FD"/>
    <w:rsid w:val="009C4CC1"/>
    <w:rsid w:val="009D7A0D"/>
    <w:rsid w:val="009E08D8"/>
    <w:rsid w:val="009E2ABD"/>
    <w:rsid w:val="009E61BA"/>
    <w:rsid w:val="009F10BD"/>
    <w:rsid w:val="00A0433A"/>
    <w:rsid w:val="00A10C4D"/>
    <w:rsid w:val="00A217E9"/>
    <w:rsid w:val="00A2563D"/>
    <w:rsid w:val="00A260E5"/>
    <w:rsid w:val="00A45672"/>
    <w:rsid w:val="00A45ED7"/>
    <w:rsid w:val="00A5402D"/>
    <w:rsid w:val="00A719CC"/>
    <w:rsid w:val="00A802A9"/>
    <w:rsid w:val="00A857E6"/>
    <w:rsid w:val="00AA2C5D"/>
    <w:rsid w:val="00AA464B"/>
    <w:rsid w:val="00AC6EF4"/>
    <w:rsid w:val="00AC7D36"/>
    <w:rsid w:val="00AD31D8"/>
    <w:rsid w:val="00AD3D10"/>
    <w:rsid w:val="00AE791B"/>
    <w:rsid w:val="00AF0529"/>
    <w:rsid w:val="00AF4EA4"/>
    <w:rsid w:val="00B1711B"/>
    <w:rsid w:val="00B24F08"/>
    <w:rsid w:val="00B4067F"/>
    <w:rsid w:val="00B50E16"/>
    <w:rsid w:val="00B52836"/>
    <w:rsid w:val="00B53B7A"/>
    <w:rsid w:val="00B63BAF"/>
    <w:rsid w:val="00B65B02"/>
    <w:rsid w:val="00B65C3D"/>
    <w:rsid w:val="00B717A0"/>
    <w:rsid w:val="00B75527"/>
    <w:rsid w:val="00B83A4A"/>
    <w:rsid w:val="00B92F3A"/>
    <w:rsid w:val="00BB2239"/>
    <w:rsid w:val="00BC2022"/>
    <w:rsid w:val="00BF0B05"/>
    <w:rsid w:val="00BF4D52"/>
    <w:rsid w:val="00C20914"/>
    <w:rsid w:val="00C3520E"/>
    <w:rsid w:val="00C61551"/>
    <w:rsid w:val="00C84FCC"/>
    <w:rsid w:val="00C908D7"/>
    <w:rsid w:val="00C941FB"/>
    <w:rsid w:val="00CB2AAC"/>
    <w:rsid w:val="00CB3CC2"/>
    <w:rsid w:val="00CD11E9"/>
    <w:rsid w:val="00CE775F"/>
    <w:rsid w:val="00CF0156"/>
    <w:rsid w:val="00CF7DF4"/>
    <w:rsid w:val="00D0058B"/>
    <w:rsid w:val="00D23843"/>
    <w:rsid w:val="00D37EC1"/>
    <w:rsid w:val="00D718A4"/>
    <w:rsid w:val="00D87233"/>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0394"/>
    <w:rsid w:val="00E336EE"/>
    <w:rsid w:val="00E36091"/>
    <w:rsid w:val="00E379C9"/>
    <w:rsid w:val="00E45D6C"/>
    <w:rsid w:val="00E613D3"/>
    <w:rsid w:val="00E61A86"/>
    <w:rsid w:val="00E64177"/>
    <w:rsid w:val="00E7586D"/>
    <w:rsid w:val="00E8380B"/>
    <w:rsid w:val="00EA297F"/>
    <w:rsid w:val="00EA6D90"/>
    <w:rsid w:val="00EA78EF"/>
    <w:rsid w:val="00EB13CB"/>
    <w:rsid w:val="00EC7914"/>
    <w:rsid w:val="00EE6D17"/>
    <w:rsid w:val="00F03D08"/>
    <w:rsid w:val="00F06838"/>
    <w:rsid w:val="00F16B25"/>
    <w:rsid w:val="00F2705F"/>
    <w:rsid w:val="00F536FB"/>
    <w:rsid w:val="00F55637"/>
    <w:rsid w:val="00F56280"/>
    <w:rsid w:val="00F66646"/>
    <w:rsid w:val="00F72F96"/>
    <w:rsid w:val="00F829E7"/>
    <w:rsid w:val="00F857C3"/>
    <w:rsid w:val="00F861B7"/>
    <w:rsid w:val="00F94BB4"/>
    <w:rsid w:val="00F951E6"/>
    <w:rsid w:val="00FA04CE"/>
    <w:rsid w:val="00FC7BA9"/>
    <w:rsid w:val="00FE7568"/>
    <w:rsid w:val="00FF6A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677E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7</Pages>
  <Words>2937</Words>
  <Characters>16743</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103</cp:revision>
  <dcterms:created xsi:type="dcterms:W3CDTF">2024-02-27T14:41:00Z</dcterms:created>
  <dcterms:modified xsi:type="dcterms:W3CDTF">2024-05-28T08:49:00Z</dcterms:modified>
</cp:coreProperties>
</file>