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41892" w14:textId="752924DB" w:rsidR="00F50185" w:rsidRPr="008806F9" w:rsidRDefault="005E3E99" w:rsidP="00E62BD7">
      <w:pPr>
        <w:pStyle w:val="Zkladntext"/>
        <w:jc w:val="center"/>
        <w:outlineLvl w:val="0"/>
        <w:rPr>
          <w:rFonts w:cs="Arial"/>
          <w:b/>
          <w:sz w:val="24"/>
        </w:rPr>
      </w:pPr>
      <w:r w:rsidRPr="008806F9">
        <w:rPr>
          <w:rFonts w:cs="Arial"/>
          <w:b/>
          <w:sz w:val="24"/>
        </w:rPr>
        <w:t>Zmluva</w:t>
      </w:r>
      <w:r w:rsidR="00F50185" w:rsidRPr="008806F9">
        <w:rPr>
          <w:rFonts w:cs="Arial"/>
          <w:b/>
          <w:sz w:val="24"/>
        </w:rPr>
        <w:t xml:space="preserve"> o poskytnutí audítorských služieb</w:t>
      </w:r>
    </w:p>
    <w:p w14:paraId="447F7161" w14:textId="77777777" w:rsidR="00F50185" w:rsidRPr="008806F9" w:rsidRDefault="00F50185" w:rsidP="00E62BD7">
      <w:pPr>
        <w:pStyle w:val="Zkladntext"/>
        <w:jc w:val="center"/>
        <w:rPr>
          <w:rFonts w:cs="Arial"/>
          <w:sz w:val="22"/>
          <w:szCs w:val="22"/>
        </w:rPr>
      </w:pPr>
      <w:r w:rsidRPr="008806F9">
        <w:rPr>
          <w:rFonts w:cs="Arial"/>
          <w:sz w:val="22"/>
          <w:szCs w:val="22"/>
        </w:rPr>
        <w:t>uzatvorená podľa § 269 ods. 2 Obchodného zákonníka v znení neskorších predpisov, zákona č. 343/2015 Z.z. o verejnom obstarávaní a o zmene a doplnení niektorých zákonov v znení neskorších predpisov a podľa § 33 ods.</w:t>
      </w:r>
      <w:r w:rsidR="00C21079" w:rsidRPr="008806F9">
        <w:rPr>
          <w:rFonts w:cs="Arial"/>
          <w:sz w:val="22"/>
          <w:szCs w:val="22"/>
        </w:rPr>
        <w:t xml:space="preserve"> </w:t>
      </w:r>
      <w:r w:rsidRPr="008806F9">
        <w:rPr>
          <w:rFonts w:cs="Arial"/>
          <w:sz w:val="22"/>
          <w:szCs w:val="22"/>
        </w:rPr>
        <w:t xml:space="preserve">3 zákona č. 423/2015 Z. z. o štatutárnom audite a o zmene a doplnení zákona  č. 431/2002 Z. z. o účtovníctve v znení neskorších predpisov </w:t>
      </w:r>
    </w:p>
    <w:p w14:paraId="682D75FF" w14:textId="7C8EAB6F" w:rsidR="00F50185" w:rsidRPr="008806F9" w:rsidRDefault="00F50185" w:rsidP="00E62BD7">
      <w:pPr>
        <w:pStyle w:val="Zkladntext"/>
        <w:jc w:val="center"/>
        <w:rPr>
          <w:rFonts w:cs="Arial"/>
          <w:b/>
          <w:sz w:val="22"/>
          <w:szCs w:val="22"/>
        </w:rPr>
      </w:pPr>
      <w:r w:rsidRPr="008806F9">
        <w:rPr>
          <w:rFonts w:cs="Arial"/>
          <w:b/>
          <w:sz w:val="22"/>
          <w:szCs w:val="22"/>
        </w:rPr>
        <w:t>( ďalej len „</w:t>
      </w:r>
      <w:r w:rsidR="005E3E99" w:rsidRPr="008806F9">
        <w:rPr>
          <w:rFonts w:cs="Arial"/>
          <w:b/>
          <w:sz w:val="22"/>
          <w:szCs w:val="22"/>
        </w:rPr>
        <w:t>Zmluva</w:t>
      </w:r>
      <w:r w:rsidRPr="008806F9">
        <w:rPr>
          <w:rFonts w:cs="Arial"/>
          <w:b/>
          <w:sz w:val="22"/>
          <w:szCs w:val="22"/>
        </w:rPr>
        <w:t>“)</w:t>
      </w:r>
    </w:p>
    <w:p w14:paraId="331496B9" w14:textId="77777777" w:rsidR="00F50185" w:rsidRPr="008806F9" w:rsidRDefault="00F50185" w:rsidP="00E62BD7">
      <w:pPr>
        <w:pStyle w:val="Zkladntext"/>
        <w:jc w:val="center"/>
        <w:rPr>
          <w:rFonts w:cs="Arial"/>
          <w:b/>
          <w:sz w:val="22"/>
          <w:szCs w:val="22"/>
        </w:rPr>
      </w:pPr>
    </w:p>
    <w:p w14:paraId="37E6FDF1" w14:textId="77777777" w:rsidR="00F50185" w:rsidRPr="008806F9" w:rsidRDefault="00F50185" w:rsidP="00E62BD7">
      <w:pPr>
        <w:pStyle w:val="Zkladntext"/>
        <w:jc w:val="center"/>
        <w:outlineLvl w:val="0"/>
        <w:rPr>
          <w:rFonts w:cs="Arial"/>
          <w:b/>
          <w:sz w:val="22"/>
          <w:szCs w:val="22"/>
        </w:rPr>
      </w:pPr>
      <w:r w:rsidRPr="008806F9">
        <w:rPr>
          <w:rFonts w:cs="Arial"/>
          <w:b/>
          <w:sz w:val="22"/>
          <w:szCs w:val="22"/>
        </w:rPr>
        <w:t>Čl. I</w:t>
      </w:r>
    </w:p>
    <w:p w14:paraId="33A8CC03" w14:textId="77777777" w:rsidR="00F50185" w:rsidRPr="008806F9" w:rsidRDefault="00F50185" w:rsidP="00E62BD7">
      <w:pPr>
        <w:pStyle w:val="Zkladntext"/>
        <w:jc w:val="center"/>
        <w:outlineLvl w:val="0"/>
        <w:rPr>
          <w:rFonts w:cs="Arial"/>
          <w:b/>
          <w:sz w:val="22"/>
          <w:szCs w:val="22"/>
        </w:rPr>
      </w:pPr>
      <w:r w:rsidRPr="008806F9">
        <w:rPr>
          <w:rFonts w:cs="Arial"/>
          <w:b/>
          <w:sz w:val="22"/>
          <w:szCs w:val="22"/>
        </w:rPr>
        <w:t xml:space="preserve"> ZMLUVNÉ STRANY</w:t>
      </w:r>
    </w:p>
    <w:p w14:paraId="6DA7512D" w14:textId="77777777" w:rsidR="00F50185" w:rsidRPr="008806F9" w:rsidRDefault="00F50185" w:rsidP="00E62BD7">
      <w:pPr>
        <w:pStyle w:val="Zkladntext"/>
        <w:numPr>
          <w:ilvl w:val="0"/>
          <w:numId w:val="64"/>
        </w:numPr>
        <w:jc w:val="left"/>
        <w:rPr>
          <w:rFonts w:cs="Arial"/>
          <w:b/>
          <w:sz w:val="22"/>
          <w:szCs w:val="22"/>
        </w:rPr>
      </w:pPr>
      <w:r w:rsidRPr="008806F9">
        <w:rPr>
          <w:rFonts w:cs="Arial"/>
          <w:b/>
          <w:sz w:val="22"/>
          <w:szCs w:val="22"/>
        </w:rPr>
        <w:t>Všeobecná zdravotná poisťovňa, a.s.</w:t>
      </w:r>
    </w:p>
    <w:p w14:paraId="21893EF8" w14:textId="77777777" w:rsidR="00144CFA" w:rsidRPr="008806F9" w:rsidRDefault="00144CFA" w:rsidP="00144CFA">
      <w:pPr>
        <w:tabs>
          <w:tab w:val="left" w:pos="0"/>
        </w:tabs>
        <w:jc w:val="both"/>
        <w:rPr>
          <w:rFonts w:cs="Arial"/>
          <w:sz w:val="22"/>
          <w:szCs w:val="22"/>
        </w:rPr>
      </w:pPr>
      <w:r w:rsidRPr="008806F9">
        <w:rPr>
          <w:rFonts w:cs="Arial"/>
          <w:sz w:val="22"/>
          <w:szCs w:val="22"/>
        </w:rPr>
        <w:t>Sídlo:</w:t>
      </w:r>
      <w:r w:rsidRPr="008806F9">
        <w:rPr>
          <w:rFonts w:cs="Arial"/>
          <w:sz w:val="22"/>
          <w:szCs w:val="22"/>
        </w:rPr>
        <w:tab/>
      </w:r>
      <w:r w:rsidRPr="008806F9">
        <w:rPr>
          <w:rFonts w:cs="Arial"/>
          <w:sz w:val="22"/>
          <w:szCs w:val="22"/>
        </w:rPr>
        <w:tab/>
      </w:r>
      <w:r w:rsidRPr="008806F9">
        <w:rPr>
          <w:rFonts w:cs="Arial"/>
          <w:sz w:val="22"/>
          <w:szCs w:val="22"/>
        </w:rPr>
        <w:tab/>
      </w:r>
      <w:r w:rsidRPr="008806F9">
        <w:rPr>
          <w:rFonts w:cs="Arial"/>
          <w:sz w:val="22"/>
          <w:szCs w:val="22"/>
        </w:rPr>
        <w:tab/>
        <w:t>Panónska cesta 2, 851 04 Bratislava – mestská časť Petržalka</w:t>
      </w:r>
    </w:p>
    <w:p w14:paraId="29417D59" w14:textId="77777777" w:rsidR="00144CFA" w:rsidRPr="008806F9" w:rsidRDefault="00144CFA" w:rsidP="00144CFA">
      <w:pPr>
        <w:tabs>
          <w:tab w:val="left" w:pos="0"/>
        </w:tabs>
        <w:ind w:right="-567"/>
        <w:jc w:val="both"/>
        <w:rPr>
          <w:rFonts w:cs="Arial"/>
          <w:sz w:val="22"/>
          <w:szCs w:val="22"/>
        </w:rPr>
      </w:pPr>
      <w:r w:rsidRPr="008806F9">
        <w:rPr>
          <w:rFonts w:cs="Arial"/>
          <w:sz w:val="22"/>
          <w:szCs w:val="22"/>
        </w:rPr>
        <w:t>Zastúpená:</w:t>
      </w:r>
      <w:r w:rsidRPr="008806F9">
        <w:rPr>
          <w:rFonts w:cs="Arial"/>
          <w:sz w:val="22"/>
          <w:szCs w:val="22"/>
        </w:rPr>
        <w:tab/>
      </w:r>
      <w:r w:rsidRPr="008806F9">
        <w:rPr>
          <w:rFonts w:cs="Arial"/>
          <w:sz w:val="22"/>
          <w:szCs w:val="22"/>
        </w:rPr>
        <w:tab/>
      </w:r>
      <w:r w:rsidRPr="008806F9">
        <w:rPr>
          <w:rFonts w:cs="Arial"/>
          <w:sz w:val="22"/>
          <w:szCs w:val="22"/>
        </w:rPr>
        <w:tab/>
        <w:t xml:space="preserve">doc. JUDr. PhDr. Michal Ďuriš, PhD., predseda predstavenstva </w:t>
      </w:r>
    </w:p>
    <w:p w14:paraId="50727D39" w14:textId="77777777" w:rsidR="00144CFA" w:rsidRPr="008806F9" w:rsidRDefault="00144CFA" w:rsidP="00144CFA">
      <w:pPr>
        <w:autoSpaceDE w:val="0"/>
        <w:autoSpaceDN w:val="0"/>
        <w:adjustRightInd w:val="0"/>
        <w:rPr>
          <w:rFonts w:cs="Arial"/>
          <w:sz w:val="22"/>
          <w:szCs w:val="22"/>
        </w:rPr>
      </w:pPr>
      <w:r w:rsidRPr="008806F9">
        <w:rPr>
          <w:rFonts w:cs="Arial"/>
          <w:bCs/>
          <w:sz w:val="22"/>
          <w:szCs w:val="22"/>
        </w:rPr>
        <w:t xml:space="preserve">                                </w:t>
      </w:r>
      <w:r w:rsidRPr="008806F9">
        <w:rPr>
          <w:rFonts w:cs="Arial"/>
          <w:bCs/>
          <w:sz w:val="22"/>
          <w:szCs w:val="22"/>
        </w:rPr>
        <w:tab/>
      </w:r>
      <w:r w:rsidRPr="008806F9">
        <w:rPr>
          <w:rFonts w:cs="Arial"/>
          <w:bCs/>
          <w:sz w:val="22"/>
          <w:szCs w:val="22"/>
        </w:rPr>
        <w:tab/>
      </w:r>
      <w:r w:rsidRPr="008806F9">
        <w:rPr>
          <w:rFonts w:cs="Arial"/>
          <w:sz w:val="22"/>
          <w:szCs w:val="22"/>
        </w:rPr>
        <w:t>Ing. Matej Fekete, MBA</w:t>
      </w:r>
      <w:r w:rsidRPr="008806F9">
        <w:rPr>
          <w:rFonts w:cs="Arial"/>
          <w:bCs/>
          <w:sz w:val="22"/>
          <w:szCs w:val="22"/>
        </w:rPr>
        <w:t>, podpredseda predstavenstva</w:t>
      </w:r>
    </w:p>
    <w:p w14:paraId="533ACEE5" w14:textId="77777777" w:rsidR="00144CFA" w:rsidRPr="008806F9" w:rsidRDefault="00144CFA" w:rsidP="00144CFA">
      <w:pPr>
        <w:tabs>
          <w:tab w:val="left" w:pos="0"/>
        </w:tabs>
        <w:ind w:right="-567"/>
        <w:jc w:val="both"/>
        <w:rPr>
          <w:rFonts w:cs="Arial"/>
          <w:sz w:val="22"/>
          <w:szCs w:val="22"/>
        </w:rPr>
      </w:pPr>
      <w:r w:rsidRPr="008806F9">
        <w:rPr>
          <w:rFonts w:cs="Arial"/>
          <w:sz w:val="22"/>
          <w:szCs w:val="22"/>
        </w:rPr>
        <w:t xml:space="preserve">IČO:                  </w:t>
      </w:r>
      <w:r w:rsidRPr="008806F9">
        <w:rPr>
          <w:rFonts w:cs="Arial"/>
          <w:sz w:val="22"/>
          <w:szCs w:val="22"/>
        </w:rPr>
        <w:tab/>
      </w:r>
      <w:r w:rsidRPr="008806F9">
        <w:rPr>
          <w:rFonts w:cs="Arial"/>
          <w:sz w:val="22"/>
          <w:szCs w:val="22"/>
        </w:rPr>
        <w:tab/>
        <w:t>35 937 874</w:t>
      </w:r>
    </w:p>
    <w:p w14:paraId="12200335" w14:textId="77777777" w:rsidR="00144CFA" w:rsidRPr="008806F9" w:rsidRDefault="00144CFA" w:rsidP="00144CFA">
      <w:pPr>
        <w:autoSpaceDE w:val="0"/>
        <w:autoSpaceDN w:val="0"/>
        <w:adjustRightInd w:val="0"/>
        <w:rPr>
          <w:rFonts w:cs="Arial"/>
          <w:sz w:val="22"/>
          <w:szCs w:val="22"/>
        </w:rPr>
      </w:pPr>
      <w:r w:rsidRPr="008806F9">
        <w:rPr>
          <w:rFonts w:cs="Arial"/>
          <w:sz w:val="22"/>
          <w:szCs w:val="22"/>
        </w:rPr>
        <w:t>DIČ:</w:t>
      </w:r>
      <w:r w:rsidRPr="008806F9">
        <w:rPr>
          <w:rFonts w:cs="Arial"/>
          <w:sz w:val="22"/>
          <w:szCs w:val="22"/>
        </w:rPr>
        <w:tab/>
      </w:r>
      <w:r w:rsidRPr="008806F9">
        <w:rPr>
          <w:rFonts w:cs="Arial"/>
          <w:sz w:val="22"/>
          <w:szCs w:val="22"/>
        </w:rPr>
        <w:tab/>
      </w:r>
      <w:r w:rsidRPr="008806F9">
        <w:rPr>
          <w:rFonts w:cs="Arial"/>
          <w:sz w:val="22"/>
          <w:szCs w:val="22"/>
        </w:rPr>
        <w:tab/>
      </w:r>
      <w:r w:rsidRPr="008806F9">
        <w:rPr>
          <w:rFonts w:cs="Arial"/>
          <w:sz w:val="22"/>
          <w:szCs w:val="22"/>
        </w:rPr>
        <w:tab/>
        <w:t>2022027040</w:t>
      </w:r>
    </w:p>
    <w:p w14:paraId="7127BDD3" w14:textId="6DC04AAF" w:rsidR="00144CFA" w:rsidRPr="008806F9" w:rsidRDefault="00144CFA" w:rsidP="00144CFA">
      <w:pPr>
        <w:autoSpaceDE w:val="0"/>
        <w:autoSpaceDN w:val="0"/>
        <w:adjustRightInd w:val="0"/>
        <w:rPr>
          <w:rFonts w:cs="Arial"/>
          <w:sz w:val="22"/>
          <w:szCs w:val="22"/>
        </w:rPr>
      </w:pPr>
      <w:r w:rsidRPr="008806F9">
        <w:rPr>
          <w:rFonts w:cs="Arial"/>
          <w:sz w:val="22"/>
          <w:szCs w:val="22"/>
        </w:rPr>
        <w:t xml:space="preserve">IČ DPH: </w:t>
      </w:r>
      <w:r w:rsidRPr="008806F9">
        <w:rPr>
          <w:rFonts w:cs="Arial"/>
          <w:sz w:val="22"/>
          <w:szCs w:val="22"/>
        </w:rPr>
        <w:tab/>
      </w:r>
      <w:r w:rsidRPr="008806F9">
        <w:rPr>
          <w:rFonts w:cs="Arial"/>
          <w:sz w:val="22"/>
          <w:szCs w:val="22"/>
        </w:rPr>
        <w:tab/>
      </w:r>
      <w:r w:rsidRPr="008806F9">
        <w:rPr>
          <w:rFonts w:cs="Arial"/>
          <w:sz w:val="22"/>
          <w:szCs w:val="22"/>
        </w:rPr>
        <w:tab/>
        <w:t>SK 2022027040</w:t>
      </w:r>
    </w:p>
    <w:p w14:paraId="3494AB7B" w14:textId="77777777" w:rsidR="00144CFA" w:rsidRPr="008806F9" w:rsidRDefault="00144CFA" w:rsidP="00144CFA">
      <w:pPr>
        <w:autoSpaceDE w:val="0"/>
        <w:autoSpaceDN w:val="0"/>
        <w:adjustRightInd w:val="0"/>
        <w:rPr>
          <w:rFonts w:cs="Arial"/>
          <w:sz w:val="22"/>
          <w:szCs w:val="22"/>
        </w:rPr>
      </w:pPr>
      <w:r w:rsidRPr="008806F9">
        <w:rPr>
          <w:rFonts w:cs="Arial"/>
          <w:sz w:val="22"/>
          <w:szCs w:val="22"/>
        </w:rPr>
        <w:t>Bankové spojenie:</w:t>
      </w:r>
      <w:r w:rsidRPr="008806F9">
        <w:rPr>
          <w:rFonts w:cs="Arial"/>
          <w:sz w:val="22"/>
          <w:szCs w:val="22"/>
        </w:rPr>
        <w:tab/>
      </w:r>
      <w:r w:rsidRPr="008806F9">
        <w:rPr>
          <w:rFonts w:cs="Arial"/>
          <w:sz w:val="22"/>
          <w:szCs w:val="22"/>
        </w:rPr>
        <w:tab/>
        <w:t>Štátna pokladnica</w:t>
      </w:r>
    </w:p>
    <w:p w14:paraId="46835397" w14:textId="77777777" w:rsidR="00144CFA" w:rsidRPr="008806F9" w:rsidRDefault="00144CFA" w:rsidP="00144CFA">
      <w:pPr>
        <w:autoSpaceDE w:val="0"/>
        <w:autoSpaceDN w:val="0"/>
        <w:adjustRightInd w:val="0"/>
        <w:rPr>
          <w:rFonts w:cs="Arial"/>
          <w:sz w:val="22"/>
          <w:szCs w:val="22"/>
        </w:rPr>
      </w:pPr>
      <w:r w:rsidRPr="008806F9">
        <w:rPr>
          <w:rFonts w:cs="Arial"/>
          <w:sz w:val="22"/>
          <w:szCs w:val="22"/>
        </w:rPr>
        <w:t>IBAN:</w:t>
      </w:r>
      <w:r w:rsidRPr="008806F9">
        <w:rPr>
          <w:rFonts w:cs="Arial"/>
          <w:sz w:val="22"/>
          <w:szCs w:val="22"/>
        </w:rPr>
        <w:tab/>
      </w:r>
      <w:r w:rsidRPr="008806F9">
        <w:rPr>
          <w:rFonts w:cs="Arial"/>
          <w:sz w:val="22"/>
          <w:szCs w:val="22"/>
        </w:rPr>
        <w:tab/>
      </w:r>
      <w:r w:rsidRPr="008806F9">
        <w:rPr>
          <w:rFonts w:cs="Arial"/>
          <w:sz w:val="22"/>
          <w:szCs w:val="22"/>
        </w:rPr>
        <w:tab/>
      </w:r>
      <w:r w:rsidRPr="008806F9">
        <w:rPr>
          <w:rFonts w:cs="Arial"/>
          <w:sz w:val="22"/>
          <w:szCs w:val="22"/>
        </w:rPr>
        <w:tab/>
        <w:t xml:space="preserve">SK47 8180 0000 0070 0018 2424 </w:t>
      </w:r>
    </w:p>
    <w:p w14:paraId="1CAA42FD" w14:textId="77777777" w:rsidR="00144CFA" w:rsidRPr="008806F9" w:rsidRDefault="00144CFA" w:rsidP="00144CFA">
      <w:pPr>
        <w:autoSpaceDE w:val="0"/>
        <w:autoSpaceDN w:val="0"/>
        <w:adjustRightInd w:val="0"/>
        <w:rPr>
          <w:rFonts w:cs="Arial"/>
          <w:sz w:val="22"/>
          <w:szCs w:val="22"/>
        </w:rPr>
      </w:pPr>
      <w:r w:rsidRPr="008806F9">
        <w:rPr>
          <w:rFonts w:cs="Arial"/>
          <w:sz w:val="22"/>
          <w:szCs w:val="22"/>
        </w:rPr>
        <w:t>Zapísaná v Obchodnom registri Mestského súdu Bratislava III, Oddiel: Sa, Vložka č. 3602/B</w:t>
      </w:r>
    </w:p>
    <w:p w14:paraId="3F4B3D82" w14:textId="7EC60766" w:rsidR="00F50185" w:rsidRPr="008806F9" w:rsidRDefault="00144CFA" w:rsidP="00E62BD7">
      <w:pPr>
        <w:pStyle w:val="Zkladntext"/>
        <w:jc w:val="left"/>
        <w:rPr>
          <w:rFonts w:cs="Arial"/>
          <w:b/>
          <w:sz w:val="22"/>
          <w:szCs w:val="22"/>
        </w:rPr>
      </w:pPr>
      <w:r w:rsidRPr="008806F9">
        <w:rPr>
          <w:rFonts w:cs="Arial"/>
          <w:sz w:val="22"/>
          <w:szCs w:val="22"/>
        </w:rPr>
        <w:t xml:space="preserve"> </w:t>
      </w:r>
      <w:r w:rsidR="00F50185" w:rsidRPr="008806F9">
        <w:rPr>
          <w:rFonts w:cs="Arial"/>
          <w:sz w:val="22"/>
          <w:szCs w:val="22"/>
        </w:rPr>
        <w:t>(ďalej len „VšZP“)</w:t>
      </w:r>
    </w:p>
    <w:p w14:paraId="44837A05" w14:textId="77777777" w:rsidR="00F50185" w:rsidRPr="008806F9" w:rsidRDefault="00F50185" w:rsidP="00E62BD7">
      <w:pPr>
        <w:pStyle w:val="Zkladntext"/>
        <w:jc w:val="left"/>
        <w:rPr>
          <w:rFonts w:cs="Arial"/>
          <w:b/>
          <w:sz w:val="22"/>
          <w:szCs w:val="22"/>
        </w:rPr>
      </w:pPr>
    </w:p>
    <w:p w14:paraId="02ECEAD6" w14:textId="77777777" w:rsidR="00F50185" w:rsidRPr="008806F9" w:rsidRDefault="00F50185" w:rsidP="00E62BD7">
      <w:pPr>
        <w:pStyle w:val="Zkladntext"/>
        <w:numPr>
          <w:ilvl w:val="0"/>
          <w:numId w:val="64"/>
        </w:numPr>
        <w:jc w:val="left"/>
        <w:rPr>
          <w:rFonts w:cs="Arial"/>
          <w:b/>
          <w:sz w:val="22"/>
          <w:szCs w:val="22"/>
        </w:rPr>
      </w:pPr>
    </w:p>
    <w:p w14:paraId="55F9BF20" w14:textId="77777777" w:rsidR="00F50185" w:rsidRPr="008806F9" w:rsidRDefault="00F50185" w:rsidP="00E62BD7">
      <w:pPr>
        <w:shd w:val="clear" w:color="auto" w:fill="FFFFFF"/>
        <w:rPr>
          <w:rFonts w:cs="Arial"/>
          <w:sz w:val="22"/>
          <w:szCs w:val="22"/>
        </w:rPr>
      </w:pPr>
      <w:r w:rsidRPr="008806F9">
        <w:rPr>
          <w:rFonts w:cs="Arial"/>
          <w:spacing w:val="-10"/>
          <w:sz w:val="22"/>
          <w:szCs w:val="22"/>
        </w:rPr>
        <w:t>Sídlo:</w:t>
      </w:r>
      <w:r w:rsidRPr="008806F9">
        <w:rPr>
          <w:rFonts w:cs="Arial"/>
          <w:sz w:val="22"/>
          <w:szCs w:val="22"/>
        </w:rPr>
        <w:tab/>
      </w:r>
      <w:r w:rsidRPr="008806F9">
        <w:rPr>
          <w:rFonts w:cs="Arial"/>
          <w:sz w:val="22"/>
          <w:szCs w:val="22"/>
        </w:rPr>
        <w:tab/>
      </w:r>
      <w:r w:rsidR="00B630C1" w:rsidRPr="008806F9">
        <w:rPr>
          <w:rFonts w:cs="Arial"/>
          <w:sz w:val="22"/>
          <w:szCs w:val="22"/>
        </w:rPr>
        <w:tab/>
      </w:r>
      <w:r w:rsidR="00B630C1" w:rsidRPr="008806F9">
        <w:rPr>
          <w:rFonts w:cs="Arial"/>
          <w:sz w:val="22"/>
          <w:szCs w:val="22"/>
        </w:rPr>
        <w:tab/>
      </w:r>
      <w:r w:rsidR="00B630C1" w:rsidRPr="008806F9">
        <w:rPr>
          <w:rFonts w:cs="Arial"/>
          <w:sz w:val="22"/>
          <w:szCs w:val="22"/>
        </w:rPr>
        <w:tab/>
        <w:t xml:space="preserve"> </w:t>
      </w:r>
    </w:p>
    <w:p w14:paraId="69260EFC" w14:textId="77777777" w:rsidR="00F50185" w:rsidRPr="008806F9" w:rsidRDefault="00F50185" w:rsidP="00E62BD7">
      <w:pPr>
        <w:shd w:val="clear" w:color="auto" w:fill="FFFFFF"/>
        <w:tabs>
          <w:tab w:val="left" w:pos="3619"/>
        </w:tabs>
        <w:rPr>
          <w:rFonts w:cs="Arial"/>
          <w:spacing w:val="-4"/>
          <w:sz w:val="22"/>
          <w:szCs w:val="22"/>
        </w:rPr>
      </w:pPr>
      <w:r w:rsidRPr="008806F9">
        <w:rPr>
          <w:rFonts w:cs="Arial"/>
          <w:spacing w:val="-11"/>
          <w:sz w:val="22"/>
          <w:szCs w:val="22"/>
        </w:rPr>
        <w:t>Zastúpený:</w:t>
      </w:r>
      <w:r w:rsidRPr="008806F9">
        <w:rPr>
          <w:rFonts w:cs="Arial"/>
          <w:sz w:val="22"/>
          <w:szCs w:val="22"/>
        </w:rPr>
        <w:tab/>
      </w:r>
    </w:p>
    <w:p w14:paraId="7419BAA7" w14:textId="77777777" w:rsidR="00F50185" w:rsidRPr="008806F9" w:rsidRDefault="00F50185" w:rsidP="00E62BD7">
      <w:pPr>
        <w:shd w:val="clear" w:color="auto" w:fill="FFFFFF"/>
        <w:tabs>
          <w:tab w:val="left" w:pos="3619"/>
        </w:tabs>
        <w:rPr>
          <w:rFonts w:cs="Arial"/>
          <w:sz w:val="22"/>
          <w:szCs w:val="22"/>
        </w:rPr>
      </w:pPr>
      <w:r w:rsidRPr="008806F9">
        <w:rPr>
          <w:rFonts w:cs="Arial"/>
          <w:spacing w:val="-15"/>
          <w:sz w:val="22"/>
          <w:szCs w:val="22"/>
        </w:rPr>
        <w:t>IČO:</w:t>
      </w:r>
      <w:r w:rsidRPr="008806F9">
        <w:rPr>
          <w:rFonts w:cs="Arial"/>
          <w:sz w:val="22"/>
          <w:szCs w:val="22"/>
        </w:rPr>
        <w:tab/>
      </w:r>
    </w:p>
    <w:p w14:paraId="1A1A8218" w14:textId="170BD5B7" w:rsidR="00F50185" w:rsidRPr="008806F9" w:rsidRDefault="00F50185" w:rsidP="00E62BD7">
      <w:pPr>
        <w:shd w:val="clear" w:color="auto" w:fill="FFFFFF"/>
        <w:tabs>
          <w:tab w:val="left" w:pos="3619"/>
        </w:tabs>
        <w:rPr>
          <w:rFonts w:cs="Arial"/>
          <w:sz w:val="22"/>
          <w:szCs w:val="22"/>
        </w:rPr>
      </w:pPr>
      <w:r w:rsidRPr="008806F9">
        <w:rPr>
          <w:rFonts w:cs="Arial"/>
          <w:spacing w:val="-17"/>
          <w:sz w:val="22"/>
          <w:szCs w:val="22"/>
        </w:rPr>
        <w:t>DIČ:</w:t>
      </w:r>
      <w:r w:rsidRPr="008806F9">
        <w:rPr>
          <w:rFonts w:cs="Arial"/>
          <w:sz w:val="22"/>
          <w:szCs w:val="22"/>
        </w:rPr>
        <w:tab/>
      </w:r>
    </w:p>
    <w:p w14:paraId="05FD9C14" w14:textId="77777777" w:rsidR="00F50185" w:rsidRPr="008806F9" w:rsidRDefault="00F50185" w:rsidP="00E62BD7">
      <w:pPr>
        <w:shd w:val="clear" w:color="auto" w:fill="FFFFFF"/>
        <w:tabs>
          <w:tab w:val="left" w:pos="3619"/>
          <w:tab w:val="left" w:pos="7181"/>
        </w:tabs>
        <w:rPr>
          <w:rFonts w:cs="Arial"/>
          <w:spacing w:val="-11"/>
          <w:sz w:val="22"/>
          <w:szCs w:val="22"/>
        </w:rPr>
      </w:pPr>
      <w:r w:rsidRPr="008806F9">
        <w:rPr>
          <w:rFonts w:cs="Arial"/>
          <w:spacing w:val="-15"/>
          <w:sz w:val="22"/>
          <w:szCs w:val="22"/>
        </w:rPr>
        <w:t xml:space="preserve">IČ </w:t>
      </w:r>
      <w:r w:rsidRPr="008806F9">
        <w:rPr>
          <w:rFonts w:cs="Arial"/>
          <w:bCs/>
          <w:spacing w:val="-15"/>
          <w:sz w:val="22"/>
          <w:szCs w:val="22"/>
        </w:rPr>
        <w:t>DPH:</w:t>
      </w:r>
      <w:r w:rsidRPr="008806F9">
        <w:rPr>
          <w:rFonts w:cs="Arial"/>
          <w:b/>
          <w:bCs/>
          <w:sz w:val="22"/>
          <w:szCs w:val="22"/>
        </w:rPr>
        <w:tab/>
      </w:r>
    </w:p>
    <w:p w14:paraId="6D595812" w14:textId="77777777" w:rsidR="00F50185" w:rsidRPr="008806F9" w:rsidRDefault="00F50185" w:rsidP="00E62BD7">
      <w:pPr>
        <w:shd w:val="clear" w:color="auto" w:fill="FFFFFF"/>
        <w:tabs>
          <w:tab w:val="left" w:pos="3619"/>
          <w:tab w:val="left" w:pos="7181"/>
        </w:tabs>
        <w:rPr>
          <w:rFonts w:cs="Arial"/>
          <w:sz w:val="22"/>
          <w:szCs w:val="22"/>
        </w:rPr>
      </w:pPr>
      <w:r w:rsidRPr="008806F9">
        <w:rPr>
          <w:rFonts w:cs="Arial"/>
          <w:spacing w:val="-9"/>
          <w:sz w:val="22"/>
          <w:szCs w:val="22"/>
        </w:rPr>
        <w:t>Bankové spojenie:</w:t>
      </w:r>
      <w:r w:rsidRPr="008806F9">
        <w:rPr>
          <w:rFonts w:cs="Arial"/>
          <w:sz w:val="22"/>
          <w:szCs w:val="22"/>
        </w:rPr>
        <w:tab/>
      </w:r>
    </w:p>
    <w:p w14:paraId="17949C35" w14:textId="77777777" w:rsidR="00F50185" w:rsidRPr="008806F9" w:rsidRDefault="00F50185" w:rsidP="00E62BD7">
      <w:pPr>
        <w:shd w:val="clear" w:color="auto" w:fill="FFFFFF"/>
        <w:tabs>
          <w:tab w:val="left" w:pos="3619"/>
        </w:tabs>
        <w:rPr>
          <w:rFonts w:cs="Arial"/>
          <w:sz w:val="22"/>
          <w:szCs w:val="22"/>
        </w:rPr>
      </w:pPr>
      <w:r w:rsidRPr="008806F9">
        <w:rPr>
          <w:rFonts w:cs="Arial"/>
          <w:spacing w:val="-10"/>
          <w:sz w:val="22"/>
          <w:szCs w:val="22"/>
        </w:rPr>
        <w:t>IBAN:</w:t>
      </w:r>
      <w:r w:rsidRPr="008806F9">
        <w:rPr>
          <w:rFonts w:cs="Arial"/>
          <w:sz w:val="22"/>
          <w:szCs w:val="22"/>
        </w:rPr>
        <w:tab/>
      </w:r>
    </w:p>
    <w:p w14:paraId="3B3965DC" w14:textId="77777777" w:rsidR="00F50185" w:rsidRPr="008806F9" w:rsidRDefault="00B630C1" w:rsidP="00E62BD7">
      <w:pPr>
        <w:shd w:val="clear" w:color="auto" w:fill="FFFFFF"/>
        <w:spacing w:before="5"/>
        <w:rPr>
          <w:rFonts w:cs="Arial"/>
          <w:spacing w:val="-6"/>
          <w:sz w:val="22"/>
          <w:szCs w:val="22"/>
        </w:rPr>
      </w:pPr>
      <w:r w:rsidRPr="008806F9">
        <w:rPr>
          <w:rFonts w:cs="Arial"/>
          <w:spacing w:val="-6"/>
          <w:sz w:val="22"/>
          <w:szCs w:val="22"/>
        </w:rPr>
        <w:t xml:space="preserve">Zapísaný: </w:t>
      </w:r>
    </w:p>
    <w:p w14:paraId="24058323" w14:textId="77777777" w:rsidR="00F50185" w:rsidRPr="008806F9" w:rsidRDefault="00F50185" w:rsidP="00E62BD7">
      <w:pPr>
        <w:pStyle w:val="Zkladntext"/>
        <w:jc w:val="left"/>
        <w:rPr>
          <w:rFonts w:cs="Arial"/>
          <w:sz w:val="22"/>
          <w:szCs w:val="22"/>
        </w:rPr>
      </w:pPr>
      <w:r w:rsidRPr="008806F9">
        <w:rPr>
          <w:rFonts w:cs="Arial"/>
          <w:sz w:val="22"/>
          <w:szCs w:val="22"/>
        </w:rPr>
        <w:t>(ďalej len „audítor“)</w:t>
      </w:r>
    </w:p>
    <w:p w14:paraId="0284A3DE" w14:textId="349D853D" w:rsidR="00F50185" w:rsidRPr="008806F9" w:rsidRDefault="00BF098E" w:rsidP="00E62BD7">
      <w:pPr>
        <w:pStyle w:val="Zkladntext"/>
        <w:jc w:val="left"/>
        <w:rPr>
          <w:rFonts w:cs="Arial"/>
          <w:sz w:val="22"/>
          <w:szCs w:val="22"/>
        </w:rPr>
      </w:pPr>
      <w:r w:rsidRPr="008806F9">
        <w:rPr>
          <w:rFonts w:cs="Arial"/>
          <w:sz w:val="22"/>
          <w:szCs w:val="22"/>
        </w:rPr>
        <w:t>(VšZP a audítor ďalej spolu len „zmluvné strany“)</w:t>
      </w:r>
    </w:p>
    <w:p w14:paraId="265B72CB" w14:textId="77777777" w:rsidR="00184400" w:rsidRPr="008806F9" w:rsidRDefault="00184400" w:rsidP="00E62BD7">
      <w:pPr>
        <w:pStyle w:val="Zkladntext"/>
        <w:jc w:val="left"/>
        <w:rPr>
          <w:rFonts w:cs="Arial"/>
          <w:sz w:val="22"/>
          <w:szCs w:val="22"/>
        </w:rPr>
      </w:pPr>
    </w:p>
    <w:p w14:paraId="358F406F" w14:textId="77777777" w:rsidR="00F50185" w:rsidRPr="008806F9" w:rsidRDefault="00F50185" w:rsidP="00E62BD7">
      <w:pPr>
        <w:spacing w:line="288" w:lineRule="auto"/>
        <w:jc w:val="center"/>
        <w:rPr>
          <w:rFonts w:cs="Arial"/>
          <w:b/>
          <w:sz w:val="22"/>
          <w:szCs w:val="22"/>
        </w:rPr>
      </w:pPr>
      <w:r w:rsidRPr="008806F9">
        <w:rPr>
          <w:rFonts w:cs="Arial"/>
          <w:b/>
          <w:sz w:val="22"/>
          <w:szCs w:val="22"/>
        </w:rPr>
        <w:t>Preambula</w:t>
      </w:r>
    </w:p>
    <w:p w14:paraId="53A7B26D" w14:textId="26612D7E" w:rsidR="00F50185" w:rsidRPr="008806F9" w:rsidRDefault="00F50185" w:rsidP="00E62BD7">
      <w:pPr>
        <w:pStyle w:val="Podtitul"/>
        <w:tabs>
          <w:tab w:val="left" w:pos="0"/>
          <w:tab w:val="left" w:pos="2268"/>
        </w:tabs>
        <w:ind w:left="0" w:firstLine="0"/>
        <w:jc w:val="both"/>
        <w:rPr>
          <w:rFonts w:ascii="Arial" w:hAnsi="Arial" w:cs="Arial"/>
          <w:noProof/>
          <w:sz w:val="22"/>
          <w:szCs w:val="22"/>
        </w:rPr>
      </w:pPr>
      <w:r w:rsidRPr="008806F9">
        <w:rPr>
          <w:rFonts w:ascii="Arial" w:hAnsi="Arial" w:cs="Arial"/>
          <w:b w:val="0"/>
          <w:sz w:val="22"/>
          <w:szCs w:val="22"/>
        </w:rPr>
        <w:t xml:space="preserve">VšZP na obstaranie predmetu tejto </w:t>
      </w:r>
      <w:r w:rsidR="002B63D4" w:rsidRPr="008806F9">
        <w:rPr>
          <w:rFonts w:ascii="Arial" w:hAnsi="Arial" w:cs="Arial"/>
          <w:b w:val="0"/>
          <w:sz w:val="22"/>
          <w:szCs w:val="22"/>
        </w:rPr>
        <w:t>Zmluvy</w:t>
      </w:r>
      <w:r w:rsidRPr="008806F9">
        <w:rPr>
          <w:rFonts w:ascii="Arial" w:hAnsi="Arial" w:cs="Arial"/>
          <w:b w:val="0"/>
          <w:sz w:val="22"/>
          <w:szCs w:val="22"/>
        </w:rPr>
        <w:t xml:space="preserve"> použila postup verejného obstarávania  podľa § 66 zákona č. 343/2015 Z. z. o verejnom obstarávaní a o zmene a doplnení niektorých zákonov v znení neskorších predpisov (ďalej len „zákon o verejnom obstarávaní“) a túto </w:t>
      </w:r>
      <w:r w:rsidR="005E3E99" w:rsidRPr="008806F9">
        <w:rPr>
          <w:rFonts w:ascii="Arial" w:hAnsi="Arial" w:cs="Arial"/>
          <w:b w:val="0"/>
          <w:sz w:val="22"/>
          <w:szCs w:val="22"/>
          <w:lang w:val="sk-SK"/>
        </w:rPr>
        <w:t>Z</w:t>
      </w:r>
      <w:r w:rsidR="0088173B" w:rsidRPr="008806F9">
        <w:rPr>
          <w:rFonts w:ascii="Arial" w:hAnsi="Arial" w:cs="Arial"/>
          <w:b w:val="0"/>
          <w:sz w:val="22"/>
          <w:szCs w:val="22"/>
          <w:lang w:val="sk-SK"/>
        </w:rPr>
        <w:t>mluvu</w:t>
      </w:r>
      <w:r w:rsidRPr="008806F9">
        <w:rPr>
          <w:rFonts w:ascii="Arial" w:hAnsi="Arial" w:cs="Arial"/>
          <w:b w:val="0"/>
          <w:sz w:val="22"/>
          <w:szCs w:val="22"/>
        </w:rPr>
        <w:t xml:space="preserve"> uzatvára s úspešným uchádzačom tohto verejného obstarávania. </w:t>
      </w:r>
    </w:p>
    <w:p w14:paraId="0A10A345" w14:textId="77777777" w:rsidR="00F50185" w:rsidRPr="006C157A" w:rsidRDefault="00F50185" w:rsidP="00E62BD7">
      <w:pPr>
        <w:pStyle w:val="Zkladntext"/>
        <w:jc w:val="center"/>
        <w:outlineLvl w:val="0"/>
        <w:rPr>
          <w:rFonts w:cs="Arial"/>
          <w:b/>
          <w:sz w:val="22"/>
          <w:szCs w:val="22"/>
        </w:rPr>
      </w:pPr>
      <w:r w:rsidRPr="006C157A">
        <w:rPr>
          <w:rFonts w:cs="Arial"/>
          <w:b/>
          <w:sz w:val="22"/>
          <w:szCs w:val="22"/>
        </w:rPr>
        <w:t>Čl. II</w:t>
      </w:r>
    </w:p>
    <w:p w14:paraId="3B544C55" w14:textId="5B4E16FE" w:rsidR="00F50185" w:rsidRPr="006C157A" w:rsidRDefault="00F50185" w:rsidP="00E62BD7">
      <w:pPr>
        <w:pStyle w:val="Zkladntext"/>
        <w:jc w:val="center"/>
        <w:outlineLvl w:val="0"/>
        <w:rPr>
          <w:rFonts w:cs="Arial"/>
          <w:b/>
          <w:sz w:val="22"/>
          <w:szCs w:val="22"/>
        </w:rPr>
      </w:pPr>
      <w:r w:rsidRPr="006C157A">
        <w:rPr>
          <w:rFonts w:cs="Arial"/>
          <w:b/>
          <w:sz w:val="22"/>
          <w:szCs w:val="22"/>
        </w:rPr>
        <w:t xml:space="preserve"> PREDMET  </w:t>
      </w:r>
      <w:r w:rsidR="002B63D4" w:rsidRPr="006C157A">
        <w:rPr>
          <w:rFonts w:cs="Arial"/>
          <w:b/>
          <w:sz w:val="22"/>
          <w:szCs w:val="22"/>
        </w:rPr>
        <w:t>ZMLUVY</w:t>
      </w:r>
    </w:p>
    <w:p w14:paraId="707E21E4" w14:textId="030A5A27" w:rsidR="004614A7" w:rsidRPr="006C157A" w:rsidRDefault="00F50185" w:rsidP="00673050">
      <w:pPr>
        <w:pStyle w:val="Odsekzoznamu"/>
        <w:numPr>
          <w:ilvl w:val="0"/>
          <w:numId w:val="70"/>
        </w:numPr>
        <w:ind w:left="284"/>
        <w:jc w:val="both"/>
        <w:rPr>
          <w:rFonts w:cs="Arial"/>
          <w:sz w:val="22"/>
          <w:szCs w:val="22"/>
        </w:rPr>
      </w:pPr>
      <w:r w:rsidRPr="006C157A">
        <w:rPr>
          <w:rFonts w:cs="Arial"/>
          <w:sz w:val="22"/>
          <w:szCs w:val="22"/>
        </w:rPr>
        <w:t xml:space="preserve">Predmetom tejto </w:t>
      </w:r>
      <w:r w:rsidR="002B63D4" w:rsidRPr="006C157A">
        <w:rPr>
          <w:rFonts w:cs="Arial"/>
          <w:sz w:val="22"/>
          <w:szCs w:val="22"/>
        </w:rPr>
        <w:t>Zmluvy</w:t>
      </w:r>
      <w:r w:rsidR="0020733F" w:rsidRPr="006C157A">
        <w:rPr>
          <w:rFonts w:cs="Arial"/>
          <w:sz w:val="22"/>
          <w:szCs w:val="22"/>
        </w:rPr>
        <w:t xml:space="preserve"> </w:t>
      </w:r>
      <w:r w:rsidRPr="006C157A">
        <w:rPr>
          <w:rFonts w:cs="Arial"/>
          <w:sz w:val="22"/>
          <w:szCs w:val="22"/>
        </w:rPr>
        <w:t xml:space="preserve">je vykonanie štatutárneho auditu riadnych individuálnych účtovných závierok VšZP ako subjektu verejného záujmu </w:t>
      </w:r>
      <w:r w:rsidRPr="006C157A">
        <w:rPr>
          <w:rStyle w:val="Siln"/>
          <w:rFonts w:cs="Arial"/>
          <w:b w:val="0"/>
          <w:color w:val="000000"/>
          <w:sz w:val="22"/>
          <w:szCs w:val="22"/>
        </w:rPr>
        <w:t xml:space="preserve">s poukazom na ustanovenie § 2 ods. 16 písm. f) </w:t>
      </w:r>
      <w:r w:rsidRPr="006C157A">
        <w:rPr>
          <w:rFonts w:cs="Arial"/>
          <w:sz w:val="22"/>
          <w:szCs w:val="22"/>
        </w:rPr>
        <w:t>zákona č. 423/2015 Z. z. o štatutárnom audite a o zmene a doplnení zákona  č. 431/2002 Z. z. o účtovníctve v znení neskorších predpisov (ďalej len „zákon o štatutárnom audite“) zostavených za rok 20</w:t>
      </w:r>
      <w:r w:rsidR="00E62BD7" w:rsidRPr="006C157A">
        <w:rPr>
          <w:rFonts w:cs="Arial"/>
          <w:sz w:val="22"/>
          <w:szCs w:val="22"/>
        </w:rPr>
        <w:t>2</w:t>
      </w:r>
      <w:r w:rsidR="00144CFA" w:rsidRPr="006C157A">
        <w:rPr>
          <w:rFonts w:cs="Arial"/>
          <w:sz w:val="22"/>
          <w:szCs w:val="22"/>
        </w:rPr>
        <w:t>4</w:t>
      </w:r>
      <w:r w:rsidRPr="006C157A">
        <w:rPr>
          <w:rFonts w:cs="Arial"/>
          <w:sz w:val="22"/>
          <w:szCs w:val="22"/>
        </w:rPr>
        <w:t>, 20</w:t>
      </w:r>
      <w:r w:rsidR="00144CFA" w:rsidRPr="006C157A">
        <w:rPr>
          <w:rFonts w:cs="Arial"/>
          <w:sz w:val="22"/>
          <w:szCs w:val="22"/>
        </w:rPr>
        <w:t>25</w:t>
      </w:r>
      <w:r w:rsidRPr="006C157A">
        <w:rPr>
          <w:rFonts w:cs="Arial"/>
          <w:sz w:val="22"/>
          <w:szCs w:val="22"/>
        </w:rPr>
        <w:t xml:space="preserve"> a 202</w:t>
      </w:r>
      <w:r w:rsidR="00144CFA" w:rsidRPr="006C157A">
        <w:rPr>
          <w:rFonts w:cs="Arial"/>
          <w:sz w:val="22"/>
          <w:szCs w:val="22"/>
        </w:rPr>
        <w:t>6</w:t>
      </w:r>
      <w:r w:rsidRPr="006C157A">
        <w:rPr>
          <w:rFonts w:cs="Arial"/>
          <w:sz w:val="22"/>
          <w:szCs w:val="22"/>
        </w:rPr>
        <w:t xml:space="preserve">  a vyjadrenie názoru audítora k Výročným správam VšZP za rok </w:t>
      </w:r>
      <w:r w:rsidR="00144CFA" w:rsidRPr="006C157A">
        <w:rPr>
          <w:rFonts w:cs="Arial"/>
          <w:sz w:val="22"/>
          <w:szCs w:val="22"/>
        </w:rPr>
        <w:t xml:space="preserve">2024, 2025 a 2026 </w:t>
      </w:r>
      <w:r w:rsidRPr="006C157A">
        <w:rPr>
          <w:rFonts w:cs="Arial"/>
          <w:sz w:val="22"/>
          <w:szCs w:val="22"/>
        </w:rPr>
        <w:t>v zmysle § 20 ods. 3 zákona 431/2002 Z.</w:t>
      </w:r>
      <w:r w:rsidR="00C21079" w:rsidRPr="006C157A">
        <w:rPr>
          <w:rFonts w:cs="Arial"/>
          <w:sz w:val="22"/>
          <w:szCs w:val="22"/>
        </w:rPr>
        <w:t xml:space="preserve"> </w:t>
      </w:r>
      <w:r w:rsidRPr="006C157A">
        <w:rPr>
          <w:rFonts w:cs="Arial"/>
          <w:sz w:val="22"/>
          <w:szCs w:val="22"/>
        </w:rPr>
        <w:t>z. o účtovníctve v znení neskorších predpisov (ď</w:t>
      </w:r>
      <w:r w:rsidR="004614A7" w:rsidRPr="006C157A">
        <w:rPr>
          <w:rFonts w:cs="Arial"/>
          <w:sz w:val="22"/>
          <w:szCs w:val="22"/>
        </w:rPr>
        <w:t xml:space="preserve">alej len „zákon o účtovníctve“) a </w:t>
      </w:r>
      <w:r w:rsidR="004614A7" w:rsidRPr="006C157A">
        <w:rPr>
          <w:rFonts w:cs="Arial"/>
          <w:sz w:val="22"/>
          <w:szCs w:val="22"/>
          <w:shd w:val="clear" w:color="auto" w:fill="FFFFFF"/>
        </w:rPr>
        <w:t>audítorské uistenie v oblasti individuálneho vykazovania informácii o udržateľnosti na základe smernice EÚ a Rady číslo 2022/2464 o vykazovaní </w:t>
      </w:r>
      <w:r w:rsidR="004614A7" w:rsidRPr="006C157A">
        <w:rPr>
          <w:rStyle w:val="Siln"/>
          <w:rFonts w:cs="Arial"/>
          <w:sz w:val="22"/>
          <w:szCs w:val="22"/>
          <w:shd w:val="clear" w:color="auto" w:fill="FFFFFF"/>
        </w:rPr>
        <w:t>informácií o udržateľnosti podnikov.</w:t>
      </w:r>
    </w:p>
    <w:p w14:paraId="2C01308C" w14:textId="72833EC0" w:rsidR="00F50185" w:rsidRPr="006C157A" w:rsidRDefault="00F50185" w:rsidP="0005401F">
      <w:pPr>
        <w:pStyle w:val="Odsekzoznamu"/>
        <w:ind w:left="284"/>
        <w:jc w:val="both"/>
        <w:outlineLvl w:val="0"/>
        <w:rPr>
          <w:rFonts w:cs="Arial"/>
          <w:sz w:val="22"/>
          <w:szCs w:val="22"/>
        </w:rPr>
      </w:pPr>
    </w:p>
    <w:p w14:paraId="44B03244" w14:textId="4A2BC2D7" w:rsidR="00F50185" w:rsidRPr="006C157A" w:rsidRDefault="00F50185" w:rsidP="00E62BD7">
      <w:pPr>
        <w:pStyle w:val="Odsekzoznamu"/>
        <w:numPr>
          <w:ilvl w:val="0"/>
          <w:numId w:val="70"/>
        </w:numPr>
        <w:ind w:left="284" w:hanging="284"/>
        <w:jc w:val="both"/>
        <w:outlineLvl w:val="0"/>
        <w:rPr>
          <w:rFonts w:cs="Arial"/>
          <w:color w:val="FF0000"/>
          <w:sz w:val="22"/>
          <w:szCs w:val="22"/>
        </w:rPr>
      </w:pPr>
      <w:r w:rsidRPr="006C157A">
        <w:rPr>
          <w:rFonts w:cs="Arial"/>
          <w:sz w:val="22"/>
          <w:szCs w:val="22"/>
        </w:rPr>
        <w:lastRenderedPageBreak/>
        <w:t xml:space="preserve">Predmet </w:t>
      </w:r>
      <w:r w:rsidR="002B63D4" w:rsidRPr="006C157A">
        <w:rPr>
          <w:rFonts w:cs="Arial"/>
          <w:sz w:val="22"/>
          <w:szCs w:val="22"/>
        </w:rPr>
        <w:t>Zmluvy</w:t>
      </w:r>
      <w:r w:rsidRPr="006C157A">
        <w:rPr>
          <w:rFonts w:cs="Arial"/>
          <w:sz w:val="22"/>
          <w:szCs w:val="22"/>
        </w:rPr>
        <w:t xml:space="preserve"> musí byť vykonaný v súlade so zákonom o štatutárnom audite, zákonom o účtovníctve a Nariadením Európskeho parlamentu a Rady (EÚ) č. 537/2014 zo 16. apríla 2014 o osobitných požiadavkách týkajúcich sa štatutárneho auditu subjektov verejného záujmu (ďalej len „Nariadenie Európskeho parlamentu a Rady (EÚ) č. 537/2014“). Audítor je povinný overiť predovšetkým to, či: </w:t>
      </w:r>
    </w:p>
    <w:p w14:paraId="36853884" w14:textId="77777777" w:rsidR="00F50185" w:rsidRPr="006C157A" w:rsidRDefault="00F50185" w:rsidP="00E62BD7">
      <w:pPr>
        <w:numPr>
          <w:ilvl w:val="2"/>
          <w:numId w:val="65"/>
        </w:numPr>
        <w:tabs>
          <w:tab w:val="clear" w:pos="2664"/>
          <w:tab w:val="num" w:pos="720"/>
          <w:tab w:val="num" w:pos="993"/>
        </w:tabs>
        <w:ind w:left="720" w:hanging="360"/>
        <w:jc w:val="both"/>
        <w:rPr>
          <w:rFonts w:cs="Arial"/>
          <w:sz w:val="22"/>
          <w:szCs w:val="22"/>
        </w:rPr>
      </w:pPr>
      <w:r w:rsidRPr="006C157A">
        <w:rPr>
          <w:rFonts w:cs="Arial"/>
          <w:sz w:val="22"/>
          <w:szCs w:val="22"/>
        </w:rPr>
        <w:t>je účtovníctvo VšZP vedené úplne, preukazným spôsobom, správne a v súlade s platnými právnymi predpismi  a odporúčaniami;</w:t>
      </w:r>
    </w:p>
    <w:p w14:paraId="2FD5E351" w14:textId="77777777" w:rsidR="00F50185" w:rsidRPr="006C157A" w:rsidRDefault="00F50185" w:rsidP="00E62BD7">
      <w:pPr>
        <w:numPr>
          <w:ilvl w:val="2"/>
          <w:numId w:val="65"/>
        </w:numPr>
        <w:tabs>
          <w:tab w:val="clear" w:pos="2664"/>
          <w:tab w:val="num" w:pos="720"/>
          <w:tab w:val="num" w:pos="993"/>
        </w:tabs>
        <w:ind w:left="720" w:hanging="360"/>
        <w:jc w:val="both"/>
        <w:rPr>
          <w:rFonts w:cs="Arial"/>
          <w:sz w:val="22"/>
          <w:szCs w:val="22"/>
        </w:rPr>
      </w:pPr>
      <w:r w:rsidRPr="006C157A">
        <w:rPr>
          <w:rFonts w:cs="Arial"/>
          <w:sz w:val="22"/>
          <w:szCs w:val="22"/>
        </w:rPr>
        <w:t xml:space="preserve">údaje riadnej individuálnej účtovnej závierky VšZP verne a pravdivo  zobrazujú stav majetku, finančnú situáciu a výsledok hospodárenia VšZP; </w:t>
      </w:r>
    </w:p>
    <w:p w14:paraId="3B7E5937" w14:textId="77777777" w:rsidR="00F50185" w:rsidRPr="006C157A" w:rsidRDefault="00F50185" w:rsidP="00E62BD7">
      <w:pPr>
        <w:numPr>
          <w:ilvl w:val="2"/>
          <w:numId w:val="65"/>
        </w:numPr>
        <w:tabs>
          <w:tab w:val="clear" w:pos="2664"/>
          <w:tab w:val="num" w:pos="720"/>
          <w:tab w:val="num" w:pos="993"/>
        </w:tabs>
        <w:ind w:left="720" w:hanging="360"/>
        <w:jc w:val="both"/>
        <w:rPr>
          <w:rFonts w:cs="Arial"/>
          <w:sz w:val="22"/>
          <w:szCs w:val="22"/>
        </w:rPr>
      </w:pPr>
      <w:r w:rsidRPr="006C157A">
        <w:rPr>
          <w:rFonts w:cs="Arial"/>
          <w:sz w:val="22"/>
          <w:szCs w:val="22"/>
        </w:rPr>
        <w:t xml:space="preserve">údaje riadnej individuálnej účtovnej závierky VšZP nadväzujú na údaje účtovníctva VšZP a či boli  spolu s významnými  hospodárskymi operáciami k ultimu roka správne zachytené; </w:t>
      </w:r>
    </w:p>
    <w:p w14:paraId="7931750F" w14:textId="77777777" w:rsidR="00F50185" w:rsidRPr="006C157A" w:rsidRDefault="00F50185" w:rsidP="00E62BD7">
      <w:pPr>
        <w:pStyle w:val="Zkladntext"/>
        <w:numPr>
          <w:ilvl w:val="2"/>
          <w:numId w:val="65"/>
        </w:numPr>
        <w:tabs>
          <w:tab w:val="clear" w:pos="2664"/>
        </w:tabs>
        <w:ind w:left="720" w:hanging="360"/>
        <w:rPr>
          <w:rFonts w:cs="Arial"/>
          <w:sz w:val="22"/>
          <w:szCs w:val="22"/>
        </w:rPr>
      </w:pPr>
      <w:r w:rsidRPr="006C157A">
        <w:rPr>
          <w:rFonts w:cs="Arial"/>
          <w:sz w:val="22"/>
          <w:szCs w:val="22"/>
        </w:rPr>
        <w:t>účtovné výkazy VšZP boli spracované podľa platných právnych predpisov so zameraním sa na ich kompletnosť a správnosť a či sú predkladané v predpísanej forme;</w:t>
      </w:r>
    </w:p>
    <w:p w14:paraId="7964B7BB" w14:textId="77777777" w:rsidR="00F50185" w:rsidRPr="006C157A" w:rsidRDefault="00F50185" w:rsidP="00E62BD7">
      <w:pPr>
        <w:pStyle w:val="Zkladntext"/>
        <w:numPr>
          <w:ilvl w:val="2"/>
          <w:numId w:val="65"/>
        </w:numPr>
        <w:tabs>
          <w:tab w:val="clear" w:pos="2664"/>
        </w:tabs>
        <w:ind w:left="720" w:hanging="360"/>
        <w:rPr>
          <w:rFonts w:cs="Arial"/>
          <w:sz w:val="22"/>
          <w:szCs w:val="22"/>
        </w:rPr>
      </w:pPr>
      <w:r w:rsidRPr="006C157A">
        <w:rPr>
          <w:rFonts w:cs="Arial"/>
          <w:sz w:val="22"/>
          <w:szCs w:val="22"/>
        </w:rPr>
        <w:t xml:space="preserve">je Výročná správa VšZP v súlade s riadnou individuálnou účtovnou závierkou za daný rok, obsahuje všetky informácie v zmysle zákona o účtovníctve a či na základe zistených poznatkov o VšZP a situácii v nej neobsahuje významné nesprávnosti </w:t>
      </w:r>
    </w:p>
    <w:p w14:paraId="27E987BB" w14:textId="1A990EA6" w:rsidR="00F50185" w:rsidRPr="006C157A" w:rsidRDefault="00F50185" w:rsidP="00E62BD7">
      <w:pPr>
        <w:pStyle w:val="Odsekzoznamu"/>
        <w:numPr>
          <w:ilvl w:val="0"/>
          <w:numId w:val="70"/>
        </w:numPr>
        <w:tabs>
          <w:tab w:val="num" w:pos="284"/>
        </w:tabs>
        <w:ind w:left="284" w:hanging="284"/>
        <w:jc w:val="both"/>
        <w:rPr>
          <w:rFonts w:cs="Arial"/>
          <w:sz w:val="22"/>
          <w:szCs w:val="22"/>
        </w:rPr>
      </w:pPr>
      <w:r w:rsidRPr="006C157A">
        <w:rPr>
          <w:rFonts w:cs="Arial"/>
          <w:sz w:val="22"/>
          <w:szCs w:val="22"/>
        </w:rPr>
        <w:t xml:space="preserve">Ostatné podmienky pri vykonávaní predmetu </w:t>
      </w:r>
      <w:r w:rsidR="002B63D4" w:rsidRPr="006C157A">
        <w:rPr>
          <w:rFonts w:cs="Arial"/>
          <w:sz w:val="22"/>
          <w:szCs w:val="22"/>
        </w:rPr>
        <w:t>Zmluvy</w:t>
      </w:r>
      <w:r w:rsidRPr="006C157A">
        <w:rPr>
          <w:rFonts w:cs="Arial"/>
          <w:sz w:val="22"/>
          <w:szCs w:val="22"/>
        </w:rPr>
        <w:t xml:space="preserve"> sú upravené v Prílohe č. 1, ktorá tvorí neoddeliteľnú súčasť tejto </w:t>
      </w:r>
      <w:r w:rsidR="002B63D4" w:rsidRPr="006C157A">
        <w:rPr>
          <w:rFonts w:cs="Arial"/>
          <w:sz w:val="22"/>
          <w:szCs w:val="22"/>
        </w:rPr>
        <w:t>Zmluvy</w:t>
      </w:r>
      <w:r w:rsidRPr="006C157A">
        <w:rPr>
          <w:rFonts w:cs="Arial"/>
          <w:sz w:val="22"/>
          <w:szCs w:val="22"/>
        </w:rPr>
        <w:t xml:space="preserve">.  </w:t>
      </w:r>
    </w:p>
    <w:p w14:paraId="4508E215" w14:textId="5F954A48" w:rsidR="00F50185" w:rsidRPr="006C157A" w:rsidRDefault="00F50185" w:rsidP="00E62BD7">
      <w:pPr>
        <w:pStyle w:val="Odsekzoznamu"/>
        <w:numPr>
          <w:ilvl w:val="0"/>
          <w:numId w:val="70"/>
        </w:numPr>
        <w:ind w:left="284" w:hanging="284"/>
        <w:jc w:val="both"/>
        <w:rPr>
          <w:rFonts w:cs="Arial"/>
          <w:sz w:val="22"/>
          <w:szCs w:val="22"/>
        </w:rPr>
      </w:pPr>
      <w:r w:rsidRPr="006C157A">
        <w:rPr>
          <w:rFonts w:cs="Arial"/>
          <w:sz w:val="22"/>
          <w:szCs w:val="22"/>
        </w:rPr>
        <w:t xml:space="preserve">Výsledkom plnenia predmetu </w:t>
      </w:r>
      <w:r w:rsidR="002B63D4" w:rsidRPr="006C157A">
        <w:rPr>
          <w:rFonts w:cs="Arial"/>
          <w:sz w:val="22"/>
          <w:szCs w:val="22"/>
        </w:rPr>
        <w:t>Zmluvy</w:t>
      </w:r>
      <w:r w:rsidRPr="006C157A">
        <w:rPr>
          <w:rFonts w:cs="Arial"/>
          <w:sz w:val="22"/>
          <w:szCs w:val="22"/>
        </w:rPr>
        <w:t xml:space="preserve"> bude :</w:t>
      </w:r>
    </w:p>
    <w:p w14:paraId="00D60E9C" w14:textId="68591467" w:rsidR="00F50185" w:rsidRPr="006C157A" w:rsidRDefault="00F50185" w:rsidP="006C157A">
      <w:pPr>
        <w:pStyle w:val="Odsekzoznamu"/>
        <w:numPr>
          <w:ilvl w:val="1"/>
          <w:numId w:val="71"/>
        </w:numPr>
        <w:ind w:left="993"/>
        <w:jc w:val="both"/>
        <w:rPr>
          <w:rFonts w:cs="Arial"/>
          <w:sz w:val="22"/>
          <w:szCs w:val="22"/>
        </w:rPr>
      </w:pPr>
      <w:r w:rsidRPr="006C157A">
        <w:rPr>
          <w:rFonts w:cs="Arial"/>
          <w:sz w:val="22"/>
          <w:szCs w:val="22"/>
        </w:rPr>
        <w:t>Správa nezávislého audítora o  audite riadnej individuálnej účtovnej závierky VšZP (ďalej aj „Správa audítora“) za roky končiace k 31.12.20</w:t>
      </w:r>
      <w:r w:rsidR="002F07C0" w:rsidRPr="006C157A">
        <w:rPr>
          <w:rFonts w:cs="Arial"/>
          <w:sz w:val="22"/>
          <w:szCs w:val="22"/>
        </w:rPr>
        <w:t>2</w:t>
      </w:r>
      <w:r w:rsidR="00144CFA" w:rsidRPr="006C157A">
        <w:rPr>
          <w:rFonts w:cs="Arial"/>
          <w:sz w:val="22"/>
          <w:szCs w:val="22"/>
        </w:rPr>
        <w:t>4</w:t>
      </w:r>
      <w:r w:rsidRPr="006C157A">
        <w:rPr>
          <w:rFonts w:cs="Arial"/>
          <w:sz w:val="22"/>
          <w:szCs w:val="22"/>
        </w:rPr>
        <w:t>, k 31.12.20</w:t>
      </w:r>
      <w:r w:rsidR="002F07C0" w:rsidRPr="006C157A">
        <w:rPr>
          <w:rFonts w:cs="Arial"/>
          <w:sz w:val="22"/>
          <w:szCs w:val="22"/>
        </w:rPr>
        <w:t>2</w:t>
      </w:r>
      <w:r w:rsidR="00144CFA" w:rsidRPr="006C157A">
        <w:rPr>
          <w:rFonts w:cs="Arial"/>
          <w:sz w:val="22"/>
          <w:szCs w:val="22"/>
        </w:rPr>
        <w:t>5</w:t>
      </w:r>
      <w:r w:rsidRPr="006C157A">
        <w:rPr>
          <w:rFonts w:cs="Arial"/>
          <w:sz w:val="22"/>
          <w:szCs w:val="22"/>
        </w:rPr>
        <w:t xml:space="preserve"> a k 31.12.202</w:t>
      </w:r>
      <w:r w:rsidR="00144CFA" w:rsidRPr="006C157A">
        <w:rPr>
          <w:rFonts w:cs="Arial"/>
          <w:sz w:val="22"/>
          <w:szCs w:val="22"/>
        </w:rPr>
        <w:t>6</w:t>
      </w:r>
      <w:r w:rsidRPr="006C157A">
        <w:rPr>
          <w:rFonts w:cs="Arial"/>
          <w:sz w:val="22"/>
          <w:szCs w:val="22"/>
        </w:rPr>
        <w:t xml:space="preserve"> v rozsahu definovanom v článku 10 Nariadenia Európskeho parlamentu a Rady (EÚ) č. 537/2014 - za jednotlivé roky po 5 exemplárov pre VšZP </w:t>
      </w:r>
    </w:p>
    <w:p w14:paraId="2EFB1505" w14:textId="77777777" w:rsidR="00F50185" w:rsidRPr="006C157A" w:rsidRDefault="00F50185" w:rsidP="006C157A">
      <w:pPr>
        <w:pStyle w:val="Odsekzoznamu"/>
        <w:numPr>
          <w:ilvl w:val="1"/>
          <w:numId w:val="71"/>
        </w:numPr>
        <w:ind w:left="993"/>
        <w:jc w:val="both"/>
        <w:rPr>
          <w:rFonts w:cs="Arial"/>
          <w:sz w:val="22"/>
          <w:szCs w:val="22"/>
        </w:rPr>
      </w:pPr>
      <w:r w:rsidRPr="006C157A">
        <w:rPr>
          <w:rFonts w:cs="Arial"/>
          <w:sz w:val="22"/>
          <w:szCs w:val="22"/>
        </w:rPr>
        <w:t xml:space="preserve">Dodatočná správa určená pre výbor pre audit vo VšZP v rozsahu definovanom v článku 11 Nariadenia Európskeho parlamentu a Rady (EÚ) č. 537/2014 </w:t>
      </w:r>
    </w:p>
    <w:p w14:paraId="716229F2" w14:textId="346DA0E2" w:rsidR="00F50185" w:rsidRPr="006C157A" w:rsidRDefault="00F50185" w:rsidP="006C157A">
      <w:pPr>
        <w:numPr>
          <w:ilvl w:val="1"/>
          <w:numId w:val="71"/>
        </w:numPr>
        <w:ind w:left="993"/>
        <w:jc w:val="both"/>
        <w:rPr>
          <w:rFonts w:cs="Arial"/>
          <w:sz w:val="22"/>
          <w:szCs w:val="22"/>
        </w:rPr>
      </w:pPr>
      <w:r w:rsidRPr="006C157A">
        <w:rPr>
          <w:rFonts w:cs="Arial"/>
          <w:sz w:val="22"/>
          <w:szCs w:val="22"/>
        </w:rPr>
        <w:t>Dodatok k Správe audítora, v ktorom audítor uvedie informácie a vyjadrí svoj názor  na údaje vo Výročnej správe VšZP za rok 20</w:t>
      </w:r>
      <w:r w:rsidR="002F07C0" w:rsidRPr="006C157A">
        <w:rPr>
          <w:rFonts w:cs="Arial"/>
          <w:sz w:val="22"/>
          <w:szCs w:val="22"/>
        </w:rPr>
        <w:t>2</w:t>
      </w:r>
      <w:r w:rsidR="00144CFA" w:rsidRPr="006C157A">
        <w:rPr>
          <w:rFonts w:cs="Arial"/>
          <w:sz w:val="22"/>
          <w:szCs w:val="22"/>
        </w:rPr>
        <w:t>4</w:t>
      </w:r>
      <w:r w:rsidRPr="006C157A">
        <w:rPr>
          <w:rFonts w:cs="Arial"/>
          <w:sz w:val="22"/>
          <w:szCs w:val="22"/>
        </w:rPr>
        <w:t>, 20</w:t>
      </w:r>
      <w:r w:rsidR="002F07C0" w:rsidRPr="006C157A">
        <w:rPr>
          <w:rFonts w:cs="Arial"/>
          <w:sz w:val="22"/>
          <w:szCs w:val="22"/>
        </w:rPr>
        <w:t>2</w:t>
      </w:r>
      <w:r w:rsidR="00144CFA" w:rsidRPr="006C157A">
        <w:rPr>
          <w:rFonts w:cs="Arial"/>
          <w:sz w:val="22"/>
          <w:szCs w:val="22"/>
        </w:rPr>
        <w:t>5</w:t>
      </w:r>
      <w:r w:rsidRPr="006C157A">
        <w:rPr>
          <w:rFonts w:cs="Arial"/>
          <w:sz w:val="22"/>
          <w:szCs w:val="22"/>
        </w:rPr>
        <w:t xml:space="preserve"> a 202</w:t>
      </w:r>
      <w:r w:rsidR="00144CFA" w:rsidRPr="006C157A">
        <w:rPr>
          <w:rFonts w:cs="Arial"/>
          <w:sz w:val="22"/>
          <w:szCs w:val="22"/>
        </w:rPr>
        <w:t>6</w:t>
      </w:r>
      <w:r w:rsidRPr="006C157A">
        <w:rPr>
          <w:rFonts w:cs="Arial"/>
          <w:sz w:val="22"/>
          <w:szCs w:val="22"/>
        </w:rPr>
        <w:t xml:space="preserve"> v zmysle § 20 ods. 3 zákona o účtovníctve  – za jednotlivé roky po 3 exempláre pre VšZP.</w:t>
      </w:r>
    </w:p>
    <w:p w14:paraId="4547B460" w14:textId="77777777" w:rsidR="00F34155" w:rsidRDefault="00F50185" w:rsidP="006C157A">
      <w:pPr>
        <w:numPr>
          <w:ilvl w:val="1"/>
          <w:numId w:val="71"/>
        </w:numPr>
        <w:ind w:left="993"/>
        <w:jc w:val="both"/>
        <w:rPr>
          <w:rFonts w:cs="Arial"/>
          <w:sz w:val="22"/>
          <w:szCs w:val="22"/>
        </w:rPr>
      </w:pPr>
      <w:r w:rsidRPr="006C157A">
        <w:rPr>
          <w:rFonts w:cs="Arial"/>
          <w:sz w:val="22"/>
          <w:szCs w:val="22"/>
        </w:rPr>
        <w:t xml:space="preserve">Správa pre vedenie VšZP v prípade, ak audítor pri plnení predmetu </w:t>
      </w:r>
      <w:r w:rsidR="002B63D4" w:rsidRPr="006C157A">
        <w:rPr>
          <w:rFonts w:cs="Arial"/>
          <w:sz w:val="22"/>
          <w:szCs w:val="22"/>
        </w:rPr>
        <w:t>Zmluvy</w:t>
      </w:r>
      <w:r w:rsidRPr="008806F9">
        <w:rPr>
          <w:rFonts w:cs="Arial"/>
          <w:sz w:val="22"/>
          <w:szCs w:val="22"/>
        </w:rPr>
        <w:t xml:space="preserve"> v jednotlivých rokoch zistí skutočnosti, na základe ktorých navrhne odporúčania na zlepšenie -  1 exemplár pre VšZP</w:t>
      </w:r>
    </w:p>
    <w:p w14:paraId="38D6E73B" w14:textId="45C22D11" w:rsidR="00F34155" w:rsidRPr="00F34155" w:rsidRDefault="00F34155" w:rsidP="006C157A">
      <w:pPr>
        <w:numPr>
          <w:ilvl w:val="1"/>
          <w:numId w:val="71"/>
        </w:numPr>
        <w:ind w:left="993"/>
        <w:jc w:val="both"/>
        <w:rPr>
          <w:rFonts w:cs="Arial"/>
          <w:sz w:val="22"/>
          <w:szCs w:val="22"/>
        </w:rPr>
      </w:pPr>
      <w:r w:rsidRPr="00F34155">
        <w:rPr>
          <w:rFonts w:cs="Arial"/>
          <w:sz w:val="22"/>
          <w:szCs w:val="22"/>
          <w:shd w:val="clear" w:color="auto" w:fill="FFFFFF"/>
        </w:rPr>
        <w:t>„Audítorské uistenie v oblasti individuálneho vykazovania informácii o udržateľnosti“ na základe smernice EÚ a Rady číslo 2022/2464 o vykazovaní </w:t>
      </w:r>
      <w:r w:rsidRPr="00F34155">
        <w:rPr>
          <w:rStyle w:val="Siln"/>
          <w:rFonts w:cs="Arial"/>
          <w:b w:val="0"/>
          <w:sz w:val="22"/>
          <w:szCs w:val="22"/>
          <w:shd w:val="clear" w:color="auto" w:fill="FFFFFF"/>
        </w:rPr>
        <w:t>informácií o udržateľnosti podnikov.</w:t>
      </w:r>
    </w:p>
    <w:p w14:paraId="6479D277" w14:textId="77777777" w:rsidR="00F34155" w:rsidRPr="008806F9" w:rsidRDefault="00F34155" w:rsidP="00F34155">
      <w:pPr>
        <w:ind w:left="1440"/>
        <w:jc w:val="both"/>
        <w:rPr>
          <w:rFonts w:cs="Arial"/>
          <w:sz w:val="22"/>
          <w:szCs w:val="22"/>
        </w:rPr>
      </w:pPr>
    </w:p>
    <w:p w14:paraId="0CD8B9F5" w14:textId="77777777" w:rsidR="002B63D4" w:rsidRPr="008806F9" w:rsidRDefault="002B63D4" w:rsidP="00E62BD7">
      <w:pPr>
        <w:tabs>
          <w:tab w:val="left" w:pos="567"/>
          <w:tab w:val="left" w:pos="851"/>
        </w:tabs>
        <w:jc w:val="both"/>
        <w:rPr>
          <w:rFonts w:cs="Arial"/>
          <w:sz w:val="22"/>
          <w:szCs w:val="22"/>
        </w:rPr>
      </w:pPr>
    </w:p>
    <w:p w14:paraId="432691B0" w14:textId="77777777" w:rsidR="00A96276" w:rsidRPr="008806F9" w:rsidRDefault="00A96276" w:rsidP="00E62BD7">
      <w:pPr>
        <w:tabs>
          <w:tab w:val="left" w:pos="567"/>
          <w:tab w:val="left" w:pos="851"/>
        </w:tabs>
        <w:jc w:val="both"/>
        <w:rPr>
          <w:rFonts w:cs="Arial"/>
          <w:sz w:val="22"/>
          <w:szCs w:val="22"/>
        </w:rPr>
      </w:pPr>
      <w:r w:rsidRPr="008806F9">
        <w:rPr>
          <w:rFonts w:cs="Arial"/>
          <w:sz w:val="22"/>
          <w:szCs w:val="22"/>
        </w:rPr>
        <w:t>Správa audítora podľa písm. a) bude obsahovať samostatnú časť s názvom „Kľúčové záležitosti auditu“ o skutočnostiach, ktoré podľa odborného úsudku audítora mali najväčší význam pri audite štatutárnej účtovnej závierky, a o spôsobe, akým boli tieto skutočnosti pri audite zohľadnené. Audítor neposkytne samostatný názor na tieto skutočnosti.</w:t>
      </w:r>
    </w:p>
    <w:p w14:paraId="3AB35536" w14:textId="77777777" w:rsidR="002B63D4" w:rsidRPr="008806F9" w:rsidRDefault="002B63D4" w:rsidP="00E62BD7">
      <w:pPr>
        <w:tabs>
          <w:tab w:val="left" w:pos="567"/>
          <w:tab w:val="left" w:pos="851"/>
        </w:tabs>
        <w:jc w:val="both"/>
        <w:rPr>
          <w:rFonts w:cs="Arial"/>
          <w:sz w:val="22"/>
          <w:szCs w:val="22"/>
        </w:rPr>
      </w:pPr>
    </w:p>
    <w:p w14:paraId="2BDEF5D9" w14:textId="77777777" w:rsidR="00A96276" w:rsidRPr="008806F9" w:rsidRDefault="00A96276" w:rsidP="00E62BD7">
      <w:pPr>
        <w:tabs>
          <w:tab w:val="left" w:pos="567"/>
          <w:tab w:val="left" w:pos="851"/>
        </w:tabs>
        <w:jc w:val="both"/>
        <w:rPr>
          <w:rFonts w:cs="Arial"/>
          <w:sz w:val="22"/>
          <w:szCs w:val="22"/>
        </w:rPr>
      </w:pPr>
      <w:r w:rsidRPr="008806F9">
        <w:rPr>
          <w:rFonts w:cs="Arial"/>
          <w:sz w:val="22"/>
          <w:szCs w:val="22"/>
        </w:rPr>
        <w:t>Správa audítora tiež bude obsahovať samostatnú časť s názvom „Správa o iných právnych a regulačných požiadavkách” s týmito podčasťami:</w:t>
      </w:r>
    </w:p>
    <w:p w14:paraId="238A4167" w14:textId="77777777" w:rsidR="00A96276" w:rsidRPr="008806F9" w:rsidRDefault="00A96276" w:rsidP="00E62BD7">
      <w:pPr>
        <w:numPr>
          <w:ilvl w:val="0"/>
          <w:numId w:val="79"/>
        </w:numPr>
        <w:tabs>
          <w:tab w:val="left" w:pos="993"/>
        </w:tabs>
        <w:ind w:left="993" w:hanging="426"/>
        <w:jc w:val="both"/>
        <w:rPr>
          <w:rFonts w:cs="Arial"/>
          <w:sz w:val="22"/>
          <w:szCs w:val="22"/>
        </w:rPr>
      </w:pPr>
      <w:r w:rsidRPr="008806F9">
        <w:rPr>
          <w:rFonts w:cs="Arial"/>
          <w:sz w:val="22"/>
          <w:szCs w:val="22"/>
        </w:rPr>
        <w:t>„Správa o informáciách zverejnených vo výročnej správe“, pokiaľ audítor k dátumu vydania správy audítora získal alebo očakáva, že získa výročnú správu VšZP a iné finančné alebo nefinančné VšZP informácie (okrem účtovnej závierky a správy audítora o nej) zahrnuté vo výročnej správe VšZP,</w:t>
      </w:r>
    </w:p>
    <w:p w14:paraId="702A263B" w14:textId="1D284274" w:rsidR="004614A7" w:rsidRDefault="00A96276" w:rsidP="004614A7">
      <w:pPr>
        <w:numPr>
          <w:ilvl w:val="0"/>
          <w:numId w:val="79"/>
        </w:numPr>
        <w:tabs>
          <w:tab w:val="left" w:pos="993"/>
        </w:tabs>
        <w:ind w:left="993" w:hanging="426"/>
        <w:jc w:val="both"/>
        <w:rPr>
          <w:rFonts w:cs="Arial"/>
          <w:sz w:val="22"/>
          <w:szCs w:val="22"/>
        </w:rPr>
      </w:pPr>
      <w:r w:rsidRPr="008806F9">
        <w:rPr>
          <w:rFonts w:cs="Arial"/>
          <w:sz w:val="22"/>
          <w:szCs w:val="22"/>
        </w:rPr>
        <w:t>„Iné povinnosti finančného výkazníctva vyplývajúce z Nariadenia Európskeho parlamentu a Rady (EÚ) č. 537/2014“.</w:t>
      </w:r>
    </w:p>
    <w:p w14:paraId="2C8A23A0" w14:textId="0E12316C" w:rsidR="006C157A" w:rsidRDefault="006C157A" w:rsidP="006C157A">
      <w:pPr>
        <w:tabs>
          <w:tab w:val="left" w:pos="993"/>
        </w:tabs>
        <w:jc w:val="both"/>
        <w:rPr>
          <w:rFonts w:cs="Arial"/>
          <w:sz w:val="22"/>
          <w:szCs w:val="22"/>
        </w:rPr>
      </w:pPr>
    </w:p>
    <w:p w14:paraId="6AFEBA7F" w14:textId="78B013EA" w:rsidR="006C157A" w:rsidRDefault="006C157A" w:rsidP="006C157A">
      <w:pPr>
        <w:tabs>
          <w:tab w:val="left" w:pos="993"/>
        </w:tabs>
        <w:jc w:val="both"/>
        <w:rPr>
          <w:rFonts w:cs="Arial"/>
          <w:sz w:val="22"/>
          <w:szCs w:val="22"/>
        </w:rPr>
      </w:pPr>
    </w:p>
    <w:p w14:paraId="15F8FF1B" w14:textId="77777777" w:rsidR="006C157A" w:rsidRPr="008806F9" w:rsidRDefault="006C157A" w:rsidP="006C157A">
      <w:pPr>
        <w:tabs>
          <w:tab w:val="left" w:pos="993"/>
        </w:tabs>
        <w:jc w:val="both"/>
        <w:rPr>
          <w:rFonts w:cs="Arial"/>
          <w:sz w:val="22"/>
          <w:szCs w:val="22"/>
        </w:rPr>
      </w:pPr>
    </w:p>
    <w:p w14:paraId="1C508B18" w14:textId="77777777" w:rsidR="00F50185" w:rsidRPr="008806F9" w:rsidRDefault="00F50185" w:rsidP="00E62BD7">
      <w:pPr>
        <w:pStyle w:val="Zkladntext"/>
        <w:ind w:left="360"/>
        <w:jc w:val="center"/>
        <w:rPr>
          <w:rFonts w:cs="Arial"/>
          <w:b/>
          <w:sz w:val="22"/>
          <w:szCs w:val="22"/>
        </w:rPr>
      </w:pPr>
    </w:p>
    <w:p w14:paraId="58F4E80A" w14:textId="77777777" w:rsidR="00F50185" w:rsidRPr="008806F9" w:rsidRDefault="00F50185" w:rsidP="00E62BD7">
      <w:pPr>
        <w:pStyle w:val="Zkladntext"/>
        <w:ind w:left="360"/>
        <w:jc w:val="center"/>
        <w:outlineLvl w:val="0"/>
        <w:rPr>
          <w:rFonts w:cs="Arial"/>
          <w:b/>
          <w:sz w:val="22"/>
          <w:szCs w:val="22"/>
        </w:rPr>
      </w:pPr>
      <w:r w:rsidRPr="008806F9">
        <w:rPr>
          <w:rFonts w:cs="Arial"/>
          <w:b/>
          <w:sz w:val="22"/>
          <w:szCs w:val="22"/>
        </w:rPr>
        <w:lastRenderedPageBreak/>
        <w:t>Čl. III</w:t>
      </w:r>
    </w:p>
    <w:p w14:paraId="4676BD0C" w14:textId="77777777" w:rsidR="00F50185" w:rsidRPr="008806F9" w:rsidRDefault="00F50185" w:rsidP="00E62BD7">
      <w:pPr>
        <w:pStyle w:val="Zkladntext"/>
        <w:ind w:left="360"/>
        <w:jc w:val="center"/>
        <w:outlineLvl w:val="0"/>
        <w:rPr>
          <w:rFonts w:cs="Arial"/>
          <w:b/>
          <w:sz w:val="22"/>
          <w:szCs w:val="22"/>
        </w:rPr>
      </w:pPr>
      <w:r w:rsidRPr="008806F9">
        <w:rPr>
          <w:rFonts w:cs="Arial"/>
          <w:b/>
          <w:sz w:val="22"/>
          <w:szCs w:val="22"/>
        </w:rPr>
        <w:t>ČAS  PLNENIA</w:t>
      </w:r>
    </w:p>
    <w:p w14:paraId="72421AF7" w14:textId="77777777" w:rsidR="00F34155" w:rsidRPr="008806F9" w:rsidRDefault="00F34155" w:rsidP="00F34155">
      <w:pPr>
        <w:pStyle w:val="Zkladntext"/>
        <w:numPr>
          <w:ilvl w:val="0"/>
          <w:numId w:val="67"/>
        </w:numPr>
        <w:tabs>
          <w:tab w:val="clear" w:pos="720"/>
          <w:tab w:val="left" w:pos="0"/>
          <w:tab w:val="num" w:pos="360"/>
        </w:tabs>
        <w:ind w:left="360"/>
        <w:rPr>
          <w:rFonts w:cs="Arial"/>
          <w:sz w:val="22"/>
          <w:szCs w:val="22"/>
        </w:rPr>
      </w:pPr>
      <w:r w:rsidRPr="008806F9">
        <w:rPr>
          <w:rFonts w:cs="Arial"/>
          <w:sz w:val="22"/>
          <w:szCs w:val="22"/>
        </w:rPr>
        <w:t>Audítor odovzdá výsledok plnenia predmetu Zmluvy podľa bodu 4 článku II tejto Zmluvy nasledovne:</w:t>
      </w:r>
    </w:p>
    <w:p w14:paraId="6D115B2E" w14:textId="77777777" w:rsidR="00F34155" w:rsidRPr="008806F9" w:rsidRDefault="00F34155" w:rsidP="00F34155">
      <w:pPr>
        <w:pStyle w:val="Zkladntext"/>
        <w:numPr>
          <w:ilvl w:val="0"/>
          <w:numId w:val="72"/>
        </w:numPr>
        <w:tabs>
          <w:tab w:val="left" w:pos="0"/>
        </w:tabs>
        <w:rPr>
          <w:rFonts w:cs="Arial"/>
          <w:sz w:val="22"/>
          <w:szCs w:val="22"/>
        </w:rPr>
      </w:pPr>
      <w:r w:rsidRPr="008806F9">
        <w:rPr>
          <w:rFonts w:cs="Arial"/>
          <w:sz w:val="22"/>
          <w:szCs w:val="22"/>
        </w:rPr>
        <w:t xml:space="preserve">Správa audítora z overenia riadnej individuálnej účtovnej závierky VšZP k 31.12.2024 - najneskôr do 18. marca 2025 </w:t>
      </w:r>
    </w:p>
    <w:p w14:paraId="4DE3F1D1" w14:textId="77777777" w:rsidR="00F34155" w:rsidRDefault="00F34155" w:rsidP="00F34155">
      <w:pPr>
        <w:pStyle w:val="Zkladntext"/>
        <w:numPr>
          <w:ilvl w:val="0"/>
          <w:numId w:val="72"/>
        </w:numPr>
        <w:tabs>
          <w:tab w:val="left" w:pos="0"/>
        </w:tabs>
        <w:rPr>
          <w:rFonts w:cs="Arial"/>
          <w:sz w:val="22"/>
          <w:szCs w:val="22"/>
        </w:rPr>
      </w:pPr>
      <w:r w:rsidRPr="008806F9">
        <w:rPr>
          <w:rFonts w:cs="Arial"/>
          <w:sz w:val="22"/>
          <w:szCs w:val="22"/>
        </w:rPr>
        <w:t xml:space="preserve">Dodatok k Správe audítora, v ktorom audítor uvedie informácie a vyjadrí svoj názor  na údaje vo Výročnej správe VšZP za rok 2024 - najneskôr do 6. mája 2025 </w:t>
      </w:r>
    </w:p>
    <w:p w14:paraId="3CC0AD60" w14:textId="77777777" w:rsidR="00F34155" w:rsidRPr="008806F9" w:rsidRDefault="00F34155" w:rsidP="00F34155">
      <w:pPr>
        <w:pStyle w:val="Zkladntext"/>
        <w:numPr>
          <w:ilvl w:val="0"/>
          <w:numId w:val="72"/>
        </w:numPr>
        <w:tabs>
          <w:tab w:val="left" w:pos="0"/>
        </w:tabs>
        <w:rPr>
          <w:rFonts w:cs="Arial"/>
          <w:sz w:val="22"/>
          <w:szCs w:val="22"/>
        </w:rPr>
      </w:pPr>
      <w:r>
        <w:rPr>
          <w:rFonts w:cs="Arial"/>
          <w:sz w:val="22"/>
          <w:szCs w:val="22"/>
          <w:shd w:val="clear" w:color="auto" w:fill="FFFFFF"/>
        </w:rPr>
        <w:t>Uistenie</w:t>
      </w:r>
      <w:r w:rsidRPr="00E85BC5">
        <w:rPr>
          <w:rFonts w:cs="Arial"/>
          <w:sz w:val="22"/>
          <w:szCs w:val="22"/>
          <w:shd w:val="clear" w:color="auto" w:fill="FFFFFF"/>
        </w:rPr>
        <w:t xml:space="preserve"> v oblasti individuálneho vykazovania informácii o udržateľnosti</w:t>
      </w:r>
      <w:r w:rsidRPr="008806F9">
        <w:rPr>
          <w:rFonts w:cs="Arial"/>
          <w:sz w:val="22"/>
          <w:szCs w:val="22"/>
        </w:rPr>
        <w:t xml:space="preserve"> za rok 2024 - najneskôr do 6. mája 2025</w:t>
      </w:r>
    </w:p>
    <w:p w14:paraId="46C81C88" w14:textId="77777777" w:rsidR="00F34155" w:rsidRPr="008806F9" w:rsidRDefault="00F34155" w:rsidP="00F34155">
      <w:pPr>
        <w:pStyle w:val="Zkladntext"/>
        <w:numPr>
          <w:ilvl w:val="0"/>
          <w:numId w:val="72"/>
        </w:numPr>
        <w:tabs>
          <w:tab w:val="left" w:pos="0"/>
        </w:tabs>
        <w:rPr>
          <w:rFonts w:cs="Arial"/>
          <w:sz w:val="22"/>
          <w:szCs w:val="22"/>
        </w:rPr>
      </w:pPr>
      <w:r w:rsidRPr="008806F9">
        <w:rPr>
          <w:rFonts w:cs="Arial"/>
          <w:sz w:val="22"/>
          <w:szCs w:val="22"/>
        </w:rPr>
        <w:t>Správa audítora z overenia riadnej individuálnej účtovnej závierky VšZP k 31.12.2025 - najneskôr do 1</w:t>
      </w:r>
      <w:r>
        <w:rPr>
          <w:rFonts w:cs="Arial"/>
          <w:sz w:val="22"/>
          <w:szCs w:val="22"/>
        </w:rPr>
        <w:t>8</w:t>
      </w:r>
      <w:r w:rsidRPr="008806F9">
        <w:rPr>
          <w:rFonts w:cs="Arial"/>
          <w:sz w:val="22"/>
          <w:szCs w:val="22"/>
        </w:rPr>
        <w:t xml:space="preserve">. marca 2026  </w:t>
      </w:r>
    </w:p>
    <w:p w14:paraId="05FB7363" w14:textId="77777777" w:rsidR="00F34155" w:rsidRDefault="00F34155" w:rsidP="00F34155">
      <w:pPr>
        <w:pStyle w:val="Zkladntext"/>
        <w:numPr>
          <w:ilvl w:val="0"/>
          <w:numId w:val="72"/>
        </w:numPr>
        <w:tabs>
          <w:tab w:val="left" w:pos="0"/>
        </w:tabs>
        <w:rPr>
          <w:rFonts w:cs="Arial"/>
          <w:sz w:val="22"/>
          <w:szCs w:val="22"/>
        </w:rPr>
      </w:pPr>
      <w:r w:rsidRPr="008806F9">
        <w:rPr>
          <w:rFonts w:cs="Arial"/>
          <w:sz w:val="22"/>
          <w:szCs w:val="22"/>
        </w:rPr>
        <w:t>Dodatok k Správe audítora, v ktorom audítor uvedie informácie a vyjadrí svoj názor  na údaje vo Výročnej správe VšZP</w:t>
      </w:r>
      <w:r>
        <w:rPr>
          <w:rFonts w:cs="Arial"/>
          <w:sz w:val="22"/>
          <w:szCs w:val="22"/>
        </w:rPr>
        <w:t xml:space="preserve"> </w:t>
      </w:r>
      <w:r w:rsidRPr="008806F9">
        <w:rPr>
          <w:rFonts w:cs="Arial"/>
          <w:sz w:val="22"/>
          <w:szCs w:val="22"/>
        </w:rPr>
        <w:t xml:space="preserve">za rok 2025 - najneskôr do </w:t>
      </w:r>
      <w:r>
        <w:rPr>
          <w:rFonts w:cs="Arial"/>
          <w:sz w:val="22"/>
          <w:szCs w:val="22"/>
        </w:rPr>
        <w:t>6</w:t>
      </w:r>
      <w:r w:rsidRPr="008806F9">
        <w:rPr>
          <w:rFonts w:cs="Arial"/>
          <w:sz w:val="22"/>
          <w:szCs w:val="22"/>
        </w:rPr>
        <w:t xml:space="preserve">. mája 2026 </w:t>
      </w:r>
    </w:p>
    <w:p w14:paraId="1A86589C" w14:textId="77777777" w:rsidR="00F34155" w:rsidRPr="008806F9" w:rsidRDefault="00F34155" w:rsidP="00F34155">
      <w:pPr>
        <w:pStyle w:val="Zkladntext"/>
        <w:numPr>
          <w:ilvl w:val="0"/>
          <w:numId w:val="72"/>
        </w:numPr>
        <w:tabs>
          <w:tab w:val="left" w:pos="0"/>
        </w:tabs>
        <w:rPr>
          <w:rFonts w:cs="Arial"/>
          <w:sz w:val="22"/>
          <w:szCs w:val="22"/>
        </w:rPr>
      </w:pPr>
      <w:r>
        <w:rPr>
          <w:rFonts w:cs="Arial"/>
          <w:sz w:val="22"/>
          <w:szCs w:val="22"/>
          <w:shd w:val="clear" w:color="auto" w:fill="FFFFFF"/>
        </w:rPr>
        <w:t>Uistenie</w:t>
      </w:r>
      <w:r w:rsidRPr="00E85BC5">
        <w:rPr>
          <w:rFonts w:cs="Arial"/>
          <w:sz w:val="22"/>
          <w:szCs w:val="22"/>
          <w:shd w:val="clear" w:color="auto" w:fill="FFFFFF"/>
        </w:rPr>
        <w:t xml:space="preserve"> v oblasti individuálneho vykazovania informácii o udržateľnosti</w:t>
      </w:r>
      <w:r w:rsidRPr="008806F9">
        <w:rPr>
          <w:rFonts w:cs="Arial"/>
          <w:sz w:val="22"/>
          <w:szCs w:val="22"/>
        </w:rPr>
        <w:t xml:space="preserve"> za rok 202</w:t>
      </w:r>
      <w:r>
        <w:rPr>
          <w:rFonts w:cs="Arial"/>
          <w:sz w:val="22"/>
          <w:szCs w:val="22"/>
        </w:rPr>
        <w:t>5</w:t>
      </w:r>
      <w:r w:rsidRPr="008806F9">
        <w:rPr>
          <w:rFonts w:cs="Arial"/>
          <w:sz w:val="22"/>
          <w:szCs w:val="22"/>
        </w:rPr>
        <w:t xml:space="preserve"> - najneskôr do </w:t>
      </w:r>
      <w:r>
        <w:rPr>
          <w:rFonts w:cs="Arial"/>
          <w:sz w:val="22"/>
          <w:szCs w:val="22"/>
        </w:rPr>
        <w:t>6</w:t>
      </w:r>
      <w:r w:rsidRPr="008806F9">
        <w:rPr>
          <w:rFonts w:cs="Arial"/>
          <w:sz w:val="22"/>
          <w:szCs w:val="22"/>
        </w:rPr>
        <w:t>. mája 2026</w:t>
      </w:r>
    </w:p>
    <w:p w14:paraId="2F0222A1" w14:textId="77777777" w:rsidR="00F34155" w:rsidRPr="008806F9" w:rsidRDefault="00F34155" w:rsidP="00F34155">
      <w:pPr>
        <w:pStyle w:val="Zkladntext"/>
        <w:numPr>
          <w:ilvl w:val="0"/>
          <w:numId w:val="72"/>
        </w:numPr>
        <w:tabs>
          <w:tab w:val="left" w:pos="0"/>
        </w:tabs>
        <w:rPr>
          <w:rFonts w:cs="Arial"/>
          <w:sz w:val="22"/>
          <w:szCs w:val="22"/>
        </w:rPr>
      </w:pPr>
      <w:r w:rsidRPr="008806F9">
        <w:rPr>
          <w:rFonts w:cs="Arial"/>
          <w:sz w:val="22"/>
          <w:szCs w:val="22"/>
        </w:rPr>
        <w:t xml:space="preserve">Správa audítora z overenia riadnej individuálnej účtovnej závierky VšZP k 31.12.2026 - najneskôr do 18. marca 2027   </w:t>
      </w:r>
    </w:p>
    <w:p w14:paraId="7FF738AD" w14:textId="77777777" w:rsidR="00F34155" w:rsidRDefault="00F34155" w:rsidP="00F34155">
      <w:pPr>
        <w:pStyle w:val="Zkladntext"/>
        <w:numPr>
          <w:ilvl w:val="0"/>
          <w:numId w:val="72"/>
        </w:numPr>
        <w:tabs>
          <w:tab w:val="left" w:pos="0"/>
        </w:tabs>
        <w:rPr>
          <w:rFonts w:cs="Arial"/>
          <w:sz w:val="22"/>
          <w:szCs w:val="22"/>
        </w:rPr>
      </w:pPr>
      <w:r w:rsidRPr="008806F9">
        <w:rPr>
          <w:rFonts w:cs="Arial"/>
          <w:sz w:val="22"/>
          <w:szCs w:val="22"/>
        </w:rPr>
        <w:t>Dodatok k Správe audítora, v ktorom audítor uvedie informácie a vyjadrí svoj názor  na údaje vo Výročnej správe VšZP</w:t>
      </w:r>
      <w:r>
        <w:rPr>
          <w:rFonts w:cs="Arial"/>
          <w:sz w:val="22"/>
          <w:szCs w:val="22"/>
        </w:rPr>
        <w:t xml:space="preserve"> </w:t>
      </w:r>
      <w:r w:rsidRPr="008806F9">
        <w:rPr>
          <w:rFonts w:cs="Arial"/>
          <w:sz w:val="22"/>
          <w:szCs w:val="22"/>
        </w:rPr>
        <w:t xml:space="preserve">za rok 2026 - najneskôr do </w:t>
      </w:r>
      <w:r>
        <w:rPr>
          <w:rFonts w:cs="Arial"/>
          <w:sz w:val="22"/>
          <w:szCs w:val="22"/>
        </w:rPr>
        <w:t>6</w:t>
      </w:r>
      <w:r w:rsidRPr="008806F9">
        <w:rPr>
          <w:rFonts w:cs="Arial"/>
          <w:sz w:val="22"/>
          <w:szCs w:val="22"/>
        </w:rPr>
        <w:t xml:space="preserve">. mája 2027 </w:t>
      </w:r>
    </w:p>
    <w:p w14:paraId="4A463BE9" w14:textId="77777777" w:rsidR="00F34155" w:rsidRPr="008806F9" w:rsidRDefault="00F34155" w:rsidP="00F34155">
      <w:pPr>
        <w:pStyle w:val="Zkladntext"/>
        <w:numPr>
          <w:ilvl w:val="0"/>
          <w:numId w:val="72"/>
        </w:numPr>
        <w:tabs>
          <w:tab w:val="left" w:pos="0"/>
        </w:tabs>
        <w:rPr>
          <w:rFonts w:cs="Arial"/>
          <w:sz w:val="22"/>
          <w:szCs w:val="22"/>
        </w:rPr>
      </w:pPr>
      <w:r>
        <w:rPr>
          <w:rFonts w:cs="Arial"/>
          <w:sz w:val="22"/>
          <w:szCs w:val="22"/>
          <w:shd w:val="clear" w:color="auto" w:fill="FFFFFF"/>
        </w:rPr>
        <w:t>Uistenie</w:t>
      </w:r>
      <w:r w:rsidRPr="00E85BC5">
        <w:rPr>
          <w:rFonts w:cs="Arial"/>
          <w:sz w:val="22"/>
          <w:szCs w:val="22"/>
          <w:shd w:val="clear" w:color="auto" w:fill="FFFFFF"/>
        </w:rPr>
        <w:t xml:space="preserve"> v oblasti individuálneho vykazovania informácii o udržateľnosti</w:t>
      </w:r>
      <w:r w:rsidRPr="008806F9">
        <w:rPr>
          <w:rFonts w:cs="Arial"/>
          <w:sz w:val="22"/>
          <w:szCs w:val="22"/>
        </w:rPr>
        <w:t xml:space="preserve"> za rok 202</w:t>
      </w:r>
      <w:r>
        <w:rPr>
          <w:rFonts w:cs="Arial"/>
          <w:sz w:val="22"/>
          <w:szCs w:val="22"/>
        </w:rPr>
        <w:t>6</w:t>
      </w:r>
      <w:r w:rsidRPr="008806F9">
        <w:rPr>
          <w:rFonts w:cs="Arial"/>
          <w:sz w:val="22"/>
          <w:szCs w:val="22"/>
        </w:rPr>
        <w:t xml:space="preserve"> - najneskôr do</w:t>
      </w:r>
      <w:r>
        <w:rPr>
          <w:rFonts w:cs="Arial"/>
          <w:sz w:val="22"/>
          <w:szCs w:val="22"/>
        </w:rPr>
        <w:t xml:space="preserve"> 6</w:t>
      </w:r>
      <w:r w:rsidRPr="008806F9">
        <w:rPr>
          <w:rFonts w:cs="Arial"/>
          <w:sz w:val="22"/>
          <w:szCs w:val="22"/>
        </w:rPr>
        <w:t>. mája 2027</w:t>
      </w:r>
    </w:p>
    <w:p w14:paraId="03752540" w14:textId="77777777" w:rsidR="00F34155" w:rsidRPr="008806F9" w:rsidRDefault="00F34155" w:rsidP="00F34155">
      <w:pPr>
        <w:pStyle w:val="Odsekzoznamu"/>
        <w:numPr>
          <w:ilvl w:val="0"/>
          <w:numId w:val="72"/>
        </w:numPr>
        <w:jc w:val="both"/>
        <w:rPr>
          <w:rFonts w:cs="Arial"/>
          <w:sz w:val="22"/>
          <w:szCs w:val="22"/>
        </w:rPr>
      </w:pPr>
      <w:r w:rsidRPr="008806F9">
        <w:rPr>
          <w:rFonts w:cs="Arial"/>
          <w:sz w:val="22"/>
          <w:szCs w:val="22"/>
        </w:rPr>
        <w:t xml:space="preserve">Dodatočná správa určená pre výbor pre audit vo VšZP v rozsahu definovanom v článku 11 Nariadenia Európskeho parlamentu a Rady (EÚ) č. 537/2014 – najneskôr v deň predloženia Správy audítora z overenia riadnej individuálnej účtovnej závierky VšZP zostavenej za jednotlivé roky, uvedený vyššie v ods. a), </w:t>
      </w:r>
      <w:r>
        <w:rPr>
          <w:rFonts w:cs="Arial"/>
          <w:sz w:val="22"/>
          <w:szCs w:val="22"/>
        </w:rPr>
        <w:t>d</w:t>
      </w:r>
      <w:r w:rsidRPr="008806F9">
        <w:rPr>
          <w:rFonts w:cs="Arial"/>
          <w:sz w:val="22"/>
          <w:szCs w:val="22"/>
        </w:rPr>
        <w:t>) a </w:t>
      </w:r>
      <w:r>
        <w:rPr>
          <w:rFonts w:cs="Arial"/>
          <w:sz w:val="22"/>
          <w:szCs w:val="22"/>
        </w:rPr>
        <w:t>g</w:t>
      </w:r>
      <w:r w:rsidRPr="008806F9">
        <w:rPr>
          <w:rFonts w:cs="Arial"/>
          <w:sz w:val="22"/>
          <w:szCs w:val="22"/>
        </w:rPr>
        <w:t xml:space="preserve">) tohto bodu Zmluvy </w:t>
      </w:r>
    </w:p>
    <w:p w14:paraId="4022C64A" w14:textId="77777777" w:rsidR="00F34155" w:rsidRPr="008806F9" w:rsidRDefault="00F34155" w:rsidP="00F34155">
      <w:pPr>
        <w:pStyle w:val="Zkladntext"/>
        <w:numPr>
          <w:ilvl w:val="0"/>
          <w:numId w:val="72"/>
        </w:numPr>
        <w:tabs>
          <w:tab w:val="left" w:pos="0"/>
        </w:tabs>
        <w:rPr>
          <w:rFonts w:cs="Arial"/>
          <w:sz w:val="22"/>
          <w:szCs w:val="22"/>
        </w:rPr>
      </w:pPr>
      <w:r w:rsidRPr="008806F9">
        <w:rPr>
          <w:rFonts w:cs="Arial"/>
          <w:sz w:val="22"/>
          <w:szCs w:val="22"/>
        </w:rPr>
        <w:t>Správa pre vedenie VšZP v prípade, ak audítor pri plnení predmetu Zmluvy v jednotlivých rokoch zistí skutočnosti, na základe ktorých navrhne odporúčania na zlepšenie – do 20. apríla roka nasledujúceho po overovanom období</w:t>
      </w:r>
    </w:p>
    <w:p w14:paraId="111DEE03" w14:textId="77777777" w:rsidR="00F34155" w:rsidRPr="008806F9" w:rsidRDefault="00F34155" w:rsidP="00F34155">
      <w:pPr>
        <w:pStyle w:val="Zkladntext"/>
        <w:numPr>
          <w:ilvl w:val="0"/>
          <w:numId w:val="67"/>
        </w:numPr>
        <w:tabs>
          <w:tab w:val="clear" w:pos="720"/>
          <w:tab w:val="left" w:pos="0"/>
          <w:tab w:val="num" w:pos="360"/>
        </w:tabs>
        <w:ind w:left="360"/>
        <w:rPr>
          <w:rFonts w:cs="Arial"/>
          <w:sz w:val="22"/>
          <w:szCs w:val="22"/>
        </w:rPr>
      </w:pPr>
      <w:r w:rsidRPr="008806F9">
        <w:rPr>
          <w:rFonts w:cs="Arial"/>
          <w:sz w:val="22"/>
          <w:szCs w:val="22"/>
        </w:rPr>
        <w:t>VšZP poskytuje audítorovi súčinnosť v súlade s článkom V. bod 13 tejto Zmluvy, počínajúc dňom začatia plnenia predmetu Zmluvy, až do termínu ukončenia plnenia predmetu Zmluvy.</w:t>
      </w:r>
    </w:p>
    <w:p w14:paraId="4440967F" w14:textId="1B63FDF5" w:rsidR="00F34155" w:rsidRPr="006C157A" w:rsidRDefault="00F34155" w:rsidP="00F34155">
      <w:pPr>
        <w:pStyle w:val="Zkladntext"/>
        <w:numPr>
          <w:ilvl w:val="0"/>
          <w:numId w:val="67"/>
        </w:numPr>
        <w:tabs>
          <w:tab w:val="clear" w:pos="720"/>
          <w:tab w:val="num" w:pos="360"/>
        </w:tabs>
        <w:ind w:left="360"/>
        <w:rPr>
          <w:rFonts w:cs="Arial"/>
          <w:strike/>
          <w:sz w:val="22"/>
          <w:szCs w:val="22"/>
        </w:rPr>
      </w:pPr>
      <w:r w:rsidRPr="008806F9">
        <w:rPr>
          <w:rFonts w:cs="Arial"/>
          <w:sz w:val="22"/>
          <w:szCs w:val="22"/>
        </w:rPr>
        <w:t xml:space="preserve">Rámcový vecný a časový harmonogram plnenia predmetu Zmluvy za rok 2024 audítor predloží určenému zástupcovi VšZP v písomnej podobe najneskôr do 10 pracovných dní po nadobudnutí účinnosti tejto Zmluvy.  Rámcový vecný a časový harmonogram plnenia predmetu Zmluvy za rok 2025 a 2026 predloží audítor písomne určenému zástupcovi VšZP v termíne podľa vzájomnej písomnej dohody.  </w:t>
      </w:r>
    </w:p>
    <w:p w14:paraId="66126310" w14:textId="77777777" w:rsidR="006C157A" w:rsidRPr="008806F9" w:rsidRDefault="006C157A" w:rsidP="006C157A">
      <w:pPr>
        <w:pStyle w:val="Zkladntext"/>
        <w:ind w:left="360"/>
        <w:rPr>
          <w:rFonts w:cs="Arial"/>
          <w:strike/>
          <w:sz w:val="22"/>
          <w:szCs w:val="22"/>
        </w:rPr>
      </w:pPr>
    </w:p>
    <w:p w14:paraId="002E0FA5" w14:textId="77777777" w:rsidR="00F50185" w:rsidRPr="008806F9" w:rsidRDefault="00F50185" w:rsidP="00E62BD7">
      <w:pPr>
        <w:pStyle w:val="Zkladntext"/>
        <w:ind w:left="360"/>
        <w:jc w:val="center"/>
        <w:outlineLvl w:val="0"/>
        <w:rPr>
          <w:rFonts w:cs="Arial"/>
          <w:b/>
          <w:sz w:val="22"/>
          <w:szCs w:val="22"/>
        </w:rPr>
      </w:pPr>
      <w:r w:rsidRPr="008806F9">
        <w:rPr>
          <w:rFonts w:cs="Arial"/>
          <w:b/>
          <w:sz w:val="22"/>
          <w:szCs w:val="22"/>
        </w:rPr>
        <w:t>Čl. IV</w:t>
      </w:r>
    </w:p>
    <w:p w14:paraId="021ACA18" w14:textId="77777777" w:rsidR="00F50185" w:rsidRPr="008806F9" w:rsidRDefault="00F50185" w:rsidP="00E62BD7">
      <w:pPr>
        <w:pStyle w:val="Zkladntext"/>
        <w:ind w:left="360"/>
        <w:jc w:val="center"/>
        <w:outlineLvl w:val="0"/>
        <w:rPr>
          <w:rFonts w:cs="Arial"/>
          <w:b/>
          <w:sz w:val="22"/>
          <w:szCs w:val="22"/>
        </w:rPr>
      </w:pPr>
      <w:r w:rsidRPr="008806F9">
        <w:rPr>
          <w:rFonts w:cs="Arial"/>
          <w:b/>
          <w:sz w:val="22"/>
          <w:szCs w:val="22"/>
        </w:rPr>
        <w:t xml:space="preserve"> CENA A PLATOBNÉ PODMIENKY </w:t>
      </w:r>
    </w:p>
    <w:p w14:paraId="58C7A115" w14:textId="0E891442" w:rsidR="00F50185" w:rsidRPr="008806F9" w:rsidRDefault="00F50185" w:rsidP="00E62BD7">
      <w:pPr>
        <w:pStyle w:val="Zkladntext"/>
        <w:numPr>
          <w:ilvl w:val="0"/>
          <w:numId w:val="63"/>
        </w:numPr>
        <w:rPr>
          <w:rFonts w:cs="Arial"/>
          <w:sz w:val="22"/>
          <w:szCs w:val="22"/>
        </w:rPr>
      </w:pPr>
      <w:r w:rsidRPr="008806F9">
        <w:rPr>
          <w:rFonts w:cs="Arial"/>
          <w:sz w:val="22"/>
          <w:szCs w:val="22"/>
        </w:rPr>
        <w:t xml:space="preserve">Celková zmluvná cena riadne a v určených termínoch vykonaného celého predmetu </w:t>
      </w:r>
      <w:r w:rsidR="002B63D4" w:rsidRPr="008806F9">
        <w:rPr>
          <w:rFonts w:cs="Arial"/>
          <w:sz w:val="22"/>
          <w:szCs w:val="22"/>
        </w:rPr>
        <w:t>Zmluvy</w:t>
      </w:r>
      <w:r w:rsidRPr="008806F9">
        <w:rPr>
          <w:rFonts w:cs="Arial"/>
          <w:sz w:val="22"/>
          <w:szCs w:val="22"/>
        </w:rPr>
        <w:t xml:space="preserve"> je stanovená dohodou zmluvných strán podľa zákona č. 18/1996 Z. z. o cenách v znení neskorších predpisov, sú v nej v plnom rozsahu zahrnuté všetky náklady súvisiace s plnením predmetu </w:t>
      </w:r>
      <w:r w:rsidR="002B63D4" w:rsidRPr="008806F9">
        <w:rPr>
          <w:rFonts w:cs="Arial"/>
          <w:sz w:val="22"/>
          <w:szCs w:val="22"/>
        </w:rPr>
        <w:t>Zmluvy</w:t>
      </w:r>
      <w:r w:rsidRPr="008806F9">
        <w:rPr>
          <w:rFonts w:cs="Arial"/>
          <w:sz w:val="22"/>
          <w:szCs w:val="22"/>
        </w:rPr>
        <w:t xml:space="preserve"> a je vyjadrená v eurách:</w:t>
      </w:r>
    </w:p>
    <w:p w14:paraId="7D7B8AD7" w14:textId="77777777" w:rsidR="00F50185" w:rsidRPr="008806F9" w:rsidRDefault="00F50185" w:rsidP="00E62BD7">
      <w:pPr>
        <w:pStyle w:val="Zkladntext"/>
        <w:ind w:left="360"/>
        <w:rPr>
          <w:rFonts w:cs="Arial"/>
          <w:sz w:val="22"/>
          <w:szCs w:val="22"/>
        </w:rPr>
      </w:pPr>
      <w:r w:rsidRPr="008806F9">
        <w:rPr>
          <w:rFonts w:cs="Arial"/>
          <w:sz w:val="22"/>
          <w:szCs w:val="22"/>
        </w:rPr>
        <w:t>cena bez DPH</w:t>
      </w:r>
      <w:r w:rsidR="007E2184" w:rsidRPr="008806F9">
        <w:rPr>
          <w:rFonts w:cs="Arial"/>
          <w:sz w:val="22"/>
          <w:szCs w:val="22"/>
        </w:rPr>
        <w:tab/>
      </w:r>
      <w:r w:rsidR="007E2184" w:rsidRPr="008806F9">
        <w:rPr>
          <w:rFonts w:cs="Arial"/>
          <w:sz w:val="22"/>
          <w:szCs w:val="22"/>
        </w:rPr>
        <w:tab/>
      </w:r>
      <w:r w:rsidR="002B3A1D" w:rsidRPr="008806F9">
        <w:rPr>
          <w:rFonts w:cs="Arial"/>
          <w:sz w:val="22"/>
          <w:szCs w:val="22"/>
        </w:rPr>
        <w:t>......................</w:t>
      </w:r>
      <w:r w:rsidRPr="008806F9">
        <w:rPr>
          <w:rFonts w:cs="Arial"/>
          <w:sz w:val="22"/>
          <w:szCs w:val="22"/>
        </w:rPr>
        <w:t xml:space="preserve"> eur</w:t>
      </w:r>
    </w:p>
    <w:p w14:paraId="078A4D6D" w14:textId="77777777" w:rsidR="00F50185" w:rsidRPr="008806F9" w:rsidRDefault="00F50185" w:rsidP="00E62BD7">
      <w:pPr>
        <w:pStyle w:val="Zkladntext"/>
        <w:ind w:left="360"/>
        <w:rPr>
          <w:rFonts w:cs="Arial"/>
          <w:sz w:val="22"/>
          <w:szCs w:val="22"/>
        </w:rPr>
      </w:pPr>
      <w:r w:rsidRPr="008806F9">
        <w:rPr>
          <w:rFonts w:cs="Arial"/>
          <w:sz w:val="22"/>
          <w:szCs w:val="22"/>
        </w:rPr>
        <w:t>DPH (</w:t>
      </w:r>
      <w:r w:rsidR="007E2184" w:rsidRPr="008806F9">
        <w:rPr>
          <w:rFonts w:cs="Arial"/>
          <w:sz w:val="22"/>
          <w:szCs w:val="22"/>
        </w:rPr>
        <w:t xml:space="preserve">20 </w:t>
      </w:r>
      <w:r w:rsidRPr="008806F9">
        <w:rPr>
          <w:rFonts w:cs="Arial"/>
          <w:sz w:val="22"/>
          <w:szCs w:val="22"/>
        </w:rPr>
        <w:t>%)</w:t>
      </w:r>
      <w:r w:rsidR="007E2184" w:rsidRPr="008806F9">
        <w:rPr>
          <w:rFonts w:cs="Arial"/>
          <w:sz w:val="22"/>
          <w:szCs w:val="22"/>
        </w:rPr>
        <w:tab/>
      </w:r>
      <w:r w:rsidR="007E2184" w:rsidRPr="008806F9">
        <w:rPr>
          <w:rFonts w:cs="Arial"/>
          <w:sz w:val="22"/>
          <w:szCs w:val="22"/>
        </w:rPr>
        <w:tab/>
      </w:r>
      <w:r w:rsidR="002B3A1D" w:rsidRPr="008806F9">
        <w:rPr>
          <w:rFonts w:cs="Arial"/>
          <w:sz w:val="22"/>
          <w:szCs w:val="22"/>
        </w:rPr>
        <w:t>......................</w:t>
      </w:r>
      <w:r w:rsidRPr="008806F9">
        <w:rPr>
          <w:rFonts w:cs="Arial"/>
          <w:sz w:val="22"/>
          <w:szCs w:val="22"/>
        </w:rPr>
        <w:t xml:space="preserve"> eur</w:t>
      </w:r>
    </w:p>
    <w:p w14:paraId="5FC8F0B0" w14:textId="5D7FC315" w:rsidR="00F50185" w:rsidRPr="008806F9" w:rsidRDefault="00F50185" w:rsidP="00E62BD7">
      <w:pPr>
        <w:pStyle w:val="Zkladntext"/>
        <w:ind w:left="360"/>
        <w:rPr>
          <w:rFonts w:cs="Arial"/>
          <w:sz w:val="22"/>
          <w:szCs w:val="22"/>
        </w:rPr>
      </w:pPr>
      <w:r w:rsidRPr="008806F9">
        <w:rPr>
          <w:rFonts w:cs="Arial"/>
          <w:sz w:val="22"/>
          <w:szCs w:val="22"/>
        </w:rPr>
        <w:t xml:space="preserve">Cena celkom </w:t>
      </w:r>
      <w:r w:rsidR="005D4261" w:rsidRPr="008806F9">
        <w:rPr>
          <w:rFonts w:cs="Arial"/>
          <w:sz w:val="22"/>
          <w:szCs w:val="22"/>
        </w:rPr>
        <w:t xml:space="preserve">vrátane </w:t>
      </w:r>
      <w:r w:rsidRPr="008806F9">
        <w:rPr>
          <w:rFonts w:cs="Arial"/>
          <w:sz w:val="22"/>
          <w:szCs w:val="22"/>
        </w:rPr>
        <w:t>DPH</w:t>
      </w:r>
      <w:r w:rsidR="007E2184" w:rsidRPr="008806F9">
        <w:rPr>
          <w:rFonts w:cs="Arial"/>
          <w:sz w:val="22"/>
          <w:szCs w:val="22"/>
        </w:rPr>
        <w:tab/>
      </w:r>
      <w:r w:rsidR="002B3A1D" w:rsidRPr="008806F9">
        <w:rPr>
          <w:rFonts w:cs="Arial"/>
          <w:sz w:val="22"/>
          <w:szCs w:val="22"/>
        </w:rPr>
        <w:t>......................</w:t>
      </w:r>
      <w:r w:rsidRPr="008806F9">
        <w:rPr>
          <w:rFonts w:cs="Arial"/>
          <w:sz w:val="22"/>
          <w:szCs w:val="22"/>
        </w:rPr>
        <w:t xml:space="preserve"> eur</w:t>
      </w:r>
    </w:p>
    <w:p w14:paraId="3AC68294" w14:textId="0E25FB45" w:rsidR="00F50185" w:rsidRPr="008806F9" w:rsidRDefault="00F50185" w:rsidP="00E62BD7">
      <w:pPr>
        <w:pStyle w:val="Zkladntext"/>
        <w:ind w:left="360"/>
        <w:rPr>
          <w:rFonts w:cs="Arial"/>
          <w:sz w:val="22"/>
          <w:szCs w:val="22"/>
        </w:rPr>
      </w:pPr>
      <w:r w:rsidRPr="008806F9">
        <w:rPr>
          <w:rFonts w:cs="Arial"/>
          <w:sz w:val="22"/>
          <w:szCs w:val="22"/>
        </w:rPr>
        <w:t xml:space="preserve">Cena celkom </w:t>
      </w:r>
      <w:r w:rsidR="005E3E99" w:rsidRPr="008806F9">
        <w:rPr>
          <w:rFonts w:cs="Arial"/>
          <w:sz w:val="22"/>
          <w:szCs w:val="22"/>
        </w:rPr>
        <w:t>vrátane</w:t>
      </w:r>
      <w:r w:rsidR="002B3A1D" w:rsidRPr="008806F9">
        <w:rPr>
          <w:rFonts w:cs="Arial"/>
          <w:sz w:val="22"/>
          <w:szCs w:val="22"/>
        </w:rPr>
        <w:t xml:space="preserve"> DPH </w:t>
      </w:r>
      <w:r w:rsidRPr="008806F9">
        <w:rPr>
          <w:rFonts w:cs="Arial"/>
          <w:sz w:val="22"/>
          <w:szCs w:val="22"/>
        </w:rPr>
        <w:t xml:space="preserve">slovom: </w:t>
      </w:r>
      <w:r w:rsidR="002B3A1D" w:rsidRPr="008806F9">
        <w:rPr>
          <w:rFonts w:cs="Arial"/>
          <w:sz w:val="22"/>
          <w:szCs w:val="22"/>
        </w:rPr>
        <w:t>...................................</w:t>
      </w:r>
      <w:r w:rsidR="007E2184" w:rsidRPr="008806F9">
        <w:rPr>
          <w:rFonts w:cs="Arial"/>
          <w:sz w:val="22"/>
          <w:szCs w:val="22"/>
        </w:rPr>
        <w:t xml:space="preserve"> eur</w:t>
      </w:r>
      <w:r w:rsidRPr="008806F9">
        <w:rPr>
          <w:rFonts w:cs="Arial"/>
          <w:sz w:val="22"/>
          <w:szCs w:val="22"/>
        </w:rPr>
        <w:t>.</w:t>
      </w:r>
    </w:p>
    <w:p w14:paraId="6C8C3E28" w14:textId="30E88A32" w:rsidR="00F50185" w:rsidRPr="008806F9" w:rsidRDefault="00F50185" w:rsidP="00E62BD7">
      <w:pPr>
        <w:pStyle w:val="Zkladntext"/>
        <w:ind w:left="426" w:hanging="66"/>
        <w:rPr>
          <w:rFonts w:cs="Arial"/>
          <w:sz w:val="22"/>
          <w:szCs w:val="22"/>
        </w:rPr>
      </w:pPr>
      <w:r w:rsidRPr="008806F9">
        <w:rPr>
          <w:rFonts w:cs="Arial"/>
          <w:sz w:val="22"/>
          <w:szCs w:val="22"/>
        </w:rPr>
        <w:t xml:space="preserve">Členenie celkovej zmluvnej ceny podľa jednotlivých rokov plnení predmetu </w:t>
      </w:r>
      <w:r w:rsidR="002B63D4" w:rsidRPr="008806F9">
        <w:rPr>
          <w:rFonts w:cs="Arial"/>
          <w:sz w:val="22"/>
          <w:szCs w:val="22"/>
        </w:rPr>
        <w:t>Zmluvy</w:t>
      </w:r>
      <w:r w:rsidRPr="008806F9">
        <w:rPr>
          <w:rFonts w:cs="Arial"/>
          <w:sz w:val="22"/>
          <w:szCs w:val="22"/>
        </w:rPr>
        <w:t xml:space="preserve"> je uvedené v prílohe </w:t>
      </w:r>
      <w:r w:rsidR="00F76505" w:rsidRPr="008806F9">
        <w:rPr>
          <w:rFonts w:cs="Arial"/>
          <w:sz w:val="22"/>
          <w:szCs w:val="22"/>
        </w:rPr>
        <w:t xml:space="preserve">č. </w:t>
      </w:r>
      <w:r w:rsidRPr="008806F9">
        <w:rPr>
          <w:rFonts w:cs="Arial"/>
          <w:sz w:val="22"/>
          <w:szCs w:val="22"/>
        </w:rPr>
        <w:t xml:space="preserve">2. tejto </w:t>
      </w:r>
      <w:r w:rsidR="002B63D4" w:rsidRPr="008806F9">
        <w:rPr>
          <w:rFonts w:cs="Arial"/>
          <w:sz w:val="22"/>
          <w:szCs w:val="22"/>
        </w:rPr>
        <w:t>Zmluvy</w:t>
      </w:r>
      <w:r w:rsidRPr="008806F9">
        <w:rPr>
          <w:rFonts w:cs="Arial"/>
          <w:sz w:val="22"/>
          <w:szCs w:val="22"/>
        </w:rPr>
        <w:t>.</w:t>
      </w:r>
    </w:p>
    <w:p w14:paraId="5B396EEE" w14:textId="7E090BC9" w:rsidR="00F50185" w:rsidRPr="008806F9" w:rsidRDefault="00F50185" w:rsidP="00E62BD7">
      <w:pPr>
        <w:pStyle w:val="Zkladntext"/>
        <w:numPr>
          <w:ilvl w:val="0"/>
          <w:numId w:val="63"/>
        </w:numPr>
        <w:rPr>
          <w:rFonts w:cs="Arial"/>
          <w:sz w:val="22"/>
          <w:szCs w:val="22"/>
        </w:rPr>
      </w:pPr>
      <w:r w:rsidRPr="008806F9">
        <w:rPr>
          <w:rFonts w:cs="Arial"/>
          <w:sz w:val="22"/>
          <w:szCs w:val="22"/>
        </w:rPr>
        <w:t xml:space="preserve">Cena je maximálna a je cenou za plnenie celého predmetu </w:t>
      </w:r>
      <w:r w:rsidR="002B63D4" w:rsidRPr="008806F9">
        <w:rPr>
          <w:rFonts w:cs="Arial"/>
          <w:sz w:val="22"/>
          <w:szCs w:val="22"/>
        </w:rPr>
        <w:t>Zmluvy</w:t>
      </w:r>
      <w:r w:rsidRPr="008806F9">
        <w:rPr>
          <w:rFonts w:cs="Arial"/>
          <w:sz w:val="22"/>
          <w:szCs w:val="22"/>
        </w:rPr>
        <w:t xml:space="preserve"> a zároveň je zhodná s cenou z ponuky úspešného uchádzača, ktorého ponuku prijala VšZP ako verejný obstarávateľ v zmysle zákona o verejnom obstarávaní.</w:t>
      </w:r>
    </w:p>
    <w:p w14:paraId="77D88451" w14:textId="77777777" w:rsidR="00F34155" w:rsidRPr="008806F9" w:rsidRDefault="00F34155" w:rsidP="00F34155">
      <w:pPr>
        <w:pStyle w:val="Zkladntext"/>
        <w:numPr>
          <w:ilvl w:val="0"/>
          <w:numId w:val="63"/>
        </w:numPr>
        <w:rPr>
          <w:rFonts w:cs="Arial"/>
          <w:sz w:val="22"/>
          <w:szCs w:val="22"/>
        </w:rPr>
      </w:pPr>
      <w:r w:rsidRPr="008806F9">
        <w:rPr>
          <w:rFonts w:cs="Arial"/>
          <w:sz w:val="22"/>
          <w:szCs w:val="22"/>
        </w:rPr>
        <w:t xml:space="preserve">Audítor je oprávnený fakturovať zmluvnú cenu podľa jednotlivých rokov plnení predmetu Zmluvy nasledovne: </w:t>
      </w:r>
    </w:p>
    <w:p w14:paraId="48592125" w14:textId="4AC9ECAA" w:rsidR="00F34155" w:rsidRPr="00EC00B8" w:rsidRDefault="00F34155" w:rsidP="00F34155">
      <w:pPr>
        <w:pStyle w:val="Zkladntext"/>
        <w:numPr>
          <w:ilvl w:val="0"/>
          <w:numId w:val="73"/>
        </w:numPr>
        <w:rPr>
          <w:rFonts w:cs="Arial"/>
          <w:sz w:val="22"/>
          <w:szCs w:val="22"/>
        </w:rPr>
      </w:pPr>
      <w:r>
        <w:rPr>
          <w:rFonts w:cs="Arial"/>
          <w:sz w:val="22"/>
          <w:szCs w:val="22"/>
        </w:rPr>
        <w:t>7</w:t>
      </w:r>
      <w:r w:rsidRPr="008806F9">
        <w:rPr>
          <w:rFonts w:cs="Arial"/>
          <w:sz w:val="22"/>
          <w:szCs w:val="22"/>
        </w:rPr>
        <w:t xml:space="preserve">0% z ceny za predmet plnenia uvedenej v prílohe č. 2 za príslušný rok -  po odovzdaní a prevzatí Správy audítora z overenia riadnej individuálnej účtovnej závierky VšZP v zmysle termínov uvedených v článku III. bod 1, písm. a), </w:t>
      </w:r>
      <w:r>
        <w:rPr>
          <w:rFonts w:cs="Arial"/>
          <w:sz w:val="22"/>
          <w:szCs w:val="22"/>
        </w:rPr>
        <w:t>d</w:t>
      </w:r>
      <w:r w:rsidRPr="008806F9">
        <w:rPr>
          <w:rFonts w:cs="Arial"/>
          <w:sz w:val="22"/>
          <w:szCs w:val="22"/>
        </w:rPr>
        <w:t>) a </w:t>
      </w:r>
      <w:r>
        <w:rPr>
          <w:rFonts w:cs="Arial"/>
          <w:sz w:val="22"/>
          <w:szCs w:val="22"/>
        </w:rPr>
        <w:t>g</w:t>
      </w:r>
      <w:r w:rsidRPr="008806F9">
        <w:rPr>
          <w:rFonts w:cs="Arial"/>
          <w:sz w:val="22"/>
          <w:szCs w:val="22"/>
        </w:rPr>
        <w:t xml:space="preserve">) a Dodatočnej správy </w:t>
      </w:r>
      <w:r w:rsidRPr="00EC00B8">
        <w:rPr>
          <w:rFonts w:cs="Arial"/>
          <w:sz w:val="22"/>
          <w:szCs w:val="22"/>
        </w:rPr>
        <w:t xml:space="preserve">určenej pre výbor pre audit vo VšZP v zmysle termínov uvedených v článku III. bod 1, písm. </w:t>
      </w:r>
      <w:r w:rsidRPr="00453F54">
        <w:rPr>
          <w:rFonts w:cs="Arial"/>
          <w:sz w:val="22"/>
          <w:szCs w:val="22"/>
        </w:rPr>
        <w:t>j</w:t>
      </w:r>
      <w:r w:rsidRPr="00EC00B8">
        <w:rPr>
          <w:rFonts w:cs="Arial"/>
          <w:sz w:val="22"/>
          <w:szCs w:val="22"/>
        </w:rPr>
        <w:t xml:space="preserve">), najneskôr však do piateho pracovného dňa nasledujúceho mesiaca </w:t>
      </w:r>
      <w:r>
        <w:rPr>
          <w:rFonts w:cs="Arial"/>
          <w:sz w:val="22"/>
          <w:szCs w:val="22"/>
        </w:rPr>
        <w:t>po prevzatí.</w:t>
      </w:r>
    </w:p>
    <w:p w14:paraId="1E595CE3" w14:textId="5B924DAD" w:rsidR="00F34155" w:rsidRDefault="00F34155" w:rsidP="00F34155">
      <w:pPr>
        <w:pStyle w:val="Zkladntext"/>
        <w:numPr>
          <w:ilvl w:val="0"/>
          <w:numId w:val="73"/>
        </w:numPr>
        <w:rPr>
          <w:rFonts w:cs="Arial"/>
          <w:sz w:val="22"/>
          <w:szCs w:val="22"/>
        </w:rPr>
      </w:pPr>
      <w:r w:rsidRPr="008806F9">
        <w:rPr>
          <w:rFonts w:cs="Arial"/>
          <w:sz w:val="22"/>
          <w:szCs w:val="22"/>
        </w:rPr>
        <w:t xml:space="preserve">10% z ceny za predmet plnenia uvedenej v prílohe č. 2 za príslušný rok - po odovzdaní a prevzatí Dodatku k Správe audítora, v ktorom audítor uvedie informácie a vyjadrí svoj názor  na údaje vo Výročnej správe VšZP v zmysle termínov uvedených v článku III. bod 1 písm. b), </w:t>
      </w:r>
      <w:r>
        <w:rPr>
          <w:rFonts w:cs="Arial"/>
          <w:sz w:val="22"/>
          <w:szCs w:val="22"/>
        </w:rPr>
        <w:t>e</w:t>
      </w:r>
      <w:r w:rsidRPr="008806F9">
        <w:rPr>
          <w:rFonts w:cs="Arial"/>
          <w:sz w:val="22"/>
          <w:szCs w:val="22"/>
        </w:rPr>
        <w:t>) a </w:t>
      </w:r>
      <w:r>
        <w:rPr>
          <w:rFonts w:cs="Arial"/>
          <w:sz w:val="22"/>
          <w:szCs w:val="22"/>
        </w:rPr>
        <w:t>h</w:t>
      </w:r>
      <w:r w:rsidRPr="008806F9">
        <w:rPr>
          <w:rFonts w:cs="Arial"/>
          <w:sz w:val="22"/>
          <w:szCs w:val="22"/>
        </w:rPr>
        <w:t>), najneskôr však do piateho pracovného dňa nasledujúceho mesiaca</w:t>
      </w:r>
      <w:r w:rsidR="00D9009B">
        <w:rPr>
          <w:rFonts w:cs="Arial"/>
          <w:sz w:val="22"/>
          <w:szCs w:val="22"/>
        </w:rPr>
        <w:t xml:space="preserve"> </w:t>
      </w:r>
      <w:r>
        <w:rPr>
          <w:rFonts w:cs="Arial"/>
          <w:sz w:val="22"/>
          <w:szCs w:val="22"/>
        </w:rPr>
        <w:t>po prevzatí.</w:t>
      </w:r>
    </w:p>
    <w:p w14:paraId="654D3F23" w14:textId="777D64FD" w:rsidR="00F34155" w:rsidRPr="008806F9" w:rsidRDefault="00F34155" w:rsidP="00F34155">
      <w:pPr>
        <w:pStyle w:val="Zkladntext"/>
        <w:numPr>
          <w:ilvl w:val="0"/>
          <w:numId w:val="73"/>
        </w:numPr>
        <w:rPr>
          <w:rFonts w:cs="Arial"/>
          <w:sz w:val="22"/>
          <w:szCs w:val="22"/>
        </w:rPr>
      </w:pPr>
      <w:r>
        <w:rPr>
          <w:rFonts w:cs="Arial"/>
          <w:sz w:val="22"/>
          <w:szCs w:val="22"/>
        </w:rPr>
        <w:t>2</w:t>
      </w:r>
      <w:r w:rsidRPr="008806F9">
        <w:rPr>
          <w:rFonts w:cs="Arial"/>
          <w:sz w:val="22"/>
          <w:szCs w:val="22"/>
        </w:rPr>
        <w:t xml:space="preserve">0% z ceny za predmet plnenia uvedenej v prílohe č. 2 za príslušný rok - po odovzdaní a prevzatí </w:t>
      </w:r>
      <w:r>
        <w:rPr>
          <w:rFonts w:cs="Arial"/>
          <w:sz w:val="22"/>
          <w:szCs w:val="22"/>
          <w:shd w:val="clear" w:color="auto" w:fill="FFFFFF"/>
        </w:rPr>
        <w:t>Uistenia</w:t>
      </w:r>
      <w:r w:rsidRPr="00E85BC5">
        <w:rPr>
          <w:rFonts w:cs="Arial"/>
          <w:sz w:val="22"/>
          <w:szCs w:val="22"/>
          <w:shd w:val="clear" w:color="auto" w:fill="FFFFFF"/>
        </w:rPr>
        <w:t xml:space="preserve"> v oblasti individuálneho vykazovania informácii o udržateľnosti</w:t>
      </w:r>
      <w:r w:rsidRPr="008806F9">
        <w:rPr>
          <w:rFonts w:cs="Arial"/>
          <w:sz w:val="22"/>
          <w:szCs w:val="22"/>
        </w:rPr>
        <w:t xml:space="preserve">, v ktorom audítor uvedie informácie a vyjadrí svoj názor  na </w:t>
      </w:r>
      <w:r>
        <w:rPr>
          <w:rFonts w:cs="Arial"/>
          <w:sz w:val="22"/>
          <w:szCs w:val="22"/>
        </w:rPr>
        <w:t>u</w:t>
      </w:r>
      <w:r>
        <w:rPr>
          <w:rFonts w:cs="Arial"/>
          <w:sz w:val="22"/>
          <w:szCs w:val="22"/>
          <w:shd w:val="clear" w:color="auto" w:fill="FFFFFF"/>
        </w:rPr>
        <w:t>istenie</w:t>
      </w:r>
      <w:r w:rsidRPr="00E85BC5">
        <w:rPr>
          <w:rFonts w:cs="Arial"/>
          <w:sz w:val="22"/>
          <w:szCs w:val="22"/>
          <w:shd w:val="clear" w:color="auto" w:fill="FFFFFF"/>
        </w:rPr>
        <w:t xml:space="preserve"> v oblasti individuálneho vykazovania informácii o</w:t>
      </w:r>
      <w:r>
        <w:rPr>
          <w:rFonts w:cs="Arial"/>
          <w:sz w:val="22"/>
          <w:szCs w:val="22"/>
          <w:shd w:val="clear" w:color="auto" w:fill="FFFFFF"/>
        </w:rPr>
        <w:t> </w:t>
      </w:r>
      <w:r w:rsidRPr="00E85BC5">
        <w:rPr>
          <w:rFonts w:cs="Arial"/>
          <w:sz w:val="22"/>
          <w:szCs w:val="22"/>
          <w:shd w:val="clear" w:color="auto" w:fill="FFFFFF"/>
        </w:rPr>
        <w:t>udržateľnosti</w:t>
      </w:r>
      <w:r>
        <w:rPr>
          <w:rFonts w:cs="Arial"/>
          <w:sz w:val="22"/>
          <w:szCs w:val="22"/>
          <w:shd w:val="clear" w:color="auto" w:fill="FFFFFF"/>
        </w:rPr>
        <w:t xml:space="preserve"> </w:t>
      </w:r>
      <w:r w:rsidRPr="008806F9">
        <w:rPr>
          <w:rFonts w:cs="Arial"/>
          <w:sz w:val="22"/>
          <w:szCs w:val="22"/>
        </w:rPr>
        <w:t xml:space="preserve">v zmysle termínov uvedených v článku III. bod 1 písm. </w:t>
      </w:r>
      <w:r>
        <w:rPr>
          <w:rFonts w:cs="Arial"/>
          <w:sz w:val="22"/>
          <w:szCs w:val="22"/>
        </w:rPr>
        <w:t>c</w:t>
      </w:r>
      <w:r w:rsidRPr="008806F9">
        <w:rPr>
          <w:rFonts w:cs="Arial"/>
          <w:sz w:val="22"/>
          <w:szCs w:val="22"/>
        </w:rPr>
        <w:t xml:space="preserve">), </w:t>
      </w:r>
      <w:r>
        <w:rPr>
          <w:rFonts w:cs="Arial"/>
          <w:sz w:val="22"/>
          <w:szCs w:val="22"/>
        </w:rPr>
        <w:t>f)</w:t>
      </w:r>
      <w:r w:rsidRPr="008806F9">
        <w:rPr>
          <w:rFonts w:cs="Arial"/>
          <w:sz w:val="22"/>
          <w:szCs w:val="22"/>
        </w:rPr>
        <w:t xml:space="preserve"> a </w:t>
      </w:r>
      <w:r>
        <w:rPr>
          <w:rFonts w:cs="Arial"/>
          <w:sz w:val="22"/>
          <w:szCs w:val="22"/>
        </w:rPr>
        <w:t>i</w:t>
      </w:r>
      <w:r w:rsidRPr="008806F9">
        <w:rPr>
          <w:rFonts w:cs="Arial"/>
          <w:sz w:val="22"/>
          <w:szCs w:val="22"/>
        </w:rPr>
        <w:t>), najneskôr však do piateho pracovného dňa nasledujúceho</w:t>
      </w:r>
      <w:r>
        <w:rPr>
          <w:rFonts w:cs="Arial"/>
          <w:sz w:val="22"/>
          <w:szCs w:val="22"/>
        </w:rPr>
        <w:t xml:space="preserve"> mesiaca</w:t>
      </w:r>
      <w:r w:rsidR="00D9009B">
        <w:rPr>
          <w:rFonts w:cs="Arial"/>
          <w:sz w:val="22"/>
          <w:szCs w:val="22"/>
        </w:rPr>
        <w:t xml:space="preserve"> </w:t>
      </w:r>
      <w:r>
        <w:rPr>
          <w:rFonts w:cs="Arial"/>
          <w:sz w:val="22"/>
          <w:szCs w:val="22"/>
        </w:rPr>
        <w:t>po prevzatí</w:t>
      </w:r>
      <w:bookmarkStart w:id="0" w:name="_GoBack"/>
      <w:r w:rsidR="00D9009B">
        <w:rPr>
          <w:rFonts w:cs="Arial"/>
          <w:sz w:val="22"/>
          <w:szCs w:val="22"/>
        </w:rPr>
        <w:t>.</w:t>
      </w:r>
      <w:bookmarkEnd w:id="0"/>
    </w:p>
    <w:p w14:paraId="4B5C7FCE" w14:textId="76372570" w:rsidR="00F50185" w:rsidRPr="008806F9" w:rsidRDefault="004614A7" w:rsidP="00E62BD7">
      <w:pPr>
        <w:pStyle w:val="Zkladntext"/>
        <w:numPr>
          <w:ilvl w:val="0"/>
          <w:numId w:val="63"/>
        </w:numPr>
        <w:tabs>
          <w:tab w:val="clear" w:pos="360"/>
          <w:tab w:val="num" w:pos="0"/>
        </w:tabs>
        <w:rPr>
          <w:rFonts w:cs="Arial"/>
          <w:sz w:val="22"/>
          <w:szCs w:val="22"/>
        </w:rPr>
      </w:pPr>
      <w:r w:rsidRPr="008806F9">
        <w:rPr>
          <w:rFonts w:cs="Arial"/>
          <w:sz w:val="22"/>
          <w:szCs w:val="22"/>
        </w:rPr>
        <w:t xml:space="preserve">Faktúry doručí audítor v elektronickej </w:t>
      </w:r>
      <w:r w:rsidR="00250C62">
        <w:rPr>
          <w:rFonts w:cs="Arial"/>
          <w:sz w:val="22"/>
          <w:szCs w:val="22"/>
        </w:rPr>
        <w:t xml:space="preserve">podobe na e-mailovú adresu </w:t>
      </w:r>
      <w:hyperlink r:id="rId8" w:history="1">
        <w:r w:rsidRPr="008806F9">
          <w:rPr>
            <w:rStyle w:val="Hypertextovprepojenie"/>
            <w:rFonts w:cs="Arial"/>
            <w:sz w:val="22"/>
            <w:szCs w:val="22"/>
          </w:rPr>
          <w:t>fakturyPC@vszp.sk</w:t>
        </w:r>
      </w:hyperlink>
      <w:r w:rsidRPr="008806F9">
        <w:rPr>
          <w:rFonts w:cs="Arial"/>
          <w:sz w:val="22"/>
          <w:szCs w:val="22"/>
        </w:rPr>
        <w:t xml:space="preserve">. </w:t>
      </w:r>
      <w:r w:rsidR="00F50185" w:rsidRPr="008806F9">
        <w:rPr>
          <w:rFonts w:cs="Arial"/>
          <w:sz w:val="22"/>
          <w:szCs w:val="22"/>
        </w:rPr>
        <w:t xml:space="preserve">Lehota splatnosti faktúr je 21 dní odo dňa </w:t>
      </w:r>
      <w:r w:rsidR="005D4261" w:rsidRPr="008806F9">
        <w:rPr>
          <w:rFonts w:cs="Arial"/>
          <w:sz w:val="22"/>
          <w:szCs w:val="22"/>
        </w:rPr>
        <w:t>ich</w:t>
      </w:r>
      <w:r w:rsidR="00F50185" w:rsidRPr="008806F9">
        <w:rPr>
          <w:rFonts w:cs="Arial"/>
          <w:sz w:val="22"/>
          <w:szCs w:val="22"/>
        </w:rPr>
        <w:t xml:space="preserve"> preukázateľného doručenia</w:t>
      </w:r>
      <w:r w:rsidR="00E330C3" w:rsidRPr="008806F9">
        <w:rPr>
          <w:rFonts w:cs="Arial"/>
          <w:sz w:val="22"/>
          <w:szCs w:val="22"/>
        </w:rPr>
        <w:t xml:space="preserve"> v elektronickom formáte .pdf na e-mailovú adresu</w:t>
      </w:r>
      <w:r w:rsidR="00F50185" w:rsidRPr="008806F9">
        <w:rPr>
          <w:rFonts w:cs="Arial"/>
          <w:sz w:val="22"/>
          <w:szCs w:val="22"/>
        </w:rPr>
        <w:t xml:space="preserve"> VšZP</w:t>
      </w:r>
      <w:r w:rsidRPr="008806F9">
        <w:rPr>
          <w:rFonts w:cs="Arial"/>
          <w:sz w:val="22"/>
          <w:szCs w:val="22"/>
        </w:rPr>
        <w:t>.</w:t>
      </w:r>
      <w:r w:rsidR="00E330C3" w:rsidRPr="008806F9">
        <w:rPr>
          <w:rFonts w:cs="Arial"/>
          <w:sz w:val="22"/>
          <w:szCs w:val="22"/>
        </w:rPr>
        <w:t xml:space="preserve"> </w:t>
      </w:r>
    </w:p>
    <w:p w14:paraId="369FD947" w14:textId="5075C882" w:rsidR="00F50185" w:rsidRPr="008806F9" w:rsidRDefault="00F50185" w:rsidP="00E62BD7">
      <w:pPr>
        <w:pStyle w:val="Odsekzoznamu"/>
        <w:numPr>
          <w:ilvl w:val="0"/>
          <w:numId w:val="63"/>
        </w:numPr>
        <w:jc w:val="both"/>
        <w:rPr>
          <w:rFonts w:cs="Arial"/>
          <w:sz w:val="22"/>
          <w:szCs w:val="22"/>
        </w:rPr>
      </w:pPr>
      <w:r w:rsidRPr="008806F9">
        <w:rPr>
          <w:rFonts w:cs="Arial"/>
          <w:sz w:val="22"/>
          <w:szCs w:val="22"/>
        </w:rPr>
        <w:t>Audítorom predložená faktúra musí byť vyhotovená v súlade s platnými všeobecne záväznými právnymi predpismi</w:t>
      </w:r>
      <w:r w:rsidR="002B3A1D" w:rsidRPr="008806F9">
        <w:rPr>
          <w:rFonts w:cs="Arial"/>
          <w:sz w:val="22"/>
          <w:szCs w:val="22"/>
        </w:rPr>
        <w:t xml:space="preserve"> a touto </w:t>
      </w:r>
      <w:r w:rsidR="00CE5591">
        <w:rPr>
          <w:rFonts w:cs="Arial"/>
          <w:sz w:val="22"/>
          <w:szCs w:val="22"/>
        </w:rPr>
        <w:t>Z</w:t>
      </w:r>
      <w:r w:rsidR="00CE5591" w:rsidRPr="008806F9">
        <w:rPr>
          <w:rFonts w:cs="Arial"/>
          <w:sz w:val="22"/>
          <w:szCs w:val="22"/>
        </w:rPr>
        <w:t>mluvou</w:t>
      </w:r>
      <w:r w:rsidRPr="008806F9">
        <w:rPr>
          <w:rFonts w:cs="Arial"/>
          <w:sz w:val="22"/>
          <w:szCs w:val="22"/>
        </w:rPr>
        <w:t xml:space="preserve">. V prípade, </w:t>
      </w:r>
      <w:r w:rsidR="002B3A1D" w:rsidRPr="008806F9">
        <w:rPr>
          <w:rFonts w:cs="Arial"/>
          <w:sz w:val="22"/>
          <w:szCs w:val="22"/>
        </w:rPr>
        <w:t>ak</w:t>
      </w:r>
      <w:r w:rsidRPr="008806F9">
        <w:rPr>
          <w:rFonts w:cs="Arial"/>
          <w:sz w:val="22"/>
          <w:szCs w:val="22"/>
        </w:rPr>
        <w:t xml:space="preserve"> faktúra nespĺňa zákonom stanovené náležitosti, alebo nie je vyhotovená v súlade so </w:t>
      </w:r>
      <w:r w:rsidR="00CE5591">
        <w:rPr>
          <w:rFonts w:cs="Arial"/>
          <w:sz w:val="22"/>
          <w:szCs w:val="22"/>
        </w:rPr>
        <w:t>Z</w:t>
      </w:r>
      <w:r w:rsidRPr="008806F9">
        <w:rPr>
          <w:rFonts w:cs="Arial"/>
          <w:sz w:val="22"/>
          <w:szCs w:val="22"/>
        </w:rPr>
        <w:t xml:space="preserve">mluvou, má VšZP právo </w:t>
      </w:r>
      <w:r w:rsidR="002B3A1D" w:rsidRPr="008806F9">
        <w:rPr>
          <w:rFonts w:cs="Arial"/>
          <w:sz w:val="22"/>
          <w:szCs w:val="22"/>
        </w:rPr>
        <w:t xml:space="preserve">ju </w:t>
      </w:r>
      <w:r w:rsidRPr="008806F9">
        <w:rPr>
          <w:rFonts w:cs="Arial"/>
          <w:sz w:val="22"/>
          <w:szCs w:val="22"/>
        </w:rPr>
        <w:t xml:space="preserve">vrátiť audítorovi v lehote </w:t>
      </w:r>
      <w:r w:rsidR="002B3A1D" w:rsidRPr="008806F9">
        <w:rPr>
          <w:rFonts w:cs="Arial"/>
          <w:sz w:val="22"/>
          <w:szCs w:val="22"/>
        </w:rPr>
        <w:t xml:space="preserve">jej </w:t>
      </w:r>
      <w:r w:rsidRPr="008806F9">
        <w:rPr>
          <w:rFonts w:cs="Arial"/>
          <w:sz w:val="22"/>
          <w:szCs w:val="22"/>
        </w:rPr>
        <w:t xml:space="preserve">splatnosti na zmenu a doplnenie s tým, že prestane plynúť lehota splatnosti pôvodnej faktúry a nová lehota v zmysle bodu 4. tohto článku </w:t>
      </w:r>
      <w:r w:rsidR="002B63D4" w:rsidRPr="008806F9">
        <w:rPr>
          <w:rFonts w:cs="Arial"/>
          <w:sz w:val="22"/>
          <w:szCs w:val="22"/>
        </w:rPr>
        <w:t>Zmluvy</w:t>
      </w:r>
      <w:r w:rsidRPr="008806F9">
        <w:rPr>
          <w:rFonts w:cs="Arial"/>
          <w:sz w:val="22"/>
          <w:szCs w:val="22"/>
        </w:rPr>
        <w:t xml:space="preserve"> začne plynúť odo dňa preukázateľného doručenia opravenej, resp. doplnenej faktúry objednávateľovi. </w:t>
      </w:r>
    </w:p>
    <w:p w14:paraId="2D5F51A9" w14:textId="77777777" w:rsidR="00B630C1" w:rsidRPr="008806F9" w:rsidRDefault="00B630C1" w:rsidP="00E62BD7">
      <w:pPr>
        <w:pStyle w:val="Odsekzoznamu"/>
        <w:ind w:left="360"/>
        <w:jc w:val="both"/>
        <w:rPr>
          <w:rFonts w:cs="Arial"/>
          <w:sz w:val="22"/>
          <w:szCs w:val="22"/>
        </w:rPr>
      </w:pPr>
    </w:p>
    <w:p w14:paraId="3CCC8435" w14:textId="77777777" w:rsidR="00F50185" w:rsidRPr="008806F9" w:rsidRDefault="00F50185" w:rsidP="00E62BD7">
      <w:pPr>
        <w:pStyle w:val="Zkladntext"/>
        <w:ind w:left="360"/>
        <w:jc w:val="center"/>
        <w:outlineLvl w:val="0"/>
        <w:rPr>
          <w:rFonts w:cs="Arial"/>
          <w:b/>
          <w:sz w:val="22"/>
          <w:szCs w:val="22"/>
        </w:rPr>
      </w:pPr>
      <w:r w:rsidRPr="008806F9">
        <w:rPr>
          <w:rFonts w:cs="Arial"/>
          <w:b/>
          <w:sz w:val="22"/>
          <w:szCs w:val="22"/>
        </w:rPr>
        <w:t>Čl. V</w:t>
      </w:r>
    </w:p>
    <w:p w14:paraId="0CF8A77E" w14:textId="72AA2C8B" w:rsidR="00F50185" w:rsidRPr="008806F9" w:rsidRDefault="00F50185" w:rsidP="00E62BD7">
      <w:pPr>
        <w:pStyle w:val="Zkladntext"/>
        <w:ind w:left="360"/>
        <w:jc w:val="center"/>
        <w:outlineLvl w:val="0"/>
        <w:rPr>
          <w:rFonts w:cs="Arial"/>
          <w:b/>
          <w:sz w:val="22"/>
          <w:szCs w:val="22"/>
        </w:rPr>
      </w:pPr>
      <w:r w:rsidRPr="008806F9">
        <w:rPr>
          <w:rFonts w:cs="Arial"/>
          <w:b/>
          <w:sz w:val="22"/>
          <w:szCs w:val="22"/>
        </w:rPr>
        <w:t xml:space="preserve"> PRÁVA A POVINNOSTI ZMLUVNÝCH STRÁN</w:t>
      </w:r>
    </w:p>
    <w:p w14:paraId="3A3E5621" w14:textId="6CF7318E" w:rsidR="00F50185" w:rsidRPr="008806F9" w:rsidRDefault="00F50185" w:rsidP="00E62BD7">
      <w:pPr>
        <w:numPr>
          <w:ilvl w:val="0"/>
          <w:numId w:val="74"/>
        </w:numPr>
        <w:ind w:left="284" w:hanging="284"/>
        <w:jc w:val="both"/>
        <w:rPr>
          <w:rFonts w:cs="Arial"/>
          <w:sz w:val="22"/>
          <w:szCs w:val="22"/>
        </w:rPr>
      </w:pPr>
      <w:r w:rsidRPr="008806F9">
        <w:rPr>
          <w:rFonts w:cs="Arial"/>
          <w:sz w:val="22"/>
          <w:szCs w:val="22"/>
        </w:rPr>
        <w:t xml:space="preserve">Audítor je pri plnení predmetu </w:t>
      </w:r>
      <w:r w:rsidR="002B63D4" w:rsidRPr="008806F9">
        <w:rPr>
          <w:rFonts w:cs="Arial"/>
          <w:sz w:val="22"/>
          <w:szCs w:val="22"/>
        </w:rPr>
        <w:t>Zmluvy</w:t>
      </w:r>
      <w:r w:rsidRPr="008806F9">
        <w:rPr>
          <w:rFonts w:cs="Arial"/>
          <w:sz w:val="22"/>
          <w:szCs w:val="22"/>
        </w:rPr>
        <w:t xml:space="preserve"> povinný dodržiavať príslušné právne normy, ako aj sa riadiť ďalšími dokumentmi, v súlade s Medzinárodnými audítorskými štandardami (ďalej len „ISA“). </w:t>
      </w:r>
    </w:p>
    <w:p w14:paraId="047B032A" w14:textId="77777777" w:rsidR="00F50185" w:rsidRPr="008806F9" w:rsidRDefault="00F50185" w:rsidP="00E62BD7">
      <w:pPr>
        <w:pStyle w:val="Zkladntext"/>
        <w:numPr>
          <w:ilvl w:val="0"/>
          <w:numId w:val="74"/>
        </w:numPr>
        <w:ind w:left="284" w:hanging="284"/>
        <w:rPr>
          <w:rFonts w:cs="Arial"/>
          <w:sz w:val="22"/>
          <w:szCs w:val="22"/>
        </w:rPr>
      </w:pPr>
      <w:r w:rsidRPr="008806F9">
        <w:rPr>
          <w:rFonts w:cs="Arial"/>
          <w:sz w:val="22"/>
          <w:szCs w:val="22"/>
        </w:rPr>
        <w:t>O priebehu poskytovania audítorských služieb vedie audítor dokumentáciu v súlade s ISA.</w:t>
      </w:r>
    </w:p>
    <w:p w14:paraId="7E350732" w14:textId="77777777" w:rsidR="00F50185" w:rsidRPr="008806F9" w:rsidRDefault="00F50185" w:rsidP="00E62BD7">
      <w:pPr>
        <w:pStyle w:val="Odsekzoznamu"/>
        <w:numPr>
          <w:ilvl w:val="0"/>
          <w:numId w:val="74"/>
        </w:numPr>
        <w:tabs>
          <w:tab w:val="num" w:pos="0"/>
        </w:tabs>
        <w:ind w:left="284" w:hanging="284"/>
        <w:jc w:val="both"/>
        <w:rPr>
          <w:rFonts w:cs="Arial"/>
          <w:sz w:val="22"/>
          <w:szCs w:val="22"/>
        </w:rPr>
      </w:pPr>
      <w:r w:rsidRPr="008806F9">
        <w:rPr>
          <w:rFonts w:cs="Arial"/>
          <w:sz w:val="22"/>
          <w:szCs w:val="22"/>
        </w:rPr>
        <w:t>Audítor je povinný zachovávať mlčanlivosť o všetkých skutočnostiach, o ktorých sa dozvedel v súvislosti s poskytovaním audítorských služieb. Táto povinnosť trvá aj po ukončení tohto zmluvného vzťahu, a to bez časového obmedzenia.</w:t>
      </w:r>
    </w:p>
    <w:p w14:paraId="59C84654" w14:textId="77777777" w:rsidR="001B7E3A" w:rsidRPr="00DB56EA" w:rsidRDefault="001B7E3A" w:rsidP="00DB56EA">
      <w:pPr>
        <w:pStyle w:val="TextA"/>
        <w:numPr>
          <w:ilvl w:val="0"/>
          <w:numId w:val="74"/>
        </w:numPr>
        <w:tabs>
          <w:tab w:val="left" w:pos="1440"/>
          <w:tab w:val="left" w:pos="2160"/>
          <w:tab w:val="left" w:pos="2880"/>
          <w:tab w:val="left" w:pos="3600"/>
          <w:tab w:val="left" w:pos="4320"/>
          <w:tab w:val="left" w:pos="5040"/>
          <w:tab w:val="left" w:pos="5760"/>
          <w:tab w:val="left" w:pos="6480"/>
          <w:tab w:val="left" w:pos="7200"/>
          <w:tab w:val="left" w:pos="7920"/>
          <w:tab w:val="left" w:pos="8566"/>
        </w:tabs>
        <w:ind w:left="284"/>
        <w:contextualSpacing/>
        <w:jc w:val="both"/>
        <w:rPr>
          <w:rStyle w:val="None"/>
          <w:rFonts w:ascii="Arial" w:hAnsi="Arial" w:cs="Arial"/>
          <w:sz w:val="22"/>
          <w:szCs w:val="22"/>
          <w:lang w:val="sk-SK"/>
        </w:rPr>
      </w:pPr>
      <w:r w:rsidRPr="00DB56EA">
        <w:rPr>
          <w:rStyle w:val="None"/>
          <w:rFonts w:ascii="Arial" w:hAnsi="Arial" w:cs="Arial"/>
          <w:sz w:val="22"/>
          <w:szCs w:val="22"/>
          <w:lang w:val="sk-SK"/>
        </w:rPr>
        <w:t xml:space="preserve">Osobné údaje kontaktných osôb a osôb podieľajúcich sa na plnení predmetu tejto Zmluvy sú spracúvané za účelom plnenia tejto Zmluvy. </w:t>
      </w:r>
    </w:p>
    <w:p w14:paraId="733EED1D" w14:textId="77777777" w:rsidR="001B7E3A" w:rsidRPr="00DB56EA" w:rsidRDefault="001B7E3A" w:rsidP="00DB56EA">
      <w:pPr>
        <w:pStyle w:val="TextA"/>
        <w:numPr>
          <w:ilvl w:val="0"/>
          <w:numId w:val="74"/>
        </w:numPr>
        <w:tabs>
          <w:tab w:val="left" w:pos="1440"/>
          <w:tab w:val="left" w:pos="2160"/>
          <w:tab w:val="left" w:pos="2880"/>
          <w:tab w:val="left" w:pos="3600"/>
          <w:tab w:val="left" w:pos="4320"/>
          <w:tab w:val="left" w:pos="5040"/>
          <w:tab w:val="left" w:pos="5760"/>
          <w:tab w:val="left" w:pos="6480"/>
          <w:tab w:val="left" w:pos="7200"/>
          <w:tab w:val="left" w:pos="7920"/>
          <w:tab w:val="left" w:pos="8566"/>
        </w:tabs>
        <w:ind w:left="284"/>
        <w:contextualSpacing/>
        <w:jc w:val="both"/>
        <w:rPr>
          <w:rStyle w:val="None"/>
          <w:rFonts w:ascii="Arial" w:hAnsi="Arial" w:cs="Arial"/>
          <w:sz w:val="22"/>
          <w:szCs w:val="22"/>
          <w:lang w:val="sk-SK"/>
        </w:rPr>
      </w:pPr>
      <w:r w:rsidRPr="00DB56EA">
        <w:rPr>
          <w:rStyle w:val="None"/>
          <w:rFonts w:ascii="Arial" w:hAnsi="Arial" w:cs="Arial"/>
          <w:sz w:val="22"/>
          <w:szCs w:val="22"/>
          <w:lang w:val="sk-SK"/>
        </w:rPr>
        <w:t xml:space="preserve">Zmluvné strany pri plnení predmetu tejto Zmluvy konajú ako dvaja samostatní prevádzkovatelia v zmysle Nariadenia Európskeho parlamentu a Rady (EÚ) 2016/679 z 27. apríla 2016 o ochrane fyzických osôb pri spracúvaní osobných údajov a o voľnom pohybe takýchto údajov a zákona č. 18/2018 Z. z. o ochrane osobných údajov a o zmene a doplnení niektorých zákonov (ďalej len „Nariadenie“). </w:t>
      </w:r>
    </w:p>
    <w:p w14:paraId="501B6141" w14:textId="77777777" w:rsidR="001B7E3A" w:rsidRPr="00DB56EA" w:rsidRDefault="001B7E3A" w:rsidP="00DB56EA">
      <w:pPr>
        <w:pStyle w:val="TextA"/>
        <w:numPr>
          <w:ilvl w:val="0"/>
          <w:numId w:val="74"/>
        </w:numPr>
        <w:tabs>
          <w:tab w:val="left" w:pos="1440"/>
          <w:tab w:val="left" w:pos="2160"/>
          <w:tab w:val="left" w:pos="2880"/>
          <w:tab w:val="left" w:pos="3600"/>
          <w:tab w:val="left" w:pos="4320"/>
          <w:tab w:val="left" w:pos="5040"/>
          <w:tab w:val="left" w:pos="5760"/>
          <w:tab w:val="left" w:pos="6480"/>
          <w:tab w:val="left" w:pos="7200"/>
          <w:tab w:val="left" w:pos="7920"/>
          <w:tab w:val="left" w:pos="8566"/>
        </w:tabs>
        <w:ind w:left="284"/>
        <w:contextualSpacing/>
        <w:jc w:val="both"/>
        <w:rPr>
          <w:rStyle w:val="None"/>
          <w:rFonts w:ascii="Arial" w:hAnsi="Arial" w:cs="Arial"/>
          <w:sz w:val="22"/>
          <w:szCs w:val="22"/>
          <w:lang w:val="sk-SK"/>
        </w:rPr>
      </w:pPr>
      <w:r w:rsidRPr="00DB56EA">
        <w:rPr>
          <w:rStyle w:val="None"/>
          <w:rFonts w:ascii="Arial" w:hAnsi="Arial" w:cs="Arial"/>
          <w:sz w:val="22"/>
          <w:szCs w:val="22"/>
          <w:lang w:val="sk-SK"/>
        </w:rPr>
        <w:t xml:space="preserve">Každá Zmluvná strana je zodpovedná za spracúvanie osobných údajov dotknutých osôb, pričom pri spracúvaní osobných údajov podľa tejto Zmluvy Zmluvné strany vyhlasujú, že budú chrániť osobné údaje v súlade s Nariadením. </w:t>
      </w:r>
    </w:p>
    <w:p w14:paraId="456ECDDC" w14:textId="77777777" w:rsidR="001B7E3A" w:rsidRPr="00DB56EA" w:rsidRDefault="001B7E3A" w:rsidP="00DB56EA">
      <w:pPr>
        <w:pStyle w:val="TextA"/>
        <w:numPr>
          <w:ilvl w:val="0"/>
          <w:numId w:val="74"/>
        </w:numPr>
        <w:tabs>
          <w:tab w:val="left" w:pos="1440"/>
          <w:tab w:val="left" w:pos="2160"/>
          <w:tab w:val="left" w:pos="2880"/>
          <w:tab w:val="left" w:pos="3600"/>
          <w:tab w:val="left" w:pos="4320"/>
          <w:tab w:val="left" w:pos="5040"/>
          <w:tab w:val="left" w:pos="5760"/>
          <w:tab w:val="left" w:pos="6480"/>
          <w:tab w:val="left" w:pos="7200"/>
          <w:tab w:val="left" w:pos="7920"/>
          <w:tab w:val="left" w:pos="8566"/>
        </w:tabs>
        <w:ind w:left="284"/>
        <w:contextualSpacing/>
        <w:jc w:val="both"/>
        <w:rPr>
          <w:rStyle w:val="None"/>
          <w:rFonts w:ascii="Arial" w:hAnsi="Arial" w:cs="Arial"/>
          <w:sz w:val="22"/>
          <w:szCs w:val="22"/>
          <w:lang w:val="sk-SK"/>
        </w:rPr>
      </w:pPr>
      <w:r w:rsidRPr="00DB56EA">
        <w:rPr>
          <w:rStyle w:val="None"/>
          <w:rFonts w:ascii="Arial" w:hAnsi="Arial" w:cs="Arial"/>
          <w:sz w:val="22"/>
          <w:szCs w:val="22"/>
          <w:lang w:val="sk-SK"/>
        </w:rPr>
        <w:t>Každá Zmluvná strana vyhlasuje, že je oprávnená spracúvať osobné údaje v súlade s predmetom tejto Zmluvy.</w:t>
      </w:r>
    </w:p>
    <w:p w14:paraId="70762AB1" w14:textId="77777777" w:rsidR="00F50185" w:rsidRPr="008806F9" w:rsidRDefault="00F50185" w:rsidP="00E62BD7">
      <w:pPr>
        <w:pStyle w:val="Default"/>
        <w:numPr>
          <w:ilvl w:val="0"/>
          <w:numId w:val="74"/>
        </w:numPr>
        <w:ind w:left="284" w:hanging="284"/>
        <w:jc w:val="both"/>
        <w:rPr>
          <w:rFonts w:ascii="Arial" w:hAnsi="Arial" w:cs="Arial"/>
          <w:sz w:val="22"/>
          <w:szCs w:val="22"/>
        </w:rPr>
      </w:pPr>
      <w:r w:rsidRPr="008806F9">
        <w:rPr>
          <w:rFonts w:ascii="Arial" w:hAnsi="Arial" w:cs="Arial"/>
          <w:sz w:val="22"/>
          <w:szCs w:val="22"/>
        </w:rPr>
        <w:t xml:space="preserve">Audítor potvrdzuje, že nie je osobou, ktorá by mala k VšZP osobitný vzťah a zároveň potvrdzuje svoju nezávislosť podľa § 21 zákona o štatutárnom audite. </w:t>
      </w:r>
    </w:p>
    <w:p w14:paraId="0050C0F1" w14:textId="39FA485D" w:rsidR="00F50185" w:rsidRPr="008806F9" w:rsidRDefault="00F50185" w:rsidP="00DB56EA">
      <w:pPr>
        <w:pStyle w:val="Zkladntext"/>
        <w:numPr>
          <w:ilvl w:val="0"/>
          <w:numId w:val="74"/>
        </w:numPr>
        <w:ind w:left="284"/>
        <w:outlineLvl w:val="0"/>
        <w:rPr>
          <w:rFonts w:cs="Arial"/>
          <w:sz w:val="22"/>
          <w:szCs w:val="22"/>
        </w:rPr>
      </w:pPr>
      <w:r w:rsidRPr="008806F9">
        <w:rPr>
          <w:rFonts w:eastAsia="Calibri" w:cs="Arial"/>
          <w:sz w:val="22"/>
          <w:szCs w:val="22"/>
        </w:rPr>
        <w:t xml:space="preserve">Audítor je povinný počas celej doby platnosti tejto </w:t>
      </w:r>
      <w:r w:rsidR="002B63D4" w:rsidRPr="008806F9">
        <w:rPr>
          <w:rFonts w:eastAsia="Calibri" w:cs="Arial"/>
          <w:sz w:val="22"/>
          <w:szCs w:val="22"/>
        </w:rPr>
        <w:t>Zmluvy</w:t>
      </w:r>
      <w:r w:rsidRPr="008806F9">
        <w:rPr>
          <w:rFonts w:eastAsia="Calibri" w:cs="Arial"/>
          <w:sz w:val="22"/>
          <w:szCs w:val="22"/>
        </w:rPr>
        <w:t xml:space="preserve"> mať dostatočné personálne kapacity na zabezpečenie plnenia predmetu </w:t>
      </w:r>
      <w:r w:rsidR="002B63D4" w:rsidRPr="008806F9">
        <w:rPr>
          <w:rFonts w:eastAsia="Calibri" w:cs="Arial"/>
          <w:sz w:val="22"/>
          <w:szCs w:val="22"/>
        </w:rPr>
        <w:t>Zmluvy</w:t>
      </w:r>
      <w:r w:rsidRPr="008806F9">
        <w:rPr>
          <w:rFonts w:eastAsia="Calibri" w:cs="Arial"/>
          <w:sz w:val="22"/>
          <w:szCs w:val="22"/>
        </w:rPr>
        <w:t xml:space="preserve">.  Zoznam členov audítorského tímu vrátane expertov, ktorými audítor  </w:t>
      </w:r>
      <w:r w:rsidR="003E17C8">
        <w:rPr>
          <w:rFonts w:eastAsia="Calibri" w:cs="Arial"/>
          <w:sz w:val="22"/>
          <w:szCs w:val="22"/>
        </w:rPr>
        <w:t>preukázal</w:t>
      </w:r>
      <w:r w:rsidR="003E17C8" w:rsidRPr="008806F9">
        <w:rPr>
          <w:rFonts w:eastAsia="Calibri" w:cs="Arial"/>
          <w:sz w:val="22"/>
          <w:szCs w:val="22"/>
        </w:rPr>
        <w:t xml:space="preserve"> </w:t>
      </w:r>
      <w:r w:rsidRPr="008806F9">
        <w:rPr>
          <w:rFonts w:eastAsia="Calibri" w:cs="Arial"/>
          <w:sz w:val="22"/>
          <w:szCs w:val="22"/>
        </w:rPr>
        <w:t xml:space="preserve">splnenie technickej alebo odbornej spôsobilosti, je uvedený v prílohe č. 3 tejto </w:t>
      </w:r>
      <w:r w:rsidR="002B63D4" w:rsidRPr="008806F9">
        <w:rPr>
          <w:rFonts w:eastAsia="Calibri" w:cs="Arial"/>
          <w:sz w:val="22"/>
          <w:szCs w:val="22"/>
        </w:rPr>
        <w:t>Zmluvy</w:t>
      </w:r>
      <w:r w:rsidRPr="008806F9">
        <w:rPr>
          <w:rFonts w:eastAsia="Calibri" w:cs="Arial"/>
          <w:sz w:val="22"/>
          <w:szCs w:val="22"/>
        </w:rPr>
        <w:t xml:space="preserve">. Audítor  sa zaväzuje, že počet členov audítorského tímu počas plnenia predmetu </w:t>
      </w:r>
      <w:r w:rsidR="002B63D4" w:rsidRPr="008806F9">
        <w:rPr>
          <w:rFonts w:eastAsia="Calibri" w:cs="Arial"/>
          <w:sz w:val="22"/>
          <w:szCs w:val="22"/>
        </w:rPr>
        <w:t>Zmluvy</w:t>
      </w:r>
      <w:r w:rsidRPr="008806F9">
        <w:rPr>
          <w:rFonts w:eastAsia="Calibri" w:cs="Arial"/>
          <w:sz w:val="22"/>
          <w:szCs w:val="22"/>
        </w:rPr>
        <w:t xml:space="preserve"> neklesne pod počet členov tímu uvedený v prílohe</w:t>
      </w:r>
      <w:r w:rsidR="00F76505" w:rsidRPr="008806F9">
        <w:rPr>
          <w:rFonts w:eastAsia="Calibri" w:cs="Arial"/>
          <w:sz w:val="22"/>
          <w:szCs w:val="22"/>
        </w:rPr>
        <w:t xml:space="preserve">  </w:t>
      </w:r>
      <w:r w:rsidRPr="008806F9">
        <w:rPr>
          <w:rFonts w:eastAsia="Calibri" w:cs="Arial"/>
          <w:sz w:val="22"/>
          <w:szCs w:val="22"/>
        </w:rPr>
        <w:t>č.</w:t>
      </w:r>
      <w:r w:rsidR="00F76505" w:rsidRPr="008806F9">
        <w:rPr>
          <w:rFonts w:eastAsia="Calibri" w:cs="Arial"/>
          <w:sz w:val="22"/>
          <w:szCs w:val="22"/>
        </w:rPr>
        <w:t xml:space="preserve"> </w:t>
      </w:r>
      <w:r w:rsidRPr="008806F9">
        <w:rPr>
          <w:rFonts w:eastAsia="Calibri" w:cs="Arial"/>
          <w:sz w:val="22"/>
          <w:szCs w:val="22"/>
        </w:rPr>
        <w:t xml:space="preserve">3 </w:t>
      </w:r>
      <w:r w:rsidR="003E17C8">
        <w:rPr>
          <w:rFonts w:eastAsia="Calibri" w:cs="Arial"/>
          <w:sz w:val="22"/>
          <w:szCs w:val="22"/>
        </w:rPr>
        <w:t xml:space="preserve">tejto Zmluvy </w:t>
      </w:r>
      <w:r w:rsidRPr="008806F9">
        <w:rPr>
          <w:rFonts w:eastAsia="Calibri" w:cs="Arial"/>
          <w:sz w:val="22"/>
          <w:szCs w:val="22"/>
        </w:rPr>
        <w:t xml:space="preserve">a v audítorskom tíme budú vždy experti, ktorými audítor deklaroval/preukázal technickú alebo odbornú spôsobilosť v zmysle zákona o verejnom obstarávaní vo svojej ponuke, ktorá je východiskovým podkladom pre uzatvorenie tejto </w:t>
      </w:r>
      <w:r w:rsidR="002B63D4" w:rsidRPr="008806F9">
        <w:rPr>
          <w:rFonts w:eastAsia="Calibri" w:cs="Arial"/>
          <w:sz w:val="22"/>
          <w:szCs w:val="22"/>
        </w:rPr>
        <w:t>Zmluvy</w:t>
      </w:r>
      <w:r w:rsidRPr="008806F9">
        <w:rPr>
          <w:rFonts w:eastAsia="Calibri" w:cs="Arial"/>
          <w:sz w:val="22"/>
          <w:szCs w:val="22"/>
        </w:rPr>
        <w:t xml:space="preserve">. </w:t>
      </w:r>
    </w:p>
    <w:p w14:paraId="54288069" w14:textId="76D899BF" w:rsidR="0098708F" w:rsidRPr="0098708F" w:rsidRDefault="00F50185" w:rsidP="00DB56EA">
      <w:pPr>
        <w:pStyle w:val="Zkladntext"/>
        <w:numPr>
          <w:ilvl w:val="0"/>
          <w:numId w:val="74"/>
        </w:numPr>
        <w:ind w:left="284"/>
        <w:rPr>
          <w:rFonts w:eastAsia="Calibri" w:cs="Arial"/>
          <w:sz w:val="22"/>
          <w:szCs w:val="22"/>
        </w:rPr>
      </w:pPr>
      <w:r w:rsidRPr="008806F9">
        <w:rPr>
          <w:rFonts w:eastAsia="Calibri" w:cs="Arial"/>
          <w:sz w:val="22"/>
          <w:szCs w:val="22"/>
        </w:rPr>
        <w:t xml:space="preserve">Audítor je povinný zabezpečiť riadne a včasné plnenie predmetu tejto </w:t>
      </w:r>
      <w:r w:rsidR="002B63D4" w:rsidRPr="008806F9">
        <w:rPr>
          <w:rFonts w:eastAsia="Calibri" w:cs="Arial"/>
          <w:sz w:val="22"/>
          <w:szCs w:val="22"/>
        </w:rPr>
        <w:t>Zmluvy</w:t>
      </w:r>
      <w:r w:rsidRPr="008806F9">
        <w:rPr>
          <w:rFonts w:eastAsia="Calibri" w:cs="Arial"/>
          <w:sz w:val="22"/>
          <w:szCs w:val="22"/>
        </w:rPr>
        <w:t xml:space="preserve"> členmi audítorského tímu uvedenými v prílohe č.</w:t>
      </w:r>
      <w:r w:rsidR="00F76505" w:rsidRPr="008806F9">
        <w:rPr>
          <w:rFonts w:eastAsia="Calibri" w:cs="Arial"/>
          <w:sz w:val="22"/>
          <w:szCs w:val="22"/>
        </w:rPr>
        <w:t xml:space="preserve"> </w:t>
      </w:r>
      <w:r w:rsidRPr="008806F9">
        <w:rPr>
          <w:rFonts w:eastAsia="Calibri" w:cs="Arial"/>
          <w:sz w:val="22"/>
          <w:szCs w:val="22"/>
        </w:rPr>
        <w:t xml:space="preserve">3 tejto </w:t>
      </w:r>
      <w:r w:rsidR="002B63D4" w:rsidRPr="008806F9">
        <w:rPr>
          <w:rFonts w:eastAsia="Calibri" w:cs="Arial"/>
          <w:sz w:val="22"/>
          <w:szCs w:val="22"/>
        </w:rPr>
        <w:t>Zmluvy</w:t>
      </w:r>
      <w:r w:rsidRPr="008806F9">
        <w:rPr>
          <w:rFonts w:eastAsia="Calibri" w:cs="Arial"/>
          <w:sz w:val="22"/>
          <w:szCs w:val="22"/>
        </w:rPr>
        <w:t xml:space="preserve">. Audítor má povinnosť vyžiadať si vopred písomný súhlas VšZP týkajúci sa zmeny tých členov audítorského tímu, ktorých uviedol vo svojej ponuke, a ktorí splnili podmienky účasti stanovené v zmysle § 34 ods. 1 písm, g) zákona o verejnom obstarávaní (tzv. kľúčoví experti). V prípade, ak niektorý z týchto kľúčových expertov ukončí spoluprácu s audítorom, v prípade jeho úmrtia, alebo v prípade, ktorý zabraňuje kľúčovému expertovi riadne vykonávať plnenie predmetu </w:t>
      </w:r>
      <w:r w:rsidR="002B63D4" w:rsidRPr="008806F9">
        <w:rPr>
          <w:rFonts w:eastAsia="Calibri" w:cs="Arial"/>
          <w:sz w:val="22"/>
          <w:szCs w:val="22"/>
        </w:rPr>
        <w:t>Zmluvy</w:t>
      </w:r>
      <w:r w:rsidRPr="008806F9">
        <w:rPr>
          <w:rFonts w:eastAsia="Calibri" w:cs="Arial"/>
          <w:sz w:val="22"/>
          <w:szCs w:val="22"/>
        </w:rPr>
        <w:t xml:space="preserve">, je audítor povinný o tejto skutočnosti bez zbytočného odkladu písomne informovať VšZP. Nový kľúčový expert musí spĺňať rovnaké požiadavky stanovené VšZP v rámci podmienok účastí podľa § 34 ods. 1 písm. g) zákona o verejnom obstarávaní ako ten kľúčový expert, ktorého má nahradiť (vrátane licencie vydanej v zmysle § 8 zákona </w:t>
      </w:r>
      <w:r w:rsidR="000F18F1">
        <w:rPr>
          <w:rFonts w:eastAsia="Calibri" w:cs="Arial"/>
          <w:sz w:val="22"/>
          <w:szCs w:val="22"/>
        </w:rPr>
        <w:t>o štatutárnom audite</w:t>
      </w:r>
      <w:r w:rsidRPr="008806F9">
        <w:rPr>
          <w:rFonts w:eastAsia="Calibri" w:cs="Arial"/>
          <w:sz w:val="22"/>
          <w:szCs w:val="22"/>
        </w:rPr>
        <w:t xml:space="preserve">). </w:t>
      </w:r>
    </w:p>
    <w:p w14:paraId="54C62FF2" w14:textId="0A0F297F" w:rsidR="00F50185" w:rsidRPr="00DB56EA" w:rsidRDefault="00F50185" w:rsidP="00DB56EA">
      <w:pPr>
        <w:pStyle w:val="Zkladntext"/>
        <w:numPr>
          <w:ilvl w:val="0"/>
          <w:numId w:val="74"/>
        </w:numPr>
        <w:ind w:left="284"/>
        <w:rPr>
          <w:sz w:val="22"/>
          <w:szCs w:val="22"/>
        </w:rPr>
      </w:pPr>
      <w:r w:rsidRPr="00DB56EA">
        <w:rPr>
          <w:sz w:val="22"/>
          <w:szCs w:val="22"/>
        </w:rPr>
        <w:t xml:space="preserve">Audítor  je oprávnený plniť predmet tejto </w:t>
      </w:r>
      <w:r w:rsidR="002B63D4" w:rsidRPr="00DB56EA">
        <w:rPr>
          <w:sz w:val="22"/>
          <w:szCs w:val="22"/>
        </w:rPr>
        <w:t>Zmluvy</w:t>
      </w:r>
      <w:r w:rsidRPr="00DB56EA">
        <w:rPr>
          <w:sz w:val="22"/>
          <w:szCs w:val="22"/>
        </w:rPr>
        <w:t xml:space="preserve"> aj prostredníctvom subdodávateľov, ktorí musia spĺňať podmienky pre plnenie predmetu </w:t>
      </w:r>
      <w:r w:rsidR="002B63D4" w:rsidRPr="00DB56EA">
        <w:rPr>
          <w:sz w:val="22"/>
          <w:szCs w:val="22"/>
        </w:rPr>
        <w:t>Zmluvy</w:t>
      </w:r>
      <w:r w:rsidRPr="00DB56EA">
        <w:rPr>
          <w:sz w:val="22"/>
          <w:szCs w:val="22"/>
        </w:rPr>
        <w:t xml:space="preserve">, týkajúce sa osobného postavenia a neexistujú u nich dôvody na vylúčenie podľa § 40 ods. 6 písm. a) až </w:t>
      </w:r>
      <w:r w:rsidR="003E17C8" w:rsidRPr="00DB56EA">
        <w:rPr>
          <w:sz w:val="22"/>
          <w:szCs w:val="22"/>
        </w:rPr>
        <w:t>g</w:t>
      </w:r>
      <w:r w:rsidRPr="00DB56EA">
        <w:rPr>
          <w:sz w:val="22"/>
          <w:szCs w:val="22"/>
        </w:rPr>
        <w:t xml:space="preserve">) a ods. 7 zákona o verejnom obstarávaní, v súlade s § 41 zákona o verejnom obstarávaní. Využitím subdodávateľa nie je dotknutá zodpovednosť audítora za plnenie </w:t>
      </w:r>
      <w:r w:rsidR="002B63D4" w:rsidRPr="00DB56EA">
        <w:rPr>
          <w:sz w:val="22"/>
          <w:szCs w:val="22"/>
        </w:rPr>
        <w:t>Zmluvy</w:t>
      </w:r>
      <w:r w:rsidRPr="00DB56EA">
        <w:rPr>
          <w:sz w:val="22"/>
          <w:szCs w:val="22"/>
        </w:rPr>
        <w:t xml:space="preserve"> v súlade s § 41 ods. 8 zákona o verejnom obstarávaní a audítor je povinný odovzdávať VšZP plnenia sám, na svoju zodpovednosť, v dohodnutom čase a v dohodnutej kvalite. Zoznam subdodávateľov je v prílohe č. 4. tejto </w:t>
      </w:r>
      <w:r w:rsidR="002B63D4" w:rsidRPr="00DB56EA">
        <w:rPr>
          <w:sz w:val="22"/>
          <w:szCs w:val="22"/>
        </w:rPr>
        <w:t>Zmluvy</w:t>
      </w:r>
      <w:r w:rsidRPr="00DB56EA">
        <w:rPr>
          <w:sz w:val="22"/>
          <w:szCs w:val="22"/>
        </w:rPr>
        <w:t xml:space="preserve"> v rozsahu údajov: meno a priezvisko, alebo obchodné meno resp. názov; adresa pobytu alebo sídlo; IČO alebo dátum narodenia ak nebolo pridelené IČO; podiel plnenia zo </w:t>
      </w:r>
      <w:r w:rsidR="002B63D4" w:rsidRPr="00DB56EA">
        <w:rPr>
          <w:sz w:val="22"/>
          <w:szCs w:val="22"/>
        </w:rPr>
        <w:t>Zmluvy</w:t>
      </w:r>
      <w:r w:rsidRPr="00DB56EA">
        <w:rPr>
          <w:sz w:val="22"/>
          <w:szCs w:val="22"/>
        </w:rPr>
        <w:t xml:space="preserve"> v % vyjadrení; údaje o osobe oprávnenej konať za subdodávateľa v rozsahu meno a priezvisko, adresa pobytu a dátum narodenia; stručný opis zákazky, ktorá bude predmetom subdodávky.  </w:t>
      </w:r>
    </w:p>
    <w:p w14:paraId="522A2BCF" w14:textId="77777777" w:rsidR="00F50185" w:rsidRPr="008806F9" w:rsidRDefault="00F50185" w:rsidP="00E62BD7">
      <w:pPr>
        <w:pStyle w:val="Odsekzoznamu"/>
        <w:numPr>
          <w:ilvl w:val="0"/>
          <w:numId w:val="74"/>
        </w:numPr>
        <w:autoSpaceDE w:val="0"/>
        <w:autoSpaceDN w:val="0"/>
        <w:adjustRightInd w:val="0"/>
        <w:ind w:left="284" w:right="9" w:hanging="426"/>
        <w:jc w:val="both"/>
        <w:rPr>
          <w:rFonts w:eastAsia="Calibri" w:cs="Arial"/>
          <w:sz w:val="22"/>
          <w:szCs w:val="22"/>
        </w:rPr>
      </w:pPr>
      <w:r w:rsidRPr="008806F9">
        <w:rPr>
          <w:rFonts w:eastAsia="Calibri" w:cs="Arial"/>
          <w:sz w:val="22"/>
          <w:szCs w:val="22"/>
        </w:rPr>
        <w:t xml:space="preserve">Audítor je povinný písomne oznámiť kontaktnej osobe VšZP akúkoľvek zmenu údajov o subdodávateľovi bezodkladne po tom, ako sa o zmene dozvedel.  </w:t>
      </w:r>
    </w:p>
    <w:p w14:paraId="36DF7652" w14:textId="09F03125" w:rsidR="00F50185" w:rsidRPr="008806F9" w:rsidRDefault="00F50185" w:rsidP="00E62BD7">
      <w:pPr>
        <w:pStyle w:val="Odsekzoznamu"/>
        <w:numPr>
          <w:ilvl w:val="0"/>
          <w:numId w:val="74"/>
        </w:numPr>
        <w:autoSpaceDE w:val="0"/>
        <w:autoSpaceDN w:val="0"/>
        <w:adjustRightInd w:val="0"/>
        <w:ind w:left="284" w:right="9" w:hanging="426"/>
        <w:jc w:val="both"/>
        <w:rPr>
          <w:rFonts w:eastAsia="Calibri" w:cs="Arial"/>
          <w:sz w:val="22"/>
          <w:szCs w:val="22"/>
        </w:rPr>
      </w:pPr>
      <w:r w:rsidRPr="008806F9">
        <w:rPr>
          <w:rFonts w:eastAsia="Calibri" w:cs="Arial"/>
          <w:sz w:val="22"/>
          <w:szCs w:val="22"/>
        </w:rPr>
        <w:t xml:space="preserve">Audítor je oprávnený zmeniť a/alebo doplniť subdodávateľa počas trvania </w:t>
      </w:r>
      <w:r w:rsidR="002B63D4" w:rsidRPr="008806F9">
        <w:rPr>
          <w:rFonts w:eastAsia="Calibri" w:cs="Arial"/>
          <w:sz w:val="22"/>
          <w:szCs w:val="22"/>
        </w:rPr>
        <w:t>Zmluvy</w:t>
      </w:r>
      <w:r w:rsidRPr="008806F9">
        <w:rPr>
          <w:rFonts w:eastAsia="Calibri" w:cs="Arial"/>
          <w:sz w:val="22"/>
          <w:szCs w:val="22"/>
        </w:rPr>
        <w:t xml:space="preserve">. Audítor je povinný VšZP najneskôr v deň, ktorý predchádza dňu, v ktorom subdodávateľ začne plniť predmet tejto </w:t>
      </w:r>
      <w:r w:rsidR="002B63D4" w:rsidRPr="008806F9">
        <w:rPr>
          <w:rFonts w:eastAsia="Calibri" w:cs="Arial"/>
          <w:sz w:val="22"/>
          <w:szCs w:val="22"/>
        </w:rPr>
        <w:t>Zmluvy</w:t>
      </w:r>
      <w:r w:rsidRPr="008806F9">
        <w:rPr>
          <w:rFonts w:eastAsia="Calibri" w:cs="Arial"/>
          <w:sz w:val="22"/>
          <w:szCs w:val="22"/>
        </w:rPr>
        <w:t xml:space="preserve">, predložiť písomné oznámenie o zmene a/alebo doplnení subdodávateľa, ktoré bude obsahovať údaje o navrhovanom subdodávateľovi v rozsahu podľa prílohy č.4 tejto </w:t>
      </w:r>
      <w:r w:rsidR="002B63D4" w:rsidRPr="008806F9">
        <w:rPr>
          <w:rFonts w:eastAsia="Calibri" w:cs="Arial"/>
          <w:sz w:val="22"/>
          <w:szCs w:val="22"/>
        </w:rPr>
        <w:t>Zmluvy</w:t>
      </w:r>
      <w:r w:rsidR="00D9009B">
        <w:rPr>
          <w:rFonts w:eastAsia="Calibri" w:cs="Arial"/>
          <w:sz w:val="22"/>
          <w:szCs w:val="22"/>
        </w:rPr>
        <w:t xml:space="preserve"> so súhlasom VšZP.</w:t>
      </w:r>
      <w:r w:rsidR="00D9009B" w:rsidRPr="008806F9" w:rsidDel="00D9009B">
        <w:rPr>
          <w:rFonts w:eastAsia="Calibri" w:cs="Arial"/>
          <w:sz w:val="22"/>
          <w:szCs w:val="22"/>
        </w:rPr>
        <w:t xml:space="preserve"> </w:t>
      </w:r>
    </w:p>
    <w:p w14:paraId="35CB04A0" w14:textId="37283DDC" w:rsidR="00F50185" w:rsidRPr="008806F9" w:rsidRDefault="00F50185" w:rsidP="00D9009B">
      <w:pPr>
        <w:pStyle w:val="Odsekzoznamu"/>
        <w:numPr>
          <w:ilvl w:val="0"/>
          <w:numId w:val="74"/>
        </w:numPr>
        <w:autoSpaceDE w:val="0"/>
        <w:autoSpaceDN w:val="0"/>
        <w:adjustRightInd w:val="0"/>
        <w:ind w:left="284" w:right="9" w:hanging="426"/>
        <w:jc w:val="both"/>
        <w:rPr>
          <w:rFonts w:cs="Arial"/>
          <w:sz w:val="22"/>
          <w:szCs w:val="22"/>
        </w:rPr>
      </w:pPr>
      <w:r w:rsidRPr="008806F9">
        <w:rPr>
          <w:rFonts w:cs="Arial"/>
          <w:sz w:val="22"/>
          <w:szCs w:val="22"/>
        </w:rPr>
        <w:t xml:space="preserve">Audítor je povinný poskytovať služby podľa tejto </w:t>
      </w:r>
      <w:r w:rsidR="002B63D4" w:rsidRPr="008806F9">
        <w:rPr>
          <w:rFonts w:cs="Arial"/>
          <w:sz w:val="22"/>
          <w:szCs w:val="22"/>
        </w:rPr>
        <w:t>Zmluvy</w:t>
      </w:r>
      <w:r w:rsidRPr="008806F9">
        <w:rPr>
          <w:rFonts w:cs="Arial"/>
          <w:sz w:val="22"/>
          <w:szCs w:val="22"/>
        </w:rPr>
        <w:t xml:space="preserve"> riadne a včas, s odbornou starostlivosťou, nestranne a nezávisle od VšZP, v súlade so zákonom o štatutárnom audite a touto </w:t>
      </w:r>
      <w:r w:rsidR="00DA73A3">
        <w:rPr>
          <w:rFonts w:cs="Arial"/>
          <w:sz w:val="22"/>
          <w:szCs w:val="22"/>
        </w:rPr>
        <w:t>Z</w:t>
      </w:r>
      <w:r w:rsidR="00DA73A3" w:rsidRPr="008806F9">
        <w:rPr>
          <w:rFonts w:cs="Arial"/>
          <w:sz w:val="22"/>
          <w:szCs w:val="22"/>
        </w:rPr>
        <w:t>mluvou</w:t>
      </w:r>
      <w:r w:rsidRPr="008806F9">
        <w:rPr>
          <w:rFonts w:cs="Arial"/>
          <w:sz w:val="22"/>
          <w:szCs w:val="22"/>
        </w:rPr>
        <w:t>, dodržiavať medzinárodné audítorské štandardy, nariadenie Európskeho parlamentu a Rady (EÚ) c. 537/2014 zo 16. apríla 2014 v znení neskorších zmien, vnútorné predpisy vydané Úradom pre dohľad nad výkonom auditu, Slovenskou komorou audítorov a Etický kódex Slovenskej komory audítorov.</w:t>
      </w:r>
    </w:p>
    <w:p w14:paraId="487D49FD" w14:textId="52EC5ADA" w:rsidR="00BF098E" w:rsidRPr="008806F9" w:rsidRDefault="00F50185" w:rsidP="00E62BD7">
      <w:pPr>
        <w:pStyle w:val="Odsekzoznamu"/>
        <w:numPr>
          <w:ilvl w:val="0"/>
          <w:numId w:val="74"/>
        </w:numPr>
        <w:autoSpaceDE w:val="0"/>
        <w:autoSpaceDN w:val="0"/>
        <w:adjustRightInd w:val="0"/>
        <w:ind w:left="284" w:right="9" w:hanging="426"/>
        <w:jc w:val="both"/>
        <w:rPr>
          <w:rFonts w:eastAsia="Calibri" w:cs="Arial"/>
          <w:sz w:val="22"/>
          <w:szCs w:val="22"/>
        </w:rPr>
      </w:pPr>
      <w:r w:rsidRPr="008806F9">
        <w:rPr>
          <w:rFonts w:eastAsia="Calibri" w:cs="Arial"/>
          <w:sz w:val="22"/>
          <w:szCs w:val="22"/>
        </w:rPr>
        <w:t xml:space="preserve">Audítor je povinný VšZP informovať o všetkých závažných skutočnostiach a zmenách, ktoré môžu mať vplyv na schopnosť plniť </w:t>
      </w:r>
      <w:r w:rsidR="00DA73A3">
        <w:rPr>
          <w:rFonts w:eastAsia="Calibri" w:cs="Arial"/>
          <w:sz w:val="22"/>
          <w:szCs w:val="22"/>
        </w:rPr>
        <w:t>jeho</w:t>
      </w:r>
      <w:r w:rsidR="00DA73A3" w:rsidRPr="008806F9">
        <w:rPr>
          <w:rFonts w:eastAsia="Calibri" w:cs="Arial"/>
          <w:sz w:val="22"/>
          <w:szCs w:val="22"/>
        </w:rPr>
        <w:t xml:space="preserve"> </w:t>
      </w:r>
      <w:r w:rsidRPr="008806F9">
        <w:rPr>
          <w:rFonts w:eastAsia="Calibri" w:cs="Arial"/>
          <w:sz w:val="22"/>
          <w:szCs w:val="22"/>
        </w:rPr>
        <w:t>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audítor poruší povinnosť informovať o vyššie uvedených zmenách VšZP, nesie zodpovednosť za všetky škody, ktoré vzniknú VšZP v dôsledku neinformovanosti.</w:t>
      </w:r>
    </w:p>
    <w:p w14:paraId="098C3CEA" w14:textId="74A48418" w:rsidR="00F50185" w:rsidRPr="008806F9" w:rsidRDefault="00BF098E" w:rsidP="00E62BD7">
      <w:pPr>
        <w:pStyle w:val="Odsekzoznamu"/>
        <w:numPr>
          <w:ilvl w:val="0"/>
          <w:numId w:val="74"/>
        </w:numPr>
        <w:autoSpaceDE w:val="0"/>
        <w:autoSpaceDN w:val="0"/>
        <w:adjustRightInd w:val="0"/>
        <w:ind w:left="284" w:right="9" w:hanging="426"/>
        <w:jc w:val="both"/>
        <w:rPr>
          <w:rFonts w:eastAsia="Calibri" w:cs="Arial"/>
          <w:sz w:val="22"/>
          <w:szCs w:val="22"/>
        </w:rPr>
      </w:pPr>
      <w:r w:rsidRPr="008806F9">
        <w:rPr>
          <w:rFonts w:eastAsia="Calibri" w:cs="Arial"/>
          <w:sz w:val="22"/>
          <w:szCs w:val="22"/>
        </w:rPr>
        <w:t xml:space="preserve">Audítor  nie je oprávnený postúpiť akékoľvek práva a pohľadávky vyplývajúce z tejto </w:t>
      </w:r>
      <w:r w:rsidR="002B63D4" w:rsidRPr="008806F9">
        <w:rPr>
          <w:rFonts w:eastAsia="Calibri" w:cs="Arial"/>
          <w:sz w:val="22"/>
          <w:szCs w:val="22"/>
        </w:rPr>
        <w:t>Zmluvy</w:t>
      </w:r>
      <w:r w:rsidRPr="008806F9">
        <w:rPr>
          <w:rFonts w:eastAsia="Calibri" w:cs="Arial"/>
          <w:sz w:val="22"/>
          <w:szCs w:val="22"/>
        </w:rPr>
        <w:t xml:space="preserve"> na tretie osoby bez predchádzajúceho písomného súhlasu VšZP. Právny úkon, ktorým budú práva a pohľadávky postúpené v rozpore s týmto bodom, bude neplatný.</w:t>
      </w:r>
      <w:r w:rsidR="00F50185" w:rsidRPr="008806F9">
        <w:rPr>
          <w:rFonts w:eastAsia="Calibri" w:cs="Arial"/>
          <w:sz w:val="22"/>
          <w:szCs w:val="22"/>
        </w:rPr>
        <w:t xml:space="preserve"> </w:t>
      </w:r>
    </w:p>
    <w:p w14:paraId="640993DA" w14:textId="69DAB459" w:rsidR="00F50185" w:rsidRPr="008806F9" w:rsidRDefault="00F50185" w:rsidP="00E62BD7">
      <w:pPr>
        <w:pStyle w:val="Zkladntext"/>
        <w:numPr>
          <w:ilvl w:val="0"/>
          <w:numId w:val="74"/>
        </w:numPr>
        <w:ind w:left="284" w:hanging="426"/>
        <w:rPr>
          <w:rFonts w:cs="Arial"/>
          <w:sz w:val="22"/>
          <w:szCs w:val="22"/>
        </w:rPr>
      </w:pPr>
      <w:r w:rsidRPr="008806F9">
        <w:rPr>
          <w:rFonts w:cs="Arial"/>
          <w:sz w:val="22"/>
          <w:szCs w:val="22"/>
        </w:rPr>
        <w:t xml:space="preserve">VšZP poskytne audítorovi pri plnení predmetu </w:t>
      </w:r>
      <w:r w:rsidR="002B63D4" w:rsidRPr="008806F9">
        <w:rPr>
          <w:rFonts w:cs="Arial"/>
          <w:sz w:val="22"/>
          <w:szCs w:val="22"/>
        </w:rPr>
        <w:t>Zmluvy</w:t>
      </w:r>
      <w:r w:rsidRPr="008806F9">
        <w:rPr>
          <w:rFonts w:cs="Arial"/>
          <w:sz w:val="22"/>
          <w:szCs w:val="22"/>
        </w:rPr>
        <w:t xml:space="preserve"> potrebnú súčinnosť, ktorá spočíva najmä vo včasnom predložení účtovnej závierky, výročnej správy a ďalších súvisiacich dokumentov, ako aj v poskytnutí relevantných informácií o VšZP. VšZP poskytne audítorovi na základe jeho požiadaviek náležitú súčinnosť pri vykonávaní auditu a v prípade ak si to bude situácia vyžadovať, aj v písomnej forme.  </w:t>
      </w:r>
    </w:p>
    <w:p w14:paraId="5E7A10E6" w14:textId="4425FC6C" w:rsidR="00F50185" w:rsidRPr="008806F9" w:rsidRDefault="00F50185" w:rsidP="00E62BD7">
      <w:pPr>
        <w:pStyle w:val="Zkladntext"/>
        <w:numPr>
          <w:ilvl w:val="0"/>
          <w:numId w:val="74"/>
        </w:numPr>
        <w:ind w:left="284" w:hanging="426"/>
        <w:rPr>
          <w:rFonts w:cs="Arial"/>
          <w:sz w:val="22"/>
          <w:szCs w:val="22"/>
        </w:rPr>
      </w:pPr>
      <w:r w:rsidRPr="008806F9">
        <w:rPr>
          <w:rFonts w:cs="Arial"/>
          <w:sz w:val="22"/>
          <w:szCs w:val="22"/>
        </w:rPr>
        <w:t xml:space="preserve">VšZP najneskôr do 10 pracovných dní po nadobudnutí účinnosti tejto </w:t>
      </w:r>
      <w:r w:rsidR="002B63D4" w:rsidRPr="008806F9">
        <w:rPr>
          <w:rFonts w:cs="Arial"/>
          <w:sz w:val="22"/>
          <w:szCs w:val="22"/>
        </w:rPr>
        <w:t>Zmluvy</w:t>
      </w:r>
      <w:r w:rsidRPr="008806F9">
        <w:rPr>
          <w:rFonts w:cs="Arial"/>
          <w:sz w:val="22"/>
          <w:szCs w:val="22"/>
        </w:rPr>
        <w:t xml:space="preserve"> určí a písomne oznámi audítorovi kontaktné údaje pre vzájomnú komunikáciu a svojho zástupcu (zástupcov), ktorý bude oprávnený zastupovať VšZP pri plnení predmetu tejto </w:t>
      </w:r>
      <w:r w:rsidR="002B63D4" w:rsidRPr="008806F9">
        <w:rPr>
          <w:rFonts w:cs="Arial"/>
          <w:sz w:val="22"/>
          <w:szCs w:val="22"/>
        </w:rPr>
        <w:t>Zmluvy</w:t>
      </w:r>
      <w:r w:rsidRPr="008806F9">
        <w:rPr>
          <w:rFonts w:cs="Arial"/>
          <w:sz w:val="22"/>
          <w:szCs w:val="22"/>
        </w:rPr>
        <w:t>.  V prípade zmeny určeného zástupcu VšZP počas trvania zmluvného vzťahu, ho VšZP audítorovi bezodkladne oznámi písomne.</w:t>
      </w:r>
    </w:p>
    <w:p w14:paraId="0BE72751" w14:textId="0747FB3C" w:rsidR="00F50185" w:rsidRPr="008806F9" w:rsidRDefault="00F50185" w:rsidP="00E62BD7">
      <w:pPr>
        <w:pStyle w:val="Zkladntext"/>
        <w:numPr>
          <w:ilvl w:val="0"/>
          <w:numId w:val="74"/>
        </w:numPr>
        <w:ind w:left="284" w:hanging="426"/>
        <w:rPr>
          <w:rFonts w:cs="Arial"/>
          <w:sz w:val="22"/>
          <w:szCs w:val="22"/>
        </w:rPr>
      </w:pPr>
      <w:r w:rsidRPr="008806F9">
        <w:rPr>
          <w:rFonts w:cs="Arial"/>
          <w:sz w:val="22"/>
          <w:szCs w:val="22"/>
        </w:rPr>
        <w:t xml:space="preserve">Audítor najneskôr do 10 pracovných dní po nadobudnutí účinnosti tejto </w:t>
      </w:r>
      <w:r w:rsidR="002B63D4" w:rsidRPr="008806F9">
        <w:rPr>
          <w:rFonts w:cs="Arial"/>
          <w:sz w:val="22"/>
          <w:szCs w:val="22"/>
        </w:rPr>
        <w:t>Zmluvy</w:t>
      </w:r>
      <w:r w:rsidRPr="008806F9">
        <w:rPr>
          <w:rFonts w:cs="Arial"/>
          <w:sz w:val="22"/>
          <w:szCs w:val="22"/>
        </w:rPr>
        <w:t xml:space="preserve"> určí a písomne oznámi VšZP kontaktné údaje pre komunikáciu a svojho zástupcu (zástupcov), ktorý bude oprávnený zastupovať audítora pri plnení predmetu tejto </w:t>
      </w:r>
      <w:r w:rsidR="002B63D4" w:rsidRPr="008806F9">
        <w:rPr>
          <w:rFonts w:cs="Arial"/>
          <w:sz w:val="22"/>
          <w:szCs w:val="22"/>
        </w:rPr>
        <w:t>Zmluvy</w:t>
      </w:r>
      <w:r w:rsidRPr="008806F9">
        <w:rPr>
          <w:rFonts w:cs="Arial"/>
          <w:sz w:val="22"/>
          <w:szCs w:val="22"/>
        </w:rPr>
        <w:t>. V prípade zmeny určeného zástupcu audítora počas trvania zmluvného vzťahu, ho audítor VšZP bezodkladne oznámi písomne.</w:t>
      </w:r>
    </w:p>
    <w:p w14:paraId="3DDC0726" w14:textId="19D39C20" w:rsidR="00F50185" w:rsidRPr="008806F9" w:rsidRDefault="00F50185" w:rsidP="00E62BD7">
      <w:pPr>
        <w:pStyle w:val="Zkladntext"/>
        <w:numPr>
          <w:ilvl w:val="0"/>
          <w:numId w:val="74"/>
        </w:numPr>
        <w:ind w:left="284" w:hanging="426"/>
        <w:rPr>
          <w:rFonts w:cs="Arial"/>
          <w:sz w:val="22"/>
          <w:szCs w:val="22"/>
        </w:rPr>
      </w:pPr>
      <w:r w:rsidRPr="008806F9">
        <w:rPr>
          <w:rFonts w:cs="Arial"/>
          <w:sz w:val="22"/>
          <w:szCs w:val="22"/>
        </w:rPr>
        <w:t xml:space="preserve">VšZP sa zaväzuje, že nezatají pred audítorom žiadne skutočnosti potrebné pre plnenie predmetu tejto </w:t>
      </w:r>
      <w:r w:rsidR="002B63D4" w:rsidRPr="008806F9">
        <w:rPr>
          <w:rFonts w:cs="Arial"/>
          <w:sz w:val="22"/>
          <w:szCs w:val="22"/>
        </w:rPr>
        <w:t>Zmluvy</w:t>
      </w:r>
      <w:r w:rsidRPr="008806F9">
        <w:rPr>
          <w:rFonts w:cs="Arial"/>
          <w:sz w:val="22"/>
          <w:szCs w:val="22"/>
        </w:rPr>
        <w:t>.</w:t>
      </w:r>
    </w:p>
    <w:p w14:paraId="3D0B038A" w14:textId="3741F9EE" w:rsidR="00F50185" w:rsidRPr="008806F9" w:rsidRDefault="00F50185" w:rsidP="00E62BD7">
      <w:pPr>
        <w:pStyle w:val="Default"/>
        <w:numPr>
          <w:ilvl w:val="0"/>
          <w:numId w:val="74"/>
        </w:numPr>
        <w:ind w:left="284" w:hanging="426"/>
        <w:jc w:val="both"/>
        <w:rPr>
          <w:rFonts w:ascii="Arial" w:hAnsi="Arial" w:cs="Arial"/>
          <w:sz w:val="22"/>
          <w:szCs w:val="22"/>
        </w:rPr>
      </w:pPr>
      <w:r w:rsidRPr="008806F9">
        <w:rPr>
          <w:rFonts w:ascii="Arial" w:hAnsi="Arial" w:cs="Arial"/>
          <w:sz w:val="22"/>
          <w:szCs w:val="22"/>
        </w:rPr>
        <w:t xml:space="preserve">Audítor touto zmluvou preberá zodpovednosť za správnosť a včasnosť poskytnutia audítorských služieb definovaných v predmete </w:t>
      </w:r>
      <w:r w:rsidR="002B63D4" w:rsidRPr="008806F9">
        <w:rPr>
          <w:rFonts w:ascii="Arial" w:hAnsi="Arial" w:cs="Arial"/>
          <w:sz w:val="22"/>
          <w:szCs w:val="22"/>
        </w:rPr>
        <w:t>Zmluvy</w:t>
      </w:r>
      <w:r w:rsidRPr="008806F9">
        <w:rPr>
          <w:rFonts w:ascii="Arial" w:hAnsi="Arial" w:cs="Arial"/>
          <w:sz w:val="22"/>
          <w:szCs w:val="22"/>
        </w:rPr>
        <w:t xml:space="preserve"> (čl</w:t>
      </w:r>
      <w:r w:rsidR="001C3A80" w:rsidRPr="008806F9">
        <w:rPr>
          <w:rFonts w:ascii="Arial" w:hAnsi="Arial" w:cs="Arial"/>
          <w:sz w:val="22"/>
          <w:szCs w:val="22"/>
        </w:rPr>
        <w:t>ánku</w:t>
      </w:r>
      <w:r w:rsidRPr="008806F9">
        <w:rPr>
          <w:rFonts w:ascii="Arial" w:hAnsi="Arial" w:cs="Arial"/>
          <w:sz w:val="22"/>
          <w:szCs w:val="22"/>
        </w:rPr>
        <w:t xml:space="preserve"> II </w:t>
      </w:r>
      <w:r w:rsidR="002B63D4" w:rsidRPr="008806F9">
        <w:rPr>
          <w:rFonts w:ascii="Arial" w:hAnsi="Arial" w:cs="Arial"/>
          <w:sz w:val="22"/>
          <w:szCs w:val="22"/>
        </w:rPr>
        <w:t>Zmluvy</w:t>
      </w:r>
      <w:r w:rsidRPr="008806F9">
        <w:rPr>
          <w:rFonts w:ascii="Arial" w:hAnsi="Arial" w:cs="Arial"/>
          <w:sz w:val="22"/>
          <w:szCs w:val="22"/>
        </w:rPr>
        <w:t xml:space="preserve">), inak zodpovedá  VšZP za vzniknutú škodu. </w:t>
      </w:r>
    </w:p>
    <w:p w14:paraId="6A938A97" w14:textId="6679D504" w:rsidR="00F50185" w:rsidRPr="008806F9" w:rsidRDefault="00F50185" w:rsidP="00E62BD7">
      <w:pPr>
        <w:pStyle w:val="Default"/>
        <w:numPr>
          <w:ilvl w:val="0"/>
          <w:numId w:val="74"/>
        </w:numPr>
        <w:ind w:left="284" w:hanging="426"/>
        <w:jc w:val="both"/>
        <w:rPr>
          <w:rFonts w:ascii="Arial" w:hAnsi="Arial" w:cs="Arial"/>
          <w:sz w:val="22"/>
          <w:szCs w:val="22"/>
        </w:rPr>
      </w:pPr>
      <w:r w:rsidRPr="008806F9">
        <w:rPr>
          <w:rFonts w:ascii="Arial" w:hAnsi="Arial" w:cs="Arial"/>
          <w:color w:val="auto"/>
          <w:sz w:val="22"/>
          <w:szCs w:val="22"/>
        </w:rPr>
        <w:t xml:space="preserve">Audítor vyhlasuje, že v čase podpisu tejto </w:t>
      </w:r>
      <w:r w:rsidR="002B63D4" w:rsidRPr="008806F9">
        <w:rPr>
          <w:rFonts w:ascii="Arial" w:hAnsi="Arial" w:cs="Arial"/>
          <w:color w:val="auto"/>
          <w:sz w:val="22"/>
          <w:szCs w:val="22"/>
        </w:rPr>
        <w:t>Zmluvy</w:t>
      </w:r>
      <w:r w:rsidRPr="008806F9">
        <w:rPr>
          <w:rFonts w:ascii="Arial" w:hAnsi="Arial" w:cs="Arial"/>
          <w:color w:val="auto"/>
          <w:sz w:val="22"/>
          <w:szCs w:val="22"/>
        </w:rPr>
        <w:t xml:space="preserve"> má platne uzatvorenú poistnú zmluvu na poistenie zodpovednosti za škodu spôsobenú pri výkone auditu a zaväzuje sa, že bude udržiavať takéto poistenie v platnosti počas celej doby platností tejto </w:t>
      </w:r>
      <w:r w:rsidR="002B63D4" w:rsidRPr="008806F9">
        <w:rPr>
          <w:rFonts w:ascii="Arial" w:hAnsi="Arial" w:cs="Arial"/>
          <w:color w:val="auto"/>
          <w:sz w:val="22"/>
          <w:szCs w:val="22"/>
        </w:rPr>
        <w:t>Zmluvy</w:t>
      </w:r>
      <w:r w:rsidRPr="008806F9">
        <w:rPr>
          <w:rFonts w:ascii="Arial" w:hAnsi="Arial" w:cs="Arial"/>
          <w:color w:val="auto"/>
          <w:sz w:val="22"/>
          <w:szCs w:val="22"/>
        </w:rPr>
        <w:t xml:space="preserve">. </w:t>
      </w:r>
      <w:r w:rsidRPr="008806F9">
        <w:rPr>
          <w:rFonts w:ascii="Arial" w:hAnsi="Arial" w:cs="Arial"/>
          <w:sz w:val="22"/>
          <w:szCs w:val="22"/>
        </w:rPr>
        <w:t xml:space="preserve">Audítor zodpovedá za škodu spôsobenú pri výkone štatutárneho auditu v subjektoch verejného záujmu </w:t>
      </w:r>
      <w:r w:rsidR="001C3A80" w:rsidRPr="008806F9">
        <w:rPr>
          <w:rFonts w:ascii="Arial" w:hAnsi="Arial" w:cs="Arial"/>
          <w:sz w:val="22"/>
          <w:szCs w:val="22"/>
        </w:rPr>
        <w:t xml:space="preserve">v rozsahu, ktorý je </w:t>
      </w:r>
      <w:r w:rsidRPr="008806F9">
        <w:rPr>
          <w:rFonts w:ascii="Arial" w:hAnsi="Arial" w:cs="Arial"/>
          <w:sz w:val="22"/>
          <w:szCs w:val="22"/>
        </w:rPr>
        <w:t xml:space="preserve">stanovený zákonom o štatutárnom audite. </w:t>
      </w:r>
    </w:p>
    <w:p w14:paraId="3938AB4E" w14:textId="5E64CF79" w:rsidR="00F50185" w:rsidRPr="008806F9" w:rsidRDefault="00F50185" w:rsidP="00E62BD7">
      <w:pPr>
        <w:pStyle w:val="Default"/>
        <w:numPr>
          <w:ilvl w:val="0"/>
          <w:numId w:val="74"/>
        </w:numPr>
        <w:ind w:left="284" w:hanging="426"/>
        <w:jc w:val="both"/>
        <w:rPr>
          <w:rFonts w:ascii="Arial" w:hAnsi="Arial" w:cs="Arial"/>
          <w:sz w:val="22"/>
          <w:szCs w:val="22"/>
        </w:rPr>
      </w:pPr>
      <w:r w:rsidRPr="008806F9">
        <w:rPr>
          <w:rFonts w:ascii="Arial" w:hAnsi="Arial" w:cs="Arial"/>
          <w:color w:val="auto"/>
          <w:sz w:val="22"/>
          <w:szCs w:val="22"/>
        </w:rPr>
        <w:t xml:space="preserve">Audítor musí byť v čase uzavretia </w:t>
      </w:r>
      <w:r w:rsidR="002B63D4" w:rsidRPr="008806F9">
        <w:rPr>
          <w:rFonts w:ascii="Arial" w:hAnsi="Arial" w:cs="Arial"/>
          <w:color w:val="auto"/>
          <w:sz w:val="22"/>
          <w:szCs w:val="22"/>
        </w:rPr>
        <w:t>Zmluvy</w:t>
      </w:r>
      <w:r w:rsidRPr="008806F9">
        <w:rPr>
          <w:rFonts w:ascii="Arial" w:hAnsi="Arial" w:cs="Arial"/>
          <w:color w:val="auto"/>
          <w:sz w:val="22"/>
          <w:szCs w:val="22"/>
        </w:rPr>
        <w:t xml:space="preserve">, ako i počas celej doby jej trvania, zapísaný v registri partnerov verejného sektora podľa zákona č. 315/2016 Z. z. o registri partnerov verejného sektora a o zmene a doplnení niektorých zákonov ak mu takáto povinnosť vznikla a je taktiež povinný zabezpečiť, aby jeho subdodávateľ, ktorý má povinnosť zapisovať sa do registra partnerov verejného sektora bol v čase uzavretia </w:t>
      </w:r>
      <w:r w:rsidR="002B63D4" w:rsidRPr="008806F9">
        <w:rPr>
          <w:rFonts w:ascii="Arial" w:hAnsi="Arial" w:cs="Arial"/>
          <w:color w:val="auto"/>
          <w:sz w:val="22"/>
          <w:szCs w:val="22"/>
        </w:rPr>
        <w:t>Zmluvy</w:t>
      </w:r>
      <w:r w:rsidRPr="008806F9">
        <w:rPr>
          <w:rFonts w:ascii="Arial" w:hAnsi="Arial" w:cs="Arial"/>
          <w:color w:val="auto"/>
          <w:sz w:val="22"/>
          <w:szCs w:val="22"/>
        </w:rPr>
        <w:t xml:space="preserve">, ako aj počas celej doby jej trvania, zapísaný v predmetnom registri. Porušenie tejto povinnosti sa považuje za podstatné porušenie </w:t>
      </w:r>
      <w:r w:rsidR="002B63D4" w:rsidRPr="008806F9">
        <w:rPr>
          <w:rFonts w:ascii="Arial" w:hAnsi="Arial" w:cs="Arial"/>
          <w:color w:val="auto"/>
          <w:sz w:val="22"/>
          <w:szCs w:val="22"/>
        </w:rPr>
        <w:t>Zmluvy</w:t>
      </w:r>
      <w:r w:rsidRPr="008806F9">
        <w:rPr>
          <w:rFonts w:ascii="Arial" w:hAnsi="Arial" w:cs="Arial"/>
          <w:color w:val="auto"/>
          <w:sz w:val="22"/>
          <w:szCs w:val="22"/>
        </w:rPr>
        <w:t>.</w:t>
      </w:r>
    </w:p>
    <w:p w14:paraId="4E10B11E" w14:textId="0C8238F0" w:rsidR="00F50185" w:rsidRPr="008806F9" w:rsidRDefault="00F50185" w:rsidP="00E62BD7">
      <w:pPr>
        <w:pStyle w:val="Default"/>
        <w:numPr>
          <w:ilvl w:val="0"/>
          <w:numId w:val="74"/>
        </w:numPr>
        <w:ind w:left="284" w:hanging="426"/>
        <w:jc w:val="both"/>
        <w:rPr>
          <w:rFonts w:ascii="Arial" w:hAnsi="Arial" w:cs="Arial"/>
          <w:sz w:val="22"/>
          <w:szCs w:val="22"/>
        </w:rPr>
      </w:pPr>
      <w:r w:rsidRPr="008806F9">
        <w:rPr>
          <w:rFonts w:ascii="Arial" w:hAnsi="Arial" w:cs="Arial"/>
          <w:sz w:val="22"/>
          <w:szCs w:val="22"/>
        </w:rPr>
        <w:t xml:space="preserve">Audítor je povinný, ak </w:t>
      </w:r>
      <w:r w:rsidR="00CD3CB1" w:rsidRPr="008806F9">
        <w:rPr>
          <w:rFonts w:ascii="Arial" w:hAnsi="Arial" w:cs="Arial"/>
          <w:sz w:val="22"/>
          <w:szCs w:val="22"/>
        </w:rPr>
        <w:t>bod</w:t>
      </w:r>
      <w:r w:rsidR="00194F78" w:rsidRPr="008806F9">
        <w:rPr>
          <w:rFonts w:ascii="Arial" w:hAnsi="Arial" w:cs="Arial"/>
          <w:sz w:val="22"/>
          <w:szCs w:val="22"/>
        </w:rPr>
        <w:t>y</w:t>
      </w:r>
      <w:r w:rsidR="00CD3CB1" w:rsidRPr="008806F9">
        <w:rPr>
          <w:rFonts w:ascii="Arial" w:hAnsi="Arial" w:cs="Arial"/>
          <w:sz w:val="22"/>
          <w:szCs w:val="22"/>
        </w:rPr>
        <w:t xml:space="preserve"> </w:t>
      </w:r>
      <w:r w:rsidRPr="008806F9">
        <w:rPr>
          <w:rFonts w:ascii="Arial" w:hAnsi="Arial" w:cs="Arial"/>
          <w:sz w:val="22"/>
          <w:szCs w:val="22"/>
        </w:rPr>
        <w:t>3</w:t>
      </w:r>
      <w:r w:rsidR="001C3A80" w:rsidRPr="008806F9">
        <w:rPr>
          <w:rFonts w:ascii="Arial" w:hAnsi="Arial" w:cs="Arial"/>
          <w:sz w:val="22"/>
          <w:szCs w:val="22"/>
        </w:rPr>
        <w:t>.</w:t>
      </w:r>
      <w:r w:rsidRPr="008806F9">
        <w:rPr>
          <w:rFonts w:ascii="Arial" w:hAnsi="Arial" w:cs="Arial"/>
          <w:sz w:val="22"/>
          <w:szCs w:val="22"/>
        </w:rPr>
        <w:t xml:space="preserve"> až 8</w:t>
      </w:r>
      <w:r w:rsidR="001C3A80" w:rsidRPr="008806F9">
        <w:rPr>
          <w:rFonts w:ascii="Arial" w:hAnsi="Arial" w:cs="Arial"/>
          <w:sz w:val="22"/>
          <w:szCs w:val="22"/>
        </w:rPr>
        <w:t>.</w:t>
      </w:r>
      <w:r w:rsidRPr="008806F9">
        <w:rPr>
          <w:rFonts w:ascii="Arial" w:hAnsi="Arial" w:cs="Arial"/>
          <w:sz w:val="22"/>
          <w:szCs w:val="22"/>
        </w:rPr>
        <w:t xml:space="preserve">, § 24 ods. 4 zákona o štatutárnom audite alebo osobitný predpis neustanovujú inak, zachovávať mlčanlivosť o všetkých skutočnostiach, o ktorých sa dozvedeli v súvislosti s plnením predmetu </w:t>
      </w:r>
      <w:r w:rsidR="002B63D4" w:rsidRPr="008806F9">
        <w:rPr>
          <w:rFonts w:ascii="Arial" w:hAnsi="Arial" w:cs="Arial"/>
          <w:sz w:val="22"/>
          <w:szCs w:val="22"/>
        </w:rPr>
        <w:t>Zmluvy</w:t>
      </w:r>
      <w:r w:rsidRPr="008806F9">
        <w:rPr>
          <w:rFonts w:ascii="Arial" w:hAnsi="Arial" w:cs="Arial"/>
          <w:sz w:val="22"/>
          <w:szCs w:val="22"/>
        </w:rPr>
        <w:t>; táto povinnosť trvá aj po skončení výkonu štatutárneho auditu. Povinnosť audítora zachovávať mlčanlivosť sa riadi § 32 zákona o štatutárnom audite.</w:t>
      </w:r>
    </w:p>
    <w:p w14:paraId="7167A74F" w14:textId="77777777" w:rsidR="00F50185" w:rsidRPr="008806F9" w:rsidRDefault="00F50185" w:rsidP="00E62BD7">
      <w:pPr>
        <w:pStyle w:val="Zkladntext"/>
        <w:jc w:val="center"/>
        <w:outlineLvl w:val="0"/>
        <w:rPr>
          <w:rFonts w:cs="Arial"/>
          <w:b/>
          <w:sz w:val="22"/>
          <w:szCs w:val="22"/>
        </w:rPr>
      </w:pPr>
    </w:p>
    <w:p w14:paraId="3139BDA4" w14:textId="77777777" w:rsidR="00F50185" w:rsidRPr="008806F9" w:rsidRDefault="00F50185" w:rsidP="00E62BD7">
      <w:pPr>
        <w:pStyle w:val="Zkladntext"/>
        <w:jc w:val="center"/>
        <w:outlineLvl w:val="0"/>
        <w:rPr>
          <w:rFonts w:cs="Arial"/>
          <w:b/>
          <w:sz w:val="22"/>
          <w:szCs w:val="22"/>
        </w:rPr>
      </w:pPr>
      <w:r w:rsidRPr="008806F9">
        <w:rPr>
          <w:rFonts w:cs="Arial"/>
          <w:b/>
          <w:sz w:val="22"/>
          <w:szCs w:val="22"/>
        </w:rPr>
        <w:t>Čl.</w:t>
      </w:r>
      <w:r w:rsidRPr="008806F9">
        <w:rPr>
          <w:rFonts w:cs="Arial"/>
          <w:i/>
          <w:sz w:val="22"/>
          <w:szCs w:val="22"/>
        </w:rPr>
        <w:t xml:space="preserve"> </w:t>
      </w:r>
      <w:r w:rsidRPr="008806F9">
        <w:rPr>
          <w:rFonts w:cs="Arial"/>
          <w:b/>
          <w:sz w:val="22"/>
          <w:szCs w:val="22"/>
        </w:rPr>
        <w:t>VI</w:t>
      </w:r>
    </w:p>
    <w:p w14:paraId="0F2CFE38" w14:textId="77777777" w:rsidR="00F50185" w:rsidRPr="008806F9" w:rsidRDefault="00F50185" w:rsidP="00E62BD7">
      <w:pPr>
        <w:pStyle w:val="Zkladntext"/>
        <w:jc w:val="center"/>
        <w:outlineLvl w:val="0"/>
        <w:rPr>
          <w:rFonts w:cs="Arial"/>
          <w:b/>
          <w:sz w:val="22"/>
          <w:szCs w:val="22"/>
        </w:rPr>
      </w:pPr>
      <w:r w:rsidRPr="008806F9">
        <w:rPr>
          <w:rFonts w:cs="Arial"/>
          <w:b/>
          <w:sz w:val="22"/>
          <w:szCs w:val="22"/>
        </w:rPr>
        <w:t xml:space="preserve"> SANKCIE</w:t>
      </w:r>
    </w:p>
    <w:p w14:paraId="4C216251" w14:textId="08C82D82" w:rsidR="00F50185" w:rsidRPr="008806F9" w:rsidRDefault="00F50185" w:rsidP="00E62BD7">
      <w:pPr>
        <w:pStyle w:val="Odsekzoznamu"/>
        <w:numPr>
          <w:ilvl w:val="0"/>
          <w:numId w:val="75"/>
        </w:numPr>
        <w:tabs>
          <w:tab w:val="clear" w:pos="1629"/>
          <w:tab w:val="num" w:pos="284"/>
        </w:tabs>
        <w:autoSpaceDE w:val="0"/>
        <w:autoSpaceDN w:val="0"/>
        <w:adjustRightInd w:val="0"/>
        <w:ind w:left="284" w:right="19" w:hanging="284"/>
        <w:jc w:val="both"/>
        <w:rPr>
          <w:rFonts w:eastAsia="Calibri" w:cs="Arial"/>
          <w:sz w:val="22"/>
          <w:szCs w:val="22"/>
        </w:rPr>
      </w:pPr>
      <w:r w:rsidRPr="008806F9">
        <w:rPr>
          <w:rFonts w:eastAsia="Calibri" w:cs="Arial"/>
          <w:sz w:val="22"/>
          <w:szCs w:val="22"/>
        </w:rPr>
        <w:t xml:space="preserve">Účastníci tejto </w:t>
      </w:r>
      <w:r w:rsidR="002B63D4" w:rsidRPr="008806F9">
        <w:rPr>
          <w:rFonts w:eastAsia="Calibri" w:cs="Arial"/>
          <w:sz w:val="22"/>
          <w:szCs w:val="22"/>
        </w:rPr>
        <w:t>Zmluvy</w:t>
      </w:r>
      <w:r w:rsidRPr="008806F9">
        <w:rPr>
          <w:rFonts w:eastAsia="Calibri" w:cs="Arial"/>
          <w:sz w:val="22"/>
          <w:szCs w:val="22"/>
        </w:rPr>
        <w:t xml:space="preserve"> sa dohodli, že v prípade omeškania audítora  s riadnym odovzdaním plnenia predmetu </w:t>
      </w:r>
      <w:r w:rsidR="002B63D4" w:rsidRPr="008806F9">
        <w:rPr>
          <w:rFonts w:eastAsia="Calibri" w:cs="Arial"/>
          <w:sz w:val="22"/>
          <w:szCs w:val="22"/>
        </w:rPr>
        <w:t>Zmluvy</w:t>
      </w:r>
      <w:r w:rsidRPr="008806F9">
        <w:rPr>
          <w:rFonts w:eastAsia="Calibri" w:cs="Arial"/>
          <w:sz w:val="22"/>
          <w:szCs w:val="22"/>
        </w:rPr>
        <w:t xml:space="preserve"> má VšZP právo na zmluvnú pokutu vo výške 0,05 % z ceny </w:t>
      </w:r>
      <w:r w:rsidR="00653B84" w:rsidRPr="008806F9">
        <w:rPr>
          <w:rFonts w:eastAsia="Calibri" w:cs="Arial"/>
          <w:sz w:val="22"/>
          <w:szCs w:val="22"/>
        </w:rPr>
        <w:t xml:space="preserve">vrátane DPH </w:t>
      </w:r>
      <w:r w:rsidRPr="008806F9">
        <w:rPr>
          <w:rFonts w:eastAsia="Calibri" w:cs="Arial"/>
          <w:sz w:val="22"/>
          <w:szCs w:val="22"/>
        </w:rPr>
        <w:t xml:space="preserve">tej časti predmetu </w:t>
      </w:r>
      <w:r w:rsidR="002B63D4" w:rsidRPr="008806F9">
        <w:rPr>
          <w:rFonts w:eastAsia="Calibri" w:cs="Arial"/>
          <w:sz w:val="22"/>
          <w:szCs w:val="22"/>
        </w:rPr>
        <w:t>Zmluvy</w:t>
      </w:r>
      <w:r w:rsidR="00653B84" w:rsidRPr="008806F9">
        <w:rPr>
          <w:rFonts w:eastAsia="Calibri" w:cs="Arial"/>
          <w:sz w:val="22"/>
          <w:szCs w:val="22"/>
        </w:rPr>
        <w:t>,</w:t>
      </w:r>
      <w:r w:rsidRPr="008806F9">
        <w:rPr>
          <w:rFonts w:eastAsia="Calibri" w:cs="Arial"/>
          <w:sz w:val="22"/>
          <w:szCs w:val="22"/>
        </w:rPr>
        <w:t xml:space="preserve"> s ktorou je </w:t>
      </w:r>
      <w:r w:rsidR="00653B84" w:rsidRPr="008806F9">
        <w:rPr>
          <w:rFonts w:eastAsia="Calibri" w:cs="Arial"/>
          <w:sz w:val="22"/>
          <w:szCs w:val="22"/>
        </w:rPr>
        <w:t xml:space="preserve">audítor </w:t>
      </w:r>
      <w:r w:rsidRPr="008806F9">
        <w:rPr>
          <w:rFonts w:eastAsia="Calibri" w:cs="Arial"/>
          <w:sz w:val="22"/>
          <w:szCs w:val="22"/>
        </w:rPr>
        <w:t>v</w:t>
      </w:r>
      <w:r w:rsidR="00653B84" w:rsidRPr="008806F9">
        <w:rPr>
          <w:rFonts w:eastAsia="Calibri" w:cs="Arial"/>
          <w:sz w:val="22"/>
          <w:szCs w:val="22"/>
        </w:rPr>
        <w:t> </w:t>
      </w:r>
      <w:r w:rsidRPr="008806F9">
        <w:rPr>
          <w:rFonts w:eastAsia="Calibri" w:cs="Arial"/>
          <w:sz w:val="22"/>
          <w:szCs w:val="22"/>
        </w:rPr>
        <w:t>omeškaní</w:t>
      </w:r>
      <w:r w:rsidR="00653B84" w:rsidRPr="008806F9">
        <w:rPr>
          <w:rFonts w:eastAsia="Calibri" w:cs="Arial"/>
          <w:sz w:val="22"/>
          <w:szCs w:val="22"/>
        </w:rPr>
        <w:t xml:space="preserve"> a to </w:t>
      </w:r>
      <w:r w:rsidRPr="008806F9">
        <w:rPr>
          <w:rFonts w:eastAsia="Calibri" w:cs="Arial"/>
          <w:sz w:val="22"/>
          <w:szCs w:val="22"/>
        </w:rPr>
        <w:t xml:space="preserve">za každý deň omeškania s riadnym odovzdaním predmetu </w:t>
      </w:r>
      <w:r w:rsidR="002B63D4" w:rsidRPr="008806F9">
        <w:rPr>
          <w:rFonts w:eastAsia="Calibri" w:cs="Arial"/>
          <w:sz w:val="22"/>
          <w:szCs w:val="22"/>
        </w:rPr>
        <w:t>Zmluvy</w:t>
      </w:r>
      <w:r w:rsidRPr="008806F9">
        <w:rPr>
          <w:rFonts w:eastAsia="Calibri" w:cs="Arial"/>
          <w:sz w:val="22"/>
          <w:szCs w:val="22"/>
        </w:rPr>
        <w:t xml:space="preserve">. V prípade opakovaného omeškania má VšZP nárok na dvojnásobok zmluvnej pokuty uvedenej v predchádzajúcej vete. Uplatnením zmluvnej pokuty nie je dotknuté právo </w:t>
      </w:r>
      <w:r w:rsidR="00BE54A8">
        <w:rPr>
          <w:rFonts w:eastAsia="Calibri" w:cs="Arial"/>
          <w:sz w:val="22"/>
          <w:szCs w:val="22"/>
        </w:rPr>
        <w:t>VšZP</w:t>
      </w:r>
      <w:r w:rsidR="00BE54A8" w:rsidRPr="008806F9">
        <w:rPr>
          <w:rFonts w:eastAsia="Calibri" w:cs="Arial"/>
          <w:sz w:val="22"/>
          <w:szCs w:val="22"/>
        </w:rPr>
        <w:t xml:space="preserve"> </w:t>
      </w:r>
      <w:r w:rsidRPr="008806F9">
        <w:rPr>
          <w:rFonts w:eastAsia="Calibri" w:cs="Arial"/>
          <w:sz w:val="22"/>
          <w:szCs w:val="22"/>
        </w:rPr>
        <w:t xml:space="preserve">na náhradu škody, ktorá </w:t>
      </w:r>
      <w:r w:rsidR="00BE54A8">
        <w:rPr>
          <w:rFonts w:eastAsia="Calibri" w:cs="Arial"/>
          <w:sz w:val="22"/>
          <w:szCs w:val="22"/>
        </w:rPr>
        <w:t>jej</w:t>
      </w:r>
      <w:r w:rsidR="00BE54A8" w:rsidRPr="008806F9">
        <w:rPr>
          <w:rFonts w:eastAsia="Calibri" w:cs="Arial"/>
          <w:sz w:val="22"/>
          <w:szCs w:val="22"/>
        </w:rPr>
        <w:t xml:space="preserve"> </w:t>
      </w:r>
      <w:r w:rsidRPr="008806F9">
        <w:rPr>
          <w:rFonts w:eastAsia="Calibri" w:cs="Arial"/>
          <w:sz w:val="22"/>
          <w:szCs w:val="22"/>
        </w:rPr>
        <w:t xml:space="preserve">tým vznikne. </w:t>
      </w:r>
    </w:p>
    <w:p w14:paraId="37C58B34" w14:textId="77777777" w:rsidR="00F50185" w:rsidRPr="008806F9" w:rsidRDefault="00F50185" w:rsidP="00E62BD7">
      <w:pPr>
        <w:pStyle w:val="Odsekzoznamu"/>
        <w:numPr>
          <w:ilvl w:val="0"/>
          <w:numId w:val="75"/>
        </w:numPr>
        <w:tabs>
          <w:tab w:val="clear" w:pos="1629"/>
          <w:tab w:val="num" w:pos="284"/>
        </w:tabs>
        <w:autoSpaceDE w:val="0"/>
        <w:autoSpaceDN w:val="0"/>
        <w:adjustRightInd w:val="0"/>
        <w:ind w:left="284" w:right="19" w:hanging="284"/>
        <w:jc w:val="both"/>
        <w:rPr>
          <w:rFonts w:eastAsia="Calibri" w:cs="Arial"/>
          <w:sz w:val="22"/>
          <w:szCs w:val="22"/>
        </w:rPr>
      </w:pPr>
      <w:r w:rsidRPr="008806F9">
        <w:rPr>
          <w:rFonts w:eastAsia="Calibri" w:cs="Arial"/>
          <w:sz w:val="22"/>
          <w:szCs w:val="22"/>
        </w:rPr>
        <w:t xml:space="preserve">Ak sa VšZP dostane do omeškania so splnením peňažného záväzku alebo jeho časti, je povinná zaplatiť audítorovi úrok z omeškania vo výške ustanovenej Obchodným zákonníkom v platnom znení, ak ju na to audítor vyzve. </w:t>
      </w:r>
    </w:p>
    <w:p w14:paraId="307A1233" w14:textId="14AE8655" w:rsidR="00F50185" w:rsidRPr="008806F9" w:rsidRDefault="00F50185" w:rsidP="00E62BD7">
      <w:pPr>
        <w:pStyle w:val="Odsekzoznamu"/>
        <w:numPr>
          <w:ilvl w:val="0"/>
          <w:numId w:val="75"/>
        </w:numPr>
        <w:tabs>
          <w:tab w:val="clear" w:pos="1629"/>
          <w:tab w:val="num" w:pos="284"/>
        </w:tabs>
        <w:autoSpaceDE w:val="0"/>
        <w:autoSpaceDN w:val="0"/>
        <w:adjustRightInd w:val="0"/>
        <w:ind w:left="284" w:right="9" w:hanging="284"/>
        <w:jc w:val="both"/>
        <w:rPr>
          <w:rFonts w:eastAsia="Calibri" w:cs="Arial"/>
          <w:sz w:val="22"/>
          <w:szCs w:val="22"/>
        </w:rPr>
      </w:pPr>
      <w:r w:rsidRPr="008806F9">
        <w:rPr>
          <w:rFonts w:eastAsia="Calibri" w:cs="Arial"/>
          <w:sz w:val="22"/>
          <w:szCs w:val="22"/>
        </w:rPr>
        <w:t xml:space="preserve">Audítor zaplatí VšZP zmluvnú pokutu vo výške 5 000 eur, ak porušil alebo riadne a úplne nevykonal povinnosť uvedenú v článku V. </w:t>
      </w:r>
      <w:r w:rsidR="00CD3CB1" w:rsidRPr="008806F9">
        <w:rPr>
          <w:rFonts w:eastAsia="Calibri" w:cs="Arial"/>
          <w:sz w:val="22"/>
          <w:szCs w:val="22"/>
        </w:rPr>
        <w:t xml:space="preserve">bod </w:t>
      </w:r>
      <w:r w:rsidRPr="008806F9">
        <w:rPr>
          <w:rFonts w:eastAsia="Calibri" w:cs="Arial"/>
          <w:sz w:val="22"/>
          <w:szCs w:val="22"/>
        </w:rPr>
        <w:t>8., 9. a</w:t>
      </w:r>
      <w:r w:rsidR="00CD3CB1" w:rsidRPr="008806F9">
        <w:rPr>
          <w:rFonts w:eastAsia="Calibri" w:cs="Arial"/>
          <w:sz w:val="22"/>
          <w:szCs w:val="22"/>
        </w:rPr>
        <w:t>lebo</w:t>
      </w:r>
      <w:r w:rsidRPr="008806F9">
        <w:rPr>
          <w:rFonts w:eastAsia="Calibri" w:cs="Arial"/>
          <w:sz w:val="22"/>
          <w:szCs w:val="22"/>
        </w:rPr>
        <w:t xml:space="preserve"> 10. tejto </w:t>
      </w:r>
      <w:r w:rsidR="002B63D4" w:rsidRPr="008806F9">
        <w:rPr>
          <w:rFonts w:eastAsia="Calibri" w:cs="Arial"/>
          <w:sz w:val="22"/>
          <w:szCs w:val="22"/>
        </w:rPr>
        <w:t>Zmluvy</w:t>
      </w:r>
      <w:r w:rsidRPr="008806F9">
        <w:rPr>
          <w:rFonts w:eastAsia="Calibri" w:cs="Arial"/>
          <w:sz w:val="22"/>
          <w:szCs w:val="22"/>
        </w:rPr>
        <w:t xml:space="preserve">. </w:t>
      </w:r>
    </w:p>
    <w:p w14:paraId="5618ECDE" w14:textId="77777777" w:rsidR="00F50185" w:rsidRPr="008806F9" w:rsidRDefault="00F50185" w:rsidP="00E62BD7">
      <w:pPr>
        <w:pStyle w:val="Odsekzoznamu"/>
        <w:numPr>
          <w:ilvl w:val="0"/>
          <w:numId w:val="75"/>
        </w:numPr>
        <w:tabs>
          <w:tab w:val="clear" w:pos="1629"/>
          <w:tab w:val="num" w:pos="284"/>
        </w:tabs>
        <w:ind w:left="284" w:hanging="284"/>
        <w:jc w:val="both"/>
        <w:rPr>
          <w:rFonts w:cs="Arial"/>
          <w:sz w:val="22"/>
          <w:szCs w:val="22"/>
        </w:rPr>
      </w:pPr>
      <w:r w:rsidRPr="008806F9">
        <w:rPr>
          <w:rFonts w:cs="Arial"/>
          <w:sz w:val="22"/>
          <w:szCs w:val="22"/>
        </w:rPr>
        <w:t>VšZP má právo na náhradu škody, preukázateľne vzniknutej nesplnením vlastnej daňovej povinnosti audítora ako platiteľa DPH, v zmysle § 78 zákona č. 222/2004 Z. z. o dani z pridanej hodnoty v znení neskorších predpisov (ďalej len „zákon o DPH“), a následne uplatnením ručenia za daň voči audítorovi v zmysle § 69b tohto zákona. VšZP má zároveň právo uplatniť u audítora trovy konania, ktoré mu vzniknú v konaní s príslušným daňovým úradom podľa § 69b zákona o DPH.</w:t>
      </w:r>
    </w:p>
    <w:p w14:paraId="1543DF49" w14:textId="77777777" w:rsidR="00F50185" w:rsidRPr="008806F9" w:rsidRDefault="00F50185" w:rsidP="00E62BD7">
      <w:pPr>
        <w:pStyle w:val="Odsekzoznamu"/>
        <w:numPr>
          <w:ilvl w:val="0"/>
          <w:numId w:val="75"/>
        </w:numPr>
        <w:tabs>
          <w:tab w:val="clear" w:pos="1629"/>
          <w:tab w:val="num" w:pos="284"/>
        </w:tabs>
        <w:spacing w:after="120"/>
        <w:ind w:left="284" w:hanging="284"/>
        <w:jc w:val="both"/>
        <w:rPr>
          <w:rFonts w:cs="Arial"/>
          <w:sz w:val="22"/>
          <w:szCs w:val="22"/>
        </w:rPr>
      </w:pPr>
      <w:r w:rsidRPr="008806F9">
        <w:rPr>
          <w:rFonts w:cs="Arial"/>
          <w:sz w:val="22"/>
          <w:szCs w:val="22"/>
        </w:rPr>
        <w:t xml:space="preserve">VšZP je oprávnená jednostranne započítať svoje pohľadávky voči audítorovi, ktoré vznikli z dôvodu  uplatnenia ručenia za daň voči audítorovi v zmysle § 69b zákona o DPH, vrátane trov konania, ktoré vznikli v konaní s príslušným daňovým úradom. </w:t>
      </w:r>
    </w:p>
    <w:p w14:paraId="303CA9EE" w14:textId="77777777" w:rsidR="00C301B5" w:rsidRPr="008806F9" w:rsidRDefault="00F50185" w:rsidP="00C301B5">
      <w:pPr>
        <w:pStyle w:val="Odsekzoznamu"/>
        <w:numPr>
          <w:ilvl w:val="0"/>
          <w:numId w:val="75"/>
        </w:numPr>
        <w:tabs>
          <w:tab w:val="clear" w:pos="1629"/>
          <w:tab w:val="num" w:pos="284"/>
        </w:tabs>
        <w:spacing w:after="120"/>
        <w:ind w:left="284" w:hanging="284"/>
        <w:jc w:val="both"/>
        <w:rPr>
          <w:rFonts w:cs="Arial"/>
          <w:sz w:val="22"/>
          <w:szCs w:val="22"/>
        </w:rPr>
      </w:pPr>
      <w:r w:rsidRPr="008806F9">
        <w:rPr>
          <w:rFonts w:cs="Arial"/>
          <w:sz w:val="22"/>
          <w:szCs w:val="22"/>
        </w:rPr>
        <w:t>VšZP je oprávnená jednostranne započítať svoje pohľadávky voči audítorovi vzniknuté z dôvodu dlžného poistného na zdravotné poistenie vo VšZP</w:t>
      </w:r>
      <w:r w:rsidR="001C3A80" w:rsidRPr="008806F9">
        <w:rPr>
          <w:rFonts w:cs="Arial"/>
          <w:sz w:val="22"/>
          <w:szCs w:val="22"/>
        </w:rPr>
        <w:t xml:space="preserve"> a zmluvnej pokuty</w:t>
      </w:r>
      <w:r w:rsidR="00C101D4" w:rsidRPr="008806F9">
        <w:rPr>
          <w:rFonts w:cs="Arial"/>
          <w:sz w:val="22"/>
          <w:szCs w:val="22"/>
        </w:rPr>
        <w:t xml:space="preserve"> podľa tejto </w:t>
      </w:r>
      <w:r w:rsidR="002B63D4" w:rsidRPr="008806F9">
        <w:rPr>
          <w:rFonts w:cs="Arial"/>
          <w:sz w:val="22"/>
          <w:szCs w:val="22"/>
        </w:rPr>
        <w:t>Zmluvy</w:t>
      </w:r>
      <w:r w:rsidRPr="008806F9">
        <w:rPr>
          <w:rFonts w:cs="Arial"/>
          <w:sz w:val="22"/>
          <w:szCs w:val="22"/>
        </w:rPr>
        <w:t>.</w:t>
      </w:r>
    </w:p>
    <w:p w14:paraId="42B49A10" w14:textId="2F0016D9" w:rsidR="00E330C3" w:rsidRPr="008806F9" w:rsidRDefault="00E330C3" w:rsidP="00C301B5">
      <w:pPr>
        <w:pStyle w:val="Odsekzoznamu"/>
        <w:numPr>
          <w:ilvl w:val="0"/>
          <w:numId w:val="75"/>
        </w:numPr>
        <w:tabs>
          <w:tab w:val="clear" w:pos="1629"/>
          <w:tab w:val="num" w:pos="284"/>
        </w:tabs>
        <w:spacing w:after="120"/>
        <w:ind w:left="284" w:hanging="284"/>
        <w:jc w:val="both"/>
        <w:rPr>
          <w:rFonts w:cs="Arial"/>
          <w:sz w:val="22"/>
          <w:szCs w:val="22"/>
        </w:rPr>
      </w:pPr>
      <w:r w:rsidRPr="008806F9">
        <w:rPr>
          <w:rFonts w:cs="Arial"/>
          <w:iCs/>
          <w:sz w:val="22"/>
          <w:szCs w:val="22"/>
        </w:rPr>
        <w:t xml:space="preserve">Ak je </w:t>
      </w:r>
      <w:r w:rsidR="00BE54A8">
        <w:rPr>
          <w:rFonts w:cs="Arial"/>
          <w:iCs/>
          <w:sz w:val="22"/>
          <w:szCs w:val="22"/>
        </w:rPr>
        <w:t>audítor</w:t>
      </w:r>
      <w:r w:rsidR="00BE54A8" w:rsidRPr="008806F9">
        <w:rPr>
          <w:rFonts w:cs="Arial"/>
          <w:iCs/>
          <w:sz w:val="22"/>
          <w:szCs w:val="22"/>
        </w:rPr>
        <w:t xml:space="preserve"> </w:t>
      </w:r>
      <w:r w:rsidRPr="008806F9">
        <w:rPr>
          <w:rFonts w:cs="Arial"/>
          <w:iCs/>
          <w:sz w:val="22"/>
          <w:szCs w:val="22"/>
        </w:rPr>
        <w:t xml:space="preserve">platiteľom DPH, cena za predmet zmluvy bude uhradená iba na bankový účet, ktorý je zverejnený v zozname bankových účtov zverejnenom na webovom sídle </w:t>
      </w:r>
      <w:r w:rsidR="00BE54A8">
        <w:rPr>
          <w:rFonts w:cs="Arial"/>
          <w:iCs/>
          <w:sz w:val="22"/>
          <w:szCs w:val="22"/>
        </w:rPr>
        <w:t>F</w:t>
      </w:r>
      <w:r w:rsidRPr="008806F9">
        <w:rPr>
          <w:rFonts w:cs="Arial"/>
          <w:iCs/>
          <w:sz w:val="22"/>
          <w:szCs w:val="22"/>
        </w:rPr>
        <w:t xml:space="preserve">inančného riaditeľstva. </w:t>
      </w:r>
      <w:r w:rsidR="00BE54A8">
        <w:rPr>
          <w:rFonts w:cs="Arial"/>
          <w:iCs/>
          <w:sz w:val="22"/>
          <w:szCs w:val="22"/>
        </w:rPr>
        <w:t>Audítor</w:t>
      </w:r>
      <w:r w:rsidR="00BE54A8" w:rsidRPr="008806F9">
        <w:rPr>
          <w:rFonts w:cs="Arial"/>
          <w:iCs/>
          <w:sz w:val="22"/>
          <w:szCs w:val="22"/>
        </w:rPr>
        <w:t xml:space="preserve"> </w:t>
      </w:r>
      <w:r w:rsidRPr="008806F9">
        <w:rPr>
          <w:rFonts w:cs="Arial"/>
          <w:iCs/>
          <w:sz w:val="22"/>
          <w:szCs w:val="22"/>
        </w:rPr>
        <w:t xml:space="preserve">je povinný ihneď písomne informovať </w:t>
      </w:r>
      <w:r w:rsidR="00BE54A8">
        <w:rPr>
          <w:rFonts w:cs="Arial"/>
          <w:iCs/>
          <w:sz w:val="22"/>
          <w:szCs w:val="22"/>
        </w:rPr>
        <w:t>VšZP</w:t>
      </w:r>
      <w:r w:rsidR="00BE54A8" w:rsidRPr="008806F9">
        <w:rPr>
          <w:rFonts w:cs="Arial"/>
          <w:iCs/>
          <w:sz w:val="22"/>
          <w:szCs w:val="22"/>
        </w:rPr>
        <w:t xml:space="preserve"> </w:t>
      </w:r>
      <w:r w:rsidRPr="008806F9">
        <w:rPr>
          <w:rFonts w:cs="Arial"/>
          <w:iCs/>
          <w:sz w:val="22"/>
          <w:szCs w:val="22"/>
        </w:rPr>
        <w:t xml:space="preserve">o každej zmene tohto bankového účtu. Ak </w:t>
      </w:r>
      <w:r w:rsidR="00BE54A8">
        <w:rPr>
          <w:rFonts w:cs="Arial"/>
          <w:iCs/>
          <w:sz w:val="22"/>
          <w:szCs w:val="22"/>
        </w:rPr>
        <w:t>audítor</w:t>
      </w:r>
      <w:r w:rsidRPr="008806F9">
        <w:rPr>
          <w:rFonts w:cs="Arial"/>
          <w:iCs/>
          <w:sz w:val="22"/>
          <w:szCs w:val="22"/>
        </w:rPr>
        <w:t>, ktorý je</w:t>
      </w:r>
      <w:r w:rsidR="00BE54A8">
        <w:rPr>
          <w:rFonts w:cs="Arial"/>
          <w:iCs/>
          <w:sz w:val="22"/>
          <w:szCs w:val="22"/>
        </w:rPr>
        <w:t xml:space="preserve"> </w:t>
      </w:r>
      <w:r w:rsidRPr="008806F9">
        <w:rPr>
          <w:rFonts w:cs="Arial"/>
          <w:iCs/>
          <w:sz w:val="22"/>
          <w:szCs w:val="22"/>
        </w:rPr>
        <w:t xml:space="preserve"> platiteľom DPH, nesplní povinnosť podľa § 6 ods. 1, 2 a 3 a § 85kk zákona č. 222/2004 Z. z. o dani z pridanej hodnoty, objednávateľ je oprávnený postupovať v zmysle ustanovenia § 69c ods. 1 zákona č. 222/2004 Z. z. o dani z pridanej hodnoty, t. j. uhradiť sumu vo výške DPH alebo jej časť uvedenú vo faktúre </w:t>
      </w:r>
      <w:r w:rsidR="00BE54A8">
        <w:rPr>
          <w:rFonts w:cs="Arial"/>
          <w:iCs/>
          <w:sz w:val="22"/>
          <w:szCs w:val="22"/>
        </w:rPr>
        <w:t>audítora</w:t>
      </w:r>
      <w:r w:rsidR="00BE54A8" w:rsidRPr="008806F9">
        <w:rPr>
          <w:rFonts w:cs="Arial"/>
          <w:iCs/>
          <w:sz w:val="22"/>
          <w:szCs w:val="22"/>
        </w:rPr>
        <w:t xml:space="preserve"> </w:t>
      </w:r>
      <w:r w:rsidRPr="008806F9">
        <w:rPr>
          <w:rFonts w:cs="Arial"/>
          <w:iCs/>
          <w:sz w:val="22"/>
          <w:szCs w:val="22"/>
        </w:rPr>
        <w:t xml:space="preserve">na číslo účtu správcu dane vedeného pre </w:t>
      </w:r>
      <w:r w:rsidR="00BE54A8">
        <w:rPr>
          <w:rFonts w:cs="Arial"/>
          <w:iCs/>
          <w:sz w:val="22"/>
          <w:szCs w:val="22"/>
        </w:rPr>
        <w:t>audítora</w:t>
      </w:r>
      <w:r w:rsidR="00BE54A8" w:rsidRPr="008806F9">
        <w:rPr>
          <w:rFonts w:cs="Arial"/>
          <w:iCs/>
          <w:sz w:val="22"/>
          <w:szCs w:val="22"/>
        </w:rPr>
        <w:t xml:space="preserve"> </w:t>
      </w:r>
      <w:r w:rsidRPr="008806F9">
        <w:rPr>
          <w:rFonts w:cs="Arial"/>
          <w:iCs/>
          <w:sz w:val="22"/>
          <w:szCs w:val="22"/>
        </w:rPr>
        <w:t xml:space="preserve">podľa § 67 zákona č. 563/2009 Z. z. o správe daní, pričom </w:t>
      </w:r>
      <w:r w:rsidR="00BE54A8">
        <w:rPr>
          <w:rFonts w:cs="Arial"/>
          <w:iCs/>
          <w:sz w:val="22"/>
          <w:szCs w:val="22"/>
        </w:rPr>
        <w:t>VšZP</w:t>
      </w:r>
      <w:r w:rsidR="00BE54A8" w:rsidRPr="008806F9">
        <w:rPr>
          <w:rFonts w:cs="Arial"/>
          <w:iCs/>
          <w:sz w:val="22"/>
          <w:szCs w:val="22"/>
        </w:rPr>
        <w:t xml:space="preserve"> </w:t>
      </w:r>
      <w:r w:rsidRPr="008806F9">
        <w:rPr>
          <w:rFonts w:cs="Arial"/>
          <w:iCs/>
          <w:sz w:val="22"/>
          <w:szCs w:val="22"/>
        </w:rPr>
        <w:t xml:space="preserve">nie je v omeškaní, ak z tohto dôvodu neplní, čo </w:t>
      </w:r>
      <w:r w:rsidR="00BE54A8">
        <w:rPr>
          <w:rFonts w:cs="Arial"/>
          <w:iCs/>
          <w:sz w:val="22"/>
          <w:szCs w:val="22"/>
        </w:rPr>
        <w:t>jej</w:t>
      </w:r>
      <w:r w:rsidR="00BE54A8" w:rsidRPr="008806F9">
        <w:rPr>
          <w:rFonts w:cs="Arial"/>
          <w:iCs/>
          <w:sz w:val="22"/>
          <w:szCs w:val="22"/>
        </w:rPr>
        <w:t xml:space="preserve"> </w:t>
      </w:r>
      <w:r w:rsidRPr="008806F9">
        <w:rPr>
          <w:rFonts w:cs="Arial"/>
          <w:iCs/>
          <w:sz w:val="22"/>
          <w:szCs w:val="22"/>
        </w:rPr>
        <w:t xml:space="preserve">ukladá </w:t>
      </w:r>
      <w:r w:rsidR="00BE54A8">
        <w:rPr>
          <w:rFonts w:cs="Arial"/>
          <w:iCs/>
          <w:sz w:val="22"/>
          <w:szCs w:val="22"/>
        </w:rPr>
        <w:t>Z</w:t>
      </w:r>
      <w:r w:rsidR="00BE54A8" w:rsidRPr="008806F9">
        <w:rPr>
          <w:rFonts w:cs="Arial"/>
          <w:iCs/>
          <w:sz w:val="22"/>
          <w:szCs w:val="22"/>
        </w:rPr>
        <w:t>mluva</w:t>
      </w:r>
      <w:r w:rsidRPr="008806F9">
        <w:rPr>
          <w:rFonts w:cs="Arial"/>
          <w:iCs/>
          <w:sz w:val="22"/>
          <w:szCs w:val="22"/>
        </w:rPr>
        <w:t xml:space="preserve">. </w:t>
      </w:r>
      <w:r w:rsidR="00BE54A8">
        <w:rPr>
          <w:rFonts w:cs="Arial"/>
          <w:iCs/>
          <w:sz w:val="22"/>
          <w:szCs w:val="22"/>
        </w:rPr>
        <w:t>Audítor</w:t>
      </w:r>
      <w:r w:rsidR="00BE54A8" w:rsidRPr="008806F9">
        <w:rPr>
          <w:rFonts w:cs="Arial"/>
          <w:iCs/>
          <w:sz w:val="22"/>
          <w:szCs w:val="22"/>
        </w:rPr>
        <w:t xml:space="preserve"> </w:t>
      </w:r>
      <w:r w:rsidRPr="008806F9">
        <w:rPr>
          <w:rFonts w:cs="Arial"/>
          <w:iCs/>
          <w:sz w:val="22"/>
          <w:szCs w:val="22"/>
        </w:rPr>
        <w:t>v takom prípade nemá nárok na úhradu príslušnej časti faktúry zodpovedajúcej výške DPH, na úroky z omeškania ani akékoľvek iné sankcie súvisiace s neuhradenou príslušnou časťou faktúry</w:t>
      </w:r>
      <w:r w:rsidRPr="008806F9">
        <w:rPr>
          <w:rFonts w:cs="Arial"/>
          <w:i/>
          <w:iCs/>
          <w:sz w:val="22"/>
          <w:szCs w:val="22"/>
        </w:rPr>
        <w:t>.</w:t>
      </w:r>
    </w:p>
    <w:p w14:paraId="2BC579E3" w14:textId="77777777" w:rsidR="00E330C3" w:rsidRPr="008806F9" w:rsidRDefault="00E330C3" w:rsidP="00C301B5">
      <w:pPr>
        <w:pStyle w:val="Odsekzoznamu"/>
        <w:spacing w:after="120"/>
        <w:ind w:left="284"/>
        <w:jc w:val="both"/>
        <w:rPr>
          <w:rFonts w:cs="Arial"/>
          <w:sz w:val="22"/>
          <w:szCs w:val="22"/>
        </w:rPr>
      </w:pPr>
    </w:p>
    <w:p w14:paraId="2646DB06" w14:textId="77777777" w:rsidR="00F50185" w:rsidRPr="008806F9" w:rsidRDefault="00F50185" w:rsidP="00E62BD7">
      <w:pPr>
        <w:spacing w:line="288" w:lineRule="auto"/>
        <w:jc w:val="center"/>
        <w:rPr>
          <w:rFonts w:cs="Arial"/>
          <w:b/>
          <w:sz w:val="22"/>
          <w:szCs w:val="22"/>
        </w:rPr>
      </w:pPr>
      <w:r w:rsidRPr="008806F9">
        <w:rPr>
          <w:rFonts w:cs="Arial"/>
          <w:b/>
          <w:sz w:val="22"/>
          <w:szCs w:val="22"/>
        </w:rPr>
        <w:t>Čl. VII</w:t>
      </w:r>
    </w:p>
    <w:p w14:paraId="074D3506" w14:textId="4C9A10A6" w:rsidR="00F50185" w:rsidRPr="008806F9" w:rsidRDefault="00F50185" w:rsidP="00E62BD7">
      <w:pPr>
        <w:tabs>
          <w:tab w:val="num" w:pos="0"/>
        </w:tabs>
        <w:jc w:val="center"/>
        <w:rPr>
          <w:rFonts w:cs="Arial"/>
          <w:b/>
          <w:caps/>
          <w:sz w:val="22"/>
          <w:szCs w:val="22"/>
        </w:rPr>
      </w:pPr>
      <w:r w:rsidRPr="008806F9">
        <w:rPr>
          <w:rFonts w:cs="Arial"/>
          <w:b/>
          <w:caps/>
          <w:sz w:val="22"/>
          <w:szCs w:val="22"/>
        </w:rPr>
        <w:t xml:space="preserve">PLATNOSŤ </w:t>
      </w:r>
      <w:r w:rsidR="002B63D4" w:rsidRPr="008806F9">
        <w:rPr>
          <w:rFonts w:cs="Arial"/>
          <w:b/>
          <w:caps/>
          <w:sz w:val="22"/>
          <w:szCs w:val="22"/>
        </w:rPr>
        <w:t>Zmluvy</w:t>
      </w:r>
    </w:p>
    <w:p w14:paraId="37F7D15D" w14:textId="228AEAAA" w:rsidR="00F50185" w:rsidRPr="008806F9" w:rsidRDefault="005E3E99" w:rsidP="00E62BD7">
      <w:pPr>
        <w:pStyle w:val="Zkladntext"/>
        <w:numPr>
          <w:ilvl w:val="0"/>
          <w:numId w:val="69"/>
        </w:numPr>
        <w:ind w:left="284" w:hanging="284"/>
        <w:outlineLvl w:val="0"/>
        <w:rPr>
          <w:rFonts w:cs="Arial"/>
          <w:sz w:val="22"/>
          <w:szCs w:val="22"/>
        </w:rPr>
      </w:pPr>
      <w:r w:rsidRPr="008806F9">
        <w:rPr>
          <w:rFonts w:cs="Arial"/>
          <w:sz w:val="22"/>
          <w:szCs w:val="22"/>
        </w:rPr>
        <w:t>Zmluva</w:t>
      </w:r>
      <w:r w:rsidR="00F50185" w:rsidRPr="008806F9">
        <w:rPr>
          <w:rFonts w:cs="Arial"/>
          <w:sz w:val="22"/>
          <w:szCs w:val="22"/>
        </w:rPr>
        <w:t xml:space="preserve"> sa uzatvára  na dobu určitú do </w:t>
      </w:r>
      <w:r w:rsidR="00653B84" w:rsidRPr="008806F9">
        <w:rPr>
          <w:rFonts w:cs="Arial"/>
          <w:sz w:val="22"/>
          <w:szCs w:val="22"/>
        </w:rPr>
        <w:t>07.05.202</w:t>
      </w:r>
      <w:r w:rsidR="00E330C3" w:rsidRPr="008806F9">
        <w:rPr>
          <w:rFonts w:cs="Arial"/>
          <w:sz w:val="22"/>
          <w:szCs w:val="22"/>
        </w:rPr>
        <w:t>7</w:t>
      </w:r>
      <w:r w:rsidR="00F50185" w:rsidRPr="008806F9">
        <w:rPr>
          <w:rFonts w:cs="Arial"/>
          <w:sz w:val="22"/>
          <w:szCs w:val="22"/>
        </w:rPr>
        <w:t>.</w:t>
      </w:r>
    </w:p>
    <w:p w14:paraId="3927C0BE" w14:textId="37750285" w:rsidR="00F50185" w:rsidRPr="008806F9" w:rsidRDefault="00F50185" w:rsidP="00E62BD7">
      <w:pPr>
        <w:pStyle w:val="Odsekzoznamu"/>
        <w:numPr>
          <w:ilvl w:val="0"/>
          <w:numId w:val="69"/>
        </w:numPr>
        <w:ind w:left="284" w:hanging="284"/>
        <w:jc w:val="both"/>
        <w:rPr>
          <w:rFonts w:cs="Arial"/>
          <w:sz w:val="22"/>
          <w:szCs w:val="22"/>
        </w:rPr>
      </w:pPr>
      <w:r w:rsidRPr="008806F9">
        <w:rPr>
          <w:rFonts w:cs="Arial"/>
          <w:sz w:val="22"/>
          <w:szCs w:val="22"/>
        </w:rPr>
        <w:t xml:space="preserve">Táto </w:t>
      </w:r>
      <w:r w:rsidR="005E3E99" w:rsidRPr="008806F9">
        <w:rPr>
          <w:rFonts w:cs="Arial"/>
          <w:sz w:val="22"/>
          <w:szCs w:val="22"/>
        </w:rPr>
        <w:t>Zmluva</w:t>
      </w:r>
      <w:r w:rsidRPr="008806F9">
        <w:rPr>
          <w:rFonts w:cs="Arial"/>
          <w:sz w:val="22"/>
          <w:szCs w:val="22"/>
        </w:rPr>
        <w:t xml:space="preserve"> zaniká:</w:t>
      </w:r>
    </w:p>
    <w:p w14:paraId="4519F856" w14:textId="6593AED1" w:rsidR="00F50185" w:rsidRPr="008806F9" w:rsidRDefault="00F50185" w:rsidP="00E62BD7">
      <w:pPr>
        <w:numPr>
          <w:ilvl w:val="1"/>
          <w:numId w:val="68"/>
        </w:numPr>
        <w:tabs>
          <w:tab w:val="clear" w:pos="1440"/>
          <w:tab w:val="num" w:pos="240"/>
        </w:tabs>
        <w:ind w:left="426" w:firstLine="0"/>
        <w:jc w:val="both"/>
        <w:rPr>
          <w:rFonts w:cs="Arial"/>
          <w:sz w:val="22"/>
          <w:szCs w:val="22"/>
        </w:rPr>
      </w:pPr>
      <w:r w:rsidRPr="008806F9">
        <w:rPr>
          <w:rFonts w:cs="Arial"/>
          <w:sz w:val="22"/>
          <w:szCs w:val="22"/>
        </w:rPr>
        <w:t>uplynutím dohodnutej doby trvania</w:t>
      </w:r>
      <w:r w:rsidR="00FB15CA" w:rsidRPr="008806F9">
        <w:rPr>
          <w:rFonts w:cs="Arial"/>
          <w:sz w:val="22"/>
          <w:szCs w:val="22"/>
        </w:rPr>
        <w:t xml:space="preserve"> </w:t>
      </w:r>
      <w:r w:rsidR="002B63D4" w:rsidRPr="008806F9">
        <w:rPr>
          <w:rFonts w:cs="Arial"/>
          <w:sz w:val="22"/>
          <w:szCs w:val="22"/>
        </w:rPr>
        <w:t>Zmluvy</w:t>
      </w:r>
      <w:r w:rsidRPr="008806F9">
        <w:rPr>
          <w:rFonts w:cs="Arial"/>
          <w:sz w:val="22"/>
          <w:szCs w:val="22"/>
        </w:rPr>
        <w:t>,</w:t>
      </w:r>
    </w:p>
    <w:p w14:paraId="1058E7BE" w14:textId="77777777" w:rsidR="00F50185" w:rsidRPr="008806F9" w:rsidRDefault="00FB15CA" w:rsidP="00E62BD7">
      <w:pPr>
        <w:numPr>
          <w:ilvl w:val="1"/>
          <w:numId w:val="68"/>
        </w:numPr>
        <w:tabs>
          <w:tab w:val="clear" w:pos="1440"/>
          <w:tab w:val="num" w:pos="240"/>
        </w:tabs>
        <w:ind w:left="426" w:firstLine="0"/>
        <w:jc w:val="both"/>
        <w:rPr>
          <w:rFonts w:cs="Arial"/>
          <w:sz w:val="22"/>
          <w:szCs w:val="22"/>
        </w:rPr>
      </w:pPr>
      <w:r w:rsidRPr="008806F9">
        <w:rPr>
          <w:rFonts w:cs="Arial"/>
          <w:sz w:val="22"/>
          <w:szCs w:val="22"/>
        </w:rPr>
        <w:t xml:space="preserve">písomnou </w:t>
      </w:r>
      <w:r w:rsidR="00F50185" w:rsidRPr="008806F9">
        <w:rPr>
          <w:rFonts w:cs="Arial"/>
          <w:sz w:val="22"/>
          <w:szCs w:val="22"/>
        </w:rPr>
        <w:t>dohodou zmluvných strán,</w:t>
      </w:r>
    </w:p>
    <w:p w14:paraId="3DBF1819" w14:textId="3888B336" w:rsidR="00194F78" w:rsidRPr="008806F9" w:rsidRDefault="00F50185" w:rsidP="00E62BD7">
      <w:pPr>
        <w:numPr>
          <w:ilvl w:val="1"/>
          <w:numId w:val="68"/>
        </w:numPr>
        <w:tabs>
          <w:tab w:val="clear" w:pos="1440"/>
          <w:tab w:val="num" w:pos="240"/>
        </w:tabs>
        <w:ind w:left="426" w:firstLine="0"/>
        <w:jc w:val="both"/>
        <w:rPr>
          <w:rFonts w:cs="Arial"/>
          <w:sz w:val="22"/>
          <w:szCs w:val="22"/>
        </w:rPr>
      </w:pPr>
      <w:r w:rsidRPr="008806F9">
        <w:rPr>
          <w:rFonts w:cs="Arial"/>
          <w:sz w:val="22"/>
          <w:szCs w:val="22"/>
        </w:rPr>
        <w:t xml:space="preserve">splnením predmetu </w:t>
      </w:r>
      <w:r w:rsidR="002B63D4" w:rsidRPr="008806F9">
        <w:rPr>
          <w:rFonts w:cs="Arial"/>
          <w:sz w:val="22"/>
          <w:szCs w:val="22"/>
        </w:rPr>
        <w:t>Zmluvy</w:t>
      </w:r>
      <w:r w:rsidRPr="008806F9">
        <w:rPr>
          <w:rFonts w:cs="Arial"/>
          <w:sz w:val="22"/>
          <w:szCs w:val="22"/>
        </w:rPr>
        <w:t xml:space="preserve"> pred uplynutím dohodnutej doby trvania</w:t>
      </w:r>
      <w:r w:rsidR="00FB15CA" w:rsidRPr="008806F9">
        <w:rPr>
          <w:rFonts w:cs="Arial"/>
          <w:sz w:val="22"/>
          <w:szCs w:val="22"/>
        </w:rPr>
        <w:t xml:space="preserve"> </w:t>
      </w:r>
      <w:r w:rsidR="00184400" w:rsidRPr="008806F9">
        <w:rPr>
          <w:rFonts w:cs="Arial"/>
          <w:sz w:val="22"/>
          <w:szCs w:val="22"/>
        </w:rPr>
        <w:t xml:space="preserve">tejto </w:t>
      </w:r>
      <w:r w:rsidR="002B63D4" w:rsidRPr="008806F9">
        <w:rPr>
          <w:rFonts w:cs="Arial"/>
          <w:sz w:val="22"/>
          <w:szCs w:val="22"/>
        </w:rPr>
        <w:t>Zmluvy</w:t>
      </w:r>
      <w:r w:rsidR="00194F78" w:rsidRPr="008806F9">
        <w:rPr>
          <w:rFonts w:cs="Arial"/>
          <w:sz w:val="22"/>
          <w:szCs w:val="22"/>
        </w:rPr>
        <w:t>,</w:t>
      </w:r>
    </w:p>
    <w:p w14:paraId="5FEACF7F" w14:textId="7C01CB0A" w:rsidR="00F50185" w:rsidRPr="008806F9" w:rsidRDefault="00194F78" w:rsidP="00E62BD7">
      <w:pPr>
        <w:numPr>
          <w:ilvl w:val="1"/>
          <w:numId w:val="68"/>
        </w:numPr>
        <w:tabs>
          <w:tab w:val="clear" w:pos="1440"/>
          <w:tab w:val="num" w:pos="240"/>
        </w:tabs>
        <w:ind w:left="426" w:firstLine="0"/>
        <w:jc w:val="both"/>
        <w:rPr>
          <w:rFonts w:cs="Arial"/>
          <w:sz w:val="22"/>
          <w:szCs w:val="22"/>
        </w:rPr>
      </w:pPr>
      <w:r w:rsidRPr="008806F9">
        <w:rPr>
          <w:rFonts w:cs="Arial"/>
          <w:sz w:val="22"/>
          <w:szCs w:val="22"/>
        </w:rPr>
        <w:t>odstúpením od</w:t>
      </w:r>
      <w:r w:rsidR="00A90B96" w:rsidRPr="008806F9">
        <w:rPr>
          <w:rFonts w:cs="Arial"/>
          <w:sz w:val="22"/>
          <w:szCs w:val="22"/>
        </w:rPr>
        <w:t xml:space="preserve"> tejto</w:t>
      </w:r>
      <w:r w:rsidRPr="008806F9">
        <w:rPr>
          <w:rFonts w:cs="Arial"/>
          <w:sz w:val="22"/>
          <w:szCs w:val="22"/>
        </w:rPr>
        <w:t xml:space="preserve"> </w:t>
      </w:r>
      <w:r w:rsidR="002B63D4" w:rsidRPr="008806F9">
        <w:rPr>
          <w:rFonts w:cs="Arial"/>
          <w:sz w:val="22"/>
          <w:szCs w:val="22"/>
        </w:rPr>
        <w:t>Zmluvy</w:t>
      </w:r>
      <w:r w:rsidR="00F50185" w:rsidRPr="008806F9">
        <w:rPr>
          <w:rFonts w:cs="Arial"/>
          <w:sz w:val="22"/>
          <w:szCs w:val="22"/>
        </w:rPr>
        <w:t>.</w:t>
      </w:r>
    </w:p>
    <w:p w14:paraId="50D1B926" w14:textId="799E31EF" w:rsidR="00F50185" w:rsidRPr="008806F9" w:rsidRDefault="00F50185" w:rsidP="00E62BD7">
      <w:pPr>
        <w:pStyle w:val="Odsekzoznamu"/>
        <w:numPr>
          <w:ilvl w:val="0"/>
          <w:numId w:val="69"/>
        </w:numPr>
        <w:tabs>
          <w:tab w:val="left" w:pos="284"/>
        </w:tabs>
        <w:ind w:left="284" w:hanging="284"/>
        <w:jc w:val="both"/>
        <w:rPr>
          <w:rFonts w:cs="Arial"/>
          <w:sz w:val="22"/>
          <w:szCs w:val="22"/>
        </w:rPr>
      </w:pPr>
      <w:r w:rsidRPr="008806F9">
        <w:rPr>
          <w:rFonts w:cs="Arial"/>
          <w:sz w:val="22"/>
          <w:szCs w:val="22"/>
        </w:rPr>
        <w:t xml:space="preserve">Odstúpiť od tejto </w:t>
      </w:r>
      <w:r w:rsidR="002B63D4" w:rsidRPr="008806F9">
        <w:rPr>
          <w:rFonts w:cs="Arial"/>
          <w:sz w:val="22"/>
          <w:szCs w:val="22"/>
        </w:rPr>
        <w:t>Zmluvy</w:t>
      </w:r>
      <w:r w:rsidRPr="008806F9">
        <w:rPr>
          <w:rFonts w:cs="Arial"/>
          <w:sz w:val="22"/>
          <w:szCs w:val="22"/>
        </w:rPr>
        <w:t xml:space="preserve"> je možné v prípadoch uvedených v § 344 a nasl. Obchodného zákonníka. Odstúpenie od </w:t>
      </w:r>
      <w:r w:rsidR="002B63D4" w:rsidRPr="008806F9">
        <w:rPr>
          <w:rFonts w:cs="Arial"/>
          <w:sz w:val="22"/>
          <w:szCs w:val="22"/>
        </w:rPr>
        <w:t>Zmluvy</w:t>
      </w:r>
      <w:r w:rsidRPr="008806F9">
        <w:rPr>
          <w:rFonts w:cs="Arial"/>
          <w:sz w:val="22"/>
          <w:szCs w:val="22"/>
        </w:rPr>
        <w:t xml:space="preserve"> je platné dňom doručenia odstúpenia druhej zmluvnej strane.</w:t>
      </w:r>
    </w:p>
    <w:p w14:paraId="18B8CDC2" w14:textId="0C1C1665" w:rsidR="00F50185" w:rsidRPr="008806F9" w:rsidRDefault="00F50185" w:rsidP="00E62BD7">
      <w:pPr>
        <w:pStyle w:val="Odsekzoznamu"/>
        <w:numPr>
          <w:ilvl w:val="0"/>
          <w:numId w:val="69"/>
        </w:numPr>
        <w:tabs>
          <w:tab w:val="left" w:pos="284"/>
        </w:tabs>
        <w:ind w:left="284" w:hanging="284"/>
        <w:jc w:val="both"/>
        <w:rPr>
          <w:rFonts w:cs="Arial"/>
          <w:sz w:val="22"/>
          <w:szCs w:val="22"/>
        </w:rPr>
      </w:pPr>
      <w:r w:rsidRPr="008806F9">
        <w:rPr>
          <w:rFonts w:eastAsia="Calibri" w:cs="Arial"/>
          <w:sz w:val="22"/>
          <w:szCs w:val="22"/>
        </w:rPr>
        <w:t xml:space="preserve">VšZP má v zmysle § 19 ods. 3 zákona o verejnom obstarávaní právo odstúpiť od tejto </w:t>
      </w:r>
      <w:r w:rsidR="002B63D4" w:rsidRPr="008806F9">
        <w:rPr>
          <w:rFonts w:eastAsia="Calibri" w:cs="Arial"/>
          <w:sz w:val="22"/>
          <w:szCs w:val="22"/>
        </w:rPr>
        <w:t>Zmluvy</w:t>
      </w:r>
      <w:r w:rsidRPr="008806F9">
        <w:rPr>
          <w:rFonts w:eastAsia="Calibri" w:cs="Arial"/>
          <w:sz w:val="22"/>
          <w:szCs w:val="22"/>
        </w:rPr>
        <w:t xml:space="preserve">, v prípade, že audítor nebol v čase jej uzavretia zapísaný v registri partnerov verejného sektora, ak mu takáto povinnosť vznikla alebo ak bol z tohto registra vymazaný, ako aj v prípade porušenia povinnosti audítora podľa článku V. bod 19  tejto </w:t>
      </w:r>
      <w:r w:rsidR="002B63D4" w:rsidRPr="008806F9">
        <w:rPr>
          <w:rFonts w:eastAsia="Calibri" w:cs="Arial"/>
          <w:sz w:val="22"/>
          <w:szCs w:val="22"/>
        </w:rPr>
        <w:t>Zmluvy</w:t>
      </w:r>
      <w:r w:rsidRPr="008806F9">
        <w:rPr>
          <w:rFonts w:eastAsia="Calibri" w:cs="Arial"/>
          <w:sz w:val="22"/>
          <w:szCs w:val="22"/>
        </w:rPr>
        <w:t>.</w:t>
      </w:r>
    </w:p>
    <w:p w14:paraId="04BA54FC" w14:textId="3C9A0602" w:rsidR="00F50185" w:rsidRPr="008806F9" w:rsidRDefault="00F50185" w:rsidP="00E62BD7">
      <w:pPr>
        <w:pStyle w:val="Odsekzoznamu"/>
        <w:numPr>
          <w:ilvl w:val="0"/>
          <w:numId w:val="69"/>
        </w:numPr>
        <w:tabs>
          <w:tab w:val="left" w:pos="284"/>
        </w:tabs>
        <w:ind w:left="284" w:hanging="284"/>
        <w:jc w:val="both"/>
        <w:rPr>
          <w:rFonts w:cs="Arial"/>
          <w:sz w:val="22"/>
          <w:szCs w:val="22"/>
        </w:rPr>
      </w:pPr>
      <w:r w:rsidRPr="008806F9">
        <w:rPr>
          <w:rFonts w:cs="Arial"/>
          <w:sz w:val="22"/>
          <w:szCs w:val="22"/>
        </w:rPr>
        <w:t xml:space="preserve">VšZP je oprávnená odstúpiť od </w:t>
      </w:r>
      <w:r w:rsidR="002B63D4" w:rsidRPr="008806F9">
        <w:rPr>
          <w:rFonts w:cs="Arial"/>
          <w:sz w:val="22"/>
          <w:szCs w:val="22"/>
        </w:rPr>
        <w:t>Zmluvy</w:t>
      </w:r>
      <w:r w:rsidRPr="008806F9">
        <w:rPr>
          <w:rFonts w:cs="Arial"/>
          <w:sz w:val="22"/>
          <w:szCs w:val="22"/>
        </w:rPr>
        <w:t xml:space="preserve">, ak audítora neschváli </w:t>
      </w:r>
      <w:r w:rsidR="00C101D4" w:rsidRPr="008806F9">
        <w:rPr>
          <w:rFonts w:cs="Arial"/>
          <w:sz w:val="22"/>
          <w:szCs w:val="22"/>
        </w:rPr>
        <w:t xml:space="preserve">alebo odvolá </w:t>
      </w:r>
      <w:r w:rsidRPr="008806F9">
        <w:rPr>
          <w:rFonts w:cs="Arial"/>
          <w:sz w:val="22"/>
          <w:szCs w:val="22"/>
        </w:rPr>
        <w:t>valné zhromaždenie VšZP v zmysle §</w:t>
      </w:r>
      <w:r w:rsidR="00C101D4" w:rsidRPr="008806F9">
        <w:rPr>
          <w:rFonts w:cs="Arial"/>
          <w:sz w:val="22"/>
          <w:szCs w:val="22"/>
        </w:rPr>
        <w:t xml:space="preserve"> </w:t>
      </w:r>
      <w:r w:rsidRPr="008806F9">
        <w:rPr>
          <w:rFonts w:cs="Arial"/>
          <w:sz w:val="22"/>
          <w:szCs w:val="22"/>
        </w:rPr>
        <w:t xml:space="preserve">19 ods. 2 zákona o účtovníctve. </w:t>
      </w:r>
      <w:r w:rsidR="005E3E99" w:rsidRPr="008806F9">
        <w:rPr>
          <w:rFonts w:cs="Arial"/>
          <w:sz w:val="22"/>
          <w:szCs w:val="22"/>
        </w:rPr>
        <w:t>Zmluva</w:t>
      </w:r>
      <w:r w:rsidRPr="008806F9">
        <w:rPr>
          <w:rFonts w:cs="Arial"/>
          <w:sz w:val="22"/>
          <w:szCs w:val="22"/>
        </w:rPr>
        <w:t xml:space="preserve"> zaniká dňom doručenia písomného odstúpenia audítorovi, bez predchádzajúceho písomného upozornenia a lehoty na odstránenie závadného stavu.</w:t>
      </w:r>
    </w:p>
    <w:p w14:paraId="7B5B024A" w14:textId="39C194D5" w:rsidR="00F50185" w:rsidRPr="008806F9" w:rsidRDefault="00F50185" w:rsidP="00E62BD7">
      <w:pPr>
        <w:pStyle w:val="Odsekzoznamu"/>
        <w:numPr>
          <w:ilvl w:val="0"/>
          <w:numId w:val="69"/>
        </w:numPr>
        <w:tabs>
          <w:tab w:val="left" w:pos="284"/>
        </w:tabs>
        <w:ind w:left="284" w:hanging="284"/>
        <w:jc w:val="both"/>
        <w:rPr>
          <w:rFonts w:cs="Arial"/>
          <w:sz w:val="22"/>
          <w:szCs w:val="22"/>
        </w:rPr>
      </w:pPr>
      <w:r w:rsidRPr="008806F9">
        <w:rPr>
          <w:rFonts w:cs="Arial"/>
          <w:sz w:val="22"/>
          <w:szCs w:val="22"/>
        </w:rPr>
        <w:t xml:space="preserve">VšZP je oprávnená odstúpiť od </w:t>
      </w:r>
      <w:r w:rsidR="002B63D4" w:rsidRPr="008806F9">
        <w:rPr>
          <w:rFonts w:cs="Arial"/>
          <w:sz w:val="22"/>
          <w:szCs w:val="22"/>
        </w:rPr>
        <w:t>Zmluvy</w:t>
      </w:r>
      <w:r w:rsidRPr="008806F9">
        <w:rPr>
          <w:rFonts w:cs="Arial"/>
          <w:sz w:val="22"/>
          <w:szCs w:val="22"/>
        </w:rPr>
        <w:t xml:space="preserve">, ak Úrad pre dohľad nad zdravotnou starostlivosťou, v súlade s § 10 ods. 2 zákona č. 581/2004 Z. z. o zdravotných poisťovniach, dohľade nad zdravotnou starostlivosťou a o zmene a doplnení niektorých zákonov v znení neskorších predpisov, odmietne audítora, ktorého VšZP poverila overením účtovnej závierky. </w:t>
      </w:r>
      <w:r w:rsidR="005E3E99" w:rsidRPr="008806F9">
        <w:rPr>
          <w:rFonts w:cs="Arial"/>
          <w:sz w:val="22"/>
          <w:szCs w:val="22"/>
        </w:rPr>
        <w:t>Zmluva</w:t>
      </w:r>
      <w:r w:rsidRPr="008806F9">
        <w:rPr>
          <w:rFonts w:cs="Arial"/>
          <w:sz w:val="22"/>
          <w:szCs w:val="22"/>
        </w:rPr>
        <w:t xml:space="preserve"> zaniká dňom doručenia písomného odstúpenia audítorovi, bez predchádzajúceho písomného upozornenia a lehoty na odstránenie závadného stavu.</w:t>
      </w:r>
    </w:p>
    <w:p w14:paraId="6D73BA4E" w14:textId="184C2C5B" w:rsidR="00F50185" w:rsidRPr="008806F9" w:rsidRDefault="00F50185" w:rsidP="00E62BD7">
      <w:pPr>
        <w:pStyle w:val="Textkomentra"/>
        <w:numPr>
          <w:ilvl w:val="0"/>
          <w:numId w:val="69"/>
        </w:numPr>
        <w:ind w:left="284" w:hanging="284"/>
        <w:jc w:val="both"/>
        <w:rPr>
          <w:rFonts w:cs="Arial"/>
          <w:sz w:val="22"/>
          <w:szCs w:val="22"/>
        </w:rPr>
      </w:pPr>
      <w:r w:rsidRPr="008806F9">
        <w:rPr>
          <w:rFonts w:cs="Arial"/>
          <w:sz w:val="22"/>
          <w:szCs w:val="22"/>
        </w:rPr>
        <w:t xml:space="preserve">Odstúpením od </w:t>
      </w:r>
      <w:r w:rsidR="002B63D4" w:rsidRPr="008806F9">
        <w:rPr>
          <w:rFonts w:cs="Arial"/>
          <w:sz w:val="22"/>
          <w:szCs w:val="22"/>
        </w:rPr>
        <w:t>Zmluvy</w:t>
      </w:r>
      <w:r w:rsidRPr="008806F9">
        <w:rPr>
          <w:rFonts w:cs="Arial"/>
          <w:sz w:val="22"/>
          <w:szCs w:val="22"/>
        </w:rPr>
        <w:t xml:space="preserve"> podľa bodov </w:t>
      </w:r>
      <w:r w:rsidR="00FE6895">
        <w:rPr>
          <w:rFonts w:cs="Arial"/>
          <w:sz w:val="22"/>
          <w:szCs w:val="22"/>
        </w:rPr>
        <w:t>4</w:t>
      </w:r>
      <w:r w:rsidRPr="008806F9">
        <w:rPr>
          <w:rFonts w:cs="Arial"/>
          <w:sz w:val="22"/>
          <w:szCs w:val="22"/>
        </w:rPr>
        <w:t xml:space="preserve">. až </w:t>
      </w:r>
      <w:r w:rsidR="00FE6895">
        <w:rPr>
          <w:rFonts w:cs="Arial"/>
          <w:sz w:val="22"/>
          <w:szCs w:val="22"/>
        </w:rPr>
        <w:t>6</w:t>
      </w:r>
      <w:r w:rsidRPr="008806F9">
        <w:rPr>
          <w:rFonts w:cs="Arial"/>
          <w:sz w:val="22"/>
          <w:szCs w:val="22"/>
        </w:rPr>
        <w:t xml:space="preserve">. tohto článku  zaniká  audítorovi nárok na náhradu možnej </w:t>
      </w:r>
      <w:r w:rsidR="00653B84" w:rsidRPr="008806F9">
        <w:rPr>
          <w:rFonts w:cs="Arial"/>
          <w:sz w:val="22"/>
          <w:szCs w:val="22"/>
        </w:rPr>
        <w:t xml:space="preserve">preukázanej </w:t>
      </w:r>
      <w:r w:rsidRPr="008806F9">
        <w:rPr>
          <w:rFonts w:cs="Arial"/>
          <w:sz w:val="22"/>
          <w:szCs w:val="22"/>
        </w:rPr>
        <w:t>straty vyplývajúcej z odstúpenia.</w:t>
      </w:r>
    </w:p>
    <w:p w14:paraId="0BBF320F" w14:textId="018E2425" w:rsidR="00F50185" w:rsidRPr="008806F9" w:rsidRDefault="00F50185" w:rsidP="00E62BD7">
      <w:pPr>
        <w:pStyle w:val="Textkomentra"/>
        <w:numPr>
          <w:ilvl w:val="0"/>
          <w:numId w:val="69"/>
        </w:numPr>
        <w:ind w:left="284" w:hanging="284"/>
        <w:jc w:val="both"/>
        <w:rPr>
          <w:rFonts w:cs="Arial"/>
          <w:sz w:val="22"/>
          <w:szCs w:val="22"/>
        </w:rPr>
      </w:pPr>
      <w:r w:rsidRPr="008806F9">
        <w:rPr>
          <w:rFonts w:cs="Arial"/>
          <w:sz w:val="22"/>
          <w:szCs w:val="22"/>
        </w:rPr>
        <w:t xml:space="preserve">VšZP je oprávnená od tejto </w:t>
      </w:r>
      <w:r w:rsidR="002B63D4" w:rsidRPr="008806F9">
        <w:rPr>
          <w:rFonts w:cs="Arial"/>
          <w:sz w:val="22"/>
          <w:szCs w:val="22"/>
        </w:rPr>
        <w:t>Zmluvy</w:t>
      </w:r>
      <w:r w:rsidRPr="008806F9">
        <w:rPr>
          <w:rFonts w:cs="Arial"/>
          <w:sz w:val="22"/>
          <w:szCs w:val="22"/>
        </w:rPr>
        <w:t xml:space="preserve"> odstúpiť, ak zistí, že audítor  zabezpečuje plnenie predmetu tejto </w:t>
      </w:r>
      <w:r w:rsidR="002B63D4" w:rsidRPr="008806F9">
        <w:rPr>
          <w:rFonts w:cs="Arial"/>
          <w:sz w:val="22"/>
          <w:szCs w:val="22"/>
        </w:rPr>
        <w:t>Zmluvy</w:t>
      </w:r>
      <w:r w:rsidRPr="008806F9">
        <w:rPr>
          <w:rFonts w:cs="Arial"/>
          <w:sz w:val="22"/>
          <w:szCs w:val="22"/>
        </w:rPr>
        <w:t xml:space="preserve"> prostredníctvom subdodávateľa, ktorý nespĺňa podmienky podľa § 41 zákona o verejnom obstarávaní, čím nie je dotknutý nárok VšZP na náhradu škody z tohto dôvodu vzniknutej.</w:t>
      </w:r>
    </w:p>
    <w:p w14:paraId="40F01655" w14:textId="3FBD07BF" w:rsidR="00071385" w:rsidRPr="008806F9" w:rsidRDefault="00071385" w:rsidP="00D75F7F">
      <w:pPr>
        <w:pStyle w:val="Odsekzoznamu"/>
        <w:numPr>
          <w:ilvl w:val="0"/>
          <w:numId w:val="69"/>
        </w:numPr>
        <w:ind w:left="284"/>
        <w:jc w:val="both"/>
        <w:rPr>
          <w:rFonts w:cs="Arial"/>
          <w:strike/>
          <w:sz w:val="22"/>
          <w:szCs w:val="22"/>
        </w:rPr>
      </w:pPr>
      <w:r w:rsidRPr="008806F9">
        <w:rPr>
          <w:rFonts w:cs="Arial"/>
          <w:sz w:val="22"/>
          <w:szCs w:val="22"/>
        </w:rPr>
        <w:t xml:space="preserve">VšZP je oprávnená od </w:t>
      </w:r>
      <w:r w:rsidR="002B63D4" w:rsidRPr="008806F9">
        <w:rPr>
          <w:rFonts w:cs="Arial"/>
          <w:sz w:val="22"/>
          <w:szCs w:val="22"/>
        </w:rPr>
        <w:t>Zmluvy</w:t>
      </w:r>
      <w:r w:rsidRPr="008806F9">
        <w:rPr>
          <w:rFonts w:cs="Arial"/>
          <w:sz w:val="22"/>
          <w:szCs w:val="22"/>
        </w:rPr>
        <w:t xml:space="preserve"> odstúpiť, ak </w:t>
      </w:r>
      <w:r w:rsidR="00FE6895">
        <w:rPr>
          <w:rFonts w:cs="Arial"/>
          <w:sz w:val="22"/>
          <w:szCs w:val="22"/>
        </w:rPr>
        <w:t>audítorovi</w:t>
      </w:r>
      <w:r w:rsidRPr="008806F9">
        <w:rPr>
          <w:rFonts w:cs="Arial"/>
          <w:sz w:val="22"/>
          <w:szCs w:val="22"/>
        </w:rPr>
        <w:t xml:space="preserve"> bol uložený jeden, alebo viacero trestov, uvedených v § 10 zákona č. 91/2016 Z. z. o trestnej zodpovednosti právnických osôb a o zmene a doplnení niektorých zákonov v znení neskorších predpisov. Účinky odstúpenia nastanú dňom doručenia písomnosti druhej zmluvnej strane, alebo k inému termínu, ktorý VšZP v odstúpení  uvedie.</w:t>
      </w:r>
    </w:p>
    <w:p w14:paraId="55958D26" w14:textId="768C6316" w:rsidR="00F50185" w:rsidRPr="008806F9" w:rsidRDefault="00F50185" w:rsidP="00E62BD7">
      <w:pPr>
        <w:pStyle w:val="Odsekzoznamu"/>
        <w:numPr>
          <w:ilvl w:val="0"/>
          <w:numId w:val="69"/>
        </w:numPr>
        <w:tabs>
          <w:tab w:val="left" w:pos="426"/>
        </w:tabs>
        <w:ind w:left="284" w:hanging="426"/>
        <w:jc w:val="both"/>
        <w:rPr>
          <w:rFonts w:cs="Arial"/>
          <w:sz w:val="22"/>
          <w:szCs w:val="22"/>
        </w:rPr>
      </w:pPr>
      <w:r w:rsidRPr="008806F9">
        <w:rPr>
          <w:rFonts w:cs="Arial"/>
          <w:sz w:val="22"/>
          <w:szCs w:val="22"/>
        </w:rPr>
        <w:t xml:space="preserve">V prípade porušenia ustanovení tejto </w:t>
      </w:r>
      <w:r w:rsidR="002B63D4" w:rsidRPr="008806F9">
        <w:rPr>
          <w:rFonts w:cs="Arial"/>
          <w:sz w:val="22"/>
          <w:szCs w:val="22"/>
        </w:rPr>
        <w:t>Zmluvy</w:t>
      </w:r>
      <w:r w:rsidRPr="008806F9">
        <w:rPr>
          <w:rFonts w:cs="Arial"/>
          <w:sz w:val="22"/>
          <w:szCs w:val="22"/>
        </w:rPr>
        <w:t xml:space="preserve"> je druhá strana oprávnená odstúpiť od tejto </w:t>
      </w:r>
      <w:r w:rsidR="002B63D4" w:rsidRPr="008806F9">
        <w:rPr>
          <w:rFonts w:cs="Arial"/>
          <w:sz w:val="22"/>
          <w:szCs w:val="22"/>
        </w:rPr>
        <w:t>Zmluvy</w:t>
      </w:r>
      <w:r w:rsidRPr="008806F9">
        <w:rPr>
          <w:rFonts w:cs="Arial"/>
          <w:sz w:val="22"/>
          <w:szCs w:val="22"/>
        </w:rPr>
        <w:t xml:space="preserve"> po písomnom upozornení a márnom  uplynutí dodatočnej lehoty danej na odstránenie závadného stavu.  </w:t>
      </w:r>
    </w:p>
    <w:p w14:paraId="6554D593" w14:textId="653B8621" w:rsidR="00F50185" w:rsidRPr="008806F9" w:rsidRDefault="00F50185" w:rsidP="00E62BD7">
      <w:pPr>
        <w:pStyle w:val="Odsekzoznamu"/>
        <w:numPr>
          <w:ilvl w:val="0"/>
          <w:numId w:val="69"/>
        </w:numPr>
        <w:tabs>
          <w:tab w:val="left" w:pos="426"/>
        </w:tabs>
        <w:ind w:left="284" w:hanging="426"/>
        <w:jc w:val="both"/>
        <w:rPr>
          <w:rFonts w:cs="Arial"/>
          <w:sz w:val="22"/>
          <w:szCs w:val="22"/>
        </w:rPr>
      </w:pPr>
      <w:r w:rsidRPr="008806F9">
        <w:rPr>
          <w:rFonts w:cs="Arial"/>
          <w:sz w:val="22"/>
          <w:szCs w:val="22"/>
        </w:rPr>
        <w:t xml:space="preserve">Odstúpením od </w:t>
      </w:r>
      <w:r w:rsidR="002B63D4" w:rsidRPr="008806F9">
        <w:rPr>
          <w:rFonts w:cs="Arial"/>
          <w:sz w:val="22"/>
          <w:szCs w:val="22"/>
        </w:rPr>
        <w:t>Zmluvy</w:t>
      </w:r>
      <w:r w:rsidRPr="008806F9">
        <w:rPr>
          <w:rFonts w:cs="Arial"/>
          <w:sz w:val="22"/>
          <w:szCs w:val="22"/>
        </w:rPr>
        <w:t xml:space="preserve"> nie sú dotknuté nároky na náhradu škody, s výnimkou tých, ktoré sú definované  v bode </w:t>
      </w:r>
      <w:r w:rsidR="00FE6895">
        <w:rPr>
          <w:rFonts w:cs="Arial"/>
          <w:sz w:val="22"/>
          <w:szCs w:val="22"/>
        </w:rPr>
        <w:t>7</w:t>
      </w:r>
      <w:r w:rsidRPr="008806F9">
        <w:rPr>
          <w:rFonts w:cs="Arial"/>
          <w:sz w:val="22"/>
          <w:szCs w:val="22"/>
        </w:rPr>
        <w:t xml:space="preserve">. tohto článku </w:t>
      </w:r>
      <w:r w:rsidR="002B63D4" w:rsidRPr="008806F9">
        <w:rPr>
          <w:rFonts w:cs="Arial"/>
          <w:sz w:val="22"/>
          <w:szCs w:val="22"/>
        </w:rPr>
        <w:t>Zmluvy</w:t>
      </w:r>
      <w:r w:rsidRPr="008806F9">
        <w:rPr>
          <w:rFonts w:cs="Arial"/>
          <w:sz w:val="22"/>
          <w:szCs w:val="22"/>
        </w:rPr>
        <w:t>.</w:t>
      </w:r>
    </w:p>
    <w:p w14:paraId="02926264" w14:textId="77777777" w:rsidR="00071385" w:rsidRPr="008806F9" w:rsidRDefault="00071385" w:rsidP="00071385">
      <w:pPr>
        <w:spacing w:line="288" w:lineRule="auto"/>
        <w:jc w:val="center"/>
        <w:rPr>
          <w:rFonts w:cs="Arial"/>
          <w:b/>
          <w:sz w:val="22"/>
          <w:szCs w:val="22"/>
        </w:rPr>
      </w:pPr>
    </w:p>
    <w:p w14:paraId="44D53EB7" w14:textId="77777777" w:rsidR="00071385" w:rsidRPr="008806F9" w:rsidRDefault="00071385" w:rsidP="00071385">
      <w:pPr>
        <w:jc w:val="center"/>
        <w:rPr>
          <w:rFonts w:cs="Arial"/>
          <w:b/>
          <w:bCs/>
          <w:sz w:val="22"/>
          <w:szCs w:val="22"/>
        </w:rPr>
      </w:pPr>
      <w:r w:rsidRPr="008806F9">
        <w:rPr>
          <w:rFonts w:cs="Arial"/>
          <w:b/>
          <w:bCs/>
          <w:sz w:val="22"/>
          <w:szCs w:val="22"/>
        </w:rPr>
        <w:t>Čl. VIII</w:t>
      </w:r>
    </w:p>
    <w:p w14:paraId="43D3C8A7" w14:textId="77777777" w:rsidR="00071385" w:rsidRPr="008806F9" w:rsidRDefault="00071385" w:rsidP="00071385">
      <w:pPr>
        <w:jc w:val="center"/>
        <w:rPr>
          <w:rFonts w:cs="Arial"/>
          <w:b/>
          <w:bCs/>
          <w:sz w:val="22"/>
          <w:szCs w:val="22"/>
        </w:rPr>
      </w:pPr>
      <w:r w:rsidRPr="008806F9">
        <w:rPr>
          <w:rFonts w:cs="Arial"/>
          <w:b/>
          <w:bCs/>
          <w:sz w:val="22"/>
          <w:szCs w:val="22"/>
        </w:rPr>
        <w:t>OSOBITNÉ PROTIKORUPČNÉ USTANOVENIA</w:t>
      </w:r>
    </w:p>
    <w:p w14:paraId="2EC574CD" w14:textId="4348EA7B" w:rsidR="00071385" w:rsidRPr="008806F9" w:rsidRDefault="00071385" w:rsidP="00071385">
      <w:pPr>
        <w:pStyle w:val="Odsekzoznamu"/>
        <w:numPr>
          <w:ilvl w:val="0"/>
          <w:numId w:val="83"/>
        </w:numPr>
        <w:ind w:left="284" w:hanging="284"/>
        <w:contextualSpacing w:val="0"/>
        <w:jc w:val="both"/>
        <w:rPr>
          <w:rFonts w:cs="Arial"/>
          <w:sz w:val="22"/>
          <w:szCs w:val="22"/>
        </w:rPr>
      </w:pPr>
      <w:r w:rsidRPr="008806F9">
        <w:rPr>
          <w:rFonts w:cs="Arial"/>
          <w:sz w:val="22"/>
          <w:szCs w:val="22"/>
        </w:rPr>
        <w:t xml:space="preserve">Zmluvné strany sa nesmú dopustiť, nesmú schváliť, ani povoliť žiadne konanie v súvislosti s dojednávaním, uzatváraním alebo plnením tejto </w:t>
      </w:r>
      <w:r w:rsidR="002B63D4" w:rsidRPr="008806F9">
        <w:rPr>
          <w:rFonts w:cs="Arial"/>
          <w:sz w:val="22"/>
          <w:szCs w:val="22"/>
        </w:rPr>
        <w:t>Zmluvy</w:t>
      </w:r>
      <w:r w:rsidRPr="008806F9">
        <w:rPr>
          <w:rFonts w:cs="Arial"/>
          <w:sz w:val="22"/>
          <w:szCs w:val="22"/>
        </w:rPr>
        <w:t xml:space="preserve">,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81EB6E9" w14:textId="5AB0F705" w:rsidR="00071385" w:rsidRPr="008806F9" w:rsidRDefault="00071385" w:rsidP="00071385">
      <w:pPr>
        <w:pStyle w:val="Odsekzoznamu"/>
        <w:numPr>
          <w:ilvl w:val="0"/>
          <w:numId w:val="83"/>
        </w:numPr>
        <w:ind w:left="284" w:hanging="284"/>
        <w:contextualSpacing w:val="0"/>
        <w:jc w:val="both"/>
        <w:rPr>
          <w:rFonts w:cs="Arial"/>
          <w:sz w:val="22"/>
          <w:szCs w:val="22"/>
        </w:rPr>
      </w:pPr>
      <w:r w:rsidRPr="008806F9">
        <w:rPr>
          <w:rFonts w:cs="Arial"/>
          <w:sz w:val="22"/>
          <w:szCs w:val="22"/>
        </w:rPr>
        <w:t xml:space="preserve">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w:t>
      </w:r>
      <w:r w:rsidR="002B63D4" w:rsidRPr="008806F9">
        <w:rPr>
          <w:rFonts w:cs="Arial"/>
          <w:sz w:val="22"/>
          <w:szCs w:val="22"/>
        </w:rPr>
        <w:t>Zmluvy</w:t>
      </w:r>
      <w:r w:rsidRPr="008806F9">
        <w:rPr>
          <w:rFonts w:cs="Arial"/>
          <w:sz w:val="22"/>
          <w:szCs w:val="22"/>
        </w:rPr>
        <w:t>.</w:t>
      </w:r>
    </w:p>
    <w:p w14:paraId="7D5BEBB2" w14:textId="1B835B64" w:rsidR="00071385" w:rsidRPr="008806F9" w:rsidRDefault="00071385" w:rsidP="00071385">
      <w:pPr>
        <w:pStyle w:val="Odsekzoznamu"/>
        <w:numPr>
          <w:ilvl w:val="0"/>
          <w:numId w:val="83"/>
        </w:numPr>
        <w:ind w:left="284" w:hanging="284"/>
        <w:contextualSpacing w:val="0"/>
        <w:jc w:val="both"/>
        <w:rPr>
          <w:rFonts w:cs="Arial"/>
          <w:sz w:val="22"/>
          <w:szCs w:val="22"/>
        </w:rPr>
      </w:pPr>
      <w:r w:rsidRPr="008806F9">
        <w:rPr>
          <w:rFonts w:cs="Arial"/>
          <w:sz w:val="22"/>
          <w:szCs w:val="22"/>
        </w:rPr>
        <w:t xml:space="preserve">Zmluvné strany sa zaväzujú bezodkladne informovať druhú zmluvnú stranu, pokiaľ si budú vedomé alebo budú mať konkrétne podozrenie na korupciu pri dojednávaní, uzatváraní alebo pri plnení tejto </w:t>
      </w:r>
      <w:r w:rsidR="002B63D4" w:rsidRPr="008806F9">
        <w:rPr>
          <w:rFonts w:cs="Arial"/>
          <w:sz w:val="22"/>
          <w:szCs w:val="22"/>
        </w:rPr>
        <w:t>Zmluvy</w:t>
      </w:r>
      <w:r w:rsidRPr="008806F9">
        <w:rPr>
          <w:rFonts w:cs="Arial"/>
          <w:sz w:val="22"/>
          <w:szCs w:val="22"/>
        </w:rPr>
        <w:t>.</w:t>
      </w:r>
    </w:p>
    <w:p w14:paraId="4A6E10D0" w14:textId="655CF1A7" w:rsidR="00071385" w:rsidRDefault="00071385" w:rsidP="00071385">
      <w:pPr>
        <w:pStyle w:val="Odsekzoznamu"/>
        <w:numPr>
          <w:ilvl w:val="0"/>
          <w:numId w:val="83"/>
        </w:numPr>
        <w:ind w:left="284" w:hanging="284"/>
        <w:contextualSpacing w:val="0"/>
        <w:jc w:val="both"/>
        <w:rPr>
          <w:rFonts w:cs="Arial"/>
          <w:sz w:val="22"/>
          <w:szCs w:val="22"/>
        </w:rPr>
      </w:pPr>
      <w:r w:rsidRPr="008806F9">
        <w:rPr>
          <w:rFonts w:cs="Arial"/>
          <w:sz w:val="22"/>
          <w:szCs w:val="22"/>
        </w:rPr>
        <w:t xml:space="preserve">V prípade, že akýkoľvek dar alebo výhoda v súvislosti s dojednávaním, uzatváraním alebo plnením tejto </w:t>
      </w:r>
      <w:r w:rsidR="002B63D4" w:rsidRPr="008806F9">
        <w:rPr>
          <w:rFonts w:cs="Arial"/>
          <w:sz w:val="22"/>
          <w:szCs w:val="22"/>
        </w:rPr>
        <w:t>Zmluvy</w:t>
      </w:r>
      <w:r w:rsidRPr="008806F9">
        <w:rPr>
          <w:rFonts w:cs="Arial"/>
          <w:sz w:val="22"/>
          <w:szCs w:val="22"/>
        </w:rPr>
        <w:t xml:space="preserve"> je poskytnutý zmluvnej strane alebo zástupcovi zmluvnej strany v rozpore s týmto článkom </w:t>
      </w:r>
      <w:r w:rsidR="002B63D4" w:rsidRPr="008806F9">
        <w:rPr>
          <w:rFonts w:cs="Arial"/>
          <w:sz w:val="22"/>
          <w:szCs w:val="22"/>
        </w:rPr>
        <w:t>Zmluvy</w:t>
      </w:r>
      <w:r w:rsidRPr="008806F9">
        <w:rPr>
          <w:rFonts w:cs="Arial"/>
          <w:sz w:val="22"/>
          <w:szCs w:val="22"/>
        </w:rPr>
        <w:t xml:space="preserve">, môže zmluvná strana od tejto </w:t>
      </w:r>
      <w:r w:rsidR="002B63D4" w:rsidRPr="008806F9">
        <w:rPr>
          <w:rFonts w:cs="Arial"/>
          <w:sz w:val="22"/>
          <w:szCs w:val="22"/>
        </w:rPr>
        <w:t>Zmluvy</w:t>
      </w:r>
      <w:r w:rsidRPr="008806F9">
        <w:rPr>
          <w:rFonts w:cs="Arial"/>
          <w:sz w:val="22"/>
          <w:szCs w:val="22"/>
        </w:rPr>
        <w:t xml:space="preserve"> odstúpiť.</w:t>
      </w:r>
    </w:p>
    <w:p w14:paraId="39AF6FD5" w14:textId="13864BEA" w:rsidR="00FE6895" w:rsidRPr="003F0BE0" w:rsidRDefault="00FE6895" w:rsidP="003F0BE0">
      <w:pPr>
        <w:pStyle w:val="Odsekzoznamu"/>
        <w:numPr>
          <w:ilvl w:val="0"/>
          <w:numId w:val="83"/>
        </w:numPr>
        <w:ind w:left="284"/>
        <w:jc w:val="both"/>
        <w:rPr>
          <w:rFonts w:cs="Arial"/>
          <w:sz w:val="22"/>
          <w:szCs w:val="22"/>
        </w:rPr>
      </w:pPr>
      <w:r w:rsidRPr="00FE6895">
        <w:rPr>
          <w:rFonts w:cs="Arial"/>
          <w:sz w:val="22"/>
          <w:szCs w:val="22"/>
        </w:rPr>
        <w:t xml:space="preserve">Zmluvné strany sa zaväzujú dodržiavať apolitickosť vo vzájomnom postupe pri uzatváraní </w:t>
      </w:r>
      <w:r>
        <w:rPr>
          <w:rFonts w:cs="Arial"/>
          <w:sz w:val="22"/>
          <w:szCs w:val="22"/>
        </w:rPr>
        <w:t>Z</w:t>
      </w:r>
      <w:r w:rsidRPr="00FE6895">
        <w:rPr>
          <w:rFonts w:cs="Arial"/>
          <w:sz w:val="22"/>
          <w:szCs w:val="22"/>
        </w:rPr>
        <w:t xml:space="preserve">mluvy a základné morálne a etické hodnoty ustanovené v obsahu Etického kódexu Všeobecnej zdravotnej poisťovne, a.s. V prípade nedodržiavania stanovených apolitických, morálnych a etických hodnôt je zmluvná strana oprávnená od tejto </w:t>
      </w:r>
      <w:r>
        <w:rPr>
          <w:rFonts w:cs="Arial"/>
          <w:sz w:val="22"/>
          <w:szCs w:val="22"/>
        </w:rPr>
        <w:t>Z</w:t>
      </w:r>
      <w:r w:rsidRPr="00FE6895">
        <w:rPr>
          <w:rFonts w:cs="Arial"/>
          <w:sz w:val="22"/>
          <w:szCs w:val="22"/>
        </w:rPr>
        <w:t>mluvy odstúpiť.</w:t>
      </w:r>
    </w:p>
    <w:p w14:paraId="7B87CCDB" w14:textId="77777777" w:rsidR="00071385" w:rsidRPr="008806F9" w:rsidRDefault="00071385" w:rsidP="00071385">
      <w:pPr>
        <w:spacing w:line="288" w:lineRule="auto"/>
        <w:jc w:val="center"/>
        <w:rPr>
          <w:rFonts w:cs="Arial"/>
          <w:b/>
          <w:sz w:val="22"/>
          <w:szCs w:val="22"/>
        </w:rPr>
      </w:pPr>
    </w:p>
    <w:p w14:paraId="23CAF0D6" w14:textId="77777777" w:rsidR="00071385" w:rsidRPr="008806F9" w:rsidRDefault="00071385" w:rsidP="00071385">
      <w:pPr>
        <w:jc w:val="center"/>
        <w:rPr>
          <w:rFonts w:cs="Arial"/>
          <w:b/>
          <w:sz w:val="22"/>
          <w:szCs w:val="22"/>
        </w:rPr>
      </w:pPr>
      <w:r w:rsidRPr="008806F9">
        <w:rPr>
          <w:rFonts w:cs="Arial"/>
          <w:b/>
          <w:sz w:val="22"/>
          <w:szCs w:val="22"/>
        </w:rPr>
        <w:t>Čl. IX</w:t>
      </w:r>
    </w:p>
    <w:p w14:paraId="3B85FE36" w14:textId="77777777" w:rsidR="00071385" w:rsidRPr="008806F9" w:rsidRDefault="00071385" w:rsidP="00071385">
      <w:pPr>
        <w:jc w:val="center"/>
        <w:rPr>
          <w:rFonts w:cs="Arial"/>
          <w:b/>
          <w:sz w:val="22"/>
          <w:szCs w:val="22"/>
        </w:rPr>
      </w:pPr>
      <w:r w:rsidRPr="008806F9">
        <w:rPr>
          <w:rFonts w:cs="Arial"/>
          <w:b/>
          <w:sz w:val="22"/>
          <w:szCs w:val="22"/>
        </w:rPr>
        <w:t>DORUČOVANIE</w:t>
      </w:r>
    </w:p>
    <w:p w14:paraId="1E762780" w14:textId="0F89A520" w:rsidR="00071385" w:rsidRPr="008806F9" w:rsidRDefault="00071385" w:rsidP="00071385">
      <w:pPr>
        <w:pStyle w:val="Odsekzoznamu"/>
        <w:numPr>
          <w:ilvl w:val="0"/>
          <w:numId w:val="84"/>
        </w:numPr>
        <w:ind w:left="284" w:hanging="284"/>
        <w:jc w:val="both"/>
        <w:rPr>
          <w:rFonts w:cs="Arial"/>
          <w:b/>
          <w:sz w:val="22"/>
          <w:szCs w:val="22"/>
        </w:rPr>
      </w:pPr>
      <w:r w:rsidRPr="008806F9">
        <w:rPr>
          <w:rFonts w:cs="Arial"/>
          <w:sz w:val="22"/>
          <w:szCs w:val="22"/>
        </w:rPr>
        <w:t xml:space="preserve">Zmluvné strany sa dohodli, že písomnosti podľa tejto </w:t>
      </w:r>
      <w:r w:rsidR="002B63D4" w:rsidRPr="008806F9">
        <w:rPr>
          <w:rFonts w:cs="Arial"/>
          <w:sz w:val="22"/>
          <w:szCs w:val="22"/>
        </w:rPr>
        <w:t>Zmluvy</w:t>
      </w:r>
      <w:r w:rsidRPr="008806F9">
        <w:rPr>
          <w:rFonts w:cs="Arial"/>
          <w:sz w:val="22"/>
          <w:szCs w:val="22"/>
        </w:rPr>
        <w:t xml:space="preserve"> sa doručujú osobne, poštou, kuriérskou službou alebo e-mailom. Každá zo zmluvných strán je povinná písomne informovať druhú zmluvnú stranu o akejkoľvek zmene adresy, e-mailu, alebo kontaktných údajov.</w:t>
      </w:r>
    </w:p>
    <w:p w14:paraId="35D610B9" w14:textId="0814A0F8" w:rsidR="00071385" w:rsidRPr="008806F9" w:rsidRDefault="00071385" w:rsidP="00071385">
      <w:pPr>
        <w:pStyle w:val="Odsekzoznamu"/>
        <w:numPr>
          <w:ilvl w:val="0"/>
          <w:numId w:val="84"/>
        </w:numPr>
        <w:ind w:left="284" w:hanging="284"/>
        <w:jc w:val="both"/>
        <w:rPr>
          <w:rFonts w:cs="Arial"/>
          <w:b/>
          <w:sz w:val="22"/>
          <w:szCs w:val="22"/>
        </w:rPr>
      </w:pPr>
      <w:r w:rsidRPr="008806F9">
        <w:rPr>
          <w:rFonts w:cs="Arial"/>
          <w:sz w:val="22"/>
          <w:szCs w:val="22"/>
        </w:rPr>
        <w:t>Písomnosti doručované poštou a kuriérskou službou sa doručujú na adresu sídla zmluvných strán, uvedenú v</w:t>
      </w:r>
      <w:r w:rsidR="001C3A80" w:rsidRPr="008806F9">
        <w:rPr>
          <w:rFonts w:cs="Arial"/>
          <w:sz w:val="22"/>
          <w:szCs w:val="22"/>
        </w:rPr>
        <w:t> článku</w:t>
      </w:r>
      <w:r w:rsidRPr="008806F9">
        <w:rPr>
          <w:rFonts w:cs="Arial"/>
          <w:sz w:val="22"/>
          <w:szCs w:val="22"/>
        </w:rPr>
        <w:t xml:space="preserve"> I tejto </w:t>
      </w:r>
      <w:r w:rsidR="002B63D4" w:rsidRPr="008806F9">
        <w:rPr>
          <w:rFonts w:cs="Arial"/>
          <w:sz w:val="22"/>
          <w:szCs w:val="22"/>
        </w:rPr>
        <w:t>Zmluvy</w:t>
      </w:r>
      <w:r w:rsidR="00FE6895">
        <w:rPr>
          <w:rFonts w:cs="Arial"/>
          <w:sz w:val="22"/>
          <w:szCs w:val="22"/>
        </w:rPr>
        <w:t>, alebo na adresu oznámenú v súlade s bodom 1 tohto článku.</w:t>
      </w:r>
    </w:p>
    <w:p w14:paraId="704C5E06" w14:textId="74C520EE" w:rsidR="00071385" w:rsidRPr="008806F9" w:rsidRDefault="00071385" w:rsidP="00071385">
      <w:pPr>
        <w:pStyle w:val="Odsekzoznamu"/>
        <w:numPr>
          <w:ilvl w:val="0"/>
          <w:numId w:val="84"/>
        </w:numPr>
        <w:ind w:left="284" w:hanging="284"/>
        <w:jc w:val="both"/>
        <w:rPr>
          <w:rFonts w:cs="Arial"/>
          <w:sz w:val="22"/>
          <w:szCs w:val="22"/>
        </w:rPr>
      </w:pPr>
      <w:r w:rsidRPr="008806F9">
        <w:rPr>
          <w:rFonts w:cs="Arial"/>
          <w:sz w:val="22"/>
          <w:szCs w:val="22"/>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w:t>
      </w:r>
      <w:r w:rsidR="004614A7" w:rsidRPr="008806F9">
        <w:rPr>
          <w:rFonts w:cs="Arial"/>
          <w:sz w:val="22"/>
          <w:szCs w:val="22"/>
        </w:rPr>
        <w:t xml:space="preserve"> S výnimkou elektronických faktúr sa p</w:t>
      </w:r>
      <w:r w:rsidRPr="008806F9">
        <w:rPr>
          <w:rFonts w:cs="Arial"/>
          <w:sz w:val="22"/>
          <w:szCs w:val="22"/>
        </w:rPr>
        <w:t>ísomnosti doručované prostredníctvom e-mailu</w:t>
      </w:r>
      <w:r w:rsidR="00C301B5" w:rsidRPr="008806F9">
        <w:rPr>
          <w:rFonts w:cs="Arial"/>
          <w:sz w:val="22"/>
          <w:szCs w:val="22"/>
        </w:rPr>
        <w:t xml:space="preserve">, </w:t>
      </w:r>
      <w:r w:rsidRPr="008806F9">
        <w:rPr>
          <w:rFonts w:cs="Arial"/>
          <w:sz w:val="22"/>
          <w:szCs w:val="22"/>
        </w:rPr>
        <w:t>považujú za doručené nasledujúci pracovný deň po ich odoslaní na emailovú adresu druhej zmluvnej strany.</w:t>
      </w:r>
    </w:p>
    <w:p w14:paraId="3CBFFDB2" w14:textId="3F940005" w:rsidR="00071385" w:rsidRPr="008806F9" w:rsidRDefault="00071385" w:rsidP="00071385">
      <w:pPr>
        <w:pStyle w:val="Odsekzoznamu"/>
        <w:numPr>
          <w:ilvl w:val="0"/>
          <w:numId w:val="84"/>
        </w:numPr>
        <w:ind w:left="284" w:hanging="284"/>
        <w:jc w:val="both"/>
        <w:rPr>
          <w:rFonts w:cs="Arial"/>
          <w:sz w:val="22"/>
          <w:szCs w:val="22"/>
        </w:rPr>
      </w:pPr>
      <w:r w:rsidRPr="008806F9">
        <w:rPr>
          <w:rFonts w:cs="Arial"/>
          <w:sz w:val="22"/>
          <w:szCs w:val="22"/>
        </w:rPr>
        <w:t xml:space="preserve">Na doručovanie písomností týkajúcich sa vzniku, zmeny alebo zániku </w:t>
      </w:r>
      <w:r w:rsidR="002B63D4" w:rsidRPr="008806F9">
        <w:rPr>
          <w:rFonts w:cs="Arial"/>
          <w:sz w:val="22"/>
          <w:szCs w:val="22"/>
        </w:rPr>
        <w:t>Zmluvy</w:t>
      </w:r>
      <w:r w:rsidRPr="008806F9">
        <w:rPr>
          <w:rFonts w:cs="Arial"/>
          <w:sz w:val="22"/>
          <w:szCs w:val="22"/>
        </w:rPr>
        <w:t xml:space="preserve">, akéhokoľvek porušenia </w:t>
      </w:r>
      <w:r w:rsidR="002B63D4" w:rsidRPr="008806F9">
        <w:rPr>
          <w:rFonts w:cs="Arial"/>
          <w:sz w:val="22"/>
          <w:szCs w:val="22"/>
        </w:rPr>
        <w:t>Zmluvy</w:t>
      </w:r>
      <w:r w:rsidR="00FE6895">
        <w:rPr>
          <w:rFonts w:cs="Arial"/>
          <w:sz w:val="22"/>
          <w:szCs w:val="22"/>
        </w:rPr>
        <w:t xml:space="preserve"> </w:t>
      </w:r>
      <w:r w:rsidRPr="008806F9">
        <w:rPr>
          <w:rFonts w:cs="Arial"/>
          <w:sz w:val="22"/>
          <w:szCs w:val="22"/>
        </w:rPr>
        <w:t>sa nepoužije e-mail.</w:t>
      </w:r>
    </w:p>
    <w:p w14:paraId="0AFA6D20" w14:textId="77777777" w:rsidR="00071385" w:rsidRPr="008806F9" w:rsidRDefault="00071385" w:rsidP="00E62BD7">
      <w:pPr>
        <w:pStyle w:val="Zkladntext"/>
        <w:tabs>
          <w:tab w:val="left" w:pos="0"/>
          <w:tab w:val="left" w:pos="180"/>
          <w:tab w:val="left" w:pos="540"/>
        </w:tabs>
        <w:jc w:val="center"/>
        <w:rPr>
          <w:rFonts w:cs="Arial"/>
          <w:b/>
          <w:sz w:val="22"/>
          <w:szCs w:val="22"/>
        </w:rPr>
      </w:pPr>
    </w:p>
    <w:p w14:paraId="44390BAA" w14:textId="77777777" w:rsidR="00F50185" w:rsidRPr="008806F9" w:rsidRDefault="00F50185" w:rsidP="00E62BD7">
      <w:pPr>
        <w:pStyle w:val="Zkladntext"/>
        <w:tabs>
          <w:tab w:val="left" w:pos="0"/>
          <w:tab w:val="left" w:pos="180"/>
          <w:tab w:val="left" w:pos="540"/>
        </w:tabs>
        <w:jc w:val="center"/>
        <w:rPr>
          <w:rFonts w:cs="Arial"/>
          <w:sz w:val="22"/>
          <w:szCs w:val="22"/>
        </w:rPr>
      </w:pPr>
      <w:r w:rsidRPr="008806F9">
        <w:rPr>
          <w:rFonts w:cs="Arial"/>
          <w:b/>
          <w:sz w:val="22"/>
          <w:szCs w:val="22"/>
        </w:rPr>
        <w:t xml:space="preserve">Čl. </w:t>
      </w:r>
      <w:r w:rsidR="00071385" w:rsidRPr="008806F9">
        <w:rPr>
          <w:rFonts w:cs="Arial"/>
          <w:b/>
          <w:sz w:val="22"/>
          <w:szCs w:val="22"/>
        </w:rPr>
        <w:t>X</w:t>
      </w:r>
    </w:p>
    <w:p w14:paraId="5B814495" w14:textId="77777777" w:rsidR="00F50185" w:rsidRPr="008806F9" w:rsidRDefault="00F50185" w:rsidP="00E62BD7">
      <w:pPr>
        <w:pStyle w:val="Zkladntext"/>
        <w:jc w:val="center"/>
        <w:outlineLvl w:val="0"/>
        <w:rPr>
          <w:rFonts w:cs="Arial"/>
          <w:b/>
          <w:sz w:val="22"/>
          <w:szCs w:val="22"/>
        </w:rPr>
      </w:pPr>
      <w:r w:rsidRPr="008806F9">
        <w:rPr>
          <w:rFonts w:cs="Arial"/>
          <w:b/>
          <w:sz w:val="22"/>
          <w:szCs w:val="22"/>
        </w:rPr>
        <w:t>ZÁVEREČNÉ  USTANOVENIA</w:t>
      </w:r>
    </w:p>
    <w:p w14:paraId="38110273" w14:textId="5C06FEE6" w:rsidR="00F50185" w:rsidRPr="008806F9" w:rsidRDefault="00F50185" w:rsidP="00E62BD7">
      <w:pPr>
        <w:pStyle w:val="Odsekzoznamu"/>
        <w:numPr>
          <w:ilvl w:val="2"/>
          <w:numId w:val="68"/>
        </w:numPr>
        <w:tabs>
          <w:tab w:val="clear" w:pos="2340"/>
        </w:tabs>
        <w:autoSpaceDE w:val="0"/>
        <w:autoSpaceDN w:val="0"/>
        <w:adjustRightInd w:val="0"/>
        <w:ind w:left="284" w:hanging="284"/>
        <w:rPr>
          <w:rFonts w:eastAsia="Calibri" w:cs="Arial"/>
          <w:sz w:val="22"/>
          <w:szCs w:val="22"/>
        </w:rPr>
      </w:pPr>
      <w:r w:rsidRPr="008806F9">
        <w:rPr>
          <w:rFonts w:cs="Arial"/>
          <w:sz w:val="22"/>
          <w:szCs w:val="22"/>
        </w:rPr>
        <w:t xml:space="preserve">Ku dňu </w:t>
      </w:r>
      <w:r w:rsidRPr="008806F9">
        <w:rPr>
          <w:rFonts w:eastAsia="Calibri" w:cs="Arial"/>
          <w:sz w:val="22"/>
          <w:szCs w:val="22"/>
        </w:rPr>
        <w:t xml:space="preserve">uzavretia tejto </w:t>
      </w:r>
      <w:r w:rsidR="002B63D4" w:rsidRPr="008806F9">
        <w:rPr>
          <w:rFonts w:eastAsia="Calibri" w:cs="Arial"/>
          <w:sz w:val="22"/>
          <w:szCs w:val="22"/>
        </w:rPr>
        <w:t>Zmluvy</w:t>
      </w:r>
      <w:r w:rsidRPr="008806F9">
        <w:rPr>
          <w:rFonts w:eastAsia="Calibri" w:cs="Arial"/>
          <w:sz w:val="22"/>
          <w:szCs w:val="22"/>
        </w:rPr>
        <w:t xml:space="preserve"> audítor vyhlasuje a ručí VšZP, že: </w:t>
      </w:r>
    </w:p>
    <w:p w14:paraId="7F97CAAB" w14:textId="72CD487F" w:rsidR="00F50185" w:rsidRPr="008806F9" w:rsidRDefault="00F50185" w:rsidP="00E62BD7">
      <w:pPr>
        <w:pStyle w:val="Odsekzoznamu"/>
        <w:numPr>
          <w:ilvl w:val="0"/>
          <w:numId w:val="77"/>
        </w:numPr>
        <w:autoSpaceDE w:val="0"/>
        <w:autoSpaceDN w:val="0"/>
        <w:adjustRightInd w:val="0"/>
        <w:ind w:right="19"/>
        <w:jc w:val="both"/>
        <w:rPr>
          <w:rFonts w:eastAsia="Calibri" w:cs="Arial"/>
          <w:sz w:val="22"/>
          <w:szCs w:val="22"/>
        </w:rPr>
      </w:pPr>
      <w:r w:rsidRPr="008806F9">
        <w:rPr>
          <w:rFonts w:eastAsia="Calibri" w:cs="Arial"/>
          <w:sz w:val="22"/>
          <w:szCs w:val="22"/>
        </w:rPr>
        <w:t xml:space="preserve">je osobou oprávnenou uzavrieť túto </w:t>
      </w:r>
      <w:r w:rsidR="005E3E99" w:rsidRPr="008806F9">
        <w:rPr>
          <w:rFonts w:eastAsia="Calibri" w:cs="Arial"/>
          <w:sz w:val="22"/>
          <w:szCs w:val="22"/>
        </w:rPr>
        <w:t>Z</w:t>
      </w:r>
      <w:r w:rsidRPr="008806F9">
        <w:rPr>
          <w:rFonts w:eastAsia="Calibri" w:cs="Arial"/>
          <w:sz w:val="22"/>
          <w:szCs w:val="22"/>
        </w:rPr>
        <w:t xml:space="preserve">mluvu, uplatňovať svoje práva a plniť svoje záväzky vyplývajúce z tejto </w:t>
      </w:r>
      <w:r w:rsidR="002B63D4" w:rsidRPr="008806F9">
        <w:rPr>
          <w:rFonts w:eastAsia="Calibri" w:cs="Arial"/>
          <w:sz w:val="22"/>
          <w:szCs w:val="22"/>
        </w:rPr>
        <w:t>Zmluvy</w:t>
      </w:r>
      <w:r w:rsidRPr="008806F9">
        <w:rPr>
          <w:rFonts w:eastAsia="Calibri" w:cs="Arial"/>
          <w:sz w:val="22"/>
          <w:szCs w:val="22"/>
        </w:rPr>
        <w:t xml:space="preserve">; </w:t>
      </w:r>
    </w:p>
    <w:p w14:paraId="7D46FA9A" w14:textId="3604A5AA" w:rsidR="00F50185" w:rsidRPr="008806F9" w:rsidRDefault="00F50185" w:rsidP="00E62BD7">
      <w:pPr>
        <w:pStyle w:val="Odsekzoznamu"/>
        <w:numPr>
          <w:ilvl w:val="0"/>
          <w:numId w:val="77"/>
        </w:numPr>
        <w:autoSpaceDE w:val="0"/>
        <w:autoSpaceDN w:val="0"/>
        <w:adjustRightInd w:val="0"/>
        <w:ind w:right="19"/>
        <w:jc w:val="both"/>
        <w:rPr>
          <w:rFonts w:eastAsia="Calibri" w:cs="Arial"/>
          <w:sz w:val="22"/>
          <w:szCs w:val="22"/>
        </w:rPr>
      </w:pPr>
      <w:r w:rsidRPr="008806F9">
        <w:rPr>
          <w:rFonts w:eastAsia="Calibri" w:cs="Arial"/>
          <w:sz w:val="22"/>
          <w:szCs w:val="22"/>
        </w:rPr>
        <w:t xml:space="preserve">nie je osobou, ktorá je účastníkom konkurzného, reštrukturalizačného konania; výkonu súdneho rozhodnutia; vyrovnania; alebo takého súdneho konania, exekučného konania, arbitráže či správneho konania, ktorej výsledok by mohol ovplyvniť plnenia záväzkov audítora na základe tejto </w:t>
      </w:r>
      <w:r w:rsidR="002B63D4" w:rsidRPr="008806F9">
        <w:rPr>
          <w:rFonts w:eastAsia="Calibri" w:cs="Arial"/>
          <w:sz w:val="22"/>
          <w:szCs w:val="22"/>
        </w:rPr>
        <w:t>Zmluvy</w:t>
      </w:r>
      <w:r w:rsidRPr="008806F9">
        <w:rPr>
          <w:rFonts w:eastAsia="Calibri" w:cs="Arial"/>
          <w:sz w:val="22"/>
          <w:szCs w:val="22"/>
        </w:rPr>
        <w:t xml:space="preserve">; </w:t>
      </w:r>
    </w:p>
    <w:p w14:paraId="2708E926" w14:textId="1799B8A2" w:rsidR="00F50185" w:rsidRPr="008806F9" w:rsidRDefault="00F50185" w:rsidP="00E62BD7">
      <w:pPr>
        <w:pStyle w:val="Odsekzoznamu"/>
        <w:numPr>
          <w:ilvl w:val="0"/>
          <w:numId w:val="77"/>
        </w:numPr>
        <w:autoSpaceDE w:val="0"/>
        <w:autoSpaceDN w:val="0"/>
        <w:adjustRightInd w:val="0"/>
        <w:jc w:val="both"/>
        <w:rPr>
          <w:rFonts w:eastAsia="Calibri" w:cs="Arial"/>
          <w:sz w:val="22"/>
          <w:szCs w:val="22"/>
        </w:rPr>
      </w:pPr>
      <w:r w:rsidRPr="008806F9">
        <w:rPr>
          <w:rFonts w:eastAsia="Calibri" w:cs="Arial"/>
          <w:sz w:val="22"/>
          <w:szCs w:val="22"/>
        </w:rPr>
        <w:t xml:space="preserve">uzavretie a plnenie tejto </w:t>
      </w:r>
      <w:r w:rsidR="002B63D4" w:rsidRPr="008806F9">
        <w:rPr>
          <w:rFonts w:eastAsia="Calibri" w:cs="Arial"/>
          <w:sz w:val="22"/>
          <w:szCs w:val="22"/>
        </w:rPr>
        <w:t>Zmluvy</w:t>
      </w:r>
      <w:r w:rsidRPr="008806F9">
        <w:rPr>
          <w:rFonts w:eastAsia="Calibri" w:cs="Arial"/>
          <w:sz w:val="22"/>
          <w:szCs w:val="22"/>
        </w:rPr>
        <w:t xml:space="preserve"> zo strany audítora nie je a nebude v rozpore so žiadnym zákonom alebo iným právnym predpisom platným pre audítora; so žiadnou dohodou, dojednaním alebo iným dokumentom záväzným pre audítora. </w:t>
      </w:r>
    </w:p>
    <w:p w14:paraId="3D18BA35" w14:textId="300F04A7" w:rsidR="00F50185" w:rsidRPr="008806F9" w:rsidRDefault="00F50185" w:rsidP="00E62BD7">
      <w:pPr>
        <w:pStyle w:val="Zkladntext"/>
        <w:numPr>
          <w:ilvl w:val="0"/>
          <w:numId w:val="68"/>
        </w:numPr>
        <w:tabs>
          <w:tab w:val="clear" w:pos="720"/>
          <w:tab w:val="num" w:pos="284"/>
        </w:tabs>
        <w:ind w:left="284" w:hanging="284"/>
        <w:outlineLvl w:val="0"/>
        <w:rPr>
          <w:rFonts w:cs="Arial"/>
          <w:sz w:val="22"/>
          <w:szCs w:val="22"/>
        </w:rPr>
      </w:pPr>
      <w:r w:rsidRPr="008806F9">
        <w:rPr>
          <w:rFonts w:cs="Arial"/>
          <w:sz w:val="22"/>
          <w:szCs w:val="22"/>
        </w:rPr>
        <w:t>Vo veciach, ktoré nie sú upravené touto zmluvou, sa zmluvné strany riadia ustanoveniami Obchodného zákonníka a ďalšími súvisiacimi právnymi predpismi.</w:t>
      </w:r>
      <w:r w:rsidR="00E132A2" w:rsidRPr="008806F9">
        <w:rPr>
          <w:rFonts w:cs="Arial"/>
          <w:sz w:val="22"/>
          <w:szCs w:val="22"/>
        </w:rPr>
        <w:t xml:space="preserve"> Rozhodným právom pre túto Zmluvu je slovenský právny poriadok</w:t>
      </w:r>
      <w:r w:rsidRPr="008806F9">
        <w:rPr>
          <w:rFonts w:cs="Arial"/>
          <w:sz w:val="22"/>
          <w:szCs w:val="22"/>
        </w:rPr>
        <w:t xml:space="preserve"> </w:t>
      </w:r>
    </w:p>
    <w:p w14:paraId="78AC5C57" w14:textId="27E4BA41" w:rsidR="00F50185" w:rsidRPr="008806F9" w:rsidRDefault="00F50185" w:rsidP="00BF098E">
      <w:pPr>
        <w:pStyle w:val="Zkladntext"/>
        <w:numPr>
          <w:ilvl w:val="0"/>
          <w:numId w:val="68"/>
        </w:numPr>
        <w:tabs>
          <w:tab w:val="num" w:pos="3338"/>
        </w:tabs>
        <w:ind w:left="284" w:hanging="284"/>
        <w:outlineLvl w:val="0"/>
        <w:rPr>
          <w:rFonts w:cs="Arial"/>
          <w:sz w:val="22"/>
          <w:szCs w:val="22"/>
        </w:rPr>
      </w:pPr>
      <w:r w:rsidRPr="008806F9">
        <w:rPr>
          <w:rFonts w:cs="Arial"/>
          <w:sz w:val="22"/>
          <w:szCs w:val="22"/>
        </w:rPr>
        <w:t xml:space="preserve">Prípadné zmeny a doplnky tejto </w:t>
      </w:r>
      <w:r w:rsidR="002B63D4" w:rsidRPr="008806F9">
        <w:rPr>
          <w:rFonts w:cs="Arial"/>
          <w:sz w:val="22"/>
          <w:szCs w:val="22"/>
        </w:rPr>
        <w:t>Zmluvy</w:t>
      </w:r>
      <w:r w:rsidRPr="008806F9">
        <w:rPr>
          <w:rFonts w:cs="Arial"/>
          <w:sz w:val="22"/>
          <w:szCs w:val="22"/>
        </w:rPr>
        <w:t xml:space="preserve"> musia byť vyhotovené písomne a podpísané  </w:t>
      </w:r>
      <w:r w:rsidR="00F439C6">
        <w:rPr>
          <w:rFonts w:cs="Arial"/>
          <w:sz w:val="22"/>
          <w:szCs w:val="22"/>
        </w:rPr>
        <w:t>oboma zmluvnými stranami</w:t>
      </w:r>
      <w:r w:rsidRPr="008806F9">
        <w:rPr>
          <w:rFonts w:cs="Arial"/>
          <w:sz w:val="22"/>
          <w:szCs w:val="22"/>
        </w:rPr>
        <w:t>.</w:t>
      </w:r>
      <w:r w:rsidR="00E132A2" w:rsidRPr="008806F9">
        <w:rPr>
          <w:rFonts w:cs="Arial"/>
          <w:sz w:val="22"/>
          <w:szCs w:val="22"/>
        </w:rPr>
        <w:t xml:space="preserve"> Text </w:t>
      </w:r>
      <w:r w:rsidR="002B63D4" w:rsidRPr="008806F9">
        <w:rPr>
          <w:rFonts w:cs="Arial"/>
          <w:sz w:val="22"/>
          <w:szCs w:val="22"/>
        </w:rPr>
        <w:t>Zmluvy</w:t>
      </w:r>
      <w:r w:rsidR="00E132A2" w:rsidRPr="008806F9">
        <w:rPr>
          <w:rFonts w:cs="Arial"/>
          <w:sz w:val="22"/>
          <w:szCs w:val="22"/>
        </w:rPr>
        <w:t xml:space="preserve">, vrátane jej príloh a účtovné doklady a ich prílohy budú zhotovené  v slovenskom jazyku. Písomnosti a komunikácia medzi zmluvnými stranami týkajúca sa </w:t>
      </w:r>
      <w:r w:rsidR="002B63D4" w:rsidRPr="008806F9">
        <w:rPr>
          <w:rFonts w:cs="Arial"/>
          <w:sz w:val="22"/>
          <w:szCs w:val="22"/>
        </w:rPr>
        <w:t>Zmluvy</w:t>
      </w:r>
      <w:r w:rsidR="00E132A2" w:rsidRPr="008806F9">
        <w:rPr>
          <w:rFonts w:cs="Arial"/>
          <w:sz w:val="22"/>
          <w:szCs w:val="22"/>
        </w:rPr>
        <w:t xml:space="preserve"> bude prebiehať v slovenskom jazyku.</w:t>
      </w:r>
    </w:p>
    <w:p w14:paraId="075F74B0" w14:textId="2ABDAB96" w:rsidR="00F50185" w:rsidRPr="008806F9" w:rsidRDefault="005E3E99" w:rsidP="00E62BD7">
      <w:pPr>
        <w:pStyle w:val="Zkladntext"/>
        <w:numPr>
          <w:ilvl w:val="0"/>
          <w:numId w:val="68"/>
        </w:numPr>
        <w:tabs>
          <w:tab w:val="num" w:pos="3338"/>
        </w:tabs>
        <w:ind w:left="284" w:hanging="284"/>
        <w:outlineLvl w:val="0"/>
        <w:rPr>
          <w:rFonts w:cs="Arial"/>
          <w:sz w:val="22"/>
          <w:szCs w:val="22"/>
        </w:rPr>
      </w:pPr>
      <w:r w:rsidRPr="008806F9">
        <w:rPr>
          <w:rFonts w:cs="Arial"/>
          <w:sz w:val="22"/>
          <w:szCs w:val="22"/>
        </w:rPr>
        <w:t>Zmluva</w:t>
      </w:r>
      <w:r w:rsidR="00F50185" w:rsidRPr="008806F9">
        <w:rPr>
          <w:rFonts w:cs="Arial"/>
          <w:sz w:val="22"/>
          <w:szCs w:val="22"/>
        </w:rPr>
        <w:t xml:space="preserve"> je vyhotovená v štyroch rovnopisoch,</w:t>
      </w:r>
      <w:r w:rsidR="00F50185" w:rsidRPr="008806F9">
        <w:rPr>
          <w:rFonts w:cs="Arial"/>
          <w:color w:val="FF0000"/>
          <w:sz w:val="22"/>
          <w:szCs w:val="22"/>
        </w:rPr>
        <w:t xml:space="preserve"> </w:t>
      </w:r>
      <w:r w:rsidR="00F50185" w:rsidRPr="008806F9">
        <w:rPr>
          <w:rFonts w:cs="Arial"/>
          <w:sz w:val="22"/>
          <w:szCs w:val="22"/>
        </w:rPr>
        <w:t>z ktorých jeden obdrží audítor a tri VšZP.</w:t>
      </w:r>
    </w:p>
    <w:p w14:paraId="740C39CF" w14:textId="5F1306C0" w:rsidR="00F50185" w:rsidRPr="008806F9" w:rsidRDefault="00F50185" w:rsidP="00E62BD7">
      <w:pPr>
        <w:pStyle w:val="Odsekzoznamu"/>
        <w:numPr>
          <w:ilvl w:val="0"/>
          <w:numId w:val="68"/>
        </w:numPr>
        <w:ind w:left="284" w:hanging="284"/>
        <w:jc w:val="both"/>
        <w:rPr>
          <w:rFonts w:cs="Arial"/>
          <w:sz w:val="22"/>
          <w:szCs w:val="22"/>
        </w:rPr>
      </w:pPr>
      <w:r w:rsidRPr="008806F9">
        <w:rPr>
          <w:rFonts w:cs="Arial"/>
          <w:sz w:val="22"/>
          <w:szCs w:val="22"/>
        </w:rPr>
        <w:t xml:space="preserve">Táto </w:t>
      </w:r>
      <w:r w:rsidR="005E3E99" w:rsidRPr="008806F9">
        <w:rPr>
          <w:rFonts w:cs="Arial"/>
          <w:sz w:val="22"/>
          <w:szCs w:val="22"/>
        </w:rPr>
        <w:t>Zmluva</w:t>
      </w:r>
      <w:r w:rsidRPr="008806F9">
        <w:rPr>
          <w:rFonts w:cs="Arial"/>
          <w:sz w:val="22"/>
          <w:szCs w:val="22"/>
        </w:rPr>
        <w:t xml:space="preserve"> nadobúda platnosť dňom jej podpísania zástupcami obidvoch zmluvných strán a účinnosť  dňom  nasledujúcom  po  dni  jej  zverejnenia  v Centrálnom registri zmlúv v zmysle § 47a zákona č. 40/1964 Zb. Občiansky zákonník v znení neskorších predpisov.</w:t>
      </w:r>
    </w:p>
    <w:p w14:paraId="1412AB0B" w14:textId="653F82EA" w:rsidR="00F50185" w:rsidRPr="008806F9" w:rsidRDefault="00F50185" w:rsidP="00E62BD7">
      <w:pPr>
        <w:pStyle w:val="Odsekzoznamu"/>
        <w:numPr>
          <w:ilvl w:val="0"/>
          <w:numId w:val="68"/>
        </w:numPr>
        <w:ind w:left="284" w:hanging="284"/>
        <w:jc w:val="both"/>
        <w:rPr>
          <w:rFonts w:cs="Arial"/>
          <w:sz w:val="22"/>
          <w:szCs w:val="22"/>
        </w:rPr>
      </w:pPr>
      <w:r w:rsidRPr="008806F9">
        <w:rPr>
          <w:rFonts w:cs="Arial"/>
          <w:sz w:val="22"/>
          <w:szCs w:val="22"/>
        </w:rPr>
        <w:t xml:space="preserve">Zmluvné strany berú na vedomie a súhlasia, že podmienky uzatvorenia </w:t>
      </w:r>
      <w:r w:rsidR="002B63D4" w:rsidRPr="008806F9">
        <w:rPr>
          <w:rFonts w:cs="Arial"/>
          <w:sz w:val="22"/>
          <w:szCs w:val="22"/>
        </w:rPr>
        <w:t>Zmluvy</w:t>
      </w:r>
      <w:r w:rsidRPr="008806F9">
        <w:rPr>
          <w:rFonts w:cs="Arial"/>
          <w:sz w:val="22"/>
          <w:szCs w:val="22"/>
        </w:rPr>
        <w:t xml:space="preserve"> bude VšZP povinná v zákonom stanovených medziach sprístupniť a zverejniť v súlade s podmienkami zákona č. 211/2000 Z. z. o slobodnom prístupe k informáciám v znení neskorších predpisov. </w:t>
      </w:r>
    </w:p>
    <w:p w14:paraId="2B388DC1" w14:textId="7905C08B" w:rsidR="00F50185" w:rsidRPr="008806F9" w:rsidRDefault="00F50185" w:rsidP="00E62BD7">
      <w:pPr>
        <w:pStyle w:val="Odsekzoznamu"/>
        <w:numPr>
          <w:ilvl w:val="0"/>
          <w:numId w:val="68"/>
        </w:numPr>
        <w:ind w:left="284" w:hanging="284"/>
        <w:jc w:val="both"/>
        <w:rPr>
          <w:rFonts w:cs="Arial"/>
          <w:sz w:val="22"/>
          <w:szCs w:val="22"/>
        </w:rPr>
      </w:pPr>
      <w:r w:rsidRPr="008806F9">
        <w:rPr>
          <w:rFonts w:cs="Arial"/>
          <w:sz w:val="22"/>
          <w:szCs w:val="22"/>
        </w:rPr>
        <w:t xml:space="preserve">Audítor vyslovene súhlasí so zverejnením tejto </w:t>
      </w:r>
      <w:r w:rsidR="002B63D4" w:rsidRPr="008806F9">
        <w:rPr>
          <w:rFonts w:cs="Arial"/>
          <w:sz w:val="22"/>
          <w:szCs w:val="22"/>
        </w:rPr>
        <w:t>Zmluvy</w:t>
      </w:r>
      <w:r w:rsidRPr="008806F9">
        <w:rPr>
          <w:rFonts w:cs="Arial"/>
          <w:sz w:val="22"/>
          <w:szCs w:val="22"/>
        </w:rPr>
        <w:t xml:space="preserve"> vrátane jej príloh a prípadných dodatkov na webovom sídle VšZP a v Centrálnom registri zmlúv vedenom Úradom vlády SR.</w:t>
      </w:r>
    </w:p>
    <w:p w14:paraId="33A2E6E7" w14:textId="130675FE" w:rsidR="00F50185" w:rsidRPr="008806F9" w:rsidRDefault="00F50185" w:rsidP="00E62BD7">
      <w:pPr>
        <w:pStyle w:val="Odsekzoznamu"/>
        <w:numPr>
          <w:ilvl w:val="0"/>
          <w:numId w:val="68"/>
        </w:numPr>
        <w:ind w:left="284" w:hanging="284"/>
        <w:jc w:val="both"/>
        <w:rPr>
          <w:rFonts w:cs="Arial"/>
          <w:sz w:val="22"/>
          <w:szCs w:val="22"/>
        </w:rPr>
      </w:pPr>
      <w:r w:rsidRPr="008806F9">
        <w:rPr>
          <w:rFonts w:cs="Arial"/>
          <w:sz w:val="22"/>
          <w:szCs w:val="22"/>
        </w:rPr>
        <w:t xml:space="preserve">Zmluvné strany súhlasia s tým, že po uzavretí tejto </w:t>
      </w:r>
      <w:r w:rsidR="002B63D4" w:rsidRPr="008806F9">
        <w:rPr>
          <w:rFonts w:cs="Arial"/>
          <w:sz w:val="22"/>
          <w:szCs w:val="22"/>
        </w:rPr>
        <w:t>Zmluvy</w:t>
      </w:r>
      <w:r w:rsidRPr="008806F9">
        <w:rPr>
          <w:rFonts w:cs="Arial"/>
          <w:sz w:val="22"/>
          <w:szCs w:val="22"/>
        </w:rPr>
        <w:t xml:space="preserve"> nebudú bez súhlasu ostatných strán alebo s výnimkou prípadov vyžadovaných zákonom či ktorýmkoľvek správnym alebo regulačným úradom, používať, poskytovať alebo zverejňovať žiadne informácie týkajúce sa ich vzájomných vzťahov žiadnej tretej strane inej ako jej audítorom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Každý účastník tejto </w:t>
      </w:r>
      <w:r w:rsidR="002B63D4" w:rsidRPr="008806F9">
        <w:rPr>
          <w:rFonts w:cs="Arial"/>
          <w:sz w:val="22"/>
          <w:szCs w:val="22"/>
        </w:rPr>
        <w:t>Zmluvy</w:t>
      </w:r>
      <w:r w:rsidRPr="008806F9">
        <w:rPr>
          <w:rFonts w:cs="Arial"/>
          <w:sz w:val="22"/>
          <w:szCs w:val="22"/>
        </w:rPr>
        <w:t xml:space="preserve"> vynaloží maximálne úsilie na to, aby zabránil zverejneniu alebo prezradeniu akýchkoľvek dôverných informácií o týchto záležitostiach. Týmto ustanovením budú zmluvné strany viazané aj po skončení platnosti tejto </w:t>
      </w:r>
      <w:r w:rsidR="002B63D4" w:rsidRPr="008806F9">
        <w:rPr>
          <w:rFonts w:cs="Arial"/>
          <w:sz w:val="22"/>
          <w:szCs w:val="22"/>
        </w:rPr>
        <w:t>Zmluvy</w:t>
      </w:r>
      <w:r w:rsidRPr="008806F9">
        <w:rPr>
          <w:rFonts w:cs="Arial"/>
          <w:sz w:val="22"/>
          <w:szCs w:val="22"/>
        </w:rPr>
        <w:t>. V prípade porušenia tejto povinnosti, s výnimkou prípadov, ak právny poriadok ukladá zmluvnej strane povinnosť poskytnúť tieto informácie, je zmluvná strana, ktorá porušila povinnosť mlčanlivosti, povinná nahradiť druhej zmluvnej strane škodu, ktorá jej porušením tejto povinnosti vznikla.</w:t>
      </w:r>
    </w:p>
    <w:p w14:paraId="0B80F1D4" w14:textId="6FD96351" w:rsidR="00F50185" w:rsidRPr="008806F9" w:rsidRDefault="00F50185" w:rsidP="00E62BD7">
      <w:pPr>
        <w:pStyle w:val="Zkladntext"/>
        <w:numPr>
          <w:ilvl w:val="0"/>
          <w:numId w:val="68"/>
        </w:numPr>
        <w:ind w:left="284" w:hanging="426"/>
        <w:outlineLvl w:val="0"/>
        <w:rPr>
          <w:rFonts w:cs="Arial"/>
          <w:sz w:val="22"/>
          <w:szCs w:val="22"/>
        </w:rPr>
      </w:pPr>
      <w:r w:rsidRPr="008806F9">
        <w:rPr>
          <w:rFonts w:cs="Arial"/>
          <w:sz w:val="22"/>
          <w:szCs w:val="22"/>
        </w:rPr>
        <w:t xml:space="preserve">Zmluvné strany vyhlasujú, že ich zmluvná voľnosť nebola obmedzená, </w:t>
      </w:r>
      <w:r w:rsidR="005E3E99" w:rsidRPr="008806F9">
        <w:rPr>
          <w:rFonts w:cs="Arial"/>
          <w:sz w:val="22"/>
          <w:szCs w:val="22"/>
        </w:rPr>
        <w:t>Z</w:t>
      </w:r>
      <w:r w:rsidRPr="008806F9">
        <w:rPr>
          <w:rFonts w:cs="Arial"/>
          <w:sz w:val="22"/>
          <w:szCs w:val="22"/>
        </w:rPr>
        <w:t xml:space="preserve">mluvu uzatvorili na základe slobodnej vôle, </w:t>
      </w:r>
      <w:r w:rsidR="005E3E99" w:rsidRPr="008806F9">
        <w:rPr>
          <w:rFonts w:cs="Arial"/>
          <w:sz w:val="22"/>
          <w:szCs w:val="22"/>
        </w:rPr>
        <w:t>Zmluva</w:t>
      </w:r>
      <w:r w:rsidRPr="008806F9">
        <w:rPr>
          <w:rFonts w:cs="Arial"/>
          <w:sz w:val="22"/>
          <w:szCs w:val="22"/>
        </w:rPr>
        <w:t xml:space="preserve"> nebola uzatvorená v tiesni za nápadne nevýhodných podmienok, </w:t>
      </w:r>
      <w:r w:rsidR="005E3E99" w:rsidRPr="008806F9">
        <w:rPr>
          <w:rFonts w:cs="Arial"/>
          <w:sz w:val="22"/>
          <w:szCs w:val="22"/>
        </w:rPr>
        <w:t>Z</w:t>
      </w:r>
      <w:r w:rsidRPr="008806F9">
        <w:rPr>
          <w:rFonts w:cs="Arial"/>
          <w:sz w:val="22"/>
          <w:szCs w:val="22"/>
        </w:rPr>
        <w:t>mluvu si prečítali, jej obsahu rozumejú a na znak súhlasu ju podpisujú.</w:t>
      </w:r>
    </w:p>
    <w:p w14:paraId="6CCA178C" w14:textId="77777777" w:rsidR="00F50185" w:rsidRPr="008806F9" w:rsidRDefault="00F50185" w:rsidP="00E62BD7">
      <w:pPr>
        <w:pStyle w:val="Zkladntext"/>
        <w:jc w:val="left"/>
        <w:outlineLvl w:val="0"/>
        <w:rPr>
          <w:rFonts w:cs="Arial"/>
          <w:sz w:val="22"/>
          <w:szCs w:val="22"/>
        </w:rPr>
      </w:pPr>
    </w:p>
    <w:p w14:paraId="1FF64548" w14:textId="77777777" w:rsidR="000456EB" w:rsidRPr="008806F9" w:rsidRDefault="000456EB" w:rsidP="00E62BD7">
      <w:pPr>
        <w:pStyle w:val="Zkladntext"/>
        <w:jc w:val="left"/>
        <w:outlineLvl w:val="0"/>
        <w:rPr>
          <w:rFonts w:cs="Arial"/>
          <w:sz w:val="22"/>
          <w:szCs w:val="22"/>
        </w:rPr>
      </w:pPr>
    </w:p>
    <w:p w14:paraId="1C34F452" w14:textId="77777777" w:rsidR="005E3E99" w:rsidRPr="008806F9" w:rsidRDefault="005E3E99" w:rsidP="00E62BD7">
      <w:pPr>
        <w:pStyle w:val="Zkladntext"/>
        <w:jc w:val="left"/>
        <w:outlineLvl w:val="0"/>
        <w:rPr>
          <w:rFonts w:cs="Arial"/>
          <w:sz w:val="22"/>
          <w:szCs w:val="22"/>
        </w:rPr>
      </w:pPr>
    </w:p>
    <w:p w14:paraId="426C871E" w14:textId="77777777" w:rsidR="005E3E99" w:rsidRPr="008806F9" w:rsidRDefault="005E3E99" w:rsidP="00E62BD7">
      <w:pPr>
        <w:pStyle w:val="Zkladntext"/>
        <w:jc w:val="left"/>
        <w:outlineLvl w:val="0"/>
        <w:rPr>
          <w:rFonts w:cs="Arial"/>
          <w:sz w:val="22"/>
          <w:szCs w:val="22"/>
        </w:rPr>
      </w:pPr>
    </w:p>
    <w:p w14:paraId="45CC9287" w14:textId="0A50743E" w:rsidR="00653B84" w:rsidRPr="008806F9" w:rsidRDefault="00A853AA" w:rsidP="00E62BD7">
      <w:pPr>
        <w:pStyle w:val="Zkladntext"/>
        <w:jc w:val="left"/>
        <w:rPr>
          <w:rFonts w:cs="Arial"/>
          <w:sz w:val="22"/>
          <w:szCs w:val="22"/>
        </w:rPr>
      </w:pPr>
      <w:r w:rsidRPr="008806F9">
        <w:rPr>
          <w:rFonts w:cs="Arial"/>
          <w:sz w:val="22"/>
          <w:szCs w:val="22"/>
        </w:rPr>
        <w:t xml:space="preserve">V </w:t>
      </w:r>
      <w:r w:rsidR="00653B84" w:rsidRPr="008806F9">
        <w:rPr>
          <w:rFonts w:cs="Arial"/>
          <w:sz w:val="22"/>
          <w:szCs w:val="22"/>
        </w:rPr>
        <w:t>...........</w:t>
      </w:r>
      <w:r w:rsidRPr="008806F9">
        <w:rPr>
          <w:rFonts w:cs="Arial"/>
          <w:sz w:val="22"/>
          <w:szCs w:val="22"/>
        </w:rPr>
        <w:t xml:space="preserve"> dňa </w:t>
      </w:r>
      <w:r w:rsidR="00653B84" w:rsidRPr="008806F9">
        <w:rPr>
          <w:rFonts w:cs="Arial"/>
          <w:sz w:val="22"/>
          <w:szCs w:val="22"/>
        </w:rPr>
        <w:t>..................... 202</w:t>
      </w:r>
      <w:r w:rsidR="00335B77" w:rsidRPr="008806F9">
        <w:rPr>
          <w:rFonts w:cs="Arial"/>
          <w:sz w:val="22"/>
          <w:szCs w:val="22"/>
        </w:rPr>
        <w:t>4</w:t>
      </w:r>
      <w:r w:rsidRPr="008806F9">
        <w:rPr>
          <w:rFonts w:cs="Arial"/>
          <w:sz w:val="22"/>
          <w:szCs w:val="22"/>
        </w:rPr>
        <w:tab/>
      </w:r>
      <w:r w:rsidRPr="008806F9">
        <w:rPr>
          <w:rFonts w:cs="Arial"/>
          <w:sz w:val="22"/>
          <w:szCs w:val="22"/>
        </w:rPr>
        <w:tab/>
      </w:r>
      <w:r w:rsidR="00653B84" w:rsidRPr="008806F9">
        <w:rPr>
          <w:rFonts w:cs="Arial"/>
          <w:sz w:val="22"/>
          <w:szCs w:val="22"/>
        </w:rPr>
        <w:t xml:space="preserve">               V ........... dňa ..................... 202</w:t>
      </w:r>
      <w:r w:rsidR="00335B77" w:rsidRPr="008806F9">
        <w:rPr>
          <w:rFonts w:cs="Arial"/>
          <w:sz w:val="22"/>
          <w:szCs w:val="22"/>
        </w:rPr>
        <w:t>4</w:t>
      </w:r>
    </w:p>
    <w:p w14:paraId="541E27CC" w14:textId="77777777" w:rsidR="00653B84" w:rsidRPr="008806F9" w:rsidRDefault="00653B84" w:rsidP="00E62BD7">
      <w:pPr>
        <w:pStyle w:val="Zkladntext"/>
        <w:jc w:val="left"/>
        <w:rPr>
          <w:rFonts w:cs="Arial"/>
          <w:sz w:val="22"/>
          <w:szCs w:val="22"/>
        </w:rPr>
      </w:pPr>
    </w:p>
    <w:p w14:paraId="588874BF" w14:textId="77777777" w:rsidR="005E3E99" w:rsidRPr="008806F9" w:rsidRDefault="005E3E99" w:rsidP="00E62BD7">
      <w:pPr>
        <w:pStyle w:val="Zkladntext"/>
        <w:jc w:val="left"/>
        <w:rPr>
          <w:rFonts w:cs="Arial"/>
          <w:sz w:val="22"/>
          <w:szCs w:val="22"/>
        </w:rPr>
      </w:pPr>
    </w:p>
    <w:p w14:paraId="23E9A663" w14:textId="77777777" w:rsidR="00F50185" w:rsidRPr="008806F9" w:rsidRDefault="00A853AA" w:rsidP="00E62BD7">
      <w:pPr>
        <w:pStyle w:val="Zkladntext"/>
        <w:jc w:val="left"/>
        <w:rPr>
          <w:rFonts w:cs="Arial"/>
          <w:sz w:val="22"/>
          <w:szCs w:val="22"/>
        </w:rPr>
      </w:pPr>
      <w:r w:rsidRPr="008806F9">
        <w:rPr>
          <w:rFonts w:cs="Arial"/>
          <w:sz w:val="22"/>
          <w:szCs w:val="22"/>
        </w:rPr>
        <w:tab/>
      </w:r>
      <w:r w:rsidRPr="008806F9">
        <w:rPr>
          <w:rFonts w:cs="Arial"/>
          <w:sz w:val="22"/>
          <w:szCs w:val="22"/>
        </w:rPr>
        <w:tab/>
      </w:r>
    </w:p>
    <w:p w14:paraId="55A0DF4F" w14:textId="6E004A72" w:rsidR="00F50185" w:rsidRPr="008806F9" w:rsidRDefault="00F50185" w:rsidP="00E62BD7">
      <w:pPr>
        <w:pStyle w:val="Zkladntext"/>
        <w:jc w:val="left"/>
        <w:rPr>
          <w:rFonts w:cs="Arial"/>
          <w:sz w:val="22"/>
          <w:szCs w:val="22"/>
        </w:rPr>
      </w:pPr>
      <w:r w:rsidRPr="008806F9">
        <w:rPr>
          <w:rFonts w:cs="Arial"/>
          <w:sz w:val="22"/>
          <w:szCs w:val="22"/>
        </w:rPr>
        <w:t>za VšZP:</w:t>
      </w:r>
      <w:r w:rsidR="00A853AA" w:rsidRPr="008806F9">
        <w:rPr>
          <w:rFonts w:cs="Arial"/>
          <w:sz w:val="22"/>
          <w:szCs w:val="22"/>
        </w:rPr>
        <w:tab/>
      </w:r>
      <w:r w:rsidR="00A853AA" w:rsidRPr="008806F9">
        <w:rPr>
          <w:rFonts w:cs="Arial"/>
          <w:sz w:val="22"/>
          <w:szCs w:val="22"/>
        </w:rPr>
        <w:tab/>
      </w:r>
      <w:r w:rsidR="00A853AA" w:rsidRPr="008806F9">
        <w:rPr>
          <w:rFonts w:cs="Arial"/>
          <w:sz w:val="22"/>
          <w:szCs w:val="22"/>
        </w:rPr>
        <w:tab/>
      </w:r>
      <w:r w:rsidR="00A853AA" w:rsidRPr="008806F9">
        <w:rPr>
          <w:rFonts w:cs="Arial"/>
          <w:sz w:val="22"/>
          <w:szCs w:val="22"/>
        </w:rPr>
        <w:tab/>
      </w:r>
      <w:r w:rsidR="00A853AA" w:rsidRPr="008806F9">
        <w:rPr>
          <w:rFonts w:cs="Arial"/>
          <w:sz w:val="22"/>
          <w:szCs w:val="22"/>
        </w:rPr>
        <w:tab/>
      </w:r>
      <w:r w:rsidR="00A853AA" w:rsidRPr="008806F9">
        <w:rPr>
          <w:rFonts w:cs="Arial"/>
          <w:sz w:val="22"/>
          <w:szCs w:val="22"/>
        </w:rPr>
        <w:tab/>
      </w:r>
      <w:r w:rsidR="005E3E99" w:rsidRPr="008806F9">
        <w:rPr>
          <w:rFonts w:cs="Arial"/>
          <w:sz w:val="22"/>
          <w:szCs w:val="22"/>
        </w:rPr>
        <w:t xml:space="preserve">     </w:t>
      </w:r>
      <w:r w:rsidRPr="008806F9">
        <w:rPr>
          <w:rFonts w:cs="Arial"/>
          <w:sz w:val="22"/>
          <w:szCs w:val="22"/>
        </w:rPr>
        <w:t>za audítora :</w:t>
      </w:r>
      <w:r w:rsidRPr="008806F9">
        <w:rPr>
          <w:rFonts w:cs="Arial"/>
          <w:sz w:val="22"/>
          <w:szCs w:val="22"/>
        </w:rPr>
        <w:tab/>
      </w:r>
      <w:r w:rsidRPr="008806F9">
        <w:rPr>
          <w:rFonts w:cs="Arial"/>
          <w:sz w:val="22"/>
          <w:szCs w:val="22"/>
        </w:rPr>
        <w:tab/>
      </w:r>
      <w:r w:rsidRPr="008806F9">
        <w:rPr>
          <w:rFonts w:cs="Arial"/>
          <w:sz w:val="22"/>
          <w:szCs w:val="22"/>
        </w:rPr>
        <w:tab/>
      </w:r>
    </w:p>
    <w:p w14:paraId="17A3AE25" w14:textId="77777777" w:rsidR="00F50185" w:rsidRPr="008806F9" w:rsidRDefault="00F50185" w:rsidP="00E62BD7">
      <w:pPr>
        <w:pStyle w:val="Zkladntext"/>
        <w:jc w:val="left"/>
        <w:rPr>
          <w:rFonts w:cs="Arial"/>
          <w:sz w:val="22"/>
          <w:szCs w:val="22"/>
        </w:rPr>
      </w:pPr>
    </w:p>
    <w:p w14:paraId="7D5C901D" w14:textId="77777777" w:rsidR="00A853AA" w:rsidRPr="008806F9" w:rsidRDefault="00A853AA" w:rsidP="00E62BD7">
      <w:pPr>
        <w:pStyle w:val="Zkladntext"/>
        <w:jc w:val="left"/>
        <w:rPr>
          <w:rFonts w:cs="Arial"/>
          <w:sz w:val="22"/>
          <w:szCs w:val="22"/>
        </w:rPr>
      </w:pPr>
    </w:p>
    <w:p w14:paraId="05F39DFB" w14:textId="77777777" w:rsidR="005E3E99" w:rsidRPr="008806F9" w:rsidRDefault="005E3E99" w:rsidP="00E62BD7">
      <w:pPr>
        <w:pStyle w:val="Zkladntext"/>
        <w:jc w:val="left"/>
        <w:rPr>
          <w:rFonts w:cs="Arial"/>
          <w:sz w:val="22"/>
          <w:szCs w:val="22"/>
        </w:rPr>
      </w:pPr>
    </w:p>
    <w:p w14:paraId="63119E19" w14:textId="77777777" w:rsidR="00F50185" w:rsidRPr="008806F9" w:rsidRDefault="00F50185" w:rsidP="00E62BD7">
      <w:pPr>
        <w:rPr>
          <w:rFonts w:cs="Arial"/>
          <w:sz w:val="22"/>
          <w:szCs w:val="22"/>
        </w:rPr>
      </w:pPr>
      <w:r w:rsidRPr="008806F9">
        <w:rPr>
          <w:rFonts w:cs="Arial"/>
          <w:sz w:val="22"/>
          <w:szCs w:val="22"/>
        </w:rPr>
        <w:t>.........................................</w:t>
      </w:r>
      <w:r w:rsidR="00A853AA" w:rsidRPr="008806F9">
        <w:rPr>
          <w:rFonts w:cs="Arial"/>
          <w:sz w:val="22"/>
          <w:szCs w:val="22"/>
        </w:rPr>
        <w:tab/>
      </w:r>
      <w:r w:rsidR="00A853AA" w:rsidRPr="008806F9">
        <w:rPr>
          <w:rFonts w:cs="Arial"/>
          <w:sz w:val="22"/>
          <w:szCs w:val="22"/>
        </w:rPr>
        <w:tab/>
      </w:r>
      <w:r w:rsidR="00A853AA" w:rsidRPr="008806F9">
        <w:rPr>
          <w:rFonts w:cs="Arial"/>
          <w:sz w:val="22"/>
          <w:szCs w:val="22"/>
        </w:rPr>
        <w:tab/>
      </w:r>
      <w:r w:rsidR="00A853AA" w:rsidRPr="008806F9">
        <w:rPr>
          <w:rFonts w:cs="Arial"/>
          <w:sz w:val="22"/>
          <w:szCs w:val="22"/>
        </w:rPr>
        <w:tab/>
      </w:r>
      <w:r w:rsidR="00653B84" w:rsidRPr="008806F9">
        <w:rPr>
          <w:rFonts w:cs="Arial"/>
          <w:sz w:val="22"/>
          <w:szCs w:val="22"/>
        </w:rPr>
        <w:t xml:space="preserve">    </w:t>
      </w:r>
      <w:r w:rsidRPr="008806F9">
        <w:rPr>
          <w:rFonts w:cs="Arial"/>
          <w:sz w:val="22"/>
          <w:szCs w:val="22"/>
        </w:rPr>
        <w:t>.............................................</w:t>
      </w:r>
    </w:p>
    <w:p w14:paraId="35EAFEC6" w14:textId="147BF7F9" w:rsidR="00653B84" w:rsidRPr="008806F9" w:rsidRDefault="00C301B5" w:rsidP="00E62BD7">
      <w:pPr>
        <w:autoSpaceDE w:val="0"/>
        <w:autoSpaceDN w:val="0"/>
        <w:adjustRightInd w:val="0"/>
        <w:rPr>
          <w:rFonts w:cs="Arial"/>
          <w:sz w:val="22"/>
          <w:szCs w:val="22"/>
        </w:rPr>
      </w:pPr>
      <w:r w:rsidRPr="008806F9">
        <w:rPr>
          <w:rFonts w:cs="Arial"/>
          <w:sz w:val="22"/>
          <w:szCs w:val="22"/>
        </w:rPr>
        <w:t xml:space="preserve">doc. JUDr. PhDr. </w:t>
      </w:r>
      <w:r w:rsidR="00F439C6" w:rsidRPr="008806F9">
        <w:rPr>
          <w:rFonts w:cs="Arial"/>
          <w:sz w:val="22"/>
          <w:szCs w:val="22"/>
        </w:rPr>
        <w:t xml:space="preserve">Michal </w:t>
      </w:r>
      <w:r w:rsidRPr="008806F9">
        <w:rPr>
          <w:rFonts w:cs="Arial"/>
          <w:sz w:val="22"/>
          <w:szCs w:val="22"/>
        </w:rPr>
        <w:t>Ďuriš, PhD.</w:t>
      </w:r>
      <w:r w:rsidR="001F6C84" w:rsidRPr="008806F9">
        <w:rPr>
          <w:rFonts w:cs="Arial"/>
          <w:sz w:val="22"/>
          <w:szCs w:val="22"/>
        </w:rPr>
        <w:tab/>
      </w:r>
      <w:r w:rsidR="001F6C84" w:rsidRPr="008806F9">
        <w:rPr>
          <w:rFonts w:cs="Arial"/>
          <w:sz w:val="22"/>
          <w:szCs w:val="22"/>
        </w:rPr>
        <w:tab/>
      </w:r>
      <w:r w:rsidR="001F6C84" w:rsidRPr="008806F9">
        <w:rPr>
          <w:rFonts w:cs="Arial"/>
          <w:sz w:val="22"/>
          <w:szCs w:val="22"/>
        </w:rPr>
        <w:tab/>
      </w:r>
      <w:r w:rsidR="001F6C84" w:rsidRPr="008806F9">
        <w:rPr>
          <w:rFonts w:cs="Arial"/>
          <w:sz w:val="22"/>
          <w:szCs w:val="22"/>
        </w:rPr>
        <w:tab/>
      </w:r>
    </w:p>
    <w:p w14:paraId="133CB5AB" w14:textId="77777777" w:rsidR="00653B84" w:rsidRPr="008806F9" w:rsidRDefault="00F50185" w:rsidP="00E62BD7">
      <w:pPr>
        <w:autoSpaceDE w:val="0"/>
        <w:autoSpaceDN w:val="0"/>
        <w:adjustRightInd w:val="0"/>
        <w:rPr>
          <w:rFonts w:cs="Arial"/>
          <w:sz w:val="22"/>
          <w:szCs w:val="22"/>
        </w:rPr>
      </w:pPr>
      <w:r w:rsidRPr="008806F9">
        <w:rPr>
          <w:rFonts w:cs="Arial"/>
          <w:sz w:val="22"/>
          <w:szCs w:val="22"/>
        </w:rPr>
        <w:t xml:space="preserve">predseda predstavenstva </w:t>
      </w:r>
      <w:r w:rsidR="00A853AA" w:rsidRPr="008806F9">
        <w:rPr>
          <w:rFonts w:cs="Arial"/>
          <w:sz w:val="22"/>
          <w:szCs w:val="22"/>
        </w:rPr>
        <w:tab/>
      </w:r>
      <w:r w:rsidR="00A853AA" w:rsidRPr="008806F9">
        <w:rPr>
          <w:rFonts w:cs="Arial"/>
          <w:sz w:val="22"/>
          <w:szCs w:val="22"/>
        </w:rPr>
        <w:tab/>
      </w:r>
      <w:r w:rsidR="00A853AA" w:rsidRPr="008806F9">
        <w:rPr>
          <w:rFonts w:cs="Arial"/>
          <w:sz w:val="22"/>
          <w:szCs w:val="22"/>
        </w:rPr>
        <w:tab/>
      </w:r>
      <w:r w:rsidR="00A853AA" w:rsidRPr="008806F9">
        <w:rPr>
          <w:rFonts w:cs="Arial"/>
          <w:sz w:val="22"/>
          <w:szCs w:val="22"/>
        </w:rPr>
        <w:tab/>
      </w:r>
    </w:p>
    <w:p w14:paraId="1B121C64" w14:textId="77777777" w:rsidR="00F50185" w:rsidRPr="008806F9" w:rsidRDefault="00F50185" w:rsidP="00E62BD7">
      <w:pPr>
        <w:autoSpaceDE w:val="0"/>
        <w:autoSpaceDN w:val="0"/>
        <w:adjustRightInd w:val="0"/>
        <w:rPr>
          <w:rFonts w:cs="Arial"/>
          <w:sz w:val="22"/>
          <w:szCs w:val="22"/>
        </w:rPr>
      </w:pPr>
      <w:r w:rsidRPr="008806F9">
        <w:rPr>
          <w:rFonts w:cs="Arial"/>
          <w:sz w:val="22"/>
          <w:szCs w:val="22"/>
        </w:rPr>
        <w:t>Všeobecná zdravotná poisťovňa, a.s.</w:t>
      </w:r>
      <w:r w:rsidR="00653B84" w:rsidRPr="008806F9">
        <w:rPr>
          <w:rFonts w:cs="Arial"/>
          <w:sz w:val="22"/>
          <w:szCs w:val="22"/>
        </w:rPr>
        <w:tab/>
      </w:r>
      <w:r w:rsidR="00653B84" w:rsidRPr="008806F9">
        <w:rPr>
          <w:rFonts w:cs="Arial"/>
          <w:sz w:val="22"/>
          <w:szCs w:val="22"/>
        </w:rPr>
        <w:tab/>
      </w:r>
    </w:p>
    <w:p w14:paraId="20D7F5CE" w14:textId="77777777" w:rsidR="00653B84" w:rsidRPr="008806F9" w:rsidRDefault="00653B84" w:rsidP="00E62BD7">
      <w:pPr>
        <w:autoSpaceDE w:val="0"/>
        <w:autoSpaceDN w:val="0"/>
        <w:adjustRightInd w:val="0"/>
        <w:rPr>
          <w:rFonts w:cs="Arial"/>
          <w:sz w:val="22"/>
          <w:szCs w:val="22"/>
        </w:rPr>
      </w:pPr>
    </w:p>
    <w:p w14:paraId="368DBFD6" w14:textId="77777777" w:rsidR="005E3E99" w:rsidRPr="008806F9" w:rsidRDefault="005E3E99" w:rsidP="00E62BD7">
      <w:pPr>
        <w:autoSpaceDE w:val="0"/>
        <w:autoSpaceDN w:val="0"/>
        <w:adjustRightInd w:val="0"/>
        <w:rPr>
          <w:rFonts w:cs="Arial"/>
          <w:sz w:val="22"/>
          <w:szCs w:val="22"/>
        </w:rPr>
      </w:pPr>
    </w:p>
    <w:p w14:paraId="77054A9B" w14:textId="77777777" w:rsidR="005E3E99" w:rsidRPr="008806F9" w:rsidRDefault="005E3E99" w:rsidP="00E62BD7">
      <w:pPr>
        <w:autoSpaceDE w:val="0"/>
        <w:autoSpaceDN w:val="0"/>
        <w:adjustRightInd w:val="0"/>
        <w:rPr>
          <w:rFonts w:cs="Arial"/>
          <w:sz w:val="22"/>
          <w:szCs w:val="22"/>
        </w:rPr>
      </w:pPr>
    </w:p>
    <w:p w14:paraId="17FDB2A2" w14:textId="77777777" w:rsidR="00653B84" w:rsidRPr="008806F9" w:rsidRDefault="00653B84" w:rsidP="00E62BD7">
      <w:pPr>
        <w:autoSpaceDE w:val="0"/>
        <w:autoSpaceDN w:val="0"/>
        <w:adjustRightInd w:val="0"/>
        <w:rPr>
          <w:rFonts w:cs="Arial"/>
          <w:sz w:val="22"/>
          <w:szCs w:val="22"/>
        </w:rPr>
      </w:pPr>
    </w:p>
    <w:p w14:paraId="7ABABFAC" w14:textId="77777777" w:rsidR="00F50185" w:rsidRPr="008806F9" w:rsidRDefault="00F50185" w:rsidP="00E62BD7">
      <w:pPr>
        <w:autoSpaceDE w:val="0"/>
        <w:autoSpaceDN w:val="0"/>
        <w:adjustRightInd w:val="0"/>
        <w:rPr>
          <w:rFonts w:cs="Arial"/>
          <w:sz w:val="22"/>
          <w:szCs w:val="22"/>
        </w:rPr>
      </w:pPr>
      <w:r w:rsidRPr="008806F9">
        <w:rPr>
          <w:rFonts w:cs="Arial"/>
          <w:sz w:val="22"/>
          <w:szCs w:val="22"/>
        </w:rPr>
        <w:t>........................................</w:t>
      </w:r>
    </w:p>
    <w:p w14:paraId="2AC1A07F" w14:textId="77777777" w:rsidR="00C301B5" w:rsidRPr="008806F9" w:rsidRDefault="00C301B5" w:rsidP="00E62BD7">
      <w:pPr>
        <w:autoSpaceDE w:val="0"/>
        <w:autoSpaceDN w:val="0"/>
        <w:adjustRightInd w:val="0"/>
        <w:rPr>
          <w:rFonts w:cs="Arial"/>
          <w:sz w:val="22"/>
          <w:szCs w:val="22"/>
        </w:rPr>
      </w:pPr>
      <w:r w:rsidRPr="008806F9">
        <w:rPr>
          <w:rFonts w:cs="Arial"/>
          <w:sz w:val="22"/>
          <w:szCs w:val="22"/>
        </w:rPr>
        <w:t xml:space="preserve">Ing. Matej Fekete, MBA </w:t>
      </w:r>
    </w:p>
    <w:p w14:paraId="76C290FE" w14:textId="383D1AAD" w:rsidR="00F50185" w:rsidRPr="00E62BD7" w:rsidRDefault="008806F9" w:rsidP="00E62BD7">
      <w:pPr>
        <w:autoSpaceDE w:val="0"/>
        <w:autoSpaceDN w:val="0"/>
        <w:adjustRightInd w:val="0"/>
        <w:rPr>
          <w:rFonts w:cs="Arial"/>
          <w:sz w:val="22"/>
          <w:szCs w:val="22"/>
        </w:rPr>
      </w:pPr>
      <w:r w:rsidRPr="008806F9">
        <w:rPr>
          <w:rFonts w:cs="Arial"/>
          <w:sz w:val="22"/>
          <w:szCs w:val="22"/>
        </w:rPr>
        <w:t>podpredseda</w:t>
      </w:r>
      <w:r w:rsidR="00F50185" w:rsidRPr="008806F9">
        <w:rPr>
          <w:rFonts w:cs="Arial"/>
          <w:sz w:val="22"/>
          <w:szCs w:val="22"/>
        </w:rPr>
        <w:t xml:space="preserve"> predstavenstva</w:t>
      </w:r>
      <w:r w:rsidR="00F50185" w:rsidRPr="00E62BD7">
        <w:rPr>
          <w:rFonts w:cs="Arial"/>
          <w:sz w:val="22"/>
          <w:szCs w:val="22"/>
        </w:rPr>
        <w:t xml:space="preserve">  </w:t>
      </w:r>
    </w:p>
    <w:p w14:paraId="21414B20" w14:textId="77777777" w:rsidR="00F50185" w:rsidRPr="00E62BD7" w:rsidRDefault="00F50185" w:rsidP="00E62BD7">
      <w:pPr>
        <w:autoSpaceDE w:val="0"/>
        <w:autoSpaceDN w:val="0"/>
        <w:adjustRightInd w:val="0"/>
        <w:rPr>
          <w:rFonts w:cs="Arial"/>
          <w:sz w:val="22"/>
          <w:szCs w:val="22"/>
        </w:rPr>
      </w:pPr>
      <w:r w:rsidRPr="00E62BD7">
        <w:rPr>
          <w:rFonts w:cs="Arial"/>
          <w:sz w:val="22"/>
          <w:szCs w:val="22"/>
        </w:rPr>
        <w:t>Všeobecná zdravotná poisťovňa, a.s.</w:t>
      </w:r>
    </w:p>
    <w:p w14:paraId="60EBBF00" w14:textId="77777777" w:rsidR="00F50185" w:rsidRPr="00E62BD7" w:rsidRDefault="00F50185" w:rsidP="00E62BD7">
      <w:pPr>
        <w:pStyle w:val="Zkladntext"/>
        <w:jc w:val="left"/>
        <w:rPr>
          <w:rFonts w:cs="Arial"/>
          <w:sz w:val="22"/>
          <w:szCs w:val="22"/>
        </w:rPr>
      </w:pPr>
    </w:p>
    <w:p w14:paraId="4F0B3B91" w14:textId="77777777" w:rsidR="00653B84" w:rsidRDefault="00653B84" w:rsidP="00E62BD7">
      <w:pPr>
        <w:jc w:val="both"/>
        <w:rPr>
          <w:rFonts w:cs="Arial"/>
          <w:sz w:val="22"/>
          <w:szCs w:val="22"/>
        </w:rPr>
      </w:pPr>
    </w:p>
    <w:p w14:paraId="7CF8F7F9" w14:textId="77777777" w:rsidR="00653B84" w:rsidRDefault="00653B84" w:rsidP="00E62BD7">
      <w:pPr>
        <w:jc w:val="both"/>
        <w:rPr>
          <w:rFonts w:cs="Arial"/>
          <w:sz w:val="22"/>
          <w:szCs w:val="22"/>
        </w:rPr>
      </w:pPr>
    </w:p>
    <w:p w14:paraId="764E048A" w14:textId="77777777" w:rsidR="00F50185" w:rsidRPr="00E62BD7" w:rsidRDefault="00F50185" w:rsidP="00E62BD7">
      <w:pPr>
        <w:jc w:val="both"/>
        <w:rPr>
          <w:rFonts w:cs="Arial"/>
          <w:sz w:val="22"/>
          <w:szCs w:val="22"/>
        </w:rPr>
      </w:pPr>
      <w:r w:rsidRPr="00E62BD7">
        <w:rPr>
          <w:rFonts w:cs="Arial"/>
          <w:sz w:val="22"/>
          <w:szCs w:val="22"/>
        </w:rPr>
        <w:t xml:space="preserve">Prílohy: </w:t>
      </w:r>
      <w:r w:rsidR="00653B84">
        <w:rPr>
          <w:rFonts w:cs="Arial"/>
          <w:sz w:val="22"/>
          <w:szCs w:val="22"/>
        </w:rPr>
        <w:t>4</w:t>
      </w:r>
    </w:p>
    <w:p w14:paraId="2A11105B" w14:textId="77777777" w:rsidR="00F50185" w:rsidRPr="00E62BD7" w:rsidRDefault="00F50185" w:rsidP="00E62BD7">
      <w:pPr>
        <w:numPr>
          <w:ilvl w:val="3"/>
          <w:numId w:val="70"/>
        </w:numPr>
        <w:ind w:left="567" w:hanging="567"/>
        <w:jc w:val="both"/>
        <w:rPr>
          <w:rFonts w:cs="Arial"/>
          <w:sz w:val="22"/>
          <w:szCs w:val="22"/>
        </w:rPr>
      </w:pPr>
      <w:r w:rsidRPr="00E62BD7">
        <w:rPr>
          <w:rFonts w:cs="Arial"/>
          <w:sz w:val="22"/>
          <w:szCs w:val="22"/>
        </w:rPr>
        <w:t>Všeobecné podmienky poskytovania auditu účtovnej závierky</w:t>
      </w:r>
    </w:p>
    <w:p w14:paraId="6BAD2E06" w14:textId="04139608" w:rsidR="00F50185" w:rsidRPr="00E62BD7" w:rsidRDefault="00BF1C2A" w:rsidP="00E62BD7">
      <w:pPr>
        <w:pStyle w:val="Zarkazkladnhotextu"/>
        <w:numPr>
          <w:ilvl w:val="3"/>
          <w:numId w:val="70"/>
        </w:numPr>
        <w:ind w:left="567" w:hanging="567"/>
        <w:rPr>
          <w:sz w:val="22"/>
          <w:szCs w:val="22"/>
        </w:rPr>
      </w:pPr>
      <w:r>
        <w:rPr>
          <w:sz w:val="22"/>
          <w:szCs w:val="22"/>
        </w:rPr>
        <w:t xml:space="preserve">Kalkulácia </w:t>
      </w:r>
      <w:r w:rsidR="00F50185" w:rsidRPr="00E62BD7">
        <w:rPr>
          <w:sz w:val="22"/>
          <w:szCs w:val="22"/>
        </w:rPr>
        <w:t xml:space="preserve">celkovej zmluvnej ceny  podľa jednotlivých rokov plnení predmetu </w:t>
      </w:r>
      <w:r w:rsidR="002B63D4">
        <w:rPr>
          <w:sz w:val="22"/>
          <w:szCs w:val="22"/>
        </w:rPr>
        <w:t>Zmluvy</w:t>
      </w:r>
      <w:r w:rsidR="00F50185" w:rsidRPr="00E62BD7">
        <w:rPr>
          <w:sz w:val="22"/>
          <w:szCs w:val="22"/>
        </w:rPr>
        <w:t xml:space="preserve">  </w:t>
      </w:r>
    </w:p>
    <w:p w14:paraId="6DCB9A82" w14:textId="77777777" w:rsidR="00F50185" w:rsidRPr="00E62BD7" w:rsidRDefault="00F50185" w:rsidP="00E62BD7">
      <w:pPr>
        <w:numPr>
          <w:ilvl w:val="3"/>
          <w:numId w:val="70"/>
        </w:numPr>
        <w:ind w:left="567" w:hanging="567"/>
        <w:jc w:val="both"/>
        <w:rPr>
          <w:rFonts w:cs="Arial"/>
          <w:sz w:val="22"/>
          <w:szCs w:val="22"/>
        </w:rPr>
      </w:pPr>
      <w:r w:rsidRPr="00E62BD7">
        <w:rPr>
          <w:rFonts w:eastAsia="Calibri" w:cs="Arial"/>
          <w:sz w:val="22"/>
          <w:szCs w:val="22"/>
        </w:rPr>
        <w:t>Zoznam členov audítorského tímu vrátane expertov</w:t>
      </w:r>
    </w:p>
    <w:p w14:paraId="36F350A8" w14:textId="77777777" w:rsidR="00F50185" w:rsidRPr="00E62BD7" w:rsidRDefault="00F50185" w:rsidP="00E62BD7">
      <w:pPr>
        <w:numPr>
          <w:ilvl w:val="3"/>
          <w:numId w:val="70"/>
        </w:numPr>
        <w:ind w:left="567" w:hanging="567"/>
        <w:jc w:val="both"/>
        <w:rPr>
          <w:rFonts w:cs="Arial"/>
          <w:sz w:val="22"/>
          <w:szCs w:val="22"/>
        </w:rPr>
      </w:pPr>
      <w:r w:rsidRPr="00E62BD7">
        <w:rPr>
          <w:rFonts w:cs="Arial"/>
          <w:sz w:val="22"/>
          <w:szCs w:val="22"/>
        </w:rPr>
        <w:t>Zoznam subdodávateľov</w:t>
      </w:r>
    </w:p>
    <w:p w14:paraId="2F6A185F" w14:textId="77777777" w:rsidR="00F50185" w:rsidRPr="00E62BD7" w:rsidRDefault="00F50185" w:rsidP="00E62BD7">
      <w:pPr>
        <w:jc w:val="right"/>
        <w:rPr>
          <w:rFonts w:cs="Arial"/>
          <w:sz w:val="22"/>
          <w:szCs w:val="22"/>
        </w:rPr>
      </w:pPr>
    </w:p>
    <w:p w14:paraId="1435B81A" w14:textId="77777777" w:rsidR="00F50185" w:rsidRPr="00E62BD7" w:rsidRDefault="00F50185" w:rsidP="00E62BD7">
      <w:pPr>
        <w:jc w:val="right"/>
        <w:rPr>
          <w:rFonts w:cs="Arial"/>
          <w:sz w:val="22"/>
          <w:szCs w:val="22"/>
        </w:rPr>
        <w:sectPr w:rsidR="00F50185" w:rsidRPr="00E62BD7" w:rsidSect="00D442E8">
          <w:footerReference w:type="default" r:id="rId9"/>
          <w:pgSz w:w="11906" w:h="16838" w:code="9"/>
          <w:pgMar w:top="1417" w:right="1417" w:bottom="1417" w:left="1417"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BE46AC6" w14:textId="77777777" w:rsidR="00F50185" w:rsidRPr="00E62BD7" w:rsidRDefault="00F50185" w:rsidP="00E62BD7">
      <w:pPr>
        <w:jc w:val="right"/>
        <w:rPr>
          <w:rFonts w:cs="Arial"/>
          <w:sz w:val="22"/>
          <w:szCs w:val="22"/>
        </w:rPr>
      </w:pPr>
      <w:r w:rsidRPr="00E62BD7">
        <w:rPr>
          <w:rFonts w:cs="Arial"/>
          <w:sz w:val="22"/>
          <w:szCs w:val="22"/>
        </w:rPr>
        <w:t>Príloha č. 1 k Zmluve o poskytnutí audítorských služieb</w:t>
      </w:r>
    </w:p>
    <w:p w14:paraId="34E12A03" w14:textId="77777777" w:rsidR="00F50185" w:rsidRPr="00E62BD7" w:rsidRDefault="00F50185" w:rsidP="00E62BD7">
      <w:pPr>
        <w:rPr>
          <w:rFonts w:cs="Arial"/>
          <w:sz w:val="22"/>
          <w:szCs w:val="22"/>
        </w:rPr>
      </w:pPr>
    </w:p>
    <w:p w14:paraId="3D158723" w14:textId="77777777" w:rsidR="00F50185" w:rsidRPr="00E62BD7" w:rsidRDefault="00F50185" w:rsidP="00E62BD7">
      <w:pPr>
        <w:outlineLvl w:val="0"/>
        <w:rPr>
          <w:rFonts w:cs="Arial"/>
          <w:b/>
          <w:sz w:val="22"/>
          <w:szCs w:val="22"/>
        </w:rPr>
      </w:pPr>
      <w:r w:rsidRPr="00E62BD7">
        <w:rPr>
          <w:rFonts w:cs="Arial"/>
          <w:b/>
          <w:sz w:val="22"/>
          <w:szCs w:val="22"/>
        </w:rPr>
        <w:t>Všeobecné podmienky poskytovania auditu účtovnej závierky (ďalej len „VPPA“)</w:t>
      </w:r>
    </w:p>
    <w:p w14:paraId="7DEE1F94" w14:textId="1F9549E3" w:rsidR="00A96276" w:rsidRPr="00E62BD7" w:rsidRDefault="00F50185" w:rsidP="00E62BD7">
      <w:pPr>
        <w:numPr>
          <w:ilvl w:val="0"/>
          <w:numId w:val="66"/>
        </w:numPr>
        <w:jc w:val="both"/>
        <w:rPr>
          <w:rFonts w:cs="Arial"/>
          <w:sz w:val="22"/>
          <w:szCs w:val="22"/>
        </w:rPr>
      </w:pPr>
      <w:r w:rsidRPr="00E62BD7">
        <w:rPr>
          <w:rFonts w:cs="Arial"/>
          <w:sz w:val="22"/>
          <w:szCs w:val="22"/>
        </w:rPr>
        <w:t xml:space="preserve">Audit sa vykoná v súlade s  ISA. </w:t>
      </w:r>
      <w:r w:rsidR="00A96276" w:rsidRPr="00E62BD7">
        <w:rPr>
          <w:rFonts w:cs="Arial"/>
          <w:sz w:val="22"/>
          <w:szCs w:val="22"/>
        </w:rPr>
        <w:t>Zodpovednosťou audítora je spĺňať etické normy, ktoré sú relevantné pre audit účtovnej závierky v Slovenskej republike, vykonať audit s cieľom získať primerané uistenie, že účtovná závierka ako celok neobsahuje významné nesprávnosti v dôsledku podvodu alebo chyby, a vydať správu audítora, ktorá obsahuje názor audítora. Primerané uistenie je vysoký stupeň uistenia, ale nie je to záruka, že audit vykonaný podľa Medzinárodných audítorských štandardov (ISA) vždy odhalí prípadnú významnú nesprávnosť.</w:t>
      </w:r>
      <w:r w:rsidR="00F439C6">
        <w:rPr>
          <w:rFonts w:cs="Arial"/>
          <w:strike/>
          <w:sz w:val="22"/>
          <w:szCs w:val="22"/>
        </w:rPr>
        <w:t xml:space="preserve"> </w:t>
      </w:r>
      <w:r w:rsidR="00A96276" w:rsidRPr="00E62BD7">
        <w:rPr>
          <w:rFonts w:cs="Arial"/>
          <w:sz w:val="22"/>
          <w:szCs w:val="22"/>
        </w:rPr>
        <w:t>Nesprávnosti môžu vzniknúť v dôsledku podvodu alebo chyby a považujú sa za významné, ak by bolo opodstatnené očakávať, že jednotlivo alebo súhrnne ovplyvnia ekonomické rozhodnutia používateľov, ktoré boli prijaté na základe tejto účtovnej závierky.</w:t>
      </w:r>
    </w:p>
    <w:p w14:paraId="333E771D" w14:textId="77777777" w:rsidR="00A96276" w:rsidRPr="00E62BD7" w:rsidRDefault="00A96276" w:rsidP="00E62BD7">
      <w:pPr>
        <w:numPr>
          <w:ilvl w:val="0"/>
          <w:numId w:val="66"/>
        </w:numPr>
        <w:jc w:val="both"/>
        <w:rPr>
          <w:rFonts w:cs="Arial"/>
          <w:sz w:val="22"/>
          <w:szCs w:val="22"/>
        </w:rPr>
      </w:pPr>
      <w:r w:rsidRPr="00E62BD7">
        <w:rPr>
          <w:rFonts w:cs="Arial"/>
          <w:sz w:val="22"/>
          <w:szCs w:val="22"/>
        </w:rPr>
        <w:t>V rámci auditu v súlade so štandardmi ISA audítor uplatňuje odborný úsudok a zachováva profesionálny skepticizmus počas celého auditu. Audítor tiež:</w:t>
      </w:r>
    </w:p>
    <w:p w14:paraId="7E6C613B"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identifikuje a posudzuje riziká významnej nesprávnosti účtovnej závierky v dôsledku podvodu alebo chyby, navrhuje a vykonáva audítorské postupy reagujúce na tieto riziká a získava audítorské dôkazy, ktoré sú dostatočné a vhodné na poskytnutie základu pre názor audítora. Riziko neodhalenia významnej nesprávnosti v dôsledku podvodu je vyššie ako riziko v dôsledku chyby, pretože podvod môže zahŕňať tajnú dohodu, falšovanie, úmyselné opomenutie, nepravdivé vyhlásenia alebo obídenie vnútornej kontroly,</w:t>
      </w:r>
    </w:p>
    <w:p w14:paraId="1EDB2280"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oboznamuje sa s vnútornými kontrolami relevantnými pre audit, aby mohol navrhnúť audítorské postupy vhodné za daných okolností, ale nie aby vyjadril názor na efektívnosť vnútorných kontrol VšZP. Audítor však VšZP písomne oznámi akékoľvek významné nedostatky v systéme vnútornej kontroly relevantné pre audit účtovnej závierky, ktoré zistí počas auditu,</w:t>
      </w:r>
    </w:p>
    <w:p w14:paraId="57C74AF6"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hodnotí vhodnosť použitých účtovných zásad a primeranosť účtovných odhadov a súvisiacich informácií zverejnených vedením,</w:t>
      </w:r>
    </w:p>
    <w:p w14:paraId="13939DA1"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 xml:space="preserve">predkladá záver o tom, či vedenie vhodne používa účtovnú zásadu nepretržitého pokračovania v činnosti, a na základe získaných audítorských dôkazov záver o tom, či existuje významná neistota v súvislosti s udalosťami alebo okolnosťami, ktoré by mohli významne spochybniť schopnosť VšZP nepretržite pokračovať v činnosti. Ak audítor dospeje k záveru, že existuje významná neistota, je povinný upozorniť vo svojej správe audítora na súvisiace zverejnené informácie v účtovnej závierke alebo, pokiaľ sú takéto zverejnené informácie nedostatočné, modifikovať svoj názor. Závery audítora však vychádzajú z audítorských dôkazov získaných do dátumu vydania správy audítora. Budúce udalosti alebo okolnosti však môžu spôsobiť, že VšZP prestane pokračovať v nepretržitej činnosti, </w:t>
      </w:r>
    </w:p>
    <w:p w14:paraId="2112F04C" w14:textId="77777777" w:rsidR="00A96276" w:rsidRPr="00E62BD7" w:rsidRDefault="00A96276" w:rsidP="00653B84">
      <w:pPr>
        <w:pStyle w:val="Odsekzoznamu"/>
        <w:numPr>
          <w:ilvl w:val="0"/>
          <w:numId w:val="80"/>
        </w:numPr>
        <w:ind w:left="1426" w:hanging="288"/>
        <w:contextualSpacing w:val="0"/>
        <w:jc w:val="both"/>
        <w:rPr>
          <w:rFonts w:cs="Arial"/>
          <w:iCs/>
          <w:sz w:val="22"/>
          <w:szCs w:val="22"/>
        </w:rPr>
      </w:pPr>
      <w:r w:rsidRPr="00E62BD7">
        <w:rPr>
          <w:rFonts w:cs="Arial"/>
          <w:iCs/>
          <w:sz w:val="22"/>
          <w:szCs w:val="22"/>
        </w:rPr>
        <w:t>hodnotí celkovú prezentáciu, štruktúru a obsah účtovnej závierky vrátane zverejnených informácií, ako aj to, či účtovná závierka verne zobrazuje uskutočnené transakcie a udalosti.</w:t>
      </w:r>
    </w:p>
    <w:p w14:paraId="6E996009" w14:textId="77777777" w:rsidR="00A96276" w:rsidRPr="00E62BD7" w:rsidRDefault="00A96276" w:rsidP="00653B84">
      <w:pPr>
        <w:numPr>
          <w:ilvl w:val="0"/>
          <w:numId w:val="66"/>
        </w:numPr>
        <w:jc w:val="both"/>
        <w:rPr>
          <w:rFonts w:cs="Arial"/>
          <w:sz w:val="22"/>
          <w:szCs w:val="22"/>
        </w:rPr>
      </w:pPr>
      <w:r w:rsidRPr="00E62BD7">
        <w:rPr>
          <w:rFonts w:cs="Arial"/>
          <w:sz w:val="22"/>
          <w:szCs w:val="22"/>
        </w:rPr>
        <w:t xml:space="preserve">Vzhľadom na vnútorné obmedzenia charakteristické pre audit a pre systém vnútornej kontroly existuje nevyhnutne riziko, že niektoré významné nesprávne údaje môžu zostať neodhalené aj napriek tomu, že sa audit riadne naplánoval a vykonal v súlade s ISA. </w:t>
      </w:r>
    </w:p>
    <w:p w14:paraId="0D061D9A" w14:textId="77777777" w:rsidR="00A96276" w:rsidRPr="00E62BD7" w:rsidRDefault="00A96276" w:rsidP="00E62BD7">
      <w:pPr>
        <w:numPr>
          <w:ilvl w:val="0"/>
          <w:numId w:val="66"/>
        </w:numPr>
        <w:jc w:val="both"/>
        <w:rPr>
          <w:rFonts w:cs="Arial"/>
          <w:sz w:val="22"/>
          <w:szCs w:val="22"/>
        </w:rPr>
      </w:pPr>
      <w:r w:rsidRPr="00E62BD7">
        <w:rPr>
          <w:rFonts w:cs="Arial"/>
          <w:sz w:val="22"/>
          <w:szCs w:val="22"/>
        </w:rPr>
        <w:t xml:space="preserve">Cieľom auditu účtovnej závierky je vyjadriť názor audítora, či účtovná závierka ako celok zobrazuje verne vo všetkých významných súvislostiach majetok, záväzky, vlastné imanie, výsledky hospodárenia a finančnú situáciu VšZP v súlade s príslušnými účtovnými zásadami. </w:t>
      </w:r>
    </w:p>
    <w:p w14:paraId="3EAA58D0" w14:textId="5291EC2B" w:rsidR="00A96276" w:rsidRPr="00E62BD7" w:rsidRDefault="00A96276" w:rsidP="00E62BD7">
      <w:pPr>
        <w:numPr>
          <w:ilvl w:val="0"/>
          <w:numId w:val="66"/>
        </w:numPr>
        <w:jc w:val="both"/>
        <w:rPr>
          <w:rFonts w:cs="Arial"/>
          <w:sz w:val="22"/>
          <w:szCs w:val="22"/>
        </w:rPr>
      </w:pPr>
      <w:r w:rsidRPr="00E62BD7">
        <w:rPr>
          <w:rFonts w:cs="Arial"/>
          <w:sz w:val="22"/>
          <w:szCs w:val="22"/>
        </w:rPr>
        <w:t xml:space="preserve">V zmysle podmienok </w:t>
      </w:r>
      <w:r w:rsidR="002B63D4">
        <w:rPr>
          <w:rFonts w:cs="Arial"/>
          <w:sz w:val="22"/>
          <w:szCs w:val="22"/>
        </w:rPr>
        <w:t>Zmluvy</w:t>
      </w:r>
      <w:r w:rsidRPr="00E62BD7">
        <w:rPr>
          <w:rFonts w:cs="Arial"/>
          <w:sz w:val="22"/>
          <w:szCs w:val="22"/>
        </w:rPr>
        <w:t xml:space="preserve"> audítor vydá správu audítora o účtovnej závierke VšZP ako celku, nie o jednotlivých zložkách účtovnej závierky VšZP. </w:t>
      </w:r>
    </w:p>
    <w:p w14:paraId="281E026C" w14:textId="534FF249" w:rsidR="00A96276" w:rsidRPr="00E62BD7" w:rsidRDefault="00F50185" w:rsidP="00E62BD7">
      <w:pPr>
        <w:numPr>
          <w:ilvl w:val="0"/>
          <w:numId w:val="66"/>
        </w:numPr>
        <w:jc w:val="both"/>
        <w:rPr>
          <w:rFonts w:cs="Arial"/>
          <w:iCs/>
          <w:sz w:val="22"/>
          <w:szCs w:val="22"/>
        </w:rPr>
      </w:pPr>
      <w:r w:rsidRPr="00E62BD7">
        <w:rPr>
          <w:rFonts w:cs="Arial"/>
          <w:sz w:val="22"/>
          <w:szCs w:val="22"/>
        </w:rPr>
        <w:t>Za vypracovanie účtovnej závierky zodpovedá manažment spoločnosti</w:t>
      </w:r>
      <w:r w:rsidR="003F0BE0">
        <w:rPr>
          <w:rFonts w:cs="Arial"/>
          <w:sz w:val="22"/>
          <w:szCs w:val="22"/>
        </w:rPr>
        <w:t xml:space="preserve"> VšZP</w:t>
      </w:r>
      <w:r w:rsidRPr="00E62BD7">
        <w:rPr>
          <w:rFonts w:cs="Arial"/>
          <w:sz w:val="22"/>
          <w:szCs w:val="22"/>
        </w:rPr>
        <w:t>. Táto zodpovednosť zahŕňa adekvátne vedenie účtovných záznamov a vykonávanie postupov internej kontroly, výber a aplikáciu účtovných zásad a ochranu majetku spoločnosti.</w:t>
      </w:r>
      <w:r w:rsidR="00A96276" w:rsidRPr="00E62BD7">
        <w:rPr>
          <w:rFonts w:cs="Arial"/>
          <w:sz w:val="22"/>
          <w:szCs w:val="22"/>
        </w:rPr>
        <w:t xml:space="preserve"> </w:t>
      </w:r>
      <w:r w:rsidR="00A96276" w:rsidRPr="00E62BD7">
        <w:rPr>
          <w:rFonts w:cs="Arial"/>
          <w:iCs/>
          <w:sz w:val="22"/>
          <w:szCs w:val="22"/>
        </w:rPr>
        <w:t>VšZP berie na vedomie a súhlasí s tým, že jeho štatutárny orgán zodpoved</w:t>
      </w:r>
      <w:r w:rsidR="00EA33CE">
        <w:rPr>
          <w:rFonts w:cs="Arial"/>
          <w:iCs/>
          <w:sz w:val="22"/>
          <w:szCs w:val="22"/>
        </w:rPr>
        <w:t>á</w:t>
      </w:r>
      <w:r w:rsidR="00A96276" w:rsidRPr="00E62BD7">
        <w:rPr>
          <w:rFonts w:cs="Arial"/>
          <w:iCs/>
          <w:sz w:val="22"/>
          <w:szCs w:val="22"/>
        </w:rPr>
        <w:t xml:space="preserve"> za:</w:t>
      </w:r>
    </w:p>
    <w:p w14:paraId="224FC16D"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identifikáciu činností VšZP a zabezpečenie dodržiavania príslušných právnych predpisov Slovenskej republiky, ktoré sa vzťahujú na jeho činnosť,</w:t>
      </w:r>
    </w:p>
    <w:p w14:paraId="68BC446B"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vedenie úplného, preukazného a správneho účtovníctva a prípravu a vernú prezentáciu účtovnej závierky v súlade s platnou legislatívou Slovenskej republiky,</w:t>
      </w:r>
    </w:p>
    <w:p w14:paraId="1999A433"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zavedenie a zachovávanie takej vnútornej kontroly, aká je podľa neho potrebná na zostavenie účtovnej závierky bez významných nesprávností z dôvodu podvodu alebo chyby,</w:t>
      </w:r>
    </w:p>
    <w:p w14:paraId="363CFE83"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riadne zaznamenávanie operácií v účtovnej evidencii na vypracovanie primeraných účtovných odhadov, ochranu majetku a zabezpečenie celkovej správnosti účtovnej závierky a jej súladu s platným rámcom vykazovania,</w:t>
      </w:r>
    </w:p>
    <w:p w14:paraId="5CFCB417"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prípravu, zostavenie a verné zobrazenie účtovnej závierky,</w:t>
      </w:r>
    </w:p>
    <w:p w14:paraId="6595C1A7" w14:textId="71DD4DDD" w:rsidR="00F50185" w:rsidRPr="00E62BD7" w:rsidRDefault="00A96276" w:rsidP="00653B84">
      <w:pPr>
        <w:pStyle w:val="Odsekzoznamu"/>
        <w:numPr>
          <w:ilvl w:val="0"/>
          <w:numId w:val="81"/>
        </w:numPr>
        <w:ind w:left="1138" w:hanging="418"/>
        <w:contextualSpacing w:val="0"/>
        <w:jc w:val="both"/>
        <w:rPr>
          <w:rFonts w:cs="Arial"/>
          <w:i/>
          <w:iCs/>
          <w:sz w:val="22"/>
          <w:szCs w:val="22"/>
        </w:rPr>
      </w:pPr>
      <w:r w:rsidRPr="00E62BD7">
        <w:rPr>
          <w:rFonts w:cs="Arial"/>
          <w:iCs/>
          <w:sz w:val="22"/>
          <w:szCs w:val="22"/>
        </w:rPr>
        <w:t>poskytnutie podpornej dokumentácie, na ktorej budú vykonané audítorské</w:t>
      </w:r>
      <w:r w:rsidRPr="00E62BD7">
        <w:rPr>
          <w:rFonts w:cs="Arial"/>
          <w:i/>
          <w:iCs/>
          <w:sz w:val="22"/>
          <w:szCs w:val="22"/>
        </w:rPr>
        <w:t xml:space="preserve"> </w:t>
      </w:r>
      <w:r w:rsidRPr="00E62BD7">
        <w:rPr>
          <w:rFonts w:cs="Arial"/>
          <w:iCs/>
          <w:sz w:val="22"/>
          <w:szCs w:val="22"/>
        </w:rPr>
        <w:t xml:space="preserve">postupy v súlade s podmienkami </w:t>
      </w:r>
      <w:r w:rsidR="002B63D4">
        <w:rPr>
          <w:rFonts w:cs="Arial"/>
          <w:iCs/>
          <w:sz w:val="22"/>
          <w:szCs w:val="22"/>
        </w:rPr>
        <w:t>Zmluvy</w:t>
      </w:r>
      <w:r w:rsidRPr="00E62BD7">
        <w:rPr>
          <w:rFonts w:cs="Arial"/>
          <w:iCs/>
          <w:sz w:val="22"/>
          <w:szCs w:val="22"/>
        </w:rPr>
        <w:t>.</w:t>
      </w:r>
      <w:r w:rsidRPr="00E62BD7">
        <w:rPr>
          <w:rFonts w:cs="Arial"/>
          <w:i/>
          <w:iCs/>
          <w:sz w:val="22"/>
          <w:szCs w:val="22"/>
        </w:rPr>
        <w:t xml:space="preserve">  </w:t>
      </w:r>
    </w:p>
    <w:p w14:paraId="3D3301B4" w14:textId="77777777" w:rsidR="00F50185" w:rsidRPr="00E62BD7" w:rsidRDefault="00F50185" w:rsidP="00653B84">
      <w:pPr>
        <w:numPr>
          <w:ilvl w:val="0"/>
          <w:numId w:val="66"/>
        </w:numPr>
        <w:jc w:val="both"/>
        <w:rPr>
          <w:rFonts w:cs="Arial"/>
          <w:sz w:val="22"/>
          <w:szCs w:val="22"/>
        </w:rPr>
      </w:pPr>
      <w:r w:rsidRPr="00E62BD7">
        <w:rPr>
          <w:rFonts w:cs="Arial"/>
          <w:sz w:val="22"/>
          <w:szCs w:val="22"/>
        </w:rPr>
        <w:t xml:space="preserve">Pred koncom auditu </w:t>
      </w:r>
      <w:r w:rsidR="00A96276" w:rsidRPr="00E62BD7">
        <w:rPr>
          <w:rFonts w:cs="Arial"/>
          <w:sz w:val="22"/>
          <w:szCs w:val="22"/>
        </w:rPr>
        <w:t xml:space="preserve">poskytne </w:t>
      </w:r>
      <w:r w:rsidR="00EA33CE" w:rsidRPr="00E62BD7">
        <w:rPr>
          <w:rFonts w:cs="Arial"/>
          <w:sz w:val="22"/>
          <w:szCs w:val="22"/>
        </w:rPr>
        <w:t xml:space="preserve">VšZP </w:t>
      </w:r>
      <w:r w:rsidR="00A96276" w:rsidRPr="00E62BD7">
        <w:rPr>
          <w:rFonts w:cs="Arial"/>
          <w:sz w:val="22"/>
          <w:szCs w:val="22"/>
        </w:rPr>
        <w:t>audítorovi na jeho žiadosť „Vyhlásenie vedenia spoločnosti“ podpísané je</w:t>
      </w:r>
      <w:r w:rsidR="00EA33CE">
        <w:rPr>
          <w:rFonts w:cs="Arial"/>
          <w:sz w:val="22"/>
          <w:szCs w:val="22"/>
        </w:rPr>
        <w:t>j</w:t>
      </w:r>
      <w:r w:rsidR="00A96276" w:rsidRPr="00E62BD7">
        <w:rPr>
          <w:rFonts w:cs="Arial"/>
          <w:sz w:val="22"/>
          <w:szCs w:val="22"/>
        </w:rPr>
        <w:t xml:space="preserve"> štatutárnym orgánom, ktorým potvrdí dôležité ústne vysvetlenia a vyhlásenia poskytnuté zo strany VšZP audítorovi v súvislosti s auditom. </w:t>
      </w:r>
      <w:r w:rsidRPr="00E62BD7">
        <w:rPr>
          <w:rFonts w:cs="Arial"/>
          <w:sz w:val="22"/>
          <w:szCs w:val="22"/>
        </w:rPr>
        <w:t>Vyhlásenie nebude mať skorší dátum, ako je dátum správy audítora.</w:t>
      </w:r>
    </w:p>
    <w:p w14:paraId="68D52EA7" w14:textId="77777777" w:rsidR="00A96276" w:rsidRPr="00E62BD7" w:rsidRDefault="00A96276" w:rsidP="00E62BD7">
      <w:pPr>
        <w:numPr>
          <w:ilvl w:val="0"/>
          <w:numId w:val="66"/>
        </w:numPr>
        <w:jc w:val="both"/>
        <w:rPr>
          <w:rFonts w:cs="Arial"/>
          <w:sz w:val="22"/>
          <w:szCs w:val="22"/>
        </w:rPr>
      </w:pPr>
      <w:r w:rsidRPr="00E62BD7">
        <w:rPr>
          <w:rFonts w:cs="Arial"/>
          <w:sz w:val="22"/>
          <w:szCs w:val="22"/>
        </w:rPr>
        <w:t>VšZP je povinná:</w:t>
      </w:r>
    </w:p>
    <w:p w14:paraId="556BBBD2" w14:textId="77777777" w:rsidR="00A96276" w:rsidRPr="00E62BD7" w:rsidRDefault="00A96276" w:rsidP="00E62BD7">
      <w:pPr>
        <w:pStyle w:val="Odsekzoznamu"/>
        <w:numPr>
          <w:ilvl w:val="0"/>
          <w:numId w:val="82"/>
        </w:numPr>
        <w:ind w:left="1560" w:hanging="426"/>
        <w:jc w:val="both"/>
        <w:rPr>
          <w:rFonts w:cs="Arial"/>
          <w:iCs/>
          <w:sz w:val="22"/>
          <w:szCs w:val="22"/>
        </w:rPr>
      </w:pPr>
      <w:r w:rsidRPr="00E62BD7">
        <w:rPr>
          <w:rFonts w:cs="Arial"/>
          <w:iCs/>
          <w:sz w:val="22"/>
          <w:szCs w:val="22"/>
        </w:rPr>
        <w:t>umožniť audítorovi prístup k všetkým informáciám, o ktorých VšZP vie, že sú relevantné pre zostavenie účtovnej závierky, napríklad k účtovnej evidencii, dokumentom a ďalším záležitostiam vrátane zápisníc zo zasadnutí štatutárnych a dozorných orgánov a z rokovaní vedenia VšZP, a to v dohodnutom termíne, požadovanom rozsahu a na požadovanej úrovni z hľadiska detailnosti;</w:t>
      </w:r>
    </w:p>
    <w:p w14:paraId="21114A7F" w14:textId="77777777" w:rsidR="00A96276" w:rsidRPr="00E62BD7" w:rsidRDefault="00A96276" w:rsidP="00E62BD7">
      <w:pPr>
        <w:pStyle w:val="Odsekzoznamu"/>
        <w:numPr>
          <w:ilvl w:val="0"/>
          <w:numId w:val="82"/>
        </w:numPr>
        <w:ind w:left="1560" w:hanging="426"/>
        <w:jc w:val="both"/>
        <w:rPr>
          <w:rFonts w:cs="Arial"/>
          <w:iCs/>
          <w:sz w:val="22"/>
          <w:szCs w:val="22"/>
        </w:rPr>
      </w:pPr>
      <w:r w:rsidRPr="00E62BD7">
        <w:rPr>
          <w:rFonts w:cs="Arial"/>
          <w:iCs/>
          <w:sz w:val="22"/>
          <w:szCs w:val="22"/>
        </w:rPr>
        <w:t xml:space="preserve">poskytnúť audítorovi ďalšie potrebné informácie a vysvetlenia, ktoré môže audítor požadovať na účely auditu; </w:t>
      </w:r>
    </w:p>
    <w:p w14:paraId="2F63B07F" w14:textId="77777777" w:rsidR="00A96276" w:rsidRPr="00E62BD7" w:rsidRDefault="00A96276" w:rsidP="00653B84">
      <w:pPr>
        <w:pStyle w:val="Odsekzoznamu"/>
        <w:numPr>
          <w:ilvl w:val="0"/>
          <w:numId w:val="82"/>
        </w:numPr>
        <w:ind w:left="1570" w:hanging="432"/>
        <w:contextualSpacing w:val="0"/>
        <w:jc w:val="both"/>
        <w:rPr>
          <w:rFonts w:cs="Arial"/>
          <w:iCs/>
          <w:sz w:val="22"/>
          <w:szCs w:val="22"/>
        </w:rPr>
      </w:pPr>
      <w:r w:rsidRPr="00E62BD7">
        <w:rPr>
          <w:rFonts w:cs="Arial"/>
          <w:iCs/>
          <w:sz w:val="22"/>
          <w:szCs w:val="22"/>
        </w:rPr>
        <w:t>poskytnúť audítorovi neobmedzený prístup k osobám v spoločnosti VšZP, od ktorých je podľa rozhodnutia audítora potrebné získať audítorské dôkazy.</w:t>
      </w:r>
    </w:p>
    <w:p w14:paraId="1E76C11F" w14:textId="77777777" w:rsidR="00A96276" w:rsidRPr="00E62BD7" w:rsidRDefault="00A96276" w:rsidP="00653B84">
      <w:pPr>
        <w:numPr>
          <w:ilvl w:val="0"/>
          <w:numId w:val="66"/>
        </w:numPr>
        <w:jc w:val="both"/>
        <w:rPr>
          <w:rFonts w:cs="Arial"/>
          <w:iCs/>
          <w:sz w:val="22"/>
          <w:szCs w:val="22"/>
        </w:rPr>
      </w:pPr>
      <w:r w:rsidRPr="00E62BD7">
        <w:rPr>
          <w:rFonts w:cs="Arial"/>
          <w:iCs/>
          <w:sz w:val="22"/>
          <w:szCs w:val="22"/>
        </w:rPr>
        <w:t>Na žiadosť audítora VšZP bezodkladne zabezpečí stretnutie medzi audítorom a štatutárnymi orgánmi VšZP</w:t>
      </w:r>
      <w:r w:rsidRPr="00E62BD7">
        <w:rPr>
          <w:rFonts w:cs="Arial"/>
          <w:sz w:val="22"/>
          <w:szCs w:val="22"/>
          <w:lang w:eastAsia="cs-CZ"/>
        </w:rPr>
        <w:t xml:space="preserve"> </w:t>
      </w:r>
      <w:r w:rsidRPr="00E62BD7">
        <w:rPr>
          <w:rFonts w:cs="Arial"/>
          <w:iCs/>
          <w:sz w:val="22"/>
          <w:szCs w:val="22"/>
          <w:lang w:eastAsia="en-US"/>
        </w:rPr>
        <w:t xml:space="preserve">a dozornou radou a výborom pre audit, </w:t>
      </w:r>
      <w:r w:rsidRPr="00E62BD7">
        <w:rPr>
          <w:rFonts w:cs="Arial"/>
          <w:iCs/>
          <w:sz w:val="22"/>
          <w:szCs w:val="22"/>
        </w:rPr>
        <w:t>alebo akúkoľvek inú komunikáciu so štatutárnymi a dozornými orgánmi, ak o to audítor požiada. Táto komunikácia sa zabezpečí tak, aby sa nenarušil harmonogram realizácie auditu uvedený v Zmluve.</w:t>
      </w:r>
    </w:p>
    <w:p w14:paraId="4CDB7297"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V prípade, že predchádzajúce účtovné obdobie auditoval iný audítor, </w:t>
      </w:r>
      <w:r w:rsidR="00BF1C2A">
        <w:rPr>
          <w:rFonts w:cs="Arial"/>
          <w:sz w:val="22"/>
          <w:szCs w:val="22"/>
        </w:rPr>
        <w:t xml:space="preserve">VšZP </w:t>
      </w:r>
      <w:r w:rsidRPr="00E62BD7">
        <w:rPr>
          <w:rFonts w:cs="Arial"/>
          <w:sz w:val="22"/>
          <w:szCs w:val="22"/>
        </w:rPr>
        <w:t>dá súhlas predchádzajúcemu audítorovi na poskytnutie údajov a informácií nastupujúcemu audítorovi.</w:t>
      </w:r>
    </w:p>
    <w:p w14:paraId="19C7EAC4"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Všetky správy alebo iné materiály vypracované audítorom pre </w:t>
      </w:r>
      <w:r w:rsidR="00BF1C2A">
        <w:rPr>
          <w:rFonts w:cs="Arial"/>
          <w:sz w:val="22"/>
          <w:szCs w:val="22"/>
        </w:rPr>
        <w:t>VšZP</w:t>
      </w:r>
      <w:r w:rsidRPr="00E62BD7">
        <w:rPr>
          <w:rFonts w:cs="Arial"/>
          <w:sz w:val="22"/>
          <w:szCs w:val="22"/>
        </w:rPr>
        <w:t xml:space="preserve"> sa považujú za dôverné, slúžia pre internú potrebu </w:t>
      </w:r>
      <w:r w:rsidR="00BF1C2A">
        <w:rPr>
          <w:rFonts w:cs="Arial"/>
          <w:sz w:val="22"/>
          <w:szCs w:val="22"/>
        </w:rPr>
        <w:t>VšZP</w:t>
      </w:r>
      <w:r w:rsidRPr="00E62BD7">
        <w:rPr>
          <w:rFonts w:cs="Arial"/>
          <w:sz w:val="22"/>
          <w:szCs w:val="22"/>
        </w:rPr>
        <w:t>, a bez predchádzajúceho súhlasu audítora nesmú byť poskytnuté tretím stranám. Súhlas sa nevyžaduje v prípade poskytnutia správy audítora o audite a pripojenej účtovnej závierky pre účely ich zverejňovania a vykazovania pre všeobecné účely. Všetky informácie a materiály, ktoré získal audítor pre účely auditu a súvisiace s auditom sú majetkom audítora.</w:t>
      </w:r>
    </w:p>
    <w:p w14:paraId="258627DD" w14:textId="0E7BED55" w:rsidR="00F50185" w:rsidRPr="00E62BD7" w:rsidRDefault="00F50185" w:rsidP="00E62BD7">
      <w:pPr>
        <w:numPr>
          <w:ilvl w:val="0"/>
          <w:numId w:val="66"/>
        </w:numPr>
        <w:jc w:val="both"/>
        <w:rPr>
          <w:rFonts w:cs="Arial"/>
          <w:sz w:val="22"/>
          <w:szCs w:val="22"/>
        </w:rPr>
      </w:pPr>
      <w:r w:rsidRPr="00E62BD7">
        <w:rPr>
          <w:rFonts w:cs="Arial"/>
          <w:sz w:val="22"/>
          <w:szCs w:val="22"/>
        </w:rPr>
        <w:t xml:space="preserve">Ak  je  premetom </w:t>
      </w:r>
      <w:r w:rsidR="002B63D4">
        <w:rPr>
          <w:rFonts w:cs="Arial"/>
          <w:sz w:val="22"/>
          <w:szCs w:val="22"/>
        </w:rPr>
        <w:t>Zmluvy</w:t>
      </w:r>
      <w:r w:rsidRPr="00E62BD7">
        <w:rPr>
          <w:rFonts w:cs="Arial"/>
          <w:sz w:val="22"/>
          <w:szCs w:val="22"/>
        </w:rPr>
        <w:t xml:space="preserve"> overenie, či sú údaje vo výročnej správe v súlade s účtovnou závierkou, audítor posúdi výročné správy, či sú v nich zahrnuté kompletné účtovné závierky a či sú tieto údaje v súlade s auditovanou účtovnou závierkou. Audítor ďalej prečíta ostatné údaje a informácie vo výročnej správe, či sú konzistentné v nadväznosti na pripojenú účtovnú závierku. </w:t>
      </w:r>
    </w:p>
    <w:p w14:paraId="26B407C7" w14:textId="77777777" w:rsidR="00F50185" w:rsidRPr="00E62BD7" w:rsidRDefault="00F50185" w:rsidP="00E62BD7">
      <w:pPr>
        <w:numPr>
          <w:ilvl w:val="0"/>
          <w:numId w:val="66"/>
        </w:numPr>
        <w:jc w:val="both"/>
        <w:rPr>
          <w:rFonts w:cs="Arial"/>
          <w:sz w:val="22"/>
          <w:szCs w:val="22"/>
        </w:rPr>
      </w:pPr>
      <w:r w:rsidRPr="00E62BD7">
        <w:rPr>
          <w:rFonts w:cs="Arial"/>
          <w:sz w:val="22"/>
          <w:szCs w:val="22"/>
        </w:rPr>
        <w:t>Audítor prerokuje s osobami poverenými spravovaním alebo osobami, ktoré splnomocnil štatutárny orgán</w:t>
      </w:r>
      <w:r w:rsidR="00BF1C2A">
        <w:rPr>
          <w:rFonts w:cs="Arial"/>
          <w:sz w:val="22"/>
          <w:szCs w:val="22"/>
        </w:rPr>
        <w:t xml:space="preserve"> VšZP</w:t>
      </w:r>
      <w:r w:rsidRPr="00E62BD7">
        <w:rPr>
          <w:rFonts w:cs="Arial"/>
          <w:sz w:val="22"/>
          <w:szCs w:val="22"/>
        </w:rPr>
        <w:t xml:space="preserve"> na prerokovávanie postupu auditu s audítorom v dohodnutých termínoch otázky:</w:t>
      </w:r>
    </w:p>
    <w:p w14:paraId="639B2380" w14:textId="77777777" w:rsidR="00F50185" w:rsidRPr="00E62BD7" w:rsidRDefault="00F50185" w:rsidP="00E62BD7">
      <w:pPr>
        <w:numPr>
          <w:ilvl w:val="1"/>
          <w:numId w:val="66"/>
        </w:numPr>
        <w:jc w:val="both"/>
        <w:rPr>
          <w:rFonts w:cs="Arial"/>
          <w:sz w:val="22"/>
          <w:szCs w:val="22"/>
        </w:rPr>
      </w:pPr>
      <w:r w:rsidRPr="00E62BD7">
        <w:rPr>
          <w:rFonts w:cs="Arial"/>
          <w:sz w:val="22"/>
          <w:szCs w:val="22"/>
        </w:rPr>
        <w:t>celkový prístup a rozsah auditu</w:t>
      </w:r>
    </w:p>
    <w:p w14:paraId="51ADC6E8" w14:textId="77777777" w:rsidR="00F50185" w:rsidRPr="00E62BD7" w:rsidRDefault="00F50185" w:rsidP="00E62BD7">
      <w:pPr>
        <w:numPr>
          <w:ilvl w:val="1"/>
          <w:numId w:val="66"/>
        </w:numPr>
        <w:jc w:val="both"/>
        <w:rPr>
          <w:rFonts w:cs="Arial"/>
          <w:sz w:val="22"/>
          <w:szCs w:val="22"/>
        </w:rPr>
      </w:pPr>
      <w:r w:rsidRPr="00E62BD7">
        <w:rPr>
          <w:rFonts w:cs="Arial"/>
          <w:sz w:val="22"/>
          <w:szCs w:val="22"/>
        </w:rPr>
        <w:t>zistenia počas auditu v systéme účtovníctva a internej kontroly, vrát</w:t>
      </w:r>
      <w:r w:rsidR="00BF1C2A">
        <w:rPr>
          <w:rFonts w:cs="Arial"/>
          <w:sz w:val="22"/>
          <w:szCs w:val="22"/>
        </w:rPr>
        <w:t>a</w:t>
      </w:r>
      <w:r w:rsidRPr="00E62BD7">
        <w:rPr>
          <w:rFonts w:cs="Arial"/>
          <w:sz w:val="22"/>
          <w:szCs w:val="22"/>
        </w:rPr>
        <w:t>ne možných podvodov</w:t>
      </w:r>
    </w:p>
    <w:p w14:paraId="12B49138" w14:textId="77777777" w:rsidR="00F50185" w:rsidRPr="00E62BD7" w:rsidRDefault="00F50185" w:rsidP="00E62BD7">
      <w:pPr>
        <w:numPr>
          <w:ilvl w:val="1"/>
          <w:numId w:val="66"/>
        </w:numPr>
        <w:jc w:val="both"/>
        <w:rPr>
          <w:rFonts w:cs="Arial"/>
          <w:sz w:val="22"/>
          <w:szCs w:val="22"/>
        </w:rPr>
      </w:pPr>
      <w:r w:rsidRPr="00E62BD7">
        <w:rPr>
          <w:rFonts w:cs="Arial"/>
          <w:sz w:val="22"/>
          <w:szCs w:val="22"/>
        </w:rPr>
        <w:t>výsledky auditu – úpravy na základe auditu</w:t>
      </w:r>
    </w:p>
    <w:p w14:paraId="3433CA24" w14:textId="77777777" w:rsidR="00F50185" w:rsidRPr="00E62BD7" w:rsidRDefault="00F50185" w:rsidP="00E62BD7">
      <w:pPr>
        <w:numPr>
          <w:ilvl w:val="1"/>
          <w:numId w:val="66"/>
        </w:numPr>
        <w:jc w:val="both"/>
        <w:rPr>
          <w:rFonts w:cs="Arial"/>
          <w:sz w:val="22"/>
          <w:szCs w:val="22"/>
        </w:rPr>
      </w:pPr>
      <w:r w:rsidRPr="00E62BD7">
        <w:rPr>
          <w:rFonts w:cs="Arial"/>
          <w:sz w:val="22"/>
          <w:szCs w:val="22"/>
        </w:rPr>
        <w:t>iné.</w:t>
      </w:r>
    </w:p>
    <w:p w14:paraId="41DE94C7" w14:textId="77777777" w:rsidR="00F50185" w:rsidRPr="00E62BD7" w:rsidRDefault="00F50185" w:rsidP="00E62BD7">
      <w:pPr>
        <w:ind w:left="720"/>
        <w:jc w:val="both"/>
        <w:rPr>
          <w:rFonts w:cs="Arial"/>
          <w:sz w:val="22"/>
          <w:szCs w:val="22"/>
        </w:rPr>
      </w:pPr>
      <w:r w:rsidRPr="00E62BD7">
        <w:rPr>
          <w:rFonts w:cs="Arial"/>
          <w:sz w:val="22"/>
          <w:szCs w:val="22"/>
        </w:rPr>
        <w:t>Audítor poskytne iné informácie ako sú výsledky auditu len v rozsahu, v akom si ich  počas auditu všimne</w:t>
      </w:r>
      <w:r w:rsidR="00BF1C2A">
        <w:rPr>
          <w:rFonts w:cs="Arial"/>
          <w:sz w:val="22"/>
          <w:szCs w:val="22"/>
        </w:rPr>
        <w:t xml:space="preserve">, a to </w:t>
      </w:r>
      <w:r w:rsidRPr="00E62BD7">
        <w:rPr>
          <w:rFonts w:cs="Arial"/>
          <w:sz w:val="22"/>
          <w:szCs w:val="22"/>
        </w:rPr>
        <w:t>z dôvodov, že audit nie je naplánovaný tak, aby zisťoval všetky skutočnosti, ktoré sa týkajú vnútorných kontrolných systémov alebo spravovania účtovnej jednotky.</w:t>
      </w:r>
    </w:p>
    <w:p w14:paraId="12FE7DFF" w14:textId="676A61BA" w:rsidR="00F50185" w:rsidRPr="00E62BD7" w:rsidRDefault="000F18F1" w:rsidP="00E62BD7">
      <w:pPr>
        <w:numPr>
          <w:ilvl w:val="0"/>
          <w:numId w:val="66"/>
        </w:numPr>
        <w:jc w:val="both"/>
        <w:rPr>
          <w:rFonts w:cs="Arial"/>
          <w:sz w:val="22"/>
          <w:szCs w:val="22"/>
        </w:rPr>
      </w:pPr>
      <w:r>
        <w:rPr>
          <w:rFonts w:cs="Arial"/>
          <w:sz w:val="22"/>
          <w:szCs w:val="22"/>
        </w:rPr>
        <w:t>Na účel</w:t>
      </w:r>
      <w:r w:rsidR="00F50185" w:rsidRPr="00E62BD7">
        <w:rPr>
          <w:rFonts w:cs="Arial"/>
          <w:sz w:val="22"/>
          <w:szCs w:val="22"/>
        </w:rPr>
        <w:t xml:space="preserve"> dodržania termínov je nevyhnutné, aby </w:t>
      </w:r>
      <w:r w:rsidR="00BF1C2A">
        <w:rPr>
          <w:rFonts w:cs="Arial"/>
          <w:sz w:val="22"/>
          <w:szCs w:val="22"/>
        </w:rPr>
        <w:t>VšZP</w:t>
      </w:r>
      <w:r w:rsidR="00F50185" w:rsidRPr="00E62BD7">
        <w:rPr>
          <w:rFonts w:cs="Arial"/>
          <w:sz w:val="22"/>
          <w:szCs w:val="22"/>
        </w:rPr>
        <w:t xml:space="preserve"> poskytovala členom audítorského tímu požadované informácie včas a presne.  </w:t>
      </w:r>
    </w:p>
    <w:p w14:paraId="48346219" w14:textId="171EE963" w:rsidR="00F50185" w:rsidRPr="00E62BD7" w:rsidRDefault="00BF1C2A" w:rsidP="00E62BD7">
      <w:pPr>
        <w:numPr>
          <w:ilvl w:val="0"/>
          <w:numId w:val="66"/>
        </w:numPr>
        <w:jc w:val="both"/>
        <w:rPr>
          <w:rFonts w:cs="Arial"/>
          <w:sz w:val="22"/>
          <w:szCs w:val="22"/>
        </w:rPr>
      </w:pPr>
      <w:r>
        <w:rPr>
          <w:rFonts w:cs="Arial"/>
          <w:sz w:val="22"/>
          <w:szCs w:val="22"/>
        </w:rPr>
        <w:t xml:space="preserve">VšZP </w:t>
      </w:r>
      <w:r w:rsidR="00F50185" w:rsidRPr="00E62BD7">
        <w:rPr>
          <w:rFonts w:cs="Arial"/>
          <w:sz w:val="22"/>
          <w:szCs w:val="22"/>
        </w:rPr>
        <w:t xml:space="preserve">zabezpečí získavanie informácií formou potvrdení od jeho obchodných partnerov </w:t>
      </w:r>
      <w:r w:rsidR="000F18F1" w:rsidRPr="00E62BD7">
        <w:rPr>
          <w:rFonts w:cs="Arial"/>
          <w:sz w:val="22"/>
          <w:szCs w:val="22"/>
        </w:rPr>
        <w:t>v</w:t>
      </w:r>
      <w:r w:rsidR="000F18F1">
        <w:rPr>
          <w:rFonts w:cs="Arial"/>
          <w:sz w:val="22"/>
          <w:szCs w:val="22"/>
        </w:rPr>
        <w:t>rátane</w:t>
      </w:r>
      <w:r w:rsidR="000F18F1" w:rsidRPr="00E62BD7">
        <w:rPr>
          <w:rFonts w:cs="Arial"/>
          <w:sz w:val="22"/>
          <w:szCs w:val="22"/>
        </w:rPr>
        <w:t xml:space="preserve"> </w:t>
      </w:r>
      <w:r w:rsidR="00F50185" w:rsidRPr="00E62BD7">
        <w:rPr>
          <w:rFonts w:cs="Arial"/>
          <w:sz w:val="22"/>
          <w:szCs w:val="22"/>
        </w:rPr>
        <w:t xml:space="preserve">bánk, podľa požiadaviek audítora a v zmysle zákona o štatutárnom audite. Náklady na tieto postupy hradí </w:t>
      </w:r>
      <w:r>
        <w:rPr>
          <w:rFonts w:cs="Arial"/>
          <w:sz w:val="22"/>
          <w:szCs w:val="22"/>
        </w:rPr>
        <w:t>VšZP</w:t>
      </w:r>
      <w:r w:rsidR="00F50185" w:rsidRPr="00E62BD7">
        <w:rPr>
          <w:rFonts w:cs="Arial"/>
          <w:sz w:val="22"/>
          <w:szCs w:val="22"/>
        </w:rPr>
        <w:t xml:space="preserve">.    </w:t>
      </w:r>
    </w:p>
    <w:p w14:paraId="1CA43758"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Audítor má právo, aby mu </w:t>
      </w:r>
      <w:r w:rsidR="00BF1C2A">
        <w:rPr>
          <w:rFonts w:cs="Arial"/>
          <w:sz w:val="22"/>
          <w:szCs w:val="22"/>
        </w:rPr>
        <w:t>VšZP</w:t>
      </w:r>
      <w:r w:rsidRPr="00E62BD7">
        <w:rPr>
          <w:rFonts w:cs="Arial"/>
          <w:sz w:val="22"/>
          <w:szCs w:val="22"/>
        </w:rPr>
        <w:t xml:space="preserve"> poskytl</w:t>
      </w:r>
      <w:r w:rsidR="00BF1C2A">
        <w:rPr>
          <w:rFonts w:cs="Arial"/>
          <w:sz w:val="22"/>
          <w:szCs w:val="22"/>
        </w:rPr>
        <w:t>a</w:t>
      </w:r>
      <w:r w:rsidRPr="00E62BD7">
        <w:rPr>
          <w:rFonts w:cs="Arial"/>
          <w:sz w:val="22"/>
          <w:szCs w:val="22"/>
        </w:rPr>
        <w:t xml:space="preserve"> požadované doklady a iné dokumenty, informácie a vysvetlenia potrebné na riadny výkon auditu v ním požadovanej forme. </w:t>
      </w:r>
    </w:p>
    <w:p w14:paraId="62EBF1C6"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Audítor je oprávnený byť prítomný na inventarizácii majetku alebo záväzkov </w:t>
      </w:r>
      <w:r w:rsidR="00BF1C2A">
        <w:rPr>
          <w:rFonts w:cs="Arial"/>
          <w:sz w:val="22"/>
          <w:szCs w:val="22"/>
        </w:rPr>
        <w:t>VšZP</w:t>
      </w:r>
      <w:r w:rsidRPr="00E62BD7">
        <w:rPr>
          <w:rFonts w:cs="Arial"/>
          <w:sz w:val="22"/>
          <w:szCs w:val="22"/>
        </w:rPr>
        <w:t xml:space="preserve"> alebo vyžiadať vykonanie inventarizácie v oblasti, v ktorej zistil nedostatky.</w:t>
      </w:r>
    </w:p>
    <w:p w14:paraId="10A72BB9" w14:textId="6CED3AD2" w:rsidR="00F50185" w:rsidRPr="00E62BD7" w:rsidRDefault="00F50185" w:rsidP="00E62BD7">
      <w:pPr>
        <w:numPr>
          <w:ilvl w:val="0"/>
          <w:numId w:val="66"/>
        </w:numPr>
        <w:jc w:val="both"/>
        <w:rPr>
          <w:rFonts w:cs="Arial"/>
          <w:sz w:val="22"/>
          <w:szCs w:val="22"/>
        </w:rPr>
      </w:pPr>
      <w:r w:rsidRPr="00E62BD7">
        <w:rPr>
          <w:rFonts w:cs="Arial"/>
          <w:sz w:val="22"/>
          <w:szCs w:val="22"/>
        </w:rPr>
        <w:t xml:space="preserve">Audítor pre potreby tejto </w:t>
      </w:r>
      <w:r w:rsidR="002B63D4">
        <w:rPr>
          <w:rFonts w:cs="Arial"/>
          <w:sz w:val="22"/>
          <w:szCs w:val="22"/>
        </w:rPr>
        <w:t>Zmluvy</w:t>
      </w:r>
      <w:r w:rsidRPr="00E62BD7">
        <w:rPr>
          <w:rFonts w:cs="Arial"/>
          <w:sz w:val="22"/>
          <w:szCs w:val="22"/>
        </w:rPr>
        <w:t xml:space="preserve"> prehlasuje, že má v zmysle zákona o štatutárnom audite uzatvorenú zmluvu o poistení zodpovednosti za škodu, ktorá by mohla vzniknúť v súvislosti s výkonom štatutárneho auditu.</w:t>
      </w:r>
    </w:p>
    <w:p w14:paraId="7845162B" w14:textId="77777777" w:rsidR="00F50185" w:rsidRPr="00E62BD7" w:rsidRDefault="00F50185" w:rsidP="00E62BD7">
      <w:pPr>
        <w:ind w:left="540" w:firstLine="660"/>
        <w:jc w:val="right"/>
        <w:rPr>
          <w:rFonts w:cs="Arial"/>
          <w:sz w:val="22"/>
          <w:szCs w:val="22"/>
        </w:rPr>
      </w:pPr>
    </w:p>
    <w:p w14:paraId="0D707825" w14:textId="77777777" w:rsidR="00F50185" w:rsidRPr="00E62BD7" w:rsidRDefault="00F50185" w:rsidP="00E62BD7">
      <w:pPr>
        <w:ind w:left="540" w:firstLine="660"/>
        <w:jc w:val="right"/>
        <w:rPr>
          <w:rFonts w:cs="Arial"/>
          <w:sz w:val="22"/>
          <w:szCs w:val="22"/>
        </w:rPr>
      </w:pPr>
    </w:p>
    <w:p w14:paraId="2EBDD51F" w14:textId="77777777" w:rsidR="00F50185" w:rsidRPr="00E62BD7" w:rsidRDefault="00F50185" w:rsidP="00E62BD7">
      <w:pPr>
        <w:jc w:val="right"/>
        <w:outlineLvl w:val="0"/>
        <w:rPr>
          <w:rFonts w:cs="Arial"/>
          <w:sz w:val="22"/>
          <w:szCs w:val="22"/>
        </w:rPr>
        <w:sectPr w:rsidR="00F50185" w:rsidRPr="00E62BD7" w:rsidSect="006976E0">
          <w:pgSz w:w="11906" w:h="16838" w:code="9"/>
          <w:pgMar w:top="1191" w:right="1418" w:bottom="119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3A5CA26" w14:textId="77777777" w:rsidR="00F50185" w:rsidRPr="00E62BD7" w:rsidRDefault="00F50185" w:rsidP="00E62BD7">
      <w:pPr>
        <w:jc w:val="right"/>
        <w:outlineLvl w:val="0"/>
        <w:rPr>
          <w:rFonts w:cs="Arial"/>
          <w:sz w:val="22"/>
          <w:szCs w:val="22"/>
        </w:rPr>
      </w:pPr>
      <w:r w:rsidRPr="00E62BD7">
        <w:rPr>
          <w:rFonts w:cs="Arial"/>
          <w:sz w:val="22"/>
          <w:szCs w:val="22"/>
        </w:rPr>
        <w:t xml:space="preserve">    Príloha č. 2 k Zmluve o poskytnutí audítorských služieb</w:t>
      </w:r>
    </w:p>
    <w:p w14:paraId="4A48DD02" w14:textId="77777777" w:rsidR="00F50185" w:rsidRPr="00E62BD7" w:rsidRDefault="00F50185" w:rsidP="00E62BD7">
      <w:pPr>
        <w:jc w:val="right"/>
        <w:outlineLvl w:val="0"/>
        <w:rPr>
          <w:rFonts w:cs="Arial"/>
          <w:sz w:val="22"/>
          <w:szCs w:val="22"/>
        </w:rPr>
      </w:pPr>
    </w:p>
    <w:p w14:paraId="68538152" w14:textId="2E4057DA" w:rsidR="00F50185" w:rsidRPr="00E62BD7" w:rsidRDefault="00BF1C2A" w:rsidP="00E62BD7">
      <w:pPr>
        <w:pStyle w:val="Zarkazkladnhotextu"/>
        <w:tabs>
          <w:tab w:val="num" w:pos="720"/>
        </w:tabs>
        <w:spacing w:before="240" w:after="360"/>
        <w:ind w:left="567" w:hanging="567"/>
        <w:jc w:val="center"/>
        <w:rPr>
          <w:b/>
          <w:sz w:val="22"/>
          <w:szCs w:val="22"/>
        </w:rPr>
      </w:pPr>
      <w:r>
        <w:rPr>
          <w:b/>
          <w:sz w:val="22"/>
          <w:szCs w:val="22"/>
        </w:rPr>
        <w:t xml:space="preserve">Kalkulácia </w:t>
      </w:r>
      <w:r w:rsidR="00F50185" w:rsidRPr="00E62BD7">
        <w:rPr>
          <w:b/>
          <w:sz w:val="22"/>
          <w:szCs w:val="22"/>
        </w:rPr>
        <w:t>celkovej zmluvnej ceny podľa jednotlivých rokov plnen</w:t>
      </w:r>
      <w:r w:rsidR="005D4261">
        <w:rPr>
          <w:b/>
          <w:sz w:val="22"/>
          <w:szCs w:val="22"/>
        </w:rPr>
        <w:t>ia</w:t>
      </w:r>
      <w:r w:rsidR="00F50185" w:rsidRPr="00E62BD7">
        <w:rPr>
          <w:b/>
          <w:sz w:val="22"/>
          <w:szCs w:val="22"/>
        </w:rPr>
        <w:t xml:space="preserve"> predmetu </w:t>
      </w:r>
      <w:r w:rsidR="002B63D4">
        <w:rPr>
          <w:b/>
          <w:sz w:val="22"/>
          <w:szCs w:val="22"/>
        </w:rPr>
        <w:t>Zmluvy</w:t>
      </w:r>
    </w:p>
    <w:tbl>
      <w:tblPr>
        <w:tblW w:w="8931" w:type="dxa"/>
        <w:tblInd w:w="562" w:type="dxa"/>
        <w:tblCellMar>
          <w:left w:w="70" w:type="dxa"/>
          <w:right w:w="70" w:type="dxa"/>
        </w:tblCellMar>
        <w:tblLook w:val="04A0" w:firstRow="1" w:lastRow="0" w:firstColumn="1" w:lastColumn="0" w:noHBand="0" w:noVBand="1"/>
      </w:tblPr>
      <w:tblGrid>
        <w:gridCol w:w="6528"/>
        <w:gridCol w:w="2403"/>
      </w:tblGrid>
      <w:tr w:rsidR="00F50185" w:rsidRPr="00E62BD7" w14:paraId="02143AD0" w14:textId="77777777" w:rsidTr="005D4261">
        <w:trPr>
          <w:trHeight w:val="72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669520B2" w14:textId="271C88B8" w:rsidR="00F50185" w:rsidRPr="00E62BD7" w:rsidRDefault="00F50185" w:rsidP="00C301B5">
            <w:pPr>
              <w:rPr>
                <w:rFonts w:cs="Arial"/>
                <w:color w:val="000000"/>
                <w:sz w:val="22"/>
                <w:szCs w:val="22"/>
              </w:rPr>
            </w:pPr>
            <w:r w:rsidRPr="00E62BD7">
              <w:rPr>
                <w:rFonts w:cs="Arial"/>
                <w:color w:val="000000"/>
                <w:sz w:val="22"/>
                <w:szCs w:val="22"/>
              </w:rPr>
              <w:t xml:space="preserve">  </w:t>
            </w:r>
            <w:r w:rsidRPr="00E62BD7">
              <w:rPr>
                <w:rFonts w:cs="Arial"/>
                <w:b/>
                <w:color w:val="000000"/>
                <w:sz w:val="22"/>
                <w:szCs w:val="22"/>
              </w:rPr>
              <w:t xml:space="preserve">Cena za plnenie predmetu </w:t>
            </w:r>
            <w:r w:rsidR="002B63D4">
              <w:rPr>
                <w:rFonts w:cs="Arial"/>
                <w:b/>
                <w:color w:val="000000"/>
                <w:sz w:val="22"/>
                <w:szCs w:val="22"/>
              </w:rPr>
              <w:t>Zmluvy</w:t>
            </w:r>
            <w:r w:rsidRPr="00E62BD7">
              <w:rPr>
                <w:rFonts w:cs="Arial"/>
                <w:b/>
                <w:color w:val="000000"/>
                <w:sz w:val="22"/>
                <w:szCs w:val="22"/>
              </w:rPr>
              <w:t xml:space="preserve"> za rok 20</w:t>
            </w:r>
            <w:r w:rsidR="00E62BD7" w:rsidRPr="00E62BD7">
              <w:rPr>
                <w:rFonts w:cs="Arial"/>
                <w:b/>
                <w:color w:val="000000"/>
                <w:sz w:val="22"/>
                <w:szCs w:val="22"/>
              </w:rPr>
              <w:t>2</w:t>
            </w:r>
            <w:r w:rsidR="00C301B5">
              <w:rPr>
                <w:rFonts w:cs="Arial"/>
                <w:b/>
                <w:color w:val="000000"/>
                <w:sz w:val="22"/>
                <w:szCs w:val="22"/>
              </w:rPr>
              <w:t>4</w:t>
            </w:r>
            <w:r w:rsidRPr="00E62BD7">
              <w:rPr>
                <w:rFonts w:cs="Arial"/>
                <w:b/>
                <w:color w:val="000000"/>
                <w:sz w:val="22"/>
                <w:szCs w:val="22"/>
              </w:rPr>
              <w:t xml:space="preserve"> (v eurách)   </w:t>
            </w:r>
          </w:p>
        </w:tc>
      </w:tr>
      <w:tr w:rsidR="00F50185" w:rsidRPr="00E62BD7" w14:paraId="64C2C212"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0F17D" w14:textId="77777777" w:rsidR="00F50185" w:rsidRPr="00E62BD7" w:rsidRDefault="00F50185" w:rsidP="00E62BD7">
            <w:pPr>
              <w:rPr>
                <w:rFonts w:cs="Arial"/>
                <w:color w:val="000000"/>
                <w:sz w:val="22"/>
                <w:szCs w:val="22"/>
              </w:rPr>
            </w:pPr>
            <w:r w:rsidRPr="00E62BD7">
              <w:rPr>
                <w:rFonts w:cs="Arial"/>
                <w:color w:val="000000"/>
                <w:sz w:val="22"/>
                <w:szCs w:val="22"/>
              </w:rPr>
              <w:t>Cena bez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D1D88" w14:textId="77777777" w:rsidR="00F50185" w:rsidRPr="00E62BD7" w:rsidRDefault="00F50185" w:rsidP="00E62BD7">
            <w:pPr>
              <w:spacing w:before="120" w:after="120"/>
              <w:ind w:right="420"/>
              <w:jc w:val="right"/>
              <w:rPr>
                <w:rFonts w:cs="Arial"/>
                <w:color w:val="000000"/>
                <w:sz w:val="22"/>
                <w:szCs w:val="22"/>
              </w:rPr>
            </w:pPr>
          </w:p>
        </w:tc>
      </w:tr>
      <w:tr w:rsidR="00F50185" w:rsidRPr="00E62BD7" w14:paraId="4B9432F3"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C1A50" w14:textId="77777777" w:rsidR="00F50185" w:rsidRPr="00E62BD7" w:rsidRDefault="00F50185" w:rsidP="00E62BD7">
            <w:pPr>
              <w:rPr>
                <w:rFonts w:cs="Arial"/>
                <w:color w:val="000000"/>
                <w:sz w:val="22"/>
                <w:szCs w:val="22"/>
              </w:rPr>
            </w:pPr>
            <w:r w:rsidRPr="00E62BD7">
              <w:rPr>
                <w:rFonts w:cs="Arial"/>
                <w:color w:val="000000"/>
                <w:sz w:val="22"/>
                <w:szCs w:val="22"/>
              </w:rPr>
              <w:t>DPH 20%</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A2682" w14:textId="77777777" w:rsidR="00F50185" w:rsidRPr="00E62BD7" w:rsidRDefault="00F50185" w:rsidP="00E62BD7">
            <w:pPr>
              <w:spacing w:before="120" w:after="120"/>
              <w:ind w:right="420"/>
              <w:jc w:val="right"/>
              <w:rPr>
                <w:rFonts w:cs="Arial"/>
                <w:color w:val="000000"/>
                <w:sz w:val="22"/>
                <w:szCs w:val="22"/>
              </w:rPr>
            </w:pPr>
          </w:p>
        </w:tc>
      </w:tr>
      <w:tr w:rsidR="00F50185" w:rsidRPr="00E62BD7" w14:paraId="79AC9DEA"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3796F" w14:textId="474420D4" w:rsidR="00F50185" w:rsidRPr="00E62BD7" w:rsidRDefault="00F50185" w:rsidP="005D4261">
            <w:pPr>
              <w:rPr>
                <w:rFonts w:cs="Arial"/>
                <w:color w:val="000000"/>
                <w:sz w:val="22"/>
                <w:szCs w:val="22"/>
              </w:rPr>
            </w:pPr>
            <w:r w:rsidRPr="00E62BD7">
              <w:rPr>
                <w:rFonts w:cs="Arial"/>
                <w:color w:val="000000"/>
                <w:sz w:val="22"/>
                <w:szCs w:val="22"/>
              </w:rPr>
              <w:t xml:space="preserve">Cena </w:t>
            </w:r>
            <w:r w:rsidR="005D4261">
              <w:rPr>
                <w:rFonts w:cs="Arial"/>
                <w:color w:val="000000"/>
                <w:sz w:val="22"/>
                <w:szCs w:val="22"/>
              </w:rPr>
              <w:t xml:space="preserve">vrátane </w:t>
            </w:r>
            <w:r w:rsidRPr="00E62BD7">
              <w:rPr>
                <w:rFonts w:cs="Arial"/>
                <w:color w:val="000000"/>
                <w:sz w:val="22"/>
                <w:szCs w:val="22"/>
              </w:rPr>
              <w:t>20%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6530A" w14:textId="77777777" w:rsidR="00F50185" w:rsidRPr="00E62BD7" w:rsidRDefault="00F50185" w:rsidP="00E62BD7">
            <w:pPr>
              <w:spacing w:before="120" w:after="120"/>
              <w:ind w:right="420"/>
              <w:jc w:val="right"/>
              <w:rPr>
                <w:rFonts w:cs="Arial"/>
                <w:color w:val="000000"/>
                <w:sz w:val="22"/>
                <w:szCs w:val="22"/>
              </w:rPr>
            </w:pPr>
          </w:p>
        </w:tc>
      </w:tr>
      <w:tr w:rsidR="00F50185" w:rsidRPr="00E62BD7" w14:paraId="3A7E4FFC" w14:textId="77777777" w:rsidTr="005D4261">
        <w:trPr>
          <w:trHeight w:val="592"/>
        </w:trPr>
        <w:tc>
          <w:tcPr>
            <w:tcW w:w="8931"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6E3320CD" w14:textId="1D7250E9" w:rsidR="00F50185" w:rsidRPr="00E62BD7" w:rsidRDefault="00F50185" w:rsidP="00C301B5">
            <w:pPr>
              <w:rPr>
                <w:rFonts w:cs="Arial"/>
                <w:color w:val="000000"/>
                <w:sz w:val="22"/>
                <w:szCs w:val="22"/>
              </w:rPr>
            </w:pPr>
            <w:r w:rsidRPr="00E62BD7">
              <w:rPr>
                <w:rFonts w:cs="Arial"/>
                <w:color w:val="000000"/>
                <w:sz w:val="22"/>
                <w:szCs w:val="22"/>
              </w:rPr>
              <w:t xml:space="preserve">    </w:t>
            </w:r>
            <w:r w:rsidRPr="00E62BD7">
              <w:rPr>
                <w:rFonts w:cs="Arial"/>
                <w:b/>
                <w:color w:val="000000"/>
                <w:sz w:val="22"/>
                <w:szCs w:val="22"/>
              </w:rPr>
              <w:t xml:space="preserve">Cena za plnenie predmetu </w:t>
            </w:r>
            <w:r w:rsidR="002B63D4">
              <w:rPr>
                <w:rFonts w:cs="Arial"/>
                <w:b/>
                <w:color w:val="000000"/>
                <w:sz w:val="22"/>
                <w:szCs w:val="22"/>
              </w:rPr>
              <w:t>Zmluvy</w:t>
            </w:r>
            <w:r w:rsidRPr="00E62BD7">
              <w:rPr>
                <w:rFonts w:cs="Arial"/>
                <w:b/>
                <w:color w:val="000000"/>
                <w:sz w:val="22"/>
                <w:szCs w:val="22"/>
              </w:rPr>
              <w:t xml:space="preserve"> za rok 20</w:t>
            </w:r>
            <w:r w:rsidR="00E62BD7" w:rsidRPr="00E62BD7">
              <w:rPr>
                <w:rFonts w:cs="Arial"/>
                <w:b/>
                <w:color w:val="000000"/>
                <w:sz w:val="22"/>
                <w:szCs w:val="22"/>
              </w:rPr>
              <w:t>2</w:t>
            </w:r>
            <w:r w:rsidR="00C301B5">
              <w:rPr>
                <w:rFonts w:cs="Arial"/>
                <w:b/>
                <w:color w:val="000000"/>
                <w:sz w:val="22"/>
                <w:szCs w:val="22"/>
              </w:rPr>
              <w:t>5</w:t>
            </w:r>
            <w:r w:rsidRPr="00E62BD7">
              <w:rPr>
                <w:rFonts w:cs="Arial"/>
                <w:b/>
                <w:color w:val="000000"/>
                <w:sz w:val="22"/>
                <w:szCs w:val="22"/>
              </w:rPr>
              <w:t xml:space="preserve">   (v eurách)   </w:t>
            </w:r>
          </w:p>
        </w:tc>
      </w:tr>
      <w:tr w:rsidR="007E2184" w:rsidRPr="00E62BD7" w14:paraId="52353159"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F4599" w14:textId="77777777" w:rsidR="007E2184" w:rsidRPr="00E62BD7" w:rsidRDefault="007E2184" w:rsidP="00E62BD7">
            <w:pPr>
              <w:rPr>
                <w:rFonts w:cs="Arial"/>
                <w:color w:val="000000"/>
                <w:sz w:val="22"/>
                <w:szCs w:val="22"/>
              </w:rPr>
            </w:pPr>
            <w:r w:rsidRPr="00E62BD7">
              <w:rPr>
                <w:rFonts w:cs="Arial"/>
                <w:color w:val="000000"/>
                <w:sz w:val="22"/>
                <w:szCs w:val="22"/>
              </w:rPr>
              <w:t>Cena bez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DCA43"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7B167220"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30855" w14:textId="77777777" w:rsidR="007E2184" w:rsidRPr="00E62BD7" w:rsidRDefault="007E2184" w:rsidP="00E62BD7">
            <w:pPr>
              <w:rPr>
                <w:rFonts w:cs="Arial"/>
                <w:color w:val="000000"/>
                <w:sz w:val="22"/>
                <w:szCs w:val="22"/>
              </w:rPr>
            </w:pPr>
            <w:r w:rsidRPr="00E62BD7">
              <w:rPr>
                <w:rFonts w:cs="Arial"/>
                <w:color w:val="000000"/>
                <w:sz w:val="22"/>
                <w:szCs w:val="22"/>
              </w:rPr>
              <w:t>DPH 20%</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38539F63"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716C77AB"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53BAC" w14:textId="1BAC46E0" w:rsidR="007E2184" w:rsidRPr="00E62BD7" w:rsidRDefault="007E2184" w:rsidP="005D4261">
            <w:pPr>
              <w:rPr>
                <w:rFonts w:cs="Arial"/>
                <w:color w:val="000000"/>
                <w:sz w:val="22"/>
                <w:szCs w:val="22"/>
              </w:rPr>
            </w:pPr>
            <w:r w:rsidRPr="00E62BD7">
              <w:rPr>
                <w:rFonts w:cs="Arial"/>
                <w:color w:val="000000"/>
                <w:sz w:val="22"/>
                <w:szCs w:val="22"/>
              </w:rPr>
              <w:t xml:space="preserve">Cena </w:t>
            </w:r>
            <w:r w:rsidR="005D4261">
              <w:rPr>
                <w:rFonts w:cs="Arial"/>
                <w:color w:val="000000"/>
                <w:sz w:val="22"/>
                <w:szCs w:val="22"/>
              </w:rPr>
              <w:t>vrátane</w:t>
            </w:r>
            <w:r w:rsidRPr="00E62BD7">
              <w:rPr>
                <w:rFonts w:cs="Arial"/>
                <w:color w:val="000000"/>
                <w:sz w:val="22"/>
                <w:szCs w:val="22"/>
              </w:rPr>
              <w:t> 20% DPH</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5A6F0DAC" w14:textId="77777777" w:rsidR="007E2184" w:rsidRPr="00E62BD7" w:rsidRDefault="007E2184" w:rsidP="00E62BD7">
            <w:pPr>
              <w:spacing w:before="120" w:after="120"/>
              <w:ind w:right="420"/>
              <w:jc w:val="right"/>
              <w:rPr>
                <w:rFonts w:cs="Arial"/>
                <w:color w:val="000000"/>
                <w:sz w:val="22"/>
                <w:szCs w:val="22"/>
              </w:rPr>
            </w:pPr>
          </w:p>
        </w:tc>
      </w:tr>
      <w:tr w:rsidR="00F50185" w:rsidRPr="00E62BD7" w14:paraId="1B2B7BD6" w14:textId="77777777" w:rsidTr="005D4261">
        <w:trPr>
          <w:trHeight w:val="592"/>
        </w:trPr>
        <w:tc>
          <w:tcPr>
            <w:tcW w:w="8931"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6937C272" w14:textId="569D3E99" w:rsidR="00F50185" w:rsidRPr="00E62BD7" w:rsidRDefault="00F50185" w:rsidP="00C301B5">
            <w:pPr>
              <w:rPr>
                <w:rFonts w:cs="Arial"/>
                <w:color w:val="000000"/>
                <w:sz w:val="22"/>
                <w:szCs w:val="22"/>
              </w:rPr>
            </w:pPr>
            <w:r w:rsidRPr="00E62BD7">
              <w:rPr>
                <w:rFonts w:cs="Arial"/>
                <w:color w:val="000000"/>
                <w:sz w:val="22"/>
                <w:szCs w:val="22"/>
              </w:rPr>
              <w:t xml:space="preserve">    </w:t>
            </w:r>
            <w:r w:rsidRPr="00E62BD7">
              <w:rPr>
                <w:rFonts w:cs="Arial"/>
                <w:b/>
                <w:color w:val="000000"/>
                <w:sz w:val="22"/>
                <w:szCs w:val="22"/>
              </w:rPr>
              <w:t xml:space="preserve">Cena za plnenie predmetu </w:t>
            </w:r>
            <w:r w:rsidR="002B63D4">
              <w:rPr>
                <w:rFonts w:cs="Arial"/>
                <w:b/>
                <w:color w:val="000000"/>
                <w:sz w:val="22"/>
                <w:szCs w:val="22"/>
              </w:rPr>
              <w:t>Zmluvy</w:t>
            </w:r>
            <w:r w:rsidRPr="00E62BD7">
              <w:rPr>
                <w:rFonts w:cs="Arial"/>
                <w:b/>
                <w:color w:val="000000"/>
                <w:sz w:val="22"/>
                <w:szCs w:val="22"/>
              </w:rPr>
              <w:t xml:space="preserve"> za rok 202</w:t>
            </w:r>
            <w:r w:rsidR="00C301B5">
              <w:rPr>
                <w:rFonts w:cs="Arial"/>
                <w:b/>
                <w:color w:val="000000"/>
                <w:sz w:val="22"/>
                <w:szCs w:val="22"/>
              </w:rPr>
              <w:t>6</w:t>
            </w:r>
            <w:r w:rsidRPr="00E62BD7">
              <w:rPr>
                <w:rFonts w:cs="Arial"/>
                <w:b/>
                <w:color w:val="000000"/>
                <w:sz w:val="22"/>
                <w:szCs w:val="22"/>
              </w:rPr>
              <w:t xml:space="preserve">   (v eurách)   </w:t>
            </w:r>
          </w:p>
        </w:tc>
      </w:tr>
      <w:tr w:rsidR="007E2184" w:rsidRPr="00E62BD7" w14:paraId="46C1C43B"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A9436" w14:textId="77777777" w:rsidR="007E2184" w:rsidRPr="00E62BD7" w:rsidRDefault="007E2184" w:rsidP="00E62BD7">
            <w:pPr>
              <w:rPr>
                <w:rFonts w:cs="Arial"/>
                <w:color w:val="000000"/>
                <w:sz w:val="22"/>
                <w:szCs w:val="22"/>
              </w:rPr>
            </w:pPr>
            <w:r w:rsidRPr="00E62BD7">
              <w:rPr>
                <w:rFonts w:cs="Arial"/>
                <w:color w:val="000000"/>
                <w:sz w:val="22"/>
                <w:szCs w:val="22"/>
              </w:rPr>
              <w:t>Cena bez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4C2CB"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52C0961A"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1E726" w14:textId="77777777" w:rsidR="007E2184" w:rsidRPr="00E62BD7" w:rsidRDefault="007E2184" w:rsidP="00E62BD7">
            <w:pPr>
              <w:rPr>
                <w:rFonts w:cs="Arial"/>
                <w:color w:val="000000"/>
                <w:sz w:val="22"/>
                <w:szCs w:val="22"/>
              </w:rPr>
            </w:pPr>
            <w:r w:rsidRPr="00E62BD7">
              <w:rPr>
                <w:rFonts w:cs="Arial"/>
                <w:color w:val="000000"/>
                <w:sz w:val="22"/>
                <w:szCs w:val="22"/>
              </w:rPr>
              <w:t>DPH 20%</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025D5CDF"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63CF9FC4"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3B0A" w14:textId="1FEFA2C5" w:rsidR="007E2184" w:rsidRPr="00E62BD7" w:rsidRDefault="007E2184" w:rsidP="005D4261">
            <w:pPr>
              <w:rPr>
                <w:rFonts w:cs="Arial"/>
                <w:color w:val="000000"/>
                <w:sz w:val="22"/>
                <w:szCs w:val="22"/>
              </w:rPr>
            </w:pPr>
            <w:r w:rsidRPr="00E62BD7">
              <w:rPr>
                <w:rFonts w:cs="Arial"/>
                <w:color w:val="000000"/>
                <w:sz w:val="22"/>
                <w:szCs w:val="22"/>
              </w:rPr>
              <w:t xml:space="preserve">Cena </w:t>
            </w:r>
            <w:r w:rsidR="005D4261">
              <w:rPr>
                <w:rFonts w:cs="Arial"/>
                <w:color w:val="000000"/>
                <w:sz w:val="22"/>
                <w:szCs w:val="22"/>
              </w:rPr>
              <w:t xml:space="preserve">vrátane </w:t>
            </w:r>
            <w:r w:rsidRPr="00E62BD7">
              <w:rPr>
                <w:rFonts w:cs="Arial"/>
                <w:color w:val="000000"/>
                <w:sz w:val="22"/>
                <w:szCs w:val="22"/>
              </w:rPr>
              <w:t>20% DPH</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7E24C612" w14:textId="77777777" w:rsidR="007E2184" w:rsidRPr="00E62BD7" w:rsidRDefault="007E2184" w:rsidP="00E62BD7">
            <w:pPr>
              <w:spacing w:before="120" w:after="120"/>
              <w:ind w:right="420"/>
              <w:jc w:val="right"/>
              <w:rPr>
                <w:rFonts w:cs="Arial"/>
                <w:color w:val="000000"/>
                <w:sz w:val="22"/>
                <w:szCs w:val="22"/>
              </w:rPr>
            </w:pPr>
          </w:p>
        </w:tc>
      </w:tr>
      <w:tr w:rsidR="00F50185" w:rsidRPr="00E62BD7" w14:paraId="15169076"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310C87" w14:textId="57FFA9AF" w:rsidR="00F50185" w:rsidRPr="00E62BD7" w:rsidRDefault="00F50185" w:rsidP="005E3E99">
            <w:pPr>
              <w:rPr>
                <w:rFonts w:cs="Arial"/>
                <w:b/>
                <w:bCs/>
                <w:color w:val="000000"/>
                <w:sz w:val="22"/>
                <w:szCs w:val="22"/>
              </w:rPr>
            </w:pPr>
            <w:r w:rsidRPr="00E62BD7">
              <w:rPr>
                <w:rFonts w:cs="Arial"/>
                <w:b/>
                <w:bCs/>
                <w:color w:val="000000"/>
                <w:sz w:val="22"/>
                <w:szCs w:val="22"/>
              </w:rPr>
              <w:t xml:space="preserve">CENA  CELKOM za </w:t>
            </w:r>
            <w:r w:rsidR="005E3E99">
              <w:rPr>
                <w:rFonts w:cs="Arial"/>
                <w:b/>
                <w:bCs/>
                <w:color w:val="000000"/>
                <w:sz w:val="22"/>
                <w:szCs w:val="22"/>
              </w:rPr>
              <w:t>Z</w:t>
            </w:r>
            <w:r w:rsidRPr="00E62BD7">
              <w:rPr>
                <w:rFonts w:cs="Arial"/>
                <w:b/>
                <w:bCs/>
                <w:color w:val="000000"/>
                <w:sz w:val="22"/>
                <w:szCs w:val="22"/>
              </w:rPr>
              <w:t>mluvu bez DPH (v eurách)</w:t>
            </w: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7BA6738" w14:textId="77777777" w:rsidR="00F50185" w:rsidRPr="00E62BD7" w:rsidRDefault="00F50185" w:rsidP="00E62BD7">
            <w:pPr>
              <w:spacing w:before="120" w:after="120"/>
              <w:ind w:right="420"/>
              <w:jc w:val="right"/>
              <w:rPr>
                <w:rFonts w:cs="Arial"/>
                <w:b/>
                <w:color w:val="000000"/>
                <w:sz w:val="22"/>
                <w:szCs w:val="22"/>
              </w:rPr>
            </w:pPr>
          </w:p>
        </w:tc>
      </w:tr>
      <w:tr w:rsidR="00F50185" w:rsidRPr="00E62BD7" w14:paraId="5928DE9B"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B0AC6D" w14:textId="77777777" w:rsidR="00F50185" w:rsidRPr="00E62BD7" w:rsidRDefault="00F50185" w:rsidP="00E62BD7">
            <w:pPr>
              <w:rPr>
                <w:rFonts w:cs="Arial"/>
                <w:b/>
                <w:bCs/>
                <w:color w:val="000000"/>
                <w:sz w:val="22"/>
                <w:szCs w:val="22"/>
              </w:rPr>
            </w:pPr>
            <w:r w:rsidRPr="00E62BD7">
              <w:rPr>
                <w:rFonts w:cs="Arial"/>
                <w:b/>
                <w:bCs/>
                <w:color w:val="000000"/>
                <w:sz w:val="22"/>
                <w:szCs w:val="22"/>
              </w:rPr>
              <w:t>20% DPH (v eurách)</w:t>
            </w: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DD395DC" w14:textId="77777777" w:rsidR="00F50185" w:rsidRPr="00E62BD7" w:rsidRDefault="00F50185" w:rsidP="00E62BD7">
            <w:pPr>
              <w:spacing w:before="120" w:after="120"/>
              <w:ind w:right="420"/>
              <w:jc w:val="right"/>
              <w:rPr>
                <w:rFonts w:cs="Arial"/>
                <w:b/>
                <w:color w:val="000000"/>
                <w:sz w:val="22"/>
                <w:szCs w:val="22"/>
              </w:rPr>
            </w:pPr>
          </w:p>
        </w:tc>
      </w:tr>
      <w:tr w:rsidR="00F50185" w:rsidRPr="00E62BD7" w14:paraId="552B0ADD"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F0B74E" w14:textId="650C1392" w:rsidR="00F50185" w:rsidRPr="00E62BD7" w:rsidRDefault="00F50185" w:rsidP="005D4261">
            <w:pPr>
              <w:rPr>
                <w:rFonts w:cs="Arial"/>
                <w:b/>
                <w:bCs/>
                <w:color w:val="000000"/>
                <w:sz w:val="22"/>
                <w:szCs w:val="22"/>
              </w:rPr>
            </w:pPr>
            <w:r w:rsidRPr="00E62BD7">
              <w:rPr>
                <w:rFonts w:cs="Arial"/>
                <w:b/>
                <w:bCs/>
                <w:color w:val="000000"/>
                <w:sz w:val="22"/>
                <w:szCs w:val="22"/>
              </w:rPr>
              <w:t xml:space="preserve">CENA CELKOM za </w:t>
            </w:r>
            <w:r w:rsidR="005E3E99">
              <w:rPr>
                <w:rFonts w:cs="Arial"/>
                <w:b/>
                <w:bCs/>
                <w:color w:val="000000"/>
                <w:sz w:val="22"/>
                <w:szCs w:val="22"/>
              </w:rPr>
              <w:t>Z</w:t>
            </w:r>
            <w:r w:rsidRPr="00E62BD7">
              <w:rPr>
                <w:rFonts w:cs="Arial"/>
                <w:b/>
                <w:bCs/>
                <w:color w:val="000000"/>
                <w:sz w:val="22"/>
                <w:szCs w:val="22"/>
              </w:rPr>
              <w:t xml:space="preserve">mluvu  </w:t>
            </w:r>
            <w:r w:rsidR="005D4261">
              <w:rPr>
                <w:rFonts w:cs="Arial"/>
                <w:b/>
                <w:bCs/>
                <w:color w:val="000000"/>
                <w:sz w:val="22"/>
                <w:szCs w:val="22"/>
              </w:rPr>
              <w:t xml:space="preserve">vrátane </w:t>
            </w:r>
            <w:r w:rsidRPr="00E62BD7">
              <w:rPr>
                <w:rFonts w:cs="Arial"/>
                <w:b/>
                <w:bCs/>
                <w:color w:val="000000"/>
                <w:sz w:val="22"/>
                <w:szCs w:val="22"/>
              </w:rPr>
              <w:t>20% DPH (v eurách)</w:t>
            </w: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0B4DA65" w14:textId="77777777" w:rsidR="00F50185" w:rsidRPr="00E62BD7" w:rsidRDefault="00F50185" w:rsidP="00E62BD7">
            <w:pPr>
              <w:spacing w:before="120" w:after="120"/>
              <w:ind w:right="420"/>
              <w:jc w:val="right"/>
              <w:rPr>
                <w:rFonts w:cs="Arial"/>
                <w:b/>
                <w:color w:val="000000"/>
                <w:sz w:val="22"/>
                <w:szCs w:val="22"/>
              </w:rPr>
            </w:pPr>
          </w:p>
        </w:tc>
      </w:tr>
    </w:tbl>
    <w:p w14:paraId="6F4CA6A2" w14:textId="77777777" w:rsidR="00F50185" w:rsidRPr="00E62BD7" w:rsidRDefault="00F50185" w:rsidP="00E62BD7">
      <w:pPr>
        <w:pStyle w:val="Zarkazkladnhotextu"/>
        <w:tabs>
          <w:tab w:val="num" w:pos="720"/>
        </w:tabs>
        <w:ind w:left="567" w:hanging="567"/>
        <w:rPr>
          <w:sz w:val="22"/>
          <w:szCs w:val="22"/>
        </w:rPr>
      </w:pPr>
    </w:p>
    <w:p w14:paraId="6AA199B2" w14:textId="77777777" w:rsidR="00F50185" w:rsidRPr="00E62BD7" w:rsidRDefault="00F50185" w:rsidP="00E62BD7">
      <w:pPr>
        <w:pStyle w:val="Zarkazkladnhotextu"/>
        <w:tabs>
          <w:tab w:val="num" w:pos="720"/>
        </w:tabs>
        <w:ind w:left="567" w:hanging="567"/>
        <w:rPr>
          <w:sz w:val="22"/>
          <w:szCs w:val="22"/>
        </w:rPr>
      </w:pPr>
    </w:p>
    <w:p w14:paraId="549243D0" w14:textId="77777777" w:rsidR="00F50185" w:rsidRPr="00E62BD7" w:rsidRDefault="00F50185" w:rsidP="00E62BD7">
      <w:pPr>
        <w:pStyle w:val="Zarkazkladnhotextu"/>
        <w:tabs>
          <w:tab w:val="num" w:pos="720"/>
        </w:tabs>
        <w:ind w:left="567" w:hanging="567"/>
        <w:rPr>
          <w:sz w:val="22"/>
          <w:szCs w:val="22"/>
        </w:rPr>
      </w:pPr>
    </w:p>
    <w:p w14:paraId="0A406FF6" w14:textId="77777777" w:rsidR="00F50185" w:rsidRPr="00E62BD7" w:rsidRDefault="00F50185" w:rsidP="00E62BD7">
      <w:pPr>
        <w:jc w:val="both"/>
        <w:rPr>
          <w:rFonts w:cs="Arial"/>
          <w:sz w:val="22"/>
          <w:szCs w:val="22"/>
        </w:rPr>
      </w:pPr>
    </w:p>
    <w:p w14:paraId="6513EB55" w14:textId="77777777" w:rsidR="00F50185" w:rsidRPr="00E62BD7" w:rsidRDefault="00F50185" w:rsidP="00E62BD7">
      <w:pPr>
        <w:jc w:val="both"/>
        <w:rPr>
          <w:rFonts w:cs="Arial"/>
          <w:sz w:val="22"/>
          <w:szCs w:val="22"/>
        </w:rPr>
      </w:pPr>
    </w:p>
    <w:p w14:paraId="48381A35" w14:textId="77777777" w:rsidR="00F50185" w:rsidRPr="00E62BD7" w:rsidRDefault="00F50185" w:rsidP="00E62BD7">
      <w:pPr>
        <w:jc w:val="both"/>
        <w:rPr>
          <w:rFonts w:cs="Arial"/>
          <w:sz w:val="22"/>
          <w:szCs w:val="22"/>
        </w:rPr>
      </w:pPr>
    </w:p>
    <w:p w14:paraId="2B524689" w14:textId="77777777" w:rsidR="00F50185" w:rsidRPr="00E62BD7" w:rsidRDefault="00F50185" w:rsidP="00E62BD7">
      <w:pPr>
        <w:jc w:val="both"/>
        <w:rPr>
          <w:rFonts w:cs="Arial"/>
          <w:sz w:val="22"/>
          <w:szCs w:val="22"/>
        </w:rPr>
      </w:pPr>
    </w:p>
    <w:p w14:paraId="0E68C319" w14:textId="77777777" w:rsidR="00F50185" w:rsidRPr="00E62BD7" w:rsidRDefault="00F50185" w:rsidP="00E62BD7">
      <w:pPr>
        <w:jc w:val="both"/>
        <w:rPr>
          <w:rFonts w:cs="Arial"/>
          <w:sz w:val="22"/>
          <w:szCs w:val="22"/>
        </w:rPr>
      </w:pPr>
    </w:p>
    <w:p w14:paraId="64115AF0" w14:textId="77777777" w:rsidR="00F50185" w:rsidRPr="00E62BD7" w:rsidRDefault="00F50185" w:rsidP="00E62BD7">
      <w:pPr>
        <w:jc w:val="both"/>
        <w:rPr>
          <w:rFonts w:cs="Arial"/>
          <w:sz w:val="22"/>
          <w:szCs w:val="22"/>
        </w:rPr>
      </w:pPr>
    </w:p>
    <w:p w14:paraId="08DAA69F" w14:textId="77777777" w:rsidR="00F50185" w:rsidRPr="00E62BD7" w:rsidRDefault="00F50185" w:rsidP="00E62BD7">
      <w:pPr>
        <w:jc w:val="both"/>
        <w:rPr>
          <w:rFonts w:cs="Arial"/>
          <w:sz w:val="22"/>
          <w:szCs w:val="22"/>
        </w:rPr>
      </w:pPr>
    </w:p>
    <w:p w14:paraId="4736D7C9" w14:textId="77777777" w:rsidR="00F50185" w:rsidRPr="00E62BD7" w:rsidRDefault="00F50185" w:rsidP="00E62BD7">
      <w:pPr>
        <w:jc w:val="both"/>
        <w:rPr>
          <w:rFonts w:cs="Arial"/>
          <w:sz w:val="22"/>
          <w:szCs w:val="22"/>
        </w:rPr>
      </w:pPr>
    </w:p>
    <w:p w14:paraId="1E011270" w14:textId="77777777" w:rsidR="00F50185" w:rsidRPr="00E62BD7" w:rsidRDefault="00F50185" w:rsidP="00E62BD7">
      <w:pPr>
        <w:jc w:val="both"/>
        <w:rPr>
          <w:rFonts w:cs="Arial"/>
          <w:sz w:val="22"/>
          <w:szCs w:val="22"/>
        </w:rPr>
      </w:pPr>
    </w:p>
    <w:p w14:paraId="2A2D130D" w14:textId="77777777" w:rsidR="00F50185" w:rsidRPr="00E62BD7" w:rsidRDefault="00F50185" w:rsidP="00E62BD7">
      <w:pPr>
        <w:jc w:val="both"/>
        <w:rPr>
          <w:rFonts w:cs="Arial"/>
          <w:sz w:val="22"/>
          <w:szCs w:val="22"/>
        </w:rPr>
      </w:pPr>
    </w:p>
    <w:p w14:paraId="1E40B4B0" w14:textId="77777777" w:rsidR="00F50185" w:rsidRPr="00E62BD7" w:rsidRDefault="00F50185" w:rsidP="00E62BD7">
      <w:pPr>
        <w:jc w:val="both"/>
        <w:rPr>
          <w:rFonts w:cs="Arial"/>
          <w:sz w:val="22"/>
          <w:szCs w:val="22"/>
        </w:rPr>
      </w:pPr>
    </w:p>
    <w:p w14:paraId="33608B0C" w14:textId="77777777" w:rsidR="00F50185" w:rsidRPr="00E62BD7" w:rsidRDefault="00F50185" w:rsidP="00E62BD7">
      <w:pPr>
        <w:jc w:val="both"/>
        <w:rPr>
          <w:rFonts w:cs="Arial"/>
          <w:sz w:val="22"/>
          <w:szCs w:val="22"/>
        </w:rPr>
      </w:pPr>
    </w:p>
    <w:p w14:paraId="19C30D4D" w14:textId="77777777" w:rsidR="00F50185" w:rsidRPr="00E62BD7" w:rsidRDefault="00F50185" w:rsidP="00E62BD7">
      <w:pPr>
        <w:jc w:val="both"/>
        <w:rPr>
          <w:rFonts w:cs="Arial"/>
          <w:sz w:val="22"/>
          <w:szCs w:val="22"/>
        </w:rPr>
      </w:pPr>
    </w:p>
    <w:p w14:paraId="6AE1F074" w14:textId="77777777" w:rsidR="00F50185" w:rsidRPr="00E62BD7" w:rsidRDefault="00F50185" w:rsidP="00E62BD7">
      <w:pPr>
        <w:jc w:val="both"/>
        <w:rPr>
          <w:rFonts w:cs="Arial"/>
          <w:sz w:val="22"/>
          <w:szCs w:val="22"/>
        </w:rPr>
      </w:pPr>
    </w:p>
    <w:p w14:paraId="78D275CB" w14:textId="77777777" w:rsidR="00F50185" w:rsidRPr="00E62BD7" w:rsidRDefault="00F50185" w:rsidP="00E62BD7">
      <w:pPr>
        <w:jc w:val="right"/>
        <w:rPr>
          <w:rFonts w:cs="Arial"/>
          <w:sz w:val="22"/>
          <w:szCs w:val="22"/>
        </w:rPr>
      </w:pPr>
      <w:r w:rsidRPr="00E62BD7">
        <w:rPr>
          <w:rFonts w:cs="Arial"/>
          <w:sz w:val="22"/>
          <w:szCs w:val="22"/>
        </w:rPr>
        <w:br w:type="page"/>
        <w:t>Príloha č.3 k Zmluve o poskytnutí audítorských služieb</w:t>
      </w:r>
    </w:p>
    <w:p w14:paraId="3CFDDD10" w14:textId="77777777" w:rsidR="00F50185" w:rsidRPr="00E62BD7" w:rsidRDefault="00F50185" w:rsidP="00E62BD7">
      <w:pPr>
        <w:autoSpaceDE w:val="0"/>
        <w:autoSpaceDN w:val="0"/>
        <w:adjustRightInd w:val="0"/>
        <w:jc w:val="center"/>
        <w:rPr>
          <w:rFonts w:eastAsia="Calibri" w:cs="Arial"/>
          <w:b/>
          <w:bCs/>
          <w:sz w:val="22"/>
          <w:szCs w:val="22"/>
        </w:rPr>
      </w:pPr>
    </w:p>
    <w:p w14:paraId="72169370" w14:textId="77777777" w:rsidR="00F50185" w:rsidRPr="0090255B" w:rsidRDefault="00F50185" w:rsidP="00E62BD7">
      <w:pPr>
        <w:autoSpaceDE w:val="0"/>
        <w:autoSpaceDN w:val="0"/>
        <w:adjustRightInd w:val="0"/>
        <w:jc w:val="center"/>
        <w:rPr>
          <w:rFonts w:eastAsia="Calibri" w:cs="Arial"/>
          <w:b/>
          <w:bCs/>
          <w:sz w:val="22"/>
          <w:szCs w:val="22"/>
        </w:rPr>
      </w:pPr>
      <w:r w:rsidRPr="00E62BD7">
        <w:rPr>
          <w:rFonts w:eastAsia="Calibri" w:cs="Arial"/>
          <w:b/>
          <w:bCs/>
          <w:sz w:val="22"/>
          <w:szCs w:val="22"/>
        </w:rPr>
        <w:t xml:space="preserve">Zoznam členov audítorského </w:t>
      </w:r>
      <w:r w:rsidRPr="0090255B">
        <w:rPr>
          <w:rFonts w:eastAsia="Calibri" w:cs="Arial"/>
          <w:b/>
          <w:bCs/>
          <w:sz w:val="22"/>
          <w:szCs w:val="22"/>
        </w:rPr>
        <w:t>tímu</w:t>
      </w:r>
      <w:r w:rsidR="0090255B" w:rsidRPr="0090255B">
        <w:rPr>
          <w:rFonts w:eastAsia="Calibri" w:cs="Arial"/>
          <w:b/>
          <w:bCs/>
          <w:sz w:val="22"/>
          <w:szCs w:val="22"/>
        </w:rPr>
        <w:t xml:space="preserve"> </w:t>
      </w:r>
      <w:r w:rsidR="0090255B" w:rsidRPr="002B63D4">
        <w:rPr>
          <w:rFonts w:eastAsia="Calibri" w:cs="Arial"/>
          <w:b/>
          <w:sz w:val="22"/>
          <w:szCs w:val="22"/>
        </w:rPr>
        <w:t>vrátane expertov</w:t>
      </w:r>
      <w:r w:rsidRPr="0090255B">
        <w:rPr>
          <w:rFonts w:eastAsia="Calibri" w:cs="Arial"/>
          <w:b/>
          <w:bCs/>
          <w:sz w:val="22"/>
          <w:szCs w:val="22"/>
        </w:rPr>
        <w:t xml:space="preserve"> </w:t>
      </w:r>
    </w:p>
    <w:p w14:paraId="67232DB7" w14:textId="31039184" w:rsidR="00F50185" w:rsidRPr="00E62BD7" w:rsidRDefault="00F50185" w:rsidP="00E62BD7">
      <w:pPr>
        <w:autoSpaceDE w:val="0"/>
        <w:autoSpaceDN w:val="0"/>
        <w:adjustRightInd w:val="0"/>
        <w:jc w:val="center"/>
        <w:rPr>
          <w:rFonts w:eastAsia="Calibri" w:cs="Arial"/>
          <w:bCs/>
          <w:sz w:val="22"/>
          <w:szCs w:val="22"/>
        </w:rPr>
      </w:pPr>
      <w:r w:rsidRPr="00E62BD7">
        <w:rPr>
          <w:rFonts w:eastAsia="Calibri" w:cs="Arial"/>
          <w:bCs/>
          <w:sz w:val="22"/>
          <w:szCs w:val="22"/>
        </w:rPr>
        <w:t xml:space="preserve">(určení audítorom v jeho ponuke predloženej do súťaže na obstaranie zákazky, ktorá je predmetom tejto </w:t>
      </w:r>
      <w:r w:rsidR="002B63D4">
        <w:rPr>
          <w:rFonts w:eastAsia="Calibri" w:cs="Arial"/>
          <w:bCs/>
          <w:sz w:val="22"/>
          <w:szCs w:val="22"/>
        </w:rPr>
        <w:t>Zmluvy</w:t>
      </w:r>
      <w:r w:rsidRPr="00E62BD7">
        <w:rPr>
          <w:rFonts w:eastAsia="Calibri" w:cs="Arial"/>
          <w:bCs/>
          <w:sz w:val="22"/>
          <w:szCs w:val="22"/>
        </w:rPr>
        <w:t>)</w:t>
      </w:r>
    </w:p>
    <w:p w14:paraId="4B9DB366" w14:textId="77777777" w:rsidR="00F50185" w:rsidRPr="00E62BD7" w:rsidRDefault="00F50185" w:rsidP="00E62BD7">
      <w:pPr>
        <w:autoSpaceDE w:val="0"/>
        <w:autoSpaceDN w:val="0"/>
        <w:adjustRightInd w:val="0"/>
        <w:jc w:val="center"/>
        <w:rPr>
          <w:rFonts w:eastAsia="Calibri" w:cs="Arial"/>
          <w:b/>
          <w:bCs/>
          <w:sz w:val="22"/>
          <w:szCs w:val="22"/>
        </w:rPr>
      </w:pPr>
    </w:p>
    <w:tbl>
      <w:tblPr>
        <w:tblStyle w:val="Mriekatabuky"/>
        <w:tblW w:w="9351" w:type="dxa"/>
        <w:tblLook w:val="04A0" w:firstRow="1" w:lastRow="0" w:firstColumn="1" w:lastColumn="0" w:noHBand="0" w:noVBand="1"/>
      </w:tblPr>
      <w:tblGrid>
        <w:gridCol w:w="1271"/>
        <w:gridCol w:w="3969"/>
        <w:gridCol w:w="4111"/>
      </w:tblGrid>
      <w:tr w:rsidR="00F50185" w:rsidRPr="00E62BD7" w14:paraId="7AC1B57A" w14:textId="77777777" w:rsidTr="005D4261">
        <w:tc>
          <w:tcPr>
            <w:tcW w:w="1271" w:type="dxa"/>
          </w:tcPr>
          <w:p w14:paraId="7BF83BCC" w14:textId="77777777" w:rsidR="00F50185" w:rsidRPr="00E62BD7" w:rsidRDefault="00F50185" w:rsidP="00E62BD7">
            <w:pPr>
              <w:autoSpaceDE w:val="0"/>
              <w:autoSpaceDN w:val="0"/>
              <w:adjustRightInd w:val="0"/>
              <w:jc w:val="center"/>
              <w:rPr>
                <w:rFonts w:eastAsia="Calibri" w:cs="Arial"/>
                <w:b/>
                <w:sz w:val="22"/>
                <w:szCs w:val="22"/>
              </w:rPr>
            </w:pPr>
            <w:r w:rsidRPr="00E62BD7">
              <w:rPr>
                <w:rFonts w:eastAsia="Calibri" w:cs="Arial"/>
                <w:b/>
                <w:sz w:val="22"/>
                <w:szCs w:val="22"/>
              </w:rPr>
              <w:t>Poradové číslo</w:t>
            </w:r>
          </w:p>
        </w:tc>
        <w:tc>
          <w:tcPr>
            <w:tcW w:w="3969" w:type="dxa"/>
          </w:tcPr>
          <w:p w14:paraId="7D1B08F3" w14:textId="77777777" w:rsidR="00F50185" w:rsidRPr="00E62BD7" w:rsidRDefault="00F50185" w:rsidP="00E62BD7">
            <w:pPr>
              <w:autoSpaceDE w:val="0"/>
              <w:autoSpaceDN w:val="0"/>
              <w:adjustRightInd w:val="0"/>
              <w:jc w:val="center"/>
              <w:rPr>
                <w:rFonts w:eastAsia="Calibri" w:cs="Arial"/>
                <w:b/>
                <w:bCs/>
                <w:sz w:val="22"/>
                <w:szCs w:val="22"/>
              </w:rPr>
            </w:pPr>
            <w:r w:rsidRPr="00E62BD7">
              <w:rPr>
                <w:rFonts w:eastAsia="Calibri" w:cs="Arial"/>
                <w:b/>
                <w:sz w:val="22"/>
                <w:szCs w:val="22"/>
              </w:rPr>
              <w:t>Meno a priezvisko</w:t>
            </w:r>
          </w:p>
        </w:tc>
        <w:tc>
          <w:tcPr>
            <w:tcW w:w="4111" w:type="dxa"/>
          </w:tcPr>
          <w:p w14:paraId="11335E9F" w14:textId="77777777" w:rsidR="00F50185" w:rsidRPr="00E62BD7" w:rsidRDefault="00F50185" w:rsidP="00E62BD7">
            <w:pPr>
              <w:autoSpaceDE w:val="0"/>
              <w:autoSpaceDN w:val="0"/>
              <w:adjustRightInd w:val="0"/>
              <w:jc w:val="center"/>
              <w:rPr>
                <w:rFonts w:eastAsia="Calibri" w:cs="Arial"/>
                <w:b/>
                <w:bCs/>
                <w:sz w:val="22"/>
                <w:szCs w:val="22"/>
              </w:rPr>
            </w:pPr>
            <w:r w:rsidRPr="00E62BD7">
              <w:rPr>
                <w:rFonts w:eastAsia="Calibri" w:cs="Arial"/>
                <w:b/>
                <w:sz w:val="22"/>
                <w:szCs w:val="22"/>
              </w:rPr>
              <w:t>Názov pozície v tíme</w:t>
            </w:r>
          </w:p>
        </w:tc>
      </w:tr>
      <w:tr w:rsidR="00F50185" w:rsidRPr="00E62BD7" w14:paraId="1C65B2F6" w14:textId="77777777" w:rsidTr="005D4261">
        <w:trPr>
          <w:trHeight w:val="318"/>
        </w:trPr>
        <w:tc>
          <w:tcPr>
            <w:tcW w:w="1271" w:type="dxa"/>
          </w:tcPr>
          <w:p w14:paraId="745C009A" w14:textId="08D9F47D" w:rsidR="00F50185"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1.</w:t>
            </w:r>
          </w:p>
        </w:tc>
        <w:tc>
          <w:tcPr>
            <w:tcW w:w="3969" w:type="dxa"/>
          </w:tcPr>
          <w:p w14:paraId="08901ABF" w14:textId="77777777" w:rsidR="00F50185" w:rsidRPr="00E62BD7" w:rsidRDefault="00F50185" w:rsidP="00E62BD7">
            <w:pPr>
              <w:autoSpaceDE w:val="0"/>
              <w:autoSpaceDN w:val="0"/>
              <w:adjustRightInd w:val="0"/>
              <w:rPr>
                <w:rFonts w:eastAsia="Calibri" w:cs="Arial"/>
                <w:sz w:val="22"/>
                <w:szCs w:val="22"/>
              </w:rPr>
            </w:pPr>
          </w:p>
        </w:tc>
        <w:tc>
          <w:tcPr>
            <w:tcW w:w="4111" w:type="dxa"/>
          </w:tcPr>
          <w:p w14:paraId="1B5EBC2C" w14:textId="49136A18" w:rsidR="00F50185" w:rsidRPr="00E62BD7" w:rsidRDefault="005D4261" w:rsidP="005D4261">
            <w:pPr>
              <w:autoSpaceDE w:val="0"/>
              <w:autoSpaceDN w:val="0"/>
              <w:adjustRightInd w:val="0"/>
              <w:rPr>
                <w:rFonts w:eastAsia="Calibri" w:cs="Arial"/>
                <w:sz w:val="22"/>
                <w:szCs w:val="22"/>
              </w:rPr>
            </w:pPr>
            <w:r>
              <w:rPr>
                <w:rFonts w:eastAsia="Calibri" w:cs="Arial"/>
                <w:sz w:val="22"/>
                <w:szCs w:val="22"/>
              </w:rPr>
              <w:t>Štatutárny audítor</w:t>
            </w:r>
          </w:p>
        </w:tc>
      </w:tr>
      <w:tr w:rsidR="00F50185" w:rsidRPr="00E62BD7" w14:paraId="698A3074" w14:textId="77777777" w:rsidTr="005D4261">
        <w:trPr>
          <w:trHeight w:val="318"/>
        </w:trPr>
        <w:tc>
          <w:tcPr>
            <w:tcW w:w="1271" w:type="dxa"/>
          </w:tcPr>
          <w:p w14:paraId="048F4C15" w14:textId="2C8503C0" w:rsidR="00F50185"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2.</w:t>
            </w:r>
          </w:p>
        </w:tc>
        <w:tc>
          <w:tcPr>
            <w:tcW w:w="3969" w:type="dxa"/>
          </w:tcPr>
          <w:p w14:paraId="08666466" w14:textId="77777777" w:rsidR="00F50185" w:rsidRPr="00E62BD7" w:rsidRDefault="00F50185" w:rsidP="00E62BD7">
            <w:pPr>
              <w:autoSpaceDE w:val="0"/>
              <w:autoSpaceDN w:val="0"/>
              <w:adjustRightInd w:val="0"/>
              <w:rPr>
                <w:rFonts w:eastAsia="Calibri" w:cs="Arial"/>
                <w:sz w:val="22"/>
                <w:szCs w:val="22"/>
              </w:rPr>
            </w:pPr>
          </w:p>
        </w:tc>
        <w:tc>
          <w:tcPr>
            <w:tcW w:w="4111" w:type="dxa"/>
          </w:tcPr>
          <w:p w14:paraId="5B265B52" w14:textId="77777777" w:rsidR="00F50185" w:rsidRPr="00E62BD7" w:rsidRDefault="00F50185" w:rsidP="00E62BD7">
            <w:pPr>
              <w:autoSpaceDE w:val="0"/>
              <w:autoSpaceDN w:val="0"/>
              <w:adjustRightInd w:val="0"/>
              <w:rPr>
                <w:rFonts w:eastAsia="Calibri" w:cs="Arial"/>
                <w:sz w:val="22"/>
                <w:szCs w:val="22"/>
              </w:rPr>
            </w:pPr>
          </w:p>
        </w:tc>
      </w:tr>
      <w:tr w:rsidR="00397FC5" w:rsidRPr="00E62BD7" w14:paraId="60EE0570" w14:textId="77777777" w:rsidTr="005D4261">
        <w:trPr>
          <w:trHeight w:val="318"/>
        </w:trPr>
        <w:tc>
          <w:tcPr>
            <w:tcW w:w="1271" w:type="dxa"/>
          </w:tcPr>
          <w:p w14:paraId="7571BFE8" w14:textId="05EDBA44" w:rsidR="00397FC5"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3.</w:t>
            </w:r>
          </w:p>
        </w:tc>
        <w:tc>
          <w:tcPr>
            <w:tcW w:w="3969" w:type="dxa"/>
          </w:tcPr>
          <w:p w14:paraId="27DC2B75" w14:textId="77777777" w:rsidR="00397FC5" w:rsidRPr="00E62BD7" w:rsidRDefault="00397FC5" w:rsidP="00E62BD7">
            <w:pPr>
              <w:autoSpaceDE w:val="0"/>
              <w:autoSpaceDN w:val="0"/>
              <w:adjustRightInd w:val="0"/>
              <w:rPr>
                <w:rFonts w:eastAsia="Calibri" w:cs="Arial"/>
                <w:sz w:val="22"/>
                <w:szCs w:val="22"/>
              </w:rPr>
            </w:pPr>
          </w:p>
        </w:tc>
        <w:tc>
          <w:tcPr>
            <w:tcW w:w="4111" w:type="dxa"/>
          </w:tcPr>
          <w:p w14:paraId="447BEADD" w14:textId="77777777" w:rsidR="00397FC5" w:rsidRPr="00E62BD7" w:rsidRDefault="00397FC5" w:rsidP="00E62BD7">
            <w:pPr>
              <w:autoSpaceDE w:val="0"/>
              <w:autoSpaceDN w:val="0"/>
              <w:adjustRightInd w:val="0"/>
              <w:rPr>
                <w:rFonts w:eastAsia="Calibri" w:cs="Arial"/>
                <w:sz w:val="22"/>
                <w:szCs w:val="22"/>
              </w:rPr>
            </w:pPr>
          </w:p>
        </w:tc>
      </w:tr>
      <w:tr w:rsidR="00653B84" w:rsidRPr="00E62BD7" w14:paraId="3F1F6B9E" w14:textId="77777777" w:rsidTr="005D4261">
        <w:trPr>
          <w:trHeight w:val="318"/>
        </w:trPr>
        <w:tc>
          <w:tcPr>
            <w:tcW w:w="1271" w:type="dxa"/>
          </w:tcPr>
          <w:p w14:paraId="26537BC5" w14:textId="0C0F6A32" w:rsidR="00653B84"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4.</w:t>
            </w:r>
          </w:p>
        </w:tc>
        <w:tc>
          <w:tcPr>
            <w:tcW w:w="3969" w:type="dxa"/>
          </w:tcPr>
          <w:p w14:paraId="6BC0057D" w14:textId="77777777" w:rsidR="00653B84" w:rsidRPr="00E62BD7" w:rsidRDefault="00653B84" w:rsidP="00E62BD7">
            <w:pPr>
              <w:autoSpaceDE w:val="0"/>
              <w:autoSpaceDN w:val="0"/>
              <w:adjustRightInd w:val="0"/>
              <w:rPr>
                <w:rFonts w:eastAsia="Calibri" w:cs="Arial"/>
                <w:sz w:val="22"/>
                <w:szCs w:val="22"/>
              </w:rPr>
            </w:pPr>
          </w:p>
        </w:tc>
        <w:tc>
          <w:tcPr>
            <w:tcW w:w="4111" w:type="dxa"/>
          </w:tcPr>
          <w:p w14:paraId="409F6CD8" w14:textId="77777777" w:rsidR="00653B84" w:rsidRPr="00E62BD7" w:rsidRDefault="00653B84" w:rsidP="00E62BD7">
            <w:pPr>
              <w:autoSpaceDE w:val="0"/>
              <w:autoSpaceDN w:val="0"/>
              <w:adjustRightInd w:val="0"/>
              <w:rPr>
                <w:rFonts w:eastAsia="Calibri" w:cs="Arial"/>
                <w:sz w:val="22"/>
                <w:szCs w:val="22"/>
              </w:rPr>
            </w:pPr>
          </w:p>
        </w:tc>
      </w:tr>
      <w:tr w:rsidR="00653B84" w:rsidRPr="00E62BD7" w14:paraId="694C7563" w14:textId="77777777" w:rsidTr="005D4261">
        <w:trPr>
          <w:trHeight w:val="318"/>
        </w:trPr>
        <w:tc>
          <w:tcPr>
            <w:tcW w:w="1271" w:type="dxa"/>
          </w:tcPr>
          <w:p w14:paraId="33705B60" w14:textId="4669A913" w:rsidR="00653B84"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5.</w:t>
            </w:r>
          </w:p>
        </w:tc>
        <w:tc>
          <w:tcPr>
            <w:tcW w:w="3969" w:type="dxa"/>
          </w:tcPr>
          <w:p w14:paraId="786E3695" w14:textId="77777777" w:rsidR="00653B84" w:rsidRPr="00E62BD7" w:rsidRDefault="00653B84" w:rsidP="00E62BD7">
            <w:pPr>
              <w:autoSpaceDE w:val="0"/>
              <w:autoSpaceDN w:val="0"/>
              <w:adjustRightInd w:val="0"/>
              <w:rPr>
                <w:rFonts w:eastAsia="Calibri" w:cs="Arial"/>
                <w:sz w:val="22"/>
                <w:szCs w:val="22"/>
              </w:rPr>
            </w:pPr>
          </w:p>
        </w:tc>
        <w:tc>
          <w:tcPr>
            <w:tcW w:w="4111" w:type="dxa"/>
          </w:tcPr>
          <w:p w14:paraId="3730E1A0" w14:textId="77777777" w:rsidR="00653B84" w:rsidRPr="00E62BD7" w:rsidRDefault="00653B84" w:rsidP="00E62BD7">
            <w:pPr>
              <w:autoSpaceDE w:val="0"/>
              <w:autoSpaceDN w:val="0"/>
              <w:adjustRightInd w:val="0"/>
              <w:rPr>
                <w:rFonts w:eastAsia="Calibri" w:cs="Arial"/>
                <w:sz w:val="22"/>
                <w:szCs w:val="22"/>
              </w:rPr>
            </w:pPr>
          </w:p>
        </w:tc>
      </w:tr>
    </w:tbl>
    <w:p w14:paraId="354054FF" w14:textId="77777777" w:rsidR="00F50185" w:rsidRPr="00E62BD7" w:rsidRDefault="00F50185" w:rsidP="00E62BD7">
      <w:pPr>
        <w:rPr>
          <w:rFonts w:cs="Arial"/>
          <w:sz w:val="22"/>
          <w:szCs w:val="22"/>
        </w:rPr>
      </w:pPr>
    </w:p>
    <w:p w14:paraId="0009820C" w14:textId="77777777" w:rsidR="00F50185" w:rsidRPr="00E62BD7" w:rsidRDefault="00F50185" w:rsidP="00E62BD7">
      <w:pPr>
        <w:rPr>
          <w:rFonts w:cs="Arial"/>
          <w:sz w:val="22"/>
          <w:szCs w:val="22"/>
        </w:rPr>
      </w:pPr>
      <w:r w:rsidRPr="00E62BD7">
        <w:rPr>
          <w:rFonts w:cs="Arial"/>
          <w:sz w:val="22"/>
          <w:szCs w:val="22"/>
        </w:rPr>
        <w:br w:type="page"/>
      </w:r>
    </w:p>
    <w:p w14:paraId="07CEBDCF" w14:textId="77777777" w:rsidR="00F50185" w:rsidRPr="00E62BD7" w:rsidRDefault="00F50185" w:rsidP="00E62BD7">
      <w:pPr>
        <w:jc w:val="right"/>
        <w:rPr>
          <w:rFonts w:cs="Arial"/>
          <w:sz w:val="22"/>
          <w:szCs w:val="22"/>
        </w:rPr>
      </w:pPr>
      <w:r w:rsidRPr="00E62BD7">
        <w:rPr>
          <w:rFonts w:cs="Arial"/>
          <w:sz w:val="22"/>
          <w:szCs w:val="22"/>
        </w:rPr>
        <w:t>Príloha č.4 k Zmluve o poskytnutí audítorských služieb</w:t>
      </w:r>
    </w:p>
    <w:p w14:paraId="21547190" w14:textId="77777777" w:rsidR="00F50185" w:rsidRPr="00E62BD7" w:rsidRDefault="00F50185" w:rsidP="00E62BD7">
      <w:pPr>
        <w:jc w:val="center"/>
        <w:rPr>
          <w:rFonts w:cs="Arial"/>
          <w:b/>
          <w:sz w:val="22"/>
          <w:szCs w:val="22"/>
          <w:lang w:eastAsia="cs-CZ"/>
        </w:rPr>
      </w:pPr>
    </w:p>
    <w:p w14:paraId="3F956DC2" w14:textId="77777777" w:rsidR="00F50185" w:rsidRPr="00E62BD7" w:rsidRDefault="00F50185" w:rsidP="00E62BD7">
      <w:pPr>
        <w:jc w:val="center"/>
        <w:rPr>
          <w:rFonts w:cs="Arial"/>
          <w:b/>
          <w:sz w:val="22"/>
          <w:szCs w:val="22"/>
          <w:lang w:eastAsia="cs-CZ"/>
        </w:rPr>
      </w:pPr>
    </w:p>
    <w:p w14:paraId="62A087F0" w14:textId="77777777" w:rsidR="00F50185" w:rsidRPr="00E62BD7" w:rsidRDefault="00F50185" w:rsidP="00E62BD7">
      <w:pPr>
        <w:jc w:val="center"/>
        <w:rPr>
          <w:rFonts w:cs="Arial"/>
          <w:b/>
          <w:sz w:val="22"/>
          <w:szCs w:val="22"/>
          <w:lang w:eastAsia="cs-CZ"/>
        </w:rPr>
      </w:pPr>
      <w:r w:rsidRPr="00E62BD7">
        <w:rPr>
          <w:rFonts w:cs="Arial"/>
          <w:b/>
          <w:sz w:val="22"/>
          <w:szCs w:val="22"/>
          <w:lang w:eastAsia="cs-CZ"/>
        </w:rPr>
        <w:t>Zoznam subdodávateľov</w:t>
      </w:r>
    </w:p>
    <w:p w14:paraId="438BE192" w14:textId="77777777" w:rsidR="00F50185" w:rsidRPr="00E62BD7" w:rsidRDefault="00F50185" w:rsidP="00E62BD7">
      <w:pPr>
        <w:rPr>
          <w:rFonts w:cs="Arial"/>
          <w:sz w:val="22"/>
          <w:szCs w:val="22"/>
          <w:lang w:eastAsia="cs-CZ"/>
        </w:rPr>
      </w:pPr>
    </w:p>
    <w:p w14:paraId="685980A4" w14:textId="77777777" w:rsidR="00F50185" w:rsidRPr="00E62BD7" w:rsidRDefault="00F50185" w:rsidP="00E62BD7">
      <w:pPr>
        <w:rPr>
          <w:rFonts w:cs="Arial"/>
          <w:sz w:val="22"/>
          <w:szCs w:val="22"/>
          <w:lang w:eastAsia="cs-CZ"/>
        </w:rPr>
      </w:pPr>
    </w:p>
    <w:p w14:paraId="4CA91547" w14:textId="77777777" w:rsidR="00F50185" w:rsidRPr="00E62BD7" w:rsidRDefault="00F50185" w:rsidP="00E62BD7">
      <w:pPr>
        <w:widowControl w:val="0"/>
        <w:autoSpaceDE w:val="0"/>
        <w:autoSpaceDN w:val="0"/>
        <w:adjustRightInd w:val="0"/>
        <w:ind w:left="4"/>
        <w:textAlignment w:val="baseline"/>
        <w:rPr>
          <w:rFonts w:cs="Arial"/>
          <w:sz w:val="22"/>
          <w:szCs w:val="22"/>
          <w:lang w:eastAsia="zh-CN"/>
        </w:rPr>
      </w:pPr>
      <w:r w:rsidRPr="00E62BD7">
        <w:rPr>
          <w:rFonts w:eastAsia="Arial" w:cs="Arial"/>
          <w:sz w:val="22"/>
          <w:szCs w:val="22"/>
          <w:lang w:eastAsia="zh-CN"/>
        </w:rPr>
        <w:t>Obchodné meno:</w:t>
      </w:r>
      <w:r w:rsidR="00397FC5" w:rsidRPr="00E62BD7">
        <w:rPr>
          <w:rFonts w:eastAsia="Arial" w:cs="Arial"/>
          <w:sz w:val="22"/>
          <w:szCs w:val="22"/>
          <w:lang w:eastAsia="zh-CN"/>
        </w:rPr>
        <w:tab/>
      </w:r>
    </w:p>
    <w:p w14:paraId="0DA22EBF" w14:textId="77777777" w:rsidR="00F50185" w:rsidRPr="00E62BD7" w:rsidRDefault="00F50185" w:rsidP="00E62BD7">
      <w:pPr>
        <w:widowControl w:val="0"/>
        <w:autoSpaceDE w:val="0"/>
        <w:autoSpaceDN w:val="0"/>
        <w:adjustRightInd w:val="0"/>
        <w:ind w:left="4"/>
        <w:textAlignment w:val="baseline"/>
        <w:rPr>
          <w:rFonts w:eastAsia="Arial" w:cs="Arial"/>
          <w:sz w:val="22"/>
          <w:szCs w:val="22"/>
          <w:lang w:eastAsia="zh-CN"/>
        </w:rPr>
      </w:pPr>
      <w:r w:rsidRPr="00E62BD7">
        <w:rPr>
          <w:rFonts w:eastAsia="Arial" w:cs="Arial"/>
          <w:sz w:val="22"/>
          <w:szCs w:val="22"/>
          <w:lang w:eastAsia="zh-CN"/>
        </w:rPr>
        <w:t xml:space="preserve">Adresa sídla: </w:t>
      </w:r>
      <w:r w:rsidR="00397FC5" w:rsidRPr="00E62BD7">
        <w:rPr>
          <w:rFonts w:eastAsia="Arial" w:cs="Arial"/>
          <w:sz w:val="22"/>
          <w:szCs w:val="22"/>
          <w:lang w:eastAsia="zh-CN"/>
        </w:rPr>
        <w:tab/>
      </w:r>
      <w:r w:rsidR="00397FC5" w:rsidRPr="00E62BD7">
        <w:rPr>
          <w:rFonts w:eastAsia="Arial" w:cs="Arial"/>
          <w:sz w:val="22"/>
          <w:szCs w:val="22"/>
          <w:lang w:eastAsia="zh-CN"/>
        </w:rPr>
        <w:tab/>
      </w:r>
    </w:p>
    <w:p w14:paraId="21E802B8" w14:textId="77777777" w:rsidR="00F50185" w:rsidRPr="00E62BD7" w:rsidRDefault="00F50185" w:rsidP="00E62BD7">
      <w:pPr>
        <w:widowControl w:val="0"/>
        <w:autoSpaceDE w:val="0"/>
        <w:autoSpaceDN w:val="0"/>
        <w:adjustRightInd w:val="0"/>
        <w:ind w:left="4"/>
        <w:textAlignment w:val="baseline"/>
        <w:rPr>
          <w:rFonts w:cs="Arial"/>
          <w:sz w:val="22"/>
          <w:szCs w:val="22"/>
          <w:lang w:eastAsia="zh-CN"/>
        </w:rPr>
      </w:pPr>
      <w:r w:rsidRPr="00E62BD7">
        <w:rPr>
          <w:rFonts w:eastAsia="Arial" w:cs="Arial"/>
          <w:sz w:val="22"/>
          <w:szCs w:val="22"/>
          <w:lang w:eastAsia="zh-CN"/>
        </w:rPr>
        <w:t>IČO:</w:t>
      </w:r>
      <w:r w:rsidR="00397FC5" w:rsidRPr="00E62BD7">
        <w:rPr>
          <w:rFonts w:eastAsia="Arial" w:cs="Arial"/>
          <w:sz w:val="22"/>
          <w:szCs w:val="22"/>
          <w:lang w:eastAsia="zh-CN"/>
        </w:rPr>
        <w:tab/>
      </w:r>
      <w:r w:rsidR="00397FC5" w:rsidRPr="00E62BD7">
        <w:rPr>
          <w:rFonts w:eastAsia="Arial" w:cs="Arial"/>
          <w:sz w:val="22"/>
          <w:szCs w:val="22"/>
          <w:lang w:eastAsia="zh-CN"/>
        </w:rPr>
        <w:tab/>
      </w:r>
      <w:r w:rsidR="00397FC5" w:rsidRPr="00E62BD7">
        <w:rPr>
          <w:rFonts w:eastAsia="Arial" w:cs="Arial"/>
          <w:sz w:val="22"/>
          <w:szCs w:val="22"/>
          <w:lang w:eastAsia="zh-CN"/>
        </w:rPr>
        <w:tab/>
      </w:r>
    </w:p>
    <w:p w14:paraId="5CBD228F" w14:textId="77777777" w:rsidR="00F50185" w:rsidRPr="00E62BD7" w:rsidRDefault="00F50185" w:rsidP="00E62BD7">
      <w:pPr>
        <w:widowControl w:val="0"/>
        <w:autoSpaceDE w:val="0"/>
        <w:autoSpaceDN w:val="0"/>
        <w:adjustRightInd w:val="0"/>
        <w:ind w:left="4"/>
        <w:jc w:val="both"/>
        <w:textAlignment w:val="baseline"/>
        <w:rPr>
          <w:rFonts w:eastAsia="Arial" w:cs="Arial"/>
          <w:sz w:val="22"/>
          <w:szCs w:val="22"/>
          <w:lang w:eastAsia="zh-CN"/>
        </w:rPr>
      </w:pPr>
    </w:p>
    <w:p w14:paraId="5EE3C05B" w14:textId="49612D98" w:rsidR="00F50185" w:rsidRPr="00E62BD7" w:rsidRDefault="00F50185" w:rsidP="00E62BD7">
      <w:pPr>
        <w:jc w:val="both"/>
        <w:outlineLvl w:val="0"/>
        <w:rPr>
          <w:rFonts w:eastAsia="Arial" w:cs="Arial"/>
          <w:sz w:val="22"/>
          <w:szCs w:val="22"/>
          <w:lang w:eastAsia="cs-CZ"/>
        </w:rPr>
      </w:pPr>
      <w:r w:rsidRPr="00E62BD7">
        <w:rPr>
          <w:rFonts w:eastAsia="Arial" w:cs="Arial"/>
          <w:sz w:val="22"/>
          <w:szCs w:val="22"/>
          <w:lang w:eastAsia="cs-CZ"/>
        </w:rPr>
        <w:t xml:space="preserve">I. </w:t>
      </w:r>
      <w:r w:rsidRPr="00E62BD7">
        <w:rPr>
          <w:rFonts w:eastAsia="Arial" w:cs="Arial"/>
          <w:w w:val="78"/>
          <w:sz w:val="22"/>
          <w:szCs w:val="22"/>
          <w:lang w:eastAsia="cs-CZ"/>
        </w:rPr>
        <w:t>*</w:t>
      </w:r>
      <w:r w:rsidRPr="00E62BD7">
        <w:rPr>
          <w:rFonts w:eastAsia="Arial" w:cs="Arial"/>
          <w:sz w:val="22"/>
          <w:szCs w:val="22"/>
          <w:lang w:eastAsia="cs-CZ"/>
        </w:rPr>
        <w:t>Zabezpečenie predmetu zákazky „</w:t>
      </w:r>
      <w:r w:rsidRPr="00E62BD7">
        <w:rPr>
          <w:rFonts w:cs="Arial"/>
          <w:b/>
          <w:sz w:val="22"/>
          <w:szCs w:val="22"/>
        </w:rPr>
        <w:t>Štatutárny audit individuálnych účtovných závierok VšZP zostavených za roky 20</w:t>
      </w:r>
      <w:r w:rsidR="00D03E4F">
        <w:rPr>
          <w:rFonts w:cs="Arial"/>
          <w:b/>
          <w:sz w:val="22"/>
          <w:szCs w:val="22"/>
        </w:rPr>
        <w:t>2</w:t>
      </w:r>
      <w:r w:rsidR="00C301B5">
        <w:rPr>
          <w:rFonts w:cs="Arial"/>
          <w:b/>
          <w:sz w:val="22"/>
          <w:szCs w:val="22"/>
        </w:rPr>
        <w:t>4</w:t>
      </w:r>
      <w:r w:rsidRPr="00E62BD7">
        <w:rPr>
          <w:rFonts w:cs="Arial"/>
          <w:b/>
          <w:sz w:val="22"/>
          <w:szCs w:val="22"/>
        </w:rPr>
        <w:t xml:space="preserve"> až 202</w:t>
      </w:r>
      <w:r w:rsidR="00C301B5">
        <w:rPr>
          <w:rFonts w:cs="Arial"/>
          <w:b/>
          <w:sz w:val="22"/>
          <w:szCs w:val="22"/>
        </w:rPr>
        <w:t>6</w:t>
      </w:r>
      <w:r w:rsidRPr="00E62BD7">
        <w:rPr>
          <w:rFonts w:cs="Arial"/>
          <w:b/>
          <w:sz w:val="22"/>
          <w:szCs w:val="22"/>
        </w:rPr>
        <w:t xml:space="preserve"> a názor audítora k Výročným správam VšZP za roky 20</w:t>
      </w:r>
      <w:r w:rsidR="00E62BD7" w:rsidRPr="00E62BD7">
        <w:rPr>
          <w:rFonts w:cs="Arial"/>
          <w:b/>
          <w:sz w:val="22"/>
          <w:szCs w:val="22"/>
        </w:rPr>
        <w:t>2</w:t>
      </w:r>
      <w:r w:rsidR="00C301B5">
        <w:rPr>
          <w:rFonts w:cs="Arial"/>
          <w:b/>
          <w:sz w:val="22"/>
          <w:szCs w:val="22"/>
        </w:rPr>
        <w:t>4</w:t>
      </w:r>
      <w:r w:rsidRPr="00E62BD7">
        <w:rPr>
          <w:rFonts w:cs="Arial"/>
          <w:b/>
          <w:sz w:val="22"/>
          <w:szCs w:val="22"/>
        </w:rPr>
        <w:t xml:space="preserve"> až  202</w:t>
      </w:r>
      <w:r w:rsidR="00C301B5">
        <w:rPr>
          <w:rFonts w:cs="Arial"/>
          <w:b/>
          <w:sz w:val="22"/>
          <w:szCs w:val="22"/>
        </w:rPr>
        <w:t>6</w:t>
      </w:r>
      <w:r w:rsidRPr="00E62BD7">
        <w:rPr>
          <w:rFonts w:cs="Arial"/>
          <w:b/>
          <w:sz w:val="22"/>
          <w:szCs w:val="22"/>
        </w:rPr>
        <w:t>“</w:t>
      </w:r>
      <w:r w:rsidRPr="00E62BD7">
        <w:rPr>
          <w:rFonts w:cs="Arial"/>
          <w:b/>
          <w:sz w:val="22"/>
          <w:szCs w:val="22"/>
          <w:lang w:eastAsia="cs-CZ"/>
        </w:rPr>
        <w:t>,</w:t>
      </w:r>
      <w:r w:rsidRPr="00E62BD7">
        <w:rPr>
          <w:rFonts w:cs="Arial"/>
          <w:sz w:val="22"/>
          <w:szCs w:val="22"/>
          <w:lang w:eastAsia="cs-CZ"/>
        </w:rPr>
        <w:t xml:space="preserve"> </w:t>
      </w:r>
      <w:r w:rsidRPr="00E62BD7">
        <w:rPr>
          <w:rFonts w:eastAsia="Arial" w:cs="Arial"/>
          <w:sz w:val="22"/>
          <w:szCs w:val="22"/>
          <w:lang w:eastAsia="cs-CZ"/>
        </w:rPr>
        <w:t xml:space="preserve">vyhlásenej podľa zákona č. </w:t>
      </w:r>
      <w:r w:rsidRPr="00E62BD7">
        <w:rPr>
          <w:rFonts w:cs="Arial"/>
          <w:sz w:val="22"/>
          <w:szCs w:val="22"/>
          <w:lang w:eastAsia="cs-CZ"/>
        </w:rPr>
        <w:t xml:space="preserve">343/2015 </w:t>
      </w:r>
      <w:r w:rsidRPr="00E62BD7">
        <w:rPr>
          <w:rFonts w:eastAsia="Arial" w:cs="Arial"/>
          <w:sz w:val="22"/>
          <w:szCs w:val="22"/>
          <w:lang w:eastAsia="cs-CZ"/>
        </w:rPr>
        <w:t xml:space="preserve">Z. z. o verejnom obstarávaní a o zmene a doplnení niektorých zákonov v znení neskorších predpisov (ďalej len „zákon o verejnom obstarávaní“), vo veci ktorej je uzatvorená </w:t>
      </w:r>
      <w:r w:rsidR="005E3E99">
        <w:rPr>
          <w:rFonts w:eastAsia="Arial" w:cs="Arial"/>
          <w:b/>
          <w:sz w:val="22"/>
          <w:szCs w:val="22"/>
          <w:lang w:eastAsia="cs-CZ"/>
        </w:rPr>
        <w:t>Zmluva</w:t>
      </w:r>
      <w:r w:rsidRPr="00E62BD7">
        <w:rPr>
          <w:rFonts w:eastAsia="Arial" w:cs="Arial"/>
          <w:b/>
          <w:sz w:val="22"/>
          <w:szCs w:val="22"/>
          <w:lang w:eastAsia="cs-CZ"/>
        </w:rPr>
        <w:t xml:space="preserve"> o poskytnutí audítorských služieb</w:t>
      </w:r>
      <w:r w:rsidRPr="00E62BD7">
        <w:rPr>
          <w:rFonts w:eastAsia="Arial" w:cs="Arial"/>
          <w:sz w:val="22"/>
          <w:szCs w:val="22"/>
          <w:lang w:eastAsia="cs-CZ"/>
        </w:rPr>
        <w:t>, budeme plniť prostredníctvom týchto subdodávateľov:</w:t>
      </w:r>
    </w:p>
    <w:p w14:paraId="62575F4A" w14:textId="77777777" w:rsidR="00F50185" w:rsidRPr="00E62BD7" w:rsidRDefault="00F50185" w:rsidP="00E62BD7">
      <w:pPr>
        <w:spacing w:line="100" w:lineRule="atLeast"/>
        <w:jc w:val="both"/>
        <w:rPr>
          <w:rFonts w:eastAsia="Arial" w:cs="Arial"/>
          <w:sz w:val="22"/>
          <w:szCs w:val="22"/>
          <w:lang w:eastAsia="cs-CZ"/>
        </w:rPr>
      </w:pPr>
    </w:p>
    <w:p w14:paraId="4CEF79DE" w14:textId="77777777" w:rsidR="00F50185" w:rsidRPr="00E62BD7" w:rsidRDefault="00F50185" w:rsidP="00E62BD7">
      <w:pPr>
        <w:numPr>
          <w:ilvl w:val="0"/>
          <w:numId w:val="76"/>
        </w:numPr>
        <w:spacing w:line="100" w:lineRule="atLeast"/>
        <w:ind w:left="284" w:hanging="284"/>
        <w:jc w:val="both"/>
        <w:rPr>
          <w:rFonts w:eastAsia="Arial" w:cs="Arial"/>
          <w:sz w:val="22"/>
          <w:szCs w:val="22"/>
          <w:lang w:eastAsia="cs-CZ"/>
        </w:rPr>
      </w:pPr>
      <w:r w:rsidRPr="00E62BD7">
        <w:rPr>
          <w:rFonts w:eastAsia="Arial" w:cs="Arial"/>
          <w:sz w:val="22"/>
          <w:szCs w:val="22"/>
          <w:lang w:eastAsia="cs-CZ"/>
        </w:rPr>
        <w:t>Obchodné meno subdodávateľa uvedené v Obchodnom, resp. Živnostenskom registri:</w:t>
      </w:r>
    </w:p>
    <w:p w14:paraId="1A230747"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Adresa sídla, resp. miesto podnikania, uvedené v Obchodnom, resp. Živnostenskom registri:</w:t>
      </w:r>
    </w:p>
    <w:p w14:paraId="4CDAE929"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 xml:space="preserve">IČO  subdodávateľa: </w:t>
      </w:r>
    </w:p>
    <w:p w14:paraId="052FB6D8"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Meno, priezvisko, adresa pobytu a dátum narodenia osoby, oprávnenej konať za subdodávateľa:</w:t>
      </w:r>
    </w:p>
    <w:p w14:paraId="128633FE"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Percentuálny podiel subdodávky: % z celkovej ceny predmetu zákazky bez DPH</w:t>
      </w:r>
    </w:p>
    <w:p w14:paraId="4185619A"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Stručný opis zákazky, ktorá bude predmetom subdodávky:</w:t>
      </w:r>
    </w:p>
    <w:p w14:paraId="34FE31FA" w14:textId="77777777" w:rsidR="00F50185" w:rsidRPr="00E62BD7" w:rsidRDefault="00F50185" w:rsidP="00E62BD7">
      <w:pPr>
        <w:spacing w:line="100" w:lineRule="atLeast"/>
        <w:jc w:val="both"/>
        <w:rPr>
          <w:rFonts w:eastAsia="Arial" w:cs="Arial"/>
          <w:sz w:val="22"/>
          <w:szCs w:val="22"/>
          <w:lang w:eastAsia="cs-CZ"/>
        </w:rPr>
      </w:pPr>
    </w:p>
    <w:p w14:paraId="16D02647" w14:textId="53A0CED9"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 xml:space="preserve">Čestne vyhlasujem, že subdodávateľ spĺňa podmienky pre plnenie predmetu tejto </w:t>
      </w:r>
      <w:r w:rsidR="002B63D4">
        <w:rPr>
          <w:rFonts w:eastAsia="Arial" w:cs="Arial"/>
          <w:sz w:val="22"/>
          <w:szCs w:val="22"/>
          <w:lang w:eastAsia="cs-CZ"/>
        </w:rPr>
        <w:t>Zmluvy</w:t>
      </w:r>
      <w:r w:rsidRPr="00E62BD7">
        <w:rPr>
          <w:rFonts w:eastAsia="Arial" w:cs="Arial"/>
          <w:sz w:val="22"/>
          <w:szCs w:val="22"/>
          <w:lang w:eastAsia="cs-CZ"/>
        </w:rPr>
        <w:t xml:space="preserve">, týkajúce sa osobného postavenia a neexistujú u neho dôvody na vylúčenie podľa § 40 ods. 6 písm. a) až </w:t>
      </w:r>
      <w:r w:rsidR="000F18F1">
        <w:rPr>
          <w:rFonts w:eastAsia="Arial" w:cs="Arial"/>
          <w:sz w:val="22"/>
          <w:szCs w:val="22"/>
          <w:lang w:eastAsia="cs-CZ"/>
        </w:rPr>
        <w:t>g</w:t>
      </w:r>
      <w:r w:rsidRPr="00E62BD7">
        <w:rPr>
          <w:rFonts w:eastAsia="Arial" w:cs="Arial"/>
          <w:sz w:val="22"/>
          <w:szCs w:val="22"/>
          <w:lang w:eastAsia="cs-CZ"/>
        </w:rPr>
        <w:t xml:space="preserve">) a ods. 7 </w:t>
      </w:r>
      <w:r w:rsidR="000F18F1">
        <w:rPr>
          <w:rFonts w:eastAsia="Arial" w:cs="Arial"/>
          <w:sz w:val="22"/>
          <w:szCs w:val="22"/>
          <w:lang w:eastAsia="cs-CZ"/>
        </w:rPr>
        <w:t xml:space="preserve">a 8 </w:t>
      </w:r>
      <w:r w:rsidRPr="00E62BD7">
        <w:rPr>
          <w:rFonts w:eastAsia="Arial" w:cs="Arial"/>
          <w:sz w:val="22"/>
          <w:szCs w:val="22"/>
          <w:lang w:eastAsia="cs-CZ"/>
        </w:rPr>
        <w:t>zákona o verejnom obstarávaní, v súlade s § 41 zákona o verejnom obstarávaní.</w:t>
      </w:r>
    </w:p>
    <w:p w14:paraId="4A593F32" w14:textId="77777777" w:rsidR="00F50185" w:rsidRPr="00E62BD7" w:rsidRDefault="00F50185" w:rsidP="00E62BD7">
      <w:pPr>
        <w:spacing w:line="100" w:lineRule="atLeast"/>
        <w:jc w:val="both"/>
        <w:rPr>
          <w:rFonts w:eastAsia="Arial" w:cs="Arial"/>
          <w:sz w:val="22"/>
          <w:szCs w:val="22"/>
          <w:lang w:eastAsia="cs-CZ"/>
        </w:rPr>
      </w:pPr>
    </w:p>
    <w:p w14:paraId="5CDA2CFD"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38FCDF38" w14:textId="77777777" w:rsidR="00F50185" w:rsidRPr="00E62BD7" w:rsidRDefault="00F50185" w:rsidP="00E62BD7">
      <w:pPr>
        <w:spacing w:line="100" w:lineRule="atLeast"/>
        <w:jc w:val="both"/>
        <w:rPr>
          <w:rFonts w:eastAsia="Arial" w:cs="Arial"/>
          <w:b/>
          <w:i/>
          <w:sz w:val="22"/>
          <w:szCs w:val="22"/>
          <w:lang w:eastAsia="cs-CZ"/>
        </w:rPr>
      </w:pPr>
      <w:r w:rsidRPr="00E62BD7">
        <w:rPr>
          <w:rFonts w:eastAsia="Arial" w:cs="Arial"/>
          <w:b/>
          <w:i/>
          <w:sz w:val="22"/>
          <w:szCs w:val="22"/>
          <w:lang w:eastAsia="cs-CZ"/>
        </w:rPr>
        <w:t>(text bodu 1 použiť opakovane podľa počtu subdodávateľov)</w:t>
      </w:r>
    </w:p>
    <w:p w14:paraId="580C441B" w14:textId="77777777" w:rsidR="00F50185" w:rsidRPr="00E62BD7" w:rsidRDefault="00F50185" w:rsidP="00E62BD7">
      <w:pPr>
        <w:spacing w:line="100" w:lineRule="atLeast"/>
        <w:jc w:val="both"/>
        <w:rPr>
          <w:rFonts w:eastAsia="Arial" w:cs="Arial"/>
          <w:sz w:val="22"/>
          <w:szCs w:val="22"/>
          <w:lang w:eastAsia="cs-CZ"/>
        </w:rPr>
      </w:pPr>
    </w:p>
    <w:p w14:paraId="699D94B3" w14:textId="77777777" w:rsidR="00E62BD7" w:rsidRPr="00E62BD7" w:rsidRDefault="00E62BD7" w:rsidP="00E62BD7">
      <w:pPr>
        <w:spacing w:line="100" w:lineRule="atLeast"/>
        <w:jc w:val="both"/>
        <w:rPr>
          <w:rFonts w:eastAsia="Arial" w:cs="Arial"/>
          <w:sz w:val="22"/>
          <w:szCs w:val="22"/>
          <w:lang w:eastAsia="cs-CZ"/>
        </w:rPr>
      </w:pPr>
    </w:p>
    <w:p w14:paraId="5D5E8F83" w14:textId="311034FA"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 xml:space="preserve">II. *Zabezpečenie uvedeného predmetu </w:t>
      </w:r>
      <w:r w:rsidR="002B63D4">
        <w:rPr>
          <w:rFonts w:eastAsia="Arial" w:cs="Arial"/>
          <w:sz w:val="22"/>
          <w:szCs w:val="22"/>
          <w:lang w:eastAsia="cs-CZ"/>
        </w:rPr>
        <w:t>Zmluvy</w:t>
      </w:r>
      <w:r w:rsidRPr="00E62BD7">
        <w:rPr>
          <w:rFonts w:eastAsia="Arial" w:cs="Arial"/>
          <w:sz w:val="22"/>
          <w:szCs w:val="22"/>
          <w:lang w:eastAsia="cs-CZ"/>
        </w:rPr>
        <w:t xml:space="preserve"> </w:t>
      </w:r>
      <w:r w:rsidRPr="00E62BD7">
        <w:rPr>
          <w:rFonts w:eastAsia="Arial" w:cs="Arial"/>
          <w:b/>
          <w:sz w:val="22"/>
          <w:szCs w:val="22"/>
          <w:lang w:eastAsia="cs-CZ"/>
        </w:rPr>
        <w:t>nebudeme</w:t>
      </w:r>
      <w:r w:rsidRPr="00E62BD7">
        <w:rPr>
          <w:rFonts w:eastAsia="Arial" w:cs="Arial"/>
          <w:sz w:val="22"/>
          <w:szCs w:val="22"/>
          <w:lang w:eastAsia="cs-CZ"/>
        </w:rPr>
        <w:t xml:space="preserve"> plniť prostredníctvom subdodávateľov.</w:t>
      </w:r>
    </w:p>
    <w:p w14:paraId="0FB4716E" w14:textId="77777777" w:rsidR="00F50185" w:rsidRPr="00E62BD7" w:rsidRDefault="00F50185" w:rsidP="00E62BD7">
      <w:pPr>
        <w:spacing w:line="100" w:lineRule="atLeast"/>
        <w:jc w:val="both"/>
        <w:rPr>
          <w:rFonts w:eastAsia="Arial" w:cs="Arial"/>
          <w:sz w:val="22"/>
          <w:szCs w:val="22"/>
          <w:lang w:eastAsia="cs-CZ"/>
        </w:rPr>
      </w:pPr>
    </w:p>
    <w:p w14:paraId="18703E76" w14:textId="77777777" w:rsidR="00E62BD7" w:rsidRPr="00E62BD7" w:rsidRDefault="00E62BD7" w:rsidP="00E62BD7">
      <w:pPr>
        <w:spacing w:line="100" w:lineRule="atLeast"/>
        <w:jc w:val="both"/>
        <w:rPr>
          <w:rFonts w:eastAsia="Arial" w:cs="Arial"/>
          <w:sz w:val="22"/>
          <w:szCs w:val="22"/>
          <w:lang w:eastAsia="cs-CZ"/>
        </w:rPr>
      </w:pPr>
    </w:p>
    <w:p w14:paraId="251902DF" w14:textId="77777777" w:rsidR="00E62BD7" w:rsidRPr="00E62BD7" w:rsidRDefault="00E62BD7" w:rsidP="00E62BD7">
      <w:pPr>
        <w:spacing w:line="100" w:lineRule="atLeast"/>
        <w:jc w:val="both"/>
        <w:rPr>
          <w:rFonts w:eastAsia="Arial" w:cs="Arial"/>
          <w:sz w:val="22"/>
          <w:szCs w:val="22"/>
          <w:lang w:eastAsia="cs-CZ"/>
        </w:rPr>
      </w:pPr>
    </w:p>
    <w:p w14:paraId="4B8FDBDC" w14:textId="7BA97AA3"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V</w:t>
      </w:r>
      <w:r w:rsidR="00CF7E02" w:rsidRPr="00E62BD7">
        <w:rPr>
          <w:rFonts w:eastAsia="Arial" w:cs="Arial"/>
          <w:sz w:val="22"/>
          <w:szCs w:val="22"/>
          <w:lang w:eastAsia="cs-CZ"/>
        </w:rPr>
        <w:t> </w:t>
      </w:r>
      <w:r w:rsidR="00E62BD7" w:rsidRPr="00E62BD7">
        <w:rPr>
          <w:rFonts w:eastAsia="Arial" w:cs="Arial"/>
          <w:sz w:val="22"/>
          <w:szCs w:val="22"/>
          <w:lang w:eastAsia="cs-CZ"/>
        </w:rPr>
        <w:t xml:space="preserve">................... dňa </w:t>
      </w:r>
      <w:r w:rsidR="00CF7E02" w:rsidRPr="00E62BD7">
        <w:rPr>
          <w:rFonts w:eastAsia="Arial" w:cs="Arial"/>
          <w:sz w:val="22"/>
          <w:szCs w:val="22"/>
          <w:lang w:eastAsia="cs-CZ"/>
        </w:rPr>
        <w:t xml:space="preserve"> </w:t>
      </w:r>
      <w:r w:rsidR="00E62BD7" w:rsidRPr="00E62BD7">
        <w:rPr>
          <w:rFonts w:eastAsia="Arial" w:cs="Arial"/>
          <w:sz w:val="22"/>
          <w:szCs w:val="22"/>
          <w:lang w:eastAsia="cs-CZ"/>
        </w:rPr>
        <w:t>............... 202</w:t>
      </w:r>
      <w:r w:rsidR="00335B77">
        <w:rPr>
          <w:rFonts w:eastAsia="Arial" w:cs="Arial"/>
          <w:sz w:val="22"/>
          <w:szCs w:val="22"/>
          <w:lang w:eastAsia="cs-CZ"/>
        </w:rPr>
        <w:t>4</w:t>
      </w:r>
    </w:p>
    <w:p w14:paraId="68F25F43" w14:textId="77777777" w:rsidR="00F50185" w:rsidRPr="00E62BD7" w:rsidRDefault="00F50185" w:rsidP="00E62BD7">
      <w:pPr>
        <w:spacing w:line="100" w:lineRule="atLeast"/>
        <w:jc w:val="both"/>
        <w:rPr>
          <w:rFonts w:eastAsia="Arial" w:cs="Arial"/>
          <w:sz w:val="22"/>
          <w:szCs w:val="22"/>
          <w:lang w:eastAsia="cs-CZ"/>
        </w:rPr>
      </w:pPr>
    </w:p>
    <w:p w14:paraId="353D6D19" w14:textId="77777777" w:rsidR="00CF7E02" w:rsidRPr="00E62BD7" w:rsidRDefault="00CF7E02" w:rsidP="00E62BD7">
      <w:pPr>
        <w:spacing w:line="100" w:lineRule="atLeast"/>
        <w:jc w:val="both"/>
        <w:rPr>
          <w:rFonts w:eastAsia="Arial" w:cs="Arial"/>
          <w:sz w:val="22"/>
          <w:szCs w:val="22"/>
          <w:lang w:eastAsia="cs-CZ"/>
        </w:rPr>
      </w:pPr>
    </w:p>
    <w:p w14:paraId="108F372B" w14:textId="77777777" w:rsidR="00CF7E02" w:rsidRPr="00E62BD7" w:rsidRDefault="00CF7E02" w:rsidP="00E62BD7">
      <w:pPr>
        <w:spacing w:line="100" w:lineRule="atLeast"/>
        <w:jc w:val="both"/>
        <w:rPr>
          <w:rFonts w:eastAsia="Arial" w:cs="Arial"/>
          <w:sz w:val="22"/>
          <w:szCs w:val="22"/>
          <w:lang w:eastAsia="cs-CZ"/>
        </w:rPr>
      </w:pPr>
    </w:p>
    <w:p w14:paraId="6144335A" w14:textId="77777777" w:rsidR="00CF7E02" w:rsidRPr="00E62BD7" w:rsidRDefault="00CF7E02" w:rsidP="00E62BD7">
      <w:pPr>
        <w:spacing w:line="100" w:lineRule="atLeast"/>
        <w:jc w:val="both"/>
        <w:rPr>
          <w:rFonts w:eastAsia="Arial" w:cs="Arial"/>
          <w:sz w:val="22"/>
          <w:szCs w:val="22"/>
          <w:lang w:eastAsia="cs-CZ"/>
        </w:rPr>
      </w:pPr>
    </w:p>
    <w:p w14:paraId="1072EF85" w14:textId="77777777" w:rsidR="00397FC5" w:rsidRPr="00E62BD7" w:rsidRDefault="00397FC5" w:rsidP="00E62BD7">
      <w:pPr>
        <w:spacing w:line="100" w:lineRule="atLeast"/>
        <w:jc w:val="both"/>
        <w:rPr>
          <w:rFonts w:eastAsia="Arial" w:cs="Arial"/>
          <w:sz w:val="22"/>
          <w:szCs w:val="22"/>
          <w:lang w:eastAsia="cs-CZ"/>
        </w:rPr>
      </w:pPr>
    </w:p>
    <w:p w14:paraId="245B8368" w14:textId="77777777" w:rsidR="00397FC5" w:rsidRPr="00E62BD7" w:rsidRDefault="00397FC5" w:rsidP="00E62BD7">
      <w:pPr>
        <w:spacing w:line="100" w:lineRule="atLeast"/>
        <w:jc w:val="both"/>
        <w:rPr>
          <w:rFonts w:eastAsia="Arial" w:cs="Arial"/>
          <w:sz w:val="22"/>
          <w:szCs w:val="22"/>
          <w:lang w:eastAsia="cs-CZ"/>
        </w:rPr>
      </w:pPr>
    </w:p>
    <w:p w14:paraId="65CCE833" w14:textId="77777777" w:rsidR="00397FC5" w:rsidRPr="00E62BD7" w:rsidRDefault="00397FC5" w:rsidP="00E62BD7">
      <w:pPr>
        <w:spacing w:line="100" w:lineRule="atLeast"/>
        <w:jc w:val="both"/>
        <w:rPr>
          <w:rFonts w:eastAsia="Arial" w:cs="Arial"/>
          <w:sz w:val="22"/>
          <w:szCs w:val="22"/>
          <w:lang w:eastAsia="cs-CZ"/>
        </w:rPr>
      </w:pPr>
    </w:p>
    <w:p w14:paraId="00F4C7F2" w14:textId="77777777" w:rsidR="00F50185" w:rsidRPr="00E62BD7" w:rsidRDefault="00F50185" w:rsidP="00E62BD7">
      <w:pPr>
        <w:spacing w:line="100" w:lineRule="atLeast"/>
        <w:jc w:val="both"/>
        <w:rPr>
          <w:rFonts w:cs="Arial"/>
          <w:sz w:val="22"/>
          <w:szCs w:val="22"/>
          <w:lang w:eastAsia="cs-CZ"/>
        </w:rPr>
      </w:pPr>
      <w:r w:rsidRPr="00E62BD7">
        <w:rPr>
          <w:rFonts w:eastAsia="Arial" w:cs="Arial"/>
          <w:sz w:val="22"/>
          <w:szCs w:val="22"/>
          <w:lang w:eastAsia="cs-CZ"/>
        </w:rPr>
        <w:t xml:space="preserve">* zakrúžkovať bod I. alebo bod II. </w:t>
      </w:r>
    </w:p>
    <w:sectPr w:rsidR="00F50185" w:rsidRPr="00E62BD7" w:rsidSect="006976E0">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code="9"/>
      <w:pgMar w:top="851" w:right="851" w:bottom="851" w:left="851" w:header="709" w:footer="567" w:gutter="170"/>
      <w:pgBorders w:offsetFrom="page">
        <w:top w:val="single" w:sz="4" w:space="24" w:color="auto"/>
        <w:left w:val="single" w:sz="4" w:space="24" w:color="auto"/>
        <w:bottom w:val="single" w:sz="4" w:space="24" w:color="auto"/>
        <w:right w:val="single" w:sz="4" w:space="24" w:color="auto"/>
      </w:pgBorders>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4180F" w14:textId="77777777" w:rsidR="00D54001" w:rsidRDefault="00D54001">
      <w:r>
        <w:separator/>
      </w:r>
    </w:p>
  </w:endnote>
  <w:endnote w:type="continuationSeparator" w:id="0">
    <w:p w14:paraId="1BCC721F" w14:textId="77777777" w:rsidR="00D54001" w:rsidRDefault="00D5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WE_CE">
    <w:altName w:val="Courier New"/>
    <w:charset w:val="00"/>
    <w:family w:val="auto"/>
    <w:pitch w:val="variable"/>
    <w:sig w:usb0="00000000" w:usb1="00000000" w:usb2="00000000" w:usb3="00000000" w:csb0="000000FF" w:csb1="00000000"/>
  </w:font>
  <w:font w:name="Avinion">
    <w:altName w:val="Times New Roman"/>
    <w:panose1 w:val="00000000000000000000"/>
    <w:charset w:val="00"/>
    <w:family w:val="auto"/>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039647"/>
      <w:docPartObj>
        <w:docPartGallery w:val="Page Numbers (Bottom of Page)"/>
        <w:docPartUnique/>
      </w:docPartObj>
    </w:sdtPr>
    <w:sdtEndPr>
      <w:rPr>
        <w:rFonts w:ascii="Times New Roman" w:hAnsi="Times New Roman"/>
      </w:rPr>
    </w:sdtEndPr>
    <w:sdtContent>
      <w:p w14:paraId="7D9B3C02" w14:textId="3DC8D3D7" w:rsidR="008474A9" w:rsidRPr="00F50185" w:rsidRDefault="008474A9">
        <w:pPr>
          <w:pStyle w:val="Pta"/>
          <w:jc w:val="right"/>
          <w:rPr>
            <w:rFonts w:ascii="Times New Roman" w:hAnsi="Times New Roman"/>
          </w:rPr>
        </w:pPr>
        <w:r w:rsidRPr="00F50185">
          <w:rPr>
            <w:rFonts w:ascii="Times New Roman" w:hAnsi="Times New Roman"/>
            <w:szCs w:val="20"/>
          </w:rPr>
          <w:fldChar w:fldCharType="begin"/>
        </w:r>
        <w:r w:rsidRPr="00F50185">
          <w:rPr>
            <w:rFonts w:ascii="Times New Roman" w:hAnsi="Times New Roman"/>
            <w:szCs w:val="20"/>
          </w:rPr>
          <w:instrText>PAGE   \* MERGEFORMAT</w:instrText>
        </w:r>
        <w:r w:rsidRPr="00F50185">
          <w:rPr>
            <w:rFonts w:ascii="Times New Roman" w:hAnsi="Times New Roman"/>
            <w:szCs w:val="20"/>
          </w:rPr>
          <w:fldChar w:fldCharType="separate"/>
        </w:r>
        <w:r w:rsidR="00D9009B">
          <w:rPr>
            <w:rFonts w:ascii="Times New Roman" w:hAnsi="Times New Roman"/>
            <w:szCs w:val="20"/>
          </w:rPr>
          <w:t>13</w:t>
        </w:r>
        <w:r w:rsidRPr="00F50185">
          <w:rPr>
            <w:rFonts w:ascii="Times New Roman" w:hAnsi="Times New Roman"/>
            <w:szCs w:val="20"/>
          </w:rPr>
          <w:fldChar w:fldCharType="end"/>
        </w:r>
      </w:p>
    </w:sdtContent>
  </w:sdt>
  <w:p w14:paraId="475A2631" w14:textId="77777777" w:rsidR="008474A9" w:rsidRDefault="008474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B2D5" w14:textId="77777777" w:rsidR="008474A9" w:rsidRDefault="008474A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93469"/>
      <w:docPartObj>
        <w:docPartGallery w:val="Page Numbers (Bottom of Page)"/>
        <w:docPartUnique/>
      </w:docPartObj>
    </w:sdtPr>
    <w:sdtEndPr>
      <w:rPr>
        <w:rFonts w:ascii="Times New Roman" w:hAnsi="Times New Roman"/>
        <w:sz w:val="16"/>
        <w:szCs w:val="16"/>
      </w:rPr>
    </w:sdtEndPr>
    <w:sdtContent>
      <w:p w14:paraId="27B62452" w14:textId="12416B9C" w:rsidR="008474A9" w:rsidRPr="00AB2EB3" w:rsidRDefault="008474A9">
        <w:pPr>
          <w:pStyle w:val="Pta"/>
          <w:jc w:val="right"/>
          <w:rPr>
            <w:rFonts w:ascii="Times New Roman" w:hAnsi="Times New Roman"/>
            <w:sz w:val="16"/>
            <w:szCs w:val="16"/>
          </w:rPr>
        </w:pPr>
        <w:r w:rsidRPr="00AB2EB3">
          <w:rPr>
            <w:rFonts w:ascii="Times New Roman" w:hAnsi="Times New Roman"/>
            <w:sz w:val="16"/>
            <w:szCs w:val="16"/>
          </w:rPr>
          <w:fldChar w:fldCharType="begin"/>
        </w:r>
        <w:r w:rsidRPr="00AB2EB3">
          <w:rPr>
            <w:rFonts w:ascii="Times New Roman" w:hAnsi="Times New Roman"/>
            <w:sz w:val="16"/>
            <w:szCs w:val="16"/>
          </w:rPr>
          <w:instrText>PAGE   \* MERGEFORMAT</w:instrText>
        </w:r>
        <w:r w:rsidRPr="00AB2EB3">
          <w:rPr>
            <w:rFonts w:ascii="Times New Roman" w:hAnsi="Times New Roman"/>
            <w:sz w:val="16"/>
            <w:szCs w:val="16"/>
          </w:rPr>
          <w:fldChar w:fldCharType="separate"/>
        </w:r>
        <w:r w:rsidR="00D9009B">
          <w:rPr>
            <w:rFonts w:ascii="Times New Roman" w:hAnsi="Times New Roman"/>
            <w:sz w:val="16"/>
            <w:szCs w:val="16"/>
          </w:rPr>
          <w:t>16</w:t>
        </w:r>
        <w:r w:rsidRPr="00AB2EB3">
          <w:rPr>
            <w:rFonts w:ascii="Times New Roman" w:hAnsi="Times New Roman"/>
            <w:sz w:val="16"/>
            <w:szCs w:val="16"/>
          </w:rPr>
          <w:fldChar w:fldCharType="end"/>
        </w:r>
      </w:p>
    </w:sdtContent>
  </w:sdt>
  <w:p w14:paraId="119C310A" w14:textId="77777777" w:rsidR="008474A9" w:rsidRDefault="008474A9">
    <w:pPr>
      <w:pStyle w:val="Pta"/>
    </w:pPr>
  </w:p>
  <w:p w14:paraId="3011F88B" w14:textId="77777777" w:rsidR="008474A9" w:rsidRDefault="008474A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6"/>
        <w:szCs w:val="16"/>
      </w:rPr>
      <w:id w:val="1971790009"/>
      <w:docPartObj>
        <w:docPartGallery w:val="Page Numbers (Bottom of Page)"/>
        <w:docPartUnique/>
      </w:docPartObj>
    </w:sdtPr>
    <w:sdtEndPr/>
    <w:sdtContent>
      <w:p w14:paraId="311CB15D" w14:textId="446F03A2" w:rsidR="008474A9" w:rsidRPr="00AB2EB3" w:rsidRDefault="008474A9">
        <w:pPr>
          <w:pStyle w:val="Pta"/>
          <w:jc w:val="right"/>
          <w:rPr>
            <w:rFonts w:ascii="Times New Roman" w:hAnsi="Times New Roman"/>
            <w:sz w:val="16"/>
            <w:szCs w:val="16"/>
          </w:rPr>
        </w:pPr>
        <w:r w:rsidRPr="00AB2EB3">
          <w:rPr>
            <w:rFonts w:ascii="Times New Roman" w:hAnsi="Times New Roman"/>
            <w:sz w:val="16"/>
            <w:szCs w:val="16"/>
          </w:rPr>
          <w:fldChar w:fldCharType="begin"/>
        </w:r>
        <w:r w:rsidRPr="00AB2EB3">
          <w:rPr>
            <w:rFonts w:ascii="Times New Roman" w:hAnsi="Times New Roman"/>
            <w:sz w:val="16"/>
            <w:szCs w:val="16"/>
          </w:rPr>
          <w:instrText>PAGE   \* MERGEFORMAT</w:instrText>
        </w:r>
        <w:r w:rsidRPr="00AB2EB3">
          <w:rPr>
            <w:rFonts w:ascii="Times New Roman" w:hAnsi="Times New Roman"/>
            <w:sz w:val="16"/>
            <w:szCs w:val="16"/>
          </w:rPr>
          <w:fldChar w:fldCharType="separate"/>
        </w:r>
        <w:r w:rsidR="00D9009B">
          <w:rPr>
            <w:rFonts w:ascii="Times New Roman" w:hAnsi="Times New Roman"/>
            <w:sz w:val="16"/>
            <w:szCs w:val="16"/>
          </w:rPr>
          <w:t>14</w:t>
        </w:r>
        <w:r w:rsidRPr="00AB2EB3">
          <w:rPr>
            <w:rFonts w:ascii="Times New Roman" w:hAnsi="Times New Roman"/>
            <w:sz w:val="16"/>
            <w:szCs w:val="16"/>
          </w:rPr>
          <w:fldChar w:fldCharType="end"/>
        </w:r>
      </w:p>
    </w:sdtContent>
  </w:sdt>
  <w:p w14:paraId="34CD1953" w14:textId="77777777" w:rsidR="008474A9" w:rsidRDefault="008474A9" w:rsidP="00A56D25">
    <w:pPr>
      <w:pStyle w:val="Pt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CA2B7" w14:textId="77777777" w:rsidR="00D54001" w:rsidRDefault="00D54001">
      <w:r>
        <w:separator/>
      </w:r>
    </w:p>
  </w:footnote>
  <w:footnote w:type="continuationSeparator" w:id="0">
    <w:p w14:paraId="027F8791" w14:textId="77777777" w:rsidR="00D54001" w:rsidRDefault="00D54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0C63" w14:textId="77777777" w:rsidR="008474A9" w:rsidRDefault="008474A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F5351" w14:textId="77777777" w:rsidR="008474A9" w:rsidRDefault="008474A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787E6" w14:textId="77777777" w:rsidR="008474A9" w:rsidRPr="00E62BD7" w:rsidRDefault="008474A9" w:rsidP="00E62BD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9"/>
    <w:multiLevelType w:val="singleLevel"/>
    <w:tmpl w:val="00000039"/>
    <w:name w:val="WW8Num112"/>
    <w:lvl w:ilvl="0">
      <w:start w:val="1"/>
      <w:numFmt w:val="lowerLetter"/>
      <w:lvlText w:val="%1)"/>
      <w:lvlJc w:val="left"/>
      <w:pPr>
        <w:tabs>
          <w:tab w:val="num" w:pos="720"/>
        </w:tabs>
        <w:ind w:left="720" w:hanging="360"/>
      </w:pPr>
    </w:lvl>
  </w:abstractNum>
  <w:abstractNum w:abstractNumId="1" w15:restartNumberingAfterBreak="0">
    <w:nsid w:val="0000003A"/>
    <w:multiLevelType w:val="singleLevel"/>
    <w:tmpl w:val="0000003A"/>
    <w:name w:val="WW8Num129"/>
    <w:lvl w:ilvl="0">
      <w:start w:val="1"/>
      <w:numFmt w:val="lowerLetter"/>
      <w:lvlText w:val="%1)"/>
      <w:lvlJc w:val="left"/>
      <w:pPr>
        <w:tabs>
          <w:tab w:val="num" w:pos="720"/>
        </w:tabs>
        <w:ind w:left="720" w:hanging="360"/>
      </w:pPr>
    </w:lvl>
  </w:abstractNum>
  <w:abstractNum w:abstractNumId="2" w15:restartNumberingAfterBreak="0">
    <w:nsid w:val="0000003B"/>
    <w:multiLevelType w:val="singleLevel"/>
    <w:tmpl w:val="0000003B"/>
    <w:name w:val="WW8Num60"/>
    <w:lvl w:ilvl="0">
      <w:start w:val="1"/>
      <w:numFmt w:val="lowerLetter"/>
      <w:lvlText w:val="%1)"/>
      <w:lvlJc w:val="left"/>
      <w:pPr>
        <w:tabs>
          <w:tab w:val="num" w:pos="720"/>
        </w:tabs>
        <w:ind w:left="720" w:hanging="360"/>
      </w:pPr>
    </w:lvl>
  </w:abstractNum>
  <w:abstractNum w:abstractNumId="3" w15:restartNumberingAfterBreak="0">
    <w:nsid w:val="021F0394"/>
    <w:multiLevelType w:val="hybridMultilevel"/>
    <w:tmpl w:val="6C0EC7FE"/>
    <w:lvl w:ilvl="0" w:tplc="0C9E72D0">
      <w:start w:val="1"/>
      <w:numFmt w:val="decimal"/>
      <w:lvlText w:val="%1."/>
      <w:lvlJc w:val="left"/>
      <w:pPr>
        <w:tabs>
          <w:tab w:val="num" w:pos="720"/>
        </w:tabs>
        <w:ind w:left="720" w:hanging="360"/>
      </w:pPr>
      <w:rPr>
        <w:rFonts w:cs="Times New Roman"/>
        <w:strike w:val="0"/>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2400FC"/>
    <w:multiLevelType w:val="hybridMultilevel"/>
    <w:tmpl w:val="7682F54E"/>
    <w:lvl w:ilvl="0" w:tplc="041B0017">
      <w:start w:val="1"/>
      <w:numFmt w:val="lowerLetter"/>
      <w:lvlText w:val="%1)"/>
      <w:lvlJc w:val="left"/>
      <w:pPr>
        <w:ind w:left="720" w:hanging="360"/>
      </w:pPr>
      <w:rPr>
        <w:rFonts w:hint="default"/>
      </w:rPr>
    </w:lvl>
    <w:lvl w:ilvl="1" w:tplc="431036CA">
      <w:start w:val="29"/>
      <w:numFmt w:val="bullet"/>
      <w:lvlText w:val="-"/>
      <w:lvlJc w:val="left"/>
      <w:pPr>
        <w:ind w:left="1440" w:hanging="360"/>
      </w:pPr>
      <w:rPr>
        <w:rFonts w:ascii="Times New Roman" w:eastAsia="Times New Roman" w:hAnsi="Times New Roman" w:cs="Times New Roman"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F12D3"/>
    <w:multiLevelType w:val="multilevel"/>
    <w:tmpl w:val="44A616D2"/>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8A02611"/>
    <w:multiLevelType w:val="hybridMultilevel"/>
    <w:tmpl w:val="C028621A"/>
    <w:lvl w:ilvl="0" w:tplc="1618F3B4">
      <w:start w:val="1"/>
      <w:numFmt w:val="lowerLetter"/>
      <w:lvlText w:val="%1)"/>
      <w:lvlJc w:val="left"/>
      <w:pPr>
        <w:ind w:left="1487" w:hanging="360"/>
      </w:pPr>
      <w:rPr>
        <w:rFonts w:hint="default"/>
      </w:rPr>
    </w:lvl>
    <w:lvl w:ilvl="1" w:tplc="041B0019" w:tentative="1">
      <w:start w:val="1"/>
      <w:numFmt w:val="lowerLetter"/>
      <w:lvlText w:val="%2."/>
      <w:lvlJc w:val="left"/>
      <w:pPr>
        <w:ind w:left="2207" w:hanging="360"/>
      </w:pPr>
    </w:lvl>
    <w:lvl w:ilvl="2" w:tplc="041B001B" w:tentative="1">
      <w:start w:val="1"/>
      <w:numFmt w:val="lowerRoman"/>
      <w:lvlText w:val="%3."/>
      <w:lvlJc w:val="right"/>
      <w:pPr>
        <w:ind w:left="2927" w:hanging="180"/>
      </w:pPr>
    </w:lvl>
    <w:lvl w:ilvl="3" w:tplc="041B000F" w:tentative="1">
      <w:start w:val="1"/>
      <w:numFmt w:val="decimal"/>
      <w:lvlText w:val="%4."/>
      <w:lvlJc w:val="left"/>
      <w:pPr>
        <w:ind w:left="3647" w:hanging="360"/>
      </w:pPr>
    </w:lvl>
    <w:lvl w:ilvl="4" w:tplc="041B0019" w:tentative="1">
      <w:start w:val="1"/>
      <w:numFmt w:val="lowerLetter"/>
      <w:lvlText w:val="%5."/>
      <w:lvlJc w:val="left"/>
      <w:pPr>
        <w:ind w:left="4367" w:hanging="360"/>
      </w:pPr>
    </w:lvl>
    <w:lvl w:ilvl="5" w:tplc="041B001B" w:tentative="1">
      <w:start w:val="1"/>
      <w:numFmt w:val="lowerRoman"/>
      <w:lvlText w:val="%6."/>
      <w:lvlJc w:val="right"/>
      <w:pPr>
        <w:ind w:left="5087" w:hanging="180"/>
      </w:pPr>
    </w:lvl>
    <w:lvl w:ilvl="6" w:tplc="041B000F" w:tentative="1">
      <w:start w:val="1"/>
      <w:numFmt w:val="decimal"/>
      <w:lvlText w:val="%7."/>
      <w:lvlJc w:val="left"/>
      <w:pPr>
        <w:ind w:left="5807" w:hanging="360"/>
      </w:pPr>
    </w:lvl>
    <w:lvl w:ilvl="7" w:tplc="041B0019" w:tentative="1">
      <w:start w:val="1"/>
      <w:numFmt w:val="lowerLetter"/>
      <w:lvlText w:val="%8."/>
      <w:lvlJc w:val="left"/>
      <w:pPr>
        <w:ind w:left="6527" w:hanging="360"/>
      </w:pPr>
    </w:lvl>
    <w:lvl w:ilvl="8" w:tplc="041B001B" w:tentative="1">
      <w:start w:val="1"/>
      <w:numFmt w:val="lowerRoman"/>
      <w:lvlText w:val="%9."/>
      <w:lvlJc w:val="right"/>
      <w:pPr>
        <w:ind w:left="7247" w:hanging="180"/>
      </w:pPr>
    </w:lvl>
  </w:abstractNum>
  <w:abstractNum w:abstractNumId="8" w15:restartNumberingAfterBreak="0">
    <w:nsid w:val="095C2ED4"/>
    <w:multiLevelType w:val="hybridMultilevel"/>
    <w:tmpl w:val="F9A4C5DC"/>
    <w:lvl w:ilvl="0" w:tplc="141A768A">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0CA07F0C"/>
    <w:multiLevelType w:val="hybridMultilevel"/>
    <w:tmpl w:val="964679BE"/>
    <w:lvl w:ilvl="0" w:tplc="AF40B91C">
      <w:start w:val="1"/>
      <w:numFmt w:val="decimal"/>
      <w:lvlText w:val="%1."/>
      <w:lvlJc w:val="left"/>
      <w:pPr>
        <w:ind w:left="720" w:hanging="360"/>
      </w:pPr>
      <w:rPr>
        <w:color w:val="auto"/>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102F4C"/>
    <w:multiLevelType w:val="hybridMultilevel"/>
    <w:tmpl w:val="8990EE32"/>
    <w:lvl w:ilvl="0" w:tplc="BB82ECAE">
      <w:numFmt w:val="bullet"/>
      <w:lvlText w:val="•"/>
      <w:lvlJc w:val="left"/>
      <w:pPr>
        <w:ind w:left="1800" w:hanging="720"/>
      </w:pPr>
      <w:rPr>
        <w:rFonts w:ascii="Verdana" w:eastAsia="Calibri" w:hAnsi="Verdana"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2C130EE"/>
    <w:multiLevelType w:val="multilevel"/>
    <w:tmpl w:val="0B1C8FEA"/>
    <w:lvl w:ilvl="0">
      <w:start w:val="7"/>
      <w:numFmt w:val="decimal"/>
      <w:lvlText w:val="%1."/>
      <w:lvlJc w:val="left"/>
      <w:pPr>
        <w:ind w:left="360" w:hanging="360"/>
      </w:pPr>
      <w:rPr>
        <w:rFonts w:ascii="Times New Roman" w:hAnsi="Times New Roman" w:hint="default"/>
        <w:sz w:val="20"/>
      </w:rPr>
    </w:lvl>
    <w:lvl w:ilvl="1">
      <w:start w:val="2"/>
      <w:numFmt w:val="decimal"/>
      <w:lvlText w:val="%1.%2."/>
      <w:lvlJc w:val="left"/>
      <w:pPr>
        <w:ind w:left="1430" w:hanging="720"/>
      </w:pPr>
      <w:rPr>
        <w:rFonts w:ascii="Times New Roman" w:hAnsi="Times New Roman" w:hint="default"/>
        <w:b/>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1080" w:hanging="108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440" w:hanging="144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800" w:hanging="180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14" w15:restartNumberingAfterBreak="0">
    <w:nsid w:val="13044364"/>
    <w:multiLevelType w:val="multilevel"/>
    <w:tmpl w:val="6C44E8AE"/>
    <w:lvl w:ilvl="0">
      <w:start w:val="2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81F1A78"/>
    <w:multiLevelType w:val="multilevel"/>
    <w:tmpl w:val="21C4DB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AC35007"/>
    <w:multiLevelType w:val="multilevel"/>
    <w:tmpl w:val="6396E626"/>
    <w:lvl w:ilvl="0">
      <w:start w:val="20"/>
      <w:numFmt w:val="decimal"/>
      <w:lvlText w:val="%1"/>
      <w:lvlJc w:val="left"/>
      <w:pPr>
        <w:tabs>
          <w:tab w:val="num" w:pos="375"/>
        </w:tabs>
        <w:ind w:left="375" w:hanging="375"/>
      </w:pPr>
      <w:rPr>
        <w:rFonts w:hint="default"/>
        <w:b/>
        <w:color w:val="auto"/>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C103BFF"/>
    <w:multiLevelType w:val="multilevel"/>
    <w:tmpl w:val="4198C1BA"/>
    <w:lvl w:ilvl="0">
      <w:start w:val="27"/>
      <w:numFmt w:val="none"/>
      <w:lvlText w:val="22"/>
      <w:lvlJc w:val="left"/>
      <w:pPr>
        <w:tabs>
          <w:tab w:val="num" w:pos="540"/>
        </w:tabs>
        <w:ind w:left="540" w:hanging="540"/>
      </w:pPr>
      <w:rPr>
        <w:rFonts w:hint="default"/>
        <w:b/>
      </w:rPr>
    </w:lvl>
    <w:lvl w:ilvl="1">
      <w:start w:val="1"/>
      <w:numFmt w:val="none"/>
      <w:lvlText w:val="22.1"/>
      <w:lvlJc w:val="left"/>
      <w:pPr>
        <w:tabs>
          <w:tab w:val="num" w:pos="540"/>
        </w:tabs>
        <w:ind w:left="540" w:hanging="540"/>
      </w:pPr>
      <w:rPr>
        <w:rFonts w:hint="default"/>
        <w:b/>
      </w:rPr>
    </w:lvl>
    <w:lvl w:ilvl="2">
      <w:start w:val="1"/>
      <w:numFmt w:val="none"/>
      <w:lvlText w:val="22.1.1"/>
      <w:lvlJc w:val="left"/>
      <w:pPr>
        <w:tabs>
          <w:tab w:val="num" w:pos="720"/>
        </w:tabs>
        <w:ind w:left="720" w:hanging="720"/>
      </w:pPr>
      <w:rPr>
        <w:rFonts w:hint="default"/>
        <w:b/>
      </w:rPr>
    </w:lvl>
    <w:lvl w:ilvl="3">
      <w:start w:val="1"/>
      <w:numFmt w:val="none"/>
      <w:lvlText w:val="22.1.1.1"/>
      <w:lvlJc w:val="left"/>
      <w:pPr>
        <w:tabs>
          <w:tab w:val="num" w:pos="720"/>
        </w:tabs>
        <w:ind w:left="720" w:hanging="720"/>
      </w:pPr>
      <w:rPr>
        <w:rFonts w:hint="default"/>
      </w:rPr>
    </w:lvl>
    <w:lvl w:ilvl="4">
      <w:start w:val="1"/>
      <w:numFmt w:val="decimal"/>
      <w:lvlText w:val="%122.1.1.1.1"/>
      <w:lvlJc w:val="left"/>
      <w:pPr>
        <w:tabs>
          <w:tab w:val="num" w:pos="1080"/>
        </w:tabs>
        <w:ind w:left="1080" w:hanging="1080"/>
      </w:pPr>
      <w:rPr>
        <w:rFonts w:hint="default"/>
      </w:rPr>
    </w:lvl>
    <w:lvl w:ilvl="5">
      <w:start w:val="1"/>
      <w:numFmt w:val="none"/>
      <w:lvlText w:val="22.1.1.1.1.1"/>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07023BF"/>
    <w:multiLevelType w:val="hybridMultilevel"/>
    <w:tmpl w:val="4CBC48A4"/>
    <w:lvl w:ilvl="0" w:tplc="3F807F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0AE5F98"/>
    <w:multiLevelType w:val="multilevel"/>
    <w:tmpl w:val="3C46D0AC"/>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strike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26CB6BAD"/>
    <w:multiLevelType w:val="hybridMultilevel"/>
    <w:tmpl w:val="C31A514E"/>
    <w:lvl w:ilvl="0" w:tplc="0E0A01A0">
      <w:start w:val="14"/>
      <w:numFmt w:val="bullet"/>
      <w:lvlText w:val="-"/>
      <w:lvlJc w:val="left"/>
      <w:pPr>
        <w:ind w:left="936" w:hanging="360"/>
      </w:pPr>
      <w:rPr>
        <w:rFonts w:ascii="Times New Roman" w:eastAsia="Times New Roman" w:hAnsi="Times New Roman" w:cs="Times New Roman" w:hint="default"/>
      </w:rPr>
    </w:lvl>
    <w:lvl w:ilvl="1" w:tplc="041B0003" w:tentative="1">
      <w:start w:val="1"/>
      <w:numFmt w:val="bullet"/>
      <w:lvlText w:val="o"/>
      <w:lvlJc w:val="left"/>
      <w:pPr>
        <w:ind w:left="1656" w:hanging="360"/>
      </w:pPr>
      <w:rPr>
        <w:rFonts w:ascii="Courier New" w:hAnsi="Courier New" w:cs="Courier New" w:hint="default"/>
      </w:rPr>
    </w:lvl>
    <w:lvl w:ilvl="2" w:tplc="041B0005">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27" w15:restartNumberingAfterBreak="0">
    <w:nsid w:val="2801618E"/>
    <w:multiLevelType w:val="hybridMultilevel"/>
    <w:tmpl w:val="BE86D4D4"/>
    <w:lvl w:ilvl="0" w:tplc="041B000F">
      <w:start w:val="1"/>
      <w:numFmt w:val="decimal"/>
      <w:lvlText w:val="%1."/>
      <w:lvlJc w:val="left"/>
      <w:pPr>
        <w:ind w:left="19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A924DB8"/>
    <w:multiLevelType w:val="hybridMultilevel"/>
    <w:tmpl w:val="C02AB6F8"/>
    <w:lvl w:ilvl="0" w:tplc="A502D38C">
      <w:start w:val="1"/>
      <w:numFmt w:val="lowerLetter"/>
      <w:lvlText w:val="%1)"/>
      <w:lvlJc w:val="left"/>
      <w:pPr>
        <w:tabs>
          <w:tab w:val="num" w:pos="1495"/>
        </w:tabs>
        <w:ind w:left="1495" w:hanging="360"/>
      </w:pPr>
      <w:rPr>
        <w:rFonts w:hint="default"/>
        <w:i w:val="0"/>
      </w:rPr>
    </w:lvl>
    <w:lvl w:ilvl="1" w:tplc="CBE83E30">
      <w:start w:val="1"/>
      <w:numFmt w:val="decimal"/>
      <w:lvlText w:val="%2."/>
      <w:lvlJc w:val="left"/>
      <w:pPr>
        <w:tabs>
          <w:tab w:val="num" w:pos="2036"/>
        </w:tabs>
        <w:ind w:left="2036" w:hanging="360"/>
      </w:pPr>
      <w:rPr>
        <w:rFonts w:ascii="Times New Roman" w:eastAsia="Times New Roman" w:hAnsi="Times New Roman" w:cs="Times New Roman" w:hint="default"/>
        <w:sz w:val="20"/>
        <w:szCs w:val="20"/>
      </w:rPr>
    </w:lvl>
    <w:lvl w:ilvl="2" w:tplc="041B001B">
      <w:start w:val="1"/>
      <w:numFmt w:val="lowerRoman"/>
      <w:lvlText w:val="%3."/>
      <w:lvlJc w:val="right"/>
      <w:pPr>
        <w:tabs>
          <w:tab w:val="num" w:pos="2935"/>
        </w:tabs>
        <w:ind w:left="2935" w:hanging="180"/>
      </w:pPr>
    </w:lvl>
    <w:lvl w:ilvl="3" w:tplc="041B000F">
      <w:start w:val="1"/>
      <w:numFmt w:val="decimal"/>
      <w:lvlText w:val="%4."/>
      <w:lvlJc w:val="left"/>
      <w:pPr>
        <w:tabs>
          <w:tab w:val="num" w:pos="3655"/>
        </w:tabs>
        <w:ind w:left="3655" w:hanging="360"/>
      </w:pPr>
    </w:lvl>
    <w:lvl w:ilvl="4" w:tplc="041B0019">
      <w:start w:val="1"/>
      <w:numFmt w:val="lowerLetter"/>
      <w:lvlText w:val="%5."/>
      <w:lvlJc w:val="left"/>
      <w:pPr>
        <w:tabs>
          <w:tab w:val="num" w:pos="4375"/>
        </w:tabs>
        <w:ind w:left="4375" w:hanging="360"/>
      </w:pPr>
    </w:lvl>
    <w:lvl w:ilvl="5" w:tplc="041B001B">
      <w:start w:val="1"/>
      <w:numFmt w:val="lowerRoman"/>
      <w:lvlText w:val="%6."/>
      <w:lvlJc w:val="right"/>
      <w:pPr>
        <w:tabs>
          <w:tab w:val="num" w:pos="5095"/>
        </w:tabs>
        <w:ind w:left="5095" w:hanging="180"/>
      </w:pPr>
    </w:lvl>
    <w:lvl w:ilvl="6" w:tplc="041B000F">
      <w:start w:val="1"/>
      <w:numFmt w:val="decimal"/>
      <w:lvlText w:val="%7."/>
      <w:lvlJc w:val="left"/>
      <w:pPr>
        <w:tabs>
          <w:tab w:val="num" w:pos="5815"/>
        </w:tabs>
        <w:ind w:left="5815" w:hanging="360"/>
      </w:pPr>
    </w:lvl>
    <w:lvl w:ilvl="7" w:tplc="041B0019">
      <w:start w:val="1"/>
      <w:numFmt w:val="lowerLetter"/>
      <w:lvlText w:val="%8."/>
      <w:lvlJc w:val="left"/>
      <w:pPr>
        <w:tabs>
          <w:tab w:val="num" w:pos="6535"/>
        </w:tabs>
        <w:ind w:left="6535" w:hanging="360"/>
      </w:pPr>
    </w:lvl>
    <w:lvl w:ilvl="8" w:tplc="041B001B">
      <w:start w:val="1"/>
      <w:numFmt w:val="lowerRoman"/>
      <w:lvlText w:val="%9."/>
      <w:lvlJc w:val="right"/>
      <w:pPr>
        <w:tabs>
          <w:tab w:val="num" w:pos="7255"/>
        </w:tabs>
        <w:ind w:left="7255" w:hanging="180"/>
      </w:pPr>
    </w:lvl>
  </w:abstractNum>
  <w:abstractNum w:abstractNumId="29" w15:restartNumberingAfterBreak="0">
    <w:nsid w:val="2B370AD5"/>
    <w:multiLevelType w:val="multilevel"/>
    <w:tmpl w:val="6438503A"/>
    <w:lvl w:ilvl="0">
      <w:start w:val="29"/>
      <w:numFmt w:val="decimal"/>
      <w:lvlText w:val="%1"/>
      <w:lvlJc w:val="left"/>
      <w:pPr>
        <w:ind w:left="360" w:hanging="360"/>
      </w:pPr>
      <w:rPr>
        <w:rFonts w:hint="default"/>
      </w:rPr>
    </w:lvl>
    <w:lvl w:ilvl="1">
      <w:start w:val="2"/>
      <w:numFmt w:val="decimal"/>
      <w:lvlText w:val="%1.%2"/>
      <w:lvlJc w:val="left"/>
      <w:pPr>
        <w:ind w:left="644" w:hanging="360"/>
      </w:pPr>
      <w:rPr>
        <w:rFonts w:hint="default"/>
        <w:b/>
        <w:color w:val="auto"/>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2DE26EFB"/>
    <w:multiLevelType w:val="multilevel"/>
    <w:tmpl w:val="40D0D32C"/>
    <w:lvl w:ilvl="0">
      <w:start w:val="1"/>
      <w:numFmt w:val="decimal"/>
      <w:lvlText w:val="%1."/>
      <w:lvlJc w:val="left"/>
      <w:pPr>
        <w:tabs>
          <w:tab w:val="num" w:pos="360"/>
        </w:tabs>
        <w:ind w:left="360" w:hanging="360"/>
      </w:p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30B30294"/>
    <w:multiLevelType w:val="hybridMultilevel"/>
    <w:tmpl w:val="39387528"/>
    <w:lvl w:ilvl="0" w:tplc="34482380">
      <w:start w:val="1"/>
      <w:numFmt w:val="lowerLetter"/>
      <w:lvlText w:val="%1)"/>
      <w:lvlJc w:val="left"/>
      <w:pPr>
        <w:tabs>
          <w:tab w:val="num" w:pos="1620"/>
        </w:tabs>
        <w:ind w:left="1620" w:hanging="360"/>
      </w:pPr>
      <w:rPr>
        <w:rFonts w:hint="default"/>
      </w:rPr>
    </w:lvl>
    <w:lvl w:ilvl="1" w:tplc="DF58C2D4">
      <w:start w:val="29"/>
      <w:numFmt w:val="decimal"/>
      <w:lvlText w:val="%2"/>
      <w:lvlJc w:val="left"/>
      <w:pPr>
        <w:tabs>
          <w:tab w:val="num" w:pos="2340"/>
        </w:tabs>
        <w:ind w:left="2340" w:hanging="360"/>
      </w:pPr>
      <w:rPr>
        <w:rFonts w:hint="default"/>
        <w:b/>
      </w:rPr>
    </w:lvl>
    <w:lvl w:ilvl="2" w:tplc="041B001B">
      <w:start w:val="1"/>
      <w:numFmt w:val="lowerRoman"/>
      <w:lvlText w:val="%3."/>
      <w:lvlJc w:val="right"/>
      <w:pPr>
        <w:tabs>
          <w:tab w:val="num" w:pos="3060"/>
        </w:tabs>
        <w:ind w:left="3060" w:hanging="180"/>
      </w:pPr>
    </w:lvl>
    <w:lvl w:ilvl="3" w:tplc="041B000F" w:tentative="1">
      <w:start w:val="1"/>
      <w:numFmt w:val="decimal"/>
      <w:lvlText w:val="%4."/>
      <w:lvlJc w:val="left"/>
      <w:pPr>
        <w:tabs>
          <w:tab w:val="num" w:pos="3780"/>
        </w:tabs>
        <w:ind w:left="3780" w:hanging="360"/>
      </w:pPr>
    </w:lvl>
    <w:lvl w:ilvl="4" w:tplc="041B0019" w:tentative="1">
      <w:start w:val="1"/>
      <w:numFmt w:val="lowerLetter"/>
      <w:lvlText w:val="%5."/>
      <w:lvlJc w:val="left"/>
      <w:pPr>
        <w:tabs>
          <w:tab w:val="num" w:pos="4500"/>
        </w:tabs>
        <w:ind w:left="4500" w:hanging="360"/>
      </w:pPr>
    </w:lvl>
    <w:lvl w:ilvl="5" w:tplc="041B001B" w:tentative="1">
      <w:start w:val="1"/>
      <w:numFmt w:val="lowerRoman"/>
      <w:lvlText w:val="%6."/>
      <w:lvlJc w:val="right"/>
      <w:pPr>
        <w:tabs>
          <w:tab w:val="num" w:pos="5220"/>
        </w:tabs>
        <w:ind w:left="5220" w:hanging="180"/>
      </w:pPr>
    </w:lvl>
    <w:lvl w:ilvl="6" w:tplc="041B000F" w:tentative="1">
      <w:start w:val="1"/>
      <w:numFmt w:val="decimal"/>
      <w:lvlText w:val="%7."/>
      <w:lvlJc w:val="left"/>
      <w:pPr>
        <w:tabs>
          <w:tab w:val="num" w:pos="5940"/>
        </w:tabs>
        <w:ind w:left="5940" w:hanging="360"/>
      </w:pPr>
    </w:lvl>
    <w:lvl w:ilvl="7" w:tplc="041B0019" w:tentative="1">
      <w:start w:val="1"/>
      <w:numFmt w:val="lowerLetter"/>
      <w:lvlText w:val="%8."/>
      <w:lvlJc w:val="left"/>
      <w:pPr>
        <w:tabs>
          <w:tab w:val="num" w:pos="6660"/>
        </w:tabs>
        <w:ind w:left="6660" w:hanging="360"/>
      </w:pPr>
    </w:lvl>
    <w:lvl w:ilvl="8" w:tplc="041B001B" w:tentative="1">
      <w:start w:val="1"/>
      <w:numFmt w:val="lowerRoman"/>
      <w:lvlText w:val="%9."/>
      <w:lvlJc w:val="right"/>
      <w:pPr>
        <w:tabs>
          <w:tab w:val="num" w:pos="7380"/>
        </w:tabs>
        <w:ind w:left="7380" w:hanging="180"/>
      </w:pPr>
    </w:lvl>
  </w:abstractNum>
  <w:abstractNum w:abstractNumId="3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31361A07"/>
    <w:multiLevelType w:val="hybridMultilevel"/>
    <w:tmpl w:val="60900560"/>
    <w:lvl w:ilvl="0" w:tplc="9E4426CC">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17D520E"/>
    <w:multiLevelType w:val="multilevel"/>
    <w:tmpl w:val="4300CE48"/>
    <w:lvl w:ilvl="0">
      <w:start w:val="11"/>
      <w:numFmt w:val="decimal"/>
      <w:lvlText w:val="%1"/>
      <w:lvlJc w:val="left"/>
      <w:pPr>
        <w:ind w:left="388" w:hanging="388"/>
      </w:pPr>
      <w:rPr>
        <w:rFonts w:hint="default"/>
      </w:rPr>
    </w:lvl>
    <w:lvl w:ilvl="1">
      <w:start w:val="1"/>
      <w:numFmt w:val="decimal"/>
      <w:lvlText w:val="%1.%2"/>
      <w:lvlJc w:val="left"/>
      <w:pPr>
        <w:ind w:left="388" w:hanging="3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105A57"/>
    <w:multiLevelType w:val="hybridMultilevel"/>
    <w:tmpl w:val="0016A8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2535632"/>
    <w:multiLevelType w:val="multilevel"/>
    <w:tmpl w:val="FB3CC682"/>
    <w:lvl w:ilvl="0">
      <w:start w:val="18"/>
      <w:numFmt w:val="decimal"/>
      <w:lvlText w:val="%1."/>
      <w:lvlJc w:val="left"/>
      <w:pPr>
        <w:ind w:left="502" w:hanging="360"/>
      </w:pPr>
      <w:rPr>
        <w:rFonts w:hint="default"/>
        <w:color w:val="auto"/>
        <w:sz w:val="22"/>
      </w:rPr>
    </w:lvl>
    <w:lvl w:ilvl="1">
      <w:start w:val="2"/>
      <w:numFmt w:val="decimal"/>
      <w:isLgl/>
      <w:lvlText w:val="%1.%2"/>
      <w:lvlJc w:val="left"/>
      <w:pPr>
        <w:ind w:left="864" w:hanging="510"/>
      </w:pPr>
      <w:rPr>
        <w:rFonts w:hint="default"/>
        <w:b w:val="0"/>
        <w:color w:val="auto"/>
      </w:rPr>
    </w:lvl>
    <w:lvl w:ilvl="2">
      <w:start w:val="4"/>
      <w:numFmt w:val="decimal"/>
      <w:isLgl/>
      <w:lvlText w:val="%1.%2.%3"/>
      <w:lvlJc w:val="left"/>
      <w:pPr>
        <w:ind w:left="1286" w:hanging="720"/>
      </w:pPr>
      <w:rPr>
        <w:rFonts w:hint="default"/>
        <w:b w:val="0"/>
        <w:color w:val="auto"/>
      </w:rPr>
    </w:lvl>
    <w:lvl w:ilvl="3">
      <w:start w:val="1"/>
      <w:numFmt w:val="decimal"/>
      <w:isLgl/>
      <w:lvlText w:val="%1.%2.%3.%4"/>
      <w:lvlJc w:val="left"/>
      <w:pPr>
        <w:ind w:left="1498" w:hanging="720"/>
      </w:pPr>
      <w:rPr>
        <w:rFonts w:hint="default"/>
        <w:b w:val="0"/>
        <w:color w:val="auto"/>
      </w:rPr>
    </w:lvl>
    <w:lvl w:ilvl="4">
      <w:start w:val="1"/>
      <w:numFmt w:val="decimal"/>
      <w:isLgl/>
      <w:lvlText w:val="%1.%2.%3.%4.%5"/>
      <w:lvlJc w:val="left"/>
      <w:pPr>
        <w:ind w:left="1710" w:hanging="720"/>
      </w:pPr>
      <w:rPr>
        <w:rFonts w:hint="default"/>
        <w:b w:val="0"/>
        <w:color w:val="auto"/>
      </w:rPr>
    </w:lvl>
    <w:lvl w:ilvl="5">
      <w:start w:val="1"/>
      <w:numFmt w:val="decimal"/>
      <w:isLgl/>
      <w:lvlText w:val="%1.%2.%3.%4.%5.%6"/>
      <w:lvlJc w:val="left"/>
      <w:pPr>
        <w:ind w:left="2282" w:hanging="1080"/>
      </w:pPr>
      <w:rPr>
        <w:rFonts w:hint="default"/>
        <w:b w:val="0"/>
        <w:color w:val="auto"/>
      </w:rPr>
    </w:lvl>
    <w:lvl w:ilvl="6">
      <w:start w:val="1"/>
      <w:numFmt w:val="decimal"/>
      <w:isLgl/>
      <w:lvlText w:val="%1.%2.%3.%4.%5.%6.%7"/>
      <w:lvlJc w:val="left"/>
      <w:pPr>
        <w:ind w:left="2494" w:hanging="1080"/>
      </w:pPr>
      <w:rPr>
        <w:rFonts w:hint="default"/>
        <w:b w:val="0"/>
        <w:color w:val="auto"/>
      </w:rPr>
    </w:lvl>
    <w:lvl w:ilvl="7">
      <w:start w:val="1"/>
      <w:numFmt w:val="decimal"/>
      <w:isLgl/>
      <w:lvlText w:val="%1.%2.%3.%4.%5.%6.%7.%8"/>
      <w:lvlJc w:val="left"/>
      <w:pPr>
        <w:ind w:left="3066" w:hanging="1440"/>
      </w:pPr>
      <w:rPr>
        <w:rFonts w:hint="default"/>
        <w:b w:val="0"/>
        <w:color w:val="auto"/>
      </w:rPr>
    </w:lvl>
    <w:lvl w:ilvl="8">
      <w:start w:val="1"/>
      <w:numFmt w:val="decimal"/>
      <w:isLgl/>
      <w:lvlText w:val="%1.%2.%3.%4.%5.%6.%7.%8.%9"/>
      <w:lvlJc w:val="left"/>
      <w:pPr>
        <w:ind w:left="3278" w:hanging="1440"/>
      </w:pPr>
      <w:rPr>
        <w:rFonts w:hint="default"/>
        <w:b w:val="0"/>
        <w:color w:val="auto"/>
      </w:rPr>
    </w:lvl>
  </w:abstractNum>
  <w:abstractNum w:abstractNumId="38" w15:restartNumberingAfterBreak="0">
    <w:nsid w:val="33574FEF"/>
    <w:multiLevelType w:val="hybridMultilevel"/>
    <w:tmpl w:val="24701EBE"/>
    <w:lvl w:ilvl="0" w:tplc="041B000F">
      <w:start w:val="1"/>
      <w:numFmt w:val="decimal"/>
      <w:lvlText w:val="%1."/>
      <w:lvlJc w:val="left"/>
      <w:pPr>
        <w:tabs>
          <w:tab w:val="num" w:pos="720"/>
        </w:tabs>
        <w:ind w:left="720" w:hanging="360"/>
      </w:pPr>
      <w:rPr>
        <w:rFonts w:cs="Times New Roman"/>
      </w:rPr>
    </w:lvl>
    <w:lvl w:ilvl="1" w:tplc="57EA10E4">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399718B0"/>
    <w:multiLevelType w:val="hybridMultilevel"/>
    <w:tmpl w:val="DE620C4E"/>
    <w:lvl w:ilvl="0" w:tplc="7942409C">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9A663C0"/>
    <w:multiLevelType w:val="multilevel"/>
    <w:tmpl w:val="4E580EFA"/>
    <w:lvl w:ilvl="0">
      <w:start w:val="1"/>
      <w:numFmt w:val="decimal"/>
      <w:pStyle w:val="tl1"/>
      <w:lvlText w:val="%1"/>
      <w:lvlJc w:val="left"/>
      <w:pPr>
        <w:tabs>
          <w:tab w:val="num" w:pos="972"/>
        </w:tabs>
        <w:ind w:left="972" w:hanging="432"/>
      </w:pPr>
      <w:rPr>
        <w:rFonts w:hint="default"/>
        <w:b/>
        <w:color w:val="auto"/>
      </w:rPr>
    </w:lvl>
    <w:lvl w:ilvl="1">
      <w:start w:val="1"/>
      <w:numFmt w:val="decimal"/>
      <w:lvlText w:val="%1.%2"/>
      <w:lvlJc w:val="left"/>
      <w:pPr>
        <w:tabs>
          <w:tab w:val="num" w:pos="576"/>
        </w:tabs>
        <w:ind w:left="576" w:hanging="576"/>
      </w:pPr>
      <w:rPr>
        <w:rFonts w:ascii="Times New Roman" w:hAnsi="Times New Roman" w:cs="Times New Roman" w:hint="default"/>
        <w:b/>
        <w:i w:val="0"/>
        <w:color w:val="auto"/>
        <w:sz w:val="20"/>
        <w:szCs w:val="20"/>
      </w:rPr>
    </w:lvl>
    <w:lvl w:ilvl="2">
      <w:start w:val="1"/>
      <w:numFmt w:val="decimal"/>
      <w:lvlText w:val="%3."/>
      <w:lvlJc w:val="left"/>
      <w:pPr>
        <w:tabs>
          <w:tab w:val="num" w:pos="1440"/>
        </w:tabs>
        <w:ind w:left="1440" w:hanging="720"/>
      </w:pPr>
      <w:rPr>
        <w:rFonts w:hint="default"/>
        <w:strike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3A7B3FE4"/>
    <w:multiLevelType w:val="multilevel"/>
    <w:tmpl w:val="759A217E"/>
    <w:lvl w:ilvl="0">
      <w:start w:val="1"/>
      <w:numFmt w:val="decimal"/>
      <w:lvlText w:val="%1"/>
      <w:lvlJc w:val="left"/>
      <w:pPr>
        <w:tabs>
          <w:tab w:val="num" w:pos="360"/>
        </w:tabs>
        <w:ind w:left="360" w:hanging="360"/>
      </w:pPr>
      <w:rPr>
        <w:rFonts w:ascii="Times New Roman" w:eastAsia="Times New Roman" w:hAnsi="Times New Roman" w:cs="Times New Roman" w:hint="default"/>
        <w:sz w:val="20"/>
        <w:szCs w:val="20"/>
      </w:rPr>
    </w:lvl>
    <w:lvl w:ilvl="1">
      <w:start w:val="1"/>
      <w:numFmt w:val="decimal"/>
      <w:lvlText w:val="%1.%2."/>
      <w:lvlJc w:val="left"/>
      <w:pPr>
        <w:tabs>
          <w:tab w:val="num" w:pos="1080"/>
        </w:tabs>
        <w:ind w:left="792" w:hanging="432"/>
      </w:pPr>
      <w:rPr>
        <w:rFonts w:hint="default"/>
        <w:b/>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15:restartNumberingAfterBreak="0">
    <w:nsid w:val="3B1A21EC"/>
    <w:multiLevelType w:val="multilevel"/>
    <w:tmpl w:val="87AE9846"/>
    <w:lvl w:ilvl="0">
      <w:start w:val="1"/>
      <w:numFmt w:val="decimal"/>
      <w:lvlText w:val="%1."/>
      <w:lvlJc w:val="left"/>
      <w:pPr>
        <w:ind w:left="1156" w:hanging="360"/>
      </w:pPr>
      <w:rPr>
        <w:rFonts w:hint="default"/>
      </w:rPr>
    </w:lvl>
    <w:lvl w:ilvl="1">
      <w:start w:val="1"/>
      <w:numFmt w:val="decimal"/>
      <w:isLgl/>
      <w:lvlText w:val="%1.%2."/>
      <w:lvlJc w:val="left"/>
      <w:pPr>
        <w:ind w:left="115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1876" w:hanging="1080"/>
      </w:pPr>
      <w:rPr>
        <w:rFonts w:hint="default"/>
      </w:rPr>
    </w:lvl>
    <w:lvl w:ilvl="6">
      <w:start w:val="1"/>
      <w:numFmt w:val="decimal"/>
      <w:isLgl/>
      <w:lvlText w:val="%1.%2.%3.%4.%5.%6.%7."/>
      <w:lvlJc w:val="left"/>
      <w:pPr>
        <w:ind w:left="1876" w:hanging="1080"/>
      </w:pPr>
      <w:rPr>
        <w:rFonts w:hint="default"/>
      </w:rPr>
    </w:lvl>
    <w:lvl w:ilvl="7">
      <w:start w:val="1"/>
      <w:numFmt w:val="decimal"/>
      <w:isLgl/>
      <w:lvlText w:val="%1.%2.%3.%4.%5.%6.%7.%8."/>
      <w:lvlJc w:val="left"/>
      <w:pPr>
        <w:ind w:left="2236" w:hanging="1440"/>
      </w:pPr>
      <w:rPr>
        <w:rFonts w:hint="default"/>
      </w:rPr>
    </w:lvl>
    <w:lvl w:ilvl="8">
      <w:start w:val="1"/>
      <w:numFmt w:val="decimal"/>
      <w:isLgl/>
      <w:lvlText w:val="%1.%2.%3.%4.%5.%6.%7.%8.%9."/>
      <w:lvlJc w:val="left"/>
      <w:pPr>
        <w:ind w:left="2236" w:hanging="1440"/>
      </w:pPr>
      <w:rPr>
        <w:rFonts w:hint="default"/>
      </w:rPr>
    </w:lvl>
  </w:abstractNum>
  <w:abstractNum w:abstractNumId="4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3D484241"/>
    <w:multiLevelType w:val="multilevel"/>
    <w:tmpl w:val="B76057E6"/>
    <w:lvl w:ilvl="0">
      <w:start w:val="29"/>
      <w:numFmt w:val="decimal"/>
      <w:lvlText w:val="%1"/>
      <w:lvlJc w:val="left"/>
      <w:pPr>
        <w:ind w:left="645" w:hanging="645"/>
      </w:pPr>
      <w:rPr>
        <w:rFonts w:ascii="Arial" w:hAnsi="Arial" w:hint="default"/>
        <w:color w:val="auto"/>
      </w:rPr>
    </w:lvl>
    <w:lvl w:ilvl="1">
      <w:start w:val="25"/>
      <w:numFmt w:val="decimal"/>
      <w:lvlText w:val="%1.%2"/>
      <w:lvlJc w:val="left"/>
      <w:pPr>
        <w:ind w:left="929" w:hanging="645"/>
      </w:pPr>
      <w:rPr>
        <w:rFonts w:ascii="Times New Roman" w:hAnsi="Times New Roman" w:cs="Times New Roman" w:hint="default"/>
        <w:b/>
        <w:color w:val="auto"/>
      </w:rPr>
    </w:lvl>
    <w:lvl w:ilvl="2">
      <w:start w:val="2"/>
      <w:numFmt w:val="decimal"/>
      <w:lvlText w:val="%1.%2.%3"/>
      <w:lvlJc w:val="left"/>
      <w:pPr>
        <w:ind w:left="1288" w:hanging="720"/>
      </w:pPr>
      <w:rPr>
        <w:rFonts w:ascii="Times New Roman" w:hAnsi="Times New Roman" w:cs="Times New Roman" w:hint="default"/>
        <w:b/>
        <w:color w:val="auto"/>
      </w:rPr>
    </w:lvl>
    <w:lvl w:ilvl="3">
      <w:start w:val="1"/>
      <w:numFmt w:val="decimal"/>
      <w:lvlText w:val="%1.%2.%3.%4"/>
      <w:lvlJc w:val="left"/>
      <w:pPr>
        <w:ind w:left="1572" w:hanging="720"/>
      </w:pPr>
      <w:rPr>
        <w:rFonts w:ascii="Arial" w:hAnsi="Arial" w:hint="default"/>
        <w:color w:val="auto"/>
      </w:rPr>
    </w:lvl>
    <w:lvl w:ilvl="4">
      <w:start w:val="1"/>
      <w:numFmt w:val="decimal"/>
      <w:lvlText w:val="%1.%2.%3.%4.%5"/>
      <w:lvlJc w:val="left"/>
      <w:pPr>
        <w:ind w:left="1856" w:hanging="720"/>
      </w:pPr>
      <w:rPr>
        <w:rFonts w:ascii="Arial" w:hAnsi="Arial" w:hint="default"/>
        <w:color w:val="auto"/>
      </w:rPr>
    </w:lvl>
    <w:lvl w:ilvl="5">
      <w:start w:val="1"/>
      <w:numFmt w:val="decimal"/>
      <w:lvlText w:val="%1.%2.%3.%4.%5.%6"/>
      <w:lvlJc w:val="left"/>
      <w:pPr>
        <w:ind w:left="2500" w:hanging="1080"/>
      </w:pPr>
      <w:rPr>
        <w:rFonts w:ascii="Arial" w:hAnsi="Arial" w:hint="default"/>
        <w:color w:val="auto"/>
      </w:rPr>
    </w:lvl>
    <w:lvl w:ilvl="6">
      <w:start w:val="1"/>
      <w:numFmt w:val="decimal"/>
      <w:lvlText w:val="%1.%2.%3.%4.%5.%6.%7"/>
      <w:lvlJc w:val="left"/>
      <w:pPr>
        <w:ind w:left="2784" w:hanging="1080"/>
      </w:pPr>
      <w:rPr>
        <w:rFonts w:ascii="Arial" w:hAnsi="Arial" w:hint="default"/>
        <w:color w:val="auto"/>
      </w:rPr>
    </w:lvl>
    <w:lvl w:ilvl="7">
      <w:start w:val="1"/>
      <w:numFmt w:val="decimal"/>
      <w:lvlText w:val="%1.%2.%3.%4.%5.%6.%7.%8"/>
      <w:lvlJc w:val="left"/>
      <w:pPr>
        <w:ind w:left="3428" w:hanging="1440"/>
      </w:pPr>
      <w:rPr>
        <w:rFonts w:ascii="Arial" w:hAnsi="Arial" w:hint="default"/>
        <w:color w:val="auto"/>
      </w:rPr>
    </w:lvl>
    <w:lvl w:ilvl="8">
      <w:start w:val="1"/>
      <w:numFmt w:val="decimal"/>
      <w:lvlText w:val="%1.%2.%3.%4.%5.%6.%7.%8.%9"/>
      <w:lvlJc w:val="left"/>
      <w:pPr>
        <w:ind w:left="3712" w:hanging="1440"/>
      </w:pPr>
      <w:rPr>
        <w:rFonts w:ascii="Arial" w:hAnsi="Arial" w:hint="default"/>
        <w:color w:val="auto"/>
      </w:rPr>
    </w:lvl>
  </w:abstractNum>
  <w:abstractNum w:abstractNumId="46"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3E840CB3"/>
    <w:multiLevelType w:val="multilevel"/>
    <w:tmpl w:val="1EA86AB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131"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0" w15:restartNumberingAfterBreak="0">
    <w:nsid w:val="409B2BC3"/>
    <w:multiLevelType w:val="multilevel"/>
    <w:tmpl w:val="A03CCBCA"/>
    <w:lvl w:ilvl="0">
      <w:start w:val="1"/>
      <w:numFmt w:val="lowerLetter"/>
      <w:lvlText w:val="%1.)"/>
      <w:lvlJc w:val="left"/>
      <w:rPr>
        <w:rFonts w:cs="Times New Roman" w:hint="default"/>
        <w:b w:val="0"/>
        <w:bCs w:val="0"/>
        <w:i w:val="0"/>
        <w:iCs w:val="0"/>
        <w:smallCaps w:val="0"/>
        <w:strike w:val="0"/>
        <w:color w:val="auto"/>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2BA2D71"/>
    <w:multiLevelType w:val="multilevel"/>
    <w:tmpl w:val="699042BE"/>
    <w:lvl w:ilvl="0">
      <w:start w:val="1"/>
      <w:numFmt w:val="decimal"/>
      <w:lvlText w:val="%1"/>
      <w:lvlJc w:val="left"/>
      <w:pPr>
        <w:ind w:left="405" w:hanging="405"/>
      </w:pPr>
      <w:rPr>
        <w:rFonts w:hint="default"/>
        <w:b/>
      </w:rPr>
    </w:lvl>
    <w:lvl w:ilvl="1">
      <w:start w:val="1"/>
      <w:numFmt w:val="decimal"/>
      <w:lvlText w:val="%1.%2"/>
      <w:lvlJc w:val="left"/>
      <w:pPr>
        <w:ind w:left="585" w:hanging="405"/>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2" w15:restartNumberingAfterBreak="0">
    <w:nsid w:val="42E63A14"/>
    <w:multiLevelType w:val="hybridMultilevel"/>
    <w:tmpl w:val="9000FD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21789C"/>
    <w:multiLevelType w:val="hybridMultilevel"/>
    <w:tmpl w:val="72B4D290"/>
    <w:lvl w:ilvl="0" w:tplc="B3821CBA">
      <w:start w:val="1"/>
      <w:numFmt w:val="lowerRoman"/>
      <w:lvlText w:val="%1."/>
      <w:lvlJc w:val="left"/>
      <w:pPr>
        <w:ind w:left="2682" w:hanging="720"/>
      </w:pPr>
    </w:lvl>
    <w:lvl w:ilvl="1" w:tplc="04090019">
      <w:start w:val="1"/>
      <w:numFmt w:val="lowerLetter"/>
      <w:lvlText w:val="%2."/>
      <w:lvlJc w:val="left"/>
      <w:pPr>
        <w:ind w:left="3042" w:hanging="360"/>
      </w:pPr>
    </w:lvl>
    <w:lvl w:ilvl="2" w:tplc="0409001B">
      <w:start w:val="1"/>
      <w:numFmt w:val="lowerRoman"/>
      <w:lvlText w:val="%3."/>
      <w:lvlJc w:val="right"/>
      <w:pPr>
        <w:ind w:left="3762" w:hanging="180"/>
      </w:pPr>
    </w:lvl>
    <w:lvl w:ilvl="3" w:tplc="0409000F">
      <w:start w:val="1"/>
      <w:numFmt w:val="decimal"/>
      <w:lvlText w:val="%4."/>
      <w:lvlJc w:val="left"/>
      <w:pPr>
        <w:ind w:left="4482" w:hanging="360"/>
      </w:pPr>
    </w:lvl>
    <w:lvl w:ilvl="4" w:tplc="04090019">
      <w:start w:val="1"/>
      <w:numFmt w:val="lowerLetter"/>
      <w:lvlText w:val="%5."/>
      <w:lvlJc w:val="left"/>
      <w:pPr>
        <w:ind w:left="5202" w:hanging="360"/>
      </w:pPr>
    </w:lvl>
    <w:lvl w:ilvl="5" w:tplc="0409001B">
      <w:start w:val="1"/>
      <w:numFmt w:val="lowerRoman"/>
      <w:lvlText w:val="%6."/>
      <w:lvlJc w:val="right"/>
      <w:pPr>
        <w:ind w:left="5922" w:hanging="180"/>
      </w:pPr>
    </w:lvl>
    <w:lvl w:ilvl="6" w:tplc="0409000F">
      <w:start w:val="1"/>
      <w:numFmt w:val="decimal"/>
      <w:lvlText w:val="%7."/>
      <w:lvlJc w:val="left"/>
      <w:pPr>
        <w:ind w:left="6642" w:hanging="360"/>
      </w:pPr>
    </w:lvl>
    <w:lvl w:ilvl="7" w:tplc="04090019">
      <w:start w:val="1"/>
      <w:numFmt w:val="lowerLetter"/>
      <w:lvlText w:val="%8."/>
      <w:lvlJc w:val="left"/>
      <w:pPr>
        <w:ind w:left="7362" w:hanging="360"/>
      </w:pPr>
    </w:lvl>
    <w:lvl w:ilvl="8" w:tplc="0409001B">
      <w:start w:val="1"/>
      <w:numFmt w:val="lowerRoman"/>
      <w:lvlText w:val="%9."/>
      <w:lvlJc w:val="right"/>
      <w:pPr>
        <w:ind w:left="8082" w:hanging="180"/>
      </w:pPr>
    </w:lvl>
  </w:abstractNum>
  <w:abstractNum w:abstractNumId="54" w15:restartNumberingAfterBreak="0">
    <w:nsid w:val="49B140E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5" w15:restartNumberingAfterBreak="0">
    <w:nsid w:val="4A5B3ABD"/>
    <w:multiLevelType w:val="hybridMultilevel"/>
    <w:tmpl w:val="8BBAECA4"/>
    <w:lvl w:ilvl="0" w:tplc="0F826BAC">
      <w:start w:val="2"/>
      <w:numFmt w:val="decimal"/>
      <w:lvlText w:val="%1."/>
      <w:lvlJc w:val="left"/>
      <w:pPr>
        <w:tabs>
          <w:tab w:val="num" w:pos="710"/>
        </w:tabs>
        <w:ind w:left="710" w:hanging="284"/>
      </w:pPr>
      <w:rPr>
        <w:rFonts w:ascii="Arial" w:hAnsi="Arial" w:cs="Arial" w:hint="default"/>
        <w:b w:val="0"/>
        <w:bCs/>
        <w:sz w:val="22"/>
        <w:szCs w:val="22"/>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6" w15:restartNumberingAfterBreak="0">
    <w:nsid w:val="4C396597"/>
    <w:multiLevelType w:val="singleLevel"/>
    <w:tmpl w:val="517EDA72"/>
    <w:lvl w:ilvl="0">
      <w:start w:val="1"/>
      <w:numFmt w:val="decimal"/>
      <w:lvlText w:val="%1."/>
      <w:lvlJc w:val="left"/>
      <w:pPr>
        <w:tabs>
          <w:tab w:val="num" w:pos="360"/>
        </w:tabs>
        <w:ind w:left="360" w:hanging="360"/>
      </w:pPr>
      <w:rPr>
        <w:rFonts w:cs="Times New Roman" w:hint="default"/>
        <w:b/>
      </w:rPr>
    </w:lvl>
  </w:abstractNum>
  <w:abstractNum w:abstractNumId="57" w15:restartNumberingAfterBreak="0">
    <w:nsid w:val="4C995609"/>
    <w:multiLevelType w:val="multilevel"/>
    <w:tmpl w:val="E01C5748"/>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11C6F1F"/>
    <w:multiLevelType w:val="hybridMultilevel"/>
    <w:tmpl w:val="A9EA1DB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9" w15:restartNumberingAfterBreak="0">
    <w:nsid w:val="560F4BFD"/>
    <w:multiLevelType w:val="multilevel"/>
    <w:tmpl w:val="F7204DDE"/>
    <w:lvl w:ilvl="0">
      <w:start w:val="1"/>
      <w:numFmt w:val="decimal"/>
      <w:lvlText w:val="%1"/>
      <w:lvlJc w:val="left"/>
      <w:pPr>
        <w:ind w:left="405" w:hanging="405"/>
      </w:pPr>
      <w:rPr>
        <w:rFonts w:ascii="Times New Roman" w:hAnsi="Times New Roman" w:hint="default"/>
      </w:rPr>
    </w:lvl>
    <w:lvl w:ilvl="1">
      <w:start w:val="1"/>
      <w:numFmt w:val="decimal"/>
      <w:lvlText w:val="%1.%2"/>
      <w:lvlJc w:val="left"/>
      <w:pPr>
        <w:ind w:left="405" w:hanging="40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6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5968268F"/>
    <w:multiLevelType w:val="multilevel"/>
    <w:tmpl w:val="3D007C50"/>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3" w15:restartNumberingAfterBreak="0">
    <w:nsid w:val="5C520F13"/>
    <w:multiLevelType w:val="hybridMultilevel"/>
    <w:tmpl w:val="B5423982"/>
    <w:lvl w:ilvl="0" w:tplc="250C8D72">
      <w:start w:val="19"/>
      <w:numFmt w:val="decimal"/>
      <w:lvlText w:val="%1"/>
      <w:lvlJc w:val="left"/>
      <w:pPr>
        <w:ind w:left="720" w:hanging="360"/>
      </w:pPr>
      <w:rPr>
        <w:rFonts w:cs="Arial"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5D26332F"/>
    <w:multiLevelType w:val="hybridMultilevel"/>
    <w:tmpl w:val="23CED9E2"/>
    <w:lvl w:ilvl="0" w:tplc="71D80C00">
      <w:start w:val="1"/>
      <w:numFmt w:val="lowerLetter"/>
      <w:lvlText w:val="%1)"/>
      <w:lvlJc w:val="left"/>
      <w:pPr>
        <w:ind w:left="786"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E996EB6"/>
    <w:multiLevelType w:val="multilevel"/>
    <w:tmpl w:val="8488B76A"/>
    <w:lvl w:ilvl="0">
      <w:start w:val="3"/>
      <w:numFmt w:val="decimal"/>
      <w:lvlText w:val="%1"/>
      <w:lvlJc w:val="left"/>
      <w:pPr>
        <w:ind w:left="360" w:hanging="360"/>
      </w:pPr>
      <w:rPr>
        <w:rFonts w:hint="default"/>
        <w:b/>
        <w:color w:val="000000"/>
      </w:rPr>
    </w:lvl>
    <w:lvl w:ilvl="1">
      <w:start w:val="3"/>
      <w:numFmt w:val="decimal"/>
      <w:lvlText w:val="%1.%2"/>
      <w:lvlJc w:val="left"/>
      <w:pPr>
        <w:ind w:left="540" w:hanging="36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440" w:hanging="72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67" w15:restartNumberingAfterBreak="0">
    <w:nsid w:val="5FE76A3D"/>
    <w:multiLevelType w:val="multilevel"/>
    <w:tmpl w:val="70304BFC"/>
    <w:lvl w:ilvl="0">
      <w:start w:val="2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0E6311D"/>
    <w:multiLevelType w:val="multilevel"/>
    <w:tmpl w:val="C75243FA"/>
    <w:lvl w:ilvl="0">
      <w:start w:val="26"/>
      <w:numFmt w:val="decimal"/>
      <w:lvlText w:val="%1"/>
      <w:lvlJc w:val="left"/>
      <w:pPr>
        <w:tabs>
          <w:tab w:val="num" w:pos="659"/>
        </w:tabs>
        <w:ind w:left="659" w:hanging="375"/>
      </w:pPr>
      <w:rPr>
        <w:rFonts w:hint="default"/>
        <w:b/>
      </w:rPr>
    </w:lvl>
    <w:lvl w:ilvl="1">
      <w:start w:val="1"/>
      <w:numFmt w:val="decimal"/>
      <w:lvlText w:val="%1.%2"/>
      <w:lvlJc w:val="left"/>
      <w:pPr>
        <w:tabs>
          <w:tab w:val="num" w:pos="659"/>
        </w:tabs>
        <w:ind w:left="659" w:hanging="375"/>
      </w:pPr>
      <w:rPr>
        <w:rFonts w:hint="default"/>
        <w:b/>
        <w:i w:val="0"/>
        <w:sz w:val="20"/>
        <w:szCs w:val="20"/>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004"/>
        </w:tabs>
        <w:ind w:left="1004" w:hanging="720"/>
      </w:pPr>
      <w:rPr>
        <w:rFonts w:hint="default"/>
        <w:b/>
      </w:rPr>
    </w:lvl>
    <w:lvl w:ilvl="4">
      <w:start w:val="1"/>
      <w:numFmt w:val="decimal"/>
      <w:lvlText w:val="%1.%2.%3.%4.%5"/>
      <w:lvlJc w:val="left"/>
      <w:pPr>
        <w:tabs>
          <w:tab w:val="num" w:pos="1364"/>
        </w:tabs>
        <w:ind w:left="1364" w:hanging="1080"/>
      </w:pPr>
      <w:rPr>
        <w:rFonts w:hint="default"/>
        <w:b/>
      </w:rPr>
    </w:lvl>
    <w:lvl w:ilvl="5">
      <w:start w:val="1"/>
      <w:numFmt w:val="decimal"/>
      <w:lvlText w:val="%1.%2.%3.%4.%5.%6"/>
      <w:lvlJc w:val="left"/>
      <w:pPr>
        <w:tabs>
          <w:tab w:val="num" w:pos="1364"/>
        </w:tabs>
        <w:ind w:left="1364" w:hanging="1080"/>
      </w:pPr>
      <w:rPr>
        <w:rFonts w:hint="default"/>
        <w:b/>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69" w15:restartNumberingAfterBreak="0">
    <w:nsid w:val="618C7CA6"/>
    <w:multiLevelType w:val="hybridMultilevel"/>
    <w:tmpl w:val="56F8FBDE"/>
    <w:lvl w:ilvl="0" w:tplc="0E0C5F40">
      <w:start w:val="1"/>
      <w:numFmt w:val="decimal"/>
      <w:lvlText w:val="%1."/>
      <w:lvlJc w:val="left"/>
      <w:pPr>
        <w:tabs>
          <w:tab w:val="num" w:pos="1440"/>
        </w:tabs>
        <w:ind w:left="1440" w:hanging="360"/>
      </w:pPr>
      <w:rPr>
        <w:b/>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0" w15:restartNumberingAfterBreak="0">
    <w:nsid w:val="61967D45"/>
    <w:multiLevelType w:val="hybridMultilevel"/>
    <w:tmpl w:val="90BC00CC"/>
    <w:lvl w:ilvl="0" w:tplc="844831DE">
      <w:start w:val="1"/>
      <w:numFmt w:val="lowerLetter"/>
      <w:lvlText w:val="%1)"/>
      <w:lvlJc w:val="left"/>
      <w:pPr>
        <w:ind w:left="1124" w:hanging="360"/>
      </w:pPr>
      <w:rPr>
        <w:rFonts w:hint="default"/>
      </w:rPr>
    </w:lvl>
    <w:lvl w:ilvl="1" w:tplc="041B0019" w:tentative="1">
      <w:start w:val="1"/>
      <w:numFmt w:val="lowerLetter"/>
      <w:lvlText w:val="%2."/>
      <w:lvlJc w:val="left"/>
      <w:pPr>
        <w:ind w:left="1844" w:hanging="360"/>
      </w:pPr>
    </w:lvl>
    <w:lvl w:ilvl="2" w:tplc="041B001B" w:tentative="1">
      <w:start w:val="1"/>
      <w:numFmt w:val="lowerRoman"/>
      <w:lvlText w:val="%3."/>
      <w:lvlJc w:val="right"/>
      <w:pPr>
        <w:ind w:left="2564" w:hanging="180"/>
      </w:pPr>
    </w:lvl>
    <w:lvl w:ilvl="3" w:tplc="041B000F" w:tentative="1">
      <w:start w:val="1"/>
      <w:numFmt w:val="decimal"/>
      <w:lvlText w:val="%4."/>
      <w:lvlJc w:val="left"/>
      <w:pPr>
        <w:ind w:left="3284" w:hanging="360"/>
      </w:pPr>
    </w:lvl>
    <w:lvl w:ilvl="4" w:tplc="041B0019" w:tentative="1">
      <w:start w:val="1"/>
      <w:numFmt w:val="lowerLetter"/>
      <w:lvlText w:val="%5."/>
      <w:lvlJc w:val="left"/>
      <w:pPr>
        <w:ind w:left="4004" w:hanging="360"/>
      </w:pPr>
    </w:lvl>
    <w:lvl w:ilvl="5" w:tplc="041B001B" w:tentative="1">
      <w:start w:val="1"/>
      <w:numFmt w:val="lowerRoman"/>
      <w:lvlText w:val="%6."/>
      <w:lvlJc w:val="right"/>
      <w:pPr>
        <w:ind w:left="4724" w:hanging="180"/>
      </w:pPr>
    </w:lvl>
    <w:lvl w:ilvl="6" w:tplc="041B000F" w:tentative="1">
      <w:start w:val="1"/>
      <w:numFmt w:val="decimal"/>
      <w:lvlText w:val="%7."/>
      <w:lvlJc w:val="left"/>
      <w:pPr>
        <w:ind w:left="5444" w:hanging="360"/>
      </w:pPr>
    </w:lvl>
    <w:lvl w:ilvl="7" w:tplc="041B0019" w:tentative="1">
      <w:start w:val="1"/>
      <w:numFmt w:val="lowerLetter"/>
      <w:lvlText w:val="%8."/>
      <w:lvlJc w:val="left"/>
      <w:pPr>
        <w:ind w:left="6164" w:hanging="360"/>
      </w:pPr>
    </w:lvl>
    <w:lvl w:ilvl="8" w:tplc="041B001B" w:tentative="1">
      <w:start w:val="1"/>
      <w:numFmt w:val="lowerRoman"/>
      <w:lvlText w:val="%9."/>
      <w:lvlJc w:val="right"/>
      <w:pPr>
        <w:ind w:left="6884" w:hanging="180"/>
      </w:pPr>
    </w:lvl>
  </w:abstractNum>
  <w:abstractNum w:abstractNumId="71" w15:restartNumberingAfterBreak="0">
    <w:nsid w:val="633C495C"/>
    <w:multiLevelType w:val="hybridMultilevel"/>
    <w:tmpl w:val="39F840AE"/>
    <w:lvl w:ilvl="0" w:tplc="D1927518">
      <w:start w:val="1"/>
      <w:numFmt w:val="decimal"/>
      <w:lvlText w:val="%1."/>
      <w:lvlJc w:val="left"/>
      <w:pPr>
        <w:tabs>
          <w:tab w:val="num" w:pos="1434"/>
        </w:tabs>
        <w:ind w:left="1434" w:hanging="360"/>
      </w:pPr>
      <w:rPr>
        <w:rFonts w:ascii="Arial" w:hAnsi="Arial" w:cs="Arial" w:hint="default"/>
        <w:sz w:val="22"/>
        <w:szCs w:val="22"/>
      </w:rPr>
    </w:lvl>
    <w:lvl w:ilvl="1" w:tplc="041B0003">
      <w:start w:val="1"/>
      <w:numFmt w:val="bullet"/>
      <w:lvlText w:val="o"/>
      <w:lvlJc w:val="left"/>
      <w:pPr>
        <w:tabs>
          <w:tab w:val="num" w:pos="2154"/>
        </w:tabs>
        <w:ind w:left="2154" w:hanging="360"/>
      </w:pPr>
      <w:rPr>
        <w:rFonts w:ascii="Courier New" w:hAnsi="Courier New" w:hint="default"/>
      </w:rPr>
    </w:lvl>
    <w:lvl w:ilvl="2" w:tplc="8D58FF28">
      <w:start w:val="1"/>
      <w:numFmt w:val="bullet"/>
      <w:lvlText w:val="-"/>
      <w:lvlJc w:val="left"/>
      <w:pPr>
        <w:tabs>
          <w:tab w:val="num" w:pos="2664"/>
        </w:tabs>
        <w:ind w:left="2664" w:hanging="150"/>
      </w:pPr>
      <w:rPr>
        <w:rFonts w:ascii="Arial" w:eastAsia="Times New Roman" w:hAnsi="Arial" w:hint="default"/>
        <w:sz w:val="20"/>
      </w:rPr>
    </w:lvl>
    <w:lvl w:ilvl="3" w:tplc="041B000F">
      <w:start w:val="1"/>
      <w:numFmt w:val="decimal"/>
      <w:lvlText w:val="%4."/>
      <w:lvlJc w:val="left"/>
      <w:pPr>
        <w:tabs>
          <w:tab w:val="num" w:pos="3594"/>
        </w:tabs>
        <w:ind w:left="3594" w:hanging="360"/>
      </w:pPr>
      <w:rPr>
        <w:rFonts w:cs="Times New Roman" w:hint="default"/>
        <w:sz w:val="20"/>
      </w:rPr>
    </w:lvl>
    <w:lvl w:ilvl="4" w:tplc="041B0003" w:tentative="1">
      <w:start w:val="1"/>
      <w:numFmt w:val="bullet"/>
      <w:lvlText w:val="o"/>
      <w:lvlJc w:val="left"/>
      <w:pPr>
        <w:tabs>
          <w:tab w:val="num" w:pos="4314"/>
        </w:tabs>
        <w:ind w:left="4314" w:hanging="360"/>
      </w:pPr>
      <w:rPr>
        <w:rFonts w:ascii="Courier New" w:hAnsi="Courier New" w:hint="default"/>
      </w:rPr>
    </w:lvl>
    <w:lvl w:ilvl="5" w:tplc="041B0005" w:tentative="1">
      <w:start w:val="1"/>
      <w:numFmt w:val="bullet"/>
      <w:lvlText w:val=""/>
      <w:lvlJc w:val="left"/>
      <w:pPr>
        <w:tabs>
          <w:tab w:val="num" w:pos="5034"/>
        </w:tabs>
        <w:ind w:left="5034" w:hanging="360"/>
      </w:pPr>
      <w:rPr>
        <w:rFonts w:ascii="Wingdings" w:hAnsi="Wingdings" w:hint="default"/>
      </w:rPr>
    </w:lvl>
    <w:lvl w:ilvl="6" w:tplc="041B0001" w:tentative="1">
      <w:start w:val="1"/>
      <w:numFmt w:val="bullet"/>
      <w:lvlText w:val=""/>
      <w:lvlJc w:val="left"/>
      <w:pPr>
        <w:tabs>
          <w:tab w:val="num" w:pos="5754"/>
        </w:tabs>
        <w:ind w:left="5754" w:hanging="360"/>
      </w:pPr>
      <w:rPr>
        <w:rFonts w:ascii="Symbol" w:hAnsi="Symbol" w:hint="default"/>
      </w:rPr>
    </w:lvl>
    <w:lvl w:ilvl="7" w:tplc="041B0003" w:tentative="1">
      <w:start w:val="1"/>
      <w:numFmt w:val="bullet"/>
      <w:lvlText w:val="o"/>
      <w:lvlJc w:val="left"/>
      <w:pPr>
        <w:tabs>
          <w:tab w:val="num" w:pos="6474"/>
        </w:tabs>
        <w:ind w:left="6474" w:hanging="360"/>
      </w:pPr>
      <w:rPr>
        <w:rFonts w:ascii="Courier New" w:hAnsi="Courier New" w:hint="default"/>
      </w:rPr>
    </w:lvl>
    <w:lvl w:ilvl="8" w:tplc="041B0005" w:tentative="1">
      <w:start w:val="1"/>
      <w:numFmt w:val="bullet"/>
      <w:lvlText w:val=""/>
      <w:lvlJc w:val="left"/>
      <w:pPr>
        <w:tabs>
          <w:tab w:val="num" w:pos="7194"/>
        </w:tabs>
        <w:ind w:left="7194" w:hanging="360"/>
      </w:pPr>
      <w:rPr>
        <w:rFonts w:ascii="Wingdings" w:hAnsi="Wingdings" w:hint="default"/>
      </w:rPr>
    </w:lvl>
  </w:abstractNum>
  <w:abstractNum w:abstractNumId="72" w15:restartNumberingAfterBreak="0">
    <w:nsid w:val="686E2228"/>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4" w15:restartNumberingAfterBreak="0">
    <w:nsid w:val="6CC178F0"/>
    <w:multiLevelType w:val="hybridMultilevel"/>
    <w:tmpl w:val="23CED9E2"/>
    <w:lvl w:ilvl="0" w:tplc="71D80C00">
      <w:start w:val="1"/>
      <w:numFmt w:val="lowerLetter"/>
      <w:lvlText w:val="%1)"/>
      <w:lvlJc w:val="left"/>
      <w:pPr>
        <w:ind w:left="786"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F5561A8"/>
    <w:multiLevelType w:val="hybridMultilevel"/>
    <w:tmpl w:val="C3F04C70"/>
    <w:lvl w:ilvl="0" w:tplc="041B000F">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340"/>
        </w:tabs>
        <w:ind w:left="2340" w:hanging="36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74227AB2"/>
    <w:multiLevelType w:val="hybridMultilevel"/>
    <w:tmpl w:val="60E80CC0"/>
    <w:lvl w:ilvl="0" w:tplc="AD18075A">
      <w:start w:val="1"/>
      <w:numFmt w:val="decimal"/>
      <w:lvlText w:val="%1."/>
      <w:lvlJc w:val="left"/>
      <w:pPr>
        <w:tabs>
          <w:tab w:val="num" w:pos="1629"/>
        </w:tabs>
        <w:ind w:left="1629" w:hanging="360"/>
      </w:pPr>
      <w:rPr>
        <w:rFonts w:cs="Times New Roman" w:hint="default"/>
        <w:b w:val="0"/>
        <w:i w:val="0"/>
      </w:rPr>
    </w:lvl>
    <w:lvl w:ilvl="1" w:tplc="041B0019">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77" w15:restartNumberingAfterBreak="0">
    <w:nsid w:val="748311E4"/>
    <w:multiLevelType w:val="multilevel"/>
    <w:tmpl w:val="6C44E8AE"/>
    <w:lvl w:ilvl="0">
      <w:start w:val="2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4AA6971"/>
    <w:multiLevelType w:val="multilevel"/>
    <w:tmpl w:val="56508F76"/>
    <w:lvl w:ilvl="0">
      <w:start w:val="15"/>
      <w:numFmt w:val="decimal"/>
      <w:lvlText w:val="%1."/>
      <w:lvlJc w:val="left"/>
      <w:pPr>
        <w:ind w:left="547" w:hanging="405"/>
      </w:pPr>
      <w:rPr>
        <w:rFonts w:hint="default"/>
        <w:b/>
        <w:color w:val="auto"/>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68A6205"/>
    <w:multiLevelType w:val="multilevel"/>
    <w:tmpl w:val="53BA9F6C"/>
    <w:lvl w:ilvl="0">
      <w:start w:val="4"/>
      <w:numFmt w:val="decimal"/>
      <w:lvlText w:val="%1"/>
      <w:lvlJc w:val="left"/>
      <w:pPr>
        <w:ind w:left="360" w:hanging="360"/>
      </w:pPr>
      <w:rPr>
        <w:rFonts w:hint="default"/>
        <w:color w:val="auto"/>
      </w:rPr>
    </w:lvl>
    <w:lvl w:ilvl="1">
      <w:start w:val="1"/>
      <w:numFmt w:val="decimal"/>
      <w:lvlText w:val="%1.%2"/>
      <w:lvlJc w:val="left"/>
      <w:pPr>
        <w:ind w:left="436" w:hanging="360"/>
      </w:pPr>
      <w:rPr>
        <w:rFonts w:hint="default"/>
        <w:color w:val="auto"/>
      </w:rPr>
    </w:lvl>
    <w:lvl w:ilvl="2">
      <w:start w:val="1"/>
      <w:numFmt w:val="decimal"/>
      <w:lvlText w:val="%1.%2.%3"/>
      <w:lvlJc w:val="left"/>
      <w:pPr>
        <w:ind w:left="872" w:hanging="720"/>
      </w:pPr>
      <w:rPr>
        <w:rFonts w:hint="default"/>
        <w:color w:val="auto"/>
      </w:rPr>
    </w:lvl>
    <w:lvl w:ilvl="3">
      <w:start w:val="1"/>
      <w:numFmt w:val="decimal"/>
      <w:lvlText w:val="%1.%2.%3.%4"/>
      <w:lvlJc w:val="left"/>
      <w:pPr>
        <w:ind w:left="948" w:hanging="720"/>
      </w:pPr>
      <w:rPr>
        <w:rFonts w:hint="default"/>
        <w:color w:val="auto"/>
      </w:rPr>
    </w:lvl>
    <w:lvl w:ilvl="4">
      <w:start w:val="1"/>
      <w:numFmt w:val="decimal"/>
      <w:lvlText w:val="%1.%2.%3.%4.%5"/>
      <w:lvlJc w:val="left"/>
      <w:pPr>
        <w:ind w:left="1024" w:hanging="720"/>
      </w:pPr>
      <w:rPr>
        <w:rFonts w:hint="default"/>
        <w:color w:val="auto"/>
      </w:rPr>
    </w:lvl>
    <w:lvl w:ilvl="5">
      <w:start w:val="1"/>
      <w:numFmt w:val="decimal"/>
      <w:lvlText w:val="%1.%2.%3.%4.%5.%6"/>
      <w:lvlJc w:val="left"/>
      <w:pPr>
        <w:ind w:left="1460" w:hanging="1080"/>
      </w:pPr>
      <w:rPr>
        <w:rFonts w:hint="default"/>
        <w:color w:val="auto"/>
      </w:rPr>
    </w:lvl>
    <w:lvl w:ilvl="6">
      <w:start w:val="1"/>
      <w:numFmt w:val="decimal"/>
      <w:lvlText w:val="%1.%2.%3.%4.%5.%6.%7"/>
      <w:lvlJc w:val="left"/>
      <w:pPr>
        <w:ind w:left="1536" w:hanging="1080"/>
      </w:pPr>
      <w:rPr>
        <w:rFonts w:hint="default"/>
        <w:color w:val="auto"/>
      </w:rPr>
    </w:lvl>
    <w:lvl w:ilvl="7">
      <w:start w:val="1"/>
      <w:numFmt w:val="decimal"/>
      <w:lvlText w:val="%1.%2.%3.%4.%5.%6.%7.%8"/>
      <w:lvlJc w:val="left"/>
      <w:pPr>
        <w:ind w:left="1972" w:hanging="1440"/>
      </w:pPr>
      <w:rPr>
        <w:rFonts w:hint="default"/>
        <w:color w:val="auto"/>
      </w:rPr>
    </w:lvl>
    <w:lvl w:ilvl="8">
      <w:start w:val="1"/>
      <w:numFmt w:val="decimal"/>
      <w:lvlText w:val="%1.%2.%3.%4.%5.%6.%7.%8.%9"/>
      <w:lvlJc w:val="left"/>
      <w:pPr>
        <w:ind w:left="2048" w:hanging="1440"/>
      </w:pPr>
      <w:rPr>
        <w:rFonts w:hint="default"/>
        <w:color w:val="auto"/>
      </w:rPr>
    </w:lvl>
  </w:abstractNum>
  <w:abstractNum w:abstractNumId="80" w15:restartNumberingAfterBreak="0">
    <w:nsid w:val="77CB719F"/>
    <w:multiLevelType w:val="multilevel"/>
    <w:tmpl w:val="8E08547E"/>
    <w:lvl w:ilvl="0">
      <w:start w:val="17"/>
      <w:numFmt w:val="decimal"/>
      <w:lvlText w:val="%1"/>
      <w:lvlJc w:val="left"/>
      <w:pPr>
        <w:tabs>
          <w:tab w:val="num" w:pos="375"/>
        </w:tabs>
        <w:ind w:left="375" w:hanging="375"/>
      </w:pPr>
      <w:rPr>
        <w:rFonts w:hint="default"/>
        <w:b/>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7E30D0E"/>
    <w:multiLevelType w:val="multilevel"/>
    <w:tmpl w:val="2ABE21B0"/>
    <w:lvl w:ilvl="0">
      <w:start w:val="1"/>
      <w:numFmt w:val="decimal"/>
      <w:pStyle w:val="Nadpis1"/>
      <w:lvlText w:val="%1.2"/>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2" w15:restartNumberingAfterBreak="0">
    <w:nsid w:val="782615DB"/>
    <w:multiLevelType w:val="hybridMultilevel"/>
    <w:tmpl w:val="4946825E"/>
    <w:lvl w:ilvl="0" w:tplc="CD42D6DE">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tentative="1">
      <w:start w:val="1"/>
      <w:numFmt w:val="bullet"/>
      <w:lvlText w:val=""/>
      <w:lvlJc w:val="left"/>
      <w:pPr>
        <w:tabs>
          <w:tab w:val="num" w:pos="5580"/>
        </w:tabs>
        <w:ind w:left="5580" w:hanging="360"/>
      </w:pPr>
      <w:rPr>
        <w:rFonts w:ascii="Symbol" w:hAnsi="Symbol" w:hint="default"/>
      </w:rPr>
    </w:lvl>
    <w:lvl w:ilvl="7" w:tplc="041B0019" w:tentative="1">
      <w:start w:val="1"/>
      <w:numFmt w:val="bullet"/>
      <w:lvlText w:val="o"/>
      <w:lvlJc w:val="left"/>
      <w:pPr>
        <w:tabs>
          <w:tab w:val="num" w:pos="6300"/>
        </w:tabs>
        <w:ind w:left="6300" w:hanging="360"/>
      </w:pPr>
      <w:rPr>
        <w:rFonts w:ascii="Courier New" w:hAnsi="Courier New" w:hint="default"/>
      </w:rPr>
    </w:lvl>
    <w:lvl w:ilvl="8" w:tplc="041B001B" w:tentative="1">
      <w:start w:val="1"/>
      <w:numFmt w:val="bullet"/>
      <w:lvlText w:val=""/>
      <w:lvlJc w:val="left"/>
      <w:pPr>
        <w:tabs>
          <w:tab w:val="num" w:pos="7020"/>
        </w:tabs>
        <w:ind w:left="7020" w:hanging="360"/>
      </w:pPr>
      <w:rPr>
        <w:rFonts w:ascii="Wingdings" w:hAnsi="Wingdings" w:hint="default"/>
      </w:rPr>
    </w:lvl>
  </w:abstractNum>
  <w:abstractNum w:abstractNumId="83" w15:restartNumberingAfterBreak="0">
    <w:nsid w:val="78860C97"/>
    <w:multiLevelType w:val="multilevel"/>
    <w:tmpl w:val="981C14F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615"/>
        </w:tabs>
        <w:ind w:left="615" w:hanging="435"/>
      </w:pPr>
      <w:rPr>
        <w:rFonts w:cs="Times New Roman" w:hint="default"/>
        <w:color w:val="auto"/>
      </w:rPr>
    </w:lvl>
    <w:lvl w:ilvl="2">
      <w:start w:val="1"/>
      <w:numFmt w:val="decimal"/>
      <w:lvlText w:val="%1.%2.%3"/>
      <w:lvlJc w:val="left"/>
      <w:pPr>
        <w:tabs>
          <w:tab w:val="num" w:pos="1080"/>
        </w:tabs>
        <w:ind w:left="1080" w:hanging="720"/>
      </w:pPr>
      <w:rPr>
        <w:rFonts w:ascii="Times New Roman" w:eastAsia="Times New Roman" w:hAnsi="Times New Roman"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84" w15:restartNumberingAfterBreak="0">
    <w:nsid w:val="7A514008"/>
    <w:multiLevelType w:val="hybridMultilevel"/>
    <w:tmpl w:val="C1F6777C"/>
    <w:lvl w:ilvl="0" w:tplc="6B029EEE">
      <w:start w:val="1"/>
      <w:numFmt w:val="decimal"/>
      <w:lvlText w:val="%1."/>
      <w:lvlJc w:val="left"/>
      <w:pPr>
        <w:ind w:left="1080" w:hanging="360"/>
      </w:pPr>
      <w:rPr>
        <w:b w:val="0"/>
        <w:i w:val="0"/>
        <w:strike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7C7722B7"/>
    <w:multiLevelType w:val="hybridMultilevel"/>
    <w:tmpl w:val="D0444C60"/>
    <w:lvl w:ilvl="0" w:tplc="5C406B6A">
      <w:start w:val="1"/>
      <w:numFmt w:val="lowerLetter"/>
      <w:lvlText w:val="%1)"/>
      <w:lvlJc w:val="left"/>
      <w:pPr>
        <w:ind w:left="1440" w:hanging="72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7C81380F"/>
    <w:multiLevelType w:val="multilevel"/>
    <w:tmpl w:val="8C24A3E2"/>
    <w:lvl w:ilvl="0">
      <w:start w:val="3"/>
      <w:numFmt w:val="decimal"/>
      <w:lvlText w:val="%1."/>
      <w:lvlJc w:val="left"/>
      <w:pPr>
        <w:ind w:left="360" w:hanging="360"/>
      </w:pPr>
      <w:rPr>
        <w:rFonts w:hint="default"/>
        <w:b/>
      </w:rPr>
    </w:lvl>
    <w:lvl w:ilvl="1">
      <w:start w:val="2"/>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num w:numId="1">
    <w:abstractNumId w:val="42"/>
  </w:num>
  <w:num w:numId="2">
    <w:abstractNumId w:val="41"/>
  </w:num>
  <w:num w:numId="3">
    <w:abstractNumId w:val="61"/>
  </w:num>
  <w:num w:numId="4">
    <w:abstractNumId w:val="69"/>
  </w:num>
  <w:num w:numId="5">
    <w:abstractNumId w:val="28"/>
  </w:num>
  <w:num w:numId="6">
    <w:abstractNumId w:val="77"/>
  </w:num>
  <w:num w:numId="7">
    <w:abstractNumId w:val="72"/>
  </w:num>
  <w:num w:numId="8">
    <w:abstractNumId w:val="32"/>
  </w:num>
  <w:num w:numId="9">
    <w:abstractNumId w:val="80"/>
  </w:num>
  <w:num w:numId="10">
    <w:abstractNumId w:val="17"/>
  </w:num>
  <w:num w:numId="11">
    <w:abstractNumId w:val="19"/>
  </w:num>
  <w:num w:numId="12">
    <w:abstractNumId w:val="67"/>
  </w:num>
  <w:num w:numId="13">
    <w:abstractNumId w:val="68"/>
  </w:num>
  <w:num w:numId="14">
    <w:abstractNumId w:val="81"/>
  </w:num>
  <w:num w:numId="15">
    <w:abstractNumId w:val="30"/>
  </w:num>
  <w:num w:numId="16">
    <w:abstractNumId w:val="23"/>
  </w:num>
  <w:num w:numId="17">
    <w:abstractNumId w:val="82"/>
  </w:num>
  <w:num w:numId="18">
    <w:abstractNumId w:val="6"/>
  </w:num>
  <w:num w:numId="19">
    <w:abstractNumId w:val="39"/>
  </w:num>
  <w:num w:numId="20">
    <w:abstractNumId w:val="25"/>
  </w:num>
  <w:num w:numId="21">
    <w:abstractNumId w:val="60"/>
  </w:num>
  <w:num w:numId="22">
    <w:abstractNumId w:val="33"/>
  </w:num>
  <w:num w:numId="23">
    <w:abstractNumId w:val="21"/>
  </w:num>
  <w:num w:numId="24">
    <w:abstractNumId w:val="18"/>
  </w:num>
  <w:num w:numId="25">
    <w:abstractNumId w:val="44"/>
  </w:num>
  <w:num w:numId="26">
    <w:abstractNumId w:val="10"/>
  </w:num>
  <w:num w:numId="27">
    <w:abstractNumId w:val="85"/>
  </w:num>
  <w:num w:numId="28">
    <w:abstractNumId w:val="64"/>
  </w:num>
  <w:num w:numId="29">
    <w:abstractNumId w:val="20"/>
  </w:num>
  <w:num w:numId="30">
    <w:abstractNumId w:val="47"/>
  </w:num>
  <w:num w:numId="31">
    <w:abstractNumId w:val="24"/>
  </w:num>
  <w:num w:numId="32">
    <w:abstractNumId w:val="9"/>
  </w:num>
  <w:num w:numId="33">
    <w:abstractNumId w:val="73"/>
  </w:num>
  <w:num w:numId="34">
    <w:abstractNumId w:val="62"/>
  </w:num>
  <w:num w:numId="35">
    <w:abstractNumId w:val="49"/>
  </w:num>
  <w:num w:numId="36">
    <w:abstractNumId w:val="16"/>
  </w:num>
  <w:num w:numId="37">
    <w:abstractNumId w:val="13"/>
  </w:num>
  <w:num w:numId="38">
    <w:abstractNumId w:val="26"/>
  </w:num>
  <w:num w:numId="39">
    <w:abstractNumId w:val="50"/>
  </w:num>
  <w:num w:numId="40">
    <w:abstractNumId w:val="5"/>
  </w:num>
  <w:num w:numId="41">
    <w:abstractNumId w:val="4"/>
  </w:num>
  <w:num w:numId="42">
    <w:abstractNumId w:val="57"/>
  </w:num>
  <w:num w:numId="43">
    <w:abstractNumId w:val="7"/>
  </w:num>
  <w:num w:numId="44">
    <w:abstractNumId w:val="59"/>
  </w:num>
  <w:num w:numId="45">
    <w:abstractNumId w:val="83"/>
  </w:num>
  <w:num w:numId="46">
    <w:abstractNumId w:val="51"/>
  </w:num>
  <w:num w:numId="47">
    <w:abstractNumId w:val="70"/>
  </w:num>
  <w:num w:numId="48">
    <w:abstractNumId w:val="78"/>
  </w:num>
  <w:num w:numId="49">
    <w:abstractNumId w:val="8"/>
  </w:num>
  <w:num w:numId="50">
    <w:abstractNumId w:val="29"/>
  </w:num>
  <w:num w:numId="51">
    <w:abstractNumId w:val="15"/>
  </w:num>
  <w:num w:numId="52">
    <w:abstractNumId w:val="43"/>
  </w:num>
  <w:num w:numId="53">
    <w:abstractNumId w:val="37"/>
  </w:num>
  <w:num w:numId="54">
    <w:abstractNumId w:val="63"/>
  </w:num>
  <w:num w:numId="55">
    <w:abstractNumId w:val="14"/>
  </w:num>
  <w:num w:numId="56">
    <w:abstractNumId w:val="87"/>
  </w:num>
  <w:num w:numId="57">
    <w:abstractNumId w:val="66"/>
  </w:num>
  <w:num w:numId="58">
    <w:abstractNumId w:val="48"/>
  </w:num>
  <w:num w:numId="59">
    <w:abstractNumId w:val="84"/>
  </w:num>
  <w:num w:numId="60">
    <w:abstractNumId w:val="55"/>
  </w:num>
  <w:num w:numId="61">
    <w:abstractNumId w:val="45"/>
  </w:num>
  <w:num w:numId="62">
    <w:abstractNumId w:val="79"/>
  </w:num>
  <w:num w:numId="63">
    <w:abstractNumId w:val="54"/>
  </w:num>
  <w:num w:numId="64">
    <w:abstractNumId w:val="56"/>
  </w:num>
  <w:num w:numId="65">
    <w:abstractNumId w:val="71"/>
  </w:num>
  <w:num w:numId="66">
    <w:abstractNumId w:val="38"/>
  </w:num>
  <w:num w:numId="67">
    <w:abstractNumId w:val="3"/>
  </w:num>
  <w:num w:numId="68">
    <w:abstractNumId w:val="75"/>
  </w:num>
  <w:num w:numId="69">
    <w:abstractNumId w:val="40"/>
  </w:num>
  <w:num w:numId="70">
    <w:abstractNumId w:val="34"/>
  </w:num>
  <w:num w:numId="71">
    <w:abstractNumId w:val="11"/>
  </w:num>
  <w:num w:numId="72">
    <w:abstractNumId w:val="65"/>
  </w:num>
  <w:num w:numId="73">
    <w:abstractNumId w:val="36"/>
  </w:num>
  <w:num w:numId="74">
    <w:abstractNumId w:val="27"/>
  </w:num>
  <w:num w:numId="75">
    <w:abstractNumId w:val="76"/>
  </w:num>
  <w:num w:numId="76">
    <w:abstractNumId w:val="46"/>
  </w:num>
  <w:num w:numId="77">
    <w:abstractNumId w:val="58"/>
  </w:num>
  <w:num w:numId="78">
    <w:abstractNumId w:val="74"/>
  </w:num>
  <w:num w:numId="79">
    <w:abstractNumId w:val="52"/>
  </w:num>
  <w:num w:numId="80">
    <w:abstractNumId w:val="12"/>
  </w:num>
  <w:num w:numId="8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num>
  <w:num w:numId="85">
    <w:abstractNumId w:val="3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hdrShapeDefaults>
    <o:shapedefaults v:ext="edit" spidmax="6145">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FC"/>
    <w:rsid w:val="0000056E"/>
    <w:rsid w:val="0000066A"/>
    <w:rsid w:val="00000F05"/>
    <w:rsid w:val="00001171"/>
    <w:rsid w:val="000014C5"/>
    <w:rsid w:val="00001630"/>
    <w:rsid w:val="00002351"/>
    <w:rsid w:val="00002D9E"/>
    <w:rsid w:val="00002E0F"/>
    <w:rsid w:val="000032CD"/>
    <w:rsid w:val="00003650"/>
    <w:rsid w:val="00003B6C"/>
    <w:rsid w:val="000048BA"/>
    <w:rsid w:val="00004F20"/>
    <w:rsid w:val="00006040"/>
    <w:rsid w:val="0000673E"/>
    <w:rsid w:val="00006999"/>
    <w:rsid w:val="00006A69"/>
    <w:rsid w:val="00006FD0"/>
    <w:rsid w:val="000072D4"/>
    <w:rsid w:val="000076C7"/>
    <w:rsid w:val="00007706"/>
    <w:rsid w:val="00011085"/>
    <w:rsid w:val="00011820"/>
    <w:rsid w:val="00011ED0"/>
    <w:rsid w:val="00011F1E"/>
    <w:rsid w:val="000128AD"/>
    <w:rsid w:val="00012EDD"/>
    <w:rsid w:val="00013E34"/>
    <w:rsid w:val="00014384"/>
    <w:rsid w:val="00014E2F"/>
    <w:rsid w:val="0001523D"/>
    <w:rsid w:val="0001566D"/>
    <w:rsid w:val="000157AF"/>
    <w:rsid w:val="000169A4"/>
    <w:rsid w:val="00016D42"/>
    <w:rsid w:val="000206F8"/>
    <w:rsid w:val="00021359"/>
    <w:rsid w:val="00021408"/>
    <w:rsid w:val="000216ED"/>
    <w:rsid w:val="0002260C"/>
    <w:rsid w:val="00022B87"/>
    <w:rsid w:val="00022D01"/>
    <w:rsid w:val="000244D2"/>
    <w:rsid w:val="00024C79"/>
    <w:rsid w:val="000253D4"/>
    <w:rsid w:val="0002685C"/>
    <w:rsid w:val="00026A8F"/>
    <w:rsid w:val="00027D98"/>
    <w:rsid w:val="0003085C"/>
    <w:rsid w:val="000313C6"/>
    <w:rsid w:val="000318F5"/>
    <w:rsid w:val="0003254A"/>
    <w:rsid w:val="000326FE"/>
    <w:rsid w:val="00032AC9"/>
    <w:rsid w:val="00033E42"/>
    <w:rsid w:val="00033F1B"/>
    <w:rsid w:val="0003579B"/>
    <w:rsid w:val="00037D39"/>
    <w:rsid w:val="00037F17"/>
    <w:rsid w:val="000405B3"/>
    <w:rsid w:val="00040CFD"/>
    <w:rsid w:val="00040DE1"/>
    <w:rsid w:val="00041665"/>
    <w:rsid w:val="00041DF8"/>
    <w:rsid w:val="00042ECD"/>
    <w:rsid w:val="00043114"/>
    <w:rsid w:val="00043276"/>
    <w:rsid w:val="0004347A"/>
    <w:rsid w:val="0004477C"/>
    <w:rsid w:val="000450DC"/>
    <w:rsid w:val="000456EB"/>
    <w:rsid w:val="00045DD1"/>
    <w:rsid w:val="000463E9"/>
    <w:rsid w:val="000469CB"/>
    <w:rsid w:val="00046EDC"/>
    <w:rsid w:val="00046F8F"/>
    <w:rsid w:val="00046FFC"/>
    <w:rsid w:val="00047A49"/>
    <w:rsid w:val="00047B2A"/>
    <w:rsid w:val="0005005A"/>
    <w:rsid w:val="00052367"/>
    <w:rsid w:val="00052854"/>
    <w:rsid w:val="00052D07"/>
    <w:rsid w:val="00053873"/>
    <w:rsid w:val="00053F63"/>
    <w:rsid w:val="0005401F"/>
    <w:rsid w:val="00054875"/>
    <w:rsid w:val="00055257"/>
    <w:rsid w:val="0005559E"/>
    <w:rsid w:val="00055A20"/>
    <w:rsid w:val="00055A37"/>
    <w:rsid w:val="00055B39"/>
    <w:rsid w:val="00055F97"/>
    <w:rsid w:val="0005635D"/>
    <w:rsid w:val="00057036"/>
    <w:rsid w:val="00057209"/>
    <w:rsid w:val="000575BC"/>
    <w:rsid w:val="00057F5C"/>
    <w:rsid w:val="00060C89"/>
    <w:rsid w:val="0006127C"/>
    <w:rsid w:val="00062155"/>
    <w:rsid w:val="00063689"/>
    <w:rsid w:val="00063A80"/>
    <w:rsid w:val="00063C8E"/>
    <w:rsid w:val="000651BB"/>
    <w:rsid w:val="000655E4"/>
    <w:rsid w:val="000656ED"/>
    <w:rsid w:val="0006589C"/>
    <w:rsid w:val="000658B0"/>
    <w:rsid w:val="000672C3"/>
    <w:rsid w:val="00070B1E"/>
    <w:rsid w:val="00070E17"/>
    <w:rsid w:val="00071385"/>
    <w:rsid w:val="000731BF"/>
    <w:rsid w:val="00073564"/>
    <w:rsid w:val="00073B23"/>
    <w:rsid w:val="000742C2"/>
    <w:rsid w:val="0007443E"/>
    <w:rsid w:val="00075CE0"/>
    <w:rsid w:val="00076330"/>
    <w:rsid w:val="00076B45"/>
    <w:rsid w:val="00076CEC"/>
    <w:rsid w:val="00077394"/>
    <w:rsid w:val="00077759"/>
    <w:rsid w:val="00077777"/>
    <w:rsid w:val="00080080"/>
    <w:rsid w:val="000818B2"/>
    <w:rsid w:val="00081D26"/>
    <w:rsid w:val="00082370"/>
    <w:rsid w:val="00082779"/>
    <w:rsid w:val="00082F65"/>
    <w:rsid w:val="0008366A"/>
    <w:rsid w:val="00084401"/>
    <w:rsid w:val="000849AF"/>
    <w:rsid w:val="00086CB8"/>
    <w:rsid w:val="00087471"/>
    <w:rsid w:val="000875C3"/>
    <w:rsid w:val="0009021B"/>
    <w:rsid w:val="000903DE"/>
    <w:rsid w:val="000909F7"/>
    <w:rsid w:val="000928B2"/>
    <w:rsid w:val="00092AAF"/>
    <w:rsid w:val="000931B4"/>
    <w:rsid w:val="00093C43"/>
    <w:rsid w:val="00094E16"/>
    <w:rsid w:val="00096B2F"/>
    <w:rsid w:val="00096D2A"/>
    <w:rsid w:val="00097982"/>
    <w:rsid w:val="00097CAC"/>
    <w:rsid w:val="000A06BB"/>
    <w:rsid w:val="000A0CB5"/>
    <w:rsid w:val="000A0EDD"/>
    <w:rsid w:val="000A1246"/>
    <w:rsid w:val="000A1B01"/>
    <w:rsid w:val="000A4154"/>
    <w:rsid w:val="000A5398"/>
    <w:rsid w:val="000A549F"/>
    <w:rsid w:val="000A69F4"/>
    <w:rsid w:val="000A6EA0"/>
    <w:rsid w:val="000A7152"/>
    <w:rsid w:val="000B01F9"/>
    <w:rsid w:val="000B0DEB"/>
    <w:rsid w:val="000B101A"/>
    <w:rsid w:val="000B16AD"/>
    <w:rsid w:val="000B2019"/>
    <w:rsid w:val="000B2D96"/>
    <w:rsid w:val="000B34CF"/>
    <w:rsid w:val="000B3F6F"/>
    <w:rsid w:val="000B41A6"/>
    <w:rsid w:val="000B4657"/>
    <w:rsid w:val="000B48E5"/>
    <w:rsid w:val="000B5911"/>
    <w:rsid w:val="000B71E7"/>
    <w:rsid w:val="000B768F"/>
    <w:rsid w:val="000B78EC"/>
    <w:rsid w:val="000C0814"/>
    <w:rsid w:val="000C1049"/>
    <w:rsid w:val="000C1358"/>
    <w:rsid w:val="000C1CC0"/>
    <w:rsid w:val="000C21F1"/>
    <w:rsid w:val="000C2355"/>
    <w:rsid w:val="000C2BE1"/>
    <w:rsid w:val="000C2D5F"/>
    <w:rsid w:val="000C399D"/>
    <w:rsid w:val="000C4DFE"/>
    <w:rsid w:val="000C5437"/>
    <w:rsid w:val="000C5DA6"/>
    <w:rsid w:val="000C7807"/>
    <w:rsid w:val="000C7DDF"/>
    <w:rsid w:val="000D00D5"/>
    <w:rsid w:val="000D0C44"/>
    <w:rsid w:val="000D124E"/>
    <w:rsid w:val="000D1CC4"/>
    <w:rsid w:val="000D2AE8"/>
    <w:rsid w:val="000D3A6C"/>
    <w:rsid w:val="000D46E1"/>
    <w:rsid w:val="000D5713"/>
    <w:rsid w:val="000D59FC"/>
    <w:rsid w:val="000D5C50"/>
    <w:rsid w:val="000D5E09"/>
    <w:rsid w:val="000D6DBB"/>
    <w:rsid w:val="000D6FE2"/>
    <w:rsid w:val="000D70A6"/>
    <w:rsid w:val="000E01A7"/>
    <w:rsid w:val="000E0A28"/>
    <w:rsid w:val="000E1191"/>
    <w:rsid w:val="000E2144"/>
    <w:rsid w:val="000E22C3"/>
    <w:rsid w:val="000E42B3"/>
    <w:rsid w:val="000E43B0"/>
    <w:rsid w:val="000E5833"/>
    <w:rsid w:val="000E58A2"/>
    <w:rsid w:val="000E5A0B"/>
    <w:rsid w:val="000E5A15"/>
    <w:rsid w:val="000E5B6C"/>
    <w:rsid w:val="000E5D14"/>
    <w:rsid w:val="000E635B"/>
    <w:rsid w:val="000E6807"/>
    <w:rsid w:val="000E6C50"/>
    <w:rsid w:val="000F0C4B"/>
    <w:rsid w:val="000F18F1"/>
    <w:rsid w:val="000F1AF5"/>
    <w:rsid w:val="000F1DFF"/>
    <w:rsid w:val="000F1E7A"/>
    <w:rsid w:val="000F2832"/>
    <w:rsid w:val="000F2BF5"/>
    <w:rsid w:val="000F2D20"/>
    <w:rsid w:val="000F315D"/>
    <w:rsid w:val="000F3209"/>
    <w:rsid w:val="000F3455"/>
    <w:rsid w:val="000F3FAB"/>
    <w:rsid w:val="000F44B3"/>
    <w:rsid w:val="000F48DD"/>
    <w:rsid w:val="000F4D76"/>
    <w:rsid w:val="000F51CB"/>
    <w:rsid w:val="000F5517"/>
    <w:rsid w:val="000F55BB"/>
    <w:rsid w:val="000F61B6"/>
    <w:rsid w:val="000F61C3"/>
    <w:rsid w:val="000F6CBB"/>
    <w:rsid w:val="0010025E"/>
    <w:rsid w:val="00101B0A"/>
    <w:rsid w:val="001020C5"/>
    <w:rsid w:val="00102F94"/>
    <w:rsid w:val="0010358B"/>
    <w:rsid w:val="00103FC0"/>
    <w:rsid w:val="00105A1F"/>
    <w:rsid w:val="0010646A"/>
    <w:rsid w:val="00110578"/>
    <w:rsid w:val="00110F31"/>
    <w:rsid w:val="00111795"/>
    <w:rsid w:val="001117D6"/>
    <w:rsid w:val="00111BB9"/>
    <w:rsid w:val="001126E3"/>
    <w:rsid w:val="0011377A"/>
    <w:rsid w:val="00114B72"/>
    <w:rsid w:val="0011503A"/>
    <w:rsid w:val="00115D3C"/>
    <w:rsid w:val="00116521"/>
    <w:rsid w:val="00117067"/>
    <w:rsid w:val="00117968"/>
    <w:rsid w:val="00117C19"/>
    <w:rsid w:val="00117D34"/>
    <w:rsid w:val="00120032"/>
    <w:rsid w:val="00120061"/>
    <w:rsid w:val="00120F2D"/>
    <w:rsid w:val="001218CE"/>
    <w:rsid w:val="00121A59"/>
    <w:rsid w:val="00121CC3"/>
    <w:rsid w:val="00123C4D"/>
    <w:rsid w:val="00124717"/>
    <w:rsid w:val="00125027"/>
    <w:rsid w:val="00125775"/>
    <w:rsid w:val="00125A55"/>
    <w:rsid w:val="00125B71"/>
    <w:rsid w:val="00126313"/>
    <w:rsid w:val="00126A67"/>
    <w:rsid w:val="00126D95"/>
    <w:rsid w:val="001276CB"/>
    <w:rsid w:val="001278EC"/>
    <w:rsid w:val="001305C6"/>
    <w:rsid w:val="00130F61"/>
    <w:rsid w:val="00131367"/>
    <w:rsid w:val="001318D3"/>
    <w:rsid w:val="00131B84"/>
    <w:rsid w:val="0013217D"/>
    <w:rsid w:val="001326EF"/>
    <w:rsid w:val="00132F06"/>
    <w:rsid w:val="00134057"/>
    <w:rsid w:val="001344D0"/>
    <w:rsid w:val="0013460E"/>
    <w:rsid w:val="00134612"/>
    <w:rsid w:val="00135F86"/>
    <w:rsid w:val="0013690E"/>
    <w:rsid w:val="001400A9"/>
    <w:rsid w:val="001405D2"/>
    <w:rsid w:val="0014167D"/>
    <w:rsid w:val="00141F3C"/>
    <w:rsid w:val="0014281E"/>
    <w:rsid w:val="00142B95"/>
    <w:rsid w:val="00143CE3"/>
    <w:rsid w:val="00144134"/>
    <w:rsid w:val="00144B7D"/>
    <w:rsid w:val="00144CFA"/>
    <w:rsid w:val="0014533E"/>
    <w:rsid w:val="00145770"/>
    <w:rsid w:val="00145E2B"/>
    <w:rsid w:val="001465EB"/>
    <w:rsid w:val="00146A9B"/>
    <w:rsid w:val="00146B63"/>
    <w:rsid w:val="00146D36"/>
    <w:rsid w:val="0014778D"/>
    <w:rsid w:val="00147B4D"/>
    <w:rsid w:val="00147D0B"/>
    <w:rsid w:val="001502CF"/>
    <w:rsid w:val="00151CA8"/>
    <w:rsid w:val="001522CA"/>
    <w:rsid w:val="001526A5"/>
    <w:rsid w:val="0015277D"/>
    <w:rsid w:val="00153676"/>
    <w:rsid w:val="001536E3"/>
    <w:rsid w:val="00153AFB"/>
    <w:rsid w:val="00153B8B"/>
    <w:rsid w:val="001547C4"/>
    <w:rsid w:val="00154F73"/>
    <w:rsid w:val="001560FD"/>
    <w:rsid w:val="00156183"/>
    <w:rsid w:val="00156219"/>
    <w:rsid w:val="00156D6D"/>
    <w:rsid w:val="001574AB"/>
    <w:rsid w:val="001578F4"/>
    <w:rsid w:val="00157A83"/>
    <w:rsid w:val="00157FF8"/>
    <w:rsid w:val="0016005E"/>
    <w:rsid w:val="00160503"/>
    <w:rsid w:val="00161396"/>
    <w:rsid w:val="0016171E"/>
    <w:rsid w:val="001618B0"/>
    <w:rsid w:val="00161922"/>
    <w:rsid w:val="00161EB5"/>
    <w:rsid w:val="00162062"/>
    <w:rsid w:val="00162D3D"/>
    <w:rsid w:val="001630E9"/>
    <w:rsid w:val="001631A3"/>
    <w:rsid w:val="001646A9"/>
    <w:rsid w:val="00164D5C"/>
    <w:rsid w:val="00166369"/>
    <w:rsid w:val="00166B10"/>
    <w:rsid w:val="00166C4F"/>
    <w:rsid w:val="001674F7"/>
    <w:rsid w:val="00170750"/>
    <w:rsid w:val="0017090F"/>
    <w:rsid w:val="001717CD"/>
    <w:rsid w:val="00172748"/>
    <w:rsid w:val="0017354C"/>
    <w:rsid w:val="00173F03"/>
    <w:rsid w:val="00174DF5"/>
    <w:rsid w:val="00175919"/>
    <w:rsid w:val="00176FA7"/>
    <w:rsid w:val="00180E72"/>
    <w:rsid w:val="00182DB1"/>
    <w:rsid w:val="00184400"/>
    <w:rsid w:val="00184776"/>
    <w:rsid w:val="001848FD"/>
    <w:rsid w:val="00184FFC"/>
    <w:rsid w:val="001852E1"/>
    <w:rsid w:val="00185CB3"/>
    <w:rsid w:val="00185FA1"/>
    <w:rsid w:val="001862E6"/>
    <w:rsid w:val="00186477"/>
    <w:rsid w:val="001874CF"/>
    <w:rsid w:val="00187D59"/>
    <w:rsid w:val="001902E4"/>
    <w:rsid w:val="0019185A"/>
    <w:rsid w:val="00191A9D"/>
    <w:rsid w:val="00191B7E"/>
    <w:rsid w:val="00192869"/>
    <w:rsid w:val="00193135"/>
    <w:rsid w:val="00193BF3"/>
    <w:rsid w:val="00193F5F"/>
    <w:rsid w:val="00194141"/>
    <w:rsid w:val="00194145"/>
    <w:rsid w:val="0019447B"/>
    <w:rsid w:val="001948AA"/>
    <w:rsid w:val="00194991"/>
    <w:rsid w:val="00194F78"/>
    <w:rsid w:val="00194F94"/>
    <w:rsid w:val="0019618A"/>
    <w:rsid w:val="0019697C"/>
    <w:rsid w:val="00196AD2"/>
    <w:rsid w:val="00196E77"/>
    <w:rsid w:val="001972DF"/>
    <w:rsid w:val="00197C65"/>
    <w:rsid w:val="001A0DB6"/>
    <w:rsid w:val="001A0F17"/>
    <w:rsid w:val="001A17B7"/>
    <w:rsid w:val="001A1A4E"/>
    <w:rsid w:val="001A26D8"/>
    <w:rsid w:val="001A2DE1"/>
    <w:rsid w:val="001A3F92"/>
    <w:rsid w:val="001A4A3D"/>
    <w:rsid w:val="001A52A7"/>
    <w:rsid w:val="001A5504"/>
    <w:rsid w:val="001A5B51"/>
    <w:rsid w:val="001A66EC"/>
    <w:rsid w:val="001A6C75"/>
    <w:rsid w:val="001A6E06"/>
    <w:rsid w:val="001A7CA7"/>
    <w:rsid w:val="001B0242"/>
    <w:rsid w:val="001B08DA"/>
    <w:rsid w:val="001B0B5A"/>
    <w:rsid w:val="001B39D1"/>
    <w:rsid w:val="001B753D"/>
    <w:rsid w:val="001B7E3A"/>
    <w:rsid w:val="001B7ECE"/>
    <w:rsid w:val="001C0A63"/>
    <w:rsid w:val="001C2612"/>
    <w:rsid w:val="001C2DA7"/>
    <w:rsid w:val="001C2F43"/>
    <w:rsid w:val="001C3A80"/>
    <w:rsid w:val="001C3AE3"/>
    <w:rsid w:val="001C3F53"/>
    <w:rsid w:val="001C48B7"/>
    <w:rsid w:val="001C4BBA"/>
    <w:rsid w:val="001C5176"/>
    <w:rsid w:val="001C5E7D"/>
    <w:rsid w:val="001C638A"/>
    <w:rsid w:val="001C727D"/>
    <w:rsid w:val="001C7829"/>
    <w:rsid w:val="001C7A7B"/>
    <w:rsid w:val="001C7C00"/>
    <w:rsid w:val="001D327E"/>
    <w:rsid w:val="001D42FE"/>
    <w:rsid w:val="001D4448"/>
    <w:rsid w:val="001D4F7B"/>
    <w:rsid w:val="001D61D8"/>
    <w:rsid w:val="001D69C3"/>
    <w:rsid w:val="001D6B48"/>
    <w:rsid w:val="001D6B9A"/>
    <w:rsid w:val="001D6F57"/>
    <w:rsid w:val="001D7946"/>
    <w:rsid w:val="001D7A28"/>
    <w:rsid w:val="001E0577"/>
    <w:rsid w:val="001E0F3B"/>
    <w:rsid w:val="001E1746"/>
    <w:rsid w:val="001E1911"/>
    <w:rsid w:val="001E2BB4"/>
    <w:rsid w:val="001E3707"/>
    <w:rsid w:val="001E43E6"/>
    <w:rsid w:val="001E4BCE"/>
    <w:rsid w:val="001E5682"/>
    <w:rsid w:val="001E5E95"/>
    <w:rsid w:val="001E6A59"/>
    <w:rsid w:val="001F0A26"/>
    <w:rsid w:val="001F0D1F"/>
    <w:rsid w:val="001F0DB3"/>
    <w:rsid w:val="001F137C"/>
    <w:rsid w:val="001F1C35"/>
    <w:rsid w:val="001F303D"/>
    <w:rsid w:val="001F3EE0"/>
    <w:rsid w:val="001F623A"/>
    <w:rsid w:val="001F6455"/>
    <w:rsid w:val="001F68B6"/>
    <w:rsid w:val="001F6C84"/>
    <w:rsid w:val="001F71D7"/>
    <w:rsid w:val="001F7AFF"/>
    <w:rsid w:val="00200B70"/>
    <w:rsid w:val="00200EE8"/>
    <w:rsid w:val="00201389"/>
    <w:rsid w:val="00201CBF"/>
    <w:rsid w:val="002026DC"/>
    <w:rsid w:val="002034DF"/>
    <w:rsid w:val="00204395"/>
    <w:rsid w:val="00204F0C"/>
    <w:rsid w:val="00205DB1"/>
    <w:rsid w:val="00206900"/>
    <w:rsid w:val="002069F9"/>
    <w:rsid w:val="00206DBF"/>
    <w:rsid w:val="00207311"/>
    <w:rsid w:val="0020733F"/>
    <w:rsid w:val="00207AAF"/>
    <w:rsid w:val="00207E5C"/>
    <w:rsid w:val="002100E0"/>
    <w:rsid w:val="00211DFB"/>
    <w:rsid w:val="00212AC6"/>
    <w:rsid w:val="0021362E"/>
    <w:rsid w:val="00213ED7"/>
    <w:rsid w:val="00214533"/>
    <w:rsid w:val="00214B0A"/>
    <w:rsid w:val="00215970"/>
    <w:rsid w:val="0021618D"/>
    <w:rsid w:val="0021641E"/>
    <w:rsid w:val="00217729"/>
    <w:rsid w:val="00217BC3"/>
    <w:rsid w:val="0022002C"/>
    <w:rsid w:val="002205F6"/>
    <w:rsid w:val="00222258"/>
    <w:rsid w:val="00222E62"/>
    <w:rsid w:val="00223F04"/>
    <w:rsid w:val="002240DA"/>
    <w:rsid w:val="00224A5B"/>
    <w:rsid w:val="00224AEC"/>
    <w:rsid w:val="00224C14"/>
    <w:rsid w:val="00224E44"/>
    <w:rsid w:val="00225178"/>
    <w:rsid w:val="00225654"/>
    <w:rsid w:val="00226E1E"/>
    <w:rsid w:val="002310B9"/>
    <w:rsid w:val="00231862"/>
    <w:rsid w:val="00231A63"/>
    <w:rsid w:val="00231B11"/>
    <w:rsid w:val="00232FD5"/>
    <w:rsid w:val="00233A6D"/>
    <w:rsid w:val="00233B69"/>
    <w:rsid w:val="00233C3B"/>
    <w:rsid w:val="00234193"/>
    <w:rsid w:val="002351EA"/>
    <w:rsid w:val="00235341"/>
    <w:rsid w:val="00235720"/>
    <w:rsid w:val="0023596F"/>
    <w:rsid w:val="00235F40"/>
    <w:rsid w:val="002363B0"/>
    <w:rsid w:val="0023730E"/>
    <w:rsid w:val="00237B48"/>
    <w:rsid w:val="00240B15"/>
    <w:rsid w:val="00241D03"/>
    <w:rsid w:val="00242400"/>
    <w:rsid w:val="00242630"/>
    <w:rsid w:val="00242BC5"/>
    <w:rsid w:val="002436A7"/>
    <w:rsid w:val="00243704"/>
    <w:rsid w:val="002446D1"/>
    <w:rsid w:val="00245A41"/>
    <w:rsid w:val="00246076"/>
    <w:rsid w:val="00246476"/>
    <w:rsid w:val="00246E26"/>
    <w:rsid w:val="00247DA2"/>
    <w:rsid w:val="00250C62"/>
    <w:rsid w:val="00251803"/>
    <w:rsid w:val="00251EA2"/>
    <w:rsid w:val="0025212E"/>
    <w:rsid w:val="00252BBD"/>
    <w:rsid w:val="002533EB"/>
    <w:rsid w:val="0025359C"/>
    <w:rsid w:val="00253C5E"/>
    <w:rsid w:val="002544EA"/>
    <w:rsid w:val="002547CD"/>
    <w:rsid w:val="00254FEB"/>
    <w:rsid w:val="002551E4"/>
    <w:rsid w:val="00257228"/>
    <w:rsid w:val="00257E38"/>
    <w:rsid w:val="00260AF5"/>
    <w:rsid w:val="00260CA4"/>
    <w:rsid w:val="002610E7"/>
    <w:rsid w:val="002624AB"/>
    <w:rsid w:val="00262F47"/>
    <w:rsid w:val="00265BA3"/>
    <w:rsid w:val="00266F7A"/>
    <w:rsid w:val="002672C4"/>
    <w:rsid w:val="00267366"/>
    <w:rsid w:val="002676BA"/>
    <w:rsid w:val="00270459"/>
    <w:rsid w:val="00271798"/>
    <w:rsid w:val="002728BC"/>
    <w:rsid w:val="00273F84"/>
    <w:rsid w:val="00274123"/>
    <w:rsid w:val="00274642"/>
    <w:rsid w:val="00275555"/>
    <w:rsid w:val="00276BE9"/>
    <w:rsid w:val="002773C9"/>
    <w:rsid w:val="00277579"/>
    <w:rsid w:val="0028000A"/>
    <w:rsid w:val="0028015E"/>
    <w:rsid w:val="00280BE7"/>
    <w:rsid w:val="00281A45"/>
    <w:rsid w:val="00282929"/>
    <w:rsid w:val="00282FCE"/>
    <w:rsid w:val="002830BD"/>
    <w:rsid w:val="00283FD5"/>
    <w:rsid w:val="00284528"/>
    <w:rsid w:val="00285130"/>
    <w:rsid w:val="00285D18"/>
    <w:rsid w:val="00290EC1"/>
    <w:rsid w:val="00291814"/>
    <w:rsid w:val="00291AEB"/>
    <w:rsid w:val="002936E0"/>
    <w:rsid w:val="00293B97"/>
    <w:rsid w:val="002947C8"/>
    <w:rsid w:val="0029517F"/>
    <w:rsid w:val="0029564B"/>
    <w:rsid w:val="00295CEB"/>
    <w:rsid w:val="0029682A"/>
    <w:rsid w:val="00297627"/>
    <w:rsid w:val="002A0AF5"/>
    <w:rsid w:val="002A0B8A"/>
    <w:rsid w:val="002A1CCA"/>
    <w:rsid w:val="002A1D80"/>
    <w:rsid w:val="002A2B38"/>
    <w:rsid w:val="002A351C"/>
    <w:rsid w:val="002A3C37"/>
    <w:rsid w:val="002A40F8"/>
    <w:rsid w:val="002A4290"/>
    <w:rsid w:val="002A47C5"/>
    <w:rsid w:val="002A52D6"/>
    <w:rsid w:val="002A5E62"/>
    <w:rsid w:val="002A5FE6"/>
    <w:rsid w:val="002A672D"/>
    <w:rsid w:val="002A694C"/>
    <w:rsid w:val="002B00FC"/>
    <w:rsid w:val="002B030B"/>
    <w:rsid w:val="002B03A9"/>
    <w:rsid w:val="002B0565"/>
    <w:rsid w:val="002B099A"/>
    <w:rsid w:val="002B0AD7"/>
    <w:rsid w:val="002B14E0"/>
    <w:rsid w:val="002B1CEF"/>
    <w:rsid w:val="002B3043"/>
    <w:rsid w:val="002B3A1D"/>
    <w:rsid w:val="002B4B03"/>
    <w:rsid w:val="002B5313"/>
    <w:rsid w:val="002B5FDA"/>
    <w:rsid w:val="002B63D4"/>
    <w:rsid w:val="002B6E07"/>
    <w:rsid w:val="002B7A2A"/>
    <w:rsid w:val="002B7BBA"/>
    <w:rsid w:val="002C0805"/>
    <w:rsid w:val="002C220A"/>
    <w:rsid w:val="002C23A4"/>
    <w:rsid w:val="002C2400"/>
    <w:rsid w:val="002C2B4C"/>
    <w:rsid w:val="002C30C3"/>
    <w:rsid w:val="002C3F4D"/>
    <w:rsid w:val="002C402C"/>
    <w:rsid w:val="002C4443"/>
    <w:rsid w:val="002C4546"/>
    <w:rsid w:val="002C5911"/>
    <w:rsid w:val="002C5AE5"/>
    <w:rsid w:val="002C6389"/>
    <w:rsid w:val="002C666A"/>
    <w:rsid w:val="002C6D0B"/>
    <w:rsid w:val="002C6FC1"/>
    <w:rsid w:val="002C74B8"/>
    <w:rsid w:val="002C77DD"/>
    <w:rsid w:val="002C7B2E"/>
    <w:rsid w:val="002D0EA0"/>
    <w:rsid w:val="002D1E8D"/>
    <w:rsid w:val="002D2CC5"/>
    <w:rsid w:val="002D3012"/>
    <w:rsid w:val="002D4267"/>
    <w:rsid w:val="002D54E8"/>
    <w:rsid w:val="002D5A1C"/>
    <w:rsid w:val="002D6AD0"/>
    <w:rsid w:val="002D7888"/>
    <w:rsid w:val="002D7BAF"/>
    <w:rsid w:val="002E27D7"/>
    <w:rsid w:val="002E2F0A"/>
    <w:rsid w:val="002E3C16"/>
    <w:rsid w:val="002E4D75"/>
    <w:rsid w:val="002E5451"/>
    <w:rsid w:val="002E563D"/>
    <w:rsid w:val="002E63B7"/>
    <w:rsid w:val="002E71C5"/>
    <w:rsid w:val="002E764C"/>
    <w:rsid w:val="002E768A"/>
    <w:rsid w:val="002E7805"/>
    <w:rsid w:val="002F0617"/>
    <w:rsid w:val="002F07C0"/>
    <w:rsid w:val="002F19D7"/>
    <w:rsid w:val="002F1D25"/>
    <w:rsid w:val="002F22F0"/>
    <w:rsid w:val="002F2477"/>
    <w:rsid w:val="002F2771"/>
    <w:rsid w:val="002F4280"/>
    <w:rsid w:val="002F5781"/>
    <w:rsid w:val="002F5C2A"/>
    <w:rsid w:val="002F62DD"/>
    <w:rsid w:val="002F6422"/>
    <w:rsid w:val="002F64DA"/>
    <w:rsid w:val="002F6F80"/>
    <w:rsid w:val="003009FC"/>
    <w:rsid w:val="00301A98"/>
    <w:rsid w:val="003025CE"/>
    <w:rsid w:val="00305E6C"/>
    <w:rsid w:val="0030621C"/>
    <w:rsid w:val="00306447"/>
    <w:rsid w:val="003064F3"/>
    <w:rsid w:val="00306C2B"/>
    <w:rsid w:val="00306F73"/>
    <w:rsid w:val="00307A78"/>
    <w:rsid w:val="00307E3B"/>
    <w:rsid w:val="003102AA"/>
    <w:rsid w:val="003103E1"/>
    <w:rsid w:val="003107E3"/>
    <w:rsid w:val="00310BAA"/>
    <w:rsid w:val="00311EA5"/>
    <w:rsid w:val="00312599"/>
    <w:rsid w:val="0031350E"/>
    <w:rsid w:val="00313FBE"/>
    <w:rsid w:val="00314A7E"/>
    <w:rsid w:val="003159B5"/>
    <w:rsid w:val="00315B9A"/>
    <w:rsid w:val="00315E77"/>
    <w:rsid w:val="00316228"/>
    <w:rsid w:val="00316F99"/>
    <w:rsid w:val="003172A4"/>
    <w:rsid w:val="0031797D"/>
    <w:rsid w:val="00320BFE"/>
    <w:rsid w:val="00322236"/>
    <w:rsid w:val="0032243E"/>
    <w:rsid w:val="003224E1"/>
    <w:rsid w:val="0032434D"/>
    <w:rsid w:val="003257DC"/>
    <w:rsid w:val="0032645E"/>
    <w:rsid w:val="003268A2"/>
    <w:rsid w:val="00326CDB"/>
    <w:rsid w:val="0032792A"/>
    <w:rsid w:val="0033105E"/>
    <w:rsid w:val="003325C9"/>
    <w:rsid w:val="003333E5"/>
    <w:rsid w:val="003333F1"/>
    <w:rsid w:val="003334C6"/>
    <w:rsid w:val="00333586"/>
    <w:rsid w:val="00333F34"/>
    <w:rsid w:val="00334842"/>
    <w:rsid w:val="00335682"/>
    <w:rsid w:val="00335B77"/>
    <w:rsid w:val="00336573"/>
    <w:rsid w:val="00336B11"/>
    <w:rsid w:val="00337291"/>
    <w:rsid w:val="003374B6"/>
    <w:rsid w:val="0033780A"/>
    <w:rsid w:val="003408EF"/>
    <w:rsid w:val="00341551"/>
    <w:rsid w:val="00341578"/>
    <w:rsid w:val="003423BD"/>
    <w:rsid w:val="00342610"/>
    <w:rsid w:val="00343E41"/>
    <w:rsid w:val="003463D1"/>
    <w:rsid w:val="00346B75"/>
    <w:rsid w:val="00346C88"/>
    <w:rsid w:val="00347314"/>
    <w:rsid w:val="00347BB0"/>
    <w:rsid w:val="00347E04"/>
    <w:rsid w:val="00347F51"/>
    <w:rsid w:val="003502D9"/>
    <w:rsid w:val="00350A0C"/>
    <w:rsid w:val="00351447"/>
    <w:rsid w:val="003529BD"/>
    <w:rsid w:val="00353020"/>
    <w:rsid w:val="003532B3"/>
    <w:rsid w:val="0035383E"/>
    <w:rsid w:val="00354705"/>
    <w:rsid w:val="00354942"/>
    <w:rsid w:val="003558A8"/>
    <w:rsid w:val="00355ED7"/>
    <w:rsid w:val="003568CF"/>
    <w:rsid w:val="00357F6A"/>
    <w:rsid w:val="00360C55"/>
    <w:rsid w:val="00360CED"/>
    <w:rsid w:val="00360DA4"/>
    <w:rsid w:val="00360FE8"/>
    <w:rsid w:val="00361016"/>
    <w:rsid w:val="003611F7"/>
    <w:rsid w:val="00361248"/>
    <w:rsid w:val="0036193A"/>
    <w:rsid w:val="00361A16"/>
    <w:rsid w:val="00361C51"/>
    <w:rsid w:val="003623C2"/>
    <w:rsid w:val="00364087"/>
    <w:rsid w:val="00364194"/>
    <w:rsid w:val="0036559D"/>
    <w:rsid w:val="003662C9"/>
    <w:rsid w:val="0036674F"/>
    <w:rsid w:val="00366920"/>
    <w:rsid w:val="0036698B"/>
    <w:rsid w:val="00367428"/>
    <w:rsid w:val="00367BAD"/>
    <w:rsid w:val="00367F12"/>
    <w:rsid w:val="00370CC3"/>
    <w:rsid w:val="00370DC0"/>
    <w:rsid w:val="003718EF"/>
    <w:rsid w:val="00371EA3"/>
    <w:rsid w:val="00372DA9"/>
    <w:rsid w:val="00372FF7"/>
    <w:rsid w:val="00373C0C"/>
    <w:rsid w:val="00373D95"/>
    <w:rsid w:val="00374455"/>
    <w:rsid w:val="00374A56"/>
    <w:rsid w:val="0037635F"/>
    <w:rsid w:val="00376654"/>
    <w:rsid w:val="003775F3"/>
    <w:rsid w:val="00380197"/>
    <w:rsid w:val="00381B96"/>
    <w:rsid w:val="00381DDE"/>
    <w:rsid w:val="00381FD9"/>
    <w:rsid w:val="00382E6C"/>
    <w:rsid w:val="003839D9"/>
    <w:rsid w:val="00383C96"/>
    <w:rsid w:val="00385622"/>
    <w:rsid w:val="0038594C"/>
    <w:rsid w:val="003865B5"/>
    <w:rsid w:val="00387888"/>
    <w:rsid w:val="00387D6B"/>
    <w:rsid w:val="003909D4"/>
    <w:rsid w:val="00390FD5"/>
    <w:rsid w:val="00391070"/>
    <w:rsid w:val="003918AA"/>
    <w:rsid w:val="00391A33"/>
    <w:rsid w:val="00391D60"/>
    <w:rsid w:val="00391E8D"/>
    <w:rsid w:val="00392035"/>
    <w:rsid w:val="003932C3"/>
    <w:rsid w:val="0039332A"/>
    <w:rsid w:val="00393EEC"/>
    <w:rsid w:val="003947F3"/>
    <w:rsid w:val="00395496"/>
    <w:rsid w:val="00397185"/>
    <w:rsid w:val="00397FC5"/>
    <w:rsid w:val="003A00E9"/>
    <w:rsid w:val="003A01E0"/>
    <w:rsid w:val="003A0FC1"/>
    <w:rsid w:val="003A131A"/>
    <w:rsid w:val="003A1459"/>
    <w:rsid w:val="003A17A1"/>
    <w:rsid w:val="003A17E5"/>
    <w:rsid w:val="003A2129"/>
    <w:rsid w:val="003A232E"/>
    <w:rsid w:val="003A36F4"/>
    <w:rsid w:val="003A434C"/>
    <w:rsid w:val="003A679D"/>
    <w:rsid w:val="003A708C"/>
    <w:rsid w:val="003A7AEB"/>
    <w:rsid w:val="003A7B5F"/>
    <w:rsid w:val="003A7E1F"/>
    <w:rsid w:val="003B0C59"/>
    <w:rsid w:val="003B15F7"/>
    <w:rsid w:val="003B1DE0"/>
    <w:rsid w:val="003B1FE5"/>
    <w:rsid w:val="003B2131"/>
    <w:rsid w:val="003B219F"/>
    <w:rsid w:val="003B240D"/>
    <w:rsid w:val="003B2BAA"/>
    <w:rsid w:val="003B2FB3"/>
    <w:rsid w:val="003B3719"/>
    <w:rsid w:val="003B3947"/>
    <w:rsid w:val="003B4A26"/>
    <w:rsid w:val="003B4AB5"/>
    <w:rsid w:val="003B5A75"/>
    <w:rsid w:val="003B5DBE"/>
    <w:rsid w:val="003B5DFD"/>
    <w:rsid w:val="003B6C4E"/>
    <w:rsid w:val="003B6F8C"/>
    <w:rsid w:val="003B7FCC"/>
    <w:rsid w:val="003C0166"/>
    <w:rsid w:val="003C0CB4"/>
    <w:rsid w:val="003C0E83"/>
    <w:rsid w:val="003C2A2E"/>
    <w:rsid w:val="003C2ABA"/>
    <w:rsid w:val="003C44BB"/>
    <w:rsid w:val="003C4A95"/>
    <w:rsid w:val="003C4E1D"/>
    <w:rsid w:val="003C5D11"/>
    <w:rsid w:val="003C7388"/>
    <w:rsid w:val="003C7A73"/>
    <w:rsid w:val="003D0075"/>
    <w:rsid w:val="003D13A7"/>
    <w:rsid w:val="003D1615"/>
    <w:rsid w:val="003D1E4F"/>
    <w:rsid w:val="003D5498"/>
    <w:rsid w:val="003D550A"/>
    <w:rsid w:val="003D6892"/>
    <w:rsid w:val="003D7CA4"/>
    <w:rsid w:val="003D7CAF"/>
    <w:rsid w:val="003D7E3D"/>
    <w:rsid w:val="003D7ED1"/>
    <w:rsid w:val="003D7F9C"/>
    <w:rsid w:val="003E00A2"/>
    <w:rsid w:val="003E0B41"/>
    <w:rsid w:val="003E17C8"/>
    <w:rsid w:val="003E1F51"/>
    <w:rsid w:val="003E231D"/>
    <w:rsid w:val="003E2677"/>
    <w:rsid w:val="003E3FCA"/>
    <w:rsid w:val="003E3FDC"/>
    <w:rsid w:val="003E4CD2"/>
    <w:rsid w:val="003E4D63"/>
    <w:rsid w:val="003E5135"/>
    <w:rsid w:val="003E52E9"/>
    <w:rsid w:val="003E5DCE"/>
    <w:rsid w:val="003E6A6A"/>
    <w:rsid w:val="003E6BCA"/>
    <w:rsid w:val="003E76D1"/>
    <w:rsid w:val="003F0BE0"/>
    <w:rsid w:val="003F10E7"/>
    <w:rsid w:val="003F1521"/>
    <w:rsid w:val="003F172A"/>
    <w:rsid w:val="003F1C5E"/>
    <w:rsid w:val="003F331D"/>
    <w:rsid w:val="003F3B0E"/>
    <w:rsid w:val="003F4C5C"/>
    <w:rsid w:val="003F58BC"/>
    <w:rsid w:val="003F5D1F"/>
    <w:rsid w:val="003F6298"/>
    <w:rsid w:val="003F6564"/>
    <w:rsid w:val="003F6745"/>
    <w:rsid w:val="003F774F"/>
    <w:rsid w:val="003F79AA"/>
    <w:rsid w:val="003F7A7C"/>
    <w:rsid w:val="00400CFB"/>
    <w:rsid w:val="00400EDF"/>
    <w:rsid w:val="0040118E"/>
    <w:rsid w:val="00401590"/>
    <w:rsid w:val="004029A3"/>
    <w:rsid w:val="004035C2"/>
    <w:rsid w:val="004057BA"/>
    <w:rsid w:val="00407E02"/>
    <w:rsid w:val="00410492"/>
    <w:rsid w:val="004106EB"/>
    <w:rsid w:val="00410812"/>
    <w:rsid w:val="00411461"/>
    <w:rsid w:val="0041180E"/>
    <w:rsid w:val="0041202F"/>
    <w:rsid w:val="0041217F"/>
    <w:rsid w:val="00412F71"/>
    <w:rsid w:val="004140DD"/>
    <w:rsid w:val="00414482"/>
    <w:rsid w:val="00414E21"/>
    <w:rsid w:val="00415671"/>
    <w:rsid w:val="004157B6"/>
    <w:rsid w:val="00415873"/>
    <w:rsid w:val="00415A37"/>
    <w:rsid w:val="0041675A"/>
    <w:rsid w:val="00416835"/>
    <w:rsid w:val="00416AAA"/>
    <w:rsid w:val="00417783"/>
    <w:rsid w:val="00417B91"/>
    <w:rsid w:val="00417E5F"/>
    <w:rsid w:val="00420B48"/>
    <w:rsid w:val="00420D9B"/>
    <w:rsid w:val="00423303"/>
    <w:rsid w:val="00423995"/>
    <w:rsid w:val="00424367"/>
    <w:rsid w:val="00425437"/>
    <w:rsid w:val="0042578B"/>
    <w:rsid w:val="00425E78"/>
    <w:rsid w:val="00430DB7"/>
    <w:rsid w:val="00430E50"/>
    <w:rsid w:val="00430FBA"/>
    <w:rsid w:val="004315CC"/>
    <w:rsid w:val="0043178C"/>
    <w:rsid w:val="00431C5D"/>
    <w:rsid w:val="00431E91"/>
    <w:rsid w:val="00432092"/>
    <w:rsid w:val="00433460"/>
    <w:rsid w:val="00435A48"/>
    <w:rsid w:val="0043747D"/>
    <w:rsid w:val="00437590"/>
    <w:rsid w:val="00440734"/>
    <w:rsid w:val="00441034"/>
    <w:rsid w:val="00441C27"/>
    <w:rsid w:val="004422BA"/>
    <w:rsid w:val="00442E2F"/>
    <w:rsid w:val="004434FC"/>
    <w:rsid w:val="00443B54"/>
    <w:rsid w:val="004444B7"/>
    <w:rsid w:val="00444504"/>
    <w:rsid w:val="00445314"/>
    <w:rsid w:val="00445ABB"/>
    <w:rsid w:val="00445DCD"/>
    <w:rsid w:val="00446136"/>
    <w:rsid w:val="004501FB"/>
    <w:rsid w:val="004502C7"/>
    <w:rsid w:val="0045089B"/>
    <w:rsid w:val="00453B35"/>
    <w:rsid w:val="00453EA1"/>
    <w:rsid w:val="00453F5E"/>
    <w:rsid w:val="004549AB"/>
    <w:rsid w:val="00455AA8"/>
    <w:rsid w:val="00455D90"/>
    <w:rsid w:val="00457A25"/>
    <w:rsid w:val="00460546"/>
    <w:rsid w:val="0046057B"/>
    <w:rsid w:val="00460FE3"/>
    <w:rsid w:val="00461470"/>
    <w:rsid w:val="004614A7"/>
    <w:rsid w:val="00462DA3"/>
    <w:rsid w:val="004635EC"/>
    <w:rsid w:val="00463DE3"/>
    <w:rsid w:val="00463E55"/>
    <w:rsid w:val="00463E82"/>
    <w:rsid w:val="00464227"/>
    <w:rsid w:val="00464843"/>
    <w:rsid w:val="00464C49"/>
    <w:rsid w:val="00465893"/>
    <w:rsid w:val="004663A9"/>
    <w:rsid w:val="00466E63"/>
    <w:rsid w:val="004671DD"/>
    <w:rsid w:val="00467214"/>
    <w:rsid w:val="00467E19"/>
    <w:rsid w:val="004708D9"/>
    <w:rsid w:val="00470D03"/>
    <w:rsid w:val="00471FDC"/>
    <w:rsid w:val="004720A9"/>
    <w:rsid w:val="00472512"/>
    <w:rsid w:val="00472523"/>
    <w:rsid w:val="0047273A"/>
    <w:rsid w:val="0047307A"/>
    <w:rsid w:val="004736D7"/>
    <w:rsid w:val="00473AB0"/>
    <w:rsid w:val="00473BDA"/>
    <w:rsid w:val="0047511D"/>
    <w:rsid w:val="00475163"/>
    <w:rsid w:val="00475274"/>
    <w:rsid w:val="00475776"/>
    <w:rsid w:val="004762F2"/>
    <w:rsid w:val="00476D79"/>
    <w:rsid w:val="00476E4C"/>
    <w:rsid w:val="004773B9"/>
    <w:rsid w:val="00477981"/>
    <w:rsid w:val="00480AE9"/>
    <w:rsid w:val="00481A19"/>
    <w:rsid w:val="00482846"/>
    <w:rsid w:val="0048295A"/>
    <w:rsid w:val="00482CC4"/>
    <w:rsid w:val="00483E59"/>
    <w:rsid w:val="00484CB8"/>
    <w:rsid w:val="0048600E"/>
    <w:rsid w:val="00486AAF"/>
    <w:rsid w:val="00487E3B"/>
    <w:rsid w:val="0049123A"/>
    <w:rsid w:val="004917F2"/>
    <w:rsid w:val="00491AE1"/>
    <w:rsid w:val="00492519"/>
    <w:rsid w:val="00493BD3"/>
    <w:rsid w:val="00494458"/>
    <w:rsid w:val="00496002"/>
    <w:rsid w:val="004969DD"/>
    <w:rsid w:val="004974F5"/>
    <w:rsid w:val="004A0A58"/>
    <w:rsid w:val="004A0DCF"/>
    <w:rsid w:val="004A12AB"/>
    <w:rsid w:val="004A13CE"/>
    <w:rsid w:val="004A144A"/>
    <w:rsid w:val="004A185E"/>
    <w:rsid w:val="004A2B1F"/>
    <w:rsid w:val="004A3218"/>
    <w:rsid w:val="004A3230"/>
    <w:rsid w:val="004A382F"/>
    <w:rsid w:val="004A4765"/>
    <w:rsid w:val="004A56E0"/>
    <w:rsid w:val="004A5DC4"/>
    <w:rsid w:val="004A5DD9"/>
    <w:rsid w:val="004A6574"/>
    <w:rsid w:val="004A75D5"/>
    <w:rsid w:val="004A7F73"/>
    <w:rsid w:val="004B128C"/>
    <w:rsid w:val="004B1D2C"/>
    <w:rsid w:val="004B1E30"/>
    <w:rsid w:val="004B251D"/>
    <w:rsid w:val="004B253F"/>
    <w:rsid w:val="004B25AC"/>
    <w:rsid w:val="004B2951"/>
    <w:rsid w:val="004B2C84"/>
    <w:rsid w:val="004B2FCD"/>
    <w:rsid w:val="004B3241"/>
    <w:rsid w:val="004B3EA6"/>
    <w:rsid w:val="004B51E4"/>
    <w:rsid w:val="004B5313"/>
    <w:rsid w:val="004B54F2"/>
    <w:rsid w:val="004B57B8"/>
    <w:rsid w:val="004B5819"/>
    <w:rsid w:val="004B5D22"/>
    <w:rsid w:val="004B6703"/>
    <w:rsid w:val="004B7D93"/>
    <w:rsid w:val="004C0F97"/>
    <w:rsid w:val="004C1844"/>
    <w:rsid w:val="004C2591"/>
    <w:rsid w:val="004C284D"/>
    <w:rsid w:val="004C2A06"/>
    <w:rsid w:val="004C2C89"/>
    <w:rsid w:val="004C3450"/>
    <w:rsid w:val="004C3FA4"/>
    <w:rsid w:val="004C4003"/>
    <w:rsid w:val="004C4353"/>
    <w:rsid w:val="004C58E1"/>
    <w:rsid w:val="004C5961"/>
    <w:rsid w:val="004C6693"/>
    <w:rsid w:val="004C7223"/>
    <w:rsid w:val="004C7485"/>
    <w:rsid w:val="004C798E"/>
    <w:rsid w:val="004C7D19"/>
    <w:rsid w:val="004D0E92"/>
    <w:rsid w:val="004D1D2B"/>
    <w:rsid w:val="004D258C"/>
    <w:rsid w:val="004D3099"/>
    <w:rsid w:val="004D35E2"/>
    <w:rsid w:val="004D42FA"/>
    <w:rsid w:val="004D47C4"/>
    <w:rsid w:val="004D4D71"/>
    <w:rsid w:val="004D5825"/>
    <w:rsid w:val="004D5971"/>
    <w:rsid w:val="004D5DCD"/>
    <w:rsid w:val="004D6C6B"/>
    <w:rsid w:val="004D6E93"/>
    <w:rsid w:val="004E088B"/>
    <w:rsid w:val="004E1654"/>
    <w:rsid w:val="004E2582"/>
    <w:rsid w:val="004E400A"/>
    <w:rsid w:val="004E43BC"/>
    <w:rsid w:val="004E4CA8"/>
    <w:rsid w:val="004E586C"/>
    <w:rsid w:val="004E5F08"/>
    <w:rsid w:val="004E6B75"/>
    <w:rsid w:val="004E6F50"/>
    <w:rsid w:val="004F02CD"/>
    <w:rsid w:val="004F0710"/>
    <w:rsid w:val="004F1058"/>
    <w:rsid w:val="004F13F7"/>
    <w:rsid w:val="004F1548"/>
    <w:rsid w:val="004F2044"/>
    <w:rsid w:val="004F3948"/>
    <w:rsid w:val="004F474B"/>
    <w:rsid w:val="004F58C2"/>
    <w:rsid w:val="004F5E86"/>
    <w:rsid w:val="004F6162"/>
    <w:rsid w:val="004F65F4"/>
    <w:rsid w:val="004F667D"/>
    <w:rsid w:val="004F678C"/>
    <w:rsid w:val="004F67AD"/>
    <w:rsid w:val="004F69E3"/>
    <w:rsid w:val="004F7E17"/>
    <w:rsid w:val="0050005B"/>
    <w:rsid w:val="0050008F"/>
    <w:rsid w:val="0050106B"/>
    <w:rsid w:val="005010BD"/>
    <w:rsid w:val="00501306"/>
    <w:rsid w:val="0050157F"/>
    <w:rsid w:val="00502728"/>
    <w:rsid w:val="00503984"/>
    <w:rsid w:val="00505407"/>
    <w:rsid w:val="00505E84"/>
    <w:rsid w:val="00506238"/>
    <w:rsid w:val="005066B9"/>
    <w:rsid w:val="005103C3"/>
    <w:rsid w:val="0051117F"/>
    <w:rsid w:val="005118F8"/>
    <w:rsid w:val="00511966"/>
    <w:rsid w:val="0051204B"/>
    <w:rsid w:val="00512813"/>
    <w:rsid w:val="00512F03"/>
    <w:rsid w:val="005134F5"/>
    <w:rsid w:val="00513E42"/>
    <w:rsid w:val="005143DD"/>
    <w:rsid w:val="0051464B"/>
    <w:rsid w:val="00514750"/>
    <w:rsid w:val="005148B2"/>
    <w:rsid w:val="00514FBA"/>
    <w:rsid w:val="005168BA"/>
    <w:rsid w:val="00517BEE"/>
    <w:rsid w:val="005207AD"/>
    <w:rsid w:val="00520F1A"/>
    <w:rsid w:val="00522626"/>
    <w:rsid w:val="0052300F"/>
    <w:rsid w:val="005231F0"/>
    <w:rsid w:val="0052327B"/>
    <w:rsid w:val="005241BA"/>
    <w:rsid w:val="005252FF"/>
    <w:rsid w:val="005273C0"/>
    <w:rsid w:val="005278C0"/>
    <w:rsid w:val="00527EDD"/>
    <w:rsid w:val="00530AD0"/>
    <w:rsid w:val="00530BA7"/>
    <w:rsid w:val="005314B7"/>
    <w:rsid w:val="00531878"/>
    <w:rsid w:val="005319F0"/>
    <w:rsid w:val="00531B1E"/>
    <w:rsid w:val="00531CBD"/>
    <w:rsid w:val="00531D47"/>
    <w:rsid w:val="00533F5B"/>
    <w:rsid w:val="00534148"/>
    <w:rsid w:val="005342C0"/>
    <w:rsid w:val="005344B1"/>
    <w:rsid w:val="0053479C"/>
    <w:rsid w:val="00535540"/>
    <w:rsid w:val="005355E3"/>
    <w:rsid w:val="0053649C"/>
    <w:rsid w:val="00537700"/>
    <w:rsid w:val="00540617"/>
    <w:rsid w:val="005408F0"/>
    <w:rsid w:val="00541A75"/>
    <w:rsid w:val="0054236C"/>
    <w:rsid w:val="00542422"/>
    <w:rsid w:val="00542BB4"/>
    <w:rsid w:val="00542E0B"/>
    <w:rsid w:val="00545A3B"/>
    <w:rsid w:val="00545D81"/>
    <w:rsid w:val="00546DEA"/>
    <w:rsid w:val="005504C3"/>
    <w:rsid w:val="00550989"/>
    <w:rsid w:val="005509B2"/>
    <w:rsid w:val="005511F0"/>
    <w:rsid w:val="00551C03"/>
    <w:rsid w:val="00551CBD"/>
    <w:rsid w:val="00551D33"/>
    <w:rsid w:val="0055340C"/>
    <w:rsid w:val="0055351A"/>
    <w:rsid w:val="00553A2D"/>
    <w:rsid w:val="00554952"/>
    <w:rsid w:val="00555753"/>
    <w:rsid w:val="00555895"/>
    <w:rsid w:val="00555A91"/>
    <w:rsid w:val="005561BC"/>
    <w:rsid w:val="00556CBB"/>
    <w:rsid w:val="00556FC7"/>
    <w:rsid w:val="00557FB9"/>
    <w:rsid w:val="00560318"/>
    <w:rsid w:val="00560970"/>
    <w:rsid w:val="00561B87"/>
    <w:rsid w:val="005622B0"/>
    <w:rsid w:val="00563082"/>
    <w:rsid w:val="0056326B"/>
    <w:rsid w:val="0056344C"/>
    <w:rsid w:val="00563483"/>
    <w:rsid w:val="00563574"/>
    <w:rsid w:val="00563EF7"/>
    <w:rsid w:val="0056449D"/>
    <w:rsid w:val="00564DE0"/>
    <w:rsid w:val="00565441"/>
    <w:rsid w:val="00566665"/>
    <w:rsid w:val="005668FA"/>
    <w:rsid w:val="00567429"/>
    <w:rsid w:val="00567A51"/>
    <w:rsid w:val="00567A70"/>
    <w:rsid w:val="00567A77"/>
    <w:rsid w:val="005705CB"/>
    <w:rsid w:val="0057083F"/>
    <w:rsid w:val="0057086C"/>
    <w:rsid w:val="005712C0"/>
    <w:rsid w:val="00571F65"/>
    <w:rsid w:val="00572428"/>
    <w:rsid w:val="0057249E"/>
    <w:rsid w:val="0057255D"/>
    <w:rsid w:val="005728A2"/>
    <w:rsid w:val="005740BC"/>
    <w:rsid w:val="0057466F"/>
    <w:rsid w:val="00576E7B"/>
    <w:rsid w:val="00577055"/>
    <w:rsid w:val="00577415"/>
    <w:rsid w:val="005807CD"/>
    <w:rsid w:val="0058096E"/>
    <w:rsid w:val="00580E09"/>
    <w:rsid w:val="00581360"/>
    <w:rsid w:val="005813C4"/>
    <w:rsid w:val="005826E5"/>
    <w:rsid w:val="00583EA6"/>
    <w:rsid w:val="00585CC7"/>
    <w:rsid w:val="00587CF8"/>
    <w:rsid w:val="00587E23"/>
    <w:rsid w:val="00587E67"/>
    <w:rsid w:val="005900EE"/>
    <w:rsid w:val="0059032A"/>
    <w:rsid w:val="00591AFD"/>
    <w:rsid w:val="005922B4"/>
    <w:rsid w:val="00594820"/>
    <w:rsid w:val="00595AC0"/>
    <w:rsid w:val="00595EC3"/>
    <w:rsid w:val="005963D4"/>
    <w:rsid w:val="005968CA"/>
    <w:rsid w:val="005969F0"/>
    <w:rsid w:val="00596D28"/>
    <w:rsid w:val="005971AA"/>
    <w:rsid w:val="00597FBB"/>
    <w:rsid w:val="005A0959"/>
    <w:rsid w:val="005A0AA1"/>
    <w:rsid w:val="005A0EBC"/>
    <w:rsid w:val="005A155E"/>
    <w:rsid w:val="005A1F14"/>
    <w:rsid w:val="005A2223"/>
    <w:rsid w:val="005A3884"/>
    <w:rsid w:val="005A3F32"/>
    <w:rsid w:val="005A6901"/>
    <w:rsid w:val="005A6D44"/>
    <w:rsid w:val="005A74E4"/>
    <w:rsid w:val="005A7A6A"/>
    <w:rsid w:val="005A7AF9"/>
    <w:rsid w:val="005A7E05"/>
    <w:rsid w:val="005B00D2"/>
    <w:rsid w:val="005B0768"/>
    <w:rsid w:val="005B0A80"/>
    <w:rsid w:val="005B15D8"/>
    <w:rsid w:val="005B1D1B"/>
    <w:rsid w:val="005B2525"/>
    <w:rsid w:val="005B2820"/>
    <w:rsid w:val="005B2BF9"/>
    <w:rsid w:val="005B31FF"/>
    <w:rsid w:val="005B367D"/>
    <w:rsid w:val="005B3BAF"/>
    <w:rsid w:val="005B470F"/>
    <w:rsid w:val="005B4A57"/>
    <w:rsid w:val="005B560A"/>
    <w:rsid w:val="005B5887"/>
    <w:rsid w:val="005B5F18"/>
    <w:rsid w:val="005B6BC4"/>
    <w:rsid w:val="005B7A27"/>
    <w:rsid w:val="005B7EE3"/>
    <w:rsid w:val="005B7EF6"/>
    <w:rsid w:val="005C01F6"/>
    <w:rsid w:val="005C13A8"/>
    <w:rsid w:val="005C1D83"/>
    <w:rsid w:val="005C22B8"/>
    <w:rsid w:val="005C27E8"/>
    <w:rsid w:val="005C32F9"/>
    <w:rsid w:val="005C342C"/>
    <w:rsid w:val="005C3674"/>
    <w:rsid w:val="005C3D0A"/>
    <w:rsid w:val="005C4519"/>
    <w:rsid w:val="005C4D59"/>
    <w:rsid w:val="005C50CC"/>
    <w:rsid w:val="005C5C94"/>
    <w:rsid w:val="005C6134"/>
    <w:rsid w:val="005C63C7"/>
    <w:rsid w:val="005C6515"/>
    <w:rsid w:val="005C6AB3"/>
    <w:rsid w:val="005C6D1D"/>
    <w:rsid w:val="005C71D9"/>
    <w:rsid w:val="005C7511"/>
    <w:rsid w:val="005C7681"/>
    <w:rsid w:val="005D0458"/>
    <w:rsid w:val="005D0B8A"/>
    <w:rsid w:val="005D0EF7"/>
    <w:rsid w:val="005D0F70"/>
    <w:rsid w:val="005D0F86"/>
    <w:rsid w:val="005D18A3"/>
    <w:rsid w:val="005D1982"/>
    <w:rsid w:val="005D2215"/>
    <w:rsid w:val="005D3604"/>
    <w:rsid w:val="005D370B"/>
    <w:rsid w:val="005D3E37"/>
    <w:rsid w:val="005D3E9B"/>
    <w:rsid w:val="005D4261"/>
    <w:rsid w:val="005D4833"/>
    <w:rsid w:val="005D4D3E"/>
    <w:rsid w:val="005D4F04"/>
    <w:rsid w:val="005D5219"/>
    <w:rsid w:val="005D58B2"/>
    <w:rsid w:val="005D5A9D"/>
    <w:rsid w:val="005D7F2A"/>
    <w:rsid w:val="005E08E4"/>
    <w:rsid w:val="005E0D9C"/>
    <w:rsid w:val="005E1434"/>
    <w:rsid w:val="005E1E1F"/>
    <w:rsid w:val="005E1EAA"/>
    <w:rsid w:val="005E2741"/>
    <w:rsid w:val="005E2E65"/>
    <w:rsid w:val="005E33AF"/>
    <w:rsid w:val="005E3E99"/>
    <w:rsid w:val="005E4020"/>
    <w:rsid w:val="005E43FB"/>
    <w:rsid w:val="005E4E10"/>
    <w:rsid w:val="005E679C"/>
    <w:rsid w:val="005F030F"/>
    <w:rsid w:val="005F072D"/>
    <w:rsid w:val="005F0A1E"/>
    <w:rsid w:val="005F14CB"/>
    <w:rsid w:val="005F219C"/>
    <w:rsid w:val="005F245C"/>
    <w:rsid w:val="005F2659"/>
    <w:rsid w:val="005F2D96"/>
    <w:rsid w:val="005F373D"/>
    <w:rsid w:val="005F41F9"/>
    <w:rsid w:val="005F537F"/>
    <w:rsid w:val="005F5FEC"/>
    <w:rsid w:val="005F6402"/>
    <w:rsid w:val="005F64F0"/>
    <w:rsid w:val="005F6894"/>
    <w:rsid w:val="005F747B"/>
    <w:rsid w:val="005F7C24"/>
    <w:rsid w:val="0060063B"/>
    <w:rsid w:val="00600B16"/>
    <w:rsid w:val="006015FC"/>
    <w:rsid w:val="00601DAE"/>
    <w:rsid w:val="006020A8"/>
    <w:rsid w:val="00602482"/>
    <w:rsid w:val="00603B16"/>
    <w:rsid w:val="00604A88"/>
    <w:rsid w:val="00604E2E"/>
    <w:rsid w:val="0060518D"/>
    <w:rsid w:val="00606341"/>
    <w:rsid w:val="00607214"/>
    <w:rsid w:val="006073D8"/>
    <w:rsid w:val="00607A93"/>
    <w:rsid w:val="00607C07"/>
    <w:rsid w:val="006118F1"/>
    <w:rsid w:val="00611BD8"/>
    <w:rsid w:val="00611D99"/>
    <w:rsid w:val="00612285"/>
    <w:rsid w:val="00612B3E"/>
    <w:rsid w:val="0061304E"/>
    <w:rsid w:val="00613723"/>
    <w:rsid w:val="00613833"/>
    <w:rsid w:val="00613D01"/>
    <w:rsid w:val="00614088"/>
    <w:rsid w:val="006155C1"/>
    <w:rsid w:val="0061579E"/>
    <w:rsid w:val="006168EB"/>
    <w:rsid w:val="00616C30"/>
    <w:rsid w:val="006170ED"/>
    <w:rsid w:val="006174C6"/>
    <w:rsid w:val="006176F3"/>
    <w:rsid w:val="006220A0"/>
    <w:rsid w:val="00622E67"/>
    <w:rsid w:val="00623128"/>
    <w:rsid w:val="006231F8"/>
    <w:rsid w:val="0062337E"/>
    <w:rsid w:val="00623932"/>
    <w:rsid w:val="00623F41"/>
    <w:rsid w:val="00624535"/>
    <w:rsid w:val="00624A36"/>
    <w:rsid w:val="00626277"/>
    <w:rsid w:val="0062667F"/>
    <w:rsid w:val="00627602"/>
    <w:rsid w:val="00630DE4"/>
    <w:rsid w:val="00630F64"/>
    <w:rsid w:val="0063147B"/>
    <w:rsid w:val="00632A48"/>
    <w:rsid w:val="00633077"/>
    <w:rsid w:val="00633F3E"/>
    <w:rsid w:val="00634AB3"/>
    <w:rsid w:val="00634CD4"/>
    <w:rsid w:val="00635366"/>
    <w:rsid w:val="0063539D"/>
    <w:rsid w:val="00635C33"/>
    <w:rsid w:val="006367DF"/>
    <w:rsid w:val="00636F6A"/>
    <w:rsid w:val="006405DE"/>
    <w:rsid w:val="00640FD6"/>
    <w:rsid w:val="00641336"/>
    <w:rsid w:val="00641A9F"/>
    <w:rsid w:val="00642D9D"/>
    <w:rsid w:val="00642DBF"/>
    <w:rsid w:val="00642E13"/>
    <w:rsid w:val="006434AA"/>
    <w:rsid w:val="006434AF"/>
    <w:rsid w:val="00643A3C"/>
    <w:rsid w:val="00643EEC"/>
    <w:rsid w:val="006445C6"/>
    <w:rsid w:val="00644811"/>
    <w:rsid w:val="00644CE4"/>
    <w:rsid w:val="0064519A"/>
    <w:rsid w:val="006458BD"/>
    <w:rsid w:val="006467F2"/>
    <w:rsid w:val="00646D6D"/>
    <w:rsid w:val="0065014E"/>
    <w:rsid w:val="00650D27"/>
    <w:rsid w:val="00650FAA"/>
    <w:rsid w:val="006512DB"/>
    <w:rsid w:val="00651AA1"/>
    <w:rsid w:val="00652A9B"/>
    <w:rsid w:val="0065319E"/>
    <w:rsid w:val="00653A5A"/>
    <w:rsid w:val="00653B84"/>
    <w:rsid w:val="0065478B"/>
    <w:rsid w:val="00655F79"/>
    <w:rsid w:val="006562B6"/>
    <w:rsid w:val="00657DF9"/>
    <w:rsid w:val="006603C0"/>
    <w:rsid w:val="00660782"/>
    <w:rsid w:val="00660FFF"/>
    <w:rsid w:val="006612D6"/>
    <w:rsid w:val="00661DC2"/>
    <w:rsid w:val="00661F6E"/>
    <w:rsid w:val="00663051"/>
    <w:rsid w:val="00663A6D"/>
    <w:rsid w:val="00663B28"/>
    <w:rsid w:val="00664551"/>
    <w:rsid w:val="00664B82"/>
    <w:rsid w:val="00664F84"/>
    <w:rsid w:val="00666694"/>
    <w:rsid w:val="006667B1"/>
    <w:rsid w:val="006668D4"/>
    <w:rsid w:val="00666EBF"/>
    <w:rsid w:val="006674E8"/>
    <w:rsid w:val="006705F1"/>
    <w:rsid w:val="0067083C"/>
    <w:rsid w:val="00671661"/>
    <w:rsid w:val="0067202C"/>
    <w:rsid w:val="00672406"/>
    <w:rsid w:val="00673050"/>
    <w:rsid w:val="00673205"/>
    <w:rsid w:val="0067353C"/>
    <w:rsid w:val="006738B1"/>
    <w:rsid w:val="00674020"/>
    <w:rsid w:val="006746C5"/>
    <w:rsid w:val="006753C7"/>
    <w:rsid w:val="006755A8"/>
    <w:rsid w:val="00675E90"/>
    <w:rsid w:val="00676056"/>
    <w:rsid w:val="00681C75"/>
    <w:rsid w:val="00682107"/>
    <w:rsid w:val="00682979"/>
    <w:rsid w:val="0068354E"/>
    <w:rsid w:val="006835CB"/>
    <w:rsid w:val="00683732"/>
    <w:rsid w:val="00683C36"/>
    <w:rsid w:val="00683C8B"/>
    <w:rsid w:val="0068431B"/>
    <w:rsid w:val="00684C07"/>
    <w:rsid w:val="00684C2D"/>
    <w:rsid w:val="00684DAE"/>
    <w:rsid w:val="006855D0"/>
    <w:rsid w:val="0068563B"/>
    <w:rsid w:val="00685973"/>
    <w:rsid w:val="00686918"/>
    <w:rsid w:val="00687752"/>
    <w:rsid w:val="00687952"/>
    <w:rsid w:val="00690836"/>
    <w:rsid w:val="00691FE2"/>
    <w:rsid w:val="00692749"/>
    <w:rsid w:val="00692A99"/>
    <w:rsid w:val="00692D1A"/>
    <w:rsid w:val="00694E8A"/>
    <w:rsid w:val="00695AA8"/>
    <w:rsid w:val="006965B2"/>
    <w:rsid w:val="006966DD"/>
    <w:rsid w:val="00696726"/>
    <w:rsid w:val="00696B69"/>
    <w:rsid w:val="00696ED1"/>
    <w:rsid w:val="00697302"/>
    <w:rsid w:val="006976E0"/>
    <w:rsid w:val="00697E85"/>
    <w:rsid w:val="006A0036"/>
    <w:rsid w:val="006A00E2"/>
    <w:rsid w:val="006A0877"/>
    <w:rsid w:val="006A0FDF"/>
    <w:rsid w:val="006A1922"/>
    <w:rsid w:val="006A20B9"/>
    <w:rsid w:val="006A28FE"/>
    <w:rsid w:val="006A33DE"/>
    <w:rsid w:val="006A33F1"/>
    <w:rsid w:val="006A36EB"/>
    <w:rsid w:val="006A3C08"/>
    <w:rsid w:val="006A3F3A"/>
    <w:rsid w:val="006A454D"/>
    <w:rsid w:val="006A4BDE"/>
    <w:rsid w:val="006A4D63"/>
    <w:rsid w:val="006A5097"/>
    <w:rsid w:val="006A5D6D"/>
    <w:rsid w:val="006A5D8F"/>
    <w:rsid w:val="006A68CC"/>
    <w:rsid w:val="006A6ECC"/>
    <w:rsid w:val="006B1F7C"/>
    <w:rsid w:val="006B2595"/>
    <w:rsid w:val="006B2BFB"/>
    <w:rsid w:val="006B3FBE"/>
    <w:rsid w:val="006B44EC"/>
    <w:rsid w:val="006B4807"/>
    <w:rsid w:val="006B5480"/>
    <w:rsid w:val="006B57EE"/>
    <w:rsid w:val="006B5AA7"/>
    <w:rsid w:val="006B5C45"/>
    <w:rsid w:val="006C0497"/>
    <w:rsid w:val="006C0EF1"/>
    <w:rsid w:val="006C157A"/>
    <w:rsid w:val="006C1AC0"/>
    <w:rsid w:val="006C25DA"/>
    <w:rsid w:val="006C260C"/>
    <w:rsid w:val="006C2825"/>
    <w:rsid w:val="006C345B"/>
    <w:rsid w:val="006C5075"/>
    <w:rsid w:val="006C5E64"/>
    <w:rsid w:val="006C628C"/>
    <w:rsid w:val="006C6715"/>
    <w:rsid w:val="006C76F1"/>
    <w:rsid w:val="006D0335"/>
    <w:rsid w:val="006D0577"/>
    <w:rsid w:val="006D141F"/>
    <w:rsid w:val="006D2670"/>
    <w:rsid w:val="006D2E4C"/>
    <w:rsid w:val="006D517E"/>
    <w:rsid w:val="006D714C"/>
    <w:rsid w:val="006D7366"/>
    <w:rsid w:val="006D7B2E"/>
    <w:rsid w:val="006E04B7"/>
    <w:rsid w:val="006E30E9"/>
    <w:rsid w:val="006E3216"/>
    <w:rsid w:val="006E35D1"/>
    <w:rsid w:val="006E3A7C"/>
    <w:rsid w:val="006E4639"/>
    <w:rsid w:val="006E6659"/>
    <w:rsid w:val="006E6AE6"/>
    <w:rsid w:val="006E6D87"/>
    <w:rsid w:val="006E7AFC"/>
    <w:rsid w:val="006F014C"/>
    <w:rsid w:val="006F0F50"/>
    <w:rsid w:val="006F140F"/>
    <w:rsid w:val="006F20C0"/>
    <w:rsid w:val="006F2A77"/>
    <w:rsid w:val="006F2C49"/>
    <w:rsid w:val="006F2F5C"/>
    <w:rsid w:val="006F3160"/>
    <w:rsid w:val="006F35C8"/>
    <w:rsid w:val="006F3B93"/>
    <w:rsid w:val="006F4503"/>
    <w:rsid w:val="006F45D2"/>
    <w:rsid w:val="006F518A"/>
    <w:rsid w:val="006F63EA"/>
    <w:rsid w:val="006F6630"/>
    <w:rsid w:val="006F6F3F"/>
    <w:rsid w:val="006F779F"/>
    <w:rsid w:val="0070076C"/>
    <w:rsid w:val="00700B85"/>
    <w:rsid w:val="00700D1D"/>
    <w:rsid w:val="00700D2F"/>
    <w:rsid w:val="007018AA"/>
    <w:rsid w:val="007020FD"/>
    <w:rsid w:val="00702548"/>
    <w:rsid w:val="007029C6"/>
    <w:rsid w:val="00702D1C"/>
    <w:rsid w:val="00702D8C"/>
    <w:rsid w:val="007036B3"/>
    <w:rsid w:val="007040FD"/>
    <w:rsid w:val="007042BD"/>
    <w:rsid w:val="007042E0"/>
    <w:rsid w:val="00705714"/>
    <w:rsid w:val="007063A5"/>
    <w:rsid w:val="00706A10"/>
    <w:rsid w:val="0071076D"/>
    <w:rsid w:val="00711A17"/>
    <w:rsid w:val="00711B50"/>
    <w:rsid w:val="00712150"/>
    <w:rsid w:val="00713BC5"/>
    <w:rsid w:val="007147DE"/>
    <w:rsid w:val="00714C0D"/>
    <w:rsid w:val="00715057"/>
    <w:rsid w:val="00716632"/>
    <w:rsid w:val="0071701E"/>
    <w:rsid w:val="0071718D"/>
    <w:rsid w:val="0071765D"/>
    <w:rsid w:val="00717CAD"/>
    <w:rsid w:val="00720282"/>
    <w:rsid w:val="00720534"/>
    <w:rsid w:val="00721502"/>
    <w:rsid w:val="00721C2E"/>
    <w:rsid w:val="0072258C"/>
    <w:rsid w:val="007229A9"/>
    <w:rsid w:val="007239E1"/>
    <w:rsid w:val="00723FC5"/>
    <w:rsid w:val="0072607A"/>
    <w:rsid w:val="00726FE2"/>
    <w:rsid w:val="007271A6"/>
    <w:rsid w:val="00727296"/>
    <w:rsid w:val="00727332"/>
    <w:rsid w:val="00727F84"/>
    <w:rsid w:val="0073094E"/>
    <w:rsid w:val="00730969"/>
    <w:rsid w:val="00730C27"/>
    <w:rsid w:val="00730CA7"/>
    <w:rsid w:val="0073145C"/>
    <w:rsid w:val="007323C1"/>
    <w:rsid w:val="00732948"/>
    <w:rsid w:val="00732A7A"/>
    <w:rsid w:val="00734029"/>
    <w:rsid w:val="007341F8"/>
    <w:rsid w:val="00734849"/>
    <w:rsid w:val="007355F6"/>
    <w:rsid w:val="00735844"/>
    <w:rsid w:val="00735908"/>
    <w:rsid w:val="00736A97"/>
    <w:rsid w:val="007370F9"/>
    <w:rsid w:val="00740B40"/>
    <w:rsid w:val="007418A5"/>
    <w:rsid w:val="00741AB1"/>
    <w:rsid w:val="00741C4A"/>
    <w:rsid w:val="0074214C"/>
    <w:rsid w:val="00742DE2"/>
    <w:rsid w:val="00742E20"/>
    <w:rsid w:val="00743906"/>
    <w:rsid w:val="00743BED"/>
    <w:rsid w:val="00743ED3"/>
    <w:rsid w:val="00744190"/>
    <w:rsid w:val="007449E4"/>
    <w:rsid w:val="00746DE8"/>
    <w:rsid w:val="007470B0"/>
    <w:rsid w:val="007475A0"/>
    <w:rsid w:val="00747EDD"/>
    <w:rsid w:val="00747F3B"/>
    <w:rsid w:val="00751337"/>
    <w:rsid w:val="007516FE"/>
    <w:rsid w:val="00751E0E"/>
    <w:rsid w:val="00752573"/>
    <w:rsid w:val="00754093"/>
    <w:rsid w:val="0075427E"/>
    <w:rsid w:val="00756FC8"/>
    <w:rsid w:val="00757159"/>
    <w:rsid w:val="00757179"/>
    <w:rsid w:val="0075732F"/>
    <w:rsid w:val="00760AB0"/>
    <w:rsid w:val="00760F4B"/>
    <w:rsid w:val="00760FDF"/>
    <w:rsid w:val="007615D3"/>
    <w:rsid w:val="00761C00"/>
    <w:rsid w:val="007620E8"/>
    <w:rsid w:val="007621C9"/>
    <w:rsid w:val="0076230E"/>
    <w:rsid w:val="00762827"/>
    <w:rsid w:val="00763719"/>
    <w:rsid w:val="0076448B"/>
    <w:rsid w:val="00765772"/>
    <w:rsid w:val="007657D1"/>
    <w:rsid w:val="007658A2"/>
    <w:rsid w:val="007659A7"/>
    <w:rsid w:val="00765D0E"/>
    <w:rsid w:val="00765D6E"/>
    <w:rsid w:val="00765E74"/>
    <w:rsid w:val="00766891"/>
    <w:rsid w:val="00766964"/>
    <w:rsid w:val="007679B1"/>
    <w:rsid w:val="00771052"/>
    <w:rsid w:val="007724C3"/>
    <w:rsid w:val="00772A30"/>
    <w:rsid w:val="00772E61"/>
    <w:rsid w:val="00774D1A"/>
    <w:rsid w:val="00774E25"/>
    <w:rsid w:val="007764D4"/>
    <w:rsid w:val="0077761D"/>
    <w:rsid w:val="007777E6"/>
    <w:rsid w:val="00780097"/>
    <w:rsid w:val="00780316"/>
    <w:rsid w:val="007808B8"/>
    <w:rsid w:val="00780DF7"/>
    <w:rsid w:val="00782321"/>
    <w:rsid w:val="007824DB"/>
    <w:rsid w:val="007829C9"/>
    <w:rsid w:val="00782A16"/>
    <w:rsid w:val="00783333"/>
    <w:rsid w:val="00783504"/>
    <w:rsid w:val="00783588"/>
    <w:rsid w:val="00784205"/>
    <w:rsid w:val="007843FD"/>
    <w:rsid w:val="007846EF"/>
    <w:rsid w:val="007848A9"/>
    <w:rsid w:val="007848F8"/>
    <w:rsid w:val="00784A91"/>
    <w:rsid w:val="00784D0D"/>
    <w:rsid w:val="00785741"/>
    <w:rsid w:val="0078632F"/>
    <w:rsid w:val="00787CFB"/>
    <w:rsid w:val="00791A9B"/>
    <w:rsid w:val="0079330C"/>
    <w:rsid w:val="007944C6"/>
    <w:rsid w:val="00795E42"/>
    <w:rsid w:val="00796017"/>
    <w:rsid w:val="0079602E"/>
    <w:rsid w:val="00796EC9"/>
    <w:rsid w:val="007976B1"/>
    <w:rsid w:val="00797D42"/>
    <w:rsid w:val="007A00F2"/>
    <w:rsid w:val="007A0BE8"/>
    <w:rsid w:val="007A0EBC"/>
    <w:rsid w:val="007A292E"/>
    <w:rsid w:val="007A2AD2"/>
    <w:rsid w:val="007A3786"/>
    <w:rsid w:val="007A59FD"/>
    <w:rsid w:val="007A6061"/>
    <w:rsid w:val="007A619D"/>
    <w:rsid w:val="007A6C3B"/>
    <w:rsid w:val="007A73CA"/>
    <w:rsid w:val="007A79CD"/>
    <w:rsid w:val="007A7AB9"/>
    <w:rsid w:val="007B0133"/>
    <w:rsid w:val="007B04F1"/>
    <w:rsid w:val="007B0599"/>
    <w:rsid w:val="007B1019"/>
    <w:rsid w:val="007B112D"/>
    <w:rsid w:val="007B1D5A"/>
    <w:rsid w:val="007B286E"/>
    <w:rsid w:val="007B450B"/>
    <w:rsid w:val="007B4A57"/>
    <w:rsid w:val="007B4FB3"/>
    <w:rsid w:val="007B502E"/>
    <w:rsid w:val="007B5A7E"/>
    <w:rsid w:val="007B60AE"/>
    <w:rsid w:val="007B6B69"/>
    <w:rsid w:val="007B77BE"/>
    <w:rsid w:val="007C1DF2"/>
    <w:rsid w:val="007C24DC"/>
    <w:rsid w:val="007C4CBF"/>
    <w:rsid w:val="007C502A"/>
    <w:rsid w:val="007C5CB2"/>
    <w:rsid w:val="007C6A50"/>
    <w:rsid w:val="007D10AE"/>
    <w:rsid w:val="007D14C3"/>
    <w:rsid w:val="007D17CF"/>
    <w:rsid w:val="007D32D8"/>
    <w:rsid w:val="007D4A2F"/>
    <w:rsid w:val="007D5560"/>
    <w:rsid w:val="007D59A0"/>
    <w:rsid w:val="007D5B93"/>
    <w:rsid w:val="007D6169"/>
    <w:rsid w:val="007D6F15"/>
    <w:rsid w:val="007D7BD6"/>
    <w:rsid w:val="007E067C"/>
    <w:rsid w:val="007E0FB7"/>
    <w:rsid w:val="007E1C0B"/>
    <w:rsid w:val="007E2184"/>
    <w:rsid w:val="007E2431"/>
    <w:rsid w:val="007E2521"/>
    <w:rsid w:val="007E2BF3"/>
    <w:rsid w:val="007E2BFD"/>
    <w:rsid w:val="007E333C"/>
    <w:rsid w:val="007E3419"/>
    <w:rsid w:val="007E48C7"/>
    <w:rsid w:val="007E53B7"/>
    <w:rsid w:val="007E5878"/>
    <w:rsid w:val="007E6519"/>
    <w:rsid w:val="007E6E46"/>
    <w:rsid w:val="007E71D1"/>
    <w:rsid w:val="007E78F6"/>
    <w:rsid w:val="007F001F"/>
    <w:rsid w:val="007F0032"/>
    <w:rsid w:val="007F07AD"/>
    <w:rsid w:val="007F0AE6"/>
    <w:rsid w:val="007F0B9E"/>
    <w:rsid w:val="007F119C"/>
    <w:rsid w:val="007F19E7"/>
    <w:rsid w:val="007F33EC"/>
    <w:rsid w:val="007F4678"/>
    <w:rsid w:val="007F64D7"/>
    <w:rsid w:val="007F6DF2"/>
    <w:rsid w:val="00800115"/>
    <w:rsid w:val="008014FD"/>
    <w:rsid w:val="00801B41"/>
    <w:rsid w:val="008022D1"/>
    <w:rsid w:val="00802A53"/>
    <w:rsid w:val="008034D9"/>
    <w:rsid w:val="00803ABE"/>
    <w:rsid w:val="00803BE1"/>
    <w:rsid w:val="00803DFF"/>
    <w:rsid w:val="00803EB4"/>
    <w:rsid w:val="00805179"/>
    <w:rsid w:val="00805423"/>
    <w:rsid w:val="00805BAB"/>
    <w:rsid w:val="00807745"/>
    <w:rsid w:val="008103F0"/>
    <w:rsid w:val="00810C10"/>
    <w:rsid w:val="00810F72"/>
    <w:rsid w:val="00811023"/>
    <w:rsid w:val="008114A0"/>
    <w:rsid w:val="008116EC"/>
    <w:rsid w:val="008127E5"/>
    <w:rsid w:val="00812DF1"/>
    <w:rsid w:val="00813AC4"/>
    <w:rsid w:val="00813BF5"/>
    <w:rsid w:val="00814790"/>
    <w:rsid w:val="008152DF"/>
    <w:rsid w:val="00816617"/>
    <w:rsid w:val="00816F58"/>
    <w:rsid w:val="00817574"/>
    <w:rsid w:val="008204A2"/>
    <w:rsid w:val="00820E9C"/>
    <w:rsid w:val="0082122B"/>
    <w:rsid w:val="00821F7C"/>
    <w:rsid w:val="00822D88"/>
    <w:rsid w:val="0082359F"/>
    <w:rsid w:val="0082427A"/>
    <w:rsid w:val="00824B94"/>
    <w:rsid w:val="00824CBE"/>
    <w:rsid w:val="00824F77"/>
    <w:rsid w:val="0082527A"/>
    <w:rsid w:val="00825425"/>
    <w:rsid w:val="00825D1D"/>
    <w:rsid w:val="00826A44"/>
    <w:rsid w:val="00826E8E"/>
    <w:rsid w:val="008273D5"/>
    <w:rsid w:val="00827EB0"/>
    <w:rsid w:val="0083054F"/>
    <w:rsid w:val="00833BD0"/>
    <w:rsid w:val="00834EB9"/>
    <w:rsid w:val="00835317"/>
    <w:rsid w:val="008353E7"/>
    <w:rsid w:val="00836893"/>
    <w:rsid w:val="00837182"/>
    <w:rsid w:val="008415B1"/>
    <w:rsid w:val="00842378"/>
    <w:rsid w:val="0084294D"/>
    <w:rsid w:val="008438A0"/>
    <w:rsid w:val="0084498B"/>
    <w:rsid w:val="00844A4A"/>
    <w:rsid w:val="00844A9A"/>
    <w:rsid w:val="00845CDE"/>
    <w:rsid w:val="00846312"/>
    <w:rsid w:val="00846781"/>
    <w:rsid w:val="008467DA"/>
    <w:rsid w:val="00846E55"/>
    <w:rsid w:val="00846F65"/>
    <w:rsid w:val="008471C5"/>
    <w:rsid w:val="008474A9"/>
    <w:rsid w:val="00850375"/>
    <w:rsid w:val="00850D4E"/>
    <w:rsid w:val="0085134D"/>
    <w:rsid w:val="00851522"/>
    <w:rsid w:val="00851840"/>
    <w:rsid w:val="008521FD"/>
    <w:rsid w:val="00852437"/>
    <w:rsid w:val="00852841"/>
    <w:rsid w:val="0085396E"/>
    <w:rsid w:val="008548FD"/>
    <w:rsid w:val="00854A10"/>
    <w:rsid w:val="00855302"/>
    <w:rsid w:val="008553F3"/>
    <w:rsid w:val="00855C42"/>
    <w:rsid w:val="00855DF5"/>
    <w:rsid w:val="008562E8"/>
    <w:rsid w:val="00856C0B"/>
    <w:rsid w:val="00856E98"/>
    <w:rsid w:val="00856FFB"/>
    <w:rsid w:val="008577B7"/>
    <w:rsid w:val="00857B9E"/>
    <w:rsid w:val="00857DBD"/>
    <w:rsid w:val="00860D55"/>
    <w:rsid w:val="008612BF"/>
    <w:rsid w:val="00861685"/>
    <w:rsid w:val="00861A33"/>
    <w:rsid w:val="00866B8F"/>
    <w:rsid w:val="00867D19"/>
    <w:rsid w:val="0087036F"/>
    <w:rsid w:val="008710CA"/>
    <w:rsid w:val="00872072"/>
    <w:rsid w:val="0087240C"/>
    <w:rsid w:val="0087374F"/>
    <w:rsid w:val="00874D2C"/>
    <w:rsid w:val="00875179"/>
    <w:rsid w:val="00876182"/>
    <w:rsid w:val="0087651F"/>
    <w:rsid w:val="00876647"/>
    <w:rsid w:val="00876EFC"/>
    <w:rsid w:val="008778F9"/>
    <w:rsid w:val="00877B21"/>
    <w:rsid w:val="00880552"/>
    <w:rsid w:val="008806F9"/>
    <w:rsid w:val="0088173B"/>
    <w:rsid w:val="008819EC"/>
    <w:rsid w:val="00884B5C"/>
    <w:rsid w:val="00884B63"/>
    <w:rsid w:val="008855CF"/>
    <w:rsid w:val="00885DC9"/>
    <w:rsid w:val="00885E67"/>
    <w:rsid w:val="00886370"/>
    <w:rsid w:val="008864D8"/>
    <w:rsid w:val="00887E4F"/>
    <w:rsid w:val="0089073B"/>
    <w:rsid w:val="00890DA6"/>
    <w:rsid w:val="00891061"/>
    <w:rsid w:val="008910E1"/>
    <w:rsid w:val="00891374"/>
    <w:rsid w:val="0089193E"/>
    <w:rsid w:val="00891B6B"/>
    <w:rsid w:val="00892BB0"/>
    <w:rsid w:val="00892FCA"/>
    <w:rsid w:val="00892FD6"/>
    <w:rsid w:val="00894042"/>
    <w:rsid w:val="008940AA"/>
    <w:rsid w:val="00894F0B"/>
    <w:rsid w:val="0089554C"/>
    <w:rsid w:val="00895B39"/>
    <w:rsid w:val="00895B58"/>
    <w:rsid w:val="008968AA"/>
    <w:rsid w:val="008968D7"/>
    <w:rsid w:val="008969CB"/>
    <w:rsid w:val="00896FA8"/>
    <w:rsid w:val="008970A5"/>
    <w:rsid w:val="008975C1"/>
    <w:rsid w:val="008A05B3"/>
    <w:rsid w:val="008A148A"/>
    <w:rsid w:val="008A1538"/>
    <w:rsid w:val="008A19AE"/>
    <w:rsid w:val="008A2273"/>
    <w:rsid w:val="008A2D2A"/>
    <w:rsid w:val="008A2E07"/>
    <w:rsid w:val="008A4C1D"/>
    <w:rsid w:val="008A4C36"/>
    <w:rsid w:val="008A4DE9"/>
    <w:rsid w:val="008A51E0"/>
    <w:rsid w:val="008A5897"/>
    <w:rsid w:val="008A6E8A"/>
    <w:rsid w:val="008A7C32"/>
    <w:rsid w:val="008B1257"/>
    <w:rsid w:val="008B1DDF"/>
    <w:rsid w:val="008B248C"/>
    <w:rsid w:val="008B2BA2"/>
    <w:rsid w:val="008B5025"/>
    <w:rsid w:val="008B5A26"/>
    <w:rsid w:val="008B5B57"/>
    <w:rsid w:val="008B5C6B"/>
    <w:rsid w:val="008B6347"/>
    <w:rsid w:val="008B665F"/>
    <w:rsid w:val="008B6CC2"/>
    <w:rsid w:val="008B6F60"/>
    <w:rsid w:val="008B73C2"/>
    <w:rsid w:val="008B7944"/>
    <w:rsid w:val="008B79FC"/>
    <w:rsid w:val="008B7AD5"/>
    <w:rsid w:val="008C1349"/>
    <w:rsid w:val="008C2A02"/>
    <w:rsid w:val="008C31D6"/>
    <w:rsid w:val="008C3735"/>
    <w:rsid w:val="008C47DB"/>
    <w:rsid w:val="008C62D1"/>
    <w:rsid w:val="008C66EA"/>
    <w:rsid w:val="008C7550"/>
    <w:rsid w:val="008C7688"/>
    <w:rsid w:val="008C76AA"/>
    <w:rsid w:val="008C7768"/>
    <w:rsid w:val="008C7E64"/>
    <w:rsid w:val="008D0C4E"/>
    <w:rsid w:val="008D0D4C"/>
    <w:rsid w:val="008D341C"/>
    <w:rsid w:val="008D3773"/>
    <w:rsid w:val="008D3E94"/>
    <w:rsid w:val="008D556F"/>
    <w:rsid w:val="008D5FA7"/>
    <w:rsid w:val="008D60C9"/>
    <w:rsid w:val="008D666D"/>
    <w:rsid w:val="008E0BD2"/>
    <w:rsid w:val="008E201E"/>
    <w:rsid w:val="008E3491"/>
    <w:rsid w:val="008E4175"/>
    <w:rsid w:val="008E4A78"/>
    <w:rsid w:val="008E4C0C"/>
    <w:rsid w:val="008E550C"/>
    <w:rsid w:val="008E5E1E"/>
    <w:rsid w:val="008E6418"/>
    <w:rsid w:val="008E65EA"/>
    <w:rsid w:val="008E6638"/>
    <w:rsid w:val="008E6FFD"/>
    <w:rsid w:val="008E735A"/>
    <w:rsid w:val="008E78AF"/>
    <w:rsid w:val="008E7AB0"/>
    <w:rsid w:val="008F129E"/>
    <w:rsid w:val="008F14F4"/>
    <w:rsid w:val="008F1925"/>
    <w:rsid w:val="008F2118"/>
    <w:rsid w:val="008F2253"/>
    <w:rsid w:val="008F2C5C"/>
    <w:rsid w:val="008F2D3C"/>
    <w:rsid w:val="008F30EE"/>
    <w:rsid w:val="008F3533"/>
    <w:rsid w:val="008F3CCE"/>
    <w:rsid w:val="008F4582"/>
    <w:rsid w:val="008F4D89"/>
    <w:rsid w:val="008F5105"/>
    <w:rsid w:val="008F5301"/>
    <w:rsid w:val="008F5BD9"/>
    <w:rsid w:val="008F635A"/>
    <w:rsid w:val="008F69DE"/>
    <w:rsid w:val="008F6FA7"/>
    <w:rsid w:val="008F7169"/>
    <w:rsid w:val="008F7205"/>
    <w:rsid w:val="008F73C0"/>
    <w:rsid w:val="008F7D4A"/>
    <w:rsid w:val="00900F95"/>
    <w:rsid w:val="0090167C"/>
    <w:rsid w:val="0090193E"/>
    <w:rsid w:val="00901DD3"/>
    <w:rsid w:val="00902125"/>
    <w:rsid w:val="0090224F"/>
    <w:rsid w:val="0090227F"/>
    <w:rsid w:val="0090255B"/>
    <w:rsid w:val="0090300F"/>
    <w:rsid w:val="009032B0"/>
    <w:rsid w:val="00903501"/>
    <w:rsid w:val="00904759"/>
    <w:rsid w:val="00904D29"/>
    <w:rsid w:val="009054CE"/>
    <w:rsid w:val="00905AB2"/>
    <w:rsid w:val="00905DA5"/>
    <w:rsid w:val="009066EC"/>
    <w:rsid w:val="009068A8"/>
    <w:rsid w:val="00907401"/>
    <w:rsid w:val="0090750A"/>
    <w:rsid w:val="009075E9"/>
    <w:rsid w:val="009079F8"/>
    <w:rsid w:val="00910337"/>
    <w:rsid w:val="00910711"/>
    <w:rsid w:val="00910FEE"/>
    <w:rsid w:val="00911002"/>
    <w:rsid w:val="009112D0"/>
    <w:rsid w:val="009128F2"/>
    <w:rsid w:val="009138BC"/>
    <w:rsid w:val="00913E9E"/>
    <w:rsid w:val="009140BA"/>
    <w:rsid w:val="00914F96"/>
    <w:rsid w:val="00917038"/>
    <w:rsid w:val="00920156"/>
    <w:rsid w:val="009207B4"/>
    <w:rsid w:val="00920E14"/>
    <w:rsid w:val="00921AA5"/>
    <w:rsid w:val="00921C51"/>
    <w:rsid w:val="009236FC"/>
    <w:rsid w:val="0092398E"/>
    <w:rsid w:val="00924070"/>
    <w:rsid w:val="00924F70"/>
    <w:rsid w:val="009256D3"/>
    <w:rsid w:val="00925733"/>
    <w:rsid w:val="009264BD"/>
    <w:rsid w:val="00926C4D"/>
    <w:rsid w:val="0092754C"/>
    <w:rsid w:val="00927840"/>
    <w:rsid w:val="00930189"/>
    <w:rsid w:val="00930569"/>
    <w:rsid w:val="00930B67"/>
    <w:rsid w:val="00931CBB"/>
    <w:rsid w:val="00932722"/>
    <w:rsid w:val="00932BAF"/>
    <w:rsid w:val="00932FC0"/>
    <w:rsid w:val="00933D1C"/>
    <w:rsid w:val="009345A7"/>
    <w:rsid w:val="009349C6"/>
    <w:rsid w:val="009350A5"/>
    <w:rsid w:val="00935995"/>
    <w:rsid w:val="00935CEA"/>
    <w:rsid w:val="00935F8B"/>
    <w:rsid w:val="00936E60"/>
    <w:rsid w:val="0093701F"/>
    <w:rsid w:val="009372BB"/>
    <w:rsid w:val="00937469"/>
    <w:rsid w:val="0094007E"/>
    <w:rsid w:val="00940646"/>
    <w:rsid w:val="00940666"/>
    <w:rsid w:val="00940EB0"/>
    <w:rsid w:val="00941699"/>
    <w:rsid w:val="009420A4"/>
    <w:rsid w:val="00942843"/>
    <w:rsid w:val="00942C78"/>
    <w:rsid w:val="00943BE6"/>
    <w:rsid w:val="00943CCD"/>
    <w:rsid w:val="00944DEE"/>
    <w:rsid w:val="00945419"/>
    <w:rsid w:val="0094550D"/>
    <w:rsid w:val="009455EE"/>
    <w:rsid w:val="00946566"/>
    <w:rsid w:val="0095072C"/>
    <w:rsid w:val="00951DC6"/>
    <w:rsid w:val="00952223"/>
    <w:rsid w:val="00952744"/>
    <w:rsid w:val="00952922"/>
    <w:rsid w:val="0095458D"/>
    <w:rsid w:val="00954A3D"/>
    <w:rsid w:val="00955070"/>
    <w:rsid w:val="009551A2"/>
    <w:rsid w:val="009551EE"/>
    <w:rsid w:val="0095597F"/>
    <w:rsid w:val="00955D5A"/>
    <w:rsid w:val="00956C57"/>
    <w:rsid w:val="00956DA2"/>
    <w:rsid w:val="0095741A"/>
    <w:rsid w:val="009606F9"/>
    <w:rsid w:val="0096161B"/>
    <w:rsid w:val="00961724"/>
    <w:rsid w:val="00961979"/>
    <w:rsid w:val="009625C3"/>
    <w:rsid w:val="009644CF"/>
    <w:rsid w:val="00964906"/>
    <w:rsid w:val="0096495B"/>
    <w:rsid w:val="00964D82"/>
    <w:rsid w:val="00966134"/>
    <w:rsid w:val="00966846"/>
    <w:rsid w:val="00966D2B"/>
    <w:rsid w:val="009674EC"/>
    <w:rsid w:val="00970B54"/>
    <w:rsid w:val="00970C1D"/>
    <w:rsid w:val="009712C0"/>
    <w:rsid w:val="00972FB9"/>
    <w:rsid w:val="00973373"/>
    <w:rsid w:val="009737AA"/>
    <w:rsid w:val="0097453F"/>
    <w:rsid w:val="00975474"/>
    <w:rsid w:val="009759CD"/>
    <w:rsid w:val="00975AA4"/>
    <w:rsid w:val="00976059"/>
    <w:rsid w:val="009760AD"/>
    <w:rsid w:val="00976BD2"/>
    <w:rsid w:val="009775F8"/>
    <w:rsid w:val="00977DE5"/>
    <w:rsid w:val="00981981"/>
    <w:rsid w:val="00982E17"/>
    <w:rsid w:val="00984823"/>
    <w:rsid w:val="009848BA"/>
    <w:rsid w:val="009848DC"/>
    <w:rsid w:val="00985578"/>
    <w:rsid w:val="009856EA"/>
    <w:rsid w:val="0098580C"/>
    <w:rsid w:val="009859C3"/>
    <w:rsid w:val="00986E03"/>
    <w:rsid w:val="00986F70"/>
    <w:rsid w:val="0098708F"/>
    <w:rsid w:val="0098780E"/>
    <w:rsid w:val="0099070C"/>
    <w:rsid w:val="009912C4"/>
    <w:rsid w:val="00991D86"/>
    <w:rsid w:val="00992574"/>
    <w:rsid w:val="00992B48"/>
    <w:rsid w:val="009938E1"/>
    <w:rsid w:val="009942B4"/>
    <w:rsid w:val="00994DF5"/>
    <w:rsid w:val="00994F8D"/>
    <w:rsid w:val="0099572E"/>
    <w:rsid w:val="009961AA"/>
    <w:rsid w:val="00996AC9"/>
    <w:rsid w:val="009973D5"/>
    <w:rsid w:val="009A0C4A"/>
    <w:rsid w:val="009A1C45"/>
    <w:rsid w:val="009A1F92"/>
    <w:rsid w:val="009A22CA"/>
    <w:rsid w:val="009A281D"/>
    <w:rsid w:val="009A2A14"/>
    <w:rsid w:val="009A3360"/>
    <w:rsid w:val="009A4307"/>
    <w:rsid w:val="009A4512"/>
    <w:rsid w:val="009A499E"/>
    <w:rsid w:val="009A53FF"/>
    <w:rsid w:val="009A58C6"/>
    <w:rsid w:val="009A6680"/>
    <w:rsid w:val="009A699D"/>
    <w:rsid w:val="009A740A"/>
    <w:rsid w:val="009A7617"/>
    <w:rsid w:val="009A7C4C"/>
    <w:rsid w:val="009B0B46"/>
    <w:rsid w:val="009B0B7E"/>
    <w:rsid w:val="009B0D06"/>
    <w:rsid w:val="009B13BB"/>
    <w:rsid w:val="009B14C1"/>
    <w:rsid w:val="009B215D"/>
    <w:rsid w:val="009B22B9"/>
    <w:rsid w:val="009B2BD8"/>
    <w:rsid w:val="009B3DB9"/>
    <w:rsid w:val="009B3E5E"/>
    <w:rsid w:val="009B6ADE"/>
    <w:rsid w:val="009B712E"/>
    <w:rsid w:val="009B7B99"/>
    <w:rsid w:val="009B7E9C"/>
    <w:rsid w:val="009C0B84"/>
    <w:rsid w:val="009C104E"/>
    <w:rsid w:val="009C1AD4"/>
    <w:rsid w:val="009C2E88"/>
    <w:rsid w:val="009C3720"/>
    <w:rsid w:val="009C4013"/>
    <w:rsid w:val="009C4F80"/>
    <w:rsid w:val="009C6377"/>
    <w:rsid w:val="009C65A4"/>
    <w:rsid w:val="009C67CA"/>
    <w:rsid w:val="009C6D99"/>
    <w:rsid w:val="009C7569"/>
    <w:rsid w:val="009C78CF"/>
    <w:rsid w:val="009C7B29"/>
    <w:rsid w:val="009D0DAB"/>
    <w:rsid w:val="009D2161"/>
    <w:rsid w:val="009D26FA"/>
    <w:rsid w:val="009D287D"/>
    <w:rsid w:val="009D28C8"/>
    <w:rsid w:val="009D293B"/>
    <w:rsid w:val="009D2F43"/>
    <w:rsid w:val="009D30EA"/>
    <w:rsid w:val="009D382C"/>
    <w:rsid w:val="009D3E3F"/>
    <w:rsid w:val="009D62CA"/>
    <w:rsid w:val="009D6363"/>
    <w:rsid w:val="009D6CC0"/>
    <w:rsid w:val="009D706B"/>
    <w:rsid w:val="009D7680"/>
    <w:rsid w:val="009D7D52"/>
    <w:rsid w:val="009E0071"/>
    <w:rsid w:val="009E011B"/>
    <w:rsid w:val="009E0A60"/>
    <w:rsid w:val="009E0A90"/>
    <w:rsid w:val="009E0BCD"/>
    <w:rsid w:val="009E148D"/>
    <w:rsid w:val="009E2E9E"/>
    <w:rsid w:val="009E336C"/>
    <w:rsid w:val="009E3FBC"/>
    <w:rsid w:val="009E4C04"/>
    <w:rsid w:val="009E5512"/>
    <w:rsid w:val="009E6C17"/>
    <w:rsid w:val="009F0058"/>
    <w:rsid w:val="009F0BB2"/>
    <w:rsid w:val="009F0C6C"/>
    <w:rsid w:val="009F18BB"/>
    <w:rsid w:val="009F3854"/>
    <w:rsid w:val="009F5748"/>
    <w:rsid w:val="009F61AB"/>
    <w:rsid w:val="009F62E1"/>
    <w:rsid w:val="009F6F3C"/>
    <w:rsid w:val="009F72FC"/>
    <w:rsid w:val="009F77FD"/>
    <w:rsid w:val="00A000FD"/>
    <w:rsid w:val="00A00A30"/>
    <w:rsid w:val="00A00B02"/>
    <w:rsid w:val="00A00F03"/>
    <w:rsid w:val="00A01A3A"/>
    <w:rsid w:val="00A03888"/>
    <w:rsid w:val="00A03C43"/>
    <w:rsid w:val="00A03F13"/>
    <w:rsid w:val="00A045B8"/>
    <w:rsid w:val="00A06535"/>
    <w:rsid w:val="00A06816"/>
    <w:rsid w:val="00A0771B"/>
    <w:rsid w:val="00A10AD7"/>
    <w:rsid w:val="00A11210"/>
    <w:rsid w:val="00A1126B"/>
    <w:rsid w:val="00A1227B"/>
    <w:rsid w:val="00A124AE"/>
    <w:rsid w:val="00A13307"/>
    <w:rsid w:val="00A133DB"/>
    <w:rsid w:val="00A13C53"/>
    <w:rsid w:val="00A14B7F"/>
    <w:rsid w:val="00A1550F"/>
    <w:rsid w:val="00A15839"/>
    <w:rsid w:val="00A15BCA"/>
    <w:rsid w:val="00A16D43"/>
    <w:rsid w:val="00A171D4"/>
    <w:rsid w:val="00A172D2"/>
    <w:rsid w:val="00A17860"/>
    <w:rsid w:val="00A17F75"/>
    <w:rsid w:val="00A20277"/>
    <w:rsid w:val="00A203DC"/>
    <w:rsid w:val="00A21552"/>
    <w:rsid w:val="00A21977"/>
    <w:rsid w:val="00A21EED"/>
    <w:rsid w:val="00A22ABE"/>
    <w:rsid w:val="00A22E2C"/>
    <w:rsid w:val="00A23A07"/>
    <w:rsid w:val="00A23F24"/>
    <w:rsid w:val="00A24A52"/>
    <w:rsid w:val="00A24E05"/>
    <w:rsid w:val="00A250D9"/>
    <w:rsid w:val="00A263E1"/>
    <w:rsid w:val="00A27AED"/>
    <w:rsid w:val="00A30255"/>
    <w:rsid w:val="00A3054B"/>
    <w:rsid w:val="00A31192"/>
    <w:rsid w:val="00A311DB"/>
    <w:rsid w:val="00A31327"/>
    <w:rsid w:val="00A3151A"/>
    <w:rsid w:val="00A3391C"/>
    <w:rsid w:val="00A33D00"/>
    <w:rsid w:val="00A33F2D"/>
    <w:rsid w:val="00A34CCF"/>
    <w:rsid w:val="00A34E9B"/>
    <w:rsid w:val="00A353CD"/>
    <w:rsid w:val="00A35875"/>
    <w:rsid w:val="00A35EDA"/>
    <w:rsid w:val="00A360A7"/>
    <w:rsid w:val="00A3758C"/>
    <w:rsid w:val="00A40BB3"/>
    <w:rsid w:val="00A40E4E"/>
    <w:rsid w:val="00A412DF"/>
    <w:rsid w:val="00A437A0"/>
    <w:rsid w:val="00A44936"/>
    <w:rsid w:val="00A46FA6"/>
    <w:rsid w:val="00A50223"/>
    <w:rsid w:val="00A505E3"/>
    <w:rsid w:val="00A506C2"/>
    <w:rsid w:val="00A50FBC"/>
    <w:rsid w:val="00A5170F"/>
    <w:rsid w:val="00A53201"/>
    <w:rsid w:val="00A53B57"/>
    <w:rsid w:val="00A553D9"/>
    <w:rsid w:val="00A55890"/>
    <w:rsid w:val="00A5676D"/>
    <w:rsid w:val="00A56D25"/>
    <w:rsid w:val="00A579FC"/>
    <w:rsid w:val="00A57DDE"/>
    <w:rsid w:val="00A57E1C"/>
    <w:rsid w:val="00A61FEE"/>
    <w:rsid w:val="00A62581"/>
    <w:rsid w:val="00A63C12"/>
    <w:rsid w:val="00A64CCA"/>
    <w:rsid w:val="00A65039"/>
    <w:rsid w:val="00A655FE"/>
    <w:rsid w:val="00A65BF3"/>
    <w:rsid w:val="00A666AF"/>
    <w:rsid w:val="00A66701"/>
    <w:rsid w:val="00A670B1"/>
    <w:rsid w:val="00A67D3B"/>
    <w:rsid w:val="00A710A3"/>
    <w:rsid w:val="00A71AC9"/>
    <w:rsid w:val="00A724FC"/>
    <w:rsid w:val="00A74960"/>
    <w:rsid w:val="00A76B85"/>
    <w:rsid w:val="00A76C3D"/>
    <w:rsid w:val="00A77412"/>
    <w:rsid w:val="00A77623"/>
    <w:rsid w:val="00A8017D"/>
    <w:rsid w:val="00A8049A"/>
    <w:rsid w:val="00A80509"/>
    <w:rsid w:val="00A808EB"/>
    <w:rsid w:val="00A813DB"/>
    <w:rsid w:val="00A81533"/>
    <w:rsid w:val="00A81855"/>
    <w:rsid w:val="00A82BEA"/>
    <w:rsid w:val="00A832B2"/>
    <w:rsid w:val="00A8339B"/>
    <w:rsid w:val="00A83D39"/>
    <w:rsid w:val="00A84368"/>
    <w:rsid w:val="00A845EF"/>
    <w:rsid w:val="00A84C0A"/>
    <w:rsid w:val="00A84CAF"/>
    <w:rsid w:val="00A8529B"/>
    <w:rsid w:val="00A853AA"/>
    <w:rsid w:val="00A85D65"/>
    <w:rsid w:val="00A86946"/>
    <w:rsid w:val="00A86CB8"/>
    <w:rsid w:val="00A873D2"/>
    <w:rsid w:val="00A87859"/>
    <w:rsid w:val="00A87EFA"/>
    <w:rsid w:val="00A90B96"/>
    <w:rsid w:val="00A91010"/>
    <w:rsid w:val="00A9315A"/>
    <w:rsid w:val="00A939FA"/>
    <w:rsid w:val="00A93E76"/>
    <w:rsid w:val="00A93F35"/>
    <w:rsid w:val="00A946F4"/>
    <w:rsid w:val="00A954B2"/>
    <w:rsid w:val="00A96276"/>
    <w:rsid w:val="00A96817"/>
    <w:rsid w:val="00A96AC3"/>
    <w:rsid w:val="00A96B60"/>
    <w:rsid w:val="00A9717E"/>
    <w:rsid w:val="00A97D71"/>
    <w:rsid w:val="00AA0D69"/>
    <w:rsid w:val="00AA1E07"/>
    <w:rsid w:val="00AA1F5E"/>
    <w:rsid w:val="00AA1FF3"/>
    <w:rsid w:val="00AA2106"/>
    <w:rsid w:val="00AA298F"/>
    <w:rsid w:val="00AA2CC3"/>
    <w:rsid w:val="00AA2E51"/>
    <w:rsid w:val="00AA3EB2"/>
    <w:rsid w:val="00AA47A3"/>
    <w:rsid w:val="00AA4DAD"/>
    <w:rsid w:val="00AA7EB3"/>
    <w:rsid w:val="00AB0571"/>
    <w:rsid w:val="00AB0CA3"/>
    <w:rsid w:val="00AB29A6"/>
    <w:rsid w:val="00AB2A3E"/>
    <w:rsid w:val="00AB2D4E"/>
    <w:rsid w:val="00AB2EB3"/>
    <w:rsid w:val="00AB334C"/>
    <w:rsid w:val="00AB33DA"/>
    <w:rsid w:val="00AB34E8"/>
    <w:rsid w:val="00AB36B0"/>
    <w:rsid w:val="00AB66EB"/>
    <w:rsid w:val="00AB66FF"/>
    <w:rsid w:val="00AB6B10"/>
    <w:rsid w:val="00AB757C"/>
    <w:rsid w:val="00AB7683"/>
    <w:rsid w:val="00AB7997"/>
    <w:rsid w:val="00AB7A20"/>
    <w:rsid w:val="00AC0703"/>
    <w:rsid w:val="00AC1621"/>
    <w:rsid w:val="00AC199A"/>
    <w:rsid w:val="00AC272F"/>
    <w:rsid w:val="00AC2B85"/>
    <w:rsid w:val="00AC2D3C"/>
    <w:rsid w:val="00AC2EC5"/>
    <w:rsid w:val="00AC3B25"/>
    <w:rsid w:val="00AC3B62"/>
    <w:rsid w:val="00AC4109"/>
    <w:rsid w:val="00AC4207"/>
    <w:rsid w:val="00AC5C26"/>
    <w:rsid w:val="00AC6F45"/>
    <w:rsid w:val="00AD0365"/>
    <w:rsid w:val="00AD03EB"/>
    <w:rsid w:val="00AD0EC3"/>
    <w:rsid w:val="00AD1EC5"/>
    <w:rsid w:val="00AD239C"/>
    <w:rsid w:val="00AD24A4"/>
    <w:rsid w:val="00AD3BEF"/>
    <w:rsid w:val="00AD4022"/>
    <w:rsid w:val="00AD548D"/>
    <w:rsid w:val="00AD5656"/>
    <w:rsid w:val="00AD5859"/>
    <w:rsid w:val="00AD5CEB"/>
    <w:rsid w:val="00AD6121"/>
    <w:rsid w:val="00AD6E44"/>
    <w:rsid w:val="00AD7605"/>
    <w:rsid w:val="00AE15A3"/>
    <w:rsid w:val="00AE2CDD"/>
    <w:rsid w:val="00AE42D2"/>
    <w:rsid w:val="00AE493F"/>
    <w:rsid w:val="00AE6706"/>
    <w:rsid w:val="00AE68A5"/>
    <w:rsid w:val="00AE6A69"/>
    <w:rsid w:val="00AE6AAC"/>
    <w:rsid w:val="00AE6B5E"/>
    <w:rsid w:val="00AE6FA2"/>
    <w:rsid w:val="00AE7510"/>
    <w:rsid w:val="00AE77EB"/>
    <w:rsid w:val="00AF0646"/>
    <w:rsid w:val="00AF18B1"/>
    <w:rsid w:val="00AF1945"/>
    <w:rsid w:val="00AF29CC"/>
    <w:rsid w:val="00AF3106"/>
    <w:rsid w:val="00AF3506"/>
    <w:rsid w:val="00AF5BD2"/>
    <w:rsid w:val="00AF6D23"/>
    <w:rsid w:val="00AF7C1A"/>
    <w:rsid w:val="00B01DFE"/>
    <w:rsid w:val="00B01FC9"/>
    <w:rsid w:val="00B026A5"/>
    <w:rsid w:val="00B02956"/>
    <w:rsid w:val="00B04F70"/>
    <w:rsid w:val="00B05647"/>
    <w:rsid w:val="00B05D37"/>
    <w:rsid w:val="00B05F69"/>
    <w:rsid w:val="00B06008"/>
    <w:rsid w:val="00B0741C"/>
    <w:rsid w:val="00B07F86"/>
    <w:rsid w:val="00B10381"/>
    <w:rsid w:val="00B11B6F"/>
    <w:rsid w:val="00B11C2A"/>
    <w:rsid w:val="00B11E44"/>
    <w:rsid w:val="00B12741"/>
    <w:rsid w:val="00B13585"/>
    <w:rsid w:val="00B137E1"/>
    <w:rsid w:val="00B1385E"/>
    <w:rsid w:val="00B13AB9"/>
    <w:rsid w:val="00B15842"/>
    <w:rsid w:val="00B15F29"/>
    <w:rsid w:val="00B16A4B"/>
    <w:rsid w:val="00B17185"/>
    <w:rsid w:val="00B1748A"/>
    <w:rsid w:val="00B203EB"/>
    <w:rsid w:val="00B204C2"/>
    <w:rsid w:val="00B20FB3"/>
    <w:rsid w:val="00B20FDC"/>
    <w:rsid w:val="00B22BAE"/>
    <w:rsid w:val="00B22D2C"/>
    <w:rsid w:val="00B22E54"/>
    <w:rsid w:val="00B234C3"/>
    <w:rsid w:val="00B2394D"/>
    <w:rsid w:val="00B24935"/>
    <w:rsid w:val="00B2618E"/>
    <w:rsid w:val="00B26195"/>
    <w:rsid w:val="00B26228"/>
    <w:rsid w:val="00B263A2"/>
    <w:rsid w:val="00B3058D"/>
    <w:rsid w:val="00B311CF"/>
    <w:rsid w:val="00B31451"/>
    <w:rsid w:val="00B314A2"/>
    <w:rsid w:val="00B31A56"/>
    <w:rsid w:val="00B31EF5"/>
    <w:rsid w:val="00B32BFA"/>
    <w:rsid w:val="00B344A0"/>
    <w:rsid w:val="00B367F2"/>
    <w:rsid w:val="00B404C6"/>
    <w:rsid w:val="00B4068C"/>
    <w:rsid w:val="00B40781"/>
    <w:rsid w:val="00B408AD"/>
    <w:rsid w:val="00B40EC3"/>
    <w:rsid w:val="00B4139B"/>
    <w:rsid w:val="00B4154C"/>
    <w:rsid w:val="00B4223A"/>
    <w:rsid w:val="00B42733"/>
    <w:rsid w:val="00B42DFC"/>
    <w:rsid w:val="00B43088"/>
    <w:rsid w:val="00B43DE6"/>
    <w:rsid w:val="00B43F2B"/>
    <w:rsid w:val="00B44068"/>
    <w:rsid w:val="00B453CE"/>
    <w:rsid w:val="00B456E7"/>
    <w:rsid w:val="00B4710A"/>
    <w:rsid w:val="00B475A5"/>
    <w:rsid w:val="00B47BD6"/>
    <w:rsid w:val="00B50107"/>
    <w:rsid w:val="00B504CC"/>
    <w:rsid w:val="00B50D1E"/>
    <w:rsid w:val="00B51C5B"/>
    <w:rsid w:val="00B51F3B"/>
    <w:rsid w:val="00B52430"/>
    <w:rsid w:val="00B52819"/>
    <w:rsid w:val="00B528DA"/>
    <w:rsid w:val="00B52DAA"/>
    <w:rsid w:val="00B52E10"/>
    <w:rsid w:val="00B542EB"/>
    <w:rsid w:val="00B548B6"/>
    <w:rsid w:val="00B54E9B"/>
    <w:rsid w:val="00B54EEC"/>
    <w:rsid w:val="00B56A96"/>
    <w:rsid w:val="00B56D3D"/>
    <w:rsid w:val="00B5746E"/>
    <w:rsid w:val="00B57874"/>
    <w:rsid w:val="00B57BCE"/>
    <w:rsid w:val="00B57EC4"/>
    <w:rsid w:val="00B60294"/>
    <w:rsid w:val="00B6148F"/>
    <w:rsid w:val="00B630C1"/>
    <w:rsid w:val="00B638B2"/>
    <w:rsid w:val="00B64A37"/>
    <w:rsid w:val="00B652BF"/>
    <w:rsid w:val="00B66152"/>
    <w:rsid w:val="00B66A81"/>
    <w:rsid w:val="00B67380"/>
    <w:rsid w:val="00B7082A"/>
    <w:rsid w:val="00B70D83"/>
    <w:rsid w:val="00B711EE"/>
    <w:rsid w:val="00B716E8"/>
    <w:rsid w:val="00B7347A"/>
    <w:rsid w:val="00B7440D"/>
    <w:rsid w:val="00B74A31"/>
    <w:rsid w:val="00B74ABD"/>
    <w:rsid w:val="00B75016"/>
    <w:rsid w:val="00B758D8"/>
    <w:rsid w:val="00B76C26"/>
    <w:rsid w:val="00B77142"/>
    <w:rsid w:val="00B777FA"/>
    <w:rsid w:val="00B77F23"/>
    <w:rsid w:val="00B819B3"/>
    <w:rsid w:val="00B82698"/>
    <w:rsid w:val="00B82F03"/>
    <w:rsid w:val="00B82FA1"/>
    <w:rsid w:val="00B834F3"/>
    <w:rsid w:val="00B851A4"/>
    <w:rsid w:val="00B86813"/>
    <w:rsid w:val="00B8685D"/>
    <w:rsid w:val="00B86898"/>
    <w:rsid w:val="00B86D9E"/>
    <w:rsid w:val="00B8732C"/>
    <w:rsid w:val="00B87A0D"/>
    <w:rsid w:val="00B87C5F"/>
    <w:rsid w:val="00B9016B"/>
    <w:rsid w:val="00B907D4"/>
    <w:rsid w:val="00B90A70"/>
    <w:rsid w:val="00B90DFB"/>
    <w:rsid w:val="00B9169C"/>
    <w:rsid w:val="00B9179C"/>
    <w:rsid w:val="00B9187E"/>
    <w:rsid w:val="00B91D26"/>
    <w:rsid w:val="00B923E0"/>
    <w:rsid w:val="00B924D5"/>
    <w:rsid w:val="00B92F8F"/>
    <w:rsid w:val="00B92FFF"/>
    <w:rsid w:val="00B93205"/>
    <w:rsid w:val="00B934B8"/>
    <w:rsid w:val="00B93D1F"/>
    <w:rsid w:val="00B94651"/>
    <w:rsid w:val="00B94BDA"/>
    <w:rsid w:val="00B955E3"/>
    <w:rsid w:val="00B95916"/>
    <w:rsid w:val="00B95C29"/>
    <w:rsid w:val="00B95DF4"/>
    <w:rsid w:val="00B9666C"/>
    <w:rsid w:val="00B966E2"/>
    <w:rsid w:val="00B96EB0"/>
    <w:rsid w:val="00B97C71"/>
    <w:rsid w:val="00B97E07"/>
    <w:rsid w:val="00BA0269"/>
    <w:rsid w:val="00BA20E3"/>
    <w:rsid w:val="00BA29A4"/>
    <w:rsid w:val="00BA2C79"/>
    <w:rsid w:val="00BA367D"/>
    <w:rsid w:val="00BA37BB"/>
    <w:rsid w:val="00BA5155"/>
    <w:rsid w:val="00BA6CC9"/>
    <w:rsid w:val="00BB0038"/>
    <w:rsid w:val="00BB0EAB"/>
    <w:rsid w:val="00BB1011"/>
    <w:rsid w:val="00BB2291"/>
    <w:rsid w:val="00BB3946"/>
    <w:rsid w:val="00BB522D"/>
    <w:rsid w:val="00BB54A4"/>
    <w:rsid w:val="00BB5643"/>
    <w:rsid w:val="00BB6648"/>
    <w:rsid w:val="00BB679B"/>
    <w:rsid w:val="00BB6BD8"/>
    <w:rsid w:val="00BB7258"/>
    <w:rsid w:val="00BB7E02"/>
    <w:rsid w:val="00BC0AAA"/>
    <w:rsid w:val="00BC13D7"/>
    <w:rsid w:val="00BC1AC2"/>
    <w:rsid w:val="00BC1ACD"/>
    <w:rsid w:val="00BC2D65"/>
    <w:rsid w:val="00BC357E"/>
    <w:rsid w:val="00BC3A22"/>
    <w:rsid w:val="00BC4588"/>
    <w:rsid w:val="00BC6212"/>
    <w:rsid w:val="00BC6D9E"/>
    <w:rsid w:val="00BC71CF"/>
    <w:rsid w:val="00BC72AB"/>
    <w:rsid w:val="00BC758B"/>
    <w:rsid w:val="00BC783A"/>
    <w:rsid w:val="00BC7D6F"/>
    <w:rsid w:val="00BD00AC"/>
    <w:rsid w:val="00BD017F"/>
    <w:rsid w:val="00BD1332"/>
    <w:rsid w:val="00BD1824"/>
    <w:rsid w:val="00BD24D6"/>
    <w:rsid w:val="00BD27C1"/>
    <w:rsid w:val="00BD2BAE"/>
    <w:rsid w:val="00BD3017"/>
    <w:rsid w:val="00BD3D23"/>
    <w:rsid w:val="00BD47A6"/>
    <w:rsid w:val="00BD5950"/>
    <w:rsid w:val="00BD5976"/>
    <w:rsid w:val="00BD5DE4"/>
    <w:rsid w:val="00BD66C6"/>
    <w:rsid w:val="00BD6BB2"/>
    <w:rsid w:val="00BD6C42"/>
    <w:rsid w:val="00BD7A69"/>
    <w:rsid w:val="00BE04D3"/>
    <w:rsid w:val="00BE04EE"/>
    <w:rsid w:val="00BE1806"/>
    <w:rsid w:val="00BE2665"/>
    <w:rsid w:val="00BE4FCE"/>
    <w:rsid w:val="00BE54A8"/>
    <w:rsid w:val="00BE6764"/>
    <w:rsid w:val="00BE69AF"/>
    <w:rsid w:val="00BE6A07"/>
    <w:rsid w:val="00BE6A9B"/>
    <w:rsid w:val="00BF00DB"/>
    <w:rsid w:val="00BF07EB"/>
    <w:rsid w:val="00BF098E"/>
    <w:rsid w:val="00BF10E8"/>
    <w:rsid w:val="00BF1C2A"/>
    <w:rsid w:val="00BF22F8"/>
    <w:rsid w:val="00BF2744"/>
    <w:rsid w:val="00BF2FC7"/>
    <w:rsid w:val="00BF317C"/>
    <w:rsid w:val="00BF31C9"/>
    <w:rsid w:val="00BF37D4"/>
    <w:rsid w:val="00BF381C"/>
    <w:rsid w:val="00BF3B87"/>
    <w:rsid w:val="00BF42A2"/>
    <w:rsid w:val="00BF42F0"/>
    <w:rsid w:val="00BF45CA"/>
    <w:rsid w:val="00BF6801"/>
    <w:rsid w:val="00BF729F"/>
    <w:rsid w:val="00BF7B70"/>
    <w:rsid w:val="00BF7C71"/>
    <w:rsid w:val="00C00353"/>
    <w:rsid w:val="00C00944"/>
    <w:rsid w:val="00C00960"/>
    <w:rsid w:val="00C028A1"/>
    <w:rsid w:val="00C0368F"/>
    <w:rsid w:val="00C06702"/>
    <w:rsid w:val="00C06DE4"/>
    <w:rsid w:val="00C07E1D"/>
    <w:rsid w:val="00C101D4"/>
    <w:rsid w:val="00C1050B"/>
    <w:rsid w:val="00C11164"/>
    <w:rsid w:val="00C11F81"/>
    <w:rsid w:val="00C13542"/>
    <w:rsid w:val="00C150A8"/>
    <w:rsid w:val="00C1578C"/>
    <w:rsid w:val="00C15F2D"/>
    <w:rsid w:val="00C162A9"/>
    <w:rsid w:val="00C16EA3"/>
    <w:rsid w:val="00C17E29"/>
    <w:rsid w:val="00C206C2"/>
    <w:rsid w:val="00C20883"/>
    <w:rsid w:val="00C20D15"/>
    <w:rsid w:val="00C21079"/>
    <w:rsid w:val="00C22120"/>
    <w:rsid w:val="00C22B2B"/>
    <w:rsid w:val="00C22CDA"/>
    <w:rsid w:val="00C22F85"/>
    <w:rsid w:val="00C23723"/>
    <w:rsid w:val="00C23B8E"/>
    <w:rsid w:val="00C2651C"/>
    <w:rsid w:val="00C26A6B"/>
    <w:rsid w:val="00C26B03"/>
    <w:rsid w:val="00C26B78"/>
    <w:rsid w:val="00C278FB"/>
    <w:rsid w:val="00C279E5"/>
    <w:rsid w:val="00C301B5"/>
    <w:rsid w:val="00C30897"/>
    <w:rsid w:val="00C31AC2"/>
    <w:rsid w:val="00C333FE"/>
    <w:rsid w:val="00C33737"/>
    <w:rsid w:val="00C340D2"/>
    <w:rsid w:val="00C34173"/>
    <w:rsid w:val="00C34FC6"/>
    <w:rsid w:val="00C35CF7"/>
    <w:rsid w:val="00C35F4C"/>
    <w:rsid w:val="00C37B6E"/>
    <w:rsid w:val="00C41265"/>
    <w:rsid w:val="00C4204D"/>
    <w:rsid w:val="00C424F2"/>
    <w:rsid w:val="00C4272E"/>
    <w:rsid w:val="00C42B7A"/>
    <w:rsid w:val="00C42FD5"/>
    <w:rsid w:val="00C436C0"/>
    <w:rsid w:val="00C4421E"/>
    <w:rsid w:val="00C44967"/>
    <w:rsid w:val="00C44AC8"/>
    <w:rsid w:val="00C46003"/>
    <w:rsid w:val="00C467DE"/>
    <w:rsid w:val="00C4696B"/>
    <w:rsid w:val="00C4760D"/>
    <w:rsid w:val="00C503E6"/>
    <w:rsid w:val="00C50A22"/>
    <w:rsid w:val="00C510B5"/>
    <w:rsid w:val="00C51FC6"/>
    <w:rsid w:val="00C52EC1"/>
    <w:rsid w:val="00C53231"/>
    <w:rsid w:val="00C533AC"/>
    <w:rsid w:val="00C549E6"/>
    <w:rsid w:val="00C559FF"/>
    <w:rsid w:val="00C55D4D"/>
    <w:rsid w:val="00C56D13"/>
    <w:rsid w:val="00C577F4"/>
    <w:rsid w:val="00C6022D"/>
    <w:rsid w:val="00C611CC"/>
    <w:rsid w:val="00C61CE4"/>
    <w:rsid w:val="00C64385"/>
    <w:rsid w:val="00C64894"/>
    <w:rsid w:val="00C64EBE"/>
    <w:rsid w:val="00C65289"/>
    <w:rsid w:val="00C655C0"/>
    <w:rsid w:val="00C66629"/>
    <w:rsid w:val="00C672B1"/>
    <w:rsid w:val="00C67315"/>
    <w:rsid w:val="00C6735A"/>
    <w:rsid w:val="00C67EED"/>
    <w:rsid w:val="00C70733"/>
    <w:rsid w:val="00C72097"/>
    <w:rsid w:val="00C73651"/>
    <w:rsid w:val="00C739E9"/>
    <w:rsid w:val="00C73A08"/>
    <w:rsid w:val="00C743C7"/>
    <w:rsid w:val="00C745E1"/>
    <w:rsid w:val="00C7581B"/>
    <w:rsid w:val="00C758F8"/>
    <w:rsid w:val="00C7640A"/>
    <w:rsid w:val="00C77035"/>
    <w:rsid w:val="00C774CE"/>
    <w:rsid w:val="00C80270"/>
    <w:rsid w:val="00C80D09"/>
    <w:rsid w:val="00C817D9"/>
    <w:rsid w:val="00C8257B"/>
    <w:rsid w:val="00C82C7B"/>
    <w:rsid w:val="00C82C80"/>
    <w:rsid w:val="00C82E9F"/>
    <w:rsid w:val="00C8360F"/>
    <w:rsid w:val="00C83A58"/>
    <w:rsid w:val="00C8436B"/>
    <w:rsid w:val="00C85710"/>
    <w:rsid w:val="00C86AAB"/>
    <w:rsid w:val="00C874E6"/>
    <w:rsid w:val="00C875C8"/>
    <w:rsid w:val="00C87E04"/>
    <w:rsid w:val="00C900DD"/>
    <w:rsid w:val="00C901DC"/>
    <w:rsid w:val="00C910BA"/>
    <w:rsid w:val="00C91C76"/>
    <w:rsid w:val="00C91C8F"/>
    <w:rsid w:val="00C923D2"/>
    <w:rsid w:val="00C9397F"/>
    <w:rsid w:val="00C941A7"/>
    <w:rsid w:val="00C952DD"/>
    <w:rsid w:val="00C953D0"/>
    <w:rsid w:val="00C95942"/>
    <w:rsid w:val="00C969BC"/>
    <w:rsid w:val="00C969D4"/>
    <w:rsid w:val="00C970B9"/>
    <w:rsid w:val="00C97400"/>
    <w:rsid w:val="00C976A3"/>
    <w:rsid w:val="00CA0009"/>
    <w:rsid w:val="00CA072E"/>
    <w:rsid w:val="00CA0E15"/>
    <w:rsid w:val="00CA13CC"/>
    <w:rsid w:val="00CA1DAC"/>
    <w:rsid w:val="00CA2985"/>
    <w:rsid w:val="00CA2E49"/>
    <w:rsid w:val="00CA471E"/>
    <w:rsid w:val="00CA4BBC"/>
    <w:rsid w:val="00CA4F77"/>
    <w:rsid w:val="00CA4F8A"/>
    <w:rsid w:val="00CA5073"/>
    <w:rsid w:val="00CA67C8"/>
    <w:rsid w:val="00CA694C"/>
    <w:rsid w:val="00CB1049"/>
    <w:rsid w:val="00CB1518"/>
    <w:rsid w:val="00CB16E8"/>
    <w:rsid w:val="00CB1A29"/>
    <w:rsid w:val="00CB268E"/>
    <w:rsid w:val="00CB297C"/>
    <w:rsid w:val="00CB31AF"/>
    <w:rsid w:val="00CB399A"/>
    <w:rsid w:val="00CB458C"/>
    <w:rsid w:val="00CB46D4"/>
    <w:rsid w:val="00CB517A"/>
    <w:rsid w:val="00CB6C56"/>
    <w:rsid w:val="00CC1FCE"/>
    <w:rsid w:val="00CC20EA"/>
    <w:rsid w:val="00CC250B"/>
    <w:rsid w:val="00CC2ED9"/>
    <w:rsid w:val="00CC3405"/>
    <w:rsid w:val="00CC34CF"/>
    <w:rsid w:val="00CC388E"/>
    <w:rsid w:val="00CC5129"/>
    <w:rsid w:val="00CC5867"/>
    <w:rsid w:val="00CC5F0F"/>
    <w:rsid w:val="00CC6F17"/>
    <w:rsid w:val="00CC7771"/>
    <w:rsid w:val="00CC7A3B"/>
    <w:rsid w:val="00CD076B"/>
    <w:rsid w:val="00CD11AA"/>
    <w:rsid w:val="00CD168B"/>
    <w:rsid w:val="00CD16C7"/>
    <w:rsid w:val="00CD181A"/>
    <w:rsid w:val="00CD28DE"/>
    <w:rsid w:val="00CD38DF"/>
    <w:rsid w:val="00CD3BB5"/>
    <w:rsid w:val="00CD3BCB"/>
    <w:rsid w:val="00CD3CB1"/>
    <w:rsid w:val="00CD413C"/>
    <w:rsid w:val="00CD53A8"/>
    <w:rsid w:val="00CD55BB"/>
    <w:rsid w:val="00CD59E3"/>
    <w:rsid w:val="00CD5AE6"/>
    <w:rsid w:val="00CD5BC7"/>
    <w:rsid w:val="00CD614D"/>
    <w:rsid w:val="00CD6AC4"/>
    <w:rsid w:val="00CD74BD"/>
    <w:rsid w:val="00CD7F68"/>
    <w:rsid w:val="00CE0956"/>
    <w:rsid w:val="00CE14CF"/>
    <w:rsid w:val="00CE170A"/>
    <w:rsid w:val="00CE2117"/>
    <w:rsid w:val="00CE21EC"/>
    <w:rsid w:val="00CE2709"/>
    <w:rsid w:val="00CE3ADA"/>
    <w:rsid w:val="00CE3F84"/>
    <w:rsid w:val="00CE4A44"/>
    <w:rsid w:val="00CE5317"/>
    <w:rsid w:val="00CE5591"/>
    <w:rsid w:val="00CE5703"/>
    <w:rsid w:val="00CE572A"/>
    <w:rsid w:val="00CE5884"/>
    <w:rsid w:val="00CE613E"/>
    <w:rsid w:val="00CE6322"/>
    <w:rsid w:val="00CE7CBE"/>
    <w:rsid w:val="00CF2A6D"/>
    <w:rsid w:val="00CF2B7F"/>
    <w:rsid w:val="00CF3758"/>
    <w:rsid w:val="00CF3907"/>
    <w:rsid w:val="00CF3AE8"/>
    <w:rsid w:val="00CF4397"/>
    <w:rsid w:val="00CF53F2"/>
    <w:rsid w:val="00CF686E"/>
    <w:rsid w:val="00CF6BBA"/>
    <w:rsid w:val="00CF7672"/>
    <w:rsid w:val="00CF785A"/>
    <w:rsid w:val="00CF7878"/>
    <w:rsid w:val="00CF7E02"/>
    <w:rsid w:val="00D006E3"/>
    <w:rsid w:val="00D00B98"/>
    <w:rsid w:val="00D014DA"/>
    <w:rsid w:val="00D01601"/>
    <w:rsid w:val="00D019E8"/>
    <w:rsid w:val="00D02D60"/>
    <w:rsid w:val="00D03E4F"/>
    <w:rsid w:val="00D05119"/>
    <w:rsid w:val="00D075F3"/>
    <w:rsid w:val="00D11EE9"/>
    <w:rsid w:val="00D12322"/>
    <w:rsid w:val="00D12408"/>
    <w:rsid w:val="00D1256C"/>
    <w:rsid w:val="00D12F69"/>
    <w:rsid w:val="00D13D07"/>
    <w:rsid w:val="00D151E9"/>
    <w:rsid w:val="00D15F91"/>
    <w:rsid w:val="00D16F88"/>
    <w:rsid w:val="00D17C5F"/>
    <w:rsid w:val="00D17FC4"/>
    <w:rsid w:val="00D2016C"/>
    <w:rsid w:val="00D21B26"/>
    <w:rsid w:val="00D22332"/>
    <w:rsid w:val="00D22785"/>
    <w:rsid w:val="00D22A57"/>
    <w:rsid w:val="00D23685"/>
    <w:rsid w:val="00D255CF"/>
    <w:rsid w:val="00D264AB"/>
    <w:rsid w:val="00D2700D"/>
    <w:rsid w:val="00D27E40"/>
    <w:rsid w:val="00D302FD"/>
    <w:rsid w:val="00D30CFA"/>
    <w:rsid w:val="00D30E03"/>
    <w:rsid w:val="00D3173F"/>
    <w:rsid w:val="00D31FC1"/>
    <w:rsid w:val="00D32512"/>
    <w:rsid w:val="00D3253D"/>
    <w:rsid w:val="00D32EF3"/>
    <w:rsid w:val="00D334B5"/>
    <w:rsid w:val="00D33A35"/>
    <w:rsid w:val="00D33D26"/>
    <w:rsid w:val="00D33EE3"/>
    <w:rsid w:val="00D34E3F"/>
    <w:rsid w:val="00D35244"/>
    <w:rsid w:val="00D3594E"/>
    <w:rsid w:val="00D35BCE"/>
    <w:rsid w:val="00D360E4"/>
    <w:rsid w:val="00D36225"/>
    <w:rsid w:val="00D363D2"/>
    <w:rsid w:val="00D36852"/>
    <w:rsid w:val="00D3718D"/>
    <w:rsid w:val="00D37E2C"/>
    <w:rsid w:val="00D4040F"/>
    <w:rsid w:val="00D406DF"/>
    <w:rsid w:val="00D41374"/>
    <w:rsid w:val="00D4189D"/>
    <w:rsid w:val="00D42975"/>
    <w:rsid w:val="00D442E8"/>
    <w:rsid w:val="00D44E92"/>
    <w:rsid w:val="00D4502C"/>
    <w:rsid w:val="00D4509A"/>
    <w:rsid w:val="00D45189"/>
    <w:rsid w:val="00D451C2"/>
    <w:rsid w:val="00D45B27"/>
    <w:rsid w:val="00D45BC0"/>
    <w:rsid w:val="00D45EA9"/>
    <w:rsid w:val="00D46C4D"/>
    <w:rsid w:val="00D4721D"/>
    <w:rsid w:val="00D509E0"/>
    <w:rsid w:val="00D50BC3"/>
    <w:rsid w:val="00D52083"/>
    <w:rsid w:val="00D5287A"/>
    <w:rsid w:val="00D5290B"/>
    <w:rsid w:val="00D53691"/>
    <w:rsid w:val="00D53DF7"/>
    <w:rsid w:val="00D54001"/>
    <w:rsid w:val="00D5482B"/>
    <w:rsid w:val="00D55374"/>
    <w:rsid w:val="00D55408"/>
    <w:rsid w:val="00D5576D"/>
    <w:rsid w:val="00D55A47"/>
    <w:rsid w:val="00D57F81"/>
    <w:rsid w:val="00D60049"/>
    <w:rsid w:val="00D60F13"/>
    <w:rsid w:val="00D61A2B"/>
    <w:rsid w:val="00D61E93"/>
    <w:rsid w:val="00D62355"/>
    <w:rsid w:val="00D62DA6"/>
    <w:rsid w:val="00D63162"/>
    <w:rsid w:val="00D63A8A"/>
    <w:rsid w:val="00D63AEC"/>
    <w:rsid w:val="00D63AF9"/>
    <w:rsid w:val="00D65B84"/>
    <w:rsid w:val="00D6603E"/>
    <w:rsid w:val="00D661EE"/>
    <w:rsid w:val="00D6745E"/>
    <w:rsid w:val="00D674AD"/>
    <w:rsid w:val="00D71058"/>
    <w:rsid w:val="00D71103"/>
    <w:rsid w:val="00D7147A"/>
    <w:rsid w:val="00D72934"/>
    <w:rsid w:val="00D72999"/>
    <w:rsid w:val="00D7366B"/>
    <w:rsid w:val="00D73C4A"/>
    <w:rsid w:val="00D747DC"/>
    <w:rsid w:val="00D74F6A"/>
    <w:rsid w:val="00D75F7F"/>
    <w:rsid w:val="00D82495"/>
    <w:rsid w:val="00D82CFE"/>
    <w:rsid w:val="00D8495D"/>
    <w:rsid w:val="00D84B84"/>
    <w:rsid w:val="00D854D5"/>
    <w:rsid w:val="00D8620D"/>
    <w:rsid w:val="00D86AAF"/>
    <w:rsid w:val="00D9009B"/>
    <w:rsid w:val="00D90E99"/>
    <w:rsid w:val="00D9147B"/>
    <w:rsid w:val="00D922A0"/>
    <w:rsid w:val="00D92E90"/>
    <w:rsid w:val="00D93F55"/>
    <w:rsid w:val="00D954E7"/>
    <w:rsid w:val="00D9554C"/>
    <w:rsid w:val="00D95876"/>
    <w:rsid w:val="00D95DCB"/>
    <w:rsid w:val="00D95E9C"/>
    <w:rsid w:val="00D96350"/>
    <w:rsid w:val="00DA005C"/>
    <w:rsid w:val="00DA0780"/>
    <w:rsid w:val="00DA07EB"/>
    <w:rsid w:val="00DA090B"/>
    <w:rsid w:val="00DA0BA5"/>
    <w:rsid w:val="00DA1ACC"/>
    <w:rsid w:val="00DA2200"/>
    <w:rsid w:val="00DA4916"/>
    <w:rsid w:val="00DA498D"/>
    <w:rsid w:val="00DA5069"/>
    <w:rsid w:val="00DA56A8"/>
    <w:rsid w:val="00DA5AAB"/>
    <w:rsid w:val="00DA63CF"/>
    <w:rsid w:val="00DA73A3"/>
    <w:rsid w:val="00DA7DAE"/>
    <w:rsid w:val="00DB0F17"/>
    <w:rsid w:val="00DB1251"/>
    <w:rsid w:val="00DB1FA1"/>
    <w:rsid w:val="00DB3189"/>
    <w:rsid w:val="00DB38B8"/>
    <w:rsid w:val="00DB39AE"/>
    <w:rsid w:val="00DB4313"/>
    <w:rsid w:val="00DB4505"/>
    <w:rsid w:val="00DB56EA"/>
    <w:rsid w:val="00DB60BF"/>
    <w:rsid w:val="00DB6C7F"/>
    <w:rsid w:val="00DB70EA"/>
    <w:rsid w:val="00DB73DA"/>
    <w:rsid w:val="00DB7400"/>
    <w:rsid w:val="00DB7653"/>
    <w:rsid w:val="00DC0FA1"/>
    <w:rsid w:val="00DC127F"/>
    <w:rsid w:val="00DC17CA"/>
    <w:rsid w:val="00DC1875"/>
    <w:rsid w:val="00DC2239"/>
    <w:rsid w:val="00DC2B9C"/>
    <w:rsid w:val="00DC2CCF"/>
    <w:rsid w:val="00DC2D69"/>
    <w:rsid w:val="00DC3901"/>
    <w:rsid w:val="00DC3B7B"/>
    <w:rsid w:val="00DC4088"/>
    <w:rsid w:val="00DC43FE"/>
    <w:rsid w:val="00DC46F5"/>
    <w:rsid w:val="00DC52F5"/>
    <w:rsid w:val="00DC540D"/>
    <w:rsid w:val="00DC593B"/>
    <w:rsid w:val="00DC5C9F"/>
    <w:rsid w:val="00DD047E"/>
    <w:rsid w:val="00DD0C44"/>
    <w:rsid w:val="00DD1A9C"/>
    <w:rsid w:val="00DD21ED"/>
    <w:rsid w:val="00DD2D0F"/>
    <w:rsid w:val="00DD34D3"/>
    <w:rsid w:val="00DD440A"/>
    <w:rsid w:val="00DD4E8C"/>
    <w:rsid w:val="00DD4EF8"/>
    <w:rsid w:val="00DD54FE"/>
    <w:rsid w:val="00DD7D8E"/>
    <w:rsid w:val="00DE018C"/>
    <w:rsid w:val="00DE0C7E"/>
    <w:rsid w:val="00DE0D8B"/>
    <w:rsid w:val="00DE0EF9"/>
    <w:rsid w:val="00DE11B6"/>
    <w:rsid w:val="00DE1754"/>
    <w:rsid w:val="00DE2000"/>
    <w:rsid w:val="00DE35A3"/>
    <w:rsid w:val="00DE3CC7"/>
    <w:rsid w:val="00DE437D"/>
    <w:rsid w:val="00DE5513"/>
    <w:rsid w:val="00DE59EC"/>
    <w:rsid w:val="00DE62AC"/>
    <w:rsid w:val="00DE62DF"/>
    <w:rsid w:val="00DE6E72"/>
    <w:rsid w:val="00DE7898"/>
    <w:rsid w:val="00DE7949"/>
    <w:rsid w:val="00DE7E65"/>
    <w:rsid w:val="00DF0451"/>
    <w:rsid w:val="00DF0F6F"/>
    <w:rsid w:val="00DF13D1"/>
    <w:rsid w:val="00DF1B69"/>
    <w:rsid w:val="00DF2CBA"/>
    <w:rsid w:val="00DF31EC"/>
    <w:rsid w:val="00DF43B6"/>
    <w:rsid w:val="00DF4FF3"/>
    <w:rsid w:val="00DF51B4"/>
    <w:rsid w:val="00DF6709"/>
    <w:rsid w:val="00DF6EA2"/>
    <w:rsid w:val="00E00208"/>
    <w:rsid w:val="00E01081"/>
    <w:rsid w:val="00E01B04"/>
    <w:rsid w:val="00E03070"/>
    <w:rsid w:val="00E0318A"/>
    <w:rsid w:val="00E033EE"/>
    <w:rsid w:val="00E047FF"/>
    <w:rsid w:val="00E049C2"/>
    <w:rsid w:val="00E04BCC"/>
    <w:rsid w:val="00E04E58"/>
    <w:rsid w:val="00E04E70"/>
    <w:rsid w:val="00E0527C"/>
    <w:rsid w:val="00E05411"/>
    <w:rsid w:val="00E05435"/>
    <w:rsid w:val="00E05467"/>
    <w:rsid w:val="00E055D7"/>
    <w:rsid w:val="00E05A6A"/>
    <w:rsid w:val="00E05E03"/>
    <w:rsid w:val="00E05F8B"/>
    <w:rsid w:val="00E06393"/>
    <w:rsid w:val="00E06D9A"/>
    <w:rsid w:val="00E06F0F"/>
    <w:rsid w:val="00E105AC"/>
    <w:rsid w:val="00E11285"/>
    <w:rsid w:val="00E126D7"/>
    <w:rsid w:val="00E132A2"/>
    <w:rsid w:val="00E1338C"/>
    <w:rsid w:val="00E137FC"/>
    <w:rsid w:val="00E161E7"/>
    <w:rsid w:val="00E16C0B"/>
    <w:rsid w:val="00E16F11"/>
    <w:rsid w:val="00E170EC"/>
    <w:rsid w:val="00E1737A"/>
    <w:rsid w:val="00E2185E"/>
    <w:rsid w:val="00E22A70"/>
    <w:rsid w:val="00E2328B"/>
    <w:rsid w:val="00E23A60"/>
    <w:rsid w:val="00E23AAD"/>
    <w:rsid w:val="00E2474E"/>
    <w:rsid w:val="00E24C6D"/>
    <w:rsid w:val="00E25042"/>
    <w:rsid w:val="00E2543B"/>
    <w:rsid w:val="00E257EE"/>
    <w:rsid w:val="00E26404"/>
    <w:rsid w:val="00E26DDE"/>
    <w:rsid w:val="00E27FBD"/>
    <w:rsid w:val="00E30804"/>
    <w:rsid w:val="00E320F0"/>
    <w:rsid w:val="00E32547"/>
    <w:rsid w:val="00E32CCA"/>
    <w:rsid w:val="00E32DF4"/>
    <w:rsid w:val="00E330C3"/>
    <w:rsid w:val="00E3318C"/>
    <w:rsid w:val="00E33191"/>
    <w:rsid w:val="00E33F64"/>
    <w:rsid w:val="00E34090"/>
    <w:rsid w:val="00E3410E"/>
    <w:rsid w:val="00E360F5"/>
    <w:rsid w:val="00E3686B"/>
    <w:rsid w:val="00E36BF1"/>
    <w:rsid w:val="00E37BCC"/>
    <w:rsid w:val="00E4112F"/>
    <w:rsid w:val="00E4188F"/>
    <w:rsid w:val="00E41EC9"/>
    <w:rsid w:val="00E42029"/>
    <w:rsid w:val="00E427E2"/>
    <w:rsid w:val="00E428EE"/>
    <w:rsid w:val="00E42AC9"/>
    <w:rsid w:val="00E437C9"/>
    <w:rsid w:val="00E44CEE"/>
    <w:rsid w:val="00E44DF5"/>
    <w:rsid w:val="00E4602B"/>
    <w:rsid w:val="00E50316"/>
    <w:rsid w:val="00E5098E"/>
    <w:rsid w:val="00E50BB1"/>
    <w:rsid w:val="00E50DBF"/>
    <w:rsid w:val="00E51668"/>
    <w:rsid w:val="00E51BD1"/>
    <w:rsid w:val="00E52422"/>
    <w:rsid w:val="00E52443"/>
    <w:rsid w:val="00E53E34"/>
    <w:rsid w:val="00E54E79"/>
    <w:rsid w:val="00E54EBC"/>
    <w:rsid w:val="00E54F2E"/>
    <w:rsid w:val="00E5533C"/>
    <w:rsid w:val="00E562D3"/>
    <w:rsid w:val="00E56582"/>
    <w:rsid w:val="00E56B08"/>
    <w:rsid w:val="00E56C8C"/>
    <w:rsid w:val="00E571A6"/>
    <w:rsid w:val="00E574F9"/>
    <w:rsid w:val="00E57A2D"/>
    <w:rsid w:val="00E60A1F"/>
    <w:rsid w:val="00E60C99"/>
    <w:rsid w:val="00E61B0C"/>
    <w:rsid w:val="00E62027"/>
    <w:rsid w:val="00E62967"/>
    <w:rsid w:val="00E62BD7"/>
    <w:rsid w:val="00E631E4"/>
    <w:rsid w:val="00E63DEE"/>
    <w:rsid w:val="00E64960"/>
    <w:rsid w:val="00E652DB"/>
    <w:rsid w:val="00E652EA"/>
    <w:rsid w:val="00E65DCA"/>
    <w:rsid w:val="00E663F8"/>
    <w:rsid w:val="00E67475"/>
    <w:rsid w:val="00E6785C"/>
    <w:rsid w:val="00E67F69"/>
    <w:rsid w:val="00E70D0C"/>
    <w:rsid w:val="00E70F23"/>
    <w:rsid w:val="00E71622"/>
    <w:rsid w:val="00E72449"/>
    <w:rsid w:val="00E733B2"/>
    <w:rsid w:val="00E73694"/>
    <w:rsid w:val="00E7369B"/>
    <w:rsid w:val="00E7426C"/>
    <w:rsid w:val="00E74869"/>
    <w:rsid w:val="00E75E11"/>
    <w:rsid w:val="00E773EE"/>
    <w:rsid w:val="00E77981"/>
    <w:rsid w:val="00E77AD7"/>
    <w:rsid w:val="00E806DE"/>
    <w:rsid w:val="00E81C7F"/>
    <w:rsid w:val="00E8239B"/>
    <w:rsid w:val="00E85255"/>
    <w:rsid w:val="00E86311"/>
    <w:rsid w:val="00E8693E"/>
    <w:rsid w:val="00E900BC"/>
    <w:rsid w:val="00E902A6"/>
    <w:rsid w:val="00E90A0C"/>
    <w:rsid w:val="00E91B39"/>
    <w:rsid w:val="00E91E61"/>
    <w:rsid w:val="00E91EB3"/>
    <w:rsid w:val="00E92447"/>
    <w:rsid w:val="00E925E6"/>
    <w:rsid w:val="00E92932"/>
    <w:rsid w:val="00E9350B"/>
    <w:rsid w:val="00E95AAB"/>
    <w:rsid w:val="00E95B23"/>
    <w:rsid w:val="00E964C2"/>
    <w:rsid w:val="00E96982"/>
    <w:rsid w:val="00E97924"/>
    <w:rsid w:val="00EA000F"/>
    <w:rsid w:val="00EA1E52"/>
    <w:rsid w:val="00EA235D"/>
    <w:rsid w:val="00EA2B4D"/>
    <w:rsid w:val="00EA315E"/>
    <w:rsid w:val="00EA33CE"/>
    <w:rsid w:val="00EA4112"/>
    <w:rsid w:val="00EA516D"/>
    <w:rsid w:val="00EA52C4"/>
    <w:rsid w:val="00EA622C"/>
    <w:rsid w:val="00EA6352"/>
    <w:rsid w:val="00EA728E"/>
    <w:rsid w:val="00EA72D0"/>
    <w:rsid w:val="00EA7311"/>
    <w:rsid w:val="00EB05F4"/>
    <w:rsid w:val="00EB09D9"/>
    <w:rsid w:val="00EB1247"/>
    <w:rsid w:val="00EB19BF"/>
    <w:rsid w:val="00EB22A7"/>
    <w:rsid w:val="00EB241F"/>
    <w:rsid w:val="00EB358E"/>
    <w:rsid w:val="00EB4B72"/>
    <w:rsid w:val="00EB5769"/>
    <w:rsid w:val="00EB694A"/>
    <w:rsid w:val="00EC397E"/>
    <w:rsid w:val="00EC39F8"/>
    <w:rsid w:val="00EC4A26"/>
    <w:rsid w:val="00EC5969"/>
    <w:rsid w:val="00EC5E2B"/>
    <w:rsid w:val="00EC5E99"/>
    <w:rsid w:val="00EC618F"/>
    <w:rsid w:val="00EC775F"/>
    <w:rsid w:val="00ED03A5"/>
    <w:rsid w:val="00ED11BB"/>
    <w:rsid w:val="00ED1E49"/>
    <w:rsid w:val="00ED22AB"/>
    <w:rsid w:val="00ED271D"/>
    <w:rsid w:val="00ED272A"/>
    <w:rsid w:val="00ED2C65"/>
    <w:rsid w:val="00ED2CDB"/>
    <w:rsid w:val="00ED2E42"/>
    <w:rsid w:val="00ED3680"/>
    <w:rsid w:val="00ED38E3"/>
    <w:rsid w:val="00ED3DDA"/>
    <w:rsid w:val="00ED50D3"/>
    <w:rsid w:val="00ED5374"/>
    <w:rsid w:val="00ED5925"/>
    <w:rsid w:val="00ED74AA"/>
    <w:rsid w:val="00ED776B"/>
    <w:rsid w:val="00ED7816"/>
    <w:rsid w:val="00EE0DB5"/>
    <w:rsid w:val="00EE1158"/>
    <w:rsid w:val="00EE1324"/>
    <w:rsid w:val="00EE2AD1"/>
    <w:rsid w:val="00EE2CC9"/>
    <w:rsid w:val="00EE3E8F"/>
    <w:rsid w:val="00EE4541"/>
    <w:rsid w:val="00EE52DD"/>
    <w:rsid w:val="00EE5D31"/>
    <w:rsid w:val="00EE5EBB"/>
    <w:rsid w:val="00EE676B"/>
    <w:rsid w:val="00EE6E54"/>
    <w:rsid w:val="00EE6E9E"/>
    <w:rsid w:val="00EE77E9"/>
    <w:rsid w:val="00EF0120"/>
    <w:rsid w:val="00EF051A"/>
    <w:rsid w:val="00EF052C"/>
    <w:rsid w:val="00EF08F4"/>
    <w:rsid w:val="00EF0B75"/>
    <w:rsid w:val="00EF1667"/>
    <w:rsid w:val="00EF169F"/>
    <w:rsid w:val="00EF2F04"/>
    <w:rsid w:val="00EF4724"/>
    <w:rsid w:val="00EF4954"/>
    <w:rsid w:val="00EF4A64"/>
    <w:rsid w:val="00EF4AA8"/>
    <w:rsid w:val="00EF634E"/>
    <w:rsid w:val="00EF7093"/>
    <w:rsid w:val="00EF7FD4"/>
    <w:rsid w:val="00F01A96"/>
    <w:rsid w:val="00F024CA"/>
    <w:rsid w:val="00F02A93"/>
    <w:rsid w:val="00F03876"/>
    <w:rsid w:val="00F03D19"/>
    <w:rsid w:val="00F04317"/>
    <w:rsid w:val="00F06026"/>
    <w:rsid w:val="00F0663A"/>
    <w:rsid w:val="00F06721"/>
    <w:rsid w:val="00F067B5"/>
    <w:rsid w:val="00F06BF1"/>
    <w:rsid w:val="00F0731E"/>
    <w:rsid w:val="00F07E79"/>
    <w:rsid w:val="00F11EDF"/>
    <w:rsid w:val="00F12C9F"/>
    <w:rsid w:val="00F134E9"/>
    <w:rsid w:val="00F13530"/>
    <w:rsid w:val="00F13C29"/>
    <w:rsid w:val="00F1618D"/>
    <w:rsid w:val="00F16D77"/>
    <w:rsid w:val="00F17208"/>
    <w:rsid w:val="00F175CB"/>
    <w:rsid w:val="00F2124C"/>
    <w:rsid w:val="00F212EA"/>
    <w:rsid w:val="00F21E6E"/>
    <w:rsid w:val="00F22C28"/>
    <w:rsid w:val="00F2394B"/>
    <w:rsid w:val="00F24D03"/>
    <w:rsid w:val="00F250B4"/>
    <w:rsid w:val="00F25F9B"/>
    <w:rsid w:val="00F262E3"/>
    <w:rsid w:val="00F279D4"/>
    <w:rsid w:val="00F3011D"/>
    <w:rsid w:val="00F30370"/>
    <w:rsid w:val="00F3051E"/>
    <w:rsid w:val="00F30A3E"/>
    <w:rsid w:val="00F30D69"/>
    <w:rsid w:val="00F316EB"/>
    <w:rsid w:val="00F317CA"/>
    <w:rsid w:val="00F31992"/>
    <w:rsid w:val="00F31BFF"/>
    <w:rsid w:val="00F322BD"/>
    <w:rsid w:val="00F3239D"/>
    <w:rsid w:val="00F34155"/>
    <w:rsid w:val="00F34EE1"/>
    <w:rsid w:val="00F35C68"/>
    <w:rsid w:val="00F35D31"/>
    <w:rsid w:val="00F37550"/>
    <w:rsid w:val="00F41495"/>
    <w:rsid w:val="00F41F16"/>
    <w:rsid w:val="00F42674"/>
    <w:rsid w:val="00F42C1B"/>
    <w:rsid w:val="00F431D3"/>
    <w:rsid w:val="00F4356A"/>
    <w:rsid w:val="00F439C6"/>
    <w:rsid w:val="00F44BD3"/>
    <w:rsid w:val="00F451F5"/>
    <w:rsid w:val="00F4526E"/>
    <w:rsid w:val="00F454A6"/>
    <w:rsid w:val="00F463C0"/>
    <w:rsid w:val="00F475F9"/>
    <w:rsid w:val="00F50090"/>
    <w:rsid w:val="00F50185"/>
    <w:rsid w:val="00F50D0C"/>
    <w:rsid w:val="00F50E70"/>
    <w:rsid w:val="00F53056"/>
    <w:rsid w:val="00F532AB"/>
    <w:rsid w:val="00F540E0"/>
    <w:rsid w:val="00F57BEA"/>
    <w:rsid w:val="00F601BE"/>
    <w:rsid w:val="00F62E4C"/>
    <w:rsid w:val="00F63092"/>
    <w:rsid w:val="00F63589"/>
    <w:rsid w:val="00F638C0"/>
    <w:rsid w:val="00F640AD"/>
    <w:rsid w:val="00F6539D"/>
    <w:rsid w:val="00F657F9"/>
    <w:rsid w:val="00F659AA"/>
    <w:rsid w:val="00F659C2"/>
    <w:rsid w:val="00F65BD1"/>
    <w:rsid w:val="00F67D34"/>
    <w:rsid w:val="00F7007A"/>
    <w:rsid w:val="00F703D7"/>
    <w:rsid w:val="00F70D0B"/>
    <w:rsid w:val="00F71BF9"/>
    <w:rsid w:val="00F724A6"/>
    <w:rsid w:val="00F73281"/>
    <w:rsid w:val="00F733EF"/>
    <w:rsid w:val="00F73489"/>
    <w:rsid w:val="00F73FA3"/>
    <w:rsid w:val="00F743B1"/>
    <w:rsid w:val="00F745B3"/>
    <w:rsid w:val="00F749AD"/>
    <w:rsid w:val="00F74B3E"/>
    <w:rsid w:val="00F751E5"/>
    <w:rsid w:val="00F75BF6"/>
    <w:rsid w:val="00F75D6C"/>
    <w:rsid w:val="00F75E7B"/>
    <w:rsid w:val="00F76505"/>
    <w:rsid w:val="00F76FD9"/>
    <w:rsid w:val="00F8077B"/>
    <w:rsid w:val="00F811B5"/>
    <w:rsid w:val="00F81437"/>
    <w:rsid w:val="00F817E5"/>
    <w:rsid w:val="00F81BA3"/>
    <w:rsid w:val="00F81E1E"/>
    <w:rsid w:val="00F835A1"/>
    <w:rsid w:val="00F8406A"/>
    <w:rsid w:val="00F84871"/>
    <w:rsid w:val="00F85B2E"/>
    <w:rsid w:val="00F86500"/>
    <w:rsid w:val="00F868AB"/>
    <w:rsid w:val="00F86D5A"/>
    <w:rsid w:val="00F86D8F"/>
    <w:rsid w:val="00F87A9B"/>
    <w:rsid w:val="00F905F5"/>
    <w:rsid w:val="00F915FD"/>
    <w:rsid w:val="00F9287E"/>
    <w:rsid w:val="00F93503"/>
    <w:rsid w:val="00F93EC8"/>
    <w:rsid w:val="00F945ED"/>
    <w:rsid w:val="00F96CB2"/>
    <w:rsid w:val="00F974CD"/>
    <w:rsid w:val="00FA0B0B"/>
    <w:rsid w:val="00FA17F0"/>
    <w:rsid w:val="00FA1D1D"/>
    <w:rsid w:val="00FA2C77"/>
    <w:rsid w:val="00FA4ECA"/>
    <w:rsid w:val="00FA5987"/>
    <w:rsid w:val="00FA5A04"/>
    <w:rsid w:val="00FA60D3"/>
    <w:rsid w:val="00FA6487"/>
    <w:rsid w:val="00FA6C79"/>
    <w:rsid w:val="00FA7693"/>
    <w:rsid w:val="00FB04DE"/>
    <w:rsid w:val="00FB0871"/>
    <w:rsid w:val="00FB096F"/>
    <w:rsid w:val="00FB15CA"/>
    <w:rsid w:val="00FB218F"/>
    <w:rsid w:val="00FB318F"/>
    <w:rsid w:val="00FB36D2"/>
    <w:rsid w:val="00FB3B34"/>
    <w:rsid w:val="00FB40D9"/>
    <w:rsid w:val="00FB4572"/>
    <w:rsid w:val="00FB5526"/>
    <w:rsid w:val="00FB55AB"/>
    <w:rsid w:val="00FB5ACD"/>
    <w:rsid w:val="00FB5BBB"/>
    <w:rsid w:val="00FB5BEE"/>
    <w:rsid w:val="00FB5DF7"/>
    <w:rsid w:val="00FB6076"/>
    <w:rsid w:val="00FB6906"/>
    <w:rsid w:val="00FB6C63"/>
    <w:rsid w:val="00FB7983"/>
    <w:rsid w:val="00FC03DE"/>
    <w:rsid w:val="00FC06FC"/>
    <w:rsid w:val="00FC1FE7"/>
    <w:rsid w:val="00FC2A58"/>
    <w:rsid w:val="00FC34A2"/>
    <w:rsid w:val="00FC3883"/>
    <w:rsid w:val="00FC392F"/>
    <w:rsid w:val="00FC3C62"/>
    <w:rsid w:val="00FC456E"/>
    <w:rsid w:val="00FC4C9B"/>
    <w:rsid w:val="00FC51C5"/>
    <w:rsid w:val="00FC7C39"/>
    <w:rsid w:val="00FC7F10"/>
    <w:rsid w:val="00FD0A72"/>
    <w:rsid w:val="00FD0E9B"/>
    <w:rsid w:val="00FD2851"/>
    <w:rsid w:val="00FD28FE"/>
    <w:rsid w:val="00FD2BA9"/>
    <w:rsid w:val="00FD4A10"/>
    <w:rsid w:val="00FD4B99"/>
    <w:rsid w:val="00FD5638"/>
    <w:rsid w:val="00FD6CC1"/>
    <w:rsid w:val="00FE0EE2"/>
    <w:rsid w:val="00FE1379"/>
    <w:rsid w:val="00FE24BE"/>
    <w:rsid w:val="00FE2E0E"/>
    <w:rsid w:val="00FE2E2C"/>
    <w:rsid w:val="00FE316A"/>
    <w:rsid w:val="00FE31CE"/>
    <w:rsid w:val="00FE3AAF"/>
    <w:rsid w:val="00FE4B0A"/>
    <w:rsid w:val="00FE50D1"/>
    <w:rsid w:val="00FE5BF3"/>
    <w:rsid w:val="00FE6895"/>
    <w:rsid w:val="00FE6DB7"/>
    <w:rsid w:val="00FE6EAB"/>
    <w:rsid w:val="00FF0104"/>
    <w:rsid w:val="00FF0650"/>
    <w:rsid w:val="00FF0CD2"/>
    <w:rsid w:val="00FF0CE4"/>
    <w:rsid w:val="00FF16D7"/>
    <w:rsid w:val="00FF17EE"/>
    <w:rsid w:val="00FF19FD"/>
    <w:rsid w:val="00FF1D8E"/>
    <w:rsid w:val="00FF3E1D"/>
    <w:rsid w:val="00FF48A8"/>
    <w:rsid w:val="00FF4E1D"/>
    <w:rsid w:val="00FF5541"/>
    <w:rsid w:val="00FF554E"/>
    <w:rsid w:val="00FF5CAB"/>
    <w:rsid w:val="00FF760F"/>
    <w:rsid w:val="00FF7E31"/>
    <w:rsid w:val="00FF7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aeaea"/>
    </o:shapedefaults>
    <o:shapelayout v:ext="edit">
      <o:idmap v:ext="edit" data="1"/>
    </o:shapelayout>
  </w:shapeDefaults>
  <w:decimalSymbol w:val=","/>
  <w:listSeparator w:val=";"/>
  <w14:docId w14:val="0647436F"/>
  <w15:docId w15:val="{37A92DB7-F6ED-4473-93D9-0D934BEC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hAnsi="Arial"/>
      <w:noProof/>
      <w:szCs w:val="24"/>
    </w:rPr>
  </w:style>
  <w:style w:type="paragraph" w:styleId="Nadpis1">
    <w:name w:val="heading 1"/>
    <w:basedOn w:val="Normlny"/>
    <w:next w:val="Normlny"/>
    <w:link w:val="Nadpis1Char"/>
    <w:qFormat/>
    <w:pPr>
      <w:keepNext/>
      <w:numPr>
        <w:numId w:val="14"/>
      </w:numPr>
      <w:jc w:val="center"/>
      <w:outlineLvl w:val="0"/>
    </w:pPr>
    <w:rPr>
      <w:sz w:val="40"/>
      <w:szCs w:val="40"/>
    </w:rPr>
  </w:style>
  <w:style w:type="paragraph" w:styleId="Nadpis2">
    <w:name w:val="heading 2"/>
    <w:basedOn w:val="Normlny"/>
    <w:next w:val="Normlny"/>
    <w:link w:val="Nadpis2Char"/>
    <w:uiPriority w:val="9"/>
    <w:qFormat/>
    <w:pPr>
      <w:keepNext/>
      <w:numPr>
        <w:ilvl w:val="1"/>
        <w:numId w:val="14"/>
      </w:numPr>
      <w:spacing w:line="360" w:lineRule="auto"/>
      <w:jc w:val="center"/>
      <w:outlineLvl w:val="1"/>
    </w:pPr>
    <w:rPr>
      <w:b/>
      <w:bCs/>
      <w:sz w:val="30"/>
      <w:szCs w:val="30"/>
    </w:rPr>
  </w:style>
  <w:style w:type="paragraph" w:styleId="Nadpis3">
    <w:name w:val="heading 3"/>
    <w:basedOn w:val="Normlny"/>
    <w:next w:val="Normlny"/>
    <w:link w:val="Nadpis3Char"/>
    <w:uiPriority w:val="9"/>
    <w:qFormat/>
    <w:pPr>
      <w:keepNext/>
      <w:numPr>
        <w:ilvl w:val="2"/>
        <w:numId w:val="14"/>
      </w:numPr>
      <w:jc w:val="both"/>
      <w:outlineLvl w:val="2"/>
    </w:pPr>
    <w:rPr>
      <w:sz w:val="40"/>
      <w:szCs w:val="40"/>
    </w:rPr>
  </w:style>
  <w:style w:type="paragraph" w:styleId="Nadpis4">
    <w:name w:val="heading 4"/>
    <w:basedOn w:val="Normlny"/>
    <w:next w:val="Normlny"/>
    <w:link w:val="Nadpis4Char"/>
    <w:qFormat/>
    <w:pPr>
      <w:keepNext/>
      <w:numPr>
        <w:ilvl w:val="3"/>
        <w:numId w:val="14"/>
      </w:numPr>
      <w:jc w:val="center"/>
      <w:outlineLvl w:val="3"/>
    </w:pPr>
    <w:rPr>
      <w:b/>
      <w:bCs/>
    </w:rPr>
  </w:style>
  <w:style w:type="paragraph" w:styleId="Nadpis5">
    <w:name w:val="heading 5"/>
    <w:basedOn w:val="Normlny"/>
    <w:next w:val="Normlny"/>
    <w:link w:val="Nadpis5Char"/>
    <w:qFormat/>
    <w:pPr>
      <w:keepNext/>
      <w:numPr>
        <w:ilvl w:val="4"/>
        <w:numId w:val="14"/>
      </w:numPr>
      <w:jc w:val="center"/>
      <w:outlineLvl w:val="4"/>
    </w:pPr>
    <w:rPr>
      <w:b/>
      <w:bCs/>
      <w:sz w:val="28"/>
      <w:szCs w:val="28"/>
    </w:rPr>
  </w:style>
  <w:style w:type="paragraph" w:styleId="Nadpis6">
    <w:name w:val="heading 6"/>
    <w:basedOn w:val="Normlny"/>
    <w:next w:val="Normlny"/>
    <w:link w:val="Nadpis6Char"/>
    <w:qFormat/>
    <w:pPr>
      <w:keepNext/>
      <w:numPr>
        <w:ilvl w:val="5"/>
        <w:numId w:val="14"/>
      </w:numPr>
      <w:jc w:val="both"/>
      <w:outlineLvl w:val="5"/>
    </w:pPr>
    <w:rPr>
      <w:b/>
      <w:bCs/>
    </w:rPr>
  </w:style>
  <w:style w:type="paragraph" w:styleId="Nadpis7">
    <w:name w:val="heading 7"/>
    <w:basedOn w:val="Normlny"/>
    <w:next w:val="Normlny"/>
    <w:link w:val="Nadpis7Char"/>
    <w:qFormat/>
    <w:pPr>
      <w:keepNext/>
      <w:numPr>
        <w:ilvl w:val="6"/>
        <w:numId w:val="14"/>
      </w:numPr>
      <w:spacing w:line="360" w:lineRule="auto"/>
      <w:jc w:val="both"/>
      <w:outlineLvl w:val="6"/>
    </w:pPr>
    <w:rPr>
      <w:b/>
      <w:bCs/>
      <w:u w:val="single"/>
    </w:rPr>
  </w:style>
  <w:style w:type="paragraph" w:styleId="Nadpis8">
    <w:name w:val="heading 8"/>
    <w:basedOn w:val="Normlny"/>
    <w:next w:val="Normlny"/>
    <w:link w:val="Nadpis8Char"/>
    <w:qFormat/>
    <w:pPr>
      <w:keepNext/>
      <w:numPr>
        <w:ilvl w:val="7"/>
        <w:numId w:val="14"/>
      </w:numPr>
      <w:jc w:val="both"/>
      <w:outlineLvl w:val="7"/>
    </w:pPr>
    <w:rPr>
      <w:u w:val="single"/>
    </w:rPr>
  </w:style>
  <w:style w:type="paragraph" w:styleId="Nadpis9">
    <w:name w:val="heading 9"/>
    <w:basedOn w:val="Normlny"/>
    <w:next w:val="Normlny"/>
    <w:link w:val="Nadpis9Char"/>
    <w:qFormat/>
    <w:pPr>
      <w:keepNext/>
      <w:numPr>
        <w:ilvl w:val="8"/>
        <w:numId w:val="14"/>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C1CC0"/>
    <w:rPr>
      <w:rFonts w:ascii="Arial" w:hAnsi="Arial"/>
      <w:noProof/>
      <w:sz w:val="40"/>
      <w:szCs w:val="40"/>
    </w:rPr>
  </w:style>
  <w:style w:type="character" w:customStyle="1" w:styleId="Nadpis2Char">
    <w:name w:val="Nadpis 2 Char"/>
    <w:basedOn w:val="Predvolenpsmoodseku"/>
    <w:link w:val="Nadpis2"/>
    <w:uiPriority w:val="9"/>
    <w:rsid w:val="000C1CC0"/>
    <w:rPr>
      <w:rFonts w:ascii="Arial" w:hAnsi="Arial"/>
      <w:b/>
      <w:bCs/>
      <w:noProof/>
      <w:sz w:val="30"/>
      <w:szCs w:val="30"/>
    </w:rPr>
  </w:style>
  <w:style w:type="character" w:customStyle="1" w:styleId="Nadpis3Char">
    <w:name w:val="Nadpis 3 Char"/>
    <w:basedOn w:val="Predvolenpsmoodseku"/>
    <w:link w:val="Nadpis3"/>
    <w:uiPriority w:val="9"/>
    <w:rsid w:val="000C1CC0"/>
    <w:rPr>
      <w:rFonts w:ascii="Arial" w:hAnsi="Arial"/>
      <w:noProof/>
      <w:sz w:val="40"/>
      <w:szCs w:val="40"/>
    </w:rPr>
  </w:style>
  <w:style w:type="character" w:customStyle="1" w:styleId="Nadpis4Char">
    <w:name w:val="Nadpis 4 Char"/>
    <w:basedOn w:val="Predvolenpsmoodseku"/>
    <w:link w:val="Nadpis4"/>
    <w:rsid w:val="000C1CC0"/>
    <w:rPr>
      <w:rFonts w:ascii="Arial" w:hAnsi="Arial"/>
      <w:b/>
      <w:bCs/>
      <w:noProof/>
      <w:szCs w:val="24"/>
    </w:rPr>
  </w:style>
  <w:style w:type="character" w:customStyle="1" w:styleId="Nadpis5Char">
    <w:name w:val="Nadpis 5 Char"/>
    <w:link w:val="Nadpis5"/>
    <w:rsid w:val="00226E1E"/>
    <w:rPr>
      <w:rFonts w:ascii="Arial" w:hAnsi="Arial"/>
      <w:b/>
      <w:bCs/>
      <w:noProof/>
      <w:sz w:val="28"/>
      <w:szCs w:val="28"/>
    </w:rPr>
  </w:style>
  <w:style w:type="character" w:customStyle="1" w:styleId="Nadpis6Char">
    <w:name w:val="Nadpis 6 Char"/>
    <w:basedOn w:val="Predvolenpsmoodseku"/>
    <w:link w:val="Nadpis6"/>
    <w:rsid w:val="000C1CC0"/>
    <w:rPr>
      <w:rFonts w:ascii="Arial" w:hAnsi="Arial"/>
      <w:b/>
      <w:bCs/>
      <w:noProof/>
      <w:szCs w:val="24"/>
    </w:rPr>
  </w:style>
  <w:style w:type="character" w:customStyle="1" w:styleId="Nadpis7Char">
    <w:name w:val="Nadpis 7 Char"/>
    <w:basedOn w:val="Predvolenpsmoodseku"/>
    <w:link w:val="Nadpis7"/>
    <w:rsid w:val="000C1CC0"/>
    <w:rPr>
      <w:rFonts w:ascii="Arial" w:hAnsi="Arial"/>
      <w:b/>
      <w:bCs/>
      <w:noProof/>
      <w:szCs w:val="24"/>
      <w:u w:val="single"/>
    </w:rPr>
  </w:style>
  <w:style w:type="character" w:customStyle="1" w:styleId="Nadpis8Char">
    <w:name w:val="Nadpis 8 Char"/>
    <w:basedOn w:val="Predvolenpsmoodseku"/>
    <w:link w:val="Nadpis8"/>
    <w:rsid w:val="000C1CC0"/>
    <w:rPr>
      <w:rFonts w:ascii="Arial" w:hAnsi="Arial"/>
      <w:noProof/>
      <w:szCs w:val="24"/>
      <w:u w:val="single"/>
    </w:rPr>
  </w:style>
  <w:style w:type="character" w:customStyle="1" w:styleId="Nadpis9Char">
    <w:name w:val="Nadpis 9 Char"/>
    <w:basedOn w:val="Predvolenpsmoodseku"/>
    <w:link w:val="Nadpis9"/>
    <w:rsid w:val="000C1CC0"/>
    <w:rPr>
      <w:rFonts w:ascii="Arial" w:hAnsi="Arial"/>
      <w:b/>
      <w:bCs/>
      <w:noProof/>
      <w:szCs w:val="24"/>
      <w:u w:val="single"/>
    </w:rPr>
  </w:style>
  <w:style w:type="paragraph" w:customStyle="1" w:styleId="CharChar">
    <w:name w:val="Char Char"/>
    <w:basedOn w:val="Normlny"/>
    <w:rsid w:val="001B0242"/>
    <w:pPr>
      <w:spacing w:after="160" w:line="240" w:lineRule="exact"/>
    </w:pPr>
    <w:rPr>
      <w:noProof w:val="0"/>
      <w:szCs w:val="20"/>
      <w:lang w:val="en-US" w:eastAsia="en-US"/>
    </w:rPr>
  </w:style>
  <w:style w:type="paragraph" w:styleId="Zarkazkladnhotextu2">
    <w:name w:val="Body Text Indent 2"/>
    <w:basedOn w:val="Normlny"/>
    <w:link w:val="Zarkazkladnhotextu2Char"/>
    <w:pPr>
      <w:ind w:left="360"/>
      <w:jc w:val="both"/>
    </w:pPr>
  </w:style>
  <w:style w:type="character" w:customStyle="1" w:styleId="Zarkazkladnhotextu2Char">
    <w:name w:val="Zarážka základného textu 2 Char"/>
    <w:basedOn w:val="Predvolenpsmoodseku"/>
    <w:link w:val="Zarkazkladnhotextu2"/>
    <w:rsid w:val="000C1CC0"/>
    <w:rPr>
      <w:rFonts w:ascii="Arial" w:hAnsi="Arial"/>
      <w:noProof/>
      <w:szCs w:val="24"/>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link w:val="Hlavika"/>
    <w:uiPriority w:val="99"/>
    <w:rsid w:val="004B54F2"/>
    <w:rPr>
      <w:rFonts w:ascii="Arial" w:hAnsi="Arial"/>
      <w:noProof/>
      <w:szCs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rsid w:val="004B54F2"/>
    <w:rPr>
      <w:rFonts w:ascii="Arial" w:hAnsi="Arial"/>
      <w:noProof/>
      <w:szCs w:val="24"/>
    </w:rPr>
  </w:style>
  <w:style w:type="character" w:styleId="slostrany">
    <w:name w:val="page number"/>
    <w:basedOn w:val="Predvolenpsmoodseku"/>
  </w:style>
  <w:style w:type="paragraph" w:styleId="Zkladntext3">
    <w:name w:val="Body Text 3"/>
    <w:basedOn w:val="Normlny"/>
    <w:link w:val="Zkladntext3Char"/>
    <w:pPr>
      <w:jc w:val="center"/>
    </w:pPr>
    <w:rPr>
      <w:color w:val="FF0000"/>
      <w:szCs w:val="20"/>
    </w:rPr>
  </w:style>
  <w:style w:type="character" w:customStyle="1" w:styleId="Zkladntext3Char">
    <w:name w:val="Základný text 3 Char"/>
    <w:basedOn w:val="Predvolenpsmoodseku"/>
    <w:link w:val="Zkladntext3"/>
    <w:rsid w:val="000C1CC0"/>
    <w:rPr>
      <w:rFonts w:ascii="Arial" w:hAnsi="Arial"/>
      <w:noProof/>
      <w:color w:val="FF0000"/>
    </w:rPr>
  </w:style>
  <w:style w:type="paragraph" w:styleId="Zarkazkladnhotextu">
    <w:name w:val="Body Text Indent"/>
    <w:basedOn w:val="Normlny"/>
    <w:link w:val="ZarkazkladnhotextuChar"/>
    <w:rPr>
      <w:rFonts w:cs="Arial"/>
      <w:szCs w:val="20"/>
    </w:rPr>
  </w:style>
  <w:style w:type="character" w:customStyle="1" w:styleId="ZarkazkladnhotextuChar">
    <w:name w:val="Zarážka základného textu Char"/>
    <w:link w:val="Zarkazkladnhotextu"/>
    <w:rsid w:val="00743906"/>
    <w:rPr>
      <w:rFonts w:ascii="Arial" w:hAnsi="Arial" w:cs="Arial"/>
      <w:noProof/>
    </w:rPr>
  </w:style>
  <w:style w:type="paragraph" w:styleId="Zarkazkladnhotextu3">
    <w:name w:val="Body Text Indent 3"/>
    <w:basedOn w:val="Normlny"/>
    <w:link w:val="Zarkazkladnhotextu3Char"/>
    <w:pPr>
      <w:ind w:left="4860"/>
    </w:pPr>
    <w:rPr>
      <w:sz w:val="30"/>
      <w:szCs w:val="30"/>
    </w:rPr>
  </w:style>
  <w:style w:type="character" w:customStyle="1" w:styleId="Zarkazkladnhotextu3Char">
    <w:name w:val="Zarážka základného textu 3 Char"/>
    <w:basedOn w:val="Predvolenpsmoodseku"/>
    <w:link w:val="Zarkazkladnhotextu3"/>
    <w:rsid w:val="000C1CC0"/>
    <w:rPr>
      <w:rFonts w:ascii="Arial" w:hAnsi="Arial"/>
      <w:noProof/>
      <w:sz w:val="30"/>
      <w:szCs w:val="30"/>
    </w:rPr>
  </w:style>
  <w:style w:type="paragraph" w:styleId="Zkladntext">
    <w:name w:val="Body Text"/>
    <w:basedOn w:val="Normlny"/>
    <w:link w:val="ZkladntextChar"/>
    <w:uiPriority w:val="99"/>
    <w:pPr>
      <w:jc w:val="both"/>
    </w:pPr>
  </w:style>
  <w:style w:type="character" w:customStyle="1" w:styleId="ZkladntextChar">
    <w:name w:val="Základný text Char"/>
    <w:link w:val="Zkladntext"/>
    <w:uiPriority w:val="99"/>
    <w:rsid w:val="00EE0DB5"/>
    <w:rPr>
      <w:rFonts w:ascii="Arial" w:hAnsi="Arial"/>
      <w:noProof/>
      <w:szCs w:val="24"/>
    </w:rPr>
  </w:style>
  <w:style w:type="character" w:styleId="PsacstrojHTML">
    <w:name w:val="HTML Typewriter"/>
    <w:rPr>
      <w:rFonts w:ascii="Courier New" w:eastAsia="Times New Roman" w:hAnsi="Courier New"/>
      <w:sz w:val="20"/>
      <w:szCs w:val="20"/>
    </w:rPr>
  </w:style>
  <w:style w:type="paragraph" w:styleId="Zkladntext2">
    <w:name w:val="Body Text 2"/>
    <w:basedOn w:val="Normlny"/>
    <w:link w:val="Zkladntext2Char"/>
    <w:pPr>
      <w:spacing w:before="20"/>
    </w:pPr>
    <w:rPr>
      <w:rFonts w:cs="Arial"/>
      <w:sz w:val="14"/>
      <w:szCs w:val="14"/>
    </w:rPr>
  </w:style>
  <w:style w:type="character" w:customStyle="1" w:styleId="Zkladntext2Char">
    <w:name w:val="Základný text 2 Char"/>
    <w:basedOn w:val="Predvolenpsmoodseku"/>
    <w:link w:val="Zkladntext2"/>
    <w:rsid w:val="000C1CC0"/>
    <w:rPr>
      <w:rFonts w:ascii="Arial" w:hAnsi="Arial" w:cs="Arial"/>
      <w:noProof/>
      <w:sz w:val="14"/>
      <w:szCs w:val="14"/>
    </w:rPr>
  </w:style>
  <w:style w:type="paragraph" w:styleId="truktradokumentu">
    <w:name w:val="Document Map"/>
    <w:basedOn w:val="Normlny"/>
    <w:link w:val="truktradokumentuChar"/>
    <w:semiHidden/>
    <w:rsid w:val="009961AA"/>
    <w:pPr>
      <w:shd w:val="clear" w:color="auto" w:fill="000080"/>
    </w:pPr>
    <w:rPr>
      <w:rFonts w:ascii="Tahoma" w:hAnsi="Tahoma" w:cs="Tahoma"/>
      <w:szCs w:val="20"/>
    </w:rPr>
  </w:style>
  <w:style w:type="character" w:customStyle="1" w:styleId="truktradokumentuChar">
    <w:name w:val="Štruktúra dokumentu Char"/>
    <w:basedOn w:val="Predvolenpsmoodseku"/>
    <w:link w:val="truktradokumentu"/>
    <w:semiHidden/>
    <w:rsid w:val="000C1CC0"/>
    <w:rPr>
      <w:rFonts w:ascii="Tahoma" w:hAnsi="Tahoma" w:cs="Tahoma"/>
      <w:noProof/>
      <w:shd w:val="clear" w:color="auto" w:fill="000080"/>
    </w:rPr>
  </w:style>
  <w:style w:type="paragraph" w:customStyle="1" w:styleId="F2-ZkladnText">
    <w:name w:val="F2-ZákladnýText"/>
    <w:basedOn w:val="Normlny"/>
    <w:rsid w:val="00FC06FC"/>
    <w:pPr>
      <w:jc w:val="both"/>
    </w:pPr>
    <w:rPr>
      <w:noProof w:val="0"/>
      <w:sz w:val="24"/>
      <w:szCs w:val="22"/>
    </w:rPr>
  </w:style>
  <w:style w:type="table" w:styleId="Mriekatabuky">
    <w:name w:val="Table Grid"/>
    <w:basedOn w:val="Normlnatabuka"/>
    <w:rsid w:val="00A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kladntext2">
    <w:name w:val="WW-Základní text 2"/>
    <w:basedOn w:val="Normlny"/>
    <w:rsid w:val="00166C4F"/>
    <w:pPr>
      <w:widowControl w:val="0"/>
      <w:suppressAutoHyphens/>
      <w:spacing w:before="20"/>
    </w:pPr>
    <w:rPr>
      <w:rFonts w:eastAsia="Lucida Sans Unicode" w:cs="Arial"/>
      <w:noProof w:val="0"/>
      <w:sz w:val="14"/>
      <w:szCs w:val="14"/>
    </w:rPr>
  </w:style>
  <w:style w:type="paragraph" w:styleId="Nzov">
    <w:name w:val="Title"/>
    <w:basedOn w:val="Normlny"/>
    <w:link w:val="NzovChar"/>
    <w:qFormat/>
    <w:rsid w:val="003F6564"/>
    <w:pPr>
      <w:spacing w:line="360" w:lineRule="auto"/>
      <w:jc w:val="center"/>
    </w:pPr>
    <w:rPr>
      <w:rFonts w:ascii="Times New Roman" w:hAnsi="Times New Roman"/>
      <w:b/>
      <w:bCs/>
      <w:noProof w:val="0"/>
      <w:sz w:val="44"/>
      <w:szCs w:val="44"/>
    </w:rPr>
  </w:style>
  <w:style w:type="character" w:customStyle="1" w:styleId="NzovChar">
    <w:name w:val="Názov Char"/>
    <w:link w:val="Nzov"/>
    <w:rsid w:val="00343E41"/>
    <w:rPr>
      <w:b/>
      <w:bCs/>
      <w:sz w:val="44"/>
      <w:szCs w:val="44"/>
    </w:rPr>
  </w:style>
  <w:style w:type="character" w:styleId="Siln">
    <w:name w:val="Strong"/>
    <w:uiPriority w:val="22"/>
    <w:qFormat/>
    <w:rsid w:val="008A4C1D"/>
    <w:rPr>
      <w:b/>
      <w:bCs/>
    </w:rPr>
  </w:style>
  <w:style w:type="paragraph" w:customStyle="1" w:styleId="F8-iara">
    <w:name w:val="F8-Čiara"/>
    <w:basedOn w:val="F2-ZkladnText"/>
    <w:next w:val="F2-ZkladnText"/>
    <w:rsid w:val="002A4290"/>
    <w:pPr>
      <w:pBdr>
        <w:bottom w:val="single" w:sz="4" w:space="1" w:color="auto"/>
      </w:pBdr>
    </w:pPr>
    <w:rPr>
      <w:rFonts w:ascii="Times New Roman" w:hAnsi="Times New Roman"/>
      <w:szCs w:val="20"/>
    </w:rPr>
  </w:style>
  <w:style w:type="paragraph" w:customStyle="1" w:styleId="Zarkazkladnhotextu21">
    <w:name w:val="Zarážka základného textu 21"/>
    <w:basedOn w:val="Normlny"/>
    <w:rsid w:val="00204395"/>
    <w:pPr>
      <w:widowControl w:val="0"/>
      <w:suppressAutoHyphens/>
      <w:ind w:firstLine="708"/>
      <w:jc w:val="both"/>
    </w:pPr>
    <w:rPr>
      <w:rFonts w:ascii="Times New Roman" w:eastAsia="Lucida Sans Unicode" w:hAnsi="Times New Roman"/>
      <w:noProof w:val="0"/>
      <w:kern w:val="1"/>
      <w:sz w:val="24"/>
    </w:rPr>
  </w:style>
  <w:style w:type="character" w:styleId="Hypertextovprepojenie">
    <w:name w:val="Hyperlink"/>
    <w:uiPriority w:val="99"/>
    <w:rsid w:val="00FE4B0A"/>
    <w:rPr>
      <w:color w:val="0000FF"/>
      <w:u w:val="single"/>
    </w:rPr>
  </w:style>
  <w:style w:type="paragraph" w:customStyle="1" w:styleId="Zkladntext0">
    <w:name w:val="Základní text"/>
    <w:basedOn w:val="Normlny"/>
    <w:rsid w:val="00DB1251"/>
    <w:pPr>
      <w:widowControl w:val="0"/>
      <w:suppressAutoHyphens/>
      <w:jc w:val="both"/>
    </w:pPr>
    <w:rPr>
      <w:rFonts w:ascii="Times New Roman" w:eastAsia="Lucida Sans Unicode" w:hAnsi="Times New Roman"/>
      <w:b/>
      <w:noProof w:val="0"/>
      <w:kern w:val="1"/>
      <w:sz w:val="24"/>
    </w:rPr>
  </w:style>
  <w:style w:type="paragraph" w:customStyle="1" w:styleId="Zkladntext1">
    <w:name w:val="Základní text1"/>
    <w:basedOn w:val="Normlny"/>
    <w:rsid w:val="00DB1251"/>
    <w:pPr>
      <w:widowControl w:val="0"/>
      <w:suppressAutoHyphens/>
      <w:jc w:val="both"/>
    </w:pPr>
    <w:rPr>
      <w:rFonts w:ascii="Times New Roman" w:eastAsia="Lucida Sans Unicode" w:hAnsi="Times New Roman"/>
      <w:b/>
      <w:noProof w:val="0"/>
      <w:kern w:val="1"/>
      <w:sz w:val="24"/>
    </w:rPr>
  </w:style>
  <w:style w:type="paragraph" w:customStyle="1" w:styleId="CharChar2">
    <w:name w:val="Char Char2"/>
    <w:basedOn w:val="Normlny"/>
    <w:rsid w:val="00576E7B"/>
    <w:pPr>
      <w:spacing w:after="160" w:line="240" w:lineRule="exact"/>
    </w:pPr>
    <w:rPr>
      <w:rFonts w:ascii="Verdana" w:hAnsi="Verdana" w:cs="Verdana"/>
      <w:noProof w:val="0"/>
      <w:szCs w:val="20"/>
      <w:lang w:val="en-US" w:eastAsia="en-US"/>
    </w:rPr>
  </w:style>
  <w:style w:type="paragraph" w:customStyle="1" w:styleId="Default">
    <w:name w:val="Default"/>
    <w:rsid w:val="004C2C89"/>
    <w:pPr>
      <w:autoSpaceDE w:val="0"/>
      <w:autoSpaceDN w:val="0"/>
      <w:adjustRightInd w:val="0"/>
    </w:pPr>
    <w:rPr>
      <w:color w:val="000000"/>
      <w:sz w:val="24"/>
      <w:szCs w:val="24"/>
    </w:rPr>
  </w:style>
  <w:style w:type="character" w:customStyle="1" w:styleId="pre">
    <w:name w:val="pre"/>
    <w:basedOn w:val="Predvolenpsmoodseku"/>
    <w:rsid w:val="005712C0"/>
  </w:style>
  <w:style w:type="paragraph" w:customStyle="1" w:styleId="CharChar5">
    <w:name w:val="Char Char5"/>
    <w:basedOn w:val="Normlny"/>
    <w:rsid w:val="008562E8"/>
    <w:pPr>
      <w:spacing w:after="160" w:line="240" w:lineRule="exact"/>
    </w:pPr>
    <w:rPr>
      <w:rFonts w:cs="Arial"/>
      <w:noProof w:val="0"/>
      <w:szCs w:val="20"/>
      <w:lang w:val="en-US" w:eastAsia="en-US"/>
    </w:rPr>
  </w:style>
  <w:style w:type="character" w:styleId="PouitHypertextovPrepojenie">
    <w:name w:val="FollowedHyperlink"/>
    <w:uiPriority w:val="99"/>
    <w:unhideWhenUsed/>
    <w:rsid w:val="00D63AEC"/>
    <w:rPr>
      <w:color w:val="800080"/>
      <w:u w:val="single"/>
    </w:rPr>
  </w:style>
  <w:style w:type="paragraph" w:styleId="Textbubliny">
    <w:name w:val="Balloon Text"/>
    <w:basedOn w:val="Normlny"/>
    <w:link w:val="TextbublinyChar"/>
    <w:uiPriority w:val="99"/>
    <w:rsid w:val="00A86CB8"/>
    <w:rPr>
      <w:rFonts w:ascii="Tahoma" w:hAnsi="Tahoma"/>
      <w:sz w:val="16"/>
      <w:szCs w:val="16"/>
      <w:lang w:val="x-none" w:eastAsia="x-none"/>
    </w:rPr>
  </w:style>
  <w:style w:type="character" w:customStyle="1" w:styleId="TextbublinyChar">
    <w:name w:val="Text bubliny Char"/>
    <w:link w:val="Textbubliny"/>
    <w:uiPriority w:val="99"/>
    <w:rsid w:val="00A86CB8"/>
    <w:rPr>
      <w:rFonts w:ascii="Tahoma" w:hAnsi="Tahoma" w:cs="Tahoma"/>
      <w:noProof/>
      <w:sz w:val="16"/>
      <w:szCs w:val="16"/>
    </w:rPr>
  </w:style>
  <w:style w:type="paragraph" w:styleId="PredformtovanHTML">
    <w:name w:val="HTML Preformatted"/>
    <w:basedOn w:val="Normlny"/>
    <w:link w:val="PredformtovanHTMLChar"/>
    <w:rsid w:val="006C2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Cs w:val="20"/>
      <w:lang w:val="x-none" w:eastAsia="x-none"/>
    </w:rPr>
  </w:style>
  <w:style w:type="character" w:customStyle="1" w:styleId="PredformtovanHTMLChar">
    <w:name w:val="Predformátované HTML Char"/>
    <w:link w:val="PredformtovanHTML"/>
    <w:rsid w:val="006C260C"/>
    <w:rPr>
      <w:rFonts w:ascii="Courier New" w:hAnsi="Courier New" w:cs="Courier New"/>
    </w:rPr>
  </w:style>
  <w:style w:type="paragraph" w:customStyle="1" w:styleId="xl64">
    <w:name w:val="xl64"/>
    <w:basedOn w:val="Normlny"/>
    <w:rsid w:val="0055495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65">
    <w:name w:val="xl65"/>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66">
    <w:name w:val="xl66"/>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7">
    <w:name w:val="xl67"/>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8">
    <w:name w:val="xl68"/>
    <w:basedOn w:val="Normlny"/>
    <w:rsid w:val="00554952"/>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9">
    <w:name w:val="xl69"/>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70">
    <w:name w:val="xl7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71">
    <w:name w:val="xl7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72">
    <w:name w:val="xl72"/>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noProof w:val="0"/>
      <w:color w:val="000000"/>
      <w:szCs w:val="20"/>
    </w:rPr>
  </w:style>
  <w:style w:type="paragraph" w:customStyle="1" w:styleId="xl73">
    <w:name w:val="xl7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b/>
      <w:bCs/>
      <w:noProof w:val="0"/>
      <w:color w:val="000000"/>
      <w:sz w:val="28"/>
      <w:szCs w:val="28"/>
    </w:rPr>
  </w:style>
  <w:style w:type="paragraph" w:customStyle="1" w:styleId="xl74">
    <w:name w:val="xl74"/>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5">
    <w:name w:val="xl75"/>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6">
    <w:name w:val="xl76"/>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7">
    <w:name w:val="xl77"/>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78">
    <w:name w:val="xl78"/>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color w:val="000000"/>
      <w:szCs w:val="20"/>
    </w:rPr>
  </w:style>
  <w:style w:type="paragraph" w:customStyle="1" w:styleId="xl79">
    <w:name w:val="xl79"/>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80">
    <w:name w:val="xl8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81">
    <w:name w:val="xl8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82">
    <w:name w:val="xl8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83">
    <w:name w:val="xl83"/>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84">
    <w:name w:val="xl84"/>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85">
    <w:name w:val="xl8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86">
    <w:name w:val="xl86"/>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87">
    <w:name w:val="xl87"/>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88">
    <w:name w:val="xl88"/>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89">
    <w:name w:val="xl89"/>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90">
    <w:name w:val="xl9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szCs w:val="20"/>
    </w:rPr>
  </w:style>
  <w:style w:type="paragraph" w:customStyle="1" w:styleId="xl91">
    <w:name w:val="xl91"/>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noProof w:val="0"/>
      <w:szCs w:val="20"/>
    </w:rPr>
  </w:style>
  <w:style w:type="paragraph" w:customStyle="1" w:styleId="xl92">
    <w:name w:val="xl9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93">
    <w:name w:val="xl93"/>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94">
    <w:name w:val="xl9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95">
    <w:name w:val="xl95"/>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96">
    <w:name w:val="xl96"/>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97">
    <w:name w:val="xl97"/>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98">
    <w:name w:val="xl98"/>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99">
    <w:name w:val="xl99"/>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100">
    <w:name w:val="xl10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101">
    <w:name w:val="xl101"/>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cs="Arial"/>
      <w:b/>
      <w:bCs/>
      <w:noProof w:val="0"/>
      <w:color w:val="000000"/>
      <w:sz w:val="28"/>
      <w:szCs w:val="28"/>
    </w:rPr>
  </w:style>
  <w:style w:type="paragraph" w:customStyle="1" w:styleId="xl102">
    <w:name w:val="xl102"/>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szCs w:val="20"/>
    </w:rPr>
  </w:style>
  <w:style w:type="paragraph" w:customStyle="1" w:styleId="xl103">
    <w:name w:val="xl10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szCs w:val="20"/>
    </w:rPr>
  </w:style>
  <w:style w:type="paragraph" w:customStyle="1" w:styleId="xl104">
    <w:name w:val="xl104"/>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cs="Arial"/>
      <w:noProof w:val="0"/>
      <w:szCs w:val="20"/>
    </w:rPr>
  </w:style>
  <w:style w:type="paragraph" w:customStyle="1" w:styleId="xl105">
    <w:name w:val="xl10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noProof w:val="0"/>
      <w:color w:val="000000"/>
      <w:sz w:val="24"/>
    </w:rPr>
  </w:style>
  <w:style w:type="paragraph" w:customStyle="1" w:styleId="xl106">
    <w:name w:val="xl106"/>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szCs w:val="20"/>
    </w:rPr>
  </w:style>
  <w:style w:type="paragraph" w:customStyle="1" w:styleId="xl107">
    <w:name w:val="xl107"/>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color w:val="000000"/>
      <w:szCs w:val="20"/>
    </w:rPr>
  </w:style>
  <w:style w:type="paragraph" w:customStyle="1" w:styleId="xl108">
    <w:name w:val="xl108"/>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noProof w:val="0"/>
      <w:szCs w:val="20"/>
    </w:rPr>
  </w:style>
  <w:style w:type="paragraph" w:customStyle="1" w:styleId="xl109">
    <w:name w:val="xl109"/>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Cs w:val="20"/>
    </w:rPr>
  </w:style>
  <w:style w:type="paragraph" w:customStyle="1" w:styleId="xl110">
    <w:name w:val="xl11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color w:val="000000"/>
      <w:szCs w:val="20"/>
    </w:rPr>
  </w:style>
  <w:style w:type="paragraph" w:customStyle="1" w:styleId="xl111">
    <w:name w:val="xl11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color w:val="000000"/>
      <w:sz w:val="24"/>
    </w:rPr>
  </w:style>
  <w:style w:type="paragraph" w:customStyle="1" w:styleId="xl112">
    <w:name w:val="xl112"/>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noProof w:val="0"/>
      <w:color w:val="000000"/>
      <w:sz w:val="24"/>
    </w:rPr>
  </w:style>
  <w:style w:type="paragraph" w:customStyle="1" w:styleId="xl113">
    <w:name w:val="xl11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cs="Arial"/>
      <w:b/>
      <w:bCs/>
      <w:noProof w:val="0"/>
      <w:sz w:val="28"/>
      <w:szCs w:val="28"/>
    </w:rPr>
  </w:style>
  <w:style w:type="paragraph" w:customStyle="1" w:styleId="xl114">
    <w:name w:val="xl11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115">
    <w:name w:val="xl11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b/>
      <w:bCs/>
      <w:noProof w:val="0"/>
      <w:sz w:val="24"/>
    </w:rPr>
  </w:style>
  <w:style w:type="paragraph" w:customStyle="1" w:styleId="xl116">
    <w:name w:val="xl116"/>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cs="Arial"/>
      <w:noProof w:val="0"/>
      <w:sz w:val="24"/>
    </w:rPr>
  </w:style>
  <w:style w:type="paragraph" w:customStyle="1" w:styleId="xl117">
    <w:name w:val="xl117"/>
    <w:basedOn w:val="Normlny"/>
    <w:rsid w:val="0055495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118">
    <w:name w:val="xl118"/>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cs="Arial"/>
      <w:noProof w:val="0"/>
      <w:szCs w:val="20"/>
    </w:rPr>
  </w:style>
  <w:style w:type="paragraph" w:customStyle="1" w:styleId="xl119">
    <w:name w:val="xl119"/>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cs="Arial"/>
      <w:noProof w:val="0"/>
      <w:szCs w:val="20"/>
    </w:rPr>
  </w:style>
  <w:style w:type="paragraph" w:customStyle="1" w:styleId="xl120">
    <w:name w:val="xl120"/>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b/>
      <w:bCs/>
      <w:noProof w:val="0"/>
      <w:sz w:val="24"/>
    </w:rPr>
  </w:style>
  <w:style w:type="paragraph" w:customStyle="1" w:styleId="xl121">
    <w:name w:val="xl121"/>
    <w:basedOn w:val="Normlny"/>
    <w:rsid w:val="0055495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noProof w:val="0"/>
      <w:sz w:val="24"/>
    </w:rPr>
  </w:style>
  <w:style w:type="paragraph" w:customStyle="1" w:styleId="xl122">
    <w:name w:val="xl12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noProof w:val="0"/>
      <w:color w:val="000000"/>
      <w:sz w:val="24"/>
    </w:rPr>
  </w:style>
  <w:style w:type="paragraph" w:customStyle="1" w:styleId="xl123">
    <w:name w:val="xl123"/>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color w:val="000000"/>
      <w:szCs w:val="20"/>
    </w:rPr>
  </w:style>
  <w:style w:type="paragraph" w:customStyle="1" w:styleId="xl124">
    <w:name w:val="xl12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szCs w:val="20"/>
    </w:rPr>
  </w:style>
  <w:style w:type="paragraph" w:customStyle="1" w:styleId="xl125">
    <w:name w:val="xl125"/>
    <w:basedOn w:val="Normlny"/>
    <w:rsid w:val="005549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Arial"/>
      <w:noProof w:val="0"/>
      <w:szCs w:val="20"/>
    </w:rPr>
  </w:style>
  <w:style w:type="paragraph" w:customStyle="1" w:styleId="xl126">
    <w:name w:val="xl126"/>
    <w:basedOn w:val="Normlny"/>
    <w:rsid w:val="00554952"/>
    <w:pPr>
      <w:pBdr>
        <w:top w:val="single" w:sz="4" w:space="0" w:color="auto"/>
        <w:bottom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127">
    <w:name w:val="xl127"/>
    <w:basedOn w:val="Normlny"/>
    <w:rsid w:val="0055495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128">
    <w:name w:val="xl128"/>
    <w:basedOn w:val="Normlny"/>
    <w:rsid w:val="00554952"/>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sz w:val="24"/>
    </w:rPr>
  </w:style>
  <w:style w:type="paragraph" w:customStyle="1" w:styleId="xl129">
    <w:name w:val="xl129"/>
    <w:basedOn w:val="Normlny"/>
    <w:rsid w:val="00554952"/>
    <w:pPr>
      <w:spacing w:before="100" w:beforeAutospacing="1" w:after="100" w:afterAutospacing="1"/>
      <w:jc w:val="center"/>
    </w:pPr>
    <w:rPr>
      <w:rFonts w:ascii="Times New Roman" w:hAnsi="Times New Roman"/>
      <w:noProof w:val="0"/>
      <w:sz w:val="24"/>
    </w:rPr>
  </w:style>
  <w:style w:type="character" w:styleId="Odkaznakomentr">
    <w:name w:val="annotation reference"/>
    <w:uiPriority w:val="99"/>
    <w:rsid w:val="00712150"/>
    <w:rPr>
      <w:sz w:val="16"/>
      <w:szCs w:val="16"/>
    </w:rPr>
  </w:style>
  <w:style w:type="paragraph" w:styleId="Textkomentra">
    <w:name w:val="annotation text"/>
    <w:basedOn w:val="Normlny"/>
    <w:link w:val="TextkomentraChar"/>
    <w:rsid w:val="00712150"/>
    <w:rPr>
      <w:szCs w:val="20"/>
    </w:rPr>
  </w:style>
  <w:style w:type="character" w:customStyle="1" w:styleId="TextkomentraChar">
    <w:name w:val="Text komentára Char"/>
    <w:link w:val="Textkomentra"/>
    <w:rsid w:val="00712150"/>
    <w:rPr>
      <w:rFonts w:ascii="Arial" w:hAnsi="Arial"/>
      <w:noProof/>
      <w:lang w:val="sk-SK" w:eastAsia="sk-SK"/>
    </w:rPr>
  </w:style>
  <w:style w:type="paragraph" w:styleId="Predmetkomentra">
    <w:name w:val="annotation subject"/>
    <w:basedOn w:val="Textkomentra"/>
    <w:next w:val="Textkomentra"/>
    <w:link w:val="PredmetkomentraChar"/>
    <w:uiPriority w:val="99"/>
    <w:rsid w:val="00712150"/>
    <w:rPr>
      <w:b/>
      <w:bCs/>
    </w:rPr>
  </w:style>
  <w:style w:type="character" w:customStyle="1" w:styleId="PredmetkomentraChar">
    <w:name w:val="Predmet komentára Char"/>
    <w:link w:val="Predmetkomentra"/>
    <w:uiPriority w:val="99"/>
    <w:rsid w:val="00712150"/>
    <w:rPr>
      <w:rFonts w:ascii="Arial" w:hAnsi="Arial"/>
      <w:b/>
      <w:bCs/>
      <w:noProof/>
      <w:lang w:val="sk-SK" w:eastAsia="sk-SK"/>
    </w:rPr>
  </w:style>
  <w:style w:type="paragraph" w:customStyle="1" w:styleId="tl1">
    <w:name w:val="Štýl1"/>
    <w:basedOn w:val="Normlny"/>
    <w:uiPriority w:val="99"/>
    <w:rsid w:val="00E0527C"/>
    <w:pPr>
      <w:numPr>
        <w:numId w:val="2"/>
      </w:numPr>
      <w:jc w:val="both"/>
    </w:pPr>
    <w:rPr>
      <w:rFonts w:ascii="Tahoma" w:hAnsi="Tahoma" w:cs="Tahoma"/>
      <w:noProof w:val="0"/>
      <w:sz w:val="18"/>
      <w:szCs w:val="18"/>
    </w:rPr>
  </w:style>
  <w:style w:type="paragraph" w:styleId="Odsekzoznamu">
    <w:name w:val="List Paragraph"/>
    <w:aliases w:val="body,Odsek zoznamu2,Bullet Number,lp1,lp11,Use Case List Paragraph,Colorful List - Accent 11,ODRAZKY PRVA UROVEN,Odsek zoznamu1"/>
    <w:basedOn w:val="Normlny"/>
    <w:link w:val="OdsekzoznamuChar"/>
    <w:uiPriority w:val="34"/>
    <w:qFormat/>
    <w:rsid w:val="00343E41"/>
    <w:pPr>
      <w:ind w:left="720"/>
      <w:contextualSpacing/>
    </w:pPr>
  </w:style>
  <w:style w:type="character" w:customStyle="1" w:styleId="OdsekzoznamuChar">
    <w:name w:val="Odsek zoznamu Char"/>
    <w:aliases w:val="body Char,Odsek zoznamu2 Char,Bullet Number Char,lp1 Char,lp11 Char,Use Case List Paragraph Char,Colorful List - Accent 11 Char,ODRAZKY PRVA UROVEN Char,Odsek zoznamu1 Char"/>
    <w:link w:val="Odsekzoznamu"/>
    <w:uiPriority w:val="34"/>
    <w:qFormat/>
    <w:rsid w:val="00CD076B"/>
    <w:rPr>
      <w:rFonts w:ascii="Arial" w:hAnsi="Arial"/>
      <w:noProof/>
      <w:szCs w:val="24"/>
    </w:rPr>
  </w:style>
  <w:style w:type="paragraph" w:customStyle="1" w:styleId="Textt">
    <w:name w:val="Text_t"/>
    <w:basedOn w:val="Normlny"/>
    <w:link w:val="TexttChar"/>
    <w:qFormat/>
    <w:rsid w:val="00603B16"/>
    <w:pPr>
      <w:ind w:left="720"/>
      <w:jc w:val="both"/>
    </w:pPr>
    <w:rPr>
      <w:rFonts w:ascii="Times New Roman" w:hAnsi="Times New Roman"/>
      <w:noProof w:val="0"/>
      <w:sz w:val="24"/>
      <w:lang w:val="x-none" w:eastAsia="cs-CZ"/>
    </w:rPr>
  </w:style>
  <w:style w:type="character" w:customStyle="1" w:styleId="TexttChar">
    <w:name w:val="Text_t Char"/>
    <w:link w:val="Textt"/>
    <w:rsid w:val="00603B16"/>
    <w:rPr>
      <w:sz w:val="24"/>
      <w:szCs w:val="24"/>
      <w:lang w:val="x-none" w:eastAsia="cs-CZ"/>
    </w:rPr>
  </w:style>
  <w:style w:type="paragraph" w:customStyle="1" w:styleId="Zoznamslo2">
    <w:name w:val="Zoznam číslo 2"/>
    <w:basedOn w:val="Normlny"/>
    <w:rsid w:val="00B54EEC"/>
    <w:pPr>
      <w:tabs>
        <w:tab w:val="num" w:pos="576"/>
      </w:tabs>
      <w:spacing w:before="120" w:line="360" w:lineRule="auto"/>
      <w:ind w:left="576" w:hanging="576"/>
      <w:jc w:val="both"/>
      <w:outlineLvl w:val="8"/>
    </w:pPr>
    <w:rPr>
      <w:b/>
      <w:noProof w:val="0"/>
      <w:sz w:val="24"/>
      <w:szCs w:val="20"/>
      <w:lang w:eastAsia="cs-CZ"/>
    </w:rPr>
  </w:style>
  <w:style w:type="paragraph" w:customStyle="1" w:styleId="Zoznamslo3">
    <w:name w:val="Zoznam číslo 3"/>
    <w:basedOn w:val="Zoznamslo2"/>
    <w:rsid w:val="00B54EEC"/>
    <w:pPr>
      <w:tabs>
        <w:tab w:val="clear" w:pos="576"/>
        <w:tab w:val="num" w:pos="720"/>
      </w:tabs>
      <w:ind w:left="720" w:hanging="720"/>
    </w:pPr>
  </w:style>
  <w:style w:type="paragraph" w:customStyle="1" w:styleId="Nadpisodsek">
    <w:name w:val="Nadpis odsek"/>
    <w:basedOn w:val="Normlny"/>
    <w:rsid w:val="00B54EEC"/>
    <w:pPr>
      <w:tabs>
        <w:tab w:val="num" w:pos="432"/>
        <w:tab w:val="left" w:pos="5245"/>
        <w:tab w:val="right" w:leader="dot" w:pos="7938"/>
      </w:tabs>
      <w:spacing w:before="480" w:after="120" w:line="360" w:lineRule="auto"/>
      <w:ind w:left="432" w:hanging="432"/>
      <w:outlineLvl w:val="2"/>
    </w:pPr>
    <w:rPr>
      <w:b/>
      <w:smallCaps/>
      <w:noProof w:val="0"/>
      <w:sz w:val="28"/>
      <w:szCs w:val="20"/>
      <w:lang w:eastAsia="cs-CZ"/>
    </w:rPr>
  </w:style>
  <w:style w:type="paragraph" w:customStyle="1" w:styleId="Zoznamslo4Char">
    <w:name w:val="Zoznam číslo 4 Char"/>
    <w:basedOn w:val="Zoznamslo2"/>
    <w:rsid w:val="00B54EEC"/>
    <w:pPr>
      <w:tabs>
        <w:tab w:val="clear" w:pos="576"/>
        <w:tab w:val="num" w:pos="864"/>
      </w:tabs>
      <w:ind w:left="864" w:hanging="864"/>
      <w:outlineLvl w:val="9"/>
    </w:pPr>
    <w:rPr>
      <w:rFonts w:ascii="RWE_CE" w:hAnsi="RWE_CE"/>
      <w:b w:val="0"/>
      <w:sz w:val="22"/>
    </w:rPr>
  </w:style>
  <w:style w:type="paragraph" w:customStyle="1" w:styleId="cislo-1">
    <w:name w:val="cislo-1"/>
    <w:basedOn w:val="Normlny"/>
    <w:next w:val="cislo-2"/>
    <w:qFormat/>
    <w:rsid w:val="003D550A"/>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customStyle="1" w:styleId="cislo-2">
    <w:name w:val="cislo-2"/>
    <w:basedOn w:val="cislo-1"/>
    <w:qFormat/>
    <w:rsid w:val="003D550A"/>
    <w:pPr>
      <w:keepNext w:val="0"/>
    </w:pPr>
    <w:rPr>
      <w:b w:val="0"/>
    </w:rPr>
  </w:style>
  <w:style w:type="paragraph" w:styleId="Podtitul">
    <w:name w:val="Subtitle"/>
    <w:basedOn w:val="Normlny"/>
    <w:next w:val="cislo-1"/>
    <w:link w:val="PodtitulChar"/>
    <w:qFormat/>
    <w:rsid w:val="003D550A"/>
    <w:pPr>
      <w:keepNext/>
      <w:tabs>
        <w:tab w:val="left" w:pos="851"/>
      </w:tabs>
      <w:spacing w:before="120" w:after="240"/>
      <w:ind w:left="567" w:hanging="567"/>
      <w:outlineLvl w:val="1"/>
    </w:pPr>
    <w:rPr>
      <w:rFonts w:ascii="Times New Roman" w:hAnsi="Times New Roman"/>
      <w:b/>
      <w:noProof w:val="0"/>
      <w:sz w:val="24"/>
      <w:lang w:val="x-none" w:eastAsia="en-US"/>
    </w:rPr>
  </w:style>
  <w:style w:type="character" w:customStyle="1" w:styleId="PodtitulChar">
    <w:name w:val="Podtitul Char"/>
    <w:link w:val="Podtitul"/>
    <w:rsid w:val="003D550A"/>
    <w:rPr>
      <w:b/>
      <w:sz w:val="24"/>
      <w:szCs w:val="24"/>
      <w:lang w:val="x-none" w:eastAsia="en-US"/>
    </w:rPr>
  </w:style>
  <w:style w:type="paragraph" w:customStyle="1" w:styleId="cislo-3">
    <w:name w:val="cislo-3"/>
    <w:basedOn w:val="cislo-2"/>
    <w:qFormat/>
    <w:rsid w:val="003D550A"/>
    <w:pPr>
      <w:contextualSpacing/>
    </w:pPr>
  </w:style>
  <w:style w:type="paragraph" w:customStyle="1" w:styleId="cislo-4">
    <w:name w:val="cislo-4"/>
    <w:basedOn w:val="Normlny"/>
    <w:qFormat/>
    <w:rsid w:val="003D550A"/>
    <w:pPr>
      <w:ind w:left="1208" w:hanging="357"/>
      <w:jc w:val="both"/>
    </w:pPr>
    <w:rPr>
      <w:rFonts w:ascii="Times New Roman" w:eastAsia="Calibri" w:hAnsi="Times New Roman"/>
      <w:noProof w:val="0"/>
      <w:sz w:val="24"/>
      <w:szCs w:val="22"/>
      <w:lang w:eastAsia="en-US"/>
    </w:rPr>
  </w:style>
  <w:style w:type="paragraph" w:customStyle="1" w:styleId="SPNadpis4">
    <w:name w:val="SP_Nadpis4"/>
    <w:basedOn w:val="SPNadpis3"/>
    <w:qFormat/>
    <w:rsid w:val="003D550A"/>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3D550A"/>
    <w:pPr>
      <w:widowControl w:val="0"/>
      <w:numPr>
        <w:numId w:val="16"/>
      </w:numPr>
      <w:tabs>
        <w:tab w:val="left" w:pos="851"/>
      </w:tabs>
      <w:spacing w:before="240"/>
      <w:jc w:val="both"/>
    </w:pPr>
    <w:rPr>
      <w:rFonts w:cs="Arial"/>
      <w:b/>
      <w:noProof w:val="0"/>
      <w:lang w:eastAsia="cs-CZ"/>
    </w:rPr>
  </w:style>
  <w:style w:type="paragraph" w:customStyle="1" w:styleId="Text-1-ods">
    <w:name w:val="Text-1-ods"/>
    <w:basedOn w:val="Normlny"/>
    <w:qFormat/>
    <w:rsid w:val="00BC783A"/>
    <w:pPr>
      <w:tabs>
        <w:tab w:val="left" w:pos="2835"/>
      </w:tabs>
      <w:spacing w:before="120"/>
      <w:ind w:left="851"/>
      <w:jc w:val="both"/>
    </w:pPr>
    <w:rPr>
      <w:rFonts w:ascii="Times New Roman" w:eastAsia="Calibri" w:hAnsi="Times New Roman"/>
      <w:noProof w:val="0"/>
      <w:sz w:val="24"/>
      <w:szCs w:val="22"/>
      <w:lang w:eastAsia="en-US"/>
    </w:rPr>
  </w:style>
  <w:style w:type="paragraph" w:customStyle="1" w:styleId="Odstavecseseznamem">
    <w:name w:val="Odstavec se seznamem"/>
    <w:basedOn w:val="Normlny"/>
    <w:uiPriority w:val="99"/>
    <w:qFormat/>
    <w:rsid w:val="00226E1E"/>
    <w:pPr>
      <w:ind w:left="708"/>
    </w:pPr>
    <w:rPr>
      <w:rFonts w:ascii="Times New Roman" w:hAnsi="Times New Roman"/>
      <w:noProof w:val="0"/>
      <w:sz w:val="24"/>
      <w:szCs w:val="20"/>
    </w:rPr>
  </w:style>
  <w:style w:type="paragraph" w:customStyle="1" w:styleId="tltlSSCnorm2Tun1Kapitlky">
    <w:name w:val="Štýl Štýl SSC_norm_2 + Tučné1 + Kapitálky"/>
    <w:basedOn w:val="Normlny"/>
    <w:link w:val="tltlSSCnorm2Tun1KapitlkyChar"/>
    <w:rsid w:val="001E1746"/>
    <w:pPr>
      <w:numPr>
        <w:ilvl w:val="2"/>
        <w:numId w:val="17"/>
      </w:numPr>
      <w:tabs>
        <w:tab w:val="left" w:pos="567"/>
      </w:tabs>
      <w:autoSpaceDE w:val="0"/>
      <w:autoSpaceDN w:val="0"/>
      <w:spacing w:before="240"/>
      <w:jc w:val="both"/>
    </w:pPr>
    <w:rPr>
      <w:b/>
      <w:bCs/>
      <w:noProof w:val="0"/>
      <w:szCs w:val="20"/>
      <w:lang w:eastAsia="cs-CZ"/>
    </w:rPr>
  </w:style>
  <w:style w:type="character" w:customStyle="1" w:styleId="tltlSSCnorm2Tun1KapitlkyChar">
    <w:name w:val="Štýl Štýl SSC_norm_2 + Tučné1 + Kapitálky Char"/>
    <w:link w:val="tltlSSCnorm2Tun1Kapitlky"/>
    <w:rsid w:val="001E1746"/>
    <w:rPr>
      <w:rFonts w:ascii="Arial" w:hAnsi="Arial"/>
      <w:b/>
      <w:bCs/>
      <w:lang w:eastAsia="cs-CZ"/>
    </w:rPr>
  </w:style>
  <w:style w:type="paragraph" w:customStyle="1" w:styleId="l">
    <w:name w:val="čl"/>
    <w:basedOn w:val="Normlny"/>
    <w:rsid w:val="008F4D89"/>
    <w:pPr>
      <w:keepNext/>
      <w:jc w:val="center"/>
    </w:pPr>
    <w:rPr>
      <w:rFonts w:ascii="Tahoma" w:hAnsi="Tahoma"/>
      <w:b/>
      <w:noProof w:val="0"/>
      <w:lang w:eastAsia="cs-CZ"/>
    </w:rPr>
  </w:style>
  <w:style w:type="character" w:customStyle="1" w:styleId="FontStyle66">
    <w:name w:val="Font Style66"/>
    <w:uiPriority w:val="99"/>
    <w:rsid w:val="00E428EE"/>
    <w:rPr>
      <w:rFonts w:ascii="Times New Roman" w:hAnsi="Times New Roman"/>
      <w:sz w:val="22"/>
    </w:rPr>
  </w:style>
  <w:style w:type="paragraph" w:customStyle="1" w:styleId="Odsek">
    <w:name w:val="Odsek"/>
    <w:basedOn w:val="Normlny"/>
    <w:rsid w:val="00DE2000"/>
    <w:pPr>
      <w:spacing w:before="120"/>
      <w:ind w:left="510" w:hanging="510"/>
      <w:jc w:val="both"/>
    </w:pPr>
    <w:rPr>
      <w:rFonts w:ascii="Times New Roman" w:hAnsi="Times New Roman"/>
      <w:noProof w:val="0"/>
      <w:sz w:val="24"/>
    </w:rPr>
  </w:style>
  <w:style w:type="paragraph" w:customStyle="1" w:styleId="Style">
    <w:name w:val="Style"/>
    <w:rsid w:val="000731BF"/>
    <w:pPr>
      <w:widowControl w:val="0"/>
      <w:autoSpaceDE w:val="0"/>
      <w:autoSpaceDN w:val="0"/>
      <w:adjustRightInd w:val="0"/>
    </w:pPr>
    <w:rPr>
      <w:sz w:val="24"/>
      <w:szCs w:val="24"/>
      <w:lang w:eastAsia="zh-CN"/>
    </w:rPr>
  </w:style>
  <w:style w:type="paragraph" w:styleId="Textpoznmkypodiarou">
    <w:name w:val="footnote text"/>
    <w:basedOn w:val="Normlny"/>
    <w:link w:val="TextpoznmkypodiarouChar"/>
    <w:uiPriority w:val="99"/>
    <w:unhideWhenUsed/>
    <w:rsid w:val="005969F0"/>
    <w:rPr>
      <w:rFonts w:ascii="Times New Roman" w:hAnsi="Times New Roman"/>
      <w:noProof w:val="0"/>
      <w:szCs w:val="20"/>
      <w:lang w:eastAsia="en-US"/>
    </w:rPr>
  </w:style>
  <w:style w:type="character" w:customStyle="1" w:styleId="TextpoznmkypodiarouChar">
    <w:name w:val="Text poznámky pod čiarou Char"/>
    <w:link w:val="Textpoznmkypodiarou"/>
    <w:uiPriority w:val="99"/>
    <w:rsid w:val="005969F0"/>
    <w:rPr>
      <w:lang w:eastAsia="en-US"/>
    </w:rPr>
  </w:style>
  <w:style w:type="character" w:styleId="Odkaznapoznmkupodiarou">
    <w:name w:val="footnote reference"/>
    <w:uiPriority w:val="99"/>
    <w:unhideWhenUsed/>
    <w:rsid w:val="005969F0"/>
    <w:rPr>
      <w:rFonts w:cs="Times New Roman"/>
      <w:vertAlign w:val="superscript"/>
    </w:rPr>
  </w:style>
  <w:style w:type="character" w:customStyle="1" w:styleId="Poznmkapodiarou">
    <w:name w:val="Poznámka pod čiarou"/>
    <w:rsid w:val="000849AF"/>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character" w:customStyle="1" w:styleId="Zkladntext20">
    <w:name w:val="Základný text (2)_"/>
    <w:link w:val="Zkladntext21"/>
    <w:rsid w:val="005F7C24"/>
    <w:rPr>
      <w:rFonts w:ascii="Bookman Old Style" w:eastAsia="Bookman Old Style" w:hAnsi="Bookman Old Style" w:cs="Bookman Old Style"/>
      <w:sz w:val="19"/>
      <w:szCs w:val="19"/>
      <w:shd w:val="clear" w:color="auto" w:fill="FFFFFF"/>
    </w:rPr>
  </w:style>
  <w:style w:type="paragraph" w:customStyle="1" w:styleId="Zkladntext21">
    <w:name w:val="Základný text (2)1"/>
    <w:basedOn w:val="Normlny"/>
    <w:link w:val="Zkladntext20"/>
    <w:rsid w:val="005F7C24"/>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customStyle="1" w:styleId="Zkladntext22">
    <w:name w:val="Základný text (2)"/>
    <w:rsid w:val="005F7C24"/>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character" w:customStyle="1" w:styleId="apple-converted-space">
    <w:name w:val="apple-converted-space"/>
    <w:rsid w:val="00874D2C"/>
  </w:style>
  <w:style w:type="paragraph" w:customStyle="1" w:styleId="Import0">
    <w:name w:val="Import 0"/>
    <w:basedOn w:val="Normlny"/>
    <w:rsid w:val="000C1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noProof w:val="0"/>
      <w:sz w:val="24"/>
    </w:rPr>
  </w:style>
  <w:style w:type="paragraph" w:customStyle="1" w:styleId="sloseznamu">
    <w:name w:val="Èíslo seznamu"/>
    <w:basedOn w:val="Normlny"/>
    <w:rsid w:val="000C1CC0"/>
    <w:pPr>
      <w:jc w:val="both"/>
    </w:pPr>
    <w:rPr>
      <w:rFonts w:ascii="Century Schoolbook" w:eastAsia="Century Schoolbook" w:hAnsi="Century Schoolbook"/>
      <w:noProof w:val="0"/>
      <w:sz w:val="24"/>
      <w:szCs w:val="20"/>
    </w:rPr>
  </w:style>
  <w:style w:type="paragraph" w:styleId="Podpis">
    <w:name w:val="Signature"/>
    <w:basedOn w:val="Normlny"/>
    <w:link w:val="PodpisChar"/>
    <w:rsid w:val="000C1CC0"/>
    <w:pPr>
      <w:keepNext/>
      <w:spacing w:before="60" w:after="60"/>
      <w:ind w:left="4252"/>
      <w:jc w:val="both"/>
    </w:pPr>
    <w:rPr>
      <w:noProof w:val="0"/>
      <w:szCs w:val="20"/>
      <w:lang w:eastAsia="en-US"/>
    </w:rPr>
  </w:style>
  <w:style w:type="character" w:customStyle="1" w:styleId="PodpisChar">
    <w:name w:val="Podpis Char"/>
    <w:basedOn w:val="Predvolenpsmoodseku"/>
    <w:link w:val="Podpis"/>
    <w:rsid w:val="000C1CC0"/>
    <w:rPr>
      <w:rFonts w:ascii="Arial" w:hAnsi="Arial"/>
      <w:lang w:eastAsia="en-US"/>
    </w:rPr>
  </w:style>
  <w:style w:type="numbering" w:customStyle="1" w:styleId="Bezzoznamu1">
    <w:name w:val="Bez zoznamu1"/>
    <w:next w:val="Bezzoznamu"/>
    <w:uiPriority w:val="99"/>
    <w:semiHidden/>
    <w:unhideWhenUsed/>
    <w:rsid w:val="00AD5656"/>
  </w:style>
  <w:style w:type="paragraph" w:styleId="Revzia">
    <w:name w:val="Revision"/>
    <w:hidden/>
    <w:uiPriority w:val="99"/>
    <w:semiHidden/>
    <w:rsid w:val="00AD5656"/>
    <w:rPr>
      <w:rFonts w:ascii="Verdana" w:hAnsi="Verdana"/>
      <w:sz w:val="18"/>
      <w:szCs w:val="24"/>
      <w:lang w:eastAsia="cs-CZ"/>
    </w:rPr>
  </w:style>
  <w:style w:type="paragraph" w:customStyle="1" w:styleId="TextA">
    <w:name w:val="Text A"/>
    <w:rsid w:val="001B7E3A"/>
    <w:pPr>
      <w:pBdr>
        <w:top w:val="nil"/>
        <w:left w:val="nil"/>
        <w:bottom w:val="nil"/>
        <w:right w:val="nil"/>
        <w:between w:val="nil"/>
        <w:bar w:val="nil"/>
      </w:pBdr>
    </w:pPr>
    <w:rPr>
      <w:rFonts w:eastAsia="Arial Unicode MS" w:cs="Arial Unicode MS"/>
      <w:color w:val="000000"/>
      <w:sz w:val="24"/>
      <w:szCs w:val="24"/>
      <w:u w:color="000000"/>
      <w:bdr w:val="nil"/>
      <w:lang w:val="cs-CZ"/>
      <w14:textOutline w14:w="12700" w14:cap="flat" w14:cmpd="sng" w14:algn="ctr">
        <w14:noFill/>
        <w14:prstDash w14:val="solid"/>
        <w14:miter w14:lim="400000"/>
      </w14:textOutline>
    </w:rPr>
  </w:style>
  <w:style w:type="character" w:customStyle="1" w:styleId="None">
    <w:name w:val="None"/>
    <w:rsid w:val="001B7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393">
      <w:bodyDiv w:val="1"/>
      <w:marLeft w:val="0"/>
      <w:marRight w:val="0"/>
      <w:marTop w:val="0"/>
      <w:marBottom w:val="0"/>
      <w:divBdr>
        <w:top w:val="none" w:sz="0" w:space="0" w:color="auto"/>
        <w:left w:val="none" w:sz="0" w:space="0" w:color="auto"/>
        <w:bottom w:val="none" w:sz="0" w:space="0" w:color="auto"/>
        <w:right w:val="none" w:sz="0" w:space="0" w:color="auto"/>
      </w:divBdr>
    </w:div>
    <w:div w:id="5718087">
      <w:bodyDiv w:val="1"/>
      <w:marLeft w:val="0"/>
      <w:marRight w:val="0"/>
      <w:marTop w:val="0"/>
      <w:marBottom w:val="0"/>
      <w:divBdr>
        <w:top w:val="none" w:sz="0" w:space="0" w:color="auto"/>
        <w:left w:val="none" w:sz="0" w:space="0" w:color="auto"/>
        <w:bottom w:val="none" w:sz="0" w:space="0" w:color="auto"/>
        <w:right w:val="none" w:sz="0" w:space="0" w:color="auto"/>
      </w:divBdr>
    </w:div>
    <w:div w:id="8608754">
      <w:bodyDiv w:val="1"/>
      <w:marLeft w:val="0"/>
      <w:marRight w:val="0"/>
      <w:marTop w:val="0"/>
      <w:marBottom w:val="0"/>
      <w:divBdr>
        <w:top w:val="none" w:sz="0" w:space="0" w:color="auto"/>
        <w:left w:val="none" w:sz="0" w:space="0" w:color="auto"/>
        <w:bottom w:val="none" w:sz="0" w:space="0" w:color="auto"/>
        <w:right w:val="none" w:sz="0" w:space="0" w:color="auto"/>
      </w:divBdr>
    </w:div>
    <w:div w:id="16273395">
      <w:bodyDiv w:val="1"/>
      <w:marLeft w:val="0"/>
      <w:marRight w:val="0"/>
      <w:marTop w:val="0"/>
      <w:marBottom w:val="0"/>
      <w:divBdr>
        <w:top w:val="none" w:sz="0" w:space="0" w:color="auto"/>
        <w:left w:val="none" w:sz="0" w:space="0" w:color="auto"/>
        <w:bottom w:val="none" w:sz="0" w:space="0" w:color="auto"/>
        <w:right w:val="none" w:sz="0" w:space="0" w:color="auto"/>
      </w:divBdr>
    </w:div>
    <w:div w:id="66732013">
      <w:bodyDiv w:val="1"/>
      <w:marLeft w:val="0"/>
      <w:marRight w:val="0"/>
      <w:marTop w:val="0"/>
      <w:marBottom w:val="0"/>
      <w:divBdr>
        <w:top w:val="none" w:sz="0" w:space="0" w:color="auto"/>
        <w:left w:val="none" w:sz="0" w:space="0" w:color="auto"/>
        <w:bottom w:val="none" w:sz="0" w:space="0" w:color="auto"/>
        <w:right w:val="none" w:sz="0" w:space="0" w:color="auto"/>
      </w:divBdr>
    </w:div>
    <w:div w:id="106241197">
      <w:bodyDiv w:val="1"/>
      <w:marLeft w:val="0"/>
      <w:marRight w:val="0"/>
      <w:marTop w:val="0"/>
      <w:marBottom w:val="0"/>
      <w:divBdr>
        <w:top w:val="none" w:sz="0" w:space="0" w:color="auto"/>
        <w:left w:val="none" w:sz="0" w:space="0" w:color="auto"/>
        <w:bottom w:val="none" w:sz="0" w:space="0" w:color="auto"/>
        <w:right w:val="none" w:sz="0" w:space="0" w:color="auto"/>
      </w:divBdr>
    </w:div>
    <w:div w:id="124349343">
      <w:bodyDiv w:val="1"/>
      <w:marLeft w:val="0"/>
      <w:marRight w:val="0"/>
      <w:marTop w:val="0"/>
      <w:marBottom w:val="0"/>
      <w:divBdr>
        <w:top w:val="none" w:sz="0" w:space="0" w:color="auto"/>
        <w:left w:val="none" w:sz="0" w:space="0" w:color="auto"/>
        <w:bottom w:val="none" w:sz="0" w:space="0" w:color="auto"/>
        <w:right w:val="none" w:sz="0" w:space="0" w:color="auto"/>
      </w:divBdr>
    </w:div>
    <w:div w:id="127016255">
      <w:bodyDiv w:val="1"/>
      <w:marLeft w:val="0"/>
      <w:marRight w:val="0"/>
      <w:marTop w:val="0"/>
      <w:marBottom w:val="0"/>
      <w:divBdr>
        <w:top w:val="none" w:sz="0" w:space="0" w:color="auto"/>
        <w:left w:val="none" w:sz="0" w:space="0" w:color="auto"/>
        <w:bottom w:val="none" w:sz="0" w:space="0" w:color="auto"/>
        <w:right w:val="none" w:sz="0" w:space="0" w:color="auto"/>
      </w:divBdr>
    </w:div>
    <w:div w:id="141116209">
      <w:bodyDiv w:val="1"/>
      <w:marLeft w:val="0"/>
      <w:marRight w:val="0"/>
      <w:marTop w:val="0"/>
      <w:marBottom w:val="0"/>
      <w:divBdr>
        <w:top w:val="none" w:sz="0" w:space="0" w:color="auto"/>
        <w:left w:val="none" w:sz="0" w:space="0" w:color="auto"/>
        <w:bottom w:val="none" w:sz="0" w:space="0" w:color="auto"/>
        <w:right w:val="none" w:sz="0" w:space="0" w:color="auto"/>
      </w:divBdr>
    </w:div>
    <w:div w:id="189035040">
      <w:bodyDiv w:val="1"/>
      <w:marLeft w:val="0"/>
      <w:marRight w:val="0"/>
      <w:marTop w:val="0"/>
      <w:marBottom w:val="0"/>
      <w:divBdr>
        <w:top w:val="none" w:sz="0" w:space="0" w:color="auto"/>
        <w:left w:val="none" w:sz="0" w:space="0" w:color="auto"/>
        <w:bottom w:val="none" w:sz="0" w:space="0" w:color="auto"/>
        <w:right w:val="none" w:sz="0" w:space="0" w:color="auto"/>
      </w:divBdr>
    </w:div>
    <w:div w:id="196242464">
      <w:bodyDiv w:val="1"/>
      <w:marLeft w:val="0"/>
      <w:marRight w:val="0"/>
      <w:marTop w:val="0"/>
      <w:marBottom w:val="0"/>
      <w:divBdr>
        <w:top w:val="none" w:sz="0" w:space="0" w:color="auto"/>
        <w:left w:val="none" w:sz="0" w:space="0" w:color="auto"/>
        <w:bottom w:val="none" w:sz="0" w:space="0" w:color="auto"/>
        <w:right w:val="none" w:sz="0" w:space="0" w:color="auto"/>
      </w:divBdr>
    </w:div>
    <w:div w:id="203951088">
      <w:bodyDiv w:val="1"/>
      <w:marLeft w:val="0"/>
      <w:marRight w:val="0"/>
      <w:marTop w:val="0"/>
      <w:marBottom w:val="0"/>
      <w:divBdr>
        <w:top w:val="none" w:sz="0" w:space="0" w:color="auto"/>
        <w:left w:val="none" w:sz="0" w:space="0" w:color="auto"/>
        <w:bottom w:val="none" w:sz="0" w:space="0" w:color="auto"/>
        <w:right w:val="none" w:sz="0" w:space="0" w:color="auto"/>
      </w:divBdr>
    </w:div>
    <w:div w:id="219365264">
      <w:bodyDiv w:val="1"/>
      <w:marLeft w:val="0"/>
      <w:marRight w:val="0"/>
      <w:marTop w:val="0"/>
      <w:marBottom w:val="0"/>
      <w:divBdr>
        <w:top w:val="none" w:sz="0" w:space="0" w:color="auto"/>
        <w:left w:val="none" w:sz="0" w:space="0" w:color="auto"/>
        <w:bottom w:val="none" w:sz="0" w:space="0" w:color="auto"/>
        <w:right w:val="none" w:sz="0" w:space="0" w:color="auto"/>
      </w:divBdr>
    </w:div>
    <w:div w:id="235172482">
      <w:bodyDiv w:val="1"/>
      <w:marLeft w:val="0"/>
      <w:marRight w:val="0"/>
      <w:marTop w:val="0"/>
      <w:marBottom w:val="0"/>
      <w:divBdr>
        <w:top w:val="none" w:sz="0" w:space="0" w:color="auto"/>
        <w:left w:val="none" w:sz="0" w:space="0" w:color="auto"/>
        <w:bottom w:val="none" w:sz="0" w:space="0" w:color="auto"/>
        <w:right w:val="none" w:sz="0" w:space="0" w:color="auto"/>
      </w:divBdr>
    </w:div>
    <w:div w:id="240531891">
      <w:bodyDiv w:val="1"/>
      <w:marLeft w:val="0"/>
      <w:marRight w:val="0"/>
      <w:marTop w:val="0"/>
      <w:marBottom w:val="0"/>
      <w:divBdr>
        <w:top w:val="none" w:sz="0" w:space="0" w:color="auto"/>
        <w:left w:val="none" w:sz="0" w:space="0" w:color="auto"/>
        <w:bottom w:val="none" w:sz="0" w:space="0" w:color="auto"/>
        <w:right w:val="none" w:sz="0" w:space="0" w:color="auto"/>
      </w:divBdr>
    </w:div>
    <w:div w:id="249895817">
      <w:bodyDiv w:val="1"/>
      <w:marLeft w:val="0"/>
      <w:marRight w:val="0"/>
      <w:marTop w:val="0"/>
      <w:marBottom w:val="0"/>
      <w:divBdr>
        <w:top w:val="none" w:sz="0" w:space="0" w:color="auto"/>
        <w:left w:val="none" w:sz="0" w:space="0" w:color="auto"/>
        <w:bottom w:val="none" w:sz="0" w:space="0" w:color="auto"/>
        <w:right w:val="none" w:sz="0" w:space="0" w:color="auto"/>
      </w:divBdr>
    </w:div>
    <w:div w:id="287854891">
      <w:bodyDiv w:val="1"/>
      <w:marLeft w:val="0"/>
      <w:marRight w:val="0"/>
      <w:marTop w:val="0"/>
      <w:marBottom w:val="0"/>
      <w:divBdr>
        <w:top w:val="none" w:sz="0" w:space="0" w:color="auto"/>
        <w:left w:val="none" w:sz="0" w:space="0" w:color="auto"/>
        <w:bottom w:val="none" w:sz="0" w:space="0" w:color="auto"/>
        <w:right w:val="none" w:sz="0" w:space="0" w:color="auto"/>
      </w:divBdr>
    </w:div>
    <w:div w:id="301353005">
      <w:bodyDiv w:val="1"/>
      <w:marLeft w:val="0"/>
      <w:marRight w:val="0"/>
      <w:marTop w:val="0"/>
      <w:marBottom w:val="0"/>
      <w:divBdr>
        <w:top w:val="none" w:sz="0" w:space="0" w:color="auto"/>
        <w:left w:val="none" w:sz="0" w:space="0" w:color="auto"/>
        <w:bottom w:val="none" w:sz="0" w:space="0" w:color="auto"/>
        <w:right w:val="none" w:sz="0" w:space="0" w:color="auto"/>
      </w:divBdr>
    </w:div>
    <w:div w:id="306862212">
      <w:bodyDiv w:val="1"/>
      <w:marLeft w:val="0"/>
      <w:marRight w:val="0"/>
      <w:marTop w:val="0"/>
      <w:marBottom w:val="0"/>
      <w:divBdr>
        <w:top w:val="none" w:sz="0" w:space="0" w:color="auto"/>
        <w:left w:val="none" w:sz="0" w:space="0" w:color="auto"/>
        <w:bottom w:val="none" w:sz="0" w:space="0" w:color="auto"/>
        <w:right w:val="none" w:sz="0" w:space="0" w:color="auto"/>
      </w:divBdr>
    </w:div>
    <w:div w:id="329144268">
      <w:bodyDiv w:val="1"/>
      <w:marLeft w:val="0"/>
      <w:marRight w:val="0"/>
      <w:marTop w:val="0"/>
      <w:marBottom w:val="0"/>
      <w:divBdr>
        <w:top w:val="none" w:sz="0" w:space="0" w:color="auto"/>
        <w:left w:val="none" w:sz="0" w:space="0" w:color="auto"/>
        <w:bottom w:val="none" w:sz="0" w:space="0" w:color="auto"/>
        <w:right w:val="none" w:sz="0" w:space="0" w:color="auto"/>
      </w:divBdr>
    </w:div>
    <w:div w:id="362248395">
      <w:bodyDiv w:val="1"/>
      <w:marLeft w:val="0"/>
      <w:marRight w:val="0"/>
      <w:marTop w:val="0"/>
      <w:marBottom w:val="0"/>
      <w:divBdr>
        <w:top w:val="none" w:sz="0" w:space="0" w:color="auto"/>
        <w:left w:val="none" w:sz="0" w:space="0" w:color="auto"/>
        <w:bottom w:val="none" w:sz="0" w:space="0" w:color="auto"/>
        <w:right w:val="none" w:sz="0" w:space="0" w:color="auto"/>
      </w:divBdr>
    </w:div>
    <w:div w:id="372653952">
      <w:bodyDiv w:val="1"/>
      <w:marLeft w:val="0"/>
      <w:marRight w:val="0"/>
      <w:marTop w:val="0"/>
      <w:marBottom w:val="0"/>
      <w:divBdr>
        <w:top w:val="none" w:sz="0" w:space="0" w:color="auto"/>
        <w:left w:val="none" w:sz="0" w:space="0" w:color="auto"/>
        <w:bottom w:val="none" w:sz="0" w:space="0" w:color="auto"/>
        <w:right w:val="none" w:sz="0" w:space="0" w:color="auto"/>
      </w:divBdr>
    </w:div>
    <w:div w:id="391199043">
      <w:bodyDiv w:val="1"/>
      <w:marLeft w:val="0"/>
      <w:marRight w:val="0"/>
      <w:marTop w:val="0"/>
      <w:marBottom w:val="0"/>
      <w:divBdr>
        <w:top w:val="none" w:sz="0" w:space="0" w:color="auto"/>
        <w:left w:val="none" w:sz="0" w:space="0" w:color="auto"/>
        <w:bottom w:val="none" w:sz="0" w:space="0" w:color="auto"/>
        <w:right w:val="none" w:sz="0" w:space="0" w:color="auto"/>
      </w:divBdr>
    </w:div>
    <w:div w:id="450788668">
      <w:bodyDiv w:val="1"/>
      <w:marLeft w:val="0"/>
      <w:marRight w:val="0"/>
      <w:marTop w:val="0"/>
      <w:marBottom w:val="0"/>
      <w:divBdr>
        <w:top w:val="none" w:sz="0" w:space="0" w:color="auto"/>
        <w:left w:val="none" w:sz="0" w:space="0" w:color="auto"/>
        <w:bottom w:val="none" w:sz="0" w:space="0" w:color="auto"/>
        <w:right w:val="none" w:sz="0" w:space="0" w:color="auto"/>
      </w:divBdr>
    </w:div>
    <w:div w:id="478348380">
      <w:bodyDiv w:val="1"/>
      <w:marLeft w:val="0"/>
      <w:marRight w:val="0"/>
      <w:marTop w:val="0"/>
      <w:marBottom w:val="0"/>
      <w:divBdr>
        <w:top w:val="none" w:sz="0" w:space="0" w:color="auto"/>
        <w:left w:val="none" w:sz="0" w:space="0" w:color="auto"/>
        <w:bottom w:val="none" w:sz="0" w:space="0" w:color="auto"/>
        <w:right w:val="none" w:sz="0" w:space="0" w:color="auto"/>
      </w:divBdr>
      <w:divsChild>
        <w:div w:id="1932397546">
          <w:marLeft w:val="0"/>
          <w:marRight w:val="0"/>
          <w:marTop w:val="0"/>
          <w:marBottom w:val="0"/>
          <w:divBdr>
            <w:top w:val="none" w:sz="0" w:space="0" w:color="auto"/>
            <w:left w:val="none" w:sz="0" w:space="0" w:color="auto"/>
            <w:bottom w:val="none" w:sz="0" w:space="0" w:color="auto"/>
            <w:right w:val="none" w:sz="0" w:space="0" w:color="auto"/>
          </w:divBdr>
          <w:divsChild>
            <w:div w:id="1554194544">
              <w:marLeft w:val="0"/>
              <w:marRight w:val="0"/>
              <w:marTop w:val="0"/>
              <w:marBottom w:val="0"/>
              <w:divBdr>
                <w:top w:val="none" w:sz="0" w:space="0" w:color="auto"/>
                <w:left w:val="none" w:sz="0" w:space="0" w:color="auto"/>
                <w:bottom w:val="none" w:sz="0" w:space="0" w:color="auto"/>
                <w:right w:val="none" w:sz="0" w:space="0" w:color="auto"/>
              </w:divBdr>
              <w:divsChild>
                <w:div w:id="1504276090">
                  <w:marLeft w:val="0"/>
                  <w:marRight w:val="0"/>
                  <w:marTop w:val="0"/>
                  <w:marBottom w:val="0"/>
                  <w:divBdr>
                    <w:top w:val="none" w:sz="0" w:space="0" w:color="auto"/>
                    <w:left w:val="none" w:sz="0" w:space="0" w:color="auto"/>
                    <w:bottom w:val="none" w:sz="0" w:space="0" w:color="auto"/>
                    <w:right w:val="none" w:sz="0" w:space="0" w:color="auto"/>
                  </w:divBdr>
                  <w:divsChild>
                    <w:div w:id="1033580359">
                      <w:marLeft w:val="0"/>
                      <w:marRight w:val="0"/>
                      <w:marTop w:val="0"/>
                      <w:marBottom w:val="0"/>
                      <w:divBdr>
                        <w:top w:val="none" w:sz="0" w:space="0" w:color="auto"/>
                        <w:left w:val="none" w:sz="0" w:space="0" w:color="auto"/>
                        <w:bottom w:val="none" w:sz="0" w:space="0" w:color="auto"/>
                        <w:right w:val="none" w:sz="0" w:space="0" w:color="auto"/>
                      </w:divBdr>
                      <w:divsChild>
                        <w:div w:id="309873747">
                          <w:marLeft w:val="0"/>
                          <w:marRight w:val="0"/>
                          <w:marTop w:val="0"/>
                          <w:marBottom w:val="0"/>
                          <w:divBdr>
                            <w:top w:val="none" w:sz="0" w:space="0" w:color="auto"/>
                            <w:left w:val="none" w:sz="0" w:space="0" w:color="auto"/>
                            <w:bottom w:val="none" w:sz="0" w:space="0" w:color="auto"/>
                            <w:right w:val="none" w:sz="0" w:space="0" w:color="auto"/>
                          </w:divBdr>
                          <w:divsChild>
                            <w:div w:id="1889566472">
                              <w:marLeft w:val="0"/>
                              <w:marRight w:val="0"/>
                              <w:marTop w:val="0"/>
                              <w:marBottom w:val="0"/>
                              <w:divBdr>
                                <w:top w:val="none" w:sz="0" w:space="0" w:color="auto"/>
                                <w:left w:val="none" w:sz="0" w:space="0" w:color="auto"/>
                                <w:bottom w:val="none" w:sz="0" w:space="0" w:color="auto"/>
                                <w:right w:val="none" w:sz="0" w:space="0" w:color="auto"/>
                              </w:divBdr>
                              <w:divsChild>
                                <w:div w:id="1243371325">
                                  <w:marLeft w:val="0"/>
                                  <w:marRight w:val="0"/>
                                  <w:marTop w:val="0"/>
                                  <w:marBottom w:val="0"/>
                                  <w:divBdr>
                                    <w:top w:val="none" w:sz="0" w:space="0" w:color="auto"/>
                                    <w:left w:val="none" w:sz="0" w:space="0" w:color="auto"/>
                                    <w:bottom w:val="none" w:sz="0" w:space="0" w:color="auto"/>
                                    <w:right w:val="none" w:sz="0" w:space="0" w:color="auto"/>
                                  </w:divBdr>
                                  <w:divsChild>
                                    <w:div w:id="51195659">
                                      <w:marLeft w:val="0"/>
                                      <w:marRight w:val="0"/>
                                      <w:marTop w:val="0"/>
                                      <w:marBottom w:val="0"/>
                                      <w:divBdr>
                                        <w:top w:val="none" w:sz="0" w:space="0" w:color="auto"/>
                                        <w:left w:val="none" w:sz="0" w:space="0" w:color="auto"/>
                                        <w:bottom w:val="none" w:sz="0" w:space="0" w:color="auto"/>
                                        <w:right w:val="none" w:sz="0" w:space="0" w:color="auto"/>
                                      </w:divBdr>
                                      <w:divsChild>
                                        <w:div w:id="862403234">
                                          <w:marLeft w:val="0"/>
                                          <w:marRight w:val="0"/>
                                          <w:marTop w:val="0"/>
                                          <w:marBottom w:val="0"/>
                                          <w:divBdr>
                                            <w:top w:val="none" w:sz="0" w:space="0" w:color="auto"/>
                                            <w:left w:val="none" w:sz="0" w:space="0" w:color="auto"/>
                                            <w:bottom w:val="none" w:sz="0" w:space="0" w:color="auto"/>
                                            <w:right w:val="none" w:sz="0" w:space="0" w:color="auto"/>
                                          </w:divBdr>
                                          <w:divsChild>
                                            <w:div w:id="1656493489">
                                              <w:marLeft w:val="0"/>
                                              <w:marRight w:val="0"/>
                                              <w:marTop w:val="0"/>
                                              <w:marBottom w:val="0"/>
                                              <w:divBdr>
                                                <w:top w:val="none" w:sz="0" w:space="0" w:color="auto"/>
                                                <w:left w:val="none" w:sz="0" w:space="0" w:color="auto"/>
                                                <w:bottom w:val="none" w:sz="0" w:space="0" w:color="auto"/>
                                                <w:right w:val="none" w:sz="0" w:space="0" w:color="auto"/>
                                              </w:divBdr>
                                              <w:divsChild>
                                                <w:div w:id="509758452">
                                                  <w:marLeft w:val="0"/>
                                                  <w:marRight w:val="0"/>
                                                  <w:marTop w:val="0"/>
                                                  <w:marBottom w:val="0"/>
                                                  <w:divBdr>
                                                    <w:top w:val="none" w:sz="0" w:space="0" w:color="auto"/>
                                                    <w:left w:val="none" w:sz="0" w:space="0" w:color="auto"/>
                                                    <w:bottom w:val="none" w:sz="0" w:space="0" w:color="auto"/>
                                                    <w:right w:val="none" w:sz="0" w:space="0" w:color="auto"/>
                                                  </w:divBdr>
                                                  <w:divsChild>
                                                    <w:div w:id="1793744693">
                                                      <w:marLeft w:val="0"/>
                                                      <w:marRight w:val="0"/>
                                                      <w:marTop w:val="0"/>
                                                      <w:marBottom w:val="0"/>
                                                      <w:divBdr>
                                                        <w:top w:val="none" w:sz="0" w:space="0" w:color="auto"/>
                                                        <w:left w:val="none" w:sz="0" w:space="0" w:color="auto"/>
                                                        <w:bottom w:val="none" w:sz="0" w:space="0" w:color="auto"/>
                                                        <w:right w:val="none" w:sz="0" w:space="0" w:color="auto"/>
                                                      </w:divBdr>
                                                      <w:divsChild>
                                                        <w:div w:id="837311781">
                                                          <w:marLeft w:val="0"/>
                                                          <w:marRight w:val="0"/>
                                                          <w:marTop w:val="0"/>
                                                          <w:marBottom w:val="0"/>
                                                          <w:divBdr>
                                                            <w:top w:val="none" w:sz="0" w:space="0" w:color="auto"/>
                                                            <w:left w:val="none" w:sz="0" w:space="0" w:color="auto"/>
                                                            <w:bottom w:val="none" w:sz="0" w:space="0" w:color="auto"/>
                                                            <w:right w:val="none" w:sz="0" w:space="0" w:color="auto"/>
                                                          </w:divBdr>
                                                          <w:divsChild>
                                                            <w:div w:id="1724865770">
                                                              <w:marLeft w:val="0"/>
                                                              <w:marRight w:val="0"/>
                                                              <w:marTop w:val="0"/>
                                                              <w:marBottom w:val="0"/>
                                                              <w:divBdr>
                                                                <w:top w:val="none" w:sz="0" w:space="0" w:color="auto"/>
                                                                <w:left w:val="none" w:sz="0" w:space="0" w:color="auto"/>
                                                                <w:bottom w:val="none" w:sz="0" w:space="0" w:color="auto"/>
                                                                <w:right w:val="none" w:sz="0" w:space="0" w:color="auto"/>
                                                              </w:divBdr>
                                                              <w:divsChild>
                                                                <w:div w:id="9575165">
                                                                  <w:marLeft w:val="0"/>
                                                                  <w:marRight w:val="0"/>
                                                                  <w:marTop w:val="0"/>
                                                                  <w:marBottom w:val="0"/>
                                                                  <w:divBdr>
                                                                    <w:top w:val="none" w:sz="0" w:space="0" w:color="auto"/>
                                                                    <w:left w:val="none" w:sz="0" w:space="0" w:color="auto"/>
                                                                    <w:bottom w:val="none" w:sz="0" w:space="0" w:color="auto"/>
                                                                    <w:right w:val="none" w:sz="0" w:space="0" w:color="auto"/>
                                                                  </w:divBdr>
                                                                  <w:divsChild>
                                                                    <w:div w:id="1053044429">
                                                                      <w:marLeft w:val="0"/>
                                                                      <w:marRight w:val="0"/>
                                                                      <w:marTop w:val="0"/>
                                                                      <w:marBottom w:val="0"/>
                                                                      <w:divBdr>
                                                                        <w:top w:val="none" w:sz="0" w:space="0" w:color="auto"/>
                                                                        <w:left w:val="none" w:sz="0" w:space="0" w:color="auto"/>
                                                                        <w:bottom w:val="none" w:sz="0" w:space="0" w:color="auto"/>
                                                                        <w:right w:val="none" w:sz="0" w:space="0" w:color="auto"/>
                                                                      </w:divBdr>
                                                                      <w:divsChild>
                                                                        <w:div w:id="1244954401">
                                                                          <w:marLeft w:val="0"/>
                                                                          <w:marRight w:val="0"/>
                                                                          <w:marTop w:val="0"/>
                                                                          <w:marBottom w:val="0"/>
                                                                          <w:divBdr>
                                                                            <w:top w:val="none" w:sz="0" w:space="0" w:color="auto"/>
                                                                            <w:left w:val="none" w:sz="0" w:space="0" w:color="auto"/>
                                                                            <w:bottom w:val="none" w:sz="0" w:space="0" w:color="auto"/>
                                                                            <w:right w:val="none" w:sz="0" w:space="0" w:color="auto"/>
                                                                          </w:divBdr>
                                                                          <w:divsChild>
                                                                            <w:div w:id="9822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937884">
      <w:bodyDiv w:val="1"/>
      <w:marLeft w:val="0"/>
      <w:marRight w:val="0"/>
      <w:marTop w:val="0"/>
      <w:marBottom w:val="0"/>
      <w:divBdr>
        <w:top w:val="none" w:sz="0" w:space="0" w:color="auto"/>
        <w:left w:val="none" w:sz="0" w:space="0" w:color="auto"/>
        <w:bottom w:val="none" w:sz="0" w:space="0" w:color="auto"/>
        <w:right w:val="none" w:sz="0" w:space="0" w:color="auto"/>
      </w:divBdr>
    </w:div>
    <w:div w:id="551617723">
      <w:bodyDiv w:val="1"/>
      <w:marLeft w:val="0"/>
      <w:marRight w:val="0"/>
      <w:marTop w:val="0"/>
      <w:marBottom w:val="0"/>
      <w:divBdr>
        <w:top w:val="none" w:sz="0" w:space="0" w:color="auto"/>
        <w:left w:val="none" w:sz="0" w:space="0" w:color="auto"/>
        <w:bottom w:val="none" w:sz="0" w:space="0" w:color="auto"/>
        <w:right w:val="none" w:sz="0" w:space="0" w:color="auto"/>
      </w:divBdr>
    </w:div>
    <w:div w:id="591015592">
      <w:bodyDiv w:val="1"/>
      <w:marLeft w:val="0"/>
      <w:marRight w:val="0"/>
      <w:marTop w:val="0"/>
      <w:marBottom w:val="0"/>
      <w:divBdr>
        <w:top w:val="none" w:sz="0" w:space="0" w:color="auto"/>
        <w:left w:val="none" w:sz="0" w:space="0" w:color="auto"/>
        <w:bottom w:val="none" w:sz="0" w:space="0" w:color="auto"/>
        <w:right w:val="none" w:sz="0" w:space="0" w:color="auto"/>
      </w:divBdr>
    </w:div>
    <w:div w:id="597255276">
      <w:bodyDiv w:val="1"/>
      <w:marLeft w:val="0"/>
      <w:marRight w:val="0"/>
      <w:marTop w:val="0"/>
      <w:marBottom w:val="0"/>
      <w:divBdr>
        <w:top w:val="none" w:sz="0" w:space="0" w:color="auto"/>
        <w:left w:val="none" w:sz="0" w:space="0" w:color="auto"/>
        <w:bottom w:val="none" w:sz="0" w:space="0" w:color="auto"/>
        <w:right w:val="none" w:sz="0" w:space="0" w:color="auto"/>
      </w:divBdr>
    </w:div>
    <w:div w:id="598418178">
      <w:bodyDiv w:val="1"/>
      <w:marLeft w:val="0"/>
      <w:marRight w:val="0"/>
      <w:marTop w:val="0"/>
      <w:marBottom w:val="0"/>
      <w:divBdr>
        <w:top w:val="none" w:sz="0" w:space="0" w:color="auto"/>
        <w:left w:val="none" w:sz="0" w:space="0" w:color="auto"/>
        <w:bottom w:val="none" w:sz="0" w:space="0" w:color="auto"/>
        <w:right w:val="none" w:sz="0" w:space="0" w:color="auto"/>
      </w:divBdr>
    </w:div>
    <w:div w:id="606349822">
      <w:bodyDiv w:val="1"/>
      <w:marLeft w:val="0"/>
      <w:marRight w:val="0"/>
      <w:marTop w:val="0"/>
      <w:marBottom w:val="0"/>
      <w:divBdr>
        <w:top w:val="none" w:sz="0" w:space="0" w:color="auto"/>
        <w:left w:val="none" w:sz="0" w:space="0" w:color="auto"/>
        <w:bottom w:val="none" w:sz="0" w:space="0" w:color="auto"/>
        <w:right w:val="none" w:sz="0" w:space="0" w:color="auto"/>
      </w:divBdr>
    </w:div>
    <w:div w:id="617177938">
      <w:bodyDiv w:val="1"/>
      <w:marLeft w:val="0"/>
      <w:marRight w:val="0"/>
      <w:marTop w:val="0"/>
      <w:marBottom w:val="0"/>
      <w:divBdr>
        <w:top w:val="none" w:sz="0" w:space="0" w:color="auto"/>
        <w:left w:val="none" w:sz="0" w:space="0" w:color="auto"/>
        <w:bottom w:val="none" w:sz="0" w:space="0" w:color="auto"/>
        <w:right w:val="none" w:sz="0" w:space="0" w:color="auto"/>
      </w:divBdr>
    </w:div>
    <w:div w:id="626936034">
      <w:bodyDiv w:val="1"/>
      <w:marLeft w:val="0"/>
      <w:marRight w:val="0"/>
      <w:marTop w:val="0"/>
      <w:marBottom w:val="0"/>
      <w:divBdr>
        <w:top w:val="none" w:sz="0" w:space="0" w:color="auto"/>
        <w:left w:val="none" w:sz="0" w:space="0" w:color="auto"/>
        <w:bottom w:val="none" w:sz="0" w:space="0" w:color="auto"/>
        <w:right w:val="none" w:sz="0" w:space="0" w:color="auto"/>
      </w:divBdr>
    </w:div>
    <w:div w:id="670302274">
      <w:bodyDiv w:val="1"/>
      <w:marLeft w:val="0"/>
      <w:marRight w:val="0"/>
      <w:marTop w:val="0"/>
      <w:marBottom w:val="0"/>
      <w:divBdr>
        <w:top w:val="none" w:sz="0" w:space="0" w:color="auto"/>
        <w:left w:val="none" w:sz="0" w:space="0" w:color="auto"/>
        <w:bottom w:val="none" w:sz="0" w:space="0" w:color="auto"/>
        <w:right w:val="none" w:sz="0" w:space="0" w:color="auto"/>
      </w:divBdr>
    </w:div>
    <w:div w:id="675576038">
      <w:bodyDiv w:val="1"/>
      <w:marLeft w:val="0"/>
      <w:marRight w:val="0"/>
      <w:marTop w:val="0"/>
      <w:marBottom w:val="0"/>
      <w:divBdr>
        <w:top w:val="none" w:sz="0" w:space="0" w:color="auto"/>
        <w:left w:val="none" w:sz="0" w:space="0" w:color="auto"/>
        <w:bottom w:val="none" w:sz="0" w:space="0" w:color="auto"/>
        <w:right w:val="none" w:sz="0" w:space="0" w:color="auto"/>
      </w:divBdr>
    </w:div>
    <w:div w:id="681274043">
      <w:bodyDiv w:val="1"/>
      <w:marLeft w:val="0"/>
      <w:marRight w:val="0"/>
      <w:marTop w:val="0"/>
      <w:marBottom w:val="0"/>
      <w:divBdr>
        <w:top w:val="none" w:sz="0" w:space="0" w:color="auto"/>
        <w:left w:val="none" w:sz="0" w:space="0" w:color="auto"/>
        <w:bottom w:val="none" w:sz="0" w:space="0" w:color="auto"/>
        <w:right w:val="none" w:sz="0" w:space="0" w:color="auto"/>
      </w:divBdr>
    </w:div>
    <w:div w:id="690035457">
      <w:bodyDiv w:val="1"/>
      <w:marLeft w:val="0"/>
      <w:marRight w:val="0"/>
      <w:marTop w:val="0"/>
      <w:marBottom w:val="0"/>
      <w:divBdr>
        <w:top w:val="none" w:sz="0" w:space="0" w:color="auto"/>
        <w:left w:val="none" w:sz="0" w:space="0" w:color="auto"/>
        <w:bottom w:val="none" w:sz="0" w:space="0" w:color="auto"/>
        <w:right w:val="none" w:sz="0" w:space="0" w:color="auto"/>
      </w:divBdr>
    </w:div>
    <w:div w:id="691955490">
      <w:bodyDiv w:val="1"/>
      <w:marLeft w:val="0"/>
      <w:marRight w:val="0"/>
      <w:marTop w:val="0"/>
      <w:marBottom w:val="0"/>
      <w:divBdr>
        <w:top w:val="none" w:sz="0" w:space="0" w:color="auto"/>
        <w:left w:val="none" w:sz="0" w:space="0" w:color="auto"/>
        <w:bottom w:val="none" w:sz="0" w:space="0" w:color="auto"/>
        <w:right w:val="none" w:sz="0" w:space="0" w:color="auto"/>
      </w:divBdr>
    </w:div>
    <w:div w:id="709451453">
      <w:bodyDiv w:val="1"/>
      <w:marLeft w:val="0"/>
      <w:marRight w:val="0"/>
      <w:marTop w:val="0"/>
      <w:marBottom w:val="0"/>
      <w:divBdr>
        <w:top w:val="none" w:sz="0" w:space="0" w:color="auto"/>
        <w:left w:val="none" w:sz="0" w:space="0" w:color="auto"/>
        <w:bottom w:val="none" w:sz="0" w:space="0" w:color="auto"/>
        <w:right w:val="none" w:sz="0" w:space="0" w:color="auto"/>
      </w:divBdr>
    </w:div>
    <w:div w:id="718939080">
      <w:bodyDiv w:val="1"/>
      <w:marLeft w:val="0"/>
      <w:marRight w:val="0"/>
      <w:marTop w:val="0"/>
      <w:marBottom w:val="0"/>
      <w:divBdr>
        <w:top w:val="none" w:sz="0" w:space="0" w:color="auto"/>
        <w:left w:val="none" w:sz="0" w:space="0" w:color="auto"/>
        <w:bottom w:val="none" w:sz="0" w:space="0" w:color="auto"/>
        <w:right w:val="none" w:sz="0" w:space="0" w:color="auto"/>
      </w:divBdr>
    </w:div>
    <w:div w:id="748160038">
      <w:bodyDiv w:val="1"/>
      <w:marLeft w:val="0"/>
      <w:marRight w:val="0"/>
      <w:marTop w:val="0"/>
      <w:marBottom w:val="0"/>
      <w:divBdr>
        <w:top w:val="none" w:sz="0" w:space="0" w:color="auto"/>
        <w:left w:val="none" w:sz="0" w:space="0" w:color="auto"/>
        <w:bottom w:val="none" w:sz="0" w:space="0" w:color="auto"/>
        <w:right w:val="none" w:sz="0" w:space="0" w:color="auto"/>
      </w:divBdr>
    </w:div>
    <w:div w:id="763304942">
      <w:bodyDiv w:val="1"/>
      <w:marLeft w:val="0"/>
      <w:marRight w:val="0"/>
      <w:marTop w:val="0"/>
      <w:marBottom w:val="0"/>
      <w:divBdr>
        <w:top w:val="none" w:sz="0" w:space="0" w:color="auto"/>
        <w:left w:val="none" w:sz="0" w:space="0" w:color="auto"/>
        <w:bottom w:val="none" w:sz="0" w:space="0" w:color="auto"/>
        <w:right w:val="none" w:sz="0" w:space="0" w:color="auto"/>
      </w:divBdr>
    </w:div>
    <w:div w:id="771048209">
      <w:bodyDiv w:val="1"/>
      <w:marLeft w:val="0"/>
      <w:marRight w:val="0"/>
      <w:marTop w:val="0"/>
      <w:marBottom w:val="0"/>
      <w:divBdr>
        <w:top w:val="none" w:sz="0" w:space="0" w:color="auto"/>
        <w:left w:val="none" w:sz="0" w:space="0" w:color="auto"/>
        <w:bottom w:val="none" w:sz="0" w:space="0" w:color="auto"/>
        <w:right w:val="none" w:sz="0" w:space="0" w:color="auto"/>
      </w:divBdr>
    </w:div>
    <w:div w:id="782727128">
      <w:bodyDiv w:val="1"/>
      <w:marLeft w:val="0"/>
      <w:marRight w:val="0"/>
      <w:marTop w:val="0"/>
      <w:marBottom w:val="0"/>
      <w:divBdr>
        <w:top w:val="none" w:sz="0" w:space="0" w:color="auto"/>
        <w:left w:val="none" w:sz="0" w:space="0" w:color="auto"/>
        <w:bottom w:val="none" w:sz="0" w:space="0" w:color="auto"/>
        <w:right w:val="none" w:sz="0" w:space="0" w:color="auto"/>
      </w:divBdr>
    </w:div>
    <w:div w:id="807011125">
      <w:bodyDiv w:val="1"/>
      <w:marLeft w:val="0"/>
      <w:marRight w:val="0"/>
      <w:marTop w:val="0"/>
      <w:marBottom w:val="0"/>
      <w:divBdr>
        <w:top w:val="none" w:sz="0" w:space="0" w:color="auto"/>
        <w:left w:val="none" w:sz="0" w:space="0" w:color="auto"/>
        <w:bottom w:val="none" w:sz="0" w:space="0" w:color="auto"/>
        <w:right w:val="none" w:sz="0" w:space="0" w:color="auto"/>
      </w:divBdr>
    </w:div>
    <w:div w:id="810050630">
      <w:bodyDiv w:val="1"/>
      <w:marLeft w:val="0"/>
      <w:marRight w:val="0"/>
      <w:marTop w:val="0"/>
      <w:marBottom w:val="0"/>
      <w:divBdr>
        <w:top w:val="none" w:sz="0" w:space="0" w:color="auto"/>
        <w:left w:val="none" w:sz="0" w:space="0" w:color="auto"/>
        <w:bottom w:val="none" w:sz="0" w:space="0" w:color="auto"/>
        <w:right w:val="none" w:sz="0" w:space="0" w:color="auto"/>
      </w:divBdr>
    </w:div>
    <w:div w:id="832839517">
      <w:bodyDiv w:val="1"/>
      <w:marLeft w:val="0"/>
      <w:marRight w:val="0"/>
      <w:marTop w:val="0"/>
      <w:marBottom w:val="0"/>
      <w:divBdr>
        <w:top w:val="none" w:sz="0" w:space="0" w:color="auto"/>
        <w:left w:val="none" w:sz="0" w:space="0" w:color="auto"/>
        <w:bottom w:val="none" w:sz="0" w:space="0" w:color="auto"/>
        <w:right w:val="none" w:sz="0" w:space="0" w:color="auto"/>
      </w:divBdr>
    </w:div>
    <w:div w:id="838083974">
      <w:bodyDiv w:val="1"/>
      <w:marLeft w:val="0"/>
      <w:marRight w:val="0"/>
      <w:marTop w:val="0"/>
      <w:marBottom w:val="0"/>
      <w:divBdr>
        <w:top w:val="none" w:sz="0" w:space="0" w:color="auto"/>
        <w:left w:val="none" w:sz="0" w:space="0" w:color="auto"/>
        <w:bottom w:val="none" w:sz="0" w:space="0" w:color="auto"/>
        <w:right w:val="none" w:sz="0" w:space="0" w:color="auto"/>
      </w:divBdr>
    </w:div>
    <w:div w:id="845706999">
      <w:bodyDiv w:val="1"/>
      <w:marLeft w:val="0"/>
      <w:marRight w:val="0"/>
      <w:marTop w:val="0"/>
      <w:marBottom w:val="0"/>
      <w:divBdr>
        <w:top w:val="none" w:sz="0" w:space="0" w:color="auto"/>
        <w:left w:val="none" w:sz="0" w:space="0" w:color="auto"/>
        <w:bottom w:val="none" w:sz="0" w:space="0" w:color="auto"/>
        <w:right w:val="none" w:sz="0" w:space="0" w:color="auto"/>
      </w:divBdr>
    </w:div>
    <w:div w:id="849023159">
      <w:bodyDiv w:val="1"/>
      <w:marLeft w:val="0"/>
      <w:marRight w:val="0"/>
      <w:marTop w:val="0"/>
      <w:marBottom w:val="0"/>
      <w:divBdr>
        <w:top w:val="none" w:sz="0" w:space="0" w:color="auto"/>
        <w:left w:val="none" w:sz="0" w:space="0" w:color="auto"/>
        <w:bottom w:val="none" w:sz="0" w:space="0" w:color="auto"/>
        <w:right w:val="none" w:sz="0" w:space="0" w:color="auto"/>
      </w:divBdr>
    </w:div>
    <w:div w:id="851798599">
      <w:bodyDiv w:val="1"/>
      <w:marLeft w:val="0"/>
      <w:marRight w:val="0"/>
      <w:marTop w:val="0"/>
      <w:marBottom w:val="0"/>
      <w:divBdr>
        <w:top w:val="none" w:sz="0" w:space="0" w:color="auto"/>
        <w:left w:val="none" w:sz="0" w:space="0" w:color="auto"/>
        <w:bottom w:val="none" w:sz="0" w:space="0" w:color="auto"/>
        <w:right w:val="none" w:sz="0" w:space="0" w:color="auto"/>
      </w:divBdr>
    </w:div>
    <w:div w:id="862476432">
      <w:bodyDiv w:val="1"/>
      <w:marLeft w:val="0"/>
      <w:marRight w:val="0"/>
      <w:marTop w:val="0"/>
      <w:marBottom w:val="0"/>
      <w:divBdr>
        <w:top w:val="none" w:sz="0" w:space="0" w:color="auto"/>
        <w:left w:val="none" w:sz="0" w:space="0" w:color="auto"/>
        <w:bottom w:val="none" w:sz="0" w:space="0" w:color="auto"/>
        <w:right w:val="none" w:sz="0" w:space="0" w:color="auto"/>
      </w:divBdr>
    </w:div>
    <w:div w:id="904754045">
      <w:bodyDiv w:val="1"/>
      <w:marLeft w:val="0"/>
      <w:marRight w:val="0"/>
      <w:marTop w:val="0"/>
      <w:marBottom w:val="0"/>
      <w:divBdr>
        <w:top w:val="none" w:sz="0" w:space="0" w:color="auto"/>
        <w:left w:val="none" w:sz="0" w:space="0" w:color="auto"/>
        <w:bottom w:val="none" w:sz="0" w:space="0" w:color="auto"/>
        <w:right w:val="none" w:sz="0" w:space="0" w:color="auto"/>
      </w:divBdr>
    </w:div>
    <w:div w:id="911619993">
      <w:bodyDiv w:val="1"/>
      <w:marLeft w:val="0"/>
      <w:marRight w:val="0"/>
      <w:marTop w:val="0"/>
      <w:marBottom w:val="0"/>
      <w:divBdr>
        <w:top w:val="none" w:sz="0" w:space="0" w:color="auto"/>
        <w:left w:val="none" w:sz="0" w:space="0" w:color="auto"/>
        <w:bottom w:val="none" w:sz="0" w:space="0" w:color="auto"/>
        <w:right w:val="none" w:sz="0" w:space="0" w:color="auto"/>
      </w:divBdr>
    </w:div>
    <w:div w:id="920795796">
      <w:bodyDiv w:val="1"/>
      <w:marLeft w:val="0"/>
      <w:marRight w:val="0"/>
      <w:marTop w:val="0"/>
      <w:marBottom w:val="0"/>
      <w:divBdr>
        <w:top w:val="none" w:sz="0" w:space="0" w:color="auto"/>
        <w:left w:val="none" w:sz="0" w:space="0" w:color="auto"/>
        <w:bottom w:val="none" w:sz="0" w:space="0" w:color="auto"/>
        <w:right w:val="none" w:sz="0" w:space="0" w:color="auto"/>
      </w:divBdr>
    </w:div>
    <w:div w:id="937257420">
      <w:bodyDiv w:val="1"/>
      <w:marLeft w:val="0"/>
      <w:marRight w:val="0"/>
      <w:marTop w:val="0"/>
      <w:marBottom w:val="0"/>
      <w:divBdr>
        <w:top w:val="none" w:sz="0" w:space="0" w:color="auto"/>
        <w:left w:val="none" w:sz="0" w:space="0" w:color="auto"/>
        <w:bottom w:val="none" w:sz="0" w:space="0" w:color="auto"/>
        <w:right w:val="none" w:sz="0" w:space="0" w:color="auto"/>
      </w:divBdr>
    </w:div>
    <w:div w:id="976884675">
      <w:bodyDiv w:val="1"/>
      <w:marLeft w:val="0"/>
      <w:marRight w:val="0"/>
      <w:marTop w:val="0"/>
      <w:marBottom w:val="0"/>
      <w:divBdr>
        <w:top w:val="none" w:sz="0" w:space="0" w:color="auto"/>
        <w:left w:val="none" w:sz="0" w:space="0" w:color="auto"/>
        <w:bottom w:val="none" w:sz="0" w:space="0" w:color="auto"/>
        <w:right w:val="none" w:sz="0" w:space="0" w:color="auto"/>
      </w:divBdr>
    </w:div>
    <w:div w:id="980423503">
      <w:bodyDiv w:val="1"/>
      <w:marLeft w:val="0"/>
      <w:marRight w:val="0"/>
      <w:marTop w:val="0"/>
      <w:marBottom w:val="0"/>
      <w:divBdr>
        <w:top w:val="none" w:sz="0" w:space="0" w:color="auto"/>
        <w:left w:val="none" w:sz="0" w:space="0" w:color="auto"/>
        <w:bottom w:val="none" w:sz="0" w:space="0" w:color="auto"/>
        <w:right w:val="none" w:sz="0" w:space="0" w:color="auto"/>
      </w:divBdr>
    </w:div>
    <w:div w:id="980429004">
      <w:bodyDiv w:val="1"/>
      <w:marLeft w:val="0"/>
      <w:marRight w:val="0"/>
      <w:marTop w:val="0"/>
      <w:marBottom w:val="0"/>
      <w:divBdr>
        <w:top w:val="none" w:sz="0" w:space="0" w:color="auto"/>
        <w:left w:val="none" w:sz="0" w:space="0" w:color="auto"/>
        <w:bottom w:val="none" w:sz="0" w:space="0" w:color="auto"/>
        <w:right w:val="none" w:sz="0" w:space="0" w:color="auto"/>
      </w:divBdr>
    </w:div>
    <w:div w:id="981272424">
      <w:bodyDiv w:val="1"/>
      <w:marLeft w:val="0"/>
      <w:marRight w:val="0"/>
      <w:marTop w:val="0"/>
      <w:marBottom w:val="0"/>
      <w:divBdr>
        <w:top w:val="none" w:sz="0" w:space="0" w:color="auto"/>
        <w:left w:val="none" w:sz="0" w:space="0" w:color="auto"/>
        <w:bottom w:val="none" w:sz="0" w:space="0" w:color="auto"/>
        <w:right w:val="none" w:sz="0" w:space="0" w:color="auto"/>
      </w:divBdr>
    </w:div>
    <w:div w:id="987246084">
      <w:bodyDiv w:val="1"/>
      <w:marLeft w:val="0"/>
      <w:marRight w:val="0"/>
      <w:marTop w:val="0"/>
      <w:marBottom w:val="0"/>
      <w:divBdr>
        <w:top w:val="none" w:sz="0" w:space="0" w:color="auto"/>
        <w:left w:val="none" w:sz="0" w:space="0" w:color="auto"/>
        <w:bottom w:val="none" w:sz="0" w:space="0" w:color="auto"/>
        <w:right w:val="none" w:sz="0" w:space="0" w:color="auto"/>
      </w:divBdr>
    </w:div>
    <w:div w:id="995229743">
      <w:bodyDiv w:val="1"/>
      <w:marLeft w:val="0"/>
      <w:marRight w:val="0"/>
      <w:marTop w:val="0"/>
      <w:marBottom w:val="0"/>
      <w:divBdr>
        <w:top w:val="none" w:sz="0" w:space="0" w:color="auto"/>
        <w:left w:val="none" w:sz="0" w:space="0" w:color="auto"/>
        <w:bottom w:val="none" w:sz="0" w:space="0" w:color="auto"/>
        <w:right w:val="none" w:sz="0" w:space="0" w:color="auto"/>
      </w:divBdr>
    </w:div>
    <w:div w:id="1006320295">
      <w:bodyDiv w:val="1"/>
      <w:marLeft w:val="0"/>
      <w:marRight w:val="0"/>
      <w:marTop w:val="0"/>
      <w:marBottom w:val="0"/>
      <w:divBdr>
        <w:top w:val="none" w:sz="0" w:space="0" w:color="auto"/>
        <w:left w:val="none" w:sz="0" w:space="0" w:color="auto"/>
        <w:bottom w:val="none" w:sz="0" w:space="0" w:color="auto"/>
        <w:right w:val="none" w:sz="0" w:space="0" w:color="auto"/>
      </w:divBdr>
    </w:div>
    <w:div w:id="1048526415">
      <w:bodyDiv w:val="1"/>
      <w:marLeft w:val="0"/>
      <w:marRight w:val="0"/>
      <w:marTop w:val="0"/>
      <w:marBottom w:val="0"/>
      <w:divBdr>
        <w:top w:val="none" w:sz="0" w:space="0" w:color="auto"/>
        <w:left w:val="none" w:sz="0" w:space="0" w:color="auto"/>
        <w:bottom w:val="none" w:sz="0" w:space="0" w:color="auto"/>
        <w:right w:val="none" w:sz="0" w:space="0" w:color="auto"/>
      </w:divBdr>
    </w:div>
    <w:div w:id="1075930762">
      <w:bodyDiv w:val="1"/>
      <w:marLeft w:val="0"/>
      <w:marRight w:val="0"/>
      <w:marTop w:val="0"/>
      <w:marBottom w:val="0"/>
      <w:divBdr>
        <w:top w:val="none" w:sz="0" w:space="0" w:color="auto"/>
        <w:left w:val="none" w:sz="0" w:space="0" w:color="auto"/>
        <w:bottom w:val="none" w:sz="0" w:space="0" w:color="auto"/>
        <w:right w:val="none" w:sz="0" w:space="0" w:color="auto"/>
      </w:divBdr>
    </w:div>
    <w:div w:id="1104811634">
      <w:bodyDiv w:val="1"/>
      <w:marLeft w:val="0"/>
      <w:marRight w:val="0"/>
      <w:marTop w:val="0"/>
      <w:marBottom w:val="0"/>
      <w:divBdr>
        <w:top w:val="none" w:sz="0" w:space="0" w:color="auto"/>
        <w:left w:val="none" w:sz="0" w:space="0" w:color="auto"/>
        <w:bottom w:val="none" w:sz="0" w:space="0" w:color="auto"/>
        <w:right w:val="none" w:sz="0" w:space="0" w:color="auto"/>
      </w:divBdr>
    </w:div>
    <w:div w:id="1111047559">
      <w:bodyDiv w:val="1"/>
      <w:marLeft w:val="0"/>
      <w:marRight w:val="0"/>
      <w:marTop w:val="0"/>
      <w:marBottom w:val="0"/>
      <w:divBdr>
        <w:top w:val="none" w:sz="0" w:space="0" w:color="auto"/>
        <w:left w:val="none" w:sz="0" w:space="0" w:color="auto"/>
        <w:bottom w:val="none" w:sz="0" w:space="0" w:color="auto"/>
        <w:right w:val="none" w:sz="0" w:space="0" w:color="auto"/>
      </w:divBdr>
    </w:div>
    <w:div w:id="1124544039">
      <w:bodyDiv w:val="1"/>
      <w:marLeft w:val="0"/>
      <w:marRight w:val="0"/>
      <w:marTop w:val="0"/>
      <w:marBottom w:val="0"/>
      <w:divBdr>
        <w:top w:val="none" w:sz="0" w:space="0" w:color="auto"/>
        <w:left w:val="none" w:sz="0" w:space="0" w:color="auto"/>
        <w:bottom w:val="none" w:sz="0" w:space="0" w:color="auto"/>
        <w:right w:val="none" w:sz="0" w:space="0" w:color="auto"/>
      </w:divBdr>
    </w:div>
    <w:div w:id="1129085534">
      <w:bodyDiv w:val="1"/>
      <w:marLeft w:val="0"/>
      <w:marRight w:val="0"/>
      <w:marTop w:val="0"/>
      <w:marBottom w:val="0"/>
      <w:divBdr>
        <w:top w:val="none" w:sz="0" w:space="0" w:color="auto"/>
        <w:left w:val="none" w:sz="0" w:space="0" w:color="auto"/>
        <w:bottom w:val="none" w:sz="0" w:space="0" w:color="auto"/>
        <w:right w:val="none" w:sz="0" w:space="0" w:color="auto"/>
      </w:divBdr>
    </w:div>
    <w:div w:id="1140227579">
      <w:bodyDiv w:val="1"/>
      <w:marLeft w:val="0"/>
      <w:marRight w:val="0"/>
      <w:marTop w:val="0"/>
      <w:marBottom w:val="0"/>
      <w:divBdr>
        <w:top w:val="none" w:sz="0" w:space="0" w:color="auto"/>
        <w:left w:val="none" w:sz="0" w:space="0" w:color="auto"/>
        <w:bottom w:val="none" w:sz="0" w:space="0" w:color="auto"/>
        <w:right w:val="none" w:sz="0" w:space="0" w:color="auto"/>
      </w:divBdr>
    </w:div>
    <w:div w:id="1143427351">
      <w:bodyDiv w:val="1"/>
      <w:marLeft w:val="0"/>
      <w:marRight w:val="0"/>
      <w:marTop w:val="0"/>
      <w:marBottom w:val="0"/>
      <w:divBdr>
        <w:top w:val="none" w:sz="0" w:space="0" w:color="auto"/>
        <w:left w:val="none" w:sz="0" w:space="0" w:color="auto"/>
        <w:bottom w:val="none" w:sz="0" w:space="0" w:color="auto"/>
        <w:right w:val="none" w:sz="0" w:space="0" w:color="auto"/>
      </w:divBdr>
    </w:div>
    <w:div w:id="1143498160">
      <w:bodyDiv w:val="1"/>
      <w:marLeft w:val="0"/>
      <w:marRight w:val="0"/>
      <w:marTop w:val="0"/>
      <w:marBottom w:val="0"/>
      <w:divBdr>
        <w:top w:val="none" w:sz="0" w:space="0" w:color="auto"/>
        <w:left w:val="none" w:sz="0" w:space="0" w:color="auto"/>
        <w:bottom w:val="none" w:sz="0" w:space="0" w:color="auto"/>
        <w:right w:val="none" w:sz="0" w:space="0" w:color="auto"/>
      </w:divBdr>
    </w:div>
    <w:div w:id="1157305753">
      <w:bodyDiv w:val="1"/>
      <w:marLeft w:val="0"/>
      <w:marRight w:val="0"/>
      <w:marTop w:val="0"/>
      <w:marBottom w:val="0"/>
      <w:divBdr>
        <w:top w:val="none" w:sz="0" w:space="0" w:color="auto"/>
        <w:left w:val="none" w:sz="0" w:space="0" w:color="auto"/>
        <w:bottom w:val="none" w:sz="0" w:space="0" w:color="auto"/>
        <w:right w:val="none" w:sz="0" w:space="0" w:color="auto"/>
      </w:divBdr>
    </w:div>
    <w:div w:id="1165055136">
      <w:bodyDiv w:val="1"/>
      <w:marLeft w:val="0"/>
      <w:marRight w:val="0"/>
      <w:marTop w:val="0"/>
      <w:marBottom w:val="0"/>
      <w:divBdr>
        <w:top w:val="none" w:sz="0" w:space="0" w:color="auto"/>
        <w:left w:val="none" w:sz="0" w:space="0" w:color="auto"/>
        <w:bottom w:val="none" w:sz="0" w:space="0" w:color="auto"/>
        <w:right w:val="none" w:sz="0" w:space="0" w:color="auto"/>
      </w:divBdr>
    </w:div>
    <w:div w:id="1193230516">
      <w:bodyDiv w:val="1"/>
      <w:marLeft w:val="0"/>
      <w:marRight w:val="0"/>
      <w:marTop w:val="0"/>
      <w:marBottom w:val="0"/>
      <w:divBdr>
        <w:top w:val="none" w:sz="0" w:space="0" w:color="auto"/>
        <w:left w:val="none" w:sz="0" w:space="0" w:color="auto"/>
        <w:bottom w:val="none" w:sz="0" w:space="0" w:color="auto"/>
        <w:right w:val="none" w:sz="0" w:space="0" w:color="auto"/>
      </w:divBdr>
    </w:div>
    <w:div w:id="1274096821">
      <w:bodyDiv w:val="1"/>
      <w:marLeft w:val="0"/>
      <w:marRight w:val="0"/>
      <w:marTop w:val="0"/>
      <w:marBottom w:val="0"/>
      <w:divBdr>
        <w:top w:val="none" w:sz="0" w:space="0" w:color="auto"/>
        <w:left w:val="none" w:sz="0" w:space="0" w:color="auto"/>
        <w:bottom w:val="none" w:sz="0" w:space="0" w:color="auto"/>
        <w:right w:val="none" w:sz="0" w:space="0" w:color="auto"/>
      </w:divBdr>
    </w:div>
    <w:div w:id="1276523824">
      <w:bodyDiv w:val="1"/>
      <w:marLeft w:val="0"/>
      <w:marRight w:val="0"/>
      <w:marTop w:val="0"/>
      <w:marBottom w:val="0"/>
      <w:divBdr>
        <w:top w:val="none" w:sz="0" w:space="0" w:color="auto"/>
        <w:left w:val="none" w:sz="0" w:space="0" w:color="auto"/>
        <w:bottom w:val="none" w:sz="0" w:space="0" w:color="auto"/>
        <w:right w:val="none" w:sz="0" w:space="0" w:color="auto"/>
      </w:divBdr>
    </w:div>
    <w:div w:id="1287738915">
      <w:bodyDiv w:val="1"/>
      <w:marLeft w:val="0"/>
      <w:marRight w:val="0"/>
      <w:marTop w:val="0"/>
      <w:marBottom w:val="0"/>
      <w:divBdr>
        <w:top w:val="none" w:sz="0" w:space="0" w:color="auto"/>
        <w:left w:val="none" w:sz="0" w:space="0" w:color="auto"/>
        <w:bottom w:val="none" w:sz="0" w:space="0" w:color="auto"/>
        <w:right w:val="none" w:sz="0" w:space="0" w:color="auto"/>
      </w:divBdr>
    </w:div>
    <w:div w:id="1334142039">
      <w:bodyDiv w:val="1"/>
      <w:marLeft w:val="0"/>
      <w:marRight w:val="0"/>
      <w:marTop w:val="0"/>
      <w:marBottom w:val="0"/>
      <w:divBdr>
        <w:top w:val="none" w:sz="0" w:space="0" w:color="auto"/>
        <w:left w:val="none" w:sz="0" w:space="0" w:color="auto"/>
        <w:bottom w:val="none" w:sz="0" w:space="0" w:color="auto"/>
        <w:right w:val="none" w:sz="0" w:space="0" w:color="auto"/>
      </w:divBdr>
    </w:div>
    <w:div w:id="1352025811">
      <w:bodyDiv w:val="1"/>
      <w:marLeft w:val="0"/>
      <w:marRight w:val="0"/>
      <w:marTop w:val="0"/>
      <w:marBottom w:val="0"/>
      <w:divBdr>
        <w:top w:val="none" w:sz="0" w:space="0" w:color="auto"/>
        <w:left w:val="none" w:sz="0" w:space="0" w:color="auto"/>
        <w:bottom w:val="none" w:sz="0" w:space="0" w:color="auto"/>
        <w:right w:val="none" w:sz="0" w:space="0" w:color="auto"/>
      </w:divBdr>
    </w:div>
    <w:div w:id="1379163217">
      <w:bodyDiv w:val="1"/>
      <w:marLeft w:val="0"/>
      <w:marRight w:val="0"/>
      <w:marTop w:val="0"/>
      <w:marBottom w:val="0"/>
      <w:divBdr>
        <w:top w:val="none" w:sz="0" w:space="0" w:color="auto"/>
        <w:left w:val="none" w:sz="0" w:space="0" w:color="auto"/>
        <w:bottom w:val="none" w:sz="0" w:space="0" w:color="auto"/>
        <w:right w:val="none" w:sz="0" w:space="0" w:color="auto"/>
      </w:divBdr>
    </w:div>
    <w:div w:id="1396708405">
      <w:bodyDiv w:val="1"/>
      <w:marLeft w:val="0"/>
      <w:marRight w:val="0"/>
      <w:marTop w:val="0"/>
      <w:marBottom w:val="0"/>
      <w:divBdr>
        <w:top w:val="none" w:sz="0" w:space="0" w:color="auto"/>
        <w:left w:val="none" w:sz="0" w:space="0" w:color="auto"/>
        <w:bottom w:val="none" w:sz="0" w:space="0" w:color="auto"/>
        <w:right w:val="none" w:sz="0" w:space="0" w:color="auto"/>
      </w:divBdr>
    </w:div>
    <w:div w:id="1399743001">
      <w:bodyDiv w:val="1"/>
      <w:marLeft w:val="0"/>
      <w:marRight w:val="0"/>
      <w:marTop w:val="0"/>
      <w:marBottom w:val="0"/>
      <w:divBdr>
        <w:top w:val="none" w:sz="0" w:space="0" w:color="auto"/>
        <w:left w:val="none" w:sz="0" w:space="0" w:color="auto"/>
        <w:bottom w:val="none" w:sz="0" w:space="0" w:color="auto"/>
        <w:right w:val="none" w:sz="0" w:space="0" w:color="auto"/>
      </w:divBdr>
    </w:div>
    <w:div w:id="1417243131">
      <w:bodyDiv w:val="1"/>
      <w:marLeft w:val="0"/>
      <w:marRight w:val="0"/>
      <w:marTop w:val="0"/>
      <w:marBottom w:val="0"/>
      <w:divBdr>
        <w:top w:val="none" w:sz="0" w:space="0" w:color="auto"/>
        <w:left w:val="none" w:sz="0" w:space="0" w:color="auto"/>
        <w:bottom w:val="none" w:sz="0" w:space="0" w:color="auto"/>
        <w:right w:val="none" w:sz="0" w:space="0" w:color="auto"/>
      </w:divBdr>
    </w:div>
    <w:div w:id="1439906028">
      <w:bodyDiv w:val="1"/>
      <w:marLeft w:val="0"/>
      <w:marRight w:val="0"/>
      <w:marTop w:val="0"/>
      <w:marBottom w:val="0"/>
      <w:divBdr>
        <w:top w:val="none" w:sz="0" w:space="0" w:color="auto"/>
        <w:left w:val="none" w:sz="0" w:space="0" w:color="auto"/>
        <w:bottom w:val="none" w:sz="0" w:space="0" w:color="auto"/>
        <w:right w:val="none" w:sz="0" w:space="0" w:color="auto"/>
      </w:divBdr>
    </w:div>
    <w:div w:id="1455637439">
      <w:bodyDiv w:val="1"/>
      <w:marLeft w:val="0"/>
      <w:marRight w:val="0"/>
      <w:marTop w:val="0"/>
      <w:marBottom w:val="0"/>
      <w:divBdr>
        <w:top w:val="none" w:sz="0" w:space="0" w:color="auto"/>
        <w:left w:val="none" w:sz="0" w:space="0" w:color="auto"/>
        <w:bottom w:val="none" w:sz="0" w:space="0" w:color="auto"/>
        <w:right w:val="none" w:sz="0" w:space="0" w:color="auto"/>
      </w:divBdr>
    </w:div>
    <w:div w:id="1474328231">
      <w:bodyDiv w:val="1"/>
      <w:marLeft w:val="0"/>
      <w:marRight w:val="0"/>
      <w:marTop w:val="0"/>
      <w:marBottom w:val="0"/>
      <w:divBdr>
        <w:top w:val="none" w:sz="0" w:space="0" w:color="auto"/>
        <w:left w:val="none" w:sz="0" w:space="0" w:color="auto"/>
        <w:bottom w:val="none" w:sz="0" w:space="0" w:color="auto"/>
        <w:right w:val="none" w:sz="0" w:space="0" w:color="auto"/>
      </w:divBdr>
    </w:div>
    <w:div w:id="1501920156">
      <w:bodyDiv w:val="1"/>
      <w:marLeft w:val="0"/>
      <w:marRight w:val="0"/>
      <w:marTop w:val="0"/>
      <w:marBottom w:val="0"/>
      <w:divBdr>
        <w:top w:val="none" w:sz="0" w:space="0" w:color="auto"/>
        <w:left w:val="none" w:sz="0" w:space="0" w:color="auto"/>
        <w:bottom w:val="none" w:sz="0" w:space="0" w:color="auto"/>
        <w:right w:val="none" w:sz="0" w:space="0" w:color="auto"/>
      </w:divBdr>
    </w:div>
    <w:div w:id="1503201901">
      <w:bodyDiv w:val="1"/>
      <w:marLeft w:val="0"/>
      <w:marRight w:val="0"/>
      <w:marTop w:val="0"/>
      <w:marBottom w:val="0"/>
      <w:divBdr>
        <w:top w:val="none" w:sz="0" w:space="0" w:color="auto"/>
        <w:left w:val="none" w:sz="0" w:space="0" w:color="auto"/>
        <w:bottom w:val="none" w:sz="0" w:space="0" w:color="auto"/>
        <w:right w:val="none" w:sz="0" w:space="0" w:color="auto"/>
      </w:divBdr>
    </w:div>
    <w:div w:id="1530531721">
      <w:bodyDiv w:val="1"/>
      <w:marLeft w:val="0"/>
      <w:marRight w:val="0"/>
      <w:marTop w:val="0"/>
      <w:marBottom w:val="0"/>
      <w:divBdr>
        <w:top w:val="none" w:sz="0" w:space="0" w:color="auto"/>
        <w:left w:val="none" w:sz="0" w:space="0" w:color="auto"/>
        <w:bottom w:val="none" w:sz="0" w:space="0" w:color="auto"/>
        <w:right w:val="none" w:sz="0" w:space="0" w:color="auto"/>
      </w:divBdr>
    </w:div>
    <w:div w:id="1568803465">
      <w:bodyDiv w:val="1"/>
      <w:marLeft w:val="0"/>
      <w:marRight w:val="0"/>
      <w:marTop w:val="0"/>
      <w:marBottom w:val="0"/>
      <w:divBdr>
        <w:top w:val="none" w:sz="0" w:space="0" w:color="auto"/>
        <w:left w:val="none" w:sz="0" w:space="0" w:color="auto"/>
        <w:bottom w:val="none" w:sz="0" w:space="0" w:color="auto"/>
        <w:right w:val="none" w:sz="0" w:space="0" w:color="auto"/>
      </w:divBdr>
    </w:div>
    <w:div w:id="1650595156">
      <w:bodyDiv w:val="1"/>
      <w:marLeft w:val="0"/>
      <w:marRight w:val="0"/>
      <w:marTop w:val="0"/>
      <w:marBottom w:val="0"/>
      <w:divBdr>
        <w:top w:val="none" w:sz="0" w:space="0" w:color="auto"/>
        <w:left w:val="none" w:sz="0" w:space="0" w:color="auto"/>
        <w:bottom w:val="none" w:sz="0" w:space="0" w:color="auto"/>
        <w:right w:val="none" w:sz="0" w:space="0" w:color="auto"/>
      </w:divBdr>
    </w:div>
    <w:div w:id="1682126528">
      <w:bodyDiv w:val="1"/>
      <w:marLeft w:val="0"/>
      <w:marRight w:val="0"/>
      <w:marTop w:val="0"/>
      <w:marBottom w:val="0"/>
      <w:divBdr>
        <w:top w:val="none" w:sz="0" w:space="0" w:color="auto"/>
        <w:left w:val="none" w:sz="0" w:space="0" w:color="auto"/>
        <w:bottom w:val="none" w:sz="0" w:space="0" w:color="auto"/>
        <w:right w:val="none" w:sz="0" w:space="0" w:color="auto"/>
      </w:divBdr>
    </w:div>
    <w:div w:id="1687512681">
      <w:bodyDiv w:val="1"/>
      <w:marLeft w:val="0"/>
      <w:marRight w:val="0"/>
      <w:marTop w:val="0"/>
      <w:marBottom w:val="0"/>
      <w:divBdr>
        <w:top w:val="none" w:sz="0" w:space="0" w:color="auto"/>
        <w:left w:val="none" w:sz="0" w:space="0" w:color="auto"/>
        <w:bottom w:val="none" w:sz="0" w:space="0" w:color="auto"/>
        <w:right w:val="none" w:sz="0" w:space="0" w:color="auto"/>
      </w:divBdr>
    </w:div>
    <w:div w:id="1694725575">
      <w:bodyDiv w:val="1"/>
      <w:marLeft w:val="0"/>
      <w:marRight w:val="0"/>
      <w:marTop w:val="0"/>
      <w:marBottom w:val="0"/>
      <w:divBdr>
        <w:top w:val="none" w:sz="0" w:space="0" w:color="auto"/>
        <w:left w:val="none" w:sz="0" w:space="0" w:color="auto"/>
        <w:bottom w:val="none" w:sz="0" w:space="0" w:color="auto"/>
        <w:right w:val="none" w:sz="0" w:space="0" w:color="auto"/>
      </w:divBdr>
    </w:div>
    <w:div w:id="1698652031">
      <w:bodyDiv w:val="1"/>
      <w:marLeft w:val="115"/>
      <w:marRight w:val="115"/>
      <w:marTop w:val="115"/>
      <w:marBottom w:val="115"/>
      <w:divBdr>
        <w:top w:val="none" w:sz="0" w:space="0" w:color="auto"/>
        <w:left w:val="none" w:sz="0" w:space="0" w:color="auto"/>
        <w:bottom w:val="none" w:sz="0" w:space="0" w:color="auto"/>
        <w:right w:val="none" w:sz="0" w:space="0" w:color="auto"/>
      </w:divBdr>
    </w:div>
    <w:div w:id="1702318277">
      <w:bodyDiv w:val="1"/>
      <w:marLeft w:val="0"/>
      <w:marRight w:val="0"/>
      <w:marTop w:val="0"/>
      <w:marBottom w:val="0"/>
      <w:divBdr>
        <w:top w:val="none" w:sz="0" w:space="0" w:color="auto"/>
        <w:left w:val="none" w:sz="0" w:space="0" w:color="auto"/>
        <w:bottom w:val="none" w:sz="0" w:space="0" w:color="auto"/>
        <w:right w:val="none" w:sz="0" w:space="0" w:color="auto"/>
      </w:divBdr>
    </w:div>
    <w:div w:id="1708792894">
      <w:bodyDiv w:val="1"/>
      <w:marLeft w:val="0"/>
      <w:marRight w:val="0"/>
      <w:marTop w:val="0"/>
      <w:marBottom w:val="0"/>
      <w:divBdr>
        <w:top w:val="none" w:sz="0" w:space="0" w:color="auto"/>
        <w:left w:val="none" w:sz="0" w:space="0" w:color="auto"/>
        <w:bottom w:val="none" w:sz="0" w:space="0" w:color="auto"/>
        <w:right w:val="none" w:sz="0" w:space="0" w:color="auto"/>
      </w:divBdr>
    </w:div>
    <w:div w:id="1716924765">
      <w:bodyDiv w:val="1"/>
      <w:marLeft w:val="0"/>
      <w:marRight w:val="0"/>
      <w:marTop w:val="0"/>
      <w:marBottom w:val="0"/>
      <w:divBdr>
        <w:top w:val="none" w:sz="0" w:space="0" w:color="auto"/>
        <w:left w:val="none" w:sz="0" w:space="0" w:color="auto"/>
        <w:bottom w:val="none" w:sz="0" w:space="0" w:color="auto"/>
        <w:right w:val="none" w:sz="0" w:space="0" w:color="auto"/>
      </w:divBdr>
    </w:div>
    <w:div w:id="1730037496">
      <w:bodyDiv w:val="1"/>
      <w:marLeft w:val="0"/>
      <w:marRight w:val="0"/>
      <w:marTop w:val="0"/>
      <w:marBottom w:val="0"/>
      <w:divBdr>
        <w:top w:val="none" w:sz="0" w:space="0" w:color="auto"/>
        <w:left w:val="none" w:sz="0" w:space="0" w:color="auto"/>
        <w:bottom w:val="none" w:sz="0" w:space="0" w:color="auto"/>
        <w:right w:val="none" w:sz="0" w:space="0" w:color="auto"/>
      </w:divBdr>
    </w:div>
    <w:div w:id="1730884695">
      <w:bodyDiv w:val="1"/>
      <w:marLeft w:val="0"/>
      <w:marRight w:val="0"/>
      <w:marTop w:val="0"/>
      <w:marBottom w:val="0"/>
      <w:divBdr>
        <w:top w:val="none" w:sz="0" w:space="0" w:color="auto"/>
        <w:left w:val="none" w:sz="0" w:space="0" w:color="auto"/>
        <w:bottom w:val="none" w:sz="0" w:space="0" w:color="auto"/>
        <w:right w:val="none" w:sz="0" w:space="0" w:color="auto"/>
      </w:divBdr>
    </w:div>
    <w:div w:id="1760443275">
      <w:bodyDiv w:val="1"/>
      <w:marLeft w:val="0"/>
      <w:marRight w:val="0"/>
      <w:marTop w:val="0"/>
      <w:marBottom w:val="0"/>
      <w:divBdr>
        <w:top w:val="none" w:sz="0" w:space="0" w:color="auto"/>
        <w:left w:val="none" w:sz="0" w:space="0" w:color="auto"/>
        <w:bottom w:val="none" w:sz="0" w:space="0" w:color="auto"/>
        <w:right w:val="none" w:sz="0" w:space="0" w:color="auto"/>
      </w:divBdr>
    </w:div>
    <w:div w:id="1760521357">
      <w:bodyDiv w:val="1"/>
      <w:marLeft w:val="0"/>
      <w:marRight w:val="0"/>
      <w:marTop w:val="0"/>
      <w:marBottom w:val="0"/>
      <w:divBdr>
        <w:top w:val="none" w:sz="0" w:space="0" w:color="auto"/>
        <w:left w:val="none" w:sz="0" w:space="0" w:color="auto"/>
        <w:bottom w:val="none" w:sz="0" w:space="0" w:color="auto"/>
        <w:right w:val="none" w:sz="0" w:space="0" w:color="auto"/>
      </w:divBdr>
    </w:div>
    <w:div w:id="1791514936">
      <w:bodyDiv w:val="1"/>
      <w:marLeft w:val="0"/>
      <w:marRight w:val="0"/>
      <w:marTop w:val="0"/>
      <w:marBottom w:val="0"/>
      <w:divBdr>
        <w:top w:val="none" w:sz="0" w:space="0" w:color="auto"/>
        <w:left w:val="none" w:sz="0" w:space="0" w:color="auto"/>
        <w:bottom w:val="none" w:sz="0" w:space="0" w:color="auto"/>
        <w:right w:val="none" w:sz="0" w:space="0" w:color="auto"/>
      </w:divBdr>
    </w:div>
    <w:div w:id="1794056889">
      <w:bodyDiv w:val="1"/>
      <w:marLeft w:val="0"/>
      <w:marRight w:val="0"/>
      <w:marTop w:val="0"/>
      <w:marBottom w:val="0"/>
      <w:divBdr>
        <w:top w:val="none" w:sz="0" w:space="0" w:color="auto"/>
        <w:left w:val="none" w:sz="0" w:space="0" w:color="auto"/>
        <w:bottom w:val="none" w:sz="0" w:space="0" w:color="auto"/>
        <w:right w:val="none" w:sz="0" w:space="0" w:color="auto"/>
      </w:divBdr>
    </w:div>
    <w:div w:id="1794397726">
      <w:bodyDiv w:val="1"/>
      <w:marLeft w:val="0"/>
      <w:marRight w:val="0"/>
      <w:marTop w:val="0"/>
      <w:marBottom w:val="0"/>
      <w:divBdr>
        <w:top w:val="none" w:sz="0" w:space="0" w:color="auto"/>
        <w:left w:val="none" w:sz="0" w:space="0" w:color="auto"/>
        <w:bottom w:val="none" w:sz="0" w:space="0" w:color="auto"/>
        <w:right w:val="none" w:sz="0" w:space="0" w:color="auto"/>
      </w:divBdr>
    </w:div>
    <w:div w:id="1814372237">
      <w:bodyDiv w:val="1"/>
      <w:marLeft w:val="0"/>
      <w:marRight w:val="0"/>
      <w:marTop w:val="0"/>
      <w:marBottom w:val="0"/>
      <w:divBdr>
        <w:top w:val="none" w:sz="0" w:space="0" w:color="auto"/>
        <w:left w:val="none" w:sz="0" w:space="0" w:color="auto"/>
        <w:bottom w:val="none" w:sz="0" w:space="0" w:color="auto"/>
        <w:right w:val="none" w:sz="0" w:space="0" w:color="auto"/>
      </w:divBdr>
    </w:div>
    <w:div w:id="1825125813">
      <w:bodyDiv w:val="1"/>
      <w:marLeft w:val="0"/>
      <w:marRight w:val="0"/>
      <w:marTop w:val="0"/>
      <w:marBottom w:val="0"/>
      <w:divBdr>
        <w:top w:val="none" w:sz="0" w:space="0" w:color="auto"/>
        <w:left w:val="none" w:sz="0" w:space="0" w:color="auto"/>
        <w:bottom w:val="none" w:sz="0" w:space="0" w:color="auto"/>
        <w:right w:val="none" w:sz="0" w:space="0" w:color="auto"/>
      </w:divBdr>
    </w:div>
    <w:div w:id="1844971490">
      <w:bodyDiv w:val="1"/>
      <w:marLeft w:val="0"/>
      <w:marRight w:val="0"/>
      <w:marTop w:val="0"/>
      <w:marBottom w:val="0"/>
      <w:divBdr>
        <w:top w:val="none" w:sz="0" w:space="0" w:color="auto"/>
        <w:left w:val="none" w:sz="0" w:space="0" w:color="auto"/>
        <w:bottom w:val="none" w:sz="0" w:space="0" w:color="auto"/>
        <w:right w:val="none" w:sz="0" w:space="0" w:color="auto"/>
      </w:divBdr>
    </w:div>
    <w:div w:id="1851917108">
      <w:bodyDiv w:val="1"/>
      <w:marLeft w:val="0"/>
      <w:marRight w:val="0"/>
      <w:marTop w:val="0"/>
      <w:marBottom w:val="0"/>
      <w:divBdr>
        <w:top w:val="none" w:sz="0" w:space="0" w:color="auto"/>
        <w:left w:val="none" w:sz="0" w:space="0" w:color="auto"/>
        <w:bottom w:val="none" w:sz="0" w:space="0" w:color="auto"/>
        <w:right w:val="none" w:sz="0" w:space="0" w:color="auto"/>
      </w:divBdr>
    </w:div>
    <w:div w:id="1892032615">
      <w:bodyDiv w:val="1"/>
      <w:marLeft w:val="0"/>
      <w:marRight w:val="0"/>
      <w:marTop w:val="0"/>
      <w:marBottom w:val="0"/>
      <w:divBdr>
        <w:top w:val="none" w:sz="0" w:space="0" w:color="auto"/>
        <w:left w:val="none" w:sz="0" w:space="0" w:color="auto"/>
        <w:bottom w:val="none" w:sz="0" w:space="0" w:color="auto"/>
        <w:right w:val="none" w:sz="0" w:space="0" w:color="auto"/>
      </w:divBdr>
    </w:div>
    <w:div w:id="1919703879">
      <w:bodyDiv w:val="1"/>
      <w:marLeft w:val="0"/>
      <w:marRight w:val="0"/>
      <w:marTop w:val="0"/>
      <w:marBottom w:val="0"/>
      <w:divBdr>
        <w:top w:val="none" w:sz="0" w:space="0" w:color="auto"/>
        <w:left w:val="none" w:sz="0" w:space="0" w:color="auto"/>
        <w:bottom w:val="none" w:sz="0" w:space="0" w:color="auto"/>
        <w:right w:val="none" w:sz="0" w:space="0" w:color="auto"/>
      </w:divBdr>
    </w:div>
    <w:div w:id="1919824745">
      <w:bodyDiv w:val="1"/>
      <w:marLeft w:val="0"/>
      <w:marRight w:val="0"/>
      <w:marTop w:val="0"/>
      <w:marBottom w:val="0"/>
      <w:divBdr>
        <w:top w:val="none" w:sz="0" w:space="0" w:color="auto"/>
        <w:left w:val="none" w:sz="0" w:space="0" w:color="auto"/>
        <w:bottom w:val="none" w:sz="0" w:space="0" w:color="auto"/>
        <w:right w:val="none" w:sz="0" w:space="0" w:color="auto"/>
      </w:divBdr>
    </w:div>
    <w:div w:id="1959019896">
      <w:bodyDiv w:val="1"/>
      <w:marLeft w:val="0"/>
      <w:marRight w:val="0"/>
      <w:marTop w:val="0"/>
      <w:marBottom w:val="0"/>
      <w:divBdr>
        <w:top w:val="none" w:sz="0" w:space="0" w:color="auto"/>
        <w:left w:val="none" w:sz="0" w:space="0" w:color="auto"/>
        <w:bottom w:val="none" w:sz="0" w:space="0" w:color="auto"/>
        <w:right w:val="none" w:sz="0" w:space="0" w:color="auto"/>
      </w:divBdr>
    </w:div>
    <w:div w:id="1984506221">
      <w:bodyDiv w:val="1"/>
      <w:marLeft w:val="115"/>
      <w:marRight w:val="115"/>
      <w:marTop w:val="115"/>
      <w:marBottom w:val="115"/>
      <w:divBdr>
        <w:top w:val="none" w:sz="0" w:space="0" w:color="auto"/>
        <w:left w:val="none" w:sz="0" w:space="0" w:color="auto"/>
        <w:bottom w:val="none" w:sz="0" w:space="0" w:color="auto"/>
        <w:right w:val="none" w:sz="0" w:space="0" w:color="auto"/>
      </w:divBdr>
    </w:div>
    <w:div w:id="2004160682">
      <w:bodyDiv w:val="1"/>
      <w:marLeft w:val="0"/>
      <w:marRight w:val="0"/>
      <w:marTop w:val="0"/>
      <w:marBottom w:val="0"/>
      <w:divBdr>
        <w:top w:val="none" w:sz="0" w:space="0" w:color="auto"/>
        <w:left w:val="none" w:sz="0" w:space="0" w:color="auto"/>
        <w:bottom w:val="none" w:sz="0" w:space="0" w:color="auto"/>
        <w:right w:val="none" w:sz="0" w:space="0" w:color="auto"/>
      </w:divBdr>
    </w:div>
    <w:div w:id="2019498529">
      <w:bodyDiv w:val="1"/>
      <w:marLeft w:val="0"/>
      <w:marRight w:val="0"/>
      <w:marTop w:val="0"/>
      <w:marBottom w:val="0"/>
      <w:divBdr>
        <w:top w:val="none" w:sz="0" w:space="0" w:color="auto"/>
        <w:left w:val="none" w:sz="0" w:space="0" w:color="auto"/>
        <w:bottom w:val="none" w:sz="0" w:space="0" w:color="auto"/>
        <w:right w:val="none" w:sz="0" w:space="0" w:color="auto"/>
      </w:divBdr>
    </w:div>
    <w:div w:id="2027711802">
      <w:bodyDiv w:val="1"/>
      <w:marLeft w:val="0"/>
      <w:marRight w:val="0"/>
      <w:marTop w:val="0"/>
      <w:marBottom w:val="0"/>
      <w:divBdr>
        <w:top w:val="none" w:sz="0" w:space="0" w:color="auto"/>
        <w:left w:val="none" w:sz="0" w:space="0" w:color="auto"/>
        <w:bottom w:val="none" w:sz="0" w:space="0" w:color="auto"/>
        <w:right w:val="none" w:sz="0" w:space="0" w:color="auto"/>
      </w:divBdr>
    </w:div>
    <w:div w:id="2029983814">
      <w:bodyDiv w:val="1"/>
      <w:marLeft w:val="0"/>
      <w:marRight w:val="0"/>
      <w:marTop w:val="0"/>
      <w:marBottom w:val="0"/>
      <w:divBdr>
        <w:top w:val="none" w:sz="0" w:space="0" w:color="auto"/>
        <w:left w:val="none" w:sz="0" w:space="0" w:color="auto"/>
        <w:bottom w:val="none" w:sz="0" w:space="0" w:color="auto"/>
        <w:right w:val="none" w:sz="0" w:space="0" w:color="auto"/>
      </w:divBdr>
    </w:div>
    <w:div w:id="2042245771">
      <w:bodyDiv w:val="1"/>
      <w:marLeft w:val="0"/>
      <w:marRight w:val="0"/>
      <w:marTop w:val="0"/>
      <w:marBottom w:val="0"/>
      <w:divBdr>
        <w:top w:val="none" w:sz="0" w:space="0" w:color="auto"/>
        <w:left w:val="none" w:sz="0" w:space="0" w:color="auto"/>
        <w:bottom w:val="none" w:sz="0" w:space="0" w:color="auto"/>
        <w:right w:val="none" w:sz="0" w:space="0" w:color="auto"/>
      </w:divBdr>
    </w:div>
    <w:div w:id="2071466211">
      <w:bodyDiv w:val="1"/>
      <w:marLeft w:val="0"/>
      <w:marRight w:val="0"/>
      <w:marTop w:val="0"/>
      <w:marBottom w:val="0"/>
      <w:divBdr>
        <w:top w:val="none" w:sz="0" w:space="0" w:color="auto"/>
        <w:left w:val="none" w:sz="0" w:space="0" w:color="auto"/>
        <w:bottom w:val="none" w:sz="0" w:space="0" w:color="auto"/>
        <w:right w:val="none" w:sz="0" w:space="0" w:color="auto"/>
      </w:divBdr>
    </w:div>
    <w:div w:id="2100056271">
      <w:bodyDiv w:val="1"/>
      <w:marLeft w:val="0"/>
      <w:marRight w:val="0"/>
      <w:marTop w:val="0"/>
      <w:marBottom w:val="0"/>
      <w:divBdr>
        <w:top w:val="none" w:sz="0" w:space="0" w:color="auto"/>
        <w:left w:val="none" w:sz="0" w:space="0" w:color="auto"/>
        <w:bottom w:val="none" w:sz="0" w:space="0" w:color="auto"/>
        <w:right w:val="none" w:sz="0" w:space="0" w:color="auto"/>
      </w:divBdr>
    </w:div>
    <w:div w:id="2111579603">
      <w:bodyDiv w:val="1"/>
      <w:marLeft w:val="0"/>
      <w:marRight w:val="0"/>
      <w:marTop w:val="0"/>
      <w:marBottom w:val="0"/>
      <w:divBdr>
        <w:top w:val="none" w:sz="0" w:space="0" w:color="auto"/>
        <w:left w:val="none" w:sz="0" w:space="0" w:color="auto"/>
        <w:bottom w:val="none" w:sz="0" w:space="0" w:color="auto"/>
        <w:right w:val="none" w:sz="0" w:space="0" w:color="auto"/>
      </w:divBdr>
    </w:div>
    <w:div w:id="21410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29139-F31E-4C6F-98AC-67779322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6455</Words>
  <Characters>37446</Characters>
  <Application>Microsoft Office Word</Application>
  <DocSecurity>0</DocSecurity>
  <Lines>312</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súťažné podklady</vt:lpstr>
    </vt:vector>
  </TitlesOfParts>
  <Company>uvo</Company>
  <LinksUpToDate>false</LinksUpToDate>
  <CharactersWithSpaces>43814</CharactersWithSpaces>
  <SharedDoc>false</SharedDoc>
  <HLinks>
    <vt:vector size="30" baseType="variant">
      <vt:variant>
        <vt:i4>3276880</vt:i4>
      </vt:variant>
      <vt:variant>
        <vt:i4>15</vt:i4>
      </vt:variant>
      <vt:variant>
        <vt:i4>0</vt:i4>
      </vt:variant>
      <vt:variant>
        <vt:i4>5</vt:i4>
      </vt:variant>
      <vt:variant>
        <vt:lpwstr>mailto:maria.kuklicova@vszp.sk</vt:lpwstr>
      </vt:variant>
      <vt:variant>
        <vt:lpwstr/>
      </vt:variant>
      <vt:variant>
        <vt:i4>5701655</vt:i4>
      </vt:variant>
      <vt:variant>
        <vt:i4>12</vt:i4>
      </vt:variant>
      <vt:variant>
        <vt:i4>0</vt:i4>
      </vt:variant>
      <vt:variant>
        <vt:i4>5</vt:i4>
      </vt:variant>
      <vt:variant>
        <vt:lpwstr>http://www.uvo.gov.sk/legislativametodika-dohlad/jednotny-europsky-dokument-pre-verejne-obstaravanie-553.html</vt:lpwstr>
      </vt:variant>
      <vt:variant>
        <vt:lpwstr/>
      </vt:variant>
      <vt:variant>
        <vt:i4>7077948</vt:i4>
      </vt:variant>
      <vt:variant>
        <vt:i4>9</vt:i4>
      </vt:variant>
      <vt:variant>
        <vt:i4>0</vt:i4>
      </vt:variant>
      <vt:variant>
        <vt:i4>5</vt:i4>
      </vt:variant>
      <vt:variant>
        <vt:lpwstr>https://www.uvo.gov.sk/private/profily/detail/9262/zakazky</vt:lpwstr>
      </vt:variant>
      <vt:variant>
        <vt:lpwstr/>
      </vt:variant>
      <vt:variant>
        <vt:i4>6422560</vt:i4>
      </vt:variant>
      <vt:variant>
        <vt:i4>6</vt:i4>
      </vt:variant>
      <vt:variant>
        <vt:i4>0</vt:i4>
      </vt:variant>
      <vt:variant>
        <vt:i4>5</vt:i4>
      </vt:variant>
      <vt:variant>
        <vt:lpwstr>http://www.vszp.sk/</vt:lpwstr>
      </vt:variant>
      <vt:variant>
        <vt:lpwstr/>
      </vt:variant>
      <vt:variant>
        <vt:i4>6422560</vt:i4>
      </vt:variant>
      <vt:variant>
        <vt:i4>0</vt:i4>
      </vt:variant>
      <vt:variant>
        <vt:i4>0</vt:i4>
      </vt:variant>
      <vt:variant>
        <vt:i4>5</vt:i4>
      </vt:variant>
      <vt:variant>
        <vt:lpwstr>http://www.vszp.sk/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zvonar</dc:creator>
  <cp:lastModifiedBy>Pirčáková Renáta, Mgr.</cp:lastModifiedBy>
  <cp:revision>9</cp:revision>
  <cp:lastPrinted>2021-02-05T08:24:00Z</cp:lastPrinted>
  <dcterms:created xsi:type="dcterms:W3CDTF">2024-04-23T13:17:00Z</dcterms:created>
  <dcterms:modified xsi:type="dcterms:W3CDTF">2024-04-24T13:32:00Z</dcterms:modified>
</cp:coreProperties>
</file>