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39A00EE4"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5947CC">
        <w:rPr>
          <w:b/>
          <w:sz w:val="28"/>
          <w:szCs w:val="28"/>
        </w:rPr>
        <w:t>2</w:t>
      </w:r>
      <w:r w:rsidR="00A062D0">
        <w:rPr>
          <w:b/>
          <w:sz w:val="28"/>
          <w:szCs w:val="28"/>
        </w:rPr>
        <w:t xml:space="preserve"> – kŕmna soľ</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42315931" w:rsidR="00EE407F" w:rsidRPr="009E11CC" w:rsidRDefault="00A062D0" w:rsidP="005947CC">
            <w:pPr>
              <w:spacing w:after="0" w:line="360" w:lineRule="auto"/>
              <w:jc w:val="both"/>
              <w:rPr>
                <w:rFonts w:cs="Arial"/>
                <w:szCs w:val="20"/>
                <w:highlight w:val="yellow"/>
              </w:rPr>
            </w:pPr>
            <w:r w:rsidRPr="00A062D0">
              <w:rPr>
                <w:rFonts w:cs="Arial"/>
                <w:szCs w:val="20"/>
                <w:highlight w:val="yellow"/>
              </w:rPr>
              <w:t xml:space="preserve">Ing. </w:t>
            </w:r>
            <w:r w:rsidR="005947CC">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5F011BFE" w:rsidR="00A54901" w:rsidRDefault="00CB23ED" w:rsidP="004E52F1">
            <w:pPr>
              <w:spacing w:after="0" w:line="360" w:lineRule="auto"/>
              <w:jc w:val="both"/>
              <w:rPr>
                <w:rFonts w:cs="Arial"/>
                <w:szCs w:val="20"/>
              </w:rPr>
            </w:pPr>
            <w:hyperlink r:id="rId8" w:history="1">
              <w:r w:rsidRPr="000872AB">
                <w:rPr>
                  <w:rStyle w:val="Hypertextovprepojenie"/>
                  <w:rFonts w:cs="Arial"/>
                  <w:szCs w:val="20"/>
                  <w:highlight w:val="yellow"/>
                </w:rPr>
                <w:t>https://josephine.proebiz.com/sk/tender/56887/</w:t>
              </w:r>
              <w:r w:rsidRPr="000872AB">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7B2CA04D" w:rsidR="00A54901" w:rsidRPr="009E11CC" w:rsidRDefault="00CB23ED" w:rsidP="00CB23ED">
            <w:pPr>
              <w:spacing w:after="0" w:line="360" w:lineRule="auto"/>
              <w:jc w:val="both"/>
              <w:rPr>
                <w:rFonts w:cs="Arial"/>
                <w:szCs w:val="20"/>
              </w:rPr>
            </w:pPr>
            <w:r>
              <w:rPr>
                <w:rFonts w:cs="Arial"/>
                <w:szCs w:val="20"/>
                <w:highlight w:val="yellow"/>
              </w:rPr>
              <w:t>56887</w:t>
            </w:r>
            <w:bookmarkStart w:id="1" w:name="_GoBack"/>
            <w:bookmarkEnd w:id="1"/>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6F80831F" w:rsidR="00A54901" w:rsidRPr="009E11CC" w:rsidRDefault="00761D19" w:rsidP="008E2AC3">
            <w:pPr>
              <w:spacing w:after="0" w:line="360" w:lineRule="auto"/>
              <w:rPr>
                <w:rFonts w:cs="Arial"/>
                <w:szCs w:val="20"/>
              </w:rPr>
            </w:pPr>
            <w:r>
              <w:t>DNS Krmivá na roky 2023-2027</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9E11CC" w14:paraId="761229E9" w14:textId="77777777" w:rsidTr="002552B7">
        <w:tc>
          <w:tcPr>
            <w:tcW w:w="1719" w:type="pct"/>
            <w:shd w:val="clear" w:color="auto" w:fill="auto"/>
          </w:tcPr>
          <w:p w14:paraId="6259DC12" w14:textId="77777777" w:rsidR="00810EC9" w:rsidRPr="009E11CC" w:rsidRDefault="00810EC9" w:rsidP="00810EC9">
            <w:pPr>
              <w:spacing w:after="0" w:line="360" w:lineRule="auto"/>
              <w:rPr>
                <w:rFonts w:cs="Arial"/>
                <w:szCs w:val="20"/>
              </w:rPr>
            </w:pPr>
            <w:r w:rsidRPr="009E11CC">
              <w:rPr>
                <w:rFonts w:cs="Arial"/>
                <w:szCs w:val="20"/>
              </w:rPr>
              <w:lastRenderedPageBreak/>
              <w:t>E-mail:</w:t>
            </w:r>
          </w:p>
        </w:tc>
        <w:tc>
          <w:tcPr>
            <w:tcW w:w="3281" w:type="pct"/>
          </w:tcPr>
          <w:p w14:paraId="2C5C9022" w14:textId="555030A0" w:rsidR="00810EC9" w:rsidRPr="009E11CC" w:rsidRDefault="00A062D0" w:rsidP="00A062D0">
            <w:pPr>
              <w:spacing w:after="0" w:line="360" w:lineRule="auto"/>
              <w:rPr>
                <w:rFonts w:cs="Arial"/>
                <w:szCs w:val="20"/>
              </w:rPr>
            </w:pPr>
            <w:r>
              <w:rPr>
                <w:highlight w:val="yellow"/>
              </w:rPr>
              <w:t>marek.tabernaus</w:t>
            </w:r>
            <w:r w:rsidR="00810EC9" w:rsidRPr="009E11CC">
              <w:t>@lesy.sk</w:t>
            </w:r>
          </w:p>
        </w:tc>
      </w:tr>
    </w:tbl>
    <w:p w14:paraId="4948DB06" w14:textId="77777777" w:rsidR="00E11E5E" w:rsidRPr="009E11CC" w:rsidRDefault="00E11E5E" w:rsidP="00C11967">
      <w:pPr>
        <w:spacing w:after="0"/>
        <w:jc w:val="both"/>
        <w:rPr>
          <w:rFonts w:cs="Arial"/>
          <w:b/>
          <w:szCs w:val="20"/>
        </w:rPr>
      </w:pPr>
    </w:p>
    <w:p w14:paraId="43924A1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Predmet zákazky: </w:t>
      </w:r>
    </w:p>
    <w:p w14:paraId="27787D06" w14:textId="5996E93B" w:rsidR="00E11E5E" w:rsidRDefault="00761D19" w:rsidP="00C11967">
      <w:pPr>
        <w:spacing w:after="0"/>
        <w:jc w:val="both"/>
        <w:rPr>
          <w:rFonts w:cs="Arial"/>
          <w:szCs w:val="20"/>
          <w:highlight w:val="yellow"/>
        </w:rPr>
      </w:pPr>
      <w:r w:rsidRPr="00A062D0">
        <w:rPr>
          <w:rFonts w:cs="Arial"/>
          <w:szCs w:val="20"/>
          <w:highlight w:val="yellow"/>
        </w:rPr>
        <w:t>DNS Krmivá na roky 2023-2027</w:t>
      </w:r>
      <w:r w:rsidR="00A54901" w:rsidRPr="00A062D0">
        <w:rPr>
          <w:rFonts w:cs="Arial"/>
          <w:szCs w:val="20"/>
          <w:highlight w:val="yellow"/>
        </w:rPr>
        <w:t xml:space="preserve"> - </w:t>
      </w:r>
      <w:r w:rsidR="00A84C05" w:rsidRPr="00A062D0">
        <w:rPr>
          <w:rFonts w:cs="Arial"/>
          <w:szCs w:val="20"/>
          <w:highlight w:val="yellow"/>
        </w:rPr>
        <w:t>výzva</w:t>
      </w:r>
      <w:r w:rsidR="00C85C16" w:rsidRPr="00A062D0">
        <w:rPr>
          <w:rFonts w:cs="Arial"/>
          <w:szCs w:val="20"/>
          <w:highlight w:val="yellow"/>
        </w:rPr>
        <w:t xml:space="preserve"> </w:t>
      </w:r>
      <w:r w:rsidR="00A84C05" w:rsidRPr="00A062D0">
        <w:rPr>
          <w:rFonts w:cs="Arial"/>
          <w:szCs w:val="20"/>
          <w:highlight w:val="yellow"/>
        </w:rPr>
        <w:t>č.</w:t>
      </w:r>
      <w:r w:rsidR="005947CC">
        <w:rPr>
          <w:rFonts w:cs="Arial"/>
          <w:szCs w:val="20"/>
          <w:highlight w:val="yellow"/>
        </w:rPr>
        <w:t>2</w:t>
      </w:r>
      <w:r w:rsidR="00A062D0" w:rsidRPr="00A062D0">
        <w:rPr>
          <w:rFonts w:cs="Arial"/>
          <w:szCs w:val="20"/>
          <w:highlight w:val="yellow"/>
        </w:rPr>
        <w:t xml:space="preserve"> </w:t>
      </w:r>
      <w:r w:rsidR="003B0AD3" w:rsidRPr="00A062D0">
        <w:rPr>
          <w:rFonts w:cs="Arial"/>
          <w:szCs w:val="20"/>
          <w:highlight w:val="yellow"/>
        </w:rPr>
        <w:t xml:space="preserve">OZ Karpaty  </w:t>
      </w:r>
      <w:r w:rsidR="00A062D0" w:rsidRPr="00A062D0">
        <w:rPr>
          <w:rFonts w:cs="Arial"/>
          <w:szCs w:val="20"/>
          <w:highlight w:val="yellow"/>
        </w:rPr>
        <w:t>– kŕmna soľ</w:t>
      </w:r>
    </w:p>
    <w:p w14:paraId="0F71BA0D" w14:textId="3D97FAEB" w:rsidR="00F31BE1" w:rsidRPr="00F31BE1" w:rsidRDefault="00F31BE1" w:rsidP="00C11967">
      <w:pPr>
        <w:spacing w:after="0"/>
        <w:jc w:val="both"/>
        <w:rPr>
          <w:rFonts w:cs="Arial"/>
          <w:szCs w:val="20"/>
          <w:highlight w:val="yellow"/>
        </w:rPr>
      </w:pPr>
      <w:r w:rsidRPr="00F31BE1">
        <w:rPr>
          <w:rFonts w:cs="Arial"/>
          <w:szCs w:val="20"/>
          <w:highlight w:val="yellow"/>
        </w:rPr>
        <w:t xml:space="preserve">Soľná kocka </w:t>
      </w:r>
      <w:proofErr w:type="spellStart"/>
      <w:r w:rsidRPr="00F31BE1">
        <w:rPr>
          <w:rFonts w:cs="Arial"/>
          <w:szCs w:val="20"/>
          <w:highlight w:val="yellow"/>
        </w:rPr>
        <w:t>MultiLisal</w:t>
      </w:r>
      <w:proofErr w:type="spellEnd"/>
      <w:r w:rsidRPr="00F31BE1">
        <w:rPr>
          <w:rFonts w:cs="Arial"/>
          <w:szCs w:val="20"/>
          <w:highlight w:val="yellow"/>
        </w:rPr>
        <w:t xml:space="preserve"> Se 10kg balenie, v množstve </w:t>
      </w:r>
      <w:r w:rsidR="005947CC">
        <w:rPr>
          <w:rFonts w:cs="Arial"/>
          <w:szCs w:val="20"/>
          <w:highlight w:val="yellow"/>
        </w:rPr>
        <w:t>120</w:t>
      </w:r>
      <w:r w:rsidRPr="00F31BE1">
        <w:rPr>
          <w:rFonts w:cs="Arial"/>
          <w:szCs w:val="20"/>
          <w:highlight w:val="yellow"/>
        </w:rPr>
        <w:t xml:space="preserve"> ks</w:t>
      </w:r>
      <w:r w:rsidR="00F0799D">
        <w:rPr>
          <w:rFonts w:cs="Arial"/>
          <w:szCs w:val="20"/>
          <w:highlight w:val="yellow"/>
        </w:rPr>
        <w:t xml:space="preserve"> vrátane dopravy</w:t>
      </w:r>
      <w:r w:rsidRPr="00F31BE1">
        <w:rPr>
          <w:rFonts w:cs="Arial"/>
          <w:szCs w:val="20"/>
          <w:highlight w:val="yellow"/>
        </w:rPr>
        <w:t>.</w:t>
      </w:r>
    </w:p>
    <w:p w14:paraId="546118D5" w14:textId="77777777" w:rsidR="00E11E5E" w:rsidRPr="009E11CC" w:rsidRDefault="00E11E5E" w:rsidP="00C11967">
      <w:pPr>
        <w:spacing w:after="0"/>
        <w:ind w:firstLine="360"/>
        <w:jc w:val="both"/>
        <w:rPr>
          <w:rFonts w:cs="Arial"/>
          <w:color w:val="FF0000"/>
          <w:szCs w:val="20"/>
        </w:rPr>
      </w:pPr>
    </w:p>
    <w:p w14:paraId="2C02926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Použitý postup zadávania zákazky: </w:t>
      </w:r>
    </w:p>
    <w:p w14:paraId="79B81A6A" w14:textId="09507223" w:rsidR="00E11E5E" w:rsidRPr="009E11CC" w:rsidRDefault="00E11E5E" w:rsidP="002326C0">
      <w:pPr>
        <w:pStyle w:val="Odsekzoznamu"/>
        <w:numPr>
          <w:ilvl w:val="1"/>
          <w:numId w:val="22"/>
        </w:numPr>
        <w:spacing w:after="0"/>
        <w:jc w:val="both"/>
        <w:rPr>
          <w:rFonts w:cs="Arial"/>
          <w:sz w:val="20"/>
          <w:szCs w:val="20"/>
        </w:rPr>
      </w:pPr>
      <w:r w:rsidRPr="009E11CC">
        <w:rPr>
          <w:rFonts w:cs="Arial"/>
          <w:sz w:val="20"/>
          <w:szCs w:val="20"/>
        </w:rPr>
        <w:t xml:space="preserve">Zákazka podľa ustanovenia </w:t>
      </w:r>
      <w:r w:rsidR="00F67040" w:rsidRPr="009E11CC">
        <w:rPr>
          <w:rFonts w:cs="Arial"/>
          <w:sz w:val="20"/>
          <w:szCs w:val="20"/>
        </w:rPr>
        <w:t xml:space="preserve">§ 58 až 61 </w:t>
      </w:r>
      <w:r w:rsidRPr="009E11CC">
        <w:rPr>
          <w:rFonts w:cs="Arial"/>
          <w:sz w:val="20"/>
          <w:szCs w:val="20"/>
        </w:rPr>
        <w:t>zákona č. 343/2015 Z. z. o verejnom obstarávaní a o zmene a doplnení niektorých zákonov, v znení neskorších predpisov</w:t>
      </w:r>
    </w:p>
    <w:p w14:paraId="71B477DB" w14:textId="77777777" w:rsidR="00C41EFA" w:rsidRPr="009E11CC" w:rsidRDefault="00C41EFA" w:rsidP="00C11967">
      <w:pPr>
        <w:spacing w:after="0"/>
        <w:jc w:val="both"/>
        <w:rPr>
          <w:rFonts w:cs="Arial"/>
          <w:szCs w:val="20"/>
        </w:rPr>
      </w:pPr>
    </w:p>
    <w:p w14:paraId="1E921714" w14:textId="516F7F8A" w:rsidR="00E11E5E" w:rsidRPr="009E11CC" w:rsidRDefault="00E11E5E" w:rsidP="00177973">
      <w:pPr>
        <w:numPr>
          <w:ilvl w:val="0"/>
          <w:numId w:val="15"/>
        </w:numPr>
        <w:spacing w:after="0"/>
        <w:rPr>
          <w:rFonts w:cs="Arial"/>
          <w:b/>
          <w:bCs/>
          <w:szCs w:val="20"/>
        </w:rPr>
      </w:pPr>
      <w:r w:rsidRPr="009E11CC">
        <w:rPr>
          <w:rFonts w:cs="Arial"/>
          <w:b/>
          <w:bCs/>
          <w:szCs w:val="20"/>
        </w:rPr>
        <w:t>Predpokladaná hodnota predmetu zákazky</w:t>
      </w:r>
      <w:r w:rsidR="00611019" w:rsidRPr="009E11CC">
        <w:rPr>
          <w:rFonts w:cs="Arial"/>
          <w:b/>
          <w:bCs/>
          <w:szCs w:val="20"/>
        </w:rPr>
        <w:t xml:space="preserve"> v tejto výzve</w:t>
      </w:r>
      <w:r w:rsidRPr="009E11CC">
        <w:rPr>
          <w:rFonts w:cs="Arial"/>
          <w:b/>
          <w:bCs/>
          <w:szCs w:val="20"/>
        </w:rPr>
        <w:t>:</w:t>
      </w:r>
    </w:p>
    <w:p w14:paraId="658C26D7" w14:textId="156CDDDD" w:rsidR="00E11E5E" w:rsidRPr="009E11CC" w:rsidRDefault="00C35799" w:rsidP="002326C0">
      <w:pPr>
        <w:pStyle w:val="Odsekzoznamu"/>
        <w:numPr>
          <w:ilvl w:val="1"/>
          <w:numId w:val="21"/>
        </w:numPr>
        <w:spacing w:after="0"/>
        <w:jc w:val="both"/>
        <w:rPr>
          <w:rFonts w:cs="Arial"/>
          <w:sz w:val="20"/>
          <w:szCs w:val="20"/>
        </w:rPr>
      </w:pPr>
      <w:r w:rsidRPr="009E11CC">
        <w:rPr>
          <w:rFonts w:cs="Arial"/>
          <w:sz w:val="20"/>
          <w:szCs w:val="20"/>
        </w:rPr>
        <w:t>S</w:t>
      </w:r>
      <w:r w:rsidR="00E11E5E" w:rsidRPr="009E11CC">
        <w:rPr>
          <w:rFonts w:cs="Arial"/>
          <w:sz w:val="20"/>
          <w:szCs w:val="20"/>
        </w:rPr>
        <w:t xml:space="preserve">uma: </w:t>
      </w:r>
      <w:r w:rsidR="005947CC">
        <w:rPr>
          <w:rFonts w:cs="Arial"/>
          <w:sz w:val="20"/>
          <w:szCs w:val="20"/>
        </w:rPr>
        <w:t>720</w:t>
      </w:r>
      <w:r w:rsidR="00E11E5E" w:rsidRPr="009E11CC">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2" w:name="_Toc384668550"/>
      <w:bookmarkStart w:id="3" w:name="_Toc397590240"/>
      <w:r w:rsidRPr="009E11CC">
        <w:rPr>
          <w:rFonts w:cs="Arial"/>
          <w:b/>
          <w:szCs w:val="20"/>
        </w:rPr>
        <w:t xml:space="preserve">Komplexnosť </w:t>
      </w:r>
      <w:bookmarkEnd w:id="2"/>
      <w:bookmarkEnd w:id="3"/>
      <w:r w:rsidRPr="009E11CC">
        <w:rPr>
          <w:rFonts w:cs="Arial"/>
          <w:b/>
          <w:szCs w:val="20"/>
        </w:rPr>
        <w:t>zákazky:</w:t>
      </w:r>
    </w:p>
    <w:p w14:paraId="4F9BDFE5" w14:textId="37E6132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Verejný obstarávateľ neumožňuje rozdeliť predmet zákazky. Uchádzač musí predložiť ponuku na celý predmet zákazky.</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w:t>
      </w:r>
      <w:r w:rsidRPr="008A7467">
        <w:rPr>
          <w:rFonts w:cs="Arial"/>
          <w:sz w:val="20"/>
          <w:szCs w:val="20"/>
        </w:rPr>
        <w:lastRenderedPageBreak/>
        <w:t xml:space="preserve">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50EBD0AD" w:rsidR="009E11CC" w:rsidRDefault="00AB6525" w:rsidP="009E11CC">
      <w:pPr>
        <w:pStyle w:val="Odsekzoznamu"/>
        <w:spacing w:after="0"/>
        <w:ind w:left="360"/>
        <w:jc w:val="both"/>
        <w:rPr>
          <w:rFonts w:cs="Arial"/>
          <w:sz w:val="20"/>
          <w:szCs w:val="20"/>
        </w:rPr>
      </w:pPr>
      <w:r w:rsidRPr="009E11CC">
        <w:rPr>
          <w:rFonts w:cs="Arial"/>
          <w:sz w:val="20"/>
          <w:szCs w:val="20"/>
        </w:rPr>
        <w:t xml:space="preserve">Predmetom zákazky je </w:t>
      </w:r>
      <w:r w:rsidR="00663A5C" w:rsidRPr="00663A5C">
        <w:rPr>
          <w:rFonts w:cs="Arial"/>
          <w:sz w:val="20"/>
          <w:szCs w:val="20"/>
        </w:rPr>
        <w:t xml:space="preserve">Soľná kocka </w:t>
      </w:r>
      <w:proofErr w:type="spellStart"/>
      <w:r w:rsidR="00663A5C" w:rsidRPr="00663A5C">
        <w:rPr>
          <w:rFonts w:cs="Arial"/>
          <w:sz w:val="20"/>
          <w:szCs w:val="20"/>
        </w:rPr>
        <w:t>MultiLisal</w:t>
      </w:r>
      <w:proofErr w:type="spellEnd"/>
      <w:r w:rsidR="00663A5C" w:rsidRPr="00663A5C">
        <w:rPr>
          <w:rFonts w:cs="Arial"/>
          <w:sz w:val="20"/>
          <w:szCs w:val="20"/>
        </w:rPr>
        <w:t xml:space="preserve"> Se 10kg</w:t>
      </w: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6F51C892" w:rsidR="007F1613" w:rsidRPr="00663A5C" w:rsidRDefault="00E11E5E" w:rsidP="00663A5C">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447C92DF"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5947CC">
        <w:rPr>
          <w:rFonts w:cs="Arial"/>
          <w:sz w:val="20"/>
          <w:highlight w:val="yellow"/>
        </w:rPr>
        <w:t>15</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4" w:name="_Toc488059675"/>
      <w:r w:rsidRPr="009E11CC">
        <w:rPr>
          <w:rFonts w:cs="Arial"/>
          <w:b/>
          <w:szCs w:val="20"/>
        </w:rPr>
        <w:t>Jazyk ponuky</w:t>
      </w:r>
      <w:bookmarkEnd w:id="4"/>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460E1B4B"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5947CC">
        <w:rPr>
          <w:rFonts w:cs="Arial"/>
          <w:sz w:val="20"/>
          <w:szCs w:val="20"/>
          <w:highlight w:val="yellow"/>
        </w:rPr>
        <w:t>17</w:t>
      </w:r>
      <w:r w:rsidR="00663A5C">
        <w:rPr>
          <w:rFonts w:cs="Arial"/>
          <w:sz w:val="20"/>
          <w:szCs w:val="20"/>
          <w:highlight w:val="yellow"/>
        </w:rPr>
        <w:t>.</w:t>
      </w:r>
      <w:r w:rsidR="005947CC">
        <w:rPr>
          <w:rFonts w:cs="Arial"/>
          <w:sz w:val="20"/>
          <w:szCs w:val="20"/>
          <w:highlight w:val="yellow"/>
        </w:rPr>
        <w:t>6</w:t>
      </w:r>
      <w:r w:rsidR="00663A5C">
        <w:rPr>
          <w:rFonts w:cs="Arial"/>
          <w:sz w:val="20"/>
          <w:szCs w:val="20"/>
          <w:highlight w:val="yellow"/>
        </w:rPr>
        <w:t>.202</w:t>
      </w:r>
      <w:r w:rsidR="005947CC">
        <w:rPr>
          <w:rFonts w:cs="Arial"/>
          <w:sz w:val="20"/>
          <w:szCs w:val="20"/>
          <w:highlight w:val="yellow"/>
        </w:rPr>
        <w:t>4</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lastRenderedPageBreak/>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lastRenderedPageBreak/>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lastRenderedPageBreak/>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9E11CC">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6F7EEEC0" w14:textId="49D922F0" w:rsidR="00E11E5E" w:rsidRPr="009E11CC" w:rsidRDefault="00E11E5E" w:rsidP="00C11967">
      <w:pPr>
        <w:spacing w:after="0"/>
        <w:jc w:val="right"/>
        <w:rPr>
          <w:rFonts w:cs="Arial"/>
          <w:b/>
          <w:szCs w:val="20"/>
        </w:rPr>
      </w:pPr>
      <w:r w:rsidRPr="009E11CC">
        <w:rPr>
          <w:rFonts w:cs="Arial"/>
          <w:b/>
          <w:szCs w:val="20"/>
        </w:rPr>
        <w:lastRenderedPageBreak/>
        <w:t>Príloha č. 1 Výzvy: Návrh na plnenie kritérií hodnotenia</w:t>
      </w:r>
    </w:p>
    <w:p w14:paraId="739A25C5" w14:textId="77777777" w:rsidR="00E11E5E" w:rsidRPr="009E11CC" w:rsidRDefault="00E11E5E" w:rsidP="00C11967">
      <w:pPr>
        <w:spacing w:after="0"/>
        <w:jc w:val="both"/>
        <w:rPr>
          <w:rFonts w:cs="Arial"/>
          <w:szCs w:val="20"/>
        </w:rPr>
      </w:pPr>
    </w:p>
    <w:p w14:paraId="7BA7F7AA" w14:textId="77777777" w:rsidR="00E11E5E" w:rsidRPr="009E11CC" w:rsidRDefault="00E11E5E" w:rsidP="00C11967">
      <w:pPr>
        <w:spacing w:after="0"/>
        <w:jc w:val="center"/>
        <w:rPr>
          <w:rFonts w:cs="Arial"/>
          <w:b/>
          <w:sz w:val="28"/>
          <w:szCs w:val="28"/>
        </w:rPr>
      </w:pPr>
      <w:r w:rsidRPr="009E11CC">
        <w:rPr>
          <w:rFonts w:cs="Arial"/>
          <w:b/>
          <w:sz w:val="28"/>
          <w:szCs w:val="28"/>
        </w:rPr>
        <w:t>Návrh na plnenie kritérií na hodnotenie ponúk</w:t>
      </w:r>
    </w:p>
    <w:p w14:paraId="75D533C2" w14:textId="77777777" w:rsidR="00E11E5E" w:rsidRPr="009E11CC" w:rsidRDefault="00E11E5E" w:rsidP="00C11967">
      <w:pPr>
        <w:spacing w:after="0"/>
        <w:jc w:val="center"/>
      </w:pPr>
    </w:p>
    <w:p w14:paraId="0F2F9530" w14:textId="77777777" w:rsidR="00E11E5E" w:rsidRPr="009E11CC" w:rsidRDefault="00E11E5E" w:rsidP="00C11967">
      <w:pPr>
        <w:spacing w:after="0"/>
        <w:jc w:val="both"/>
        <w:rPr>
          <w:rFonts w:cs="Arial"/>
          <w:szCs w:val="20"/>
        </w:rPr>
      </w:pPr>
    </w:p>
    <w:p w14:paraId="594F8603" w14:textId="4C2E2ACA" w:rsidR="00EF01E6" w:rsidRPr="00663A5C" w:rsidRDefault="00E11E5E" w:rsidP="00EF01E6">
      <w:pPr>
        <w:spacing w:after="0"/>
        <w:jc w:val="both"/>
        <w:rPr>
          <w:rFonts w:cs="Arial"/>
          <w:szCs w:val="20"/>
          <w:highlight w:val="yellow"/>
        </w:rPr>
      </w:pPr>
      <w:r w:rsidRPr="00663A5C">
        <w:rPr>
          <w:rFonts w:cs="Arial"/>
          <w:b/>
          <w:szCs w:val="20"/>
          <w:highlight w:val="yellow"/>
        </w:rPr>
        <w:t xml:space="preserve">Predmet zákazky: </w:t>
      </w:r>
      <w:r w:rsidR="00663A5C" w:rsidRPr="00663A5C">
        <w:rPr>
          <w:rFonts w:cs="Arial"/>
          <w:szCs w:val="20"/>
          <w:highlight w:val="yellow"/>
        </w:rPr>
        <w:t>DNS Krmivá na roky 2023-2027 - výzva pre OZ Karpaty  č.</w:t>
      </w:r>
      <w:r w:rsidR="005947CC">
        <w:rPr>
          <w:rFonts w:cs="Arial"/>
          <w:szCs w:val="20"/>
          <w:highlight w:val="yellow"/>
        </w:rPr>
        <w:t>2</w:t>
      </w:r>
      <w:r w:rsidR="00663A5C" w:rsidRPr="00663A5C">
        <w:rPr>
          <w:rFonts w:cs="Arial"/>
          <w:szCs w:val="20"/>
          <w:highlight w:val="yellow"/>
        </w:rPr>
        <w:t xml:space="preserve"> – kŕmna soľ</w:t>
      </w:r>
    </w:p>
    <w:p w14:paraId="07FD86D3" w14:textId="7D5323C5" w:rsidR="00170757" w:rsidRPr="009E11CC" w:rsidRDefault="005947CC" w:rsidP="00C11967">
      <w:pPr>
        <w:spacing w:after="0"/>
        <w:jc w:val="both"/>
        <w:rPr>
          <w:rFonts w:cs="Arial"/>
          <w:szCs w:val="20"/>
        </w:rPr>
      </w:pPr>
      <w:r w:rsidRPr="005947CC">
        <w:rPr>
          <w:rFonts w:cs="Arial"/>
          <w:szCs w:val="20"/>
        </w:rPr>
        <w:t xml:space="preserve">Soľná kocka </w:t>
      </w:r>
      <w:proofErr w:type="spellStart"/>
      <w:r w:rsidRPr="005947CC">
        <w:rPr>
          <w:rFonts w:cs="Arial"/>
          <w:szCs w:val="20"/>
        </w:rPr>
        <w:t>MultiLisal</w:t>
      </w:r>
      <w:proofErr w:type="spellEnd"/>
      <w:r w:rsidRPr="005947CC">
        <w:rPr>
          <w:rFonts w:cs="Arial"/>
          <w:szCs w:val="20"/>
        </w:rPr>
        <w:t xml:space="preserve"> Se 10kg balenie, v množstve 120 ks vrátane dopravy</w:t>
      </w:r>
    </w:p>
    <w:p w14:paraId="63A52828" w14:textId="77777777" w:rsidR="00170757" w:rsidRPr="009E11CC" w:rsidRDefault="00170757" w:rsidP="00C11967">
      <w:pPr>
        <w:spacing w:after="0"/>
        <w:jc w:val="both"/>
        <w:rPr>
          <w:rFonts w:cs="Arial"/>
          <w:szCs w:val="20"/>
        </w:rPr>
      </w:pPr>
    </w:p>
    <w:p w14:paraId="1CFDBAED" w14:textId="77777777" w:rsidR="00E11E5E" w:rsidRPr="009E11CC" w:rsidRDefault="00E11E5E" w:rsidP="00C11967">
      <w:pPr>
        <w:spacing w:after="0"/>
        <w:jc w:val="both"/>
        <w:rPr>
          <w:rFonts w:cs="Arial"/>
          <w:szCs w:val="20"/>
        </w:rPr>
      </w:pPr>
    </w:p>
    <w:p w14:paraId="4CF8C9B9" w14:textId="77777777" w:rsidR="00E11E5E" w:rsidRPr="009E11CC" w:rsidRDefault="00E11E5E" w:rsidP="00C11967">
      <w:pPr>
        <w:tabs>
          <w:tab w:val="left" w:pos="1350"/>
        </w:tabs>
        <w:spacing w:after="0"/>
        <w:jc w:val="both"/>
        <w:rPr>
          <w:rFonts w:cs="Arial"/>
          <w:b/>
          <w:szCs w:val="20"/>
        </w:rPr>
      </w:pPr>
      <w:r w:rsidRPr="009E11CC">
        <w:rPr>
          <w:rFonts w:cs="Arial"/>
          <w:b/>
          <w:szCs w:val="20"/>
        </w:rPr>
        <w:t xml:space="preserve">Údaje o uchádzačovi: </w:t>
      </w:r>
    </w:p>
    <w:p w14:paraId="7F5F9DD0" w14:textId="77777777" w:rsidR="00E11E5E" w:rsidRPr="009E11CC"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E11CC" w14:paraId="61AF9351" w14:textId="77777777" w:rsidTr="00866A3E">
        <w:tc>
          <w:tcPr>
            <w:tcW w:w="1290" w:type="pct"/>
            <w:tcBorders>
              <w:top w:val="nil"/>
              <w:bottom w:val="nil"/>
              <w:right w:val="nil"/>
            </w:tcBorders>
            <w:shd w:val="clear" w:color="auto" w:fill="auto"/>
          </w:tcPr>
          <w:p w14:paraId="12362C14" w14:textId="66921F7F" w:rsidR="00E11E5E" w:rsidRPr="009E11CC" w:rsidRDefault="00E11E5E" w:rsidP="00C11967">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4345A3F4" w14:textId="77777777" w:rsidR="00E11E5E" w:rsidRPr="009E11CC" w:rsidRDefault="00E11E5E" w:rsidP="00C11967">
            <w:pPr>
              <w:spacing w:after="0" w:line="360" w:lineRule="auto"/>
              <w:jc w:val="both"/>
              <w:rPr>
                <w:rFonts w:cs="Arial"/>
                <w:b/>
                <w:sz w:val="22"/>
                <w:szCs w:val="22"/>
              </w:rPr>
            </w:pPr>
          </w:p>
        </w:tc>
      </w:tr>
      <w:tr w:rsidR="00E11E5E" w:rsidRPr="009E11CC" w14:paraId="61CD44AE" w14:textId="77777777" w:rsidTr="00866A3E">
        <w:tc>
          <w:tcPr>
            <w:tcW w:w="1290" w:type="pct"/>
            <w:tcBorders>
              <w:top w:val="nil"/>
              <w:bottom w:val="nil"/>
              <w:right w:val="nil"/>
            </w:tcBorders>
            <w:shd w:val="clear" w:color="auto" w:fill="auto"/>
          </w:tcPr>
          <w:p w14:paraId="27B375CD" w14:textId="36102163" w:rsidR="00E11E5E" w:rsidRPr="009E11CC" w:rsidRDefault="00E11E5E" w:rsidP="00C11967">
            <w:pPr>
              <w:spacing w:after="0" w:line="360" w:lineRule="auto"/>
              <w:rPr>
                <w:rFonts w:cs="Arial"/>
              </w:rPr>
            </w:pPr>
            <w:r w:rsidRPr="009E11CC">
              <w:rPr>
                <w:rFonts w:cs="Arial"/>
              </w:rPr>
              <w:t>Sídlo:</w:t>
            </w:r>
          </w:p>
        </w:tc>
        <w:tc>
          <w:tcPr>
            <w:tcW w:w="3710" w:type="pct"/>
            <w:tcBorders>
              <w:left w:val="nil"/>
            </w:tcBorders>
            <w:shd w:val="clear" w:color="auto" w:fill="auto"/>
          </w:tcPr>
          <w:p w14:paraId="2ABAF81D" w14:textId="77777777" w:rsidR="00E11E5E" w:rsidRPr="009E11CC" w:rsidRDefault="00E11E5E" w:rsidP="00C11967">
            <w:pPr>
              <w:spacing w:after="0" w:line="360" w:lineRule="auto"/>
              <w:jc w:val="both"/>
              <w:rPr>
                <w:rFonts w:cs="Arial"/>
              </w:rPr>
            </w:pPr>
          </w:p>
        </w:tc>
      </w:tr>
      <w:tr w:rsidR="00E11E5E" w:rsidRPr="009E11CC" w14:paraId="73C2E010" w14:textId="77777777" w:rsidTr="00866A3E">
        <w:tc>
          <w:tcPr>
            <w:tcW w:w="1290" w:type="pct"/>
            <w:tcBorders>
              <w:top w:val="nil"/>
              <w:bottom w:val="nil"/>
              <w:right w:val="nil"/>
            </w:tcBorders>
            <w:shd w:val="clear" w:color="auto" w:fill="auto"/>
          </w:tcPr>
          <w:p w14:paraId="1AD0A061" w14:textId="77777777" w:rsidR="00E11E5E" w:rsidRPr="009E11CC" w:rsidRDefault="00E11E5E" w:rsidP="00C11967">
            <w:pPr>
              <w:spacing w:after="0" w:line="360" w:lineRule="auto"/>
              <w:rPr>
                <w:rFonts w:cs="Arial"/>
              </w:rPr>
            </w:pPr>
            <w:r w:rsidRPr="009E11CC">
              <w:rPr>
                <w:rFonts w:cs="Arial"/>
              </w:rPr>
              <w:t>IČO:</w:t>
            </w:r>
          </w:p>
        </w:tc>
        <w:tc>
          <w:tcPr>
            <w:tcW w:w="3710" w:type="pct"/>
            <w:tcBorders>
              <w:left w:val="nil"/>
            </w:tcBorders>
            <w:shd w:val="clear" w:color="auto" w:fill="auto"/>
          </w:tcPr>
          <w:p w14:paraId="50A5628F" w14:textId="77777777" w:rsidR="00E11E5E" w:rsidRPr="009E11CC" w:rsidRDefault="00E11E5E" w:rsidP="00C11967">
            <w:pPr>
              <w:pStyle w:val="Pta"/>
              <w:spacing w:after="0" w:line="360" w:lineRule="auto"/>
              <w:jc w:val="both"/>
              <w:rPr>
                <w:rFonts w:cs="Arial"/>
                <w:i/>
                <w:lang w:eastAsia="cs-CZ"/>
              </w:rPr>
            </w:pPr>
          </w:p>
        </w:tc>
      </w:tr>
      <w:tr w:rsidR="00E11E5E" w:rsidRPr="009E11CC" w14:paraId="1F071FC1" w14:textId="77777777" w:rsidTr="00866A3E">
        <w:tc>
          <w:tcPr>
            <w:tcW w:w="1290" w:type="pct"/>
            <w:tcBorders>
              <w:top w:val="nil"/>
              <w:bottom w:val="nil"/>
              <w:right w:val="nil"/>
            </w:tcBorders>
            <w:shd w:val="clear" w:color="auto" w:fill="auto"/>
          </w:tcPr>
          <w:p w14:paraId="161AB708" w14:textId="77777777" w:rsidR="00E11E5E" w:rsidRPr="009E11CC" w:rsidRDefault="00E11E5E" w:rsidP="00C11967">
            <w:pPr>
              <w:spacing w:after="0" w:line="360" w:lineRule="auto"/>
              <w:rPr>
                <w:rFonts w:cs="Arial"/>
              </w:rPr>
            </w:pPr>
            <w:r w:rsidRPr="009E11CC">
              <w:rPr>
                <w:rFonts w:cs="Arial"/>
              </w:rPr>
              <w:t>DIČ:</w:t>
            </w:r>
          </w:p>
        </w:tc>
        <w:tc>
          <w:tcPr>
            <w:tcW w:w="3710" w:type="pct"/>
            <w:tcBorders>
              <w:left w:val="nil"/>
            </w:tcBorders>
            <w:shd w:val="clear" w:color="auto" w:fill="auto"/>
          </w:tcPr>
          <w:p w14:paraId="19EC7311" w14:textId="77777777" w:rsidR="00E11E5E" w:rsidRPr="009E11CC" w:rsidRDefault="00E11E5E" w:rsidP="00C11967">
            <w:pPr>
              <w:spacing w:after="0" w:line="360" w:lineRule="auto"/>
              <w:jc w:val="both"/>
              <w:rPr>
                <w:rFonts w:cs="Arial"/>
                <w:i/>
                <w:lang w:eastAsia="cs-CZ"/>
              </w:rPr>
            </w:pPr>
          </w:p>
        </w:tc>
      </w:tr>
      <w:tr w:rsidR="00E11E5E" w:rsidRPr="009E11CC" w14:paraId="0F04C8CB" w14:textId="77777777" w:rsidTr="00866A3E">
        <w:tc>
          <w:tcPr>
            <w:tcW w:w="1290" w:type="pct"/>
            <w:tcBorders>
              <w:top w:val="nil"/>
              <w:bottom w:val="nil"/>
              <w:right w:val="nil"/>
            </w:tcBorders>
            <w:shd w:val="clear" w:color="auto" w:fill="auto"/>
          </w:tcPr>
          <w:p w14:paraId="6F59FB03" w14:textId="77777777" w:rsidR="00E11E5E" w:rsidRPr="009E11CC" w:rsidRDefault="00E11E5E" w:rsidP="00C11967">
            <w:pPr>
              <w:spacing w:after="0" w:line="360" w:lineRule="auto"/>
              <w:rPr>
                <w:rFonts w:cs="Arial"/>
              </w:rPr>
            </w:pPr>
            <w:r w:rsidRPr="009E11CC">
              <w:rPr>
                <w:rFonts w:cs="Arial"/>
              </w:rPr>
              <w:t>IČ DPH:</w:t>
            </w:r>
          </w:p>
        </w:tc>
        <w:tc>
          <w:tcPr>
            <w:tcW w:w="3710" w:type="pct"/>
            <w:tcBorders>
              <w:left w:val="nil"/>
            </w:tcBorders>
            <w:shd w:val="clear" w:color="auto" w:fill="auto"/>
          </w:tcPr>
          <w:p w14:paraId="69FFA25D" w14:textId="77777777" w:rsidR="00E11E5E" w:rsidRPr="009E11CC" w:rsidRDefault="00E11E5E" w:rsidP="00C11967">
            <w:pPr>
              <w:spacing w:after="0" w:line="360" w:lineRule="auto"/>
              <w:jc w:val="both"/>
              <w:rPr>
                <w:rFonts w:cs="Arial"/>
                <w:i/>
                <w:lang w:eastAsia="cs-CZ"/>
              </w:rPr>
            </w:pPr>
          </w:p>
        </w:tc>
      </w:tr>
      <w:tr w:rsidR="00E11E5E" w:rsidRPr="009E11CC" w14:paraId="01D4D24D" w14:textId="77777777" w:rsidTr="00866A3E">
        <w:tc>
          <w:tcPr>
            <w:tcW w:w="1290" w:type="pct"/>
            <w:tcBorders>
              <w:top w:val="nil"/>
              <w:bottom w:val="nil"/>
              <w:right w:val="nil"/>
            </w:tcBorders>
            <w:shd w:val="clear" w:color="auto" w:fill="auto"/>
          </w:tcPr>
          <w:p w14:paraId="4597C2A7" w14:textId="5C5A715E" w:rsidR="00E11E5E" w:rsidRPr="009E11CC" w:rsidRDefault="00E11E5E" w:rsidP="00C11967">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6A134F44" w14:textId="77777777" w:rsidR="00E11E5E" w:rsidRPr="009E11CC" w:rsidRDefault="00E11E5E" w:rsidP="00C11967">
            <w:pPr>
              <w:spacing w:after="0" w:line="360" w:lineRule="auto"/>
              <w:jc w:val="both"/>
              <w:rPr>
                <w:rFonts w:cs="Arial"/>
              </w:rPr>
            </w:pPr>
          </w:p>
        </w:tc>
      </w:tr>
      <w:tr w:rsidR="00E11E5E" w:rsidRPr="009E11CC" w14:paraId="628D667C" w14:textId="77777777" w:rsidTr="00866A3E">
        <w:tc>
          <w:tcPr>
            <w:tcW w:w="1290" w:type="pct"/>
            <w:tcBorders>
              <w:top w:val="nil"/>
              <w:bottom w:val="nil"/>
              <w:right w:val="nil"/>
            </w:tcBorders>
            <w:shd w:val="clear" w:color="auto" w:fill="auto"/>
          </w:tcPr>
          <w:p w14:paraId="5C948B58" w14:textId="77777777" w:rsidR="00E11E5E" w:rsidRPr="009E11CC" w:rsidRDefault="00E11E5E" w:rsidP="00C11967">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49B291BA" w14:textId="77777777" w:rsidR="00E11E5E" w:rsidRPr="009E11CC" w:rsidRDefault="00E11E5E" w:rsidP="00C11967">
            <w:pPr>
              <w:spacing w:after="0" w:line="360" w:lineRule="auto"/>
              <w:jc w:val="both"/>
            </w:pPr>
          </w:p>
        </w:tc>
      </w:tr>
      <w:tr w:rsidR="00E11E5E" w:rsidRPr="009E11CC" w14:paraId="12C993DB" w14:textId="77777777" w:rsidTr="00866A3E">
        <w:tc>
          <w:tcPr>
            <w:tcW w:w="1290" w:type="pct"/>
            <w:tcBorders>
              <w:top w:val="nil"/>
              <w:bottom w:val="nil"/>
              <w:right w:val="nil"/>
            </w:tcBorders>
            <w:shd w:val="clear" w:color="auto" w:fill="auto"/>
          </w:tcPr>
          <w:p w14:paraId="65A17BAF" w14:textId="77777777" w:rsidR="00E11E5E" w:rsidRPr="009E11CC" w:rsidRDefault="00E11E5E" w:rsidP="00C11967">
            <w:pPr>
              <w:spacing w:after="0" w:line="360" w:lineRule="auto"/>
              <w:rPr>
                <w:rFonts w:cs="Arial"/>
              </w:rPr>
            </w:pPr>
            <w:r w:rsidRPr="009E11CC">
              <w:rPr>
                <w:rFonts w:cs="Arial"/>
              </w:rPr>
              <w:t>Telefón:</w:t>
            </w:r>
          </w:p>
        </w:tc>
        <w:tc>
          <w:tcPr>
            <w:tcW w:w="3710" w:type="pct"/>
            <w:tcBorders>
              <w:left w:val="nil"/>
            </w:tcBorders>
            <w:shd w:val="clear" w:color="auto" w:fill="auto"/>
          </w:tcPr>
          <w:p w14:paraId="7F12E434" w14:textId="77777777" w:rsidR="00E11E5E" w:rsidRPr="009E11CC" w:rsidRDefault="00E11E5E" w:rsidP="00C11967">
            <w:pPr>
              <w:spacing w:after="0" w:line="360" w:lineRule="auto"/>
              <w:jc w:val="both"/>
            </w:pPr>
          </w:p>
        </w:tc>
      </w:tr>
      <w:tr w:rsidR="00E11E5E" w:rsidRPr="009E11CC" w14:paraId="78BF828B" w14:textId="77777777" w:rsidTr="00866A3E">
        <w:tc>
          <w:tcPr>
            <w:tcW w:w="1290" w:type="pct"/>
            <w:tcBorders>
              <w:top w:val="nil"/>
              <w:bottom w:val="nil"/>
              <w:right w:val="nil"/>
            </w:tcBorders>
            <w:shd w:val="clear" w:color="auto" w:fill="auto"/>
          </w:tcPr>
          <w:p w14:paraId="5A3A00DD" w14:textId="77777777" w:rsidR="00E11E5E" w:rsidRPr="009E11CC" w:rsidRDefault="00E11E5E" w:rsidP="00C11967">
            <w:pPr>
              <w:spacing w:after="0" w:line="360" w:lineRule="auto"/>
              <w:rPr>
                <w:rFonts w:cs="Arial"/>
              </w:rPr>
            </w:pPr>
            <w:r w:rsidRPr="009E11CC">
              <w:rPr>
                <w:rFonts w:cs="Arial"/>
              </w:rPr>
              <w:t>E-mail:</w:t>
            </w:r>
          </w:p>
        </w:tc>
        <w:tc>
          <w:tcPr>
            <w:tcW w:w="3710" w:type="pct"/>
            <w:tcBorders>
              <w:left w:val="nil"/>
            </w:tcBorders>
            <w:shd w:val="clear" w:color="auto" w:fill="auto"/>
          </w:tcPr>
          <w:p w14:paraId="7E4002FC" w14:textId="77777777" w:rsidR="00E11E5E" w:rsidRPr="009E11CC" w:rsidRDefault="00E11E5E" w:rsidP="00C11967">
            <w:pPr>
              <w:spacing w:after="0" w:line="360" w:lineRule="auto"/>
              <w:jc w:val="both"/>
            </w:pPr>
          </w:p>
        </w:tc>
      </w:tr>
    </w:tbl>
    <w:p w14:paraId="65FFF838" w14:textId="77777777" w:rsidR="00E11E5E" w:rsidRPr="009E11CC" w:rsidRDefault="00E11E5E" w:rsidP="00C11967">
      <w:pPr>
        <w:spacing w:after="0"/>
        <w:jc w:val="both"/>
        <w:rPr>
          <w:rFonts w:cs="Arial"/>
          <w:szCs w:val="20"/>
        </w:rPr>
      </w:pPr>
    </w:p>
    <w:p w14:paraId="27E26193" w14:textId="77777777" w:rsidR="00E11E5E" w:rsidRPr="009E11CC" w:rsidRDefault="00E11E5E" w:rsidP="00C11967">
      <w:pPr>
        <w:spacing w:after="0"/>
        <w:ind w:left="360"/>
        <w:jc w:val="both"/>
        <w:rPr>
          <w:rFonts w:cs="Arial"/>
          <w:szCs w:val="20"/>
        </w:rPr>
      </w:pPr>
    </w:p>
    <w:p w14:paraId="32C60717" w14:textId="0B7A475C" w:rsidR="00E11E5E" w:rsidRPr="009E11CC" w:rsidRDefault="00E11E5E" w:rsidP="00177973">
      <w:pPr>
        <w:numPr>
          <w:ilvl w:val="0"/>
          <w:numId w:val="14"/>
        </w:numPr>
        <w:spacing w:after="0"/>
        <w:jc w:val="both"/>
        <w:rPr>
          <w:rFonts w:cs="Arial"/>
          <w:szCs w:val="20"/>
        </w:rPr>
      </w:pPr>
      <w:r w:rsidRPr="009E11CC">
        <w:rPr>
          <w:rFonts w:cs="Arial"/>
          <w:szCs w:val="20"/>
        </w:rPr>
        <w:t xml:space="preserve">Kritérium 1: </w:t>
      </w:r>
      <w:r w:rsidR="00841F1C" w:rsidRPr="009E11CC">
        <w:rPr>
          <w:rFonts w:cs="Arial"/>
          <w:szCs w:val="20"/>
        </w:rPr>
        <w:t>C</w:t>
      </w:r>
      <w:r w:rsidRPr="009E11C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E11C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E11CC" w:rsidRDefault="005E0C16" w:rsidP="00C11967">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9E11CC" w:rsidRDefault="005E0C16" w:rsidP="00C11967">
            <w:pPr>
              <w:spacing w:after="0" w:line="480" w:lineRule="auto"/>
              <w:jc w:val="center"/>
              <w:rPr>
                <w:rFonts w:cs="Arial"/>
                <w:b/>
                <w:szCs w:val="20"/>
              </w:rPr>
            </w:pPr>
            <w:r w:rsidRPr="009E11CC">
              <w:rPr>
                <w:rFonts w:cs="Arial"/>
                <w:b/>
                <w:szCs w:val="20"/>
              </w:rPr>
              <w:t>Suma v EUR</w:t>
            </w:r>
          </w:p>
          <w:p w14:paraId="22FA4157" w14:textId="4410C649" w:rsidR="00E11E5E" w:rsidRPr="009E11CC" w:rsidRDefault="00E11E5E" w:rsidP="00C11967">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9E11CC" w:rsidRDefault="005E0C16" w:rsidP="00C11967">
            <w:pPr>
              <w:spacing w:after="0" w:line="480" w:lineRule="auto"/>
              <w:jc w:val="center"/>
              <w:rPr>
                <w:rFonts w:cs="Arial"/>
                <w:b/>
                <w:szCs w:val="20"/>
              </w:rPr>
            </w:pPr>
            <w:r w:rsidRPr="009E11CC">
              <w:rPr>
                <w:rFonts w:cs="Arial"/>
                <w:b/>
                <w:szCs w:val="20"/>
              </w:rPr>
              <w:t>Suma DPH</w:t>
            </w:r>
          </w:p>
          <w:p w14:paraId="75A97427" w14:textId="29F2F151" w:rsidR="00E11E5E" w:rsidRPr="009E11CC" w:rsidRDefault="005E0C16" w:rsidP="00C11967">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9E11CC" w:rsidRDefault="005E0C16" w:rsidP="00C11967">
            <w:pPr>
              <w:spacing w:after="0" w:line="480" w:lineRule="auto"/>
              <w:jc w:val="center"/>
              <w:rPr>
                <w:rFonts w:cs="Arial"/>
                <w:b/>
                <w:szCs w:val="20"/>
              </w:rPr>
            </w:pPr>
            <w:r w:rsidRPr="009E11CC">
              <w:rPr>
                <w:rFonts w:cs="Arial"/>
                <w:b/>
                <w:szCs w:val="20"/>
              </w:rPr>
              <w:t>Suma SPOLU</w:t>
            </w:r>
          </w:p>
          <w:p w14:paraId="00D9FC4D" w14:textId="56EFD652" w:rsidR="00E11E5E" w:rsidRPr="009E11CC" w:rsidRDefault="005E0C16" w:rsidP="00C11967">
            <w:pPr>
              <w:spacing w:after="0" w:line="480" w:lineRule="auto"/>
              <w:jc w:val="center"/>
              <w:rPr>
                <w:rFonts w:cs="Arial"/>
                <w:b/>
                <w:szCs w:val="20"/>
              </w:rPr>
            </w:pPr>
            <w:r w:rsidRPr="009E11CC">
              <w:rPr>
                <w:rFonts w:cs="Arial"/>
                <w:b/>
                <w:szCs w:val="20"/>
              </w:rPr>
              <w:t xml:space="preserve">v EUR s </w:t>
            </w:r>
            <w:r w:rsidR="00E11E5E" w:rsidRPr="009E11CC">
              <w:rPr>
                <w:rFonts w:cs="Arial"/>
                <w:b/>
                <w:szCs w:val="20"/>
              </w:rPr>
              <w:t>DPH</w:t>
            </w:r>
          </w:p>
        </w:tc>
      </w:tr>
      <w:tr w:rsidR="00E11E5E" w:rsidRPr="009E11C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E11CC" w:rsidRDefault="00E11E5E" w:rsidP="00C11967">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9E11CC"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9E11CC"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9E11CC" w:rsidRDefault="00E11E5E" w:rsidP="00C11967">
            <w:pPr>
              <w:spacing w:after="0" w:line="480" w:lineRule="auto"/>
              <w:jc w:val="both"/>
              <w:rPr>
                <w:rFonts w:cs="Arial"/>
                <w:szCs w:val="20"/>
              </w:rPr>
            </w:pPr>
          </w:p>
        </w:tc>
      </w:tr>
    </w:tbl>
    <w:p w14:paraId="2048C251" w14:textId="77777777" w:rsidR="005E0C16" w:rsidRPr="009E11CC" w:rsidRDefault="005E0C16" w:rsidP="00C11967">
      <w:pPr>
        <w:spacing w:after="0"/>
        <w:jc w:val="both"/>
        <w:rPr>
          <w:rFonts w:cs="Arial"/>
          <w:sz w:val="18"/>
          <w:szCs w:val="18"/>
        </w:rPr>
      </w:pPr>
      <w:r w:rsidRPr="009E11CC">
        <w:rPr>
          <w:rFonts w:cs="Arial"/>
          <w:sz w:val="18"/>
          <w:szCs w:val="18"/>
        </w:rPr>
        <w:t>(pozn.: Ak uchádzač nie je platcom DPH, upozorní - "Nie som platca DPH").</w:t>
      </w:r>
    </w:p>
    <w:p w14:paraId="5A641975" w14:textId="234E7388" w:rsidR="005E0C16" w:rsidRPr="009E11CC" w:rsidRDefault="005E0C16" w:rsidP="00C11967">
      <w:pPr>
        <w:spacing w:after="0"/>
        <w:jc w:val="both"/>
        <w:rPr>
          <w:rFonts w:cs="Arial"/>
          <w:sz w:val="18"/>
          <w:szCs w:val="18"/>
        </w:rPr>
      </w:pPr>
    </w:p>
    <w:p w14:paraId="42685A92" w14:textId="77777777" w:rsidR="00281284" w:rsidRPr="009E11CC" w:rsidRDefault="00281284" w:rsidP="00C11967">
      <w:pPr>
        <w:shd w:val="clear" w:color="auto" w:fill="FFFFFF"/>
        <w:spacing w:after="0"/>
        <w:rPr>
          <w:rFonts w:cs="Arial"/>
          <w:color w:val="222222"/>
          <w:szCs w:val="20"/>
        </w:rPr>
      </w:pPr>
    </w:p>
    <w:p w14:paraId="79350624" w14:textId="10F281C0" w:rsidR="00E11E5E" w:rsidRPr="009E11CC" w:rsidRDefault="00E11E5E" w:rsidP="00C11967">
      <w:pPr>
        <w:shd w:val="clear" w:color="auto" w:fill="FFFFFF"/>
        <w:spacing w:after="0"/>
        <w:rPr>
          <w:rFonts w:cs="Arial"/>
          <w:color w:val="222222"/>
          <w:szCs w:val="20"/>
        </w:rPr>
      </w:pPr>
      <w:r w:rsidRPr="009E11CC">
        <w:rPr>
          <w:rFonts w:cs="Arial"/>
          <w:color w:val="222222"/>
          <w:szCs w:val="20"/>
        </w:rPr>
        <w:t>V .................................... dňa .................</w:t>
      </w:r>
    </w:p>
    <w:p w14:paraId="2C91CCEE" w14:textId="77777777" w:rsidR="00002C2B" w:rsidRPr="009E11CC" w:rsidRDefault="00002C2B" w:rsidP="00C11967">
      <w:pPr>
        <w:shd w:val="clear" w:color="auto" w:fill="FFFFFF"/>
        <w:spacing w:after="0"/>
        <w:rPr>
          <w:rFonts w:cs="Arial"/>
          <w:color w:val="222222"/>
          <w:szCs w:val="20"/>
        </w:rPr>
      </w:pPr>
    </w:p>
    <w:p w14:paraId="52026A7C" w14:textId="77777777" w:rsidR="00170757" w:rsidRPr="009E11CC" w:rsidRDefault="00170757" w:rsidP="00C11967">
      <w:pPr>
        <w:shd w:val="clear" w:color="auto" w:fill="FFFFFF"/>
        <w:spacing w:after="0"/>
        <w:rPr>
          <w:rFonts w:cs="Arial"/>
          <w:color w:val="222222"/>
          <w:szCs w:val="20"/>
        </w:rPr>
      </w:pPr>
    </w:p>
    <w:p w14:paraId="41BBFCBA" w14:textId="77777777" w:rsidR="00170757" w:rsidRPr="009E11CC" w:rsidRDefault="00170757" w:rsidP="00C11967">
      <w:pPr>
        <w:shd w:val="clear" w:color="auto" w:fill="FFFFFF"/>
        <w:spacing w:after="0"/>
        <w:rPr>
          <w:rFonts w:cs="Arial"/>
          <w:color w:val="222222"/>
          <w:szCs w:val="20"/>
        </w:rPr>
      </w:pPr>
    </w:p>
    <w:p w14:paraId="63DB31B4" w14:textId="77777777" w:rsidR="00170757" w:rsidRPr="009E11CC"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E11CC" w14:paraId="3189B258" w14:textId="77777777" w:rsidTr="00E11E5E">
        <w:tc>
          <w:tcPr>
            <w:tcW w:w="4531" w:type="dxa"/>
          </w:tcPr>
          <w:p w14:paraId="4FE5BF46" w14:textId="77777777" w:rsidR="00E11E5E" w:rsidRPr="009E11CC" w:rsidRDefault="00E11E5E" w:rsidP="00C11967">
            <w:pPr>
              <w:spacing w:after="0"/>
              <w:rPr>
                <w:szCs w:val="20"/>
              </w:rPr>
            </w:pPr>
          </w:p>
        </w:tc>
        <w:tc>
          <w:tcPr>
            <w:tcW w:w="4531" w:type="dxa"/>
            <w:tcBorders>
              <w:top w:val="dashed" w:sz="4" w:space="0" w:color="auto"/>
            </w:tcBorders>
          </w:tcPr>
          <w:p w14:paraId="3BE7D000" w14:textId="77777777" w:rsidR="00E11E5E" w:rsidRPr="009E11CC" w:rsidRDefault="00E11E5E" w:rsidP="00C11967">
            <w:pPr>
              <w:spacing w:after="0"/>
              <w:jc w:val="center"/>
              <w:rPr>
                <w:szCs w:val="20"/>
              </w:rPr>
            </w:pPr>
            <w:r w:rsidRPr="009E11CC">
              <w:rPr>
                <w:szCs w:val="20"/>
              </w:rPr>
              <w:t>štatutárny zástupca uchádzača</w:t>
            </w:r>
          </w:p>
          <w:p w14:paraId="4723553C" w14:textId="77777777" w:rsidR="00E11E5E" w:rsidRPr="009E11CC" w:rsidRDefault="00E11E5E" w:rsidP="00C11967">
            <w:pPr>
              <w:spacing w:after="0"/>
              <w:jc w:val="center"/>
              <w:rPr>
                <w:b/>
                <w:szCs w:val="20"/>
              </w:rPr>
            </w:pPr>
            <w:r w:rsidRPr="009E11CC">
              <w:rPr>
                <w:szCs w:val="20"/>
              </w:rPr>
              <w:t>osoba splnomocnená štatutárnym zástupcom</w:t>
            </w:r>
          </w:p>
        </w:tc>
      </w:tr>
    </w:tbl>
    <w:p w14:paraId="2F73BCA6" w14:textId="6B2ACFFE" w:rsidR="001917BD" w:rsidRPr="009E11CC" w:rsidRDefault="001917BD" w:rsidP="001917BD">
      <w:pPr>
        <w:spacing w:after="0"/>
        <w:rPr>
          <w:rFonts w:cs="Arial"/>
          <w:szCs w:val="20"/>
        </w:rPr>
      </w:pPr>
    </w:p>
    <w:p w14:paraId="3729CCE3" w14:textId="6C3B7FAA" w:rsidR="00604AF6" w:rsidRPr="009E11CC" w:rsidRDefault="00604AF6">
      <w:pPr>
        <w:spacing w:after="0"/>
        <w:rPr>
          <w:rFonts w:cs="Arial"/>
          <w:szCs w:val="20"/>
        </w:rPr>
      </w:pPr>
      <w:r w:rsidRPr="009E11CC">
        <w:rPr>
          <w:rFonts w:cs="Arial"/>
          <w:szCs w:val="20"/>
        </w:rPr>
        <w:br w:type="page"/>
      </w:r>
    </w:p>
    <w:p w14:paraId="419D7E8A" w14:textId="1F08B502" w:rsidR="00CA7567" w:rsidRPr="009E11CC" w:rsidRDefault="00604AF6" w:rsidP="00604AF6">
      <w:pPr>
        <w:spacing w:after="0"/>
        <w:jc w:val="right"/>
        <w:rPr>
          <w:rFonts w:cs="Arial"/>
          <w:b/>
          <w:szCs w:val="20"/>
        </w:rPr>
      </w:pPr>
      <w:r w:rsidRPr="009E11CC">
        <w:rPr>
          <w:rFonts w:cs="Arial"/>
          <w:b/>
          <w:szCs w:val="20"/>
        </w:rPr>
        <w:lastRenderedPageBreak/>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2C16E541"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005947CC">
        <w:rPr>
          <w:rFonts w:cs="Arial"/>
          <w:szCs w:val="20"/>
        </w:rPr>
        <w:t>docx</w:t>
      </w:r>
      <w:proofErr w:type="spellEnd"/>
      <w:r w:rsidR="005947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705301BB" w14:textId="34E85EF7" w:rsidR="00E812FB" w:rsidRPr="009E11CC" w:rsidRDefault="00E812FB">
      <w:pPr>
        <w:spacing w:after="0"/>
        <w:rPr>
          <w:rFonts w:cs="Arial"/>
          <w:szCs w:val="20"/>
        </w:rPr>
      </w:pPr>
      <w:r w:rsidRPr="009E11CC">
        <w:rPr>
          <w:rFonts w:cs="Arial"/>
          <w:szCs w:val="20"/>
        </w:rPr>
        <w:br w:type="page"/>
      </w:r>
    </w:p>
    <w:p w14:paraId="3FE49AE4" w14:textId="43A7A3BC" w:rsidR="00E812FB" w:rsidRPr="009E11CC" w:rsidRDefault="00AD2D9A" w:rsidP="00E812FB">
      <w:pPr>
        <w:spacing w:after="0"/>
        <w:jc w:val="right"/>
        <w:rPr>
          <w:rFonts w:cs="Arial"/>
          <w:b/>
          <w:szCs w:val="20"/>
        </w:rPr>
      </w:pPr>
      <w:r>
        <w:rPr>
          <w:rFonts w:cs="Arial"/>
          <w:b/>
          <w:szCs w:val="20"/>
        </w:rPr>
        <w:lastRenderedPageBreak/>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9DEC" w14:textId="77777777" w:rsidR="005F71D3" w:rsidRDefault="005F71D3">
      <w:r>
        <w:separator/>
      </w:r>
    </w:p>
  </w:endnote>
  <w:endnote w:type="continuationSeparator" w:id="0">
    <w:p w14:paraId="01B531E9" w14:textId="77777777" w:rsidR="005F71D3" w:rsidRDefault="005F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067A7C8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B23ED">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B23ED">
                    <w:rPr>
                      <w:bCs/>
                      <w:noProof/>
                      <w:sz w:val="18"/>
                      <w:szCs w:val="18"/>
                    </w:rPr>
                    <w:t>12</w:t>
                  </w:r>
                  <w:r w:rsidRPr="007C3D49">
                    <w:rPr>
                      <w:bCs/>
                      <w:sz w:val="18"/>
                      <w:szCs w:val="18"/>
                    </w:rPr>
                    <w:fldChar w:fldCharType="end"/>
                  </w:r>
                </w:p>
              </w:tc>
            </w:tr>
          </w:tbl>
          <w:p w14:paraId="3C8412FC" w14:textId="522F1C6A" w:rsidR="005308F7" w:rsidRDefault="005F71D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BA74E" w14:textId="77777777" w:rsidR="005F71D3" w:rsidRDefault="005F71D3">
      <w:r>
        <w:separator/>
      </w:r>
    </w:p>
  </w:footnote>
  <w:footnote w:type="continuationSeparator" w:id="0">
    <w:p w14:paraId="2787AC96" w14:textId="77777777" w:rsidR="005F71D3" w:rsidRDefault="005F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7CC"/>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5F71D3"/>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D30"/>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3ED"/>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688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47C7-277E-4153-ACC5-8FE36CA4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4135</Words>
  <Characters>23573</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2023-06-12T12:27:00Z</cp:lastPrinted>
  <dcterms:created xsi:type="dcterms:W3CDTF">2023-09-18T07:47:00Z</dcterms:created>
  <dcterms:modified xsi:type="dcterms:W3CDTF">2024-06-05T08:07:00Z</dcterms:modified>
  <cp:category>EIZ</cp:category>
</cp:coreProperties>
</file>