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90617" w14:textId="3034473D" w:rsidR="005D3A54" w:rsidRPr="00A967B4" w:rsidRDefault="005D3A54" w:rsidP="005D3A54">
      <w:pPr>
        <w:jc w:val="left"/>
        <w:rPr>
          <w:rFonts w:cs="Arial"/>
          <w:b/>
          <w:szCs w:val="20"/>
        </w:rPr>
      </w:pPr>
      <w:bookmarkStart w:id="0" w:name="_Hlk100213918"/>
      <w:r w:rsidRPr="00A967B4">
        <w:rPr>
          <w:rFonts w:cs="Arial"/>
          <w:b/>
          <w:szCs w:val="20"/>
        </w:rPr>
        <w:t>Príloha č. 1 SP</w:t>
      </w:r>
      <w:r w:rsidR="00736B4C" w:rsidRPr="00A967B4">
        <w:rPr>
          <w:rFonts w:cs="Arial"/>
          <w:b/>
          <w:szCs w:val="20"/>
        </w:rPr>
        <w:t xml:space="preserve"> </w:t>
      </w:r>
      <w:r w:rsidR="00A967B4">
        <w:rPr>
          <w:rFonts w:cs="Arial"/>
          <w:b/>
          <w:szCs w:val="20"/>
        </w:rPr>
        <w:tab/>
      </w:r>
      <w:r w:rsidR="00A967B4">
        <w:rPr>
          <w:rFonts w:cs="Arial"/>
          <w:b/>
          <w:szCs w:val="20"/>
        </w:rPr>
        <w:tab/>
      </w:r>
      <w:r w:rsidR="00A967B4">
        <w:rPr>
          <w:rFonts w:cs="Arial"/>
          <w:b/>
          <w:szCs w:val="20"/>
        </w:rPr>
        <w:tab/>
      </w:r>
      <w:r w:rsidRPr="00A967B4">
        <w:rPr>
          <w:rFonts w:cs="Arial"/>
          <w:b/>
          <w:szCs w:val="20"/>
        </w:rPr>
        <w:t xml:space="preserve">Návrh na plnenie kritérií </w:t>
      </w:r>
    </w:p>
    <w:p w14:paraId="21078464" w14:textId="77777777" w:rsidR="00736B4C" w:rsidRPr="00A967B4" w:rsidRDefault="00736B4C" w:rsidP="005D3A54">
      <w:pPr>
        <w:jc w:val="left"/>
        <w:rPr>
          <w:rFonts w:cs="Arial"/>
          <w:b/>
          <w:szCs w:val="20"/>
        </w:rPr>
      </w:pPr>
    </w:p>
    <w:p w14:paraId="51A849BE" w14:textId="77777777" w:rsidR="00A967B4" w:rsidRDefault="00A967B4" w:rsidP="005D3A54">
      <w:pPr>
        <w:rPr>
          <w:rFonts w:cs="Arial"/>
          <w:b/>
          <w:szCs w:val="20"/>
        </w:rPr>
      </w:pPr>
    </w:p>
    <w:p w14:paraId="66D0E6B1" w14:textId="77777777" w:rsidR="00A967B4" w:rsidRDefault="00A967B4" w:rsidP="005D3A54">
      <w:pPr>
        <w:rPr>
          <w:rFonts w:cs="Arial"/>
          <w:b/>
          <w:szCs w:val="20"/>
        </w:rPr>
      </w:pPr>
    </w:p>
    <w:p w14:paraId="24DB9BEF" w14:textId="46BC5F25" w:rsidR="001E4664" w:rsidRPr="00A967B4" w:rsidRDefault="003879CA" w:rsidP="005D3A54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Zákazka: </w:t>
      </w:r>
      <w:r w:rsidR="00610863" w:rsidRPr="00610863">
        <w:rPr>
          <w:rFonts w:cs="Arial"/>
          <w:b/>
          <w:szCs w:val="20"/>
        </w:rPr>
        <w:t>Elektrická energia - rok 2026</w:t>
      </w:r>
    </w:p>
    <w:p w14:paraId="320AE9C9" w14:textId="77777777" w:rsidR="005D3A54" w:rsidRPr="00A967B4" w:rsidRDefault="005D3A54" w:rsidP="005D3A54">
      <w:pPr>
        <w:rPr>
          <w:rFonts w:cs="Arial"/>
          <w:szCs w:val="20"/>
        </w:rPr>
      </w:pPr>
    </w:p>
    <w:p w14:paraId="18EEC7B4" w14:textId="77777777" w:rsidR="005D3A54" w:rsidRPr="00A967B4" w:rsidRDefault="005D3A54" w:rsidP="005D3A54">
      <w:pPr>
        <w:rPr>
          <w:rFonts w:cs="Arial"/>
          <w:szCs w:val="20"/>
        </w:rPr>
      </w:pPr>
    </w:p>
    <w:p w14:paraId="1B700EDF" w14:textId="46EEB688" w:rsidR="005D3A54" w:rsidRPr="00A967B4" w:rsidRDefault="005D3A54" w:rsidP="005D3A54">
      <w:pPr>
        <w:rPr>
          <w:rFonts w:cs="Arial"/>
          <w:szCs w:val="20"/>
        </w:rPr>
      </w:pPr>
      <w:r w:rsidRPr="00A967B4">
        <w:rPr>
          <w:rFonts w:cs="Arial"/>
          <w:szCs w:val="20"/>
        </w:rPr>
        <w:t>Názov uchádzača:</w:t>
      </w:r>
    </w:p>
    <w:p w14:paraId="3582983E" w14:textId="6E175039" w:rsidR="004E2317" w:rsidRPr="00A967B4" w:rsidRDefault="004E2317" w:rsidP="004E2317">
      <w:pPr>
        <w:spacing w:before="60" w:after="60" w:line="276" w:lineRule="auto"/>
        <w:rPr>
          <w:rFonts w:cs="Arial"/>
          <w:szCs w:val="20"/>
        </w:rPr>
      </w:pPr>
      <w:r w:rsidRPr="00A967B4">
        <w:rPr>
          <w:rFonts w:cs="Arial"/>
          <w:szCs w:val="20"/>
        </w:rPr>
        <w:t>Sídlo:</w:t>
      </w:r>
    </w:p>
    <w:p w14:paraId="6B62C364" w14:textId="2C86DC31" w:rsidR="004E2317" w:rsidRDefault="00A967B4" w:rsidP="004E2317">
      <w:pPr>
        <w:spacing w:before="60" w:after="60"/>
        <w:rPr>
          <w:rFonts w:cs="Arial"/>
          <w:szCs w:val="20"/>
        </w:rPr>
      </w:pPr>
      <w:r w:rsidRPr="00A967B4">
        <w:rPr>
          <w:rFonts w:cs="Arial"/>
          <w:szCs w:val="20"/>
        </w:rPr>
        <w:t>IČO:</w:t>
      </w:r>
    </w:p>
    <w:p w14:paraId="5D1DCAC5" w14:textId="088A3EA3" w:rsidR="0029646F" w:rsidRPr="00A967B4" w:rsidRDefault="0029646F" w:rsidP="004E2317">
      <w:pPr>
        <w:spacing w:before="60" w:after="60"/>
        <w:rPr>
          <w:rFonts w:cs="Arial"/>
          <w:szCs w:val="20"/>
        </w:rPr>
      </w:pPr>
      <w:r>
        <w:rPr>
          <w:rFonts w:cs="Arial"/>
          <w:szCs w:val="20"/>
        </w:rPr>
        <w:t xml:space="preserve">Platca DPH: </w:t>
      </w:r>
    </w:p>
    <w:p w14:paraId="63AE307B" w14:textId="77777777" w:rsidR="00A967B4" w:rsidRPr="00A967B4" w:rsidRDefault="00A967B4" w:rsidP="004E2317">
      <w:pPr>
        <w:spacing w:before="60" w:after="60"/>
        <w:rPr>
          <w:rFonts w:cs="Arial"/>
          <w:szCs w:val="20"/>
          <w:u w:val="single"/>
        </w:rPr>
      </w:pPr>
    </w:p>
    <w:p w14:paraId="61DF2C72" w14:textId="77777777" w:rsidR="00D54783" w:rsidRPr="00A967B4" w:rsidRDefault="00D54783" w:rsidP="00D54783">
      <w:pPr>
        <w:spacing w:after="60"/>
        <w:ind w:left="142"/>
        <w:rPr>
          <w:rFonts w:cs="Arial"/>
          <w:szCs w:val="20"/>
        </w:rPr>
      </w:pPr>
      <w:r w:rsidRPr="00A967B4">
        <w:rPr>
          <w:rFonts w:cs="Arial"/>
          <w:szCs w:val="20"/>
        </w:rPr>
        <w:t>Výpočet ceny silovej elektriny za 1 MWh v € bez DPH</w:t>
      </w:r>
    </w:p>
    <w:tbl>
      <w:tblPr>
        <w:tblW w:w="9720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1"/>
        <w:gridCol w:w="4879"/>
        <w:gridCol w:w="2320"/>
      </w:tblGrid>
      <w:tr w:rsidR="00D54783" w:rsidRPr="00A967B4" w14:paraId="42F59152" w14:textId="77777777" w:rsidTr="00610863">
        <w:trPr>
          <w:cantSplit/>
          <w:trHeight w:val="495"/>
        </w:trPr>
        <w:tc>
          <w:tcPr>
            <w:tcW w:w="9720" w:type="dxa"/>
            <w:gridSpan w:val="3"/>
            <w:shd w:val="clear" w:color="auto" w:fill="E0E0E0"/>
            <w:vAlign w:val="center"/>
          </w:tcPr>
          <w:p w14:paraId="49B8F7FE" w14:textId="77777777" w:rsidR="00D54783" w:rsidRPr="00A967B4" w:rsidRDefault="00D54783" w:rsidP="001745D6">
            <w:pPr>
              <w:jc w:val="center"/>
              <w:rPr>
                <w:rFonts w:cs="Arial"/>
                <w:b/>
                <w:szCs w:val="20"/>
              </w:rPr>
            </w:pPr>
            <w:r w:rsidRPr="00A967B4">
              <w:rPr>
                <w:rFonts w:cs="Arial"/>
                <w:b/>
                <w:szCs w:val="20"/>
              </w:rPr>
              <w:t>Názov obstarávania:</w:t>
            </w:r>
          </w:p>
          <w:p w14:paraId="580E984C" w14:textId="4E47B4B8" w:rsidR="00D54783" w:rsidRPr="00A967B4" w:rsidRDefault="00610863" w:rsidP="00A967B4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610863">
              <w:rPr>
                <w:rFonts w:cs="Arial"/>
                <w:b/>
                <w:szCs w:val="20"/>
              </w:rPr>
              <w:t>Elektrická energia - rok 2026</w:t>
            </w:r>
          </w:p>
        </w:tc>
      </w:tr>
      <w:tr w:rsidR="00D54783" w:rsidRPr="00A967B4" w14:paraId="5E936BD9" w14:textId="77777777" w:rsidTr="00610863">
        <w:trPr>
          <w:cantSplit/>
          <w:trHeight w:val="617"/>
        </w:trPr>
        <w:tc>
          <w:tcPr>
            <w:tcW w:w="2521" w:type="dxa"/>
            <w:shd w:val="clear" w:color="auto" w:fill="E0E0E0"/>
            <w:vAlign w:val="center"/>
          </w:tcPr>
          <w:p w14:paraId="61D4DE57" w14:textId="77777777" w:rsidR="00D54783" w:rsidRPr="00A967B4" w:rsidRDefault="00D54783" w:rsidP="001745D6">
            <w:pPr>
              <w:jc w:val="center"/>
              <w:rPr>
                <w:rFonts w:cs="Arial"/>
                <w:b/>
                <w:szCs w:val="20"/>
              </w:rPr>
            </w:pPr>
            <w:r w:rsidRPr="00A967B4">
              <w:rPr>
                <w:rFonts w:cs="Arial"/>
                <w:b/>
                <w:szCs w:val="20"/>
              </w:rPr>
              <w:t>Položka</w:t>
            </w:r>
          </w:p>
        </w:tc>
        <w:tc>
          <w:tcPr>
            <w:tcW w:w="4879" w:type="dxa"/>
            <w:shd w:val="clear" w:color="auto" w:fill="E0E0E0"/>
            <w:vAlign w:val="center"/>
          </w:tcPr>
          <w:p w14:paraId="3E628A7E" w14:textId="77777777" w:rsidR="00D54783" w:rsidRPr="00A967B4" w:rsidRDefault="00D54783" w:rsidP="001745D6">
            <w:pPr>
              <w:jc w:val="center"/>
              <w:rPr>
                <w:rFonts w:cs="Arial"/>
                <w:b/>
                <w:szCs w:val="20"/>
              </w:rPr>
            </w:pPr>
            <w:r w:rsidRPr="00A967B4">
              <w:rPr>
                <w:rFonts w:cs="Arial"/>
                <w:b/>
                <w:szCs w:val="20"/>
              </w:rPr>
              <w:t>Popis</w:t>
            </w:r>
          </w:p>
        </w:tc>
        <w:tc>
          <w:tcPr>
            <w:tcW w:w="2320" w:type="dxa"/>
            <w:shd w:val="clear" w:color="auto" w:fill="E0E0E0"/>
            <w:vAlign w:val="center"/>
          </w:tcPr>
          <w:p w14:paraId="6567EA46" w14:textId="77777777" w:rsidR="00D54783" w:rsidRPr="00A967B4" w:rsidRDefault="00D54783" w:rsidP="001745D6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A967B4">
              <w:rPr>
                <w:rFonts w:cs="Arial"/>
                <w:b/>
                <w:bCs/>
                <w:szCs w:val="20"/>
              </w:rPr>
              <w:t>Hodnota</w:t>
            </w:r>
          </w:p>
        </w:tc>
      </w:tr>
      <w:tr w:rsidR="00D54783" w:rsidRPr="00A967B4" w14:paraId="4E7B968A" w14:textId="77777777" w:rsidTr="00610863">
        <w:trPr>
          <w:cantSplit/>
          <w:trHeight w:val="681"/>
        </w:trPr>
        <w:tc>
          <w:tcPr>
            <w:tcW w:w="2521" w:type="dxa"/>
            <w:vAlign w:val="center"/>
          </w:tcPr>
          <w:p w14:paraId="589D5DAA" w14:textId="77777777" w:rsidR="00D54783" w:rsidRPr="00A967B4" w:rsidRDefault="00D54783" w:rsidP="001745D6">
            <w:pPr>
              <w:jc w:val="center"/>
              <w:rPr>
                <w:rFonts w:cs="Arial"/>
                <w:szCs w:val="20"/>
              </w:rPr>
            </w:pPr>
            <w:r w:rsidRPr="00A967B4">
              <w:rPr>
                <w:rFonts w:cs="Arial"/>
                <w:szCs w:val="20"/>
              </w:rPr>
              <w:t>1</w:t>
            </w:r>
          </w:p>
        </w:tc>
        <w:tc>
          <w:tcPr>
            <w:tcW w:w="4879" w:type="dxa"/>
            <w:vAlign w:val="center"/>
          </w:tcPr>
          <w:p w14:paraId="281F29F0" w14:textId="53166BAD" w:rsidR="00D54783" w:rsidRPr="00A967B4" w:rsidRDefault="00D54783" w:rsidP="00A967B4">
            <w:pPr>
              <w:rPr>
                <w:rFonts w:cs="Arial"/>
                <w:szCs w:val="20"/>
              </w:rPr>
            </w:pPr>
            <w:r w:rsidRPr="00A967B4">
              <w:rPr>
                <w:rFonts w:cs="Arial"/>
                <w:szCs w:val="20"/>
              </w:rPr>
              <w:t>Cena PXE</w:t>
            </w:r>
            <w:r w:rsidR="00F06242" w:rsidRPr="00A967B4">
              <w:rPr>
                <w:rFonts w:cs="Arial"/>
                <w:szCs w:val="20"/>
              </w:rPr>
              <w:t xml:space="preserve"> v Eurách bez DPH za </w:t>
            </w:r>
            <w:r w:rsidR="00B51CC7" w:rsidRPr="00A967B4">
              <w:rPr>
                <w:rFonts w:cs="Arial"/>
                <w:szCs w:val="20"/>
              </w:rPr>
              <w:t xml:space="preserve">1 </w:t>
            </w:r>
            <w:r w:rsidR="00F06242" w:rsidRPr="00A967B4">
              <w:rPr>
                <w:rFonts w:cs="Arial"/>
                <w:szCs w:val="20"/>
              </w:rPr>
              <w:t xml:space="preserve">MWh </w:t>
            </w:r>
            <w:r w:rsidR="001F627A" w:rsidRPr="00A967B4">
              <w:rPr>
                <w:rFonts w:cs="Arial"/>
                <w:szCs w:val="20"/>
              </w:rPr>
              <w:t xml:space="preserve">zo dňa </w:t>
            </w:r>
            <w:r w:rsidR="00610863">
              <w:rPr>
                <w:rFonts w:cs="Arial"/>
                <w:szCs w:val="20"/>
              </w:rPr>
              <w:t>3.6.</w:t>
            </w:r>
            <w:r w:rsidR="00A967B4">
              <w:rPr>
                <w:rFonts w:cs="Arial"/>
                <w:szCs w:val="20"/>
              </w:rPr>
              <w:t>2024</w:t>
            </w:r>
          </w:p>
        </w:tc>
        <w:tc>
          <w:tcPr>
            <w:tcW w:w="2320" w:type="dxa"/>
            <w:vAlign w:val="center"/>
          </w:tcPr>
          <w:p w14:paraId="4E98943C" w14:textId="4CCD9C9C" w:rsidR="00D54783" w:rsidRPr="00610863" w:rsidRDefault="00610863" w:rsidP="001745D6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610863">
              <w:rPr>
                <w:rFonts w:cs="Arial"/>
                <w:b/>
                <w:bCs/>
                <w:szCs w:val="20"/>
              </w:rPr>
              <w:t>89,23</w:t>
            </w:r>
          </w:p>
        </w:tc>
      </w:tr>
      <w:tr w:rsidR="00D54783" w:rsidRPr="00A967B4" w14:paraId="3A069E8D" w14:textId="77777777" w:rsidTr="00610863">
        <w:trPr>
          <w:cantSplit/>
          <w:trHeight w:val="681"/>
        </w:trPr>
        <w:tc>
          <w:tcPr>
            <w:tcW w:w="2521" w:type="dxa"/>
            <w:vAlign w:val="center"/>
          </w:tcPr>
          <w:p w14:paraId="764B16AE" w14:textId="77777777" w:rsidR="00D54783" w:rsidRPr="00A967B4" w:rsidRDefault="00D54783" w:rsidP="001745D6">
            <w:pPr>
              <w:jc w:val="center"/>
              <w:rPr>
                <w:rFonts w:cs="Arial"/>
                <w:szCs w:val="20"/>
              </w:rPr>
            </w:pPr>
            <w:r w:rsidRPr="00A967B4">
              <w:rPr>
                <w:rFonts w:cs="Arial"/>
                <w:szCs w:val="20"/>
              </w:rPr>
              <w:t xml:space="preserve"> 2</w:t>
            </w:r>
          </w:p>
        </w:tc>
        <w:tc>
          <w:tcPr>
            <w:tcW w:w="4879" w:type="dxa"/>
            <w:vAlign w:val="center"/>
          </w:tcPr>
          <w:p w14:paraId="39B1F64A" w14:textId="77777777" w:rsidR="00D54783" w:rsidRPr="00A967B4" w:rsidRDefault="00D54783" w:rsidP="001745D6">
            <w:pPr>
              <w:rPr>
                <w:rFonts w:cs="Arial"/>
                <w:szCs w:val="20"/>
              </w:rPr>
            </w:pPr>
            <w:r w:rsidRPr="00A967B4">
              <w:rPr>
                <w:rFonts w:cs="Arial"/>
                <w:szCs w:val="20"/>
              </w:rPr>
              <w:t xml:space="preserve">Cenový koeficient </w:t>
            </w:r>
            <w:r w:rsidRPr="00A967B4">
              <w:rPr>
                <w:rFonts w:cs="Arial"/>
                <w:b/>
                <w:szCs w:val="20"/>
              </w:rPr>
              <w:t>„k“</w:t>
            </w:r>
          </w:p>
        </w:tc>
        <w:tc>
          <w:tcPr>
            <w:tcW w:w="2320" w:type="dxa"/>
            <w:vAlign w:val="center"/>
          </w:tcPr>
          <w:p w14:paraId="7B425011" w14:textId="593134AE" w:rsidR="00D54783" w:rsidRPr="00A967B4" w:rsidRDefault="00A967B4" w:rsidP="001745D6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..........</w:t>
            </w:r>
          </w:p>
        </w:tc>
      </w:tr>
      <w:tr w:rsidR="00D54783" w:rsidRPr="00A967B4" w14:paraId="3D7D6697" w14:textId="77777777" w:rsidTr="00610863">
        <w:trPr>
          <w:cantSplit/>
          <w:trHeight w:val="681"/>
        </w:trPr>
        <w:tc>
          <w:tcPr>
            <w:tcW w:w="2521" w:type="dxa"/>
            <w:vAlign w:val="center"/>
          </w:tcPr>
          <w:p w14:paraId="2AFD6329" w14:textId="77777777" w:rsidR="00D54783" w:rsidRPr="00A967B4" w:rsidRDefault="00D54783" w:rsidP="001745D6">
            <w:pPr>
              <w:jc w:val="center"/>
              <w:rPr>
                <w:rFonts w:cs="Arial"/>
                <w:szCs w:val="20"/>
              </w:rPr>
            </w:pPr>
            <w:r w:rsidRPr="00A967B4">
              <w:rPr>
                <w:rFonts w:cs="Arial"/>
                <w:szCs w:val="20"/>
              </w:rPr>
              <w:t>3</w:t>
            </w:r>
          </w:p>
        </w:tc>
        <w:tc>
          <w:tcPr>
            <w:tcW w:w="4879" w:type="dxa"/>
            <w:vAlign w:val="center"/>
          </w:tcPr>
          <w:p w14:paraId="55D1F0DD" w14:textId="77777777" w:rsidR="00D54783" w:rsidRPr="00A967B4" w:rsidRDefault="00D54783" w:rsidP="001745D6">
            <w:pPr>
              <w:rPr>
                <w:rFonts w:cs="Arial"/>
                <w:szCs w:val="20"/>
              </w:rPr>
            </w:pPr>
            <w:r w:rsidRPr="00A967B4">
              <w:rPr>
                <w:rFonts w:cs="Arial"/>
                <w:szCs w:val="20"/>
              </w:rPr>
              <w:t xml:space="preserve">Cenový koeficient </w:t>
            </w:r>
            <w:r w:rsidRPr="00A967B4">
              <w:rPr>
                <w:rFonts w:cs="Arial"/>
                <w:b/>
                <w:szCs w:val="20"/>
              </w:rPr>
              <w:t>„A“</w:t>
            </w:r>
          </w:p>
        </w:tc>
        <w:tc>
          <w:tcPr>
            <w:tcW w:w="2320" w:type="dxa"/>
            <w:vAlign w:val="center"/>
          </w:tcPr>
          <w:p w14:paraId="7212275F" w14:textId="3686A767" w:rsidR="00D54783" w:rsidRPr="00A967B4" w:rsidRDefault="00A967B4" w:rsidP="001745D6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..........</w:t>
            </w:r>
          </w:p>
        </w:tc>
      </w:tr>
      <w:tr w:rsidR="00D54783" w:rsidRPr="00A967B4" w14:paraId="5F63FD90" w14:textId="77777777" w:rsidTr="00610863">
        <w:trPr>
          <w:cantSplit/>
          <w:trHeight w:val="533"/>
        </w:trPr>
        <w:tc>
          <w:tcPr>
            <w:tcW w:w="2521" w:type="dxa"/>
            <w:shd w:val="clear" w:color="auto" w:fill="E0E0E0"/>
            <w:vAlign w:val="center"/>
          </w:tcPr>
          <w:p w14:paraId="0ED58B18" w14:textId="19FADE27" w:rsidR="00D54783" w:rsidRPr="00A967B4" w:rsidRDefault="00610863" w:rsidP="001745D6">
            <w:pPr>
              <w:pStyle w:val="Nadpis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879" w:type="dxa"/>
            <w:shd w:val="clear" w:color="auto" w:fill="E0E0E0"/>
            <w:vAlign w:val="center"/>
          </w:tcPr>
          <w:p w14:paraId="3145E233" w14:textId="634E44B2" w:rsidR="00D54783" w:rsidRPr="00A967B4" w:rsidRDefault="00D54783" w:rsidP="001745D6">
            <w:pPr>
              <w:rPr>
                <w:rFonts w:cs="Arial"/>
                <w:b/>
                <w:bCs/>
                <w:szCs w:val="20"/>
              </w:rPr>
            </w:pPr>
            <w:r w:rsidRPr="00A967B4">
              <w:rPr>
                <w:rFonts w:cs="Arial"/>
                <w:b/>
                <w:szCs w:val="20"/>
              </w:rPr>
              <w:t>Cena silovej elektriny za 1 MWh v € bez DPH zaokrúhlená na 2 desatinné miesta</w:t>
            </w:r>
          </w:p>
        </w:tc>
        <w:tc>
          <w:tcPr>
            <w:tcW w:w="2320" w:type="dxa"/>
            <w:shd w:val="clear" w:color="auto" w:fill="E0E0E0"/>
            <w:vAlign w:val="center"/>
          </w:tcPr>
          <w:p w14:paraId="61038722" w14:textId="3FB2B405" w:rsidR="00D54783" w:rsidRPr="00A967B4" w:rsidRDefault="00A967B4" w:rsidP="001745D6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..........</w:t>
            </w:r>
          </w:p>
        </w:tc>
      </w:tr>
    </w:tbl>
    <w:p w14:paraId="1A0371D4" w14:textId="77777777" w:rsidR="00D54783" w:rsidRPr="00A967B4" w:rsidRDefault="00D54783" w:rsidP="00D54783">
      <w:pPr>
        <w:spacing w:line="276" w:lineRule="auto"/>
        <w:rPr>
          <w:rFonts w:cs="Arial"/>
          <w:szCs w:val="20"/>
        </w:rPr>
      </w:pPr>
      <w:bookmarkStart w:id="1" w:name="RANGE!A1:H115"/>
      <w:bookmarkStart w:id="2" w:name="RANGE!A2:H82"/>
      <w:bookmarkStart w:id="3" w:name="RANGE!A1:C29"/>
      <w:bookmarkEnd w:id="1"/>
      <w:bookmarkEnd w:id="2"/>
      <w:bookmarkEnd w:id="3"/>
    </w:p>
    <w:p w14:paraId="113296CE" w14:textId="04945569" w:rsidR="00D54783" w:rsidRPr="00A967B4" w:rsidRDefault="00D54783" w:rsidP="00A967B4">
      <w:pPr>
        <w:rPr>
          <w:rFonts w:cs="Arial"/>
          <w:i/>
          <w:szCs w:val="20"/>
        </w:rPr>
      </w:pPr>
      <w:r w:rsidRPr="00A967B4">
        <w:rPr>
          <w:rFonts w:cs="Arial"/>
          <w:i/>
          <w:szCs w:val="20"/>
        </w:rPr>
        <w:t>Uchádzač vyplní hodnoty položiek</w:t>
      </w:r>
      <w:r w:rsidR="00610863">
        <w:rPr>
          <w:rFonts w:cs="Arial"/>
          <w:i/>
          <w:szCs w:val="20"/>
        </w:rPr>
        <w:t xml:space="preserve"> v r.</w:t>
      </w:r>
      <w:bookmarkStart w:id="4" w:name="_GoBack"/>
      <w:bookmarkEnd w:id="4"/>
      <w:r w:rsidRPr="00A967B4">
        <w:rPr>
          <w:rFonts w:cs="Arial"/>
          <w:i/>
          <w:szCs w:val="20"/>
        </w:rPr>
        <w:t xml:space="preserve"> 2, 3 a 4.</w:t>
      </w:r>
    </w:p>
    <w:p w14:paraId="5CD00692" w14:textId="77777777" w:rsidR="00D54783" w:rsidRPr="00A967B4" w:rsidRDefault="00D54783" w:rsidP="00A967B4">
      <w:pPr>
        <w:rPr>
          <w:rFonts w:cs="Arial"/>
          <w:i/>
          <w:szCs w:val="20"/>
        </w:rPr>
      </w:pPr>
    </w:p>
    <w:p w14:paraId="3398EF8C" w14:textId="77777777" w:rsidR="00D54783" w:rsidRPr="00A967B4" w:rsidRDefault="00D54783" w:rsidP="0003461E">
      <w:pPr>
        <w:rPr>
          <w:rFonts w:cs="Arial"/>
          <w:i/>
          <w:szCs w:val="20"/>
        </w:rPr>
      </w:pPr>
      <w:r w:rsidRPr="00A967B4">
        <w:rPr>
          <w:rFonts w:cs="Arial"/>
          <w:b/>
          <w:i/>
          <w:szCs w:val="20"/>
        </w:rPr>
        <w:t>Položka č. 1</w:t>
      </w:r>
      <w:r w:rsidRPr="00A967B4">
        <w:rPr>
          <w:rFonts w:cs="Arial"/>
          <w:i/>
          <w:szCs w:val="20"/>
        </w:rPr>
        <w:t xml:space="preserve"> - bola stanovená iba pre účel vyhodnotenia ponúk, určenia konečného poradia uchádzačov podľa najnižšej ceny a nemá vplyv na budúci nákup elektriny. Podrobný opis nákupného modelu  je popísaný v zmluve. </w:t>
      </w:r>
    </w:p>
    <w:p w14:paraId="0D2AA5E7" w14:textId="15E2A896" w:rsidR="00D54783" w:rsidRPr="00A967B4" w:rsidRDefault="00D54783" w:rsidP="0003461E">
      <w:pPr>
        <w:rPr>
          <w:rFonts w:cs="Arial"/>
          <w:b/>
          <w:bCs/>
          <w:i/>
          <w:iCs/>
          <w:color w:val="000000"/>
          <w:szCs w:val="20"/>
          <w:shd w:val="clear" w:color="auto" w:fill="FFFFFF"/>
        </w:rPr>
      </w:pPr>
      <w:r w:rsidRPr="00A967B4">
        <w:rPr>
          <w:rFonts w:cs="Arial"/>
          <w:i/>
          <w:szCs w:val="20"/>
        </w:rPr>
        <w:t>Cena PXE bola stanovená ako</w:t>
      </w:r>
      <w:r w:rsidRPr="00A967B4">
        <w:rPr>
          <w:rFonts w:cs="Arial"/>
          <w:bCs/>
          <w:i/>
          <w:iCs/>
          <w:color w:val="000000"/>
          <w:szCs w:val="20"/>
          <w:shd w:val="clear" w:color="auto" w:fill="FFFFFF"/>
        </w:rPr>
        <w:t xml:space="preserve"> cena „SLOVAK BASE LOAD FUTURES" s fyzickým vysporiadaním „</w:t>
      </w:r>
      <w:proofErr w:type="spellStart"/>
      <w:r w:rsidRPr="00A967B4">
        <w:rPr>
          <w:rFonts w:cs="Arial"/>
          <w:bCs/>
          <w:i/>
          <w:iCs/>
          <w:color w:val="000000"/>
          <w:szCs w:val="20"/>
          <w:shd w:val="clear" w:color="auto" w:fill="FFFFFF"/>
        </w:rPr>
        <w:t>Settlement</w:t>
      </w:r>
      <w:proofErr w:type="spellEnd"/>
      <w:r w:rsidRPr="00A967B4">
        <w:rPr>
          <w:rFonts w:cs="Arial"/>
          <w:bCs/>
          <w:i/>
          <w:iCs/>
          <w:color w:val="000000"/>
          <w:szCs w:val="20"/>
          <w:shd w:val="clear" w:color="auto" w:fill="FFFFFF"/>
        </w:rPr>
        <w:t xml:space="preserve"> </w:t>
      </w:r>
      <w:proofErr w:type="spellStart"/>
      <w:r w:rsidRPr="00A967B4">
        <w:rPr>
          <w:rFonts w:cs="Arial"/>
          <w:bCs/>
          <w:i/>
          <w:iCs/>
          <w:color w:val="000000"/>
          <w:szCs w:val="20"/>
          <w:shd w:val="clear" w:color="auto" w:fill="FFFFFF"/>
        </w:rPr>
        <w:t>Price</w:t>
      </w:r>
      <w:proofErr w:type="spellEnd"/>
      <w:r w:rsidRPr="00A967B4">
        <w:rPr>
          <w:rFonts w:cs="Arial"/>
          <w:bCs/>
          <w:i/>
          <w:iCs/>
          <w:color w:val="000000"/>
          <w:szCs w:val="20"/>
          <w:shd w:val="clear" w:color="auto" w:fill="FFFFFF"/>
        </w:rPr>
        <w:t xml:space="preserve">" na obchodnej platforme </w:t>
      </w:r>
      <w:proofErr w:type="spellStart"/>
      <w:r w:rsidRPr="00A967B4">
        <w:rPr>
          <w:rFonts w:cs="Arial"/>
          <w:bCs/>
          <w:i/>
          <w:iCs/>
          <w:color w:val="000000"/>
          <w:szCs w:val="20"/>
          <w:shd w:val="clear" w:color="auto" w:fill="FFFFFF"/>
        </w:rPr>
        <w:t>Power</w:t>
      </w:r>
      <w:proofErr w:type="spellEnd"/>
      <w:r w:rsidRPr="00A967B4">
        <w:rPr>
          <w:rFonts w:cs="Arial"/>
          <w:bCs/>
          <w:i/>
          <w:iCs/>
          <w:color w:val="000000"/>
          <w:szCs w:val="20"/>
          <w:shd w:val="clear" w:color="auto" w:fill="FFFFFF"/>
        </w:rPr>
        <w:t xml:space="preserve"> Exchange </w:t>
      </w:r>
      <w:proofErr w:type="spellStart"/>
      <w:r w:rsidRPr="00A967B4">
        <w:rPr>
          <w:rFonts w:cs="Arial"/>
          <w:bCs/>
          <w:i/>
          <w:iCs/>
          <w:color w:val="000000"/>
          <w:szCs w:val="20"/>
          <w:shd w:val="clear" w:color="auto" w:fill="FFFFFF"/>
        </w:rPr>
        <w:t>Central</w:t>
      </w:r>
      <w:proofErr w:type="spellEnd"/>
      <w:r w:rsidRPr="00A967B4">
        <w:rPr>
          <w:rFonts w:cs="Arial"/>
          <w:bCs/>
          <w:i/>
          <w:iCs/>
          <w:color w:val="000000"/>
          <w:szCs w:val="20"/>
          <w:shd w:val="clear" w:color="auto" w:fill="FFFFFF"/>
        </w:rPr>
        <w:t xml:space="preserve"> Európe PXE (ďalej len „cena PXE") zo dňa </w:t>
      </w:r>
      <w:r w:rsidR="00610863">
        <w:rPr>
          <w:rFonts w:cs="Arial"/>
          <w:bCs/>
          <w:i/>
          <w:iCs/>
          <w:color w:val="000000"/>
          <w:szCs w:val="20"/>
          <w:shd w:val="clear" w:color="auto" w:fill="FFFFFF"/>
        </w:rPr>
        <w:t>3.6.2024.</w:t>
      </w:r>
    </w:p>
    <w:p w14:paraId="382B52CE" w14:textId="77777777" w:rsidR="00D54783" w:rsidRPr="00A967B4" w:rsidRDefault="00D54783" w:rsidP="0003461E">
      <w:pPr>
        <w:rPr>
          <w:rFonts w:cs="Arial"/>
          <w:i/>
          <w:szCs w:val="20"/>
        </w:rPr>
      </w:pPr>
    </w:p>
    <w:p w14:paraId="7114720A" w14:textId="77777777" w:rsidR="00D54783" w:rsidRPr="00A967B4" w:rsidRDefault="00D54783" w:rsidP="0003461E">
      <w:pPr>
        <w:rPr>
          <w:rFonts w:cs="Arial"/>
          <w:i/>
          <w:color w:val="FF0000"/>
          <w:szCs w:val="20"/>
        </w:rPr>
      </w:pPr>
      <w:r w:rsidRPr="00A967B4">
        <w:rPr>
          <w:rFonts w:cs="Arial"/>
          <w:b/>
          <w:i/>
          <w:szCs w:val="20"/>
        </w:rPr>
        <w:t>Položka č. 2</w:t>
      </w:r>
      <w:r w:rsidRPr="00A967B4">
        <w:rPr>
          <w:rFonts w:cs="Arial"/>
          <w:i/>
          <w:szCs w:val="20"/>
        </w:rPr>
        <w:t xml:space="preserve"> - cenový koeficient </w:t>
      </w:r>
      <w:r w:rsidRPr="00A967B4">
        <w:rPr>
          <w:rFonts w:cs="Arial"/>
          <w:b/>
          <w:i/>
          <w:szCs w:val="20"/>
        </w:rPr>
        <w:t>„k“</w:t>
      </w:r>
      <w:r w:rsidRPr="00A967B4">
        <w:rPr>
          <w:rFonts w:cs="Arial"/>
          <w:i/>
          <w:szCs w:val="20"/>
        </w:rPr>
        <w:t xml:space="preserve"> je číselná hodnota vyjadrená kladným prirodzeným číslom </w:t>
      </w:r>
      <w:r w:rsidRPr="00A967B4">
        <w:rPr>
          <w:rFonts w:cs="Arial"/>
          <w:i/>
          <w:szCs w:val="20"/>
        </w:rPr>
        <w:br/>
        <w:t>s maximálne 4</w:t>
      </w:r>
      <w:r w:rsidRPr="00A967B4">
        <w:rPr>
          <w:rFonts w:cs="Arial"/>
          <w:i/>
          <w:color w:val="FF0000"/>
          <w:szCs w:val="20"/>
        </w:rPr>
        <w:t xml:space="preserve"> </w:t>
      </w:r>
      <w:r w:rsidRPr="00A967B4">
        <w:rPr>
          <w:rFonts w:cs="Arial"/>
          <w:i/>
          <w:szCs w:val="20"/>
        </w:rPr>
        <w:t>desatinnými miestami. Zahŕňa maržu obchodníka a všetky ostatné náklady na dodávku a je nemenná počas celej doby platnosti zmluvy. Koeficient „k“ bude zaokrúhlený na 4 desatinné miesta.</w:t>
      </w:r>
    </w:p>
    <w:p w14:paraId="3867D53B" w14:textId="77777777" w:rsidR="00D54783" w:rsidRPr="00A967B4" w:rsidRDefault="00D54783" w:rsidP="0003461E">
      <w:pPr>
        <w:rPr>
          <w:rFonts w:cs="Arial"/>
          <w:i/>
          <w:szCs w:val="20"/>
        </w:rPr>
      </w:pPr>
    </w:p>
    <w:p w14:paraId="026C0BFC" w14:textId="77777777" w:rsidR="00D54783" w:rsidRPr="00A967B4" w:rsidRDefault="00D54783" w:rsidP="0003461E">
      <w:pPr>
        <w:rPr>
          <w:rFonts w:cs="Arial"/>
          <w:i/>
          <w:color w:val="FF0000"/>
          <w:szCs w:val="20"/>
        </w:rPr>
      </w:pPr>
      <w:r w:rsidRPr="00A967B4">
        <w:rPr>
          <w:rFonts w:cs="Arial"/>
          <w:b/>
          <w:i/>
          <w:szCs w:val="20"/>
        </w:rPr>
        <w:t>Položka č. 3</w:t>
      </w:r>
      <w:r w:rsidRPr="00A967B4">
        <w:rPr>
          <w:rFonts w:cs="Arial"/>
          <w:i/>
          <w:szCs w:val="20"/>
        </w:rPr>
        <w:t xml:space="preserve"> - cenový koeficient </w:t>
      </w:r>
      <w:r w:rsidRPr="00A967B4">
        <w:rPr>
          <w:rFonts w:cs="Arial"/>
          <w:b/>
          <w:i/>
          <w:szCs w:val="20"/>
        </w:rPr>
        <w:t>„A“</w:t>
      </w:r>
      <w:r w:rsidRPr="00A967B4">
        <w:rPr>
          <w:rFonts w:cs="Arial"/>
          <w:i/>
          <w:szCs w:val="20"/>
        </w:rPr>
        <w:t xml:space="preserve"> je číselná hodnota vyjadrená kladným prirodzeným číslom </w:t>
      </w:r>
      <w:r w:rsidRPr="00A967B4">
        <w:rPr>
          <w:rFonts w:cs="Arial"/>
          <w:i/>
          <w:szCs w:val="20"/>
        </w:rPr>
        <w:br/>
        <w:t>s maximálne 2 desatinnými miestami. Zahŕňa maržu obchodníka a všetky ostatné náklady na dodávku a je nemenná počas celej doby platnosti zmluvy. Koeficient „A“ bude zaokrúhlený na 2 desatinné miesta.</w:t>
      </w:r>
    </w:p>
    <w:p w14:paraId="061463F8" w14:textId="77777777" w:rsidR="00D54783" w:rsidRPr="00A967B4" w:rsidRDefault="00D54783" w:rsidP="0003461E">
      <w:pPr>
        <w:rPr>
          <w:rFonts w:cs="Arial"/>
          <w:i/>
          <w:szCs w:val="20"/>
        </w:rPr>
      </w:pPr>
    </w:p>
    <w:p w14:paraId="7B4FF655" w14:textId="77777777" w:rsidR="00610863" w:rsidRDefault="00D54783" w:rsidP="0003461E">
      <w:pPr>
        <w:rPr>
          <w:rFonts w:cs="Arial"/>
          <w:i/>
          <w:szCs w:val="20"/>
        </w:rPr>
      </w:pPr>
      <w:r w:rsidRPr="00A967B4">
        <w:rPr>
          <w:rFonts w:cs="Arial"/>
          <w:b/>
          <w:i/>
          <w:szCs w:val="20"/>
        </w:rPr>
        <w:t>Položka č. 4</w:t>
      </w:r>
      <w:r w:rsidRPr="00A967B4">
        <w:rPr>
          <w:rFonts w:cs="Arial"/>
          <w:i/>
          <w:szCs w:val="20"/>
        </w:rPr>
        <w:t xml:space="preserve"> – je kritériom na vyhodnotenie ponúk. Cena silovej elektriny za 1 MWh v € bez DPH sa určí nasledovne:</w:t>
      </w:r>
    </w:p>
    <w:p w14:paraId="574BD505" w14:textId="14617EF3" w:rsidR="00D54783" w:rsidRPr="00A967B4" w:rsidRDefault="00D54783" w:rsidP="0003461E">
      <w:pPr>
        <w:rPr>
          <w:rFonts w:cs="Arial"/>
          <w:i/>
          <w:szCs w:val="20"/>
        </w:rPr>
      </w:pPr>
      <w:r w:rsidRPr="00A967B4">
        <w:rPr>
          <w:rFonts w:cs="Arial"/>
          <w:i/>
          <w:szCs w:val="20"/>
        </w:rPr>
        <w:t xml:space="preserve"> </w:t>
      </w:r>
      <w:r w:rsidRPr="00A967B4">
        <w:rPr>
          <w:rFonts w:cs="Arial"/>
          <w:i/>
          <w:szCs w:val="20"/>
        </w:rPr>
        <w:br/>
      </w:r>
      <w:r w:rsidRPr="00A967B4">
        <w:rPr>
          <w:rFonts w:cs="Arial"/>
          <w:b/>
          <w:i/>
          <w:szCs w:val="20"/>
        </w:rPr>
        <w:t xml:space="preserve">Cena = PXE x k + A. </w:t>
      </w:r>
      <w:r w:rsidRPr="00A967B4">
        <w:rPr>
          <w:rFonts w:cs="Arial"/>
          <w:i/>
          <w:szCs w:val="20"/>
        </w:rPr>
        <w:t>Konečná cena bude zaokrúhlená na 2 desatinné miesta. Výsledná cena slúži iba pre účely vyhodnotenia.</w:t>
      </w:r>
    </w:p>
    <w:p w14:paraId="6854D522" w14:textId="77777777" w:rsidR="00D54783" w:rsidRPr="00A967B4" w:rsidRDefault="00D54783" w:rsidP="00D54783">
      <w:pPr>
        <w:spacing w:line="276" w:lineRule="auto"/>
        <w:rPr>
          <w:rFonts w:cs="Arial"/>
          <w:i/>
          <w:szCs w:val="20"/>
        </w:rPr>
      </w:pPr>
    </w:p>
    <w:p w14:paraId="250D2579" w14:textId="77777777" w:rsidR="00A967B4" w:rsidRDefault="00A967B4" w:rsidP="00D54783">
      <w:pPr>
        <w:keepNext/>
        <w:spacing w:line="276" w:lineRule="auto"/>
        <w:outlineLvl w:val="8"/>
        <w:rPr>
          <w:rFonts w:cs="Arial"/>
          <w:szCs w:val="20"/>
        </w:rPr>
      </w:pPr>
    </w:p>
    <w:p w14:paraId="62D64C50" w14:textId="558C80BE" w:rsidR="00D54783" w:rsidRPr="00A967B4" w:rsidRDefault="00A967B4" w:rsidP="00D54783">
      <w:pPr>
        <w:keepNext/>
        <w:spacing w:line="276" w:lineRule="auto"/>
        <w:outlineLvl w:val="8"/>
        <w:rPr>
          <w:rFonts w:cs="Arial"/>
          <w:szCs w:val="20"/>
        </w:rPr>
      </w:pPr>
      <w:r>
        <w:rPr>
          <w:rFonts w:cs="Arial"/>
          <w:szCs w:val="20"/>
        </w:rPr>
        <w:t>V ......................... dňa .......................</w:t>
      </w:r>
      <w:r w:rsidR="00D54783" w:rsidRPr="00A967B4">
        <w:rPr>
          <w:rFonts w:cs="Arial"/>
          <w:szCs w:val="20"/>
        </w:rPr>
        <w:tab/>
      </w:r>
      <w:bookmarkEnd w:id="0"/>
    </w:p>
    <w:p w14:paraId="2A4AD794" w14:textId="77777777" w:rsidR="00D54783" w:rsidRDefault="00D54783" w:rsidP="00D54783">
      <w:pPr>
        <w:keepNext/>
        <w:spacing w:line="276" w:lineRule="auto"/>
        <w:outlineLvl w:val="8"/>
        <w:rPr>
          <w:rFonts w:cs="Arial"/>
          <w:bCs/>
          <w:i/>
          <w:szCs w:val="20"/>
        </w:rPr>
      </w:pPr>
    </w:p>
    <w:p w14:paraId="04635A4B" w14:textId="77777777" w:rsidR="00A967B4" w:rsidRPr="00A967B4" w:rsidRDefault="00A967B4" w:rsidP="00D54783">
      <w:pPr>
        <w:keepNext/>
        <w:spacing w:line="276" w:lineRule="auto"/>
        <w:outlineLvl w:val="8"/>
        <w:rPr>
          <w:rFonts w:cs="Arial"/>
          <w:bCs/>
          <w:i/>
          <w:szCs w:val="20"/>
        </w:rPr>
      </w:pPr>
    </w:p>
    <w:p w14:paraId="143D187E" w14:textId="181A6F66" w:rsidR="00D54783" w:rsidRPr="00A967B4" w:rsidRDefault="004E2317" w:rsidP="00D54783">
      <w:pPr>
        <w:ind w:left="5664"/>
        <w:rPr>
          <w:rFonts w:cs="Arial"/>
          <w:szCs w:val="20"/>
        </w:rPr>
      </w:pPr>
      <w:r w:rsidRPr="00A967B4">
        <w:rPr>
          <w:rFonts w:cs="Arial"/>
          <w:szCs w:val="20"/>
        </w:rPr>
        <w:t>.......</w:t>
      </w:r>
      <w:r w:rsidR="00D54783" w:rsidRPr="00A967B4">
        <w:rPr>
          <w:rFonts w:cs="Arial"/>
          <w:szCs w:val="20"/>
        </w:rPr>
        <w:t>..............................................</w:t>
      </w:r>
      <w:r w:rsidR="00A967B4">
        <w:rPr>
          <w:rFonts w:cs="Arial"/>
          <w:szCs w:val="20"/>
        </w:rPr>
        <w:t>.</w:t>
      </w:r>
    </w:p>
    <w:p w14:paraId="2A213039" w14:textId="06FDE6D0" w:rsidR="005D3A54" w:rsidRPr="00A967B4" w:rsidRDefault="00A967B4" w:rsidP="005D3A54">
      <w:pPr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podpis a pečiatka oprávnenej osoby</w:t>
      </w:r>
    </w:p>
    <w:sectPr w:rsidR="005D3A54" w:rsidRPr="00A967B4" w:rsidSect="00D54783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61F034" w14:textId="77777777" w:rsidR="0048576A" w:rsidRDefault="0048576A" w:rsidP="00D54783">
      <w:r>
        <w:separator/>
      </w:r>
    </w:p>
  </w:endnote>
  <w:endnote w:type="continuationSeparator" w:id="0">
    <w:p w14:paraId="49A000E8" w14:textId="77777777" w:rsidR="0048576A" w:rsidRDefault="0048576A" w:rsidP="00D54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panose1 w:val="020B0600040502020204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A567C2" w14:textId="77777777" w:rsidR="0048576A" w:rsidRDefault="0048576A" w:rsidP="00D54783">
      <w:r>
        <w:separator/>
      </w:r>
    </w:p>
  </w:footnote>
  <w:footnote w:type="continuationSeparator" w:id="0">
    <w:p w14:paraId="79EE7F7C" w14:textId="77777777" w:rsidR="0048576A" w:rsidRDefault="0048576A" w:rsidP="00D547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3A54"/>
    <w:rsid w:val="00002743"/>
    <w:rsid w:val="00021C93"/>
    <w:rsid w:val="0003461E"/>
    <w:rsid w:val="000F1036"/>
    <w:rsid w:val="001E4664"/>
    <w:rsid w:val="001F627A"/>
    <w:rsid w:val="00220D20"/>
    <w:rsid w:val="0029646F"/>
    <w:rsid w:val="002D7B92"/>
    <w:rsid w:val="003879CA"/>
    <w:rsid w:val="003D4E16"/>
    <w:rsid w:val="0048576A"/>
    <w:rsid w:val="00493A4B"/>
    <w:rsid w:val="004E2317"/>
    <w:rsid w:val="00506A91"/>
    <w:rsid w:val="005D3A54"/>
    <w:rsid w:val="00610863"/>
    <w:rsid w:val="007066E3"/>
    <w:rsid w:val="00736B4C"/>
    <w:rsid w:val="008C6A43"/>
    <w:rsid w:val="008F0FDD"/>
    <w:rsid w:val="00923732"/>
    <w:rsid w:val="009921FF"/>
    <w:rsid w:val="00A967B4"/>
    <w:rsid w:val="00B0641D"/>
    <w:rsid w:val="00B51CC7"/>
    <w:rsid w:val="00BE66DC"/>
    <w:rsid w:val="00D53801"/>
    <w:rsid w:val="00D54783"/>
    <w:rsid w:val="00E10693"/>
    <w:rsid w:val="00EC3A48"/>
    <w:rsid w:val="00F0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B61DD"/>
  <w15:docId w15:val="{4587FA59-E327-794C-B09A-2B5DBF51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5D3A54"/>
    <w:pPr>
      <w:autoSpaceDN w:val="0"/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4"/>
      <w:lang w:eastAsia="sk-SK"/>
      <w14:ligatures w14:val="none"/>
    </w:rPr>
  </w:style>
  <w:style w:type="paragraph" w:styleId="Nadpis6">
    <w:name w:val="heading 6"/>
    <w:basedOn w:val="Normlny"/>
    <w:next w:val="Normlny"/>
    <w:link w:val="Nadpis6Char"/>
    <w:uiPriority w:val="99"/>
    <w:qFormat/>
    <w:rsid w:val="00D54783"/>
    <w:pPr>
      <w:keepNext/>
      <w:autoSpaceDN/>
      <w:outlineLvl w:val="5"/>
    </w:pPr>
    <w:rPr>
      <w:rFonts w:ascii="Times New Roman" w:hAnsi="Times New Roman"/>
      <w:b/>
      <w:bCs/>
      <w:noProof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D3A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sk-SK"/>
      <w14:ligatures w14:val="none"/>
    </w:rPr>
  </w:style>
  <w:style w:type="character" w:customStyle="1" w:styleId="Nadpis6Char">
    <w:name w:val="Nadpis 6 Char"/>
    <w:basedOn w:val="Predvolenpsmoodseku"/>
    <w:link w:val="Nadpis6"/>
    <w:uiPriority w:val="99"/>
    <w:rsid w:val="00D54783"/>
    <w:rPr>
      <w:rFonts w:ascii="Times New Roman" w:eastAsia="Times New Roman" w:hAnsi="Times New Roman" w:cs="Times New Roman"/>
      <w:b/>
      <w:bCs/>
      <w:noProof/>
      <w:kern w:val="0"/>
      <w:sz w:val="24"/>
      <w:szCs w:val="24"/>
      <w:lang w:eastAsia="sk-SK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D547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54783"/>
    <w:rPr>
      <w:rFonts w:ascii="Arial" w:eastAsia="Times New Roman" w:hAnsi="Arial" w:cs="Times New Roman"/>
      <w:kern w:val="0"/>
      <w:sz w:val="20"/>
      <w:szCs w:val="24"/>
      <w:lang w:eastAsia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D5478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54783"/>
    <w:rPr>
      <w:rFonts w:ascii="Arial" w:eastAsia="Times New Roman" w:hAnsi="Arial" w:cs="Times New Roman"/>
      <w:kern w:val="0"/>
      <w:sz w:val="20"/>
      <w:szCs w:val="24"/>
      <w:lang w:eastAsia="sk-SK"/>
      <w14:ligatures w14:val="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2317"/>
    <w:pPr>
      <w:autoSpaceDN/>
      <w:jc w:val="left"/>
    </w:pPr>
    <w:rPr>
      <w:rFonts w:ascii="Lucida Grande CE" w:eastAsiaTheme="minorEastAsia" w:hAnsi="Lucida Grande CE" w:cs="Lucida Grande CE"/>
      <w:sz w:val="18"/>
      <w:szCs w:val="18"/>
      <w:lang w:val="cs-CZ"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2317"/>
    <w:rPr>
      <w:rFonts w:ascii="Lucida Grande CE" w:eastAsiaTheme="minorEastAsia" w:hAnsi="Lucida Grande CE" w:cs="Lucida Grande CE"/>
      <w:kern w:val="0"/>
      <w:sz w:val="18"/>
      <w:szCs w:val="18"/>
      <w:lang w:val="cs-CZ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A967B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967B4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967B4"/>
    <w:rPr>
      <w:rFonts w:ascii="Arial" w:eastAsia="Times New Roman" w:hAnsi="Arial" w:cs="Times New Roman"/>
      <w:kern w:val="0"/>
      <w:sz w:val="20"/>
      <w:szCs w:val="20"/>
      <w:lang w:eastAsia="sk-SK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67B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67B4"/>
    <w:rPr>
      <w:rFonts w:ascii="Arial" w:eastAsia="Times New Roman" w:hAnsi="Arial" w:cs="Times New Roman"/>
      <w:b/>
      <w:bCs/>
      <w:kern w:val="0"/>
      <w:sz w:val="20"/>
      <w:szCs w:val="2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8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300</Words>
  <Characters>1637</Characters>
  <Application>Microsoft Office Word</Application>
  <DocSecurity>0</DocSecurity>
  <Lines>68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9</cp:revision>
  <dcterms:created xsi:type="dcterms:W3CDTF">2023-06-26T05:56:00Z</dcterms:created>
  <dcterms:modified xsi:type="dcterms:W3CDTF">2024-06-06T17:32:00Z</dcterms:modified>
  <cp:category/>
</cp:coreProperties>
</file>