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79" w:rsidRPr="002E39D7" w:rsidRDefault="00397990" w:rsidP="002E39D7">
      <w:pPr>
        <w:spacing w:after="0"/>
        <w:jc w:val="both"/>
        <w:rPr>
          <w:rFonts w:ascii="Arial" w:hAnsi="Arial" w:cs="Arial"/>
          <w:sz w:val="20"/>
          <w:szCs w:val="20"/>
        </w:rPr>
      </w:pPr>
      <w:r w:rsidRPr="002E39D7">
        <w:rPr>
          <w:rFonts w:ascii="Arial" w:hAnsi="Arial" w:cs="Arial"/>
          <w:sz w:val="20"/>
          <w:szCs w:val="20"/>
        </w:rPr>
        <w:t>BZP.</w:t>
      </w:r>
      <w:r w:rsidR="00295579" w:rsidRPr="002E39D7">
        <w:rPr>
          <w:rFonts w:ascii="Arial" w:hAnsi="Arial" w:cs="Arial"/>
          <w:sz w:val="20"/>
          <w:szCs w:val="20"/>
        </w:rPr>
        <w:t>271.</w:t>
      </w:r>
      <w:r w:rsidR="00617235">
        <w:rPr>
          <w:rFonts w:ascii="Arial" w:hAnsi="Arial" w:cs="Arial"/>
          <w:sz w:val="20"/>
          <w:szCs w:val="20"/>
        </w:rPr>
        <w:t>19</w:t>
      </w:r>
      <w:r w:rsidR="00295579" w:rsidRPr="002E39D7">
        <w:rPr>
          <w:rFonts w:ascii="Arial" w:hAnsi="Arial" w:cs="Arial"/>
          <w:sz w:val="20"/>
          <w:szCs w:val="20"/>
        </w:rPr>
        <w:t>.202</w:t>
      </w:r>
      <w:r w:rsidR="00D348CB">
        <w:rPr>
          <w:rFonts w:ascii="Arial" w:hAnsi="Arial" w:cs="Arial"/>
          <w:sz w:val="20"/>
          <w:szCs w:val="20"/>
        </w:rPr>
        <w:t>4</w:t>
      </w:r>
    </w:p>
    <w:p w:rsidR="00295579" w:rsidRPr="002E39D7" w:rsidRDefault="00295579" w:rsidP="002E39D7">
      <w:pPr>
        <w:spacing w:after="0"/>
        <w:jc w:val="both"/>
        <w:rPr>
          <w:rFonts w:ascii="Arial" w:hAnsi="Arial" w:cs="Arial"/>
          <w:sz w:val="20"/>
          <w:szCs w:val="20"/>
        </w:rPr>
      </w:pPr>
    </w:p>
    <w:p w:rsidR="003D5A79" w:rsidRDefault="003D5A79" w:rsidP="003E3AA1">
      <w:pPr>
        <w:spacing w:before="113" w:after="0"/>
        <w:jc w:val="center"/>
        <w:rPr>
          <w:rFonts w:ascii="Arial" w:hAnsi="Arial" w:cs="Arial"/>
          <w:b/>
          <w:sz w:val="28"/>
          <w:szCs w:val="28"/>
        </w:rPr>
      </w:pPr>
    </w:p>
    <w:p w:rsidR="003E3AA1" w:rsidRPr="002D0217" w:rsidRDefault="003E3AA1" w:rsidP="003E3AA1">
      <w:pPr>
        <w:spacing w:before="113" w:after="0"/>
        <w:jc w:val="center"/>
        <w:rPr>
          <w:sz w:val="20"/>
        </w:rPr>
      </w:pPr>
      <w:r w:rsidRPr="002D0217">
        <w:rPr>
          <w:rFonts w:ascii="Arial" w:hAnsi="Arial" w:cs="Arial"/>
          <w:b/>
          <w:sz w:val="24"/>
          <w:szCs w:val="28"/>
        </w:rPr>
        <w:t>SPECYFIKACJA WARUNKÓW ZAMÓWIENIA</w:t>
      </w:r>
    </w:p>
    <w:p w:rsidR="003E3AA1" w:rsidRDefault="003E3AA1" w:rsidP="003E3AA1">
      <w:pPr>
        <w:spacing w:before="120" w:after="120"/>
        <w:jc w:val="center"/>
      </w:pPr>
      <w:r>
        <w:rPr>
          <w:rFonts w:ascii="Arial" w:hAnsi="Arial" w:cs="Arial"/>
          <w:sz w:val="20"/>
          <w:szCs w:val="20"/>
        </w:rPr>
        <w:t>w postępowaniu o udzielenie zamówienia publicznego pn.:</w:t>
      </w:r>
    </w:p>
    <w:p w:rsidR="00F3221D" w:rsidRDefault="003E0B4B" w:rsidP="007464C0">
      <w:pPr>
        <w:widowControl w:val="0"/>
        <w:jc w:val="center"/>
        <w:rPr>
          <w:rFonts w:ascii="Arial" w:hAnsi="Arial" w:cs="Arial"/>
          <w:b/>
          <w:lang w:eastAsia="ar-SA"/>
        </w:rPr>
      </w:pPr>
      <w:r>
        <w:rPr>
          <w:rFonts w:ascii="Arial" w:hAnsi="Arial" w:cs="Arial"/>
          <w:b/>
          <w:lang w:eastAsia="ar-SA"/>
        </w:rPr>
        <w:t>„</w:t>
      </w:r>
      <w:r w:rsidR="007464C0" w:rsidRPr="003E0B4B">
        <w:rPr>
          <w:rFonts w:ascii="Arial" w:hAnsi="Arial" w:cs="Arial"/>
          <w:b/>
          <w:lang w:eastAsia="ar-SA"/>
        </w:rPr>
        <w:t xml:space="preserve">Modernizacja </w:t>
      </w:r>
      <w:r w:rsidR="00D348CB" w:rsidRPr="003E0B4B">
        <w:rPr>
          <w:rFonts w:ascii="Arial" w:hAnsi="Arial" w:cs="Arial"/>
          <w:b/>
          <w:lang w:eastAsia="ar-SA"/>
        </w:rPr>
        <w:t>d</w:t>
      </w:r>
      <w:r w:rsidRPr="003E0B4B">
        <w:rPr>
          <w:rFonts w:ascii="Arial" w:hAnsi="Arial" w:cs="Arial"/>
          <w:b/>
          <w:lang w:eastAsia="ar-SA"/>
        </w:rPr>
        <w:t>róg ulic Franciszka Kotuchy i Walentego Roździeńskiego</w:t>
      </w:r>
      <w:r>
        <w:rPr>
          <w:rFonts w:ascii="Arial" w:hAnsi="Arial" w:cs="Arial"/>
          <w:b/>
          <w:lang w:eastAsia="ar-SA"/>
        </w:rPr>
        <w:t>”</w:t>
      </w:r>
      <w:r w:rsidRPr="003E0B4B">
        <w:rPr>
          <w:rFonts w:ascii="Arial" w:hAnsi="Arial" w:cs="Arial"/>
          <w:b/>
          <w:lang w:eastAsia="ar-SA"/>
        </w:rPr>
        <w:t xml:space="preserve"> </w:t>
      </w:r>
      <w:r w:rsidR="00D348CB" w:rsidRPr="003E0B4B">
        <w:rPr>
          <w:rFonts w:ascii="Arial" w:hAnsi="Arial" w:cs="Arial"/>
          <w:b/>
          <w:lang w:eastAsia="ar-SA"/>
        </w:rPr>
        <w:t xml:space="preserve"> </w:t>
      </w:r>
    </w:p>
    <w:p w:rsidR="007464C0" w:rsidRPr="00F3221D" w:rsidRDefault="003E0B4B" w:rsidP="007464C0">
      <w:pPr>
        <w:widowControl w:val="0"/>
        <w:jc w:val="center"/>
        <w:rPr>
          <w:rFonts w:ascii="Arial" w:eastAsia="Arial" w:hAnsi="Arial" w:cs="Arial"/>
          <w:bCs/>
          <w:kern w:val="20"/>
        </w:rPr>
      </w:pPr>
      <w:r w:rsidRPr="00F3221D">
        <w:rPr>
          <w:rFonts w:ascii="Arial" w:hAnsi="Arial" w:cs="Arial"/>
          <w:lang w:eastAsia="ar-SA"/>
        </w:rPr>
        <w:t xml:space="preserve">          </w:t>
      </w:r>
    </w:p>
    <w:p w:rsidR="00295579" w:rsidRPr="002E39D7" w:rsidRDefault="00295579" w:rsidP="002E39D7">
      <w:pPr>
        <w:spacing w:after="0"/>
        <w:jc w:val="both"/>
        <w:rPr>
          <w:rFonts w:ascii="Arial" w:hAnsi="Arial" w:cs="Arial"/>
          <w:sz w:val="20"/>
          <w:szCs w:val="20"/>
        </w:rPr>
      </w:pPr>
    </w:p>
    <w:p w:rsidR="00295579" w:rsidRPr="002F2B90" w:rsidRDefault="00397990" w:rsidP="005B5FCC">
      <w:pPr>
        <w:widowControl w:val="0"/>
        <w:numPr>
          <w:ilvl w:val="0"/>
          <w:numId w:val="1"/>
        </w:numPr>
        <w:overflowPunct w:val="0"/>
        <w:autoSpaceDE w:val="0"/>
        <w:autoSpaceDN w:val="0"/>
        <w:adjustRightInd w:val="0"/>
        <w:spacing w:after="0"/>
        <w:ind w:left="1276" w:hanging="1276"/>
        <w:jc w:val="both"/>
        <w:rPr>
          <w:rFonts w:ascii="Arial" w:hAnsi="Arial" w:cs="Arial"/>
          <w:b/>
          <w:szCs w:val="20"/>
        </w:rPr>
      </w:pPr>
      <w:r w:rsidRPr="002F2B90">
        <w:rPr>
          <w:rFonts w:ascii="Arial" w:hAnsi="Arial" w:cs="Arial"/>
          <w:b/>
          <w:szCs w:val="20"/>
        </w:rPr>
        <w:t>ZAMAWIAJĄCY</w:t>
      </w:r>
    </w:p>
    <w:p w:rsidR="00295579" w:rsidRPr="002E39D7" w:rsidRDefault="00295579" w:rsidP="002E39D7">
      <w:pPr>
        <w:widowControl w:val="0"/>
        <w:overflowPunct w:val="0"/>
        <w:autoSpaceDE w:val="0"/>
        <w:autoSpaceDN w:val="0"/>
        <w:adjustRightInd w:val="0"/>
        <w:spacing w:after="0"/>
        <w:jc w:val="both"/>
        <w:rPr>
          <w:rFonts w:ascii="Arial" w:hAnsi="Arial" w:cs="Arial"/>
          <w:sz w:val="20"/>
          <w:szCs w:val="20"/>
        </w:rPr>
      </w:pPr>
    </w:p>
    <w:p w:rsidR="00397990" w:rsidRPr="000D119D" w:rsidRDefault="00397990" w:rsidP="002E39D7">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Gmina Piekary Śląskie reprezentowana przez Prezydenta Miasta</w:t>
      </w:r>
    </w:p>
    <w:p w:rsidR="00397990" w:rsidRPr="000D119D" w:rsidRDefault="00397990" w:rsidP="002E39D7">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ul. Bytomska 84</w:t>
      </w:r>
    </w:p>
    <w:p w:rsidR="00397990" w:rsidRPr="000D119D" w:rsidRDefault="00397990" w:rsidP="002E39D7">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41-940 Piekary Śląskie</w:t>
      </w:r>
    </w:p>
    <w:p w:rsidR="00397990" w:rsidRPr="000D119D" w:rsidRDefault="00917D9D" w:rsidP="002E39D7">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t</w:t>
      </w:r>
      <w:r w:rsidR="00397990" w:rsidRPr="000D119D">
        <w:rPr>
          <w:rFonts w:ascii="Arial" w:hAnsi="Arial" w:cs="Arial"/>
          <w:sz w:val="20"/>
          <w:szCs w:val="20"/>
        </w:rPr>
        <w:t>el. 32 39 39 379</w:t>
      </w:r>
    </w:p>
    <w:p w:rsidR="00397990" w:rsidRPr="000D119D" w:rsidRDefault="00397990" w:rsidP="002E39D7">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adres poczty elektronicznej:</w:t>
      </w:r>
      <w:r w:rsidRPr="000D119D">
        <w:rPr>
          <w:rFonts w:ascii="Arial" w:hAnsi="Arial" w:cs="Arial"/>
          <w:sz w:val="20"/>
          <w:szCs w:val="20"/>
        </w:rPr>
        <w:tab/>
        <w:t>bzp@piekary.pl</w:t>
      </w:r>
    </w:p>
    <w:p w:rsidR="006C4866" w:rsidRDefault="00397990" w:rsidP="006C4866">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godziny urzędowania:</w:t>
      </w:r>
      <w:r w:rsidRPr="000D119D">
        <w:rPr>
          <w:rFonts w:ascii="Arial" w:hAnsi="Arial" w:cs="Arial"/>
          <w:sz w:val="20"/>
          <w:szCs w:val="20"/>
        </w:rPr>
        <w:tab/>
      </w:r>
      <w:r w:rsidRPr="000D119D">
        <w:rPr>
          <w:rFonts w:ascii="Arial" w:hAnsi="Arial" w:cs="Arial"/>
          <w:sz w:val="20"/>
          <w:szCs w:val="20"/>
        </w:rPr>
        <w:tab/>
      </w:r>
    </w:p>
    <w:p w:rsidR="006C4866" w:rsidRDefault="00397990" w:rsidP="006C4866">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 xml:space="preserve">poniedziałek 7.30 </w:t>
      </w:r>
      <w:r w:rsidR="006C4866">
        <w:rPr>
          <w:rFonts w:ascii="Arial" w:hAnsi="Arial" w:cs="Arial"/>
          <w:sz w:val="20"/>
          <w:szCs w:val="20"/>
        </w:rPr>
        <w:t>–</w:t>
      </w:r>
      <w:r w:rsidRPr="000D119D">
        <w:rPr>
          <w:rFonts w:ascii="Arial" w:hAnsi="Arial" w:cs="Arial"/>
          <w:sz w:val="20"/>
          <w:szCs w:val="20"/>
        </w:rPr>
        <w:t xml:space="preserve"> 17.00, </w:t>
      </w:r>
    </w:p>
    <w:p w:rsidR="006C4866" w:rsidRDefault="00397990" w:rsidP="006C4866">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od wtorku do czwartku 7.30 – 15.30,</w:t>
      </w:r>
      <w:r w:rsidR="006C4866">
        <w:rPr>
          <w:rFonts w:ascii="Arial" w:hAnsi="Arial" w:cs="Arial"/>
          <w:sz w:val="20"/>
          <w:szCs w:val="20"/>
        </w:rPr>
        <w:t xml:space="preserve">              </w:t>
      </w:r>
    </w:p>
    <w:p w:rsidR="00397990" w:rsidRPr="000D119D" w:rsidRDefault="006C4866" w:rsidP="006C4866">
      <w:pPr>
        <w:widowControl w:val="0"/>
        <w:overflowPunct w:val="0"/>
        <w:autoSpaceDE w:val="0"/>
        <w:autoSpaceDN w:val="0"/>
        <w:adjustRightInd w:val="0"/>
        <w:spacing w:after="0"/>
        <w:jc w:val="both"/>
        <w:rPr>
          <w:rFonts w:ascii="Arial" w:hAnsi="Arial" w:cs="Arial"/>
          <w:sz w:val="20"/>
          <w:szCs w:val="20"/>
        </w:rPr>
      </w:pPr>
      <w:r>
        <w:rPr>
          <w:rFonts w:ascii="Arial" w:hAnsi="Arial" w:cs="Arial"/>
          <w:sz w:val="20"/>
          <w:szCs w:val="20"/>
        </w:rPr>
        <w:t>pi</w:t>
      </w:r>
      <w:r w:rsidR="00397990" w:rsidRPr="000D119D">
        <w:rPr>
          <w:rFonts w:ascii="Arial" w:hAnsi="Arial" w:cs="Arial"/>
          <w:sz w:val="20"/>
          <w:szCs w:val="20"/>
        </w:rPr>
        <w:t>ątek 7.30 - 14.00</w:t>
      </w:r>
    </w:p>
    <w:p w:rsidR="00397990" w:rsidRPr="000D119D" w:rsidRDefault="00397990" w:rsidP="002E39D7">
      <w:pPr>
        <w:widowControl w:val="0"/>
        <w:overflowPunct w:val="0"/>
        <w:autoSpaceDE w:val="0"/>
        <w:autoSpaceDN w:val="0"/>
        <w:adjustRightInd w:val="0"/>
        <w:spacing w:after="0"/>
        <w:jc w:val="both"/>
        <w:rPr>
          <w:rFonts w:ascii="Arial" w:hAnsi="Arial" w:cs="Arial"/>
          <w:sz w:val="20"/>
          <w:szCs w:val="20"/>
        </w:rPr>
      </w:pPr>
    </w:p>
    <w:p w:rsidR="00397990" w:rsidRDefault="00397990" w:rsidP="002E39D7">
      <w:pPr>
        <w:widowControl w:val="0"/>
        <w:overflowPunct w:val="0"/>
        <w:autoSpaceDE w:val="0"/>
        <w:autoSpaceDN w:val="0"/>
        <w:adjustRightInd w:val="0"/>
        <w:spacing w:after="0"/>
        <w:jc w:val="both"/>
        <w:rPr>
          <w:rFonts w:ascii="Arial" w:hAnsi="Arial" w:cs="Arial"/>
          <w:sz w:val="20"/>
          <w:szCs w:val="20"/>
        </w:rPr>
      </w:pPr>
      <w:r w:rsidRPr="000D4BAB">
        <w:rPr>
          <w:rFonts w:ascii="Arial" w:hAnsi="Arial" w:cs="Arial"/>
          <w:sz w:val="20"/>
          <w:szCs w:val="20"/>
        </w:rPr>
        <w:t>strona</w:t>
      </w:r>
      <w:r w:rsidR="00D348CB">
        <w:rPr>
          <w:rFonts w:ascii="Arial" w:hAnsi="Arial" w:cs="Arial"/>
          <w:sz w:val="20"/>
          <w:szCs w:val="20"/>
        </w:rPr>
        <w:t xml:space="preserve"> </w:t>
      </w:r>
      <w:r w:rsidRPr="000D4BAB">
        <w:rPr>
          <w:rFonts w:ascii="Arial" w:hAnsi="Arial" w:cs="Arial"/>
          <w:sz w:val="20"/>
          <w:szCs w:val="20"/>
        </w:rPr>
        <w:t>internetowa prowadzonego postępowania:</w:t>
      </w:r>
    </w:p>
    <w:p w:rsidR="003226AD" w:rsidRDefault="003226AD" w:rsidP="002E39D7">
      <w:pPr>
        <w:widowControl w:val="0"/>
        <w:overflowPunct w:val="0"/>
        <w:autoSpaceDE w:val="0"/>
        <w:autoSpaceDN w:val="0"/>
        <w:adjustRightInd w:val="0"/>
        <w:spacing w:after="0"/>
        <w:jc w:val="both"/>
        <w:rPr>
          <w:rFonts w:ascii="Arial" w:hAnsi="Arial" w:cs="Arial"/>
          <w:sz w:val="20"/>
          <w:szCs w:val="20"/>
        </w:rPr>
      </w:pPr>
      <w:r w:rsidRPr="003226AD">
        <w:rPr>
          <w:rFonts w:ascii="Arial" w:hAnsi="Arial" w:cs="Arial"/>
          <w:sz w:val="20"/>
          <w:szCs w:val="20"/>
        </w:rPr>
        <w:t>https://josephine.proebiz.com/pl/tender/57131/summary</w:t>
      </w:r>
    </w:p>
    <w:p w:rsidR="003226AD" w:rsidRDefault="003226AD" w:rsidP="002E39D7">
      <w:pPr>
        <w:widowControl w:val="0"/>
        <w:overflowPunct w:val="0"/>
        <w:autoSpaceDE w:val="0"/>
        <w:autoSpaceDN w:val="0"/>
        <w:adjustRightInd w:val="0"/>
        <w:spacing w:after="0"/>
        <w:jc w:val="both"/>
        <w:rPr>
          <w:rFonts w:ascii="Arial" w:hAnsi="Arial" w:cs="Arial"/>
          <w:sz w:val="20"/>
          <w:szCs w:val="20"/>
        </w:rPr>
      </w:pPr>
    </w:p>
    <w:p w:rsidR="00397990" w:rsidRPr="008079D5" w:rsidRDefault="00397990" w:rsidP="008079D5">
      <w:pPr>
        <w:widowControl w:val="0"/>
        <w:overflowPunct w:val="0"/>
        <w:autoSpaceDE w:val="0"/>
        <w:autoSpaceDN w:val="0"/>
        <w:adjustRightInd w:val="0"/>
        <w:spacing w:after="0"/>
        <w:jc w:val="both"/>
        <w:rPr>
          <w:rFonts w:ascii="Arial" w:hAnsi="Arial" w:cs="Arial"/>
          <w:sz w:val="20"/>
          <w:szCs w:val="20"/>
        </w:rPr>
      </w:pPr>
      <w:r w:rsidRPr="000D119D">
        <w:rPr>
          <w:rFonts w:ascii="Arial" w:hAnsi="Arial" w:cs="Arial"/>
          <w:sz w:val="20"/>
          <w:szCs w:val="20"/>
        </w:rPr>
        <w:t>Pod adresem ww. strony internetowej udostępniane będą zmiany i wyjaśnienia treści SWZ oraz inne dokumenty zamówienia bezpośrednio związane z postępowaniem o udzielenie zamówienia</w:t>
      </w:r>
      <w:r w:rsidRPr="002E39D7">
        <w:rPr>
          <w:rFonts w:ascii="Arial" w:hAnsi="Arial" w:cs="Arial"/>
          <w:sz w:val="20"/>
          <w:szCs w:val="20"/>
        </w:rPr>
        <w:t>.</w:t>
      </w:r>
    </w:p>
    <w:p w:rsidR="00B841C0" w:rsidRPr="002F2B90" w:rsidRDefault="00295579" w:rsidP="005B5FCC">
      <w:pPr>
        <w:numPr>
          <w:ilvl w:val="0"/>
          <w:numId w:val="1"/>
        </w:numPr>
        <w:tabs>
          <w:tab w:val="left" w:pos="426"/>
        </w:tabs>
        <w:spacing w:before="480" w:after="360"/>
        <w:ind w:left="1276" w:hanging="1276"/>
        <w:jc w:val="both"/>
        <w:rPr>
          <w:rFonts w:ascii="Arial" w:hAnsi="Arial" w:cs="Arial"/>
          <w:b/>
          <w:kern w:val="28"/>
          <w:szCs w:val="20"/>
        </w:rPr>
      </w:pPr>
      <w:r w:rsidRPr="002F2B90">
        <w:rPr>
          <w:rFonts w:ascii="Arial" w:hAnsi="Arial" w:cs="Arial"/>
          <w:b/>
          <w:kern w:val="28"/>
          <w:szCs w:val="20"/>
        </w:rPr>
        <w:t>TRYB UDZIELENIA ZAMÓWIENIA</w:t>
      </w:r>
    </w:p>
    <w:p w:rsidR="00B841C0" w:rsidRPr="002E39D7" w:rsidRDefault="00B841C0" w:rsidP="002D0217">
      <w:pPr>
        <w:pStyle w:val="Styl1"/>
        <w:numPr>
          <w:ilvl w:val="3"/>
          <w:numId w:val="1"/>
        </w:numPr>
        <w:tabs>
          <w:tab w:val="clear" w:pos="1800"/>
        </w:tabs>
        <w:spacing w:line="276" w:lineRule="auto"/>
        <w:ind w:left="425" w:hanging="425"/>
      </w:pPr>
      <w:r w:rsidRPr="002E39D7">
        <w:t xml:space="preserve">Postępowanie o udzielanie zamówienia publicznego prowadzone jest w trybie podstawowym bez    negocjacji, na podstawie art. 275 ust. 1 ustawy z dnia 11 września 2019 r. - Prawo zamówień publicznych, dalej ustawa </w:t>
      </w:r>
      <w:proofErr w:type="spellStart"/>
      <w:r w:rsidRPr="002E39D7">
        <w:t>Pzp</w:t>
      </w:r>
      <w:proofErr w:type="spellEnd"/>
      <w:r w:rsidRPr="002E39D7">
        <w:t xml:space="preserve"> oraz aktów wykonawczych do ustawy.</w:t>
      </w:r>
    </w:p>
    <w:p w:rsidR="00295579" w:rsidRDefault="00B841C0" w:rsidP="002D0217">
      <w:pPr>
        <w:pStyle w:val="Styl1"/>
        <w:numPr>
          <w:ilvl w:val="3"/>
          <w:numId w:val="1"/>
        </w:numPr>
        <w:tabs>
          <w:tab w:val="clear" w:pos="1800"/>
        </w:tabs>
        <w:spacing w:line="276" w:lineRule="auto"/>
        <w:ind w:left="425" w:hanging="425"/>
      </w:pPr>
      <w:r w:rsidRPr="002E39D7">
        <w:t>Zamawiający nie przewiduje wyboru najkorzystniejszej oferty z możliwością prowadzenia  negocjacji.</w:t>
      </w:r>
    </w:p>
    <w:p w:rsidR="006C4866" w:rsidRDefault="006C4866" w:rsidP="006C4866">
      <w:pPr>
        <w:pStyle w:val="Styl1"/>
        <w:tabs>
          <w:tab w:val="clear" w:pos="1800"/>
        </w:tabs>
        <w:spacing w:line="276" w:lineRule="auto"/>
      </w:pPr>
    </w:p>
    <w:p w:rsidR="006C4866" w:rsidRDefault="006C4866" w:rsidP="006C4866">
      <w:pPr>
        <w:pStyle w:val="Styl1"/>
        <w:tabs>
          <w:tab w:val="clear" w:pos="1800"/>
        </w:tabs>
        <w:spacing w:line="276" w:lineRule="auto"/>
      </w:pPr>
    </w:p>
    <w:p w:rsidR="006C4866" w:rsidRDefault="006C4866" w:rsidP="006C4866">
      <w:pPr>
        <w:pStyle w:val="Styl1"/>
        <w:tabs>
          <w:tab w:val="clear" w:pos="1800"/>
        </w:tabs>
        <w:spacing w:line="276" w:lineRule="auto"/>
      </w:pPr>
    </w:p>
    <w:p w:rsidR="006C4866" w:rsidRPr="008079D5" w:rsidRDefault="006C4866" w:rsidP="006C4866">
      <w:pPr>
        <w:pStyle w:val="Styl1"/>
        <w:tabs>
          <w:tab w:val="clear" w:pos="1800"/>
        </w:tabs>
        <w:spacing w:line="276" w:lineRule="auto"/>
      </w:pPr>
    </w:p>
    <w:p w:rsidR="00255038" w:rsidRPr="002F2B90" w:rsidRDefault="00295579" w:rsidP="005B5FCC">
      <w:pPr>
        <w:pStyle w:val="Akapitzlist"/>
        <w:numPr>
          <w:ilvl w:val="0"/>
          <w:numId w:val="1"/>
        </w:numPr>
        <w:spacing w:before="480" w:after="360"/>
        <w:ind w:left="1418" w:hanging="1418"/>
        <w:contextualSpacing w:val="0"/>
        <w:jc w:val="both"/>
        <w:rPr>
          <w:rFonts w:ascii="Arial" w:hAnsi="Arial" w:cs="Arial"/>
          <w:b/>
        </w:rPr>
      </w:pPr>
      <w:r w:rsidRPr="002F2B90">
        <w:rPr>
          <w:rFonts w:ascii="Arial" w:hAnsi="Arial" w:cs="Arial"/>
          <w:b/>
        </w:rPr>
        <w:lastRenderedPageBreak/>
        <w:t>OPIS PRZEDMIOTU ZAMÓWIENIA</w:t>
      </w:r>
    </w:p>
    <w:p w:rsidR="00F13910" w:rsidRDefault="00F367E6" w:rsidP="00772560">
      <w:pPr>
        <w:ind w:left="142" w:right="-709" w:hanging="284"/>
        <w:rPr>
          <w:rFonts w:ascii="Arial" w:eastAsia="Arial" w:hAnsi="Arial" w:cs="Arial"/>
          <w:kern w:val="1"/>
          <w:sz w:val="20"/>
          <w:szCs w:val="20"/>
          <w:lang w:eastAsia="zh-CN"/>
        </w:rPr>
      </w:pPr>
      <w:r>
        <w:rPr>
          <w:rFonts w:ascii="Arial" w:eastAsia="Arial" w:hAnsi="Arial" w:cs="Arial"/>
          <w:kern w:val="1"/>
          <w:sz w:val="20"/>
          <w:szCs w:val="20"/>
          <w:lang w:eastAsia="zh-CN"/>
        </w:rPr>
        <w:t xml:space="preserve">1. </w:t>
      </w:r>
      <w:r w:rsidR="00772560">
        <w:rPr>
          <w:rFonts w:ascii="Arial" w:eastAsia="Arial" w:hAnsi="Arial" w:cs="Arial"/>
          <w:kern w:val="1"/>
          <w:sz w:val="20"/>
          <w:szCs w:val="20"/>
          <w:lang w:eastAsia="zh-CN"/>
        </w:rPr>
        <w:t xml:space="preserve"> </w:t>
      </w:r>
      <w:r w:rsidRPr="00F367E6">
        <w:rPr>
          <w:rFonts w:ascii="Arial" w:eastAsia="Arial" w:hAnsi="Arial" w:cs="Arial"/>
          <w:kern w:val="1"/>
          <w:sz w:val="20"/>
          <w:szCs w:val="20"/>
          <w:lang w:eastAsia="zh-CN"/>
        </w:rPr>
        <w:t xml:space="preserve">Przedmiotem zamówienia </w:t>
      </w:r>
      <w:r w:rsidR="00455F68">
        <w:rPr>
          <w:rFonts w:ascii="Arial" w:eastAsia="Arial" w:hAnsi="Arial" w:cs="Arial"/>
          <w:kern w:val="1"/>
          <w:sz w:val="20"/>
          <w:szCs w:val="20"/>
          <w:lang w:eastAsia="zh-CN"/>
        </w:rPr>
        <w:t xml:space="preserve">jest </w:t>
      </w:r>
      <w:r w:rsidR="003E0B4B">
        <w:rPr>
          <w:rFonts w:ascii="Arial" w:eastAsia="Arial" w:hAnsi="Arial" w:cs="Arial"/>
          <w:kern w:val="1"/>
          <w:sz w:val="20"/>
          <w:szCs w:val="20"/>
          <w:lang w:eastAsia="zh-CN"/>
        </w:rPr>
        <w:t>modernizacja dróg ulic Franciszka Kotuchy i Walentego Roździeńskiego</w:t>
      </w:r>
      <w:r w:rsidR="00772560">
        <w:rPr>
          <w:rFonts w:ascii="Arial" w:eastAsia="Arial" w:hAnsi="Arial" w:cs="Arial"/>
          <w:kern w:val="1"/>
          <w:sz w:val="20"/>
          <w:szCs w:val="20"/>
          <w:lang w:eastAsia="zh-CN"/>
        </w:rPr>
        <w:t xml:space="preserve">          </w:t>
      </w:r>
      <w:r w:rsidR="003E0B4B">
        <w:rPr>
          <w:rFonts w:ascii="Arial" w:eastAsia="Arial" w:hAnsi="Arial" w:cs="Arial"/>
          <w:kern w:val="1"/>
          <w:sz w:val="20"/>
          <w:szCs w:val="20"/>
          <w:lang w:eastAsia="zh-CN"/>
        </w:rPr>
        <w:t>w formule zaprojektuj i wykonaj roboty budowlane.</w:t>
      </w:r>
      <w:r w:rsidR="00F13910">
        <w:rPr>
          <w:rFonts w:ascii="Arial" w:eastAsia="Arial" w:hAnsi="Arial" w:cs="Arial"/>
          <w:kern w:val="1"/>
          <w:sz w:val="20"/>
          <w:szCs w:val="20"/>
          <w:lang w:eastAsia="zh-CN"/>
        </w:rPr>
        <w:t xml:space="preserve">                                                                                                                 </w:t>
      </w:r>
    </w:p>
    <w:p w:rsidR="00F367E6" w:rsidRDefault="00F13910" w:rsidP="00772560">
      <w:pPr>
        <w:ind w:left="142" w:right="-142" w:hanging="284"/>
        <w:rPr>
          <w:rFonts w:ascii="Arial" w:eastAsia="Arial" w:hAnsi="Arial" w:cs="Arial"/>
          <w:kern w:val="1"/>
          <w:sz w:val="20"/>
          <w:szCs w:val="20"/>
          <w:lang w:eastAsia="zh-CN"/>
        </w:rPr>
      </w:pPr>
      <w:r>
        <w:rPr>
          <w:rFonts w:ascii="Arial" w:eastAsia="Arial" w:hAnsi="Arial" w:cs="Arial"/>
          <w:b/>
          <w:kern w:val="1"/>
          <w:sz w:val="20"/>
          <w:szCs w:val="20"/>
          <w:lang w:eastAsia="zh-CN"/>
        </w:rPr>
        <w:t xml:space="preserve">     </w:t>
      </w:r>
      <w:r w:rsidRPr="00F13910">
        <w:rPr>
          <w:rFonts w:ascii="Arial" w:eastAsia="Arial" w:hAnsi="Arial" w:cs="Arial"/>
          <w:b/>
          <w:kern w:val="1"/>
          <w:sz w:val="20"/>
          <w:szCs w:val="20"/>
          <w:lang w:eastAsia="zh-CN"/>
        </w:rPr>
        <w:t>I Etap</w:t>
      </w:r>
      <w:r>
        <w:rPr>
          <w:rFonts w:ascii="Arial" w:eastAsia="Arial" w:hAnsi="Arial" w:cs="Arial"/>
          <w:kern w:val="1"/>
          <w:sz w:val="20"/>
          <w:szCs w:val="20"/>
          <w:lang w:eastAsia="zh-CN"/>
        </w:rPr>
        <w:t xml:space="preserve"> – przebudowa ulicy Franciszka Kotuchy w śladzie istniejącym z jednostronnym chodnikiem </w:t>
      </w:r>
      <w:r w:rsidR="00772560">
        <w:rPr>
          <w:rFonts w:ascii="Arial" w:eastAsia="Arial" w:hAnsi="Arial" w:cs="Arial"/>
          <w:kern w:val="1"/>
          <w:sz w:val="20"/>
          <w:szCs w:val="20"/>
          <w:lang w:eastAsia="zh-CN"/>
        </w:rPr>
        <w:t>oraz</w:t>
      </w:r>
      <w:r>
        <w:rPr>
          <w:rFonts w:ascii="Arial" w:eastAsia="Arial" w:hAnsi="Arial" w:cs="Arial"/>
          <w:kern w:val="1"/>
          <w:sz w:val="20"/>
          <w:szCs w:val="20"/>
          <w:lang w:eastAsia="zh-CN"/>
        </w:rPr>
        <w:t xml:space="preserve"> budową kanalizacji deszczowej;</w:t>
      </w:r>
    </w:p>
    <w:p w:rsidR="00F13910" w:rsidRDefault="00F13910" w:rsidP="00772560">
      <w:pPr>
        <w:ind w:left="142" w:right="-142" w:hanging="284"/>
        <w:rPr>
          <w:rFonts w:ascii="Arial" w:eastAsia="Arial" w:hAnsi="Arial" w:cs="Arial"/>
          <w:kern w:val="1"/>
          <w:sz w:val="20"/>
          <w:szCs w:val="20"/>
          <w:lang w:eastAsia="zh-CN"/>
        </w:rPr>
      </w:pPr>
      <w:r>
        <w:rPr>
          <w:rFonts w:ascii="Arial" w:eastAsia="Arial" w:hAnsi="Arial" w:cs="Arial"/>
          <w:kern w:val="1"/>
          <w:sz w:val="20"/>
          <w:szCs w:val="20"/>
          <w:lang w:eastAsia="zh-CN"/>
        </w:rPr>
        <w:t xml:space="preserve">     </w:t>
      </w:r>
      <w:r w:rsidRPr="00F13910">
        <w:rPr>
          <w:rFonts w:ascii="Arial" w:eastAsia="Arial" w:hAnsi="Arial" w:cs="Arial"/>
          <w:b/>
          <w:kern w:val="1"/>
          <w:sz w:val="20"/>
          <w:szCs w:val="20"/>
          <w:lang w:eastAsia="zh-CN"/>
        </w:rPr>
        <w:t xml:space="preserve">II Etap – </w:t>
      </w:r>
      <w:r w:rsidR="00845FAA">
        <w:rPr>
          <w:rFonts w:ascii="Arial" w:eastAsia="Arial" w:hAnsi="Arial" w:cs="Arial"/>
          <w:b/>
          <w:kern w:val="1"/>
          <w:sz w:val="20"/>
          <w:szCs w:val="20"/>
          <w:lang w:eastAsia="zh-CN"/>
        </w:rPr>
        <w:t xml:space="preserve">Część 1 </w:t>
      </w:r>
      <w:r>
        <w:rPr>
          <w:rFonts w:ascii="Arial" w:eastAsia="Arial" w:hAnsi="Arial" w:cs="Arial"/>
          <w:kern w:val="1"/>
          <w:sz w:val="20"/>
          <w:szCs w:val="20"/>
          <w:lang w:eastAsia="zh-CN"/>
        </w:rPr>
        <w:t xml:space="preserve"> – przebudowa skrzyżowania ulic Franciszka Kotuchy i Walentego Roździeńskiego na skrzyżowania o ruchu okrężnym typu rondo, w oparciu o posiadaną przez Zamawiającego dokumentację projektową zawierającą projekt budowlano-wykonawczym, dla którego wydana została decyzja o zezwoleniu na realizację inwestycji drogowej;</w:t>
      </w:r>
    </w:p>
    <w:p w:rsidR="00F13910" w:rsidRDefault="00F13910" w:rsidP="00F13910">
      <w:pPr>
        <w:ind w:left="142" w:hanging="284"/>
        <w:rPr>
          <w:rFonts w:ascii="Arial" w:eastAsia="Arial" w:hAnsi="Arial" w:cs="Arial"/>
          <w:kern w:val="1"/>
          <w:sz w:val="20"/>
          <w:szCs w:val="20"/>
          <w:lang w:eastAsia="zh-CN"/>
        </w:rPr>
      </w:pPr>
      <w:r>
        <w:rPr>
          <w:rFonts w:ascii="Arial" w:eastAsia="Arial" w:hAnsi="Arial" w:cs="Arial"/>
          <w:kern w:val="1"/>
          <w:sz w:val="20"/>
          <w:szCs w:val="20"/>
          <w:lang w:eastAsia="zh-CN"/>
        </w:rPr>
        <w:t xml:space="preserve">     </w:t>
      </w:r>
      <w:r w:rsidRPr="00F13910">
        <w:rPr>
          <w:rFonts w:ascii="Arial" w:eastAsia="Arial" w:hAnsi="Arial" w:cs="Arial"/>
          <w:b/>
          <w:kern w:val="1"/>
          <w:sz w:val="20"/>
          <w:szCs w:val="20"/>
          <w:lang w:eastAsia="zh-CN"/>
        </w:rPr>
        <w:t>II Etap – Część 2</w:t>
      </w:r>
      <w:r>
        <w:rPr>
          <w:rFonts w:ascii="Arial" w:eastAsia="Arial" w:hAnsi="Arial" w:cs="Arial"/>
          <w:kern w:val="1"/>
          <w:sz w:val="20"/>
          <w:szCs w:val="20"/>
          <w:lang w:eastAsia="zh-CN"/>
        </w:rPr>
        <w:t xml:space="preserve"> – przebudowa ulic Walentego Roździeńskiego na odcinku około 50 </w:t>
      </w:r>
      <w:proofErr w:type="spellStart"/>
      <w:r>
        <w:rPr>
          <w:rFonts w:ascii="Arial" w:eastAsia="Arial" w:hAnsi="Arial" w:cs="Arial"/>
          <w:kern w:val="1"/>
          <w:sz w:val="20"/>
          <w:szCs w:val="20"/>
          <w:lang w:eastAsia="zh-CN"/>
        </w:rPr>
        <w:t>mb</w:t>
      </w:r>
      <w:proofErr w:type="spellEnd"/>
      <w:r>
        <w:rPr>
          <w:rFonts w:ascii="Arial" w:eastAsia="Arial" w:hAnsi="Arial" w:cs="Arial"/>
          <w:kern w:val="1"/>
          <w:sz w:val="20"/>
          <w:szCs w:val="20"/>
          <w:lang w:eastAsia="zh-CN"/>
        </w:rPr>
        <w:t xml:space="preserve"> w śladzie istniejącym wraz z budową jednostronnego chodnika; przedłużenie „wlotu ronda wzdłuż ulicy Roździeńskiego w kierunku ulicy Przyjaźni;</w:t>
      </w:r>
    </w:p>
    <w:p w:rsidR="00F13910" w:rsidRDefault="00F13910" w:rsidP="00F13910">
      <w:pPr>
        <w:ind w:left="142" w:hanging="284"/>
        <w:rPr>
          <w:rFonts w:ascii="Arial" w:eastAsia="Arial" w:hAnsi="Arial" w:cs="Arial"/>
          <w:kern w:val="1"/>
          <w:sz w:val="20"/>
          <w:szCs w:val="20"/>
          <w:lang w:eastAsia="zh-CN"/>
        </w:rPr>
      </w:pPr>
      <w:r>
        <w:rPr>
          <w:rFonts w:ascii="Arial" w:eastAsia="Arial" w:hAnsi="Arial" w:cs="Arial"/>
          <w:kern w:val="1"/>
          <w:sz w:val="20"/>
          <w:szCs w:val="20"/>
          <w:lang w:eastAsia="zh-CN"/>
        </w:rPr>
        <w:t xml:space="preserve">     </w:t>
      </w:r>
      <w:r w:rsidRPr="00F13910">
        <w:rPr>
          <w:rFonts w:ascii="Arial" w:eastAsia="Arial" w:hAnsi="Arial" w:cs="Arial"/>
          <w:b/>
          <w:kern w:val="1"/>
          <w:sz w:val="20"/>
          <w:szCs w:val="20"/>
          <w:lang w:eastAsia="zh-CN"/>
        </w:rPr>
        <w:t>III Etap</w:t>
      </w:r>
      <w:r>
        <w:rPr>
          <w:rFonts w:ascii="Arial" w:eastAsia="Arial" w:hAnsi="Arial" w:cs="Arial"/>
          <w:kern w:val="1"/>
          <w:sz w:val="20"/>
          <w:szCs w:val="20"/>
          <w:lang w:eastAsia="zh-CN"/>
        </w:rPr>
        <w:t xml:space="preserve"> – remont nawierzchni ulicy Walentego Roździeńskiego – wykonanie frezowania i nakładki bitumicznej. </w:t>
      </w:r>
    </w:p>
    <w:p w:rsidR="00F367E6" w:rsidRPr="00480098" w:rsidRDefault="00F367E6" w:rsidP="006C4866">
      <w:pPr>
        <w:tabs>
          <w:tab w:val="left" w:pos="426"/>
        </w:tabs>
        <w:spacing w:after="0"/>
        <w:rPr>
          <w:rFonts w:ascii="Times New Roman" w:eastAsia="Times New Roman" w:hAnsi="Times New Roman"/>
          <w:b/>
          <w:i/>
          <w:kern w:val="1"/>
          <w:sz w:val="20"/>
          <w:szCs w:val="20"/>
          <w:lang w:eastAsia="zh-CN"/>
        </w:rPr>
      </w:pPr>
      <w:r w:rsidRPr="00480098">
        <w:rPr>
          <w:rFonts w:ascii="Arial" w:eastAsia="Times New Roman" w:hAnsi="Arial" w:cs="Arial"/>
          <w:b/>
          <w:bCs/>
          <w:i/>
          <w:color w:val="000000"/>
          <w:kern w:val="1"/>
          <w:sz w:val="20"/>
          <w:szCs w:val="20"/>
          <w:lang w:eastAsia="zh-CN"/>
        </w:rPr>
        <w:t>Wynagrodzenie za wykonanie przedmiotu umowy ma charakter ryczałtowy.</w:t>
      </w:r>
    </w:p>
    <w:p w:rsidR="0051355A" w:rsidRPr="00F367E6" w:rsidRDefault="0051355A" w:rsidP="00F367E6">
      <w:pPr>
        <w:pStyle w:val="Akapitzlist"/>
        <w:spacing w:after="0"/>
        <w:ind w:left="448"/>
        <w:jc w:val="both"/>
        <w:rPr>
          <w:rFonts w:ascii="Arial" w:hAnsi="Arial" w:cs="Arial"/>
          <w:bCs/>
          <w:sz w:val="18"/>
        </w:rPr>
      </w:pPr>
    </w:p>
    <w:p w:rsidR="00AB2210" w:rsidRPr="00F367E6" w:rsidRDefault="00F367E6" w:rsidP="00614998">
      <w:pPr>
        <w:spacing w:after="0" w:line="480" w:lineRule="auto"/>
        <w:jc w:val="both"/>
        <w:rPr>
          <w:rFonts w:ascii="Arial" w:hAnsi="Arial" w:cs="Arial"/>
          <w:bCs/>
          <w:sz w:val="20"/>
        </w:rPr>
      </w:pPr>
      <w:r>
        <w:rPr>
          <w:rFonts w:ascii="Arial" w:hAnsi="Arial" w:cs="Arial"/>
          <w:bCs/>
          <w:sz w:val="20"/>
        </w:rPr>
        <w:t xml:space="preserve">2. </w:t>
      </w:r>
      <w:r w:rsidR="00255038" w:rsidRPr="00F367E6">
        <w:rPr>
          <w:rFonts w:ascii="Arial" w:hAnsi="Arial" w:cs="Arial"/>
          <w:bCs/>
          <w:sz w:val="20"/>
        </w:rPr>
        <w:t>Szczegółowy opis przedmiotu zamówienia zawiera</w:t>
      </w:r>
      <w:r w:rsidR="007941E4" w:rsidRPr="00F367E6">
        <w:rPr>
          <w:rFonts w:ascii="Arial" w:hAnsi="Arial" w:cs="Arial"/>
          <w:bCs/>
          <w:sz w:val="20"/>
        </w:rPr>
        <w:t>ją</w:t>
      </w:r>
      <w:r w:rsidR="00255038" w:rsidRPr="00F367E6">
        <w:rPr>
          <w:rFonts w:ascii="Arial" w:hAnsi="Arial" w:cs="Arial"/>
          <w:bCs/>
          <w:sz w:val="20"/>
        </w:rPr>
        <w:t xml:space="preserve"> załącznik</w:t>
      </w:r>
      <w:r w:rsidR="007941E4" w:rsidRPr="00F367E6">
        <w:rPr>
          <w:rFonts w:ascii="Arial" w:hAnsi="Arial" w:cs="Arial"/>
          <w:bCs/>
          <w:sz w:val="20"/>
        </w:rPr>
        <w:t>i</w:t>
      </w:r>
      <w:r w:rsidR="00255038" w:rsidRPr="00F367E6">
        <w:rPr>
          <w:rFonts w:ascii="Arial" w:hAnsi="Arial" w:cs="Arial"/>
          <w:bCs/>
          <w:sz w:val="20"/>
        </w:rPr>
        <w:t xml:space="preserve"> nr </w:t>
      </w:r>
      <w:r w:rsidR="003C33C3" w:rsidRPr="00CC29C2">
        <w:rPr>
          <w:rFonts w:ascii="Arial" w:hAnsi="Arial" w:cs="Arial"/>
          <w:bCs/>
          <w:sz w:val="20"/>
        </w:rPr>
        <w:t>7</w:t>
      </w:r>
      <w:r w:rsidR="007941E4" w:rsidRPr="00CC29C2">
        <w:rPr>
          <w:rFonts w:ascii="Arial" w:hAnsi="Arial" w:cs="Arial"/>
          <w:bCs/>
          <w:sz w:val="20"/>
        </w:rPr>
        <w:t xml:space="preserve"> </w:t>
      </w:r>
      <w:r w:rsidR="00255038" w:rsidRPr="00F367E6">
        <w:rPr>
          <w:rFonts w:ascii="Arial" w:hAnsi="Arial" w:cs="Arial"/>
          <w:bCs/>
          <w:sz w:val="20"/>
        </w:rPr>
        <w:t xml:space="preserve">do </w:t>
      </w:r>
      <w:r w:rsidR="002176DE" w:rsidRPr="00F367E6">
        <w:rPr>
          <w:rFonts w:ascii="Arial" w:hAnsi="Arial" w:cs="Arial"/>
          <w:bCs/>
          <w:sz w:val="20"/>
        </w:rPr>
        <w:t>specyfikacji</w:t>
      </w:r>
      <w:r w:rsidR="00910F6F" w:rsidRPr="00F367E6">
        <w:rPr>
          <w:rFonts w:ascii="Arial" w:hAnsi="Arial" w:cs="Arial"/>
          <w:bCs/>
          <w:sz w:val="20"/>
        </w:rPr>
        <w:t>.</w:t>
      </w:r>
    </w:p>
    <w:p w:rsidR="00C64E01" w:rsidRPr="00F367E6" w:rsidRDefault="00F367E6" w:rsidP="00F367E6">
      <w:pPr>
        <w:spacing w:after="0"/>
        <w:jc w:val="both"/>
        <w:rPr>
          <w:rFonts w:ascii="Arial" w:hAnsi="Arial" w:cs="Arial"/>
          <w:bCs/>
          <w:sz w:val="20"/>
        </w:rPr>
      </w:pPr>
      <w:r>
        <w:rPr>
          <w:rFonts w:ascii="Arial" w:hAnsi="Arial" w:cs="Arial"/>
          <w:bCs/>
          <w:sz w:val="20"/>
        </w:rPr>
        <w:t xml:space="preserve">3. </w:t>
      </w:r>
      <w:r w:rsidR="007941E4" w:rsidRPr="00F367E6">
        <w:rPr>
          <w:rFonts w:ascii="Arial" w:hAnsi="Arial" w:cs="Arial"/>
          <w:bCs/>
          <w:sz w:val="20"/>
        </w:rPr>
        <w:t xml:space="preserve">Zamawiający wymaga aby wykonawca zaoferował minimum 5 lat okresu gwarancji jakości i rękojmi za wady, liczonych od daty bezusterkowego protokołu odbioru całości umowy. Zaoferowanie dłuższego okresu gwarancji jakości i rękojmi za wady będzie dodatkowo punktowane w ramach II kryterium oceny ofert.  </w:t>
      </w:r>
    </w:p>
    <w:p w:rsidR="006C4866" w:rsidRDefault="00F367E6" w:rsidP="00F367E6">
      <w:pPr>
        <w:pStyle w:val="Akapitzlist"/>
        <w:spacing w:after="0"/>
        <w:ind w:left="0" w:hanging="448"/>
        <w:jc w:val="both"/>
        <w:rPr>
          <w:rFonts w:ascii="Arial" w:hAnsi="Arial" w:cs="Arial"/>
          <w:bCs/>
          <w:sz w:val="20"/>
        </w:rPr>
      </w:pPr>
      <w:r>
        <w:rPr>
          <w:rFonts w:ascii="Arial" w:hAnsi="Arial" w:cs="Arial"/>
          <w:bCs/>
          <w:sz w:val="20"/>
        </w:rPr>
        <w:t xml:space="preserve">        </w:t>
      </w:r>
    </w:p>
    <w:p w:rsidR="005E693D" w:rsidRDefault="006C4866" w:rsidP="00F367E6">
      <w:pPr>
        <w:pStyle w:val="Akapitzlist"/>
        <w:spacing w:after="0"/>
        <w:ind w:left="0" w:hanging="448"/>
        <w:jc w:val="both"/>
        <w:rPr>
          <w:rFonts w:ascii="Arial" w:hAnsi="Arial" w:cs="Arial"/>
          <w:color w:val="0D0D0D"/>
          <w:sz w:val="20"/>
          <w:szCs w:val="18"/>
        </w:rPr>
      </w:pPr>
      <w:r>
        <w:rPr>
          <w:rFonts w:ascii="Arial" w:hAnsi="Arial" w:cs="Arial"/>
          <w:bCs/>
          <w:sz w:val="20"/>
        </w:rPr>
        <w:t xml:space="preserve">        </w:t>
      </w:r>
      <w:r w:rsidR="00C64E01" w:rsidRPr="00BC1A5B">
        <w:rPr>
          <w:rFonts w:ascii="Arial" w:hAnsi="Arial" w:cs="Arial"/>
          <w:bCs/>
          <w:sz w:val="20"/>
        </w:rPr>
        <w:t>Wydłużenie gwarancji nie dotyczy</w:t>
      </w:r>
      <w:r w:rsidR="00C64E01" w:rsidRPr="00BC1A5B">
        <w:rPr>
          <w:rFonts w:ascii="Arial" w:hAnsi="Arial" w:cs="Arial"/>
          <w:sz w:val="20"/>
        </w:rPr>
        <w:t xml:space="preserve"> gwarancji jakości na oznakowanie poziome chemoutwardzalne grubowarstwowe</w:t>
      </w:r>
      <w:r w:rsidR="00984428" w:rsidRPr="00BC1A5B">
        <w:rPr>
          <w:rFonts w:ascii="Arial" w:hAnsi="Arial" w:cs="Arial"/>
          <w:sz w:val="20"/>
        </w:rPr>
        <w:t xml:space="preserve">. </w:t>
      </w:r>
      <w:r w:rsidR="005E693D" w:rsidRPr="00BC1A5B">
        <w:rPr>
          <w:rFonts w:ascii="Arial" w:hAnsi="Arial" w:cs="Arial"/>
          <w:sz w:val="20"/>
        </w:rPr>
        <w:t>G</w:t>
      </w:r>
      <w:r w:rsidR="005E693D" w:rsidRPr="00BC1A5B">
        <w:rPr>
          <w:rFonts w:ascii="Arial" w:hAnsi="Arial" w:cs="Arial"/>
          <w:color w:val="0D0D0D"/>
          <w:sz w:val="20"/>
          <w:szCs w:val="18"/>
        </w:rPr>
        <w:t>warancja jakości</w:t>
      </w:r>
      <w:r w:rsidR="00703749">
        <w:rPr>
          <w:rFonts w:ascii="Arial" w:hAnsi="Arial" w:cs="Arial"/>
          <w:color w:val="0D0D0D"/>
          <w:sz w:val="20"/>
          <w:szCs w:val="18"/>
        </w:rPr>
        <w:t xml:space="preserve"> i rękojmi za wady</w:t>
      </w:r>
      <w:r w:rsidR="005E693D" w:rsidRPr="00BC1A5B">
        <w:rPr>
          <w:rFonts w:ascii="Arial" w:hAnsi="Arial" w:cs="Arial"/>
          <w:color w:val="0D0D0D"/>
          <w:sz w:val="20"/>
          <w:szCs w:val="18"/>
        </w:rPr>
        <w:t xml:space="preserve"> na oznakowanie poziome chemoutwardzalne grubowarstwowe wynosi minimum 3 lata.</w:t>
      </w:r>
    </w:p>
    <w:p w:rsidR="00F367E6" w:rsidRPr="00C23D91" w:rsidRDefault="00F367E6" w:rsidP="00F367E6">
      <w:pPr>
        <w:pStyle w:val="Akapitzlist"/>
        <w:spacing w:after="0"/>
        <w:ind w:left="0" w:hanging="448"/>
        <w:jc w:val="both"/>
        <w:rPr>
          <w:rFonts w:ascii="Arial" w:hAnsi="Arial" w:cs="Arial"/>
          <w:sz w:val="20"/>
        </w:rPr>
      </w:pPr>
    </w:p>
    <w:p w:rsidR="0051355A" w:rsidRPr="00F367E6" w:rsidRDefault="00F367E6" w:rsidP="00F367E6">
      <w:pPr>
        <w:spacing w:after="0"/>
        <w:jc w:val="both"/>
        <w:rPr>
          <w:rFonts w:ascii="Arial" w:hAnsi="Arial" w:cs="Arial"/>
          <w:bCs/>
          <w:sz w:val="20"/>
        </w:rPr>
      </w:pPr>
      <w:r>
        <w:rPr>
          <w:rFonts w:ascii="Arial" w:hAnsi="Arial" w:cs="Arial"/>
          <w:bCs/>
          <w:sz w:val="20"/>
        </w:rPr>
        <w:t xml:space="preserve">4. </w:t>
      </w:r>
      <w:r w:rsidR="00255038" w:rsidRPr="00F367E6">
        <w:rPr>
          <w:rFonts w:ascii="Arial" w:hAnsi="Arial" w:cs="Arial"/>
          <w:bCs/>
          <w:sz w:val="20"/>
        </w:rPr>
        <w:t xml:space="preserve">Pozycja główna wg Wspólnego Słownika Zamówień Publicznych: </w:t>
      </w:r>
    </w:p>
    <w:p w:rsidR="00000802" w:rsidRPr="00000802" w:rsidRDefault="00000802" w:rsidP="00D154DF">
      <w:pPr>
        <w:pStyle w:val="Akapitzlist"/>
        <w:widowControl w:val="0"/>
        <w:spacing w:before="30" w:after="0"/>
        <w:ind w:left="448"/>
        <w:contextualSpacing w:val="0"/>
        <w:rPr>
          <w:rStyle w:val="FontStyle75"/>
          <w:rFonts w:eastAsia="Lucida Sans Unicode" w:cs="Arial"/>
          <w:b/>
          <w:bCs/>
          <w:sz w:val="20"/>
          <w:lang w:eastAsia="de-DE"/>
        </w:rPr>
      </w:pPr>
      <w:r w:rsidRPr="00000802">
        <w:rPr>
          <w:rStyle w:val="FontStyle75"/>
          <w:rFonts w:eastAsia="Lucida Sans Unicode" w:cs="Arial"/>
          <w:b/>
          <w:bCs/>
          <w:sz w:val="20"/>
          <w:lang w:eastAsia="de-DE"/>
        </w:rPr>
        <w:t xml:space="preserve">45000000-7 </w:t>
      </w:r>
      <w:r w:rsidRPr="00000802">
        <w:rPr>
          <w:rStyle w:val="FontStyle75"/>
          <w:rFonts w:eastAsia="Lucida Sans Unicode" w:cs="Arial"/>
          <w:bCs/>
          <w:sz w:val="20"/>
          <w:lang w:eastAsia="de-DE"/>
        </w:rPr>
        <w:t>Roboty budowlane</w:t>
      </w:r>
    </w:p>
    <w:p w:rsidR="00000802" w:rsidRPr="00000802" w:rsidRDefault="00000802" w:rsidP="00D154DF">
      <w:pPr>
        <w:pStyle w:val="Akapitzlist"/>
        <w:widowControl w:val="0"/>
        <w:spacing w:before="30" w:after="0"/>
        <w:ind w:left="448"/>
        <w:contextualSpacing w:val="0"/>
        <w:rPr>
          <w:rStyle w:val="FontStyle75"/>
          <w:rFonts w:eastAsia="Lucida Sans Unicode" w:cs="Arial"/>
          <w:b/>
          <w:bCs/>
          <w:sz w:val="20"/>
          <w:lang w:eastAsia="de-DE"/>
        </w:rPr>
      </w:pPr>
      <w:r w:rsidRPr="00000802">
        <w:rPr>
          <w:rStyle w:val="FontStyle75"/>
          <w:rFonts w:eastAsia="Lucida Sans Unicode" w:cs="Arial"/>
          <w:b/>
          <w:bCs/>
          <w:sz w:val="20"/>
          <w:lang w:eastAsia="de-DE"/>
        </w:rPr>
        <w:t xml:space="preserve">45111300-1 </w:t>
      </w:r>
      <w:r w:rsidRPr="00000802">
        <w:rPr>
          <w:rStyle w:val="FontStyle75"/>
          <w:rFonts w:eastAsia="Lucida Sans Unicode" w:cs="Arial"/>
          <w:bCs/>
          <w:sz w:val="20"/>
          <w:lang w:eastAsia="de-DE"/>
        </w:rPr>
        <w:t>Roboty rozbiórkowe</w:t>
      </w:r>
    </w:p>
    <w:p w:rsidR="00000802" w:rsidRPr="00000802" w:rsidRDefault="00000802" w:rsidP="00D154DF">
      <w:pPr>
        <w:pStyle w:val="Akapitzlist"/>
        <w:widowControl w:val="0"/>
        <w:spacing w:before="30" w:after="0"/>
        <w:ind w:left="448"/>
        <w:contextualSpacing w:val="0"/>
        <w:rPr>
          <w:rStyle w:val="FontStyle75"/>
          <w:rFonts w:eastAsia="Lucida Sans Unicode" w:cs="Arial"/>
          <w:b/>
          <w:bCs/>
          <w:sz w:val="20"/>
          <w:lang w:eastAsia="de-DE"/>
        </w:rPr>
      </w:pPr>
      <w:r w:rsidRPr="00000802">
        <w:rPr>
          <w:rStyle w:val="FontStyle75"/>
          <w:rFonts w:eastAsia="Lucida Sans Unicode" w:cs="Arial"/>
          <w:b/>
          <w:bCs/>
          <w:sz w:val="20"/>
          <w:lang w:eastAsia="de-DE"/>
        </w:rPr>
        <w:t xml:space="preserve">45111200-0 </w:t>
      </w:r>
      <w:r w:rsidRPr="00000802">
        <w:rPr>
          <w:rStyle w:val="FontStyle75"/>
          <w:rFonts w:eastAsia="Lucida Sans Unicode" w:cs="Arial"/>
          <w:bCs/>
          <w:sz w:val="20"/>
          <w:lang w:eastAsia="de-DE"/>
        </w:rPr>
        <w:t>Roboty w zakresie przygotowania terenu pod budowę i roboty ziemne</w:t>
      </w:r>
    </w:p>
    <w:p w:rsidR="00000802" w:rsidRPr="00000802" w:rsidRDefault="00000802" w:rsidP="00D154DF">
      <w:pPr>
        <w:pStyle w:val="Akapitzlist"/>
        <w:widowControl w:val="0"/>
        <w:spacing w:before="30" w:after="0"/>
        <w:ind w:left="448"/>
        <w:contextualSpacing w:val="0"/>
        <w:rPr>
          <w:rStyle w:val="FontStyle75"/>
          <w:rFonts w:eastAsia="Lucida Sans Unicode" w:cs="Arial"/>
          <w:b/>
          <w:bCs/>
          <w:sz w:val="20"/>
          <w:lang w:eastAsia="de-DE"/>
        </w:rPr>
      </w:pPr>
      <w:r w:rsidRPr="00000802">
        <w:rPr>
          <w:rStyle w:val="FontStyle75"/>
          <w:rFonts w:eastAsia="Lucida Sans Unicode" w:cs="Arial"/>
          <w:b/>
          <w:bCs/>
          <w:sz w:val="20"/>
          <w:lang w:eastAsia="de-DE"/>
        </w:rPr>
        <w:t xml:space="preserve">45233220-7 </w:t>
      </w:r>
      <w:r w:rsidRPr="00000802">
        <w:rPr>
          <w:rStyle w:val="FontStyle75"/>
          <w:rFonts w:eastAsia="Lucida Sans Unicode" w:cs="Arial"/>
          <w:bCs/>
          <w:sz w:val="20"/>
          <w:lang w:eastAsia="de-DE"/>
        </w:rPr>
        <w:t>Roboty w zakresie nawierzchni dróg</w:t>
      </w:r>
    </w:p>
    <w:p w:rsidR="00000802" w:rsidRPr="00000802" w:rsidRDefault="00000802" w:rsidP="00D154DF">
      <w:pPr>
        <w:pStyle w:val="Akapitzlist"/>
        <w:widowControl w:val="0"/>
        <w:spacing w:before="30" w:after="0"/>
        <w:ind w:left="448"/>
        <w:contextualSpacing w:val="0"/>
        <w:rPr>
          <w:rStyle w:val="FontStyle75"/>
          <w:rFonts w:eastAsia="Lucida Sans Unicode" w:cs="Arial"/>
          <w:bCs/>
          <w:sz w:val="20"/>
          <w:lang w:eastAsia="de-DE"/>
        </w:rPr>
      </w:pPr>
      <w:r w:rsidRPr="00000802">
        <w:rPr>
          <w:rStyle w:val="FontStyle75"/>
          <w:rFonts w:eastAsia="Lucida Sans Unicode" w:cs="Arial"/>
          <w:b/>
          <w:bCs/>
          <w:sz w:val="20"/>
          <w:lang w:eastAsia="de-DE"/>
        </w:rPr>
        <w:t xml:space="preserve">45233222-1 </w:t>
      </w:r>
      <w:r w:rsidRPr="00000802">
        <w:rPr>
          <w:rStyle w:val="FontStyle75"/>
          <w:rFonts w:eastAsia="Lucida Sans Unicode" w:cs="Arial"/>
          <w:bCs/>
          <w:sz w:val="20"/>
          <w:lang w:eastAsia="de-DE"/>
        </w:rPr>
        <w:t>Roboty budowlane w zakresie</w:t>
      </w:r>
      <w:r w:rsidRPr="00000802">
        <w:rPr>
          <w:rStyle w:val="FontStyle75"/>
          <w:rFonts w:eastAsia="Lucida Sans Unicode" w:cs="Arial"/>
          <w:b/>
          <w:bCs/>
          <w:sz w:val="20"/>
          <w:lang w:eastAsia="de-DE"/>
        </w:rPr>
        <w:t xml:space="preserve"> </w:t>
      </w:r>
      <w:r w:rsidRPr="00000802">
        <w:rPr>
          <w:rStyle w:val="FontStyle75"/>
          <w:rFonts w:eastAsia="Lucida Sans Unicode" w:cs="Arial"/>
          <w:bCs/>
          <w:sz w:val="20"/>
          <w:lang w:eastAsia="de-DE"/>
        </w:rPr>
        <w:t>układania chodników i asfaltowania</w:t>
      </w:r>
    </w:p>
    <w:p w:rsidR="00F367E6" w:rsidRDefault="003E0B4B" w:rsidP="00D154DF">
      <w:pPr>
        <w:pStyle w:val="Akapitzlist"/>
        <w:spacing w:before="30" w:after="0"/>
        <w:ind w:left="448"/>
        <w:contextualSpacing w:val="0"/>
        <w:jc w:val="both"/>
        <w:rPr>
          <w:rStyle w:val="FontStyle75"/>
          <w:rFonts w:eastAsia="Lucida Sans Unicode" w:cs="Arial"/>
          <w:bCs/>
          <w:sz w:val="20"/>
          <w:lang w:eastAsia="de-DE"/>
        </w:rPr>
      </w:pPr>
      <w:r>
        <w:rPr>
          <w:rStyle w:val="FontStyle75"/>
          <w:rFonts w:eastAsia="Lucida Sans Unicode" w:cs="Arial"/>
          <w:b/>
          <w:bCs/>
          <w:sz w:val="20"/>
          <w:lang w:eastAsia="de-DE"/>
        </w:rPr>
        <w:t xml:space="preserve">45232130-2 </w:t>
      </w:r>
      <w:r w:rsidRPr="003E0B4B">
        <w:rPr>
          <w:rStyle w:val="FontStyle75"/>
          <w:rFonts w:eastAsia="Lucida Sans Unicode" w:cs="Arial"/>
          <w:bCs/>
          <w:sz w:val="20"/>
          <w:lang w:eastAsia="de-DE"/>
        </w:rPr>
        <w:t xml:space="preserve">Roboty budowlane w zakresie rurociągów </w:t>
      </w:r>
      <w:r>
        <w:rPr>
          <w:rStyle w:val="FontStyle75"/>
          <w:rFonts w:eastAsia="Lucida Sans Unicode" w:cs="Arial"/>
          <w:bCs/>
          <w:sz w:val="20"/>
          <w:lang w:eastAsia="de-DE"/>
        </w:rPr>
        <w:t>do odprowadzania wody burzowej</w:t>
      </w:r>
    </w:p>
    <w:p w:rsidR="003E0B4B" w:rsidRDefault="003E0B4B" w:rsidP="00D154DF">
      <w:pPr>
        <w:pStyle w:val="Akapitzlist"/>
        <w:spacing w:before="30" w:after="0"/>
        <w:ind w:left="448"/>
        <w:contextualSpacing w:val="0"/>
        <w:jc w:val="both"/>
        <w:rPr>
          <w:rStyle w:val="FontStyle75"/>
          <w:rFonts w:eastAsia="Lucida Sans Unicode" w:cs="Arial"/>
          <w:bCs/>
          <w:sz w:val="20"/>
          <w:lang w:eastAsia="de-DE"/>
        </w:rPr>
      </w:pPr>
      <w:r>
        <w:rPr>
          <w:rStyle w:val="FontStyle75"/>
          <w:rFonts w:eastAsia="Lucida Sans Unicode" w:cs="Arial"/>
          <w:b/>
          <w:bCs/>
          <w:sz w:val="20"/>
          <w:lang w:eastAsia="de-DE"/>
        </w:rPr>
        <w:t xml:space="preserve">45315300-1 </w:t>
      </w:r>
      <w:r w:rsidRPr="003E0B4B">
        <w:rPr>
          <w:rStyle w:val="FontStyle75"/>
          <w:rFonts w:eastAsia="Lucida Sans Unicode" w:cs="Arial"/>
          <w:bCs/>
          <w:sz w:val="20"/>
          <w:lang w:eastAsia="de-DE"/>
        </w:rPr>
        <w:t>Instalacje zasilania elektrycznego</w:t>
      </w:r>
    </w:p>
    <w:p w:rsidR="003E0B4B" w:rsidRDefault="003E0B4B" w:rsidP="00D154DF">
      <w:pPr>
        <w:pStyle w:val="Akapitzlist"/>
        <w:spacing w:before="30" w:after="0"/>
        <w:ind w:left="448"/>
        <w:contextualSpacing w:val="0"/>
        <w:jc w:val="both"/>
        <w:rPr>
          <w:rStyle w:val="FontStyle75"/>
          <w:rFonts w:eastAsia="Lucida Sans Unicode" w:cs="Arial"/>
          <w:bCs/>
          <w:sz w:val="20"/>
          <w:lang w:eastAsia="de-DE"/>
        </w:rPr>
      </w:pPr>
      <w:r>
        <w:rPr>
          <w:rStyle w:val="FontStyle75"/>
          <w:rFonts w:eastAsia="Lucida Sans Unicode" w:cs="Arial"/>
          <w:b/>
          <w:bCs/>
          <w:sz w:val="20"/>
          <w:lang w:eastAsia="de-DE"/>
        </w:rPr>
        <w:t xml:space="preserve">45316110-9 </w:t>
      </w:r>
      <w:r w:rsidRPr="003E0B4B">
        <w:rPr>
          <w:rStyle w:val="FontStyle75"/>
          <w:rFonts w:eastAsia="Lucida Sans Unicode" w:cs="Arial"/>
          <w:bCs/>
          <w:sz w:val="20"/>
          <w:lang w:eastAsia="de-DE"/>
        </w:rPr>
        <w:t>Instalowanie urządzeń oświetlenia drogowego</w:t>
      </w:r>
    </w:p>
    <w:p w:rsidR="003E0B4B" w:rsidRPr="003E0B4B" w:rsidRDefault="003E0B4B" w:rsidP="00D154DF">
      <w:pPr>
        <w:pStyle w:val="Akapitzlist"/>
        <w:spacing w:before="30" w:after="0"/>
        <w:ind w:left="448"/>
        <w:contextualSpacing w:val="0"/>
        <w:jc w:val="both"/>
        <w:rPr>
          <w:rStyle w:val="FontStyle75"/>
          <w:rFonts w:eastAsia="Lucida Sans Unicode" w:cs="Arial"/>
          <w:bCs/>
          <w:sz w:val="20"/>
          <w:lang w:eastAsia="de-DE"/>
        </w:rPr>
      </w:pPr>
      <w:r>
        <w:rPr>
          <w:rStyle w:val="FontStyle75"/>
          <w:rFonts w:eastAsia="Lucida Sans Unicode" w:cs="Arial"/>
          <w:b/>
          <w:bCs/>
          <w:sz w:val="20"/>
          <w:lang w:eastAsia="de-DE"/>
        </w:rPr>
        <w:t xml:space="preserve">71320000-7 </w:t>
      </w:r>
      <w:r w:rsidRPr="003E0B4B">
        <w:rPr>
          <w:rStyle w:val="FontStyle75"/>
          <w:rFonts w:eastAsia="Lucida Sans Unicode" w:cs="Arial"/>
          <w:bCs/>
          <w:sz w:val="20"/>
          <w:lang w:eastAsia="de-DE"/>
        </w:rPr>
        <w:t>Usługi inżynieryjne w zakresie projektowania</w:t>
      </w:r>
    </w:p>
    <w:p w:rsidR="00000802" w:rsidRPr="00000802" w:rsidRDefault="00000802" w:rsidP="00D154DF">
      <w:pPr>
        <w:pStyle w:val="Akapitzlist"/>
        <w:spacing w:before="30" w:after="0"/>
        <w:ind w:left="448"/>
        <w:contextualSpacing w:val="0"/>
        <w:jc w:val="both"/>
        <w:rPr>
          <w:rFonts w:ascii="Arial" w:hAnsi="Arial" w:cs="Arial"/>
          <w:bCs/>
          <w:sz w:val="20"/>
        </w:rPr>
      </w:pPr>
      <w:r w:rsidRPr="00000802">
        <w:rPr>
          <w:rStyle w:val="FontStyle75"/>
          <w:rFonts w:eastAsia="Lucida Sans Unicode" w:cs="Arial"/>
          <w:bCs/>
          <w:sz w:val="20"/>
          <w:lang w:eastAsia="de-DE"/>
        </w:rPr>
        <w:t xml:space="preserve">                                </w:t>
      </w:r>
    </w:p>
    <w:p w:rsidR="00984428" w:rsidRDefault="00F367E6" w:rsidP="00F367E6">
      <w:pPr>
        <w:spacing w:after="0"/>
        <w:jc w:val="both"/>
        <w:rPr>
          <w:rFonts w:ascii="Arial" w:hAnsi="Arial" w:cs="Arial"/>
          <w:bCs/>
          <w:sz w:val="20"/>
        </w:rPr>
      </w:pPr>
      <w:r w:rsidRPr="006C4866">
        <w:rPr>
          <w:rFonts w:ascii="Arial" w:hAnsi="Arial" w:cs="Arial"/>
          <w:bCs/>
          <w:sz w:val="20"/>
        </w:rPr>
        <w:t xml:space="preserve">5. </w:t>
      </w:r>
      <w:r w:rsidR="00984428" w:rsidRPr="006C4866">
        <w:rPr>
          <w:rFonts w:ascii="Arial" w:hAnsi="Arial" w:cs="Arial"/>
          <w:bCs/>
          <w:sz w:val="20"/>
        </w:rPr>
        <w:t>Niniejsze postępowanie jest częścią zamówienia ogłoszonego w odrębnych postępowaniach.</w:t>
      </w:r>
    </w:p>
    <w:p w:rsidR="00255038" w:rsidRPr="002F2B90" w:rsidRDefault="00255038" w:rsidP="005B5FCC">
      <w:pPr>
        <w:pStyle w:val="Akapitzlist"/>
        <w:numPr>
          <w:ilvl w:val="0"/>
          <w:numId w:val="1"/>
        </w:numPr>
        <w:spacing w:before="480" w:after="360"/>
        <w:ind w:left="1418" w:hanging="1418"/>
        <w:contextualSpacing w:val="0"/>
        <w:jc w:val="both"/>
        <w:rPr>
          <w:rFonts w:ascii="Arial" w:hAnsi="Arial" w:cs="Arial"/>
          <w:b/>
        </w:rPr>
      </w:pPr>
      <w:r w:rsidRPr="002F2B90">
        <w:rPr>
          <w:rFonts w:ascii="Arial" w:hAnsi="Arial" w:cs="Arial"/>
          <w:b/>
        </w:rPr>
        <w:t>WYMAGANIA W ZAKRESIE ZATRUDNIENIA NA PODSTAWIE STOSUNKU PRACY, W OKOLICZNOŚCIACH, O KTÓRYCH MOWA W ART. 95</w:t>
      </w:r>
    </w:p>
    <w:p w:rsidR="00617235" w:rsidRPr="00617235" w:rsidRDefault="00255038" w:rsidP="00F13910">
      <w:pPr>
        <w:pStyle w:val="Akapitzlist"/>
        <w:numPr>
          <w:ilvl w:val="0"/>
          <w:numId w:val="22"/>
        </w:numPr>
        <w:tabs>
          <w:tab w:val="num" w:pos="2970"/>
        </w:tabs>
        <w:autoSpaceDE w:val="0"/>
        <w:spacing w:after="0"/>
        <w:ind w:left="357" w:hanging="357"/>
        <w:contextualSpacing w:val="0"/>
        <w:jc w:val="both"/>
        <w:rPr>
          <w:rFonts w:ascii="Arial" w:eastAsia="Times New Roman" w:hAnsi="Arial" w:cs="Arial"/>
          <w:color w:val="000000"/>
          <w:sz w:val="20"/>
        </w:rPr>
      </w:pPr>
      <w:r w:rsidRPr="00617235">
        <w:rPr>
          <w:rFonts w:ascii="Arial" w:hAnsi="Arial" w:cs="Arial"/>
          <w:bCs/>
          <w:sz w:val="20"/>
        </w:rPr>
        <w:t xml:space="preserve">Zamawiający na podstawie art. 95 ustawy </w:t>
      </w:r>
      <w:proofErr w:type="spellStart"/>
      <w:r w:rsidRPr="00617235">
        <w:rPr>
          <w:rFonts w:ascii="Arial" w:hAnsi="Arial" w:cs="Arial"/>
          <w:bCs/>
          <w:sz w:val="20"/>
        </w:rPr>
        <w:t>Pzp</w:t>
      </w:r>
      <w:proofErr w:type="spellEnd"/>
      <w:r w:rsidRPr="00617235">
        <w:rPr>
          <w:rFonts w:ascii="Arial" w:hAnsi="Arial" w:cs="Arial"/>
          <w:bCs/>
          <w:sz w:val="20"/>
        </w:rPr>
        <w:t xml:space="preserve"> wymaga zatrudnienia na podstawie umowy o pracę przez wykonawcę lub podwykonawcę osób wykonujących wskazane poniżej czynności w trakcie </w:t>
      </w:r>
      <w:r w:rsidRPr="00617235">
        <w:rPr>
          <w:rFonts w:ascii="Arial" w:hAnsi="Arial" w:cs="Arial"/>
          <w:bCs/>
          <w:sz w:val="20"/>
        </w:rPr>
        <w:lastRenderedPageBreak/>
        <w:t>realizacji zamówienia</w:t>
      </w:r>
      <w:r w:rsidR="00617235" w:rsidRPr="00617235">
        <w:rPr>
          <w:rFonts w:ascii="Arial" w:hAnsi="Arial" w:cs="Arial"/>
          <w:bCs/>
          <w:sz w:val="20"/>
        </w:rPr>
        <w:t xml:space="preserve">: </w:t>
      </w:r>
      <w:r w:rsidR="00617235" w:rsidRPr="00617235">
        <w:rPr>
          <w:rFonts w:ascii="Arial" w:eastAsia="Times New Roman" w:hAnsi="Arial" w:cs="Arial"/>
          <w:color w:val="000000"/>
          <w:sz w:val="20"/>
        </w:rPr>
        <w:t xml:space="preserve">roboty budowlane dotyczące rozbiórek, demontaży, roboty dotyczące wykonania zagospodarowania terenu i jego wszystkich elementów, roboty w zakresie: zabezpieczeń, robót ziemnych, kuć, cięć nawierzchni i elementów drogowych, zerwań nawierzchni, frezowania nawierzchni asfaltowej, rozbiórka nawierzchni i elementów betonowych, z kostek betonowych, robót konstrukcyjnych, robót odtworzeniowych, robót fundamentowych, robót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w zakresie nawierzchni asfaltobetonowych, robót w zakresie nawierzchni z kostki, robót zabezpieczających, betonowania, </w:t>
      </w:r>
      <w:proofErr w:type="spellStart"/>
      <w:r w:rsidR="00617235" w:rsidRPr="00617235">
        <w:rPr>
          <w:rFonts w:ascii="Arial" w:eastAsia="Times New Roman" w:hAnsi="Arial" w:cs="Arial"/>
          <w:color w:val="000000"/>
          <w:sz w:val="20"/>
        </w:rPr>
        <w:t>odtworzeń</w:t>
      </w:r>
      <w:proofErr w:type="spellEnd"/>
      <w:r w:rsidR="00617235" w:rsidRPr="00617235">
        <w:rPr>
          <w:rFonts w:ascii="Arial" w:eastAsia="Times New Roman" w:hAnsi="Arial" w:cs="Arial"/>
          <w:color w:val="000000"/>
          <w:sz w:val="20"/>
        </w:rPr>
        <w:t xml:space="preserve">, korytowania, </w:t>
      </w:r>
      <w:proofErr w:type="spellStart"/>
      <w:r w:rsidR="00617235" w:rsidRPr="00617235">
        <w:rPr>
          <w:rFonts w:ascii="Arial" w:eastAsia="Times New Roman" w:hAnsi="Arial" w:cs="Arial"/>
          <w:color w:val="000000"/>
          <w:sz w:val="20"/>
        </w:rPr>
        <w:t>wykończeń</w:t>
      </w:r>
      <w:proofErr w:type="spellEnd"/>
      <w:r w:rsidR="00617235" w:rsidRPr="00617235">
        <w:rPr>
          <w:rFonts w:ascii="Arial" w:eastAsia="Times New Roman" w:hAnsi="Arial" w:cs="Arial"/>
          <w:color w:val="000000"/>
          <w:sz w:val="20"/>
        </w:rPr>
        <w:t xml:space="preserve">, wykonanie orurowania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i okablowania wraz z wyposażeniem sieci i instalacji, demontażu nawierzchni asfaltowych, betonowych, demontażu nawierzchni z kostki betonowej, krawężników, obrzeży, wykonania nowych nawierzchni wraz z krawężnikami i obrzeżami, wykonanie nawierzchni asfaltowych, wykonanie nawierzchni z kostki betonowej, przebudowa infrastruktury technicznej oraz sieciowej wraz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z urządzeniami i wyposażeniem, przebudowa zjazdów, wycinka zieleni, wymiana i regulacja krawężników betonowych, wykonanie podbudowy, wykonanie warstw nawierzchni wiążącej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i ścieralnej z mieszanek asfaltobetonowych, skropienie </w:t>
      </w:r>
      <w:proofErr w:type="spellStart"/>
      <w:r w:rsidR="00617235" w:rsidRPr="00617235">
        <w:rPr>
          <w:rFonts w:ascii="Arial" w:eastAsia="Times New Roman" w:hAnsi="Arial" w:cs="Arial"/>
          <w:color w:val="000000"/>
          <w:sz w:val="20"/>
        </w:rPr>
        <w:t>międzywarstowe</w:t>
      </w:r>
      <w:proofErr w:type="spellEnd"/>
      <w:r w:rsidR="00617235" w:rsidRPr="00617235">
        <w:rPr>
          <w:rFonts w:ascii="Arial" w:eastAsia="Times New Roman" w:hAnsi="Arial" w:cs="Arial"/>
          <w:color w:val="000000"/>
          <w:sz w:val="20"/>
        </w:rPr>
        <w:t xml:space="preserve">, regulacja nawierzchni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z kostki, regulacja i wymiana studzienek, krat, włazów i zaworów, wymiana pętli indukcyjnych, humusowanie wraz z obsianiem trawą, odtworzenie oświetlenia drogowego, budowa kanalizacji deszczowej, przebudowa sieci sanitarnych, gazowych, elektrycznych, teletechnicznych, kanału technologicznego wraz z wyposażeniem i urządzeniami, wykonanie oznakowania pionowego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 xml:space="preserve">i poziomego, wykonanie robót zabezpieczających i odwadniających, odtworzenie ogrodzeń, wykonanie pozostałych robót w zakresie robót drogowych, instalacyjnych, sieciowych </w:t>
      </w:r>
      <w:r w:rsidR="00617235">
        <w:rPr>
          <w:rFonts w:ascii="Arial" w:eastAsia="Times New Roman" w:hAnsi="Arial" w:cs="Arial"/>
          <w:color w:val="000000"/>
          <w:sz w:val="20"/>
        </w:rPr>
        <w:t xml:space="preserve">                              </w:t>
      </w:r>
      <w:r w:rsidR="00617235" w:rsidRPr="00617235">
        <w:rPr>
          <w:rFonts w:ascii="Arial" w:eastAsia="Times New Roman" w:hAnsi="Arial" w:cs="Arial"/>
          <w:color w:val="000000"/>
          <w:sz w:val="20"/>
        </w:rPr>
        <w:t>i towarzyszących.</w:t>
      </w:r>
    </w:p>
    <w:p w:rsidR="00617235" w:rsidRPr="00617235" w:rsidRDefault="00617235" w:rsidP="00617235">
      <w:pPr>
        <w:pStyle w:val="Akapitzlist"/>
        <w:autoSpaceDE w:val="0"/>
        <w:spacing w:after="0"/>
        <w:ind w:left="357"/>
        <w:jc w:val="both"/>
        <w:rPr>
          <w:rFonts w:ascii="Arial" w:eastAsia="Times New Roman" w:hAnsi="Arial" w:cs="Arial"/>
          <w:color w:val="000000"/>
          <w:sz w:val="20"/>
        </w:rPr>
      </w:pPr>
    </w:p>
    <w:p w:rsidR="00617235" w:rsidRPr="001D7725" w:rsidRDefault="00617235" w:rsidP="00617235">
      <w:pPr>
        <w:pStyle w:val="Akapitzlist"/>
        <w:autoSpaceDE w:val="0"/>
        <w:spacing w:after="0"/>
        <w:ind w:left="357"/>
        <w:contextualSpacing w:val="0"/>
        <w:jc w:val="both"/>
        <w:rPr>
          <w:rFonts w:ascii="Arial" w:eastAsia="Times New Roman" w:hAnsi="Arial" w:cs="Arial"/>
          <w:color w:val="000000"/>
          <w:sz w:val="20"/>
        </w:rPr>
      </w:pPr>
      <w:r w:rsidRPr="00617235">
        <w:rPr>
          <w:rFonts w:ascii="Arial" w:eastAsia="Times New Roman" w:hAnsi="Arial" w:cs="Arial"/>
          <w:color w:val="000000"/>
          <w:sz w:val="20"/>
        </w:rPr>
        <w:t xml:space="preserve">Powyższy wymóg nie dotyczy osób wykonujących samodzielne funkcje techniczne </w:t>
      </w:r>
      <w:r>
        <w:rPr>
          <w:rFonts w:ascii="Arial" w:eastAsia="Times New Roman" w:hAnsi="Arial" w:cs="Arial"/>
          <w:color w:val="000000"/>
          <w:sz w:val="20"/>
        </w:rPr>
        <w:t xml:space="preserve">            </w:t>
      </w:r>
      <w:r w:rsidRPr="00617235">
        <w:rPr>
          <w:rFonts w:ascii="Arial" w:eastAsia="Times New Roman" w:hAnsi="Arial" w:cs="Arial"/>
          <w:color w:val="000000"/>
          <w:sz w:val="20"/>
        </w:rPr>
        <w:t xml:space="preserve">                      w budownictwie polegające na kierowaniu robotami budowlanymi, a także nie dotyczy osób wykonujących samodzielne funkcje techniczne w budownictwie polegające na projektowaniu.</w:t>
      </w:r>
    </w:p>
    <w:p w:rsidR="0051355A" w:rsidRPr="0051355A" w:rsidRDefault="0051355A" w:rsidP="00D348CB">
      <w:pPr>
        <w:pStyle w:val="Akapitzlist"/>
        <w:spacing w:after="0"/>
        <w:ind w:left="357"/>
        <w:contextualSpacing w:val="0"/>
        <w:jc w:val="both"/>
        <w:rPr>
          <w:rFonts w:ascii="Arial" w:hAnsi="Arial" w:cs="Arial"/>
          <w:b/>
          <w:sz w:val="20"/>
        </w:rPr>
      </w:pPr>
    </w:p>
    <w:p w:rsidR="00F30AD3" w:rsidRPr="0051355A" w:rsidRDefault="00255038" w:rsidP="002D0217">
      <w:pPr>
        <w:pStyle w:val="Akapitzlist"/>
        <w:numPr>
          <w:ilvl w:val="0"/>
          <w:numId w:val="22"/>
        </w:numPr>
        <w:spacing w:after="0"/>
        <w:ind w:left="357" w:hanging="357"/>
        <w:contextualSpacing w:val="0"/>
        <w:jc w:val="both"/>
        <w:rPr>
          <w:rFonts w:ascii="Arial" w:hAnsi="Arial" w:cs="Arial"/>
          <w:b/>
          <w:sz w:val="20"/>
        </w:rPr>
      </w:pPr>
      <w:r w:rsidRPr="0051355A">
        <w:rPr>
          <w:rFonts w:ascii="Arial" w:hAnsi="Arial" w:cs="Arial"/>
          <w:bCs/>
          <w:sz w:val="20"/>
        </w:rPr>
        <w:t>Sposób dokumentowania zatrudnienia osób, o których mowa powyżej oraz uprawnienia zamawiającego w zakresie kontroli spełniania przez wykonawcę wymagań oraz sankcji, określone zostały w §</w:t>
      </w:r>
      <w:r w:rsidR="00F367E6">
        <w:rPr>
          <w:rFonts w:ascii="Arial" w:hAnsi="Arial" w:cs="Arial"/>
          <w:bCs/>
          <w:sz w:val="20"/>
        </w:rPr>
        <w:t xml:space="preserve"> </w:t>
      </w:r>
      <w:r w:rsidR="00910F6F" w:rsidRPr="0051355A">
        <w:rPr>
          <w:rFonts w:ascii="Arial" w:hAnsi="Arial" w:cs="Arial"/>
          <w:bCs/>
          <w:sz w:val="20"/>
        </w:rPr>
        <w:t>2</w:t>
      </w:r>
      <w:r w:rsidRPr="0051355A">
        <w:rPr>
          <w:rFonts w:ascii="Arial" w:hAnsi="Arial" w:cs="Arial"/>
          <w:bCs/>
          <w:sz w:val="20"/>
        </w:rPr>
        <w:t xml:space="preserve"> projektowanych postanowień umowy</w:t>
      </w:r>
      <w:r w:rsidR="003B072B">
        <w:rPr>
          <w:rFonts w:ascii="Arial" w:hAnsi="Arial" w:cs="Arial"/>
          <w:bCs/>
          <w:sz w:val="20"/>
        </w:rPr>
        <w:t xml:space="preserve"> stanowiących załącznik nr </w:t>
      </w:r>
      <w:r w:rsidR="003B072B" w:rsidRPr="00CC29C2">
        <w:rPr>
          <w:rFonts w:ascii="Arial" w:hAnsi="Arial" w:cs="Arial"/>
          <w:bCs/>
          <w:sz w:val="20"/>
        </w:rPr>
        <w:t>6</w:t>
      </w:r>
      <w:r w:rsidR="003B072B">
        <w:rPr>
          <w:rFonts w:ascii="Arial" w:hAnsi="Arial" w:cs="Arial"/>
          <w:bCs/>
          <w:sz w:val="20"/>
        </w:rPr>
        <w:t xml:space="preserve"> do specyfikacji</w:t>
      </w:r>
      <w:r w:rsidRPr="0051355A">
        <w:rPr>
          <w:rFonts w:ascii="Arial" w:hAnsi="Arial" w:cs="Arial"/>
          <w:bCs/>
          <w:sz w:val="20"/>
        </w:rPr>
        <w:t>.</w:t>
      </w:r>
    </w:p>
    <w:p w:rsidR="00295579" w:rsidRPr="002F2B90" w:rsidRDefault="00295579" w:rsidP="003520BE">
      <w:pPr>
        <w:numPr>
          <w:ilvl w:val="0"/>
          <w:numId w:val="55"/>
        </w:numPr>
        <w:autoSpaceDE w:val="0"/>
        <w:autoSpaceDN w:val="0"/>
        <w:adjustRightInd w:val="0"/>
        <w:spacing w:before="480" w:after="360"/>
        <w:jc w:val="both"/>
        <w:rPr>
          <w:rFonts w:ascii="Arial" w:hAnsi="Arial" w:cs="Arial"/>
          <w:b/>
          <w:szCs w:val="20"/>
        </w:rPr>
      </w:pPr>
      <w:r w:rsidRPr="002F2B90">
        <w:rPr>
          <w:rFonts w:ascii="Arial" w:hAnsi="Arial" w:cs="Arial"/>
          <w:b/>
          <w:szCs w:val="20"/>
        </w:rPr>
        <w:t>TERMIN WYKONANIA ZAMÓWIENIA</w:t>
      </w:r>
    </w:p>
    <w:p w:rsidR="00295579" w:rsidRPr="008079D5" w:rsidRDefault="00295579" w:rsidP="002D0217">
      <w:pPr>
        <w:spacing w:after="0"/>
        <w:jc w:val="both"/>
        <w:rPr>
          <w:rFonts w:ascii="Arial" w:hAnsi="Arial" w:cs="Arial"/>
          <w:sz w:val="20"/>
          <w:szCs w:val="20"/>
        </w:rPr>
      </w:pPr>
      <w:r w:rsidRPr="002E39D7">
        <w:rPr>
          <w:rFonts w:ascii="Arial" w:hAnsi="Arial" w:cs="Arial"/>
          <w:sz w:val="20"/>
          <w:szCs w:val="20"/>
        </w:rPr>
        <w:t xml:space="preserve">Termin realizacji zamówienia wynosi: </w:t>
      </w:r>
      <w:r w:rsidR="00E839A7">
        <w:rPr>
          <w:rFonts w:ascii="Arial" w:hAnsi="Arial" w:cs="Arial"/>
          <w:b/>
          <w:sz w:val="20"/>
          <w:szCs w:val="20"/>
        </w:rPr>
        <w:t>wszelkie prace projektowe oraz roboty budowlane należy wykonać i ukończyć w terminie 16 miesięcy</w:t>
      </w:r>
      <w:r w:rsidR="00910F6F">
        <w:rPr>
          <w:rFonts w:ascii="Arial" w:hAnsi="Arial" w:cs="Arial"/>
          <w:b/>
          <w:sz w:val="20"/>
          <w:szCs w:val="20"/>
        </w:rPr>
        <w:t xml:space="preserve"> </w:t>
      </w:r>
      <w:r w:rsidRPr="002E39D7">
        <w:rPr>
          <w:rFonts w:ascii="Arial" w:hAnsi="Arial" w:cs="Arial"/>
          <w:b/>
          <w:sz w:val="20"/>
          <w:szCs w:val="20"/>
        </w:rPr>
        <w:t>od d</w:t>
      </w:r>
      <w:r w:rsidR="00E839A7">
        <w:rPr>
          <w:rFonts w:ascii="Arial" w:hAnsi="Arial" w:cs="Arial"/>
          <w:b/>
          <w:sz w:val="20"/>
          <w:szCs w:val="20"/>
        </w:rPr>
        <w:t>aty</w:t>
      </w:r>
      <w:r w:rsidRPr="002E39D7">
        <w:rPr>
          <w:rFonts w:ascii="Arial" w:hAnsi="Arial" w:cs="Arial"/>
          <w:b/>
          <w:sz w:val="20"/>
          <w:szCs w:val="20"/>
        </w:rPr>
        <w:t xml:space="preserve"> zawarcia umowy</w:t>
      </w:r>
      <w:r w:rsidRPr="002E39D7">
        <w:rPr>
          <w:rFonts w:ascii="Arial" w:hAnsi="Arial" w:cs="Arial"/>
          <w:sz w:val="20"/>
          <w:szCs w:val="20"/>
        </w:rPr>
        <w:t xml:space="preserve">. </w:t>
      </w:r>
    </w:p>
    <w:p w:rsidR="00295579" w:rsidRPr="002F2B90" w:rsidRDefault="00295579" w:rsidP="003520BE">
      <w:pPr>
        <w:pStyle w:val="Akapitzlist"/>
        <w:numPr>
          <w:ilvl w:val="0"/>
          <w:numId w:val="55"/>
        </w:numPr>
        <w:spacing w:before="480" w:after="360"/>
        <w:ind w:left="1418" w:hanging="1418"/>
        <w:contextualSpacing w:val="0"/>
        <w:jc w:val="both"/>
        <w:rPr>
          <w:rFonts w:ascii="Arial" w:hAnsi="Arial" w:cs="Arial"/>
          <w:b/>
        </w:rPr>
      </w:pPr>
      <w:r w:rsidRPr="002F2B90">
        <w:rPr>
          <w:rFonts w:ascii="Arial" w:hAnsi="Arial" w:cs="Arial"/>
          <w:b/>
        </w:rPr>
        <w:t>PODSTAWY WYKLUCZENIA Z POSTĘPOWANIA O UDZIELENIE ZAMÓWIENIA PUBLICZNEGO</w:t>
      </w:r>
    </w:p>
    <w:p w:rsidR="00F86994" w:rsidRPr="00DC7C74" w:rsidRDefault="00F86994" w:rsidP="002D0217">
      <w:pPr>
        <w:pStyle w:val="Tekstpodstawowy"/>
        <w:numPr>
          <w:ilvl w:val="0"/>
          <w:numId w:val="9"/>
        </w:numPr>
        <w:suppressAutoHyphens/>
        <w:spacing w:after="0"/>
        <w:jc w:val="both"/>
        <w:rPr>
          <w:rFonts w:ascii="Arial" w:hAnsi="Arial" w:cs="Arial"/>
          <w:b/>
          <w:bCs/>
          <w:sz w:val="20"/>
          <w:szCs w:val="20"/>
        </w:rPr>
      </w:pPr>
      <w:r w:rsidRPr="00DC7C74">
        <w:rPr>
          <w:rFonts w:ascii="Arial" w:hAnsi="Arial" w:cs="Arial"/>
          <w:sz w:val="20"/>
          <w:szCs w:val="20"/>
        </w:rPr>
        <w:t>Z postępowania o udzielenie zamówienia zamawiający wykluczy wykonawcę, wobec którego zajdą przesłanki określone w:</w:t>
      </w:r>
    </w:p>
    <w:p w:rsidR="00F86994" w:rsidRPr="00DC7C74" w:rsidRDefault="00F86994" w:rsidP="002D0217">
      <w:pPr>
        <w:pStyle w:val="Tekstpodstawowy"/>
        <w:numPr>
          <w:ilvl w:val="0"/>
          <w:numId w:val="12"/>
        </w:numPr>
        <w:suppressAutoHyphens/>
        <w:spacing w:after="0"/>
        <w:jc w:val="both"/>
        <w:rPr>
          <w:rFonts w:ascii="Arial" w:hAnsi="Arial" w:cs="Arial"/>
          <w:b/>
          <w:bCs/>
          <w:sz w:val="20"/>
          <w:szCs w:val="20"/>
        </w:rPr>
      </w:pPr>
      <w:r w:rsidRPr="00DC7C74">
        <w:rPr>
          <w:rFonts w:ascii="Arial" w:hAnsi="Arial" w:cs="Arial"/>
          <w:sz w:val="20"/>
          <w:szCs w:val="20"/>
        </w:rPr>
        <w:t xml:space="preserve">art. 108 ust. 1 ustawy </w:t>
      </w:r>
      <w:proofErr w:type="spellStart"/>
      <w:r w:rsidRPr="00DC7C74">
        <w:rPr>
          <w:rFonts w:ascii="Arial" w:hAnsi="Arial" w:cs="Arial"/>
          <w:sz w:val="20"/>
          <w:szCs w:val="20"/>
        </w:rPr>
        <w:t>Pzp</w:t>
      </w:r>
      <w:proofErr w:type="spellEnd"/>
      <w:r w:rsidRPr="00DC7C74">
        <w:rPr>
          <w:rFonts w:ascii="Arial" w:hAnsi="Arial" w:cs="Arial"/>
          <w:sz w:val="20"/>
          <w:szCs w:val="20"/>
        </w:rPr>
        <w:t>,</w:t>
      </w:r>
    </w:p>
    <w:p w:rsidR="00F86994" w:rsidRPr="00DC7C74" w:rsidRDefault="00F86994" w:rsidP="002D0217">
      <w:pPr>
        <w:pStyle w:val="Tekstpodstawowy"/>
        <w:numPr>
          <w:ilvl w:val="0"/>
          <w:numId w:val="12"/>
        </w:numPr>
        <w:suppressAutoHyphens/>
        <w:spacing w:after="0"/>
        <w:jc w:val="both"/>
        <w:rPr>
          <w:rFonts w:ascii="Arial" w:hAnsi="Arial" w:cs="Arial"/>
          <w:b/>
          <w:bCs/>
          <w:sz w:val="20"/>
          <w:szCs w:val="20"/>
        </w:rPr>
      </w:pPr>
      <w:r w:rsidRPr="00DC7C74">
        <w:rPr>
          <w:rFonts w:ascii="Arial" w:hAnsi="Arial" w:cs="Arial"/>
          <w:sz w:val="20"/>
          <w:szCs w:val="20"/>
        </w:rPr>
        <w:t xml:space="preserve">art. 7 </w:t>
      </w:r>
      <w:r w:rsidRPr="00DC7C74">
        <w:rPr>
          <w:rFonts w:ascii="Arial" w:hAnsi="Arial" w:cs="Arial"/>
          <w:i/>
          <w:iCs/>
          <w:sz w:val="20"/>
          <w:szCs w:val="20"/>
        </w:rPr>
        <w:t>ustawy z dnia 13 kwietnia 2022 r. o szczególnych rozwiązaniach w zakresie przeciwdziałania wspieraniu agresji na Ukrainę oraz służących ochronie bezpieczeństwa narodowego</w:t>
      </w:r>
      <w:r w:rsidR="00E021BE" w:rsidRPr="00DC7C74">
        <w:rPr>
          <w:rFonts w:ascii="Arial" w:hAnsi="Arial" w:cs="Arial"/>
          <w:sz w:val="20"/>
          <w:szCs w:val="20"/>
        </w:rPr>
        <w:t>.</w:t>
      </w:r>
    </w:p>
    <w:p w:rsidR="00F86994" w:rsidRPr="00DC7C74" w:rsidRDefault="00F86994" w:rsidP="002D0217">
      <w:pPr>
        <w:pStyle w:val="Tekstpodstawowy"/>
        <w:numPr>
          <w:ilvl w:val="0"/>
          <w:numId w:val="9"/>
        </w:numPr>
        <w:spacing w:after="0"/>
        <w:jc w:val="both"/>
        <w:rPr>
          <w:rFonts w:ascii="Arial" w:hAnsi="Arial" w:cs="Arial"/>
          <w:b/>
          <w:bCs/>
          <w:sz w:val="20"/>
          <w:szCs w:val="20"/>
          <w:lang w:eastAsia="pl-PL"/>
        </w:rPr>
      </w:pPr>
      <w:r w:rsidRPr="00DC7C74">
        <w:rPr>
          <w:rFonts w:ascii="Arial" w:hAnsi="Arial" w:cs="Arial"/>
          <w:sz w:val="20"/>
          <w:szCs w:val="20"/>
        </w:rPr>
        <w:t xml:space="preserve">Zgodnie z art. 108 ust. 1 ustawy </w:t>
      </w:r>
      <w:proofErr w:type="spellStart"/>
      <w:r w:rsidRPr="00DC7C74">
        <w:rPr>
          <w:rFonts w:ascii="Arial" w:hAnsi="Arial" w:cs="Arial"/>
          <w:sz w:val="20"/>
          <w:szCs w:val="20"/>
        </w:rPr>
        <w:t>Pzp</w:t>
      </w:r>
      <w:proofErr w:type="spellEnd"/>
      <w:r w:rsidRPr="00DC7C74">
        <w:rPr>
          <w:rFonts w:ascii="Arial" w:hAnsi="Arial" w:cs="Arial"/>
          <w:sz w:val="20"/>
          <w:szCs w:val="20"/>
        </w:rPr>
        <w:t xml:space="preserve"> z</w:t>
      </w:r>
      <w:r w:rsidRPr="00DC7C74">
        <w:rPr>
          <w:rFonts w:ascii="Arial" w:hAnsi="Arial" w:cs="Arial"/>
          <w:sz w:val="20"/>
          <w:szCs w:val="20"/>
          <w:shd w:val="clear" w:color="auto" w:fill="FFFFFF"/>
        </w:rPr>
        <w:t xml:space="preserve"> postępowania o udzielenie zamówienia wyklucza się wykonawcę:</w:t>
      </w:r>
    </w:p>
    <w:p w:rsidR="00F86994" w:rsidRPr="00DC7C74"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będącego osobą fizyczną, którego prawomocnie skazano za przestępstwo:</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udziału w zorganizowanej grupie przestępczej albo związku mającym na celu popełnienie przestępstwa lub przestępstwa skarbowego, o którym mowa w art. 258 Kodeksu karnego,</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lastRenderedPageBreak/>
        <w:t>handlu ludźmi, o którym mowa w art. 189a Kodeksu karnego,</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 xml:space="preserve">o którym mowa w art. 228-230a, art. 250a Kodeksu karnego, w art. 46-48 ustawy z dnia 25 czerwca 2010 r. o sporcie lub w art. 54 ust. 1-4 ustawy z dnia 12 maja 2011 r. </w:t>
      </w:r>
      <w:r w:rsidR="002A2961" w:rsidRPr="00DC7C74">
        <w:rPr>
          <w:rFonts w:ascii="Arial" w:hAnsi="Arial" w:cs="Arial"/>
          <w:sz w:val="20"/>
        </w:rPr>
        <w:t xml:space="preserve">                        </w:t>
      </w:r>
      <w:r w:rsidRPr="00DC7C74">
        <w:rPr>
          <w:rFonts w:ascii="Arial" w:hAnsi="Arial" w:cs="Arial"/>
          <w:sz w:val="20"/>
        </w:rPr>
        <w:t>o refundacji leków, środków spożywczych specjalnego przeznaczenia żywieniowego oraz wyrobów medycznych,</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o charakterze terrorystycznym, o którym mowa w art. 115 § 20 Kodeksu karnego, lub mające na celu popełnienie tego przestępstwa,</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powierzenia wykonywania pracy małoletniemu cudzoziemcowi, o którym mowa w art. 9 ust. 2 ustawy z dnia 15 czerwca 2012 r. o skutkach powierzania wykonywania pracy cudzoziemcom przebywającym wbrew przepisom na terytorium Rzeczypospolitej Polskiej,</w:t>
      </w:r>
    </w:p>
    <w:p w:rsidR="00A42C09"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 xml:space="preserve">przeciwko obrotowi gospodarczemu, o których mowa w art. 296-307 Kodeksu karnego, przestępstwo oszustwa, o którym mowa w art. 286 Kodeksu karnego, </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przestępstwo przeciwko wiarygodności dokumentów, o których mowa w art. 270-277d Kodeksu karnego, lub przestępstwo skarbowe,</w:t>
      </w:r>
    </w:p>
    <w:p w:rsidR="00F86994" w:rsidRPr="00DC7C74" w:rsidRDefault="00F86994" w:rsidP="002D0217">
      <w:pPr>
        <w:pStyle w:val="Akapitzlist"/>
        <w:numPr>
          <w:ilvl w:val="0"/>
          <w:numId w:val="13"/>
        </w:numPr>
        <w:shd w:val="clear" w:color="auto" w:fill="FFFFFF"/>
        <w:suppressAutoHyphens/>
        <w:spacing w:after="0"/>
        <w:contextualSpacing w:val="0"/>
        <w:jc w:val="both"/>
        <w:rPr>
          <w:rFonts w:ascii="Arial" w:hAnsi="Arial" w:cs="Arial"/>
          <w:sz w:val="20"/>
        </w:rPr>
      </w:pPr>
      <w:r w:rsidRPr="00DC7C74">
        <w:rPr>
          <w:rFonts w:ascii="Arial" w:hAnsi="Arial" w:cs="Arial"/>
          <w:sz w:val="20"/>
        </w:rPr>
        <w:t>o którym mowa w art. 9 ust. 1 i 3 lub art. 10 ustawy z dnia 15 czerwca 2012 r. o skutkach powierzania wykonywania pracy cudzoziemcom przebywającym wbrew przepisom na terytorium Rzeczypospolitej Polskiej</w:t>
      </w:r>
    </w:p>
    <w:p w:rsidR="00F86994" w:rsidRPr="00DC7C74" w:rsidRDefault="00F86994" w:rsidP="002D0217">
      <w:pPr>
        <w:shd w:val="clear" w:color="auto" w:fill="FFFFFF"/>
        <w:spacing w:after="0"/>
        <w:ind w:left="720"/>
        <w:jc w:val="both"/>
        <w:rPr>
          <w:rFonts w:ascii="Arial" w:hAnsi="Arial" w:cs="Arial"/>
          <w:sz w:val="20"/>
          <w:szCs w:val="20"/>
        </w:rPr>
      </w:pPr>
      <w:r w:rsidRPr="00DC7C74">
        <w:rPr>
          <w:rFonts w:ascii="Arial" w:hAnsi="Arial" w:cs="Arial"/>
          <w:sz w:val="20"/>
          <w:szCs w:val="20"/>
        </w:rPr>
        <w:t>- lub za odpowiedni czyn zabroniony określony w przepisach prawa obcego;</w:t>
      </w:r>
    </w:p>
    <w:p w:rsidR="00F86994" w:rsidRPr="00DC7C74"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2A2961" w:rsidRPr="00DC7C74">
        <w:rPr>
          <w:rFonts w:ascii="Arial" w:hAnsi="Arial" w:cs="Arial"/>
          <w:sz w:val="20"/>
        </w:rPr>
        <w:t xml:space="preserve">                       </w:t>
      </w:r>
      <w:r w:rsidRPr="00DC7C74">
        <w:rPr>
          <w:rFonts w:ascii="Arial" w:hAnsi="Arial" w:cs="Arial"/>
          <w:sz w:val="20"/>
        </w:rPr>
        <w:t>o którym mowa w pkt 1;</w:t>
      </w:r>
    </w:p>
    <w:p w:rsidR="00F86994" w:rsidRPr="00DC7C74"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F86994" w:rsidRPr="00DC7C74"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wobec którego prawomocnie orzeczono zakaz ubiegania się o zamówienia publiczne;</w:t>
      </w:r>
    </w:p>
    <w:p w:rsidR="00F86994" w:rsidRPr="00DC7C74"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F86994" w:rsidRPr="003B072B" w:rsidRDefault="00F86994" w:rsidP="002D0217">
      <w:pPr>
        <w:pStyle w:val="Akapitzlist"/>
        <w:numPr>
          <w:ilvl w:val="1"/>
          <w:numId w:val="9"/>
        </w:numPr>
        <w:shd w:val="clear" w:color="auto" w:fill="FFFFFF"/>
        <w:suppressAutoHyphens/>
        <w:spacing w:after="0"/>
        <w:contextualSpacing w:val="0"/>
        <w:jc w:val="both"/>
        <w:rPr>
          <w:rFonts w:ascii="Arial" w:hAnsi="Arial" w:cs="Arial"/>
          <w:sz w:val="20"/>
        </w:rPr>
      </w:pPr>
      <w:r w:rsidRPr="00DC7C74">
        <w:rPr>
          <w:rFonts w:ascii="Arial" w:hAnsi="Arial" w:cs="Arial"/>
          <w:sz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2A2961" w:rsidRPr="00DC7C74">
        <w:rPr>
          <w:rFonts w:ascii="Arial" w:hAnsi="Arial" w:cs="Arial"/>
          <w:sz w:val="20"/>
        </w:rPr>
        <w:t xml:space="preserve"> </w:t>
      </w:r>
      <w:r w:rsidR="00DC7C74">
        <w:rPr>
          <w:rFonts w:ascii="Arial" w:hAnsi="Arial" w:cs="Arial"/>
          <w:sz w:val="20"/>
        </w:rPr>
        <w:t xml:space="preserve"> </w:t>
      </w:r>
      <w:r w:rsidR="002A2961" w:rsidRPr="00DC7C74">
        <w:rPr>
          <w:rFonts w:ascii="Arial" w:hAnsi="Arial" w:cs="Arial"/>
          <w:sz w:val="20"/>
        </w:rPr>
        <w:t xml:space="preserve">               </w:t>
      </w:r>
      <w:r w:rsidRPr="00DC7C74">
        <w:rPr>
          <w:rFonts w:ascii="Arial" w:hAnsi="Arial" w:cs="Arial"/>
          <w:sz w:val="20"/>
        </w:rPr>
        <w:t xml:space="preserve"> z udziału w postępowaniu o udzielenie zamówienia.</w:t>
      </w:r>
    </w:p>
    <w:p w:rsidR="00F86994" w:rsidRPr="002E39D7" w:rsidRDefault="00F86994" w:rsidP="002D0217">
      <w:pPr>
        <w:pStyle w:val="Tekstpodstawowy"/>
        <w:numPr>
          <w:ilvl w:val="0"/>
          <w:numId w:val="9"/>
        </w:numPr>
        <w:suppressAutoHyphens/>
        <w:spacing w:after="0"/>
        <w:jc w:val="both"/>
        <w:rPr>
          <w:rFonts w:ascii="Arial" w:hAnsi="Arial" w:cs="Arial"/>
          <w:b/>
          <w:bCs/>
          <w:sz w:val="20"/>
          <w:szCs w:val="20"/>
        </w:rPr>
      </w:pPr>
      <w:r w:rsidRPr="002E39D7">
        <w:rPr>
          <w:rFonts w:ascii="Arial" w:hAnsi="Arial" w:cs="Arial"/>
          <w:sz w:val="20"/>
          <w:szCs w:val="20"/>
        </w:rPr>
        <w:t xml:space="preserve">Instytucja samooczyszczenia: Wykonawca nie podlega wykluczeniu w sytuacji, gdy istnieje możliwość zastosowania instytucji samooczyszczenia zgodnie z art. 110 ust. 2 ustawy </w:t>
      </w:r>
      <w:proofErr w:type="spellStart"/>
      <w:r w:rsidRPr="002E39D7">
        <w:rPr>
          <w:rFonts w:ascii="Arial" w:hAnsi="Arial" w:cs="Arial"/>
          <w:sz w:val="20"/>
          <w:szCs w:val="20"/>
        </w:rPr>
        <w:t>Pzp</w:t>
      </w:r>
      <w:proofErr w:type="spellEnd"/>
      <w:r w:rsidRPr="002E39D7">
        <w:rPr>
          <w:rFonts w:ascii="Arial" w:hAnsi="Arial" w:cs="Arial"/>
          <w:sz w:val="20"/>
          <w:szCs w:val="20"/>
        </w:rPr>
        <w:t>, tj. jeżeli udowodni zamawiającemu, że spełnił łącznie następujące przesłanki:</w:t>
      </w:r>
    </w:p>
    <w:p w:rsidR="00F86994" w:rsidRPr="002E39D7" w:rsidRDefault="00F86994" w:rsidP="002D0217">
      <w:pPr>
        <w:pStyle w:val="Tekstpodstawowy"/>
        <w:numPr>
          <w:ilvl w:val="0"/>
          <w:numId w:val="10"/>
        </w:numPr>
        <w:suppressAutoHyphens/>
        <w:spacing w:after="0"/>
        <w:jc w:val="both"/>
        <w:rPr>
          <w:rFonts w:ascii="Arial" w:hAnsi="Arial" w:cs="Arial"/>
          <w:b/>
          <w:bCs/>
          <w:sz w:val="20"/>
          <w:szCs w:val="20"/>
        </w:rPr>
      </w:pPr>
      <w:r w:rsidRPr="002E39D7">
        <w:rPr>
          <w:rFonts w:ascii="Arial" w:hAnsi="Arial" w:cs="Arial"/>
          <w:sz w:val="20"/>
          <w:szCs w:val="20"/>
        </w:rPr>
        <w:t>naprawił lub zobowiązał się do naprawienia szkody wyrządzonej przestępstwem, wykroczeniem lub swoim nieprawidłowym postępowaniem, w tym poprzez zadośćuczynienie pieniężne;</w:t>
      </w:r>
    </w:p>
    <w:p w:rsidR="00F86994" w:rsidRPr="002E39D7" w:rsidRDefault="00F86994" w:rsidP="002D0217">
      <w:pPr>
        <w:pStyle w:val="Tekstpodstawowy"/>
        <w:numPr>
          <w:ilvl w:val="0"/>
          <w:numId w:val="10"/>
        </w:numPr>
        <w:suppressAutoHyphens/>
        <w:spacing w:after="0"/>
        <w:jc w:val="both"/>
        <w:rPr>
          <w:rFonts w:ascii="Arial" w:hAnsi="Arial" w:cs="Arial"/>
          <w:b/>
          <w:bCs/>
          <w:sz w:val="20"/>
          <w:szCs w:val="20"/>
        </w:rPr>
      </w:pPr>
      <w:r w:rsidRPr="002E39D7">
        <w:rPr>
          <w:rFonts w:ascii="Arial" w:hAnsi="Arial" w:cs="Arial"/>
          <w:sz w:val="20"/>
          <w:szCs w:val="20"/>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86994" w:rsidRPr="002E39D7" w:rsidRDefault="00F86994" w:rsidP="002D0217">
      <w:pPr>
        <w:pStyle w:val="Tekstpodstawowy"/>
        <w:numPr>
          <w:ilvl w:val="0"/>
          <w:numId w:val="10"/>
        </w:numPr>
        <w:suppressAutoHyphens/>
        <w:spacing w:after="0"/>
        <w:jc w:val="both"/>
        <w:rPr>
          <w:rFonts w:ascii="Arial" w:hAnsi="Arial" w:cs="Arial"/>
          <w:b/>
          <w:bCs/>
          <w:sz w:val="20"/>
          <w:szCs w:val="20"/>
        </w:rPr>
      </w:pPr>
      <w:r w:rsidRPr="002E39D7">
        <w:rPr>
          <w:rFonts w:ascii="Arial" w:hAnsi="Arial" w:cs="Arial"/>
          <w:sz w:val="20"/>
          <w:szCs w:val="20"/>
        </w:rPr>
        <w:t xml:space="preserve">podjął konkretne środki techniczne, organizacyjne i kadrowe, odpowiednie dla zapobiegania dalszym przestępstwom, wykroczeniom lub nieprawidłowemu postępowaniu, </w:t>
      </w:r>
      <w:r w:rsidR="002A2961" w:rsidRPr="002E39D7">
        <w:rPr>
          <w:rFonts w:ascii="Arial" w:hAnsi="Arial" w:cs="Arial"/>
          <w:sz w:val="20"/>
          <w:szCs w:val="20"/>
        </w:rPr>
        <w:t xml:space="preserve">                           </w:t>
      </w:r>
      <w:r w:rsidRPr="002E39D7">
        <w:rPr>
          <w:rFonts w:ascii="Arial" w:hAnsi="Arial" w:cs="Arial"/>
          <w:sz w:val="20"/>
          <w:szCs w:val="20"/>
        </w:rPr>
        <w:t>w szczególności:</w:t>
      </w:r>
    </w:p>
    <w:p w:rsidR="00F86994" w:rsidRPr="002E39D7" w:rsidRDefault="00F86994" w:rsidP="002D0217">
      <w:pPr>
        <w:pStyle w:val="Tekstpodstawowy"/>
        <w:numPr>
          <w:ilvl w:val="0"/>
          <w:numId w:val="11"/>
        </w:numPr>
        <w:suppressAutoHyphens/>
        <w:spacing w:after="0"/>
        <w:jc w:val="both"/>
        <w:rPr>
          <w:rFonts w:ascii="Arial" w:hAnsi="Arial" w:cs="Arial"/>
          <w:b/>
          <w:bCs/>
          <w:sz w:val="20"/>
          <w:szCs w:val="20"/>
        </w:rPr>
      </w:pPr>
      <w:r w:rsidRPr="002E39D7">
        <w:rPr>
          <w:rFonts w:ascii="Arial" w:hAnsi="Arial" w:cs="Arial"/>
          <w:sz w:val="20"/>
          <w:szCs w:val="20"/>
        </w:rPr>
        <w:t>zerwał wszelkie powiązania z osobami lub podmiotami odpowiedzialnymi za nieprawidłowe postępowanie wykonawcy,</w:t>
      </w:r>
    </w:p>
    <w:p w:rsidR="00F86994" w:rsidRPr="002E39D7" w:rsidRDefault="00F86994" w:rsidP="002D0217">
      <w:pPr>
        <w:pStyle w:val="Tekstpodstawowy"/>
        <w:numPr>
          <w:ilvl w:val="0"/>
          <w:numId w:val="11"/>
        </w:numPr>
        <w:suppressAutoHyphens/>
        <w:spacing w:after="0"/>
        <w:jc w:val="both"/>
        <w:rPr>
          <w:rFonts w:ascii="Arial" w:hAnsi="Arial" w:cs="Arial"/>
          <w:b/>
          <w:bCs/>
          <w:sz w:val="20"/>
          <w:szCs w:val="20"/>
        </w:rPr>
      </w:pPr>
      <w:r w:rsidRPr="002E39D7">
        <w:rPr>
          <w:rFonts w:ascii="Arial" w:hAnsi="Arial" w:cs="Arial"/>
          <w:sz w:val="20"/>
          <w:szCs w:val="20"/>
        </w:rPr>
        <w:t>zreorganizował personel,</w:t>
      </w:r>
    </w:p>
    <w:p w:rsidR="00F86994" w:rsidRPr="002E39D7" w:rsidRDefault="00F86994" w:rsidP="002D0217">
      <w:pPr>
        <w:pStyle w:val="Tekstpodstawowy"/>
        <w:numPr>
          <w:ilvl w:val="0"/>
          <w:numId w:val="11"/>
        </w:numPr>
        <w:suppressAutoHyphens/>
        <w:spacing w:after="0"/>
        <w:jc w:val="both"/>
        <w:rPr>
          <w:rFonts w:ascii="Arial" w:hAnsi="Arial" w:cs="Arial"/>
          <w:b/>
          <w:bCs/>
          <w:sz w:val="20"/>
          <w:szCs w:val="20"/>
        </w:rPr>
      </w:pPr>
      <w:r w:rsidRPr="002E39D7">
        <w:rPr>
          <w:rFonts w:ascii="Arial" w:hAnsi="Arial" w:cs="Arial"/>
          <w:sz w:val="20"/>
          <w:szCs w:val="20"/>
        </w:rPr>
        <w:t>wdrożył system sprawozdawczości i kontroli,</w:t>
      </w:r>
    </w:p>
    <w:p w:rsidR="00F86994" w:rsidRPr="002E39D7" w:rsidRDefault="00F86994" w:rsidP="002D0217">
      <w:pPr>
        <w:pStyle w:val="Tekstpodstawowy"/>
        <w:numPr>
          <w:ilvl w:val="0"/>
          <w:numId w:val="11"/>
        </w:numPr>
        <w:suppressAutoHyphens/>
        <w:spacing w:after="0"/>
        <w:jc w:val="both"/>
        <w:rPr>
          <w:rFonts w:ascii="Arial" w:hAnsi="Arial" w:cs="Arial"/>
          <w:b/>
          <w:bCs/>
          <w:sz w:val="20"/>
          <w:szCs w:val="20"/>
        </w:rPr>
      </w:pPr>
      <w:r w:rsidRPr="002E39D7">
        <w:rPr>
          <w:rFonts w:ascii="Arial" w:hAnsi="Arial" w:cs="Arial"/>
          <w:sz w:val="20"/>
          <w:szCs w:val="20"/>
        </w:rPr>
        <w:t>utworzył struktury audytu wewnętrznego do monitorowania przestrzegania przepisów, wewnętrznych regulacji lub standardów,</w:t>
      </w:r>
    </w:p>
    <w:p w:rsidR="00F86994" w:rsidRPr="002E39D7" w:rsidRDefault="00F86994" w:rsidP="002D0217">
      <w:pPr>
        <w:pStyle w:val="Tekstpodstawowy"/>
        <w:numPr>
          <w:ilvl w:val="0"/>
          <w:numId w:val="11"/>
        </w:numPr>
        <w:suppressAutoHyphens/>
        <w:spacing w:after="0"/>
        <w:jc w:val="both"/>
        <w:rPr>
          <w:rFonts w:ascii="Arial" w:hAnsi="Arial" w:cs="Arial"/>
          <w:b/>
          <w:bCs/>
          <w:sz w:val="20"/>
          <w:szCs w:val="20"/>
        </w:rPr>
      </w:pPr>
      <w:r w:rsidRPr="002E39D7">
        <w:rPr>
          <w:rFonts w:ascii="Arial" w:hAnsi="Arial" w:cs="Arial"/>
          <w:sz w:val="20"/>
          <w:szCs w:val="20"/>
        </w:rPr>
        <w:t>wprowadził wewnętrzne regulacje dotyczące odpowiedzialności i odszkodowań za nieprzestrzeganie przepisów, wewnętrznych regulacji lub standardów.</w:t>
      </w:r>
    </w:p>
    <w:p w:rsidR="00295579" w:rsidRPr="008079D5" w:rsidRDefault="00F86994" w:rsidP="002D0217">
      <w:pPr>
        <w:pStyle w:val="Tekstpodstawowy"/>
        <w:numPr>
          <w:ilvl w:val="0"/>
          <w:numId w:val="9"/>
        </w:numPr>
        <w:suppressAutoHyphens/>
        <w:spacing w:after="0"/>
        <w:jc w:val="both"/>
        <w:rPr>
          <w:rFonts w:ascii="Arial" w:hAnsi="Arial" w:cs="Arial"/>
          <w:b/>
          <w:bCs/>
          <w:sz w:val="20"/>
          <w:szCs w:val="20"/>
        </w:rPr>
      </w:pPr>
      <w:r w:rsidRPr="002E39D7">
        <w:rPr>
          <w:rFonts w:ascii="Arial" w:hAnsi="Arial" w:cs="Arial"/>
          <w:sz w:val="20"/>
          <w:szCs w:val="20"/>
        </w:rPr>
        <w:t>Zamawiający może wykluczyć wykonawcę na każdym etapie postępowania.</w:t>
      </w:r>
    </w:p>
    <w:p w:rsidR="00370440" w:rsidRPr="002F2B90" w:rsidRDefault="00182AC4" w:rsidP="003520BE">
      <w:pPr>
        <w:pStyle w:val="Akapitzlist"/>
        <w:numPr>
          <w:ilvl w:val="0"/>
          <w:numId w:val="55"/>
        </w:numPr>
        <w:spacing w:before="480" w:after="360"/>
        <w:ind w:left="1418" w:hanging="1418"/>
        <w:contextualSpacing w:val="0"/>
        <w:jc w:val="both"/>
        <w:rPr>
          <w:rFonts w:ascii="Arial" w:hAnsi="Arial" w:cs="Arial"/>
          <w:b/>
        </w:rPr>
      </w:pPr>
      <w:r w:rsidRPr="002F2B90">
        <w:rPr>
          <w:rFonts w:ascii="Arial" w:hAnsi="Arial" w:cs="Arial"/>
          <w:b/>
        </w:rPr>
        <w:t>INFORMACJA O WARUNKACH UDZIAŁU W POSTĘPOWANIU</w:t>
      </w:r>
    </w:p>
    <w:p w:rsidR="00910F6F" w:rsidRPr="007D4B04" w:rsidRDefault="00910F6F" w:rsidP="003B072B">
      <w:pPr>
        <w:pStyle w:val="Akapitzlist"/>
        <w:numPr>
          <w:ilvl w:val="3"/>
          <w:numId w:val="26"/>
        </w:numPr>
        <w:spacing w:before="60" w:after="0"/>
        <w:ind w:left="425" w:hanging="425"/>
        <w:contextualSpacing w:val="0"/>
        <w:jc w:val="both"/>
        <w:rPr>
          <w:rFonts w:ascii="Arial" w:hAnsi="Arial" w:cs="Arial"/>
          <w:b/>
          <w:sz w:val="20"/>
        </w:rPr>
      </w:pPr>
      <w:r w:rsidRPr="007D4B04">
        <w:rPr>
          <w:rFonts w:ascii="Arial" w:hAnsi="Arial" w:cs="Arial"/>
          <w:sz w:val="20"/>
        </w:rPr>
        <w:t>O udzielenie zamówienia mogą ubiegać się wykonawcy, którzy spełniają następujące warunki udziału w postępowaniu:</w:t>
      </w:r>
    </w:p>
    <w:p w:rsidR="00910F6F" w:rsidRDefault="00910F6F" w:rsidP="003B072B">
      <w:pPr>
        <w:spacing w:before="60" w:after="0"/>
        <w:jc w:val="center"/>
        <w:rPr>
          <w:rFonts w:ascii="Arial" w:hAnsi="Arial" w:cs="Arial"/>
          <w:b/>
          <w:bCs/>
          <w:i/>
          <w:sz w:val="20"/>
          <w:szCs w:val="20"/>
        </w:rPr>
      </w:pPr>
      <w:r w:rsidRPr="007D4B04">
        <w:rPr>
          <w:rFonts w:ascii="Arial" w:hAnsi="Arial" w:cs="Arial"/>
          <w:b/>
          <w:bCs/>
          <w:i/>
          <w:sz w:val="20"/>
          <w:szCs w:val="20"/>
        </w:rPr>
        <w:t>ZDOLNOŚĆ TECHNICZNA LUB ZAWODOWA</w:t>
      </w:r>
    </w:p>
    <w:p w:rsidR="00772560" w:rsidRPr="007D4B04" w:rsidRDefault="00772560" w:rsidP="003B072B">
      <w:pPr>
        <w:spacing w:before="60" w:after="0"/>
        <w:jc w:val="center"/>
        <w:rPr>
          <w:rFonts w:ascii="Arial" w:hAnsi="Arial" w:cs="Arial"/>
          <w:b/>
          <w:bCs/>
          <w:i/>
          <w:sz w:val="20"/>
          <w:szCs w:val="20"/>
        </w:rPr>
      </w:pPr>
    </w:p>
    <w:p w:rsidR="00910F6F" w:rsidRDefault="00910F6F" w:rsidP="007D2571">
      <w:pPr>
        <w:spacing w:before="60" w:after="0"/>
        <w:ind w:left="426"/>
        <w:rPr>
          <w:rFonts w:ascii="Arial" w:hAnsi="Arial" w:cs="Arial"/>
          <w:b/>
          <w:bCs/>
          <w:sz w:val="20"/>
          <w:szCs w:val="20"/>
        </w:rPr>
      </w:pPr>
      <w:r w:rsidRPr="007D4B04">
        <w:rPr>
          <w:rFonts w:ascii="Arial" w:hAnsi="Arial" w:cs="Arial"/>
          <w:b/>
          <w:bCs/>
          <w:sz w:val="20"/>
          <w:szCs w:val="20"/>
        </w:rPr>
        <w:t xml:space="preserve">doświadczenie wykonawcy </w:t>
      </w:r>
    </w:p>
    <w:p w:rsidR="000A422C" w:rsidRPr="000A422C" w:rsidRDefault="001F422C" w:rsidP="00E839A7">
      <w:pPr>
        <w:numPr>
          <w:ilvl w:val="0"/>
          <w:numId w:val="52"/>
        </w:numPr>
        <w:autoSpaceDE w:val="0"/>
        <w:autoSpaceDN w:val="0"/>
        <w:adjustRightInd w:val="0"/>
        <w:spacing w:before="60" w:after="60"/>
        <w:ind w:left="1276" w:hanging="425"/>
        <w:jc w:val="both"/>
        <w:rPr>
          <w:rFonts w:ascii="Arial" w:hAnsi="Arial" w:cs="Arial"/>
          <w:sz w:val="20"/>
        </w:rPr>
      </w:pPr>
      <w:r w:rsidRPr="000A422C">
        <w:rPr>
          <w:rFonts w:ascii="Arial" w:hAnsi="Arial" w:cs="Arial"/>
          <w:sz w:val="20"/>
          <w:szCs w:val="20"/>
        </w:rPr>
        <w:t>Wykonanie w okresie ostatnich 5 lat przed upływem terminu składania ofert, a jeżeli okres prowadzenia działalności jest krótszy w tym okresie:</w:t>
      </w:r>
      <w:r w:rsidR="000A422C">
        <w:rPr>
          <w:rFonts w:ascii="Arial" w:hAnsi="Arial" w:cs="Arial"/>
          <w:sz w:val="20"/>
          <w:szCs w:val="20"/>
        </w:rPr>
        <w:t xml:space="preserve"> </w:t>
      </w:r>
    </w:p>
    <w:p w:rsidR="001F422C" w:rsidRPr="000A422C" w:rsidRDefault="001F422C" w:rsidP="000A422C">
      <w:pPr>
        <w:autoSpaceDE w:val="0"/>
        <w:autoSpaceDN w:val="0"/>
        <w:adjustRightInd w:val="0"/>
        <w:spacing w:before="60" w:after="60"/>
        <w:ind w:left="1276"/>
        <w:jc w:val="both"/>
        <w:rPr>
          <w:rFonts w:ascii="Arial" w:hAnsi="Arial" w:cs="Arial"/>
          <w:sz w:val="20"/>
        </w:rPr>
      </w:pPr>
      <w:r w:rsidRPr="000A422C">
        <w:rPr>
          <w:rFonts w:ascii="Arial" w:hAnsi="Arial" w:cs="Arial"/>
          <w:sz w:val="20"/>
        </w:rPr>
        <w:t>co najmniej jednej roboty budowlanej, obejmującej</w:t>
      </w:r>
      <w:r>
        <w:rPr>
          <w:rStyle w:val="Odwoanieprzypisudolnego"/>
          <w:rFonts w:ascii="Arial" w:hAnsi="Arial" w:cs="Arial"/>
          <w:sz w:val="20"/>
        </w:rPr>
        <w:footnoteReference w:id="1"/>
      </w:r>
      <w:r w:rsidRPr="000A422C">
        <w:rPr>
          <w:rFonts w:ascii="Arial" w:hAnsi="Arial" w:cs="Arial"/>
          <w:sz w:val="20"/>
        </w:rPr>
        <w:t>:</w:t>
      </w:r>
    </w:p>
    <w:p w:rsidR="001F422C" w:rsidRDefault="001F422C" w:rsidP="001F422C">
      <w:pPr>
        <w:pStyle w:val="Akapitzlist"/>
        <w:autoSpaceDE w:val="0"/>
        <w:autoSpaceDN w:val="0"/>
        <w:adjustRightInd w:val="0"/>
        <w:spacing w:before="60" w:after="0"/>
        <w:ind w:left="1560" w:hanging="284"/>
        <w:contextualSpacing w:val="0"/>
        <w:jc w:val="both"/>
        <w:rPr>
          <w:rFonts w:ascii="Arial" w:hAnsi="Arial" w:cs="Arial"/>
          <w:b/>
          <w:color w:val="000000"/>
          <w:sz w:val="20"/>
        </w:rPr>
      </w:pPr>
      <w:r>
        <w:rPr>
          <w:rFonts w:ascii="Arial" w:hAnsi="Arial" w:cs="Arial"/>
          <w:color w:val="000000"/>
          <w:sz w:val="20"/>
        </w:rPr>
        <w:t xml:space="preserve">- </w:t>
      </w:r>
      <w:r w:rsidRPr="0064159D">
        <w:rPr>
          <w:rFonts w:ascii="Arial" w:hAnsi="Arial" w:cs="Arial"/>
          <w:color w:val="000000"/>
          <w:sz w:val="20"/>
        </w:rPr>
        <w:t>zakres:</w:t>
      </w:r>
      <w:r>
        <w:rPr>
          <w:rFonts w:ascii="Arial" w:hAnsi="Arial" w:cs="Arial"/>
          <w:b/>
          <w:color w:val="000000"/>
          <w:sz w:val="20"/>
        </w:rPr>
        <w:t xml:space="preserve"> </w:t>
      </w:r>
      <w:r w:rsidRPr="0064159D">
        <w:rPr>
          <w:rFonts w:ascii="Arial" w:hAnsi="Arial" w:cs="Arial"/>
          <w:b/>
          <w:color w:val="000000"/>
          <w:sz w:val="20"/>
        </w:rPr>
        <w:t>budowę lub przebudowę lub remont lub modernizację</w:t>
      </w:r>
      <w:r>
        <w:rPr>
          <w:rFonts w:ascii="Arial" w:hAnsi="Arial" w:cs="Arial"/>
          <w:b/>
          <w:color w:val="000000"/>
          <w:sz w:val="20"/>
        </w:rPr>
        <w:t>,</w:t>
      </w:r>
      <w:r w:rsidRPr="0064159D">
        <w:rPr>
          <w:rFonts w:ascii="Arial" w:hAnsi="Arial" w:cs="Arial"/>
          <w:b/>
          <w:color w:val="000000"/>
          <w:sz w:val="20"/>
        </w:rPr>
        <w:t xml:space="preserve"> </w:t>
      </w:r>
    </w:p>
    <w:p w:rsidR="001F422C" w:rsidRDefault="001F422C" w:rsidP="001F422C">
      <w:pPr>
        <w:pStyle w:val="Akapitzlist"/>
        <w:autoSpaceDE w:val="0"/>
        <w:autoSpaceDN w:val="0"/>
        <w:adjustRightInd w:val="0"/>
        <w:spacing w:before="60" w:after="0"/>
        <w:ind w:left="1560" w:hanging="284"/>
        <w:contextualSpacing w:val="0"/>
        <w:jc w:val="both"/>
        <w:rPr>
          <w:rFonts w:ascii="Arial" w:hAnsi="Arial" w:cs="Arial"/>
          <w:b/>
          <w:color w:val="000000"/>
          <w:sz w:val="20"/>
        </w:rPr>
      </w:pPr>
      <w:r w:rsidRPr="00B814E0">
        <w:rPr>
          <w:rFonts w:ascii="Arial" w:hAnsi="Arial" w:cs="Arial"/>
          <w:color w:val="000000"/>
          <w:sz w:val="20"/>
        </w:rPr>
        <w:t>- obiekt:</w:t>
      </w:r>
      <w:r w:rsidRPr="00B814E0">
        <w:rPr>
          <w:rFonts w:ascii="Arial" w:hAnsi="Arial" w:cs="Arial"/>
          <w:b/>
          <w:color w:val="000000"/>
          <w:sz w:val="20"/>
        </w:rPr>
        <w:t xml:space="preserve"> drogi lub dróg</w:t>
      </w:r>
      <w:r>
        <w:rPr>
          <w:rFonts w:ascii="Arial" w:hAnsi="Arial" w:cs="Arial"/>
          <w:b/>
          <w:color w:val="000000"/>
          <w:sz w:val="20"/>
        </w:rPr>
        <w:t>,</w:t>
      </w:r>
    </w:p>
    <w:p w:rsidR="001F422C" w:rsidRPr="00B814E0" w:rsidRDefault="001F422C" w:rsidP="001F422C">
      <w:pPr>
        <w:pStyle w:val="Akapitzlist"/>
        <w:autoSpaceDE w:val="0"/>
        <w:autoSpaceDN w:val="0"/>
        <w:adjustRightInd w:val="0"/>
        <w:spacing w:before="60" w:after="0"/>
        <w:ind w:left="1418" w:hanging="142"/>
        <w:contextualSpacing w:val="0"/>
        <w:jc w:val="both"/>
        <w:rPr>
          <w:rFonts w:ascii="Arial" w:hAnsi="Arial" w:cs="Arial"/>
          <w:b/>
          <w:color w:val="000000"/>
          <w:sz w:val="20"/>
        </w:rPr>
      </w:pPr>
      <w:r w:rsidRPr="00B814E0">
        <w:rPr>
          <w:rFonts w:ascii="Arial" w:hAnsi="Arial" w:cs="Arial"/>
          <w:color w:val="000000"/>
          <w:sz w:val="20"/>
        </w:rPr>
        <w:t>- wartość wskazanego zakresu:</w:t>
      </w:r>
      <w:r w:rsidRPr="00B814E0">
        <w:rPr>
          <w:rFonts w:ascii="Arial" w:hAnsi="Arial" w:cs="Arial"/>
          <w:b/>
          <w:color w:val="000000"/>
          <w:sz w:val="20"/>
        </w:rPr>
        <w:t xml:space="preserve"> o wartości łącznej nie mniejszej niż </w:t>
      </w:r>
      <w:r w:rsidR="00E839A7">
        <w:rPr>
          <w:rFonts w:ascii="Arial" w:hAnsi="Arial" w:cs="Arial"/>
          <w:b/>
          <w:color w:val="000000"/>
          <w:sz w:val="20"/>
        </w:rPr>
        <w:t>5</w:t>
      </w:r>
      <w:r>
        <w:rPr>
          <w:rFonts w:ascii="Arial" w:hAnsi="Arial" w:cs="Arial"/>
          <w:b/>
          <w:color w:val="000000"/>
          <w:sz w:val="20"/>
        </w:rPr>
        <w:t xml:space="preserve"> 0</w:t>
      </w:r>
      <w:r w:rsidRPr="00B814E0">
        <w:rPr>
          <w:rFonts w:ascii="Arial" w:hAnsi="Arial" w:cs="Arial"/>
          <w:b/>
          <w:color w:val="000000"/>
          <w:sz w:val="20"/>
        </w:rPr>
        <w:t>00 000,00 zł brutto</w:t>
      </w:r>
      <w:r w:rsidRPr="009A1199">
        <w:rPr>
          <w:rStyle w:val="Odwoanieprzypisudolnego"/>
          <w:rFonts w:ascii="Arial" w:hAnsi="Arial" w:cs="Arial"/>
          <w:sz w:val="20"/>
        </w:rPr>
        <w:footnoteReference w:id="2"/>
      </w:r>
      <w:r w:rsidR="00480098">
        <w:rPr>
          <w:rFonts w:ascii="Arial" w:eastAsia="Arial" w:hAnsi="Arial" w:cs="Arial"/>
          <w:bCs/>
          <w:color w:val="000000"/>
          <w:sz w:val="20"/>
        </w:rPr>
        <w:t>,</w:t>
      </w:r>
    </w:p>
    <w:p w:rsidR="001F422C" w:rsidRPr="009A1199" w:rsidRDefault="001F422C" w:rsidP="001F422C">
      <w:pPr>
        <w:autoSpaceDE w:val="0"/>
        <w:autoSpaceDN w:val="0"/>
        <w:adjustRightInd w:val="0"/>
        <w:spacing w:before="60" w:after="0"/>
        <w:ind w:left="1276"/>
        <w:jc w:val="both"/>
        <w:rPr>
          <w:rFonts w:ascii="Arial" w:hAnsi="Arial" w:cs="Arial"/>
          <w:sz w:val="20"/>
          <w:szCs w:val="20"/>
        </w:rPr>
      </w:pPr>
      <w:r w:rsidRPr="009A1199">
        <w:rPr>
          <w:rFonts w:ascii="Arial" w:hAnsi="Arial" w:cs="Arial"/>
          <w:bCs/>
          <w:sz w:val="20"/>
          <w:szCs w:val="20"/>
        </w:rPr>
        <w:t>wraz z wykazaniem, że te roboty budowlane zostały wykonane należycie.</w:t>
      </w:r>
    </w:p>
    <w:p w:rsidR="001F422C" w:rsidRPr="009A1199" w:rsidRDefault="001F422C" w:rsidP="001F422C">
      <w:pPr>
        <w:pStyle w:val="Akapitzlist"/>
        <w:autoSpaceDE w:val="0"/>
        <w:autoSpaceDN w:val="0"/>
        <w:adjustRightInd w:val="0"/>
        <w:spacing w:before="120" w:after="60"/>
        <w:ind w:left="1276"/>
        <w:contextualSpacing w:val="0"/>
        <w:jc w:val="both"/>
        <w:rPr>
          <w:rFonts w:ascii="Arial" w:eastAsia="Arial" w:hAnsi="Arial" w:cs="Arial"/>
          <w:b/>
          <w:bCs/>
          <w:color w:val="000000"/>
          <w:sz w:val="20"/>
        </w:rPr>
      </w:pPr>
      <w:r w:rsidRPr="0064159D">
        <w:rPr>
          <w:rFonts w:ascii="Arial" w:eastAsia="Arial" w:hAnsi="Arial" w:cs="Arial"/>
          <w:bCs/>
          <w:color w:val="000000"/>
          <w:sz w:val="20"/>
        </w:rPr>
        <w:t xml:space="preserve">Dopuszcza się spełnienie powyższego warunku poprzez wykazanie nie więcej niż 3 robót budowlanych opisanych jak wyżej, pod warunkiem, że ich łączna wartość wynosi co najmniej </w:t>
      </w:r>
      <w:r w:rsidR="00E839A7">
        <w:rPr>
          <w:rFonts w:ascii="Arial" w:eastAsia="Arial" w:hAnsi="Arial" w:cs="Arial"/>
          <w:bCs/>
          <w:color w:val="000000"/>
          <w:sz w:val="20"/>
        </w:rPr>
        <w:t>5</w:t>
      </w:r>
      <w:r>
        <w:rPr>
          <w:rFonts w:ascii="Arial" w:eastAsia="Arial" w:hAnsi="Arial" w:cs="Arial"/>
          <w:bCs/>
          <w:color w:val="000000"/>
          <w:sz w:val="20"/>
        </w:rPr>
        <w:t xml:space="preserve"> 0</w:t>
      </w:r>
      <w:r w:rsidRPr="0064159D">
        <w:rPr>
          <w:rFonts w:ascii="Arial" w:eastAsia="Arial" w:hAnsi="Arial" w:cs="Arial"/>
          <w:bCs/>
          <w:color w:val="000000"/>
          <w:sz w:val="20"/>
        </w:rPr>
        <w:t>00 000,00 zł brutto.</w:t>
      </w:r>
    </w:p>
    <w:p w:rsidR="001F422C" w:rsidRPr="00377DEB" w:rsidRDefault="001F422C" w:rsidP="001F422C">
      <w:pPr>
        <w:tabs>
          <w:tab w:val="left" w:pos="1276"/>
        </w:tabs>
        <w:autoSpaceDE w:val="0"/>
        <w:autoSpaceDN w:val="0"/>
        <w:adjustRightInd w:val="0"/>
        <w:spacing w:before="120" w:after="0"/>
        <w:ind w:left="426"/>
        <w:jc w:val="both"/>
        <w:rPr>
          <w:rFonts w:ascii="Arial" w:hAnsi="Arial" w:cs="Arial"/>
          <w:i/>
          <w:sz w:val="20"/>
          <w:szCs w:val="20"/>
        </w:rPr>
      </w:pPr>
      <w:r w:rsidRPr="009A1199">
        <w:rPr>
          <w:rFonts w:ascii="Arial" w:hAnsi="Arial" w:cs="Arial"/>
          <w:sz w:val="20"/>
          <w:szCs w:val="20"/>
        </w:rPr>
        <w:t xml:space="preserve">Pojęcia użyte w warunku należy rozumieć zgodnie z definicjami zawartymi w ustawie </w:t>
      </w:r>
      <w:r>
        <w:rPr>
          <w:rFonts w:ascii="Arial" w:hAnsi="Arial" w:cs="Arial"/>
          <w:i/>
          <w:sz w:val="20"/>
          <w:szCs w:val="20"/>
        </w:rPr>
        <w:t>z </w:t>
      </w:r>
      <w:r w:rsidRPr="009A1199">
        <w:rPr>
          <w:rFonts w:ascii="Arial" w:hAnsi="Arial" w:cs="Arial"/>
          <w:i/>
          <w:sz w:val="20"/>
          <w:szCs w:val="20"/>
        </w:rPr>
        <w:t>dnia 7 lipca 1994</w:t>
      </w:r>
      <w:r>
        <w:rPr>
          <w:rFonts w:ascii="Arial" w:hAnsi="Arial" w:cs="Arial"/>
          <w:i/>
          <w:sz w:val="20"/>
          <w:szCs w:val="20"/>
        </w:rPr>
        <w:t xml:space="preserve"> </w:t>
      </w:r>
      <w:r w:rsidRPr="009A1199">
        <w:rPr>
          <w:rFonts w:ascii="Arial" w:hAnsi="Arial" w:cs="Arial"/>
          <w:i/>
          <w:sz w:val="20"/>
          <w:szCs w:val="20"/>
        </w:rPr>
        <w:t xml:space="preserve">r. Prawo </w:t>
      </w:r>
      <w:r w:rsidRPr="0025005A">
        <w:rPr>
          <w:rFonts w:ascii="Arial" w:hAnsi="Arial" w:cs="Arial"/>
          <w:i/>
          <w:sz w:val="20"/>
          <w:szCs w:val="20"/>
        </w:rPr>
        <w:t xml:space="preserve">budowlane </w:t>
      </w:r>
      <w:r w:rsidRPr="0025005A">
        <w:rPr>
          <w:rFonts w:ascii="Arial" w:hAnsi="Arial" w:cs="Arial"/>
          <w:sz w:val="20"/>
          <w:szCs w:val="20"/>
        </w:rPr>
        <w:t xml:space="preserve">oraz </w:t>
      </w:r>
      <w:r w:rsidRPr="003A717C">
        <w:rPr>
          <w:rFonts w:ascii="Arial" w:hAnsi="Arial" w:cs="Arial"/>
          <w:sz w:val="20"/>
          <w:szCs w:val="20"/>
        </w:rPr>
        <w:t xml:space="preserve">ustawie </w:t>
      </w:r>
      <w:r w:rsidRPr="00377DEB">
        <w:rPr>
          <w:rFonts w:ascii="Arial" w:hAnsi="Arial" w:cs="Arial"/>
          <w:i/>
          <w:sz w:val="20"/>
          <w:szCs w:val="20"/>
        </w:rPr>
        <w:t>z dnia 21 marca 1985 r. o drogach publicznych</w:t>
      </w:r>
      <w:r>
        <w:rPr>
          <w:rFonts w:ascii="Arial" w:hAnsi="Arial" w:cs="Arial"/>
          <w:i/>
          <w:sz w:val="20"/>
          <w:szCs w:val="20"/>
        </w:rPr>
        <w:t>.</w:t>
      </w:r>
    </w:p>
    <w:p w:rsidR="001F422C" w:rsidRDefault="001F422C" w:rsidP="001F422C">
      <w:pPr>
        <w:spacing w:before="120" w:after="0"/>
        <w:ind w:left="426"/>
        <w:jc w:val="both"/>
        <w:rPr>
          <w:rFonts w:ascii="Arial" w:hAnsi="Arial" w:cs="Arial"/>
          <w:sz w:val="20"/>
          <w:szCs w:val="16"/>
        </w:rPr>
      </w:pPr>
      <w:r w:rsidRPr="007640DD">
        <w:rPr>
          <w:rFonts w:ascii="Arial" w:hAnsi="Arial" w:cs="Arial"/>
          <w:bCs/>
          <w:i/>
          <w:sz w:val="20"/>
          <w:szCs w:val="16"/>
        </w:rPr>
        <w:t>W przypadku wykazania spełnienia warunku za pomocą roboty budowlanej polegającej na zaprojektowaniu i wykonaniu roboty budowlanej wartość podana w warunku nie dotyczy wykonania projektu.</w:t>
      </w:r>
    </w:p>
    <w:p w:rsidR="001F422C" w:rsidRPr="007640DD" w:rsidRDefault="001F422C" w:rsidP="001F422C">
      <w:pPr>
        <w:spacing w:before="120" w:after="0"/>
        <w:ind w:left="426"/>
        <w:jc w:val="both"/>
        <w:rPr>
          <w:rFonts w:ascii="Arial" w:hAnsi="Arial" w:cs="Arial"/>
          <w:sz w:val="20"/>
          <w:szCs w:val="16"/>
        </w:rPr>
      </w:pPr>
      <w:r w:rsidRPr="00947F62">
        <w:rPr>
          <w:rFonts w:ascii="Arial" w:hAnsi="Arial" w:cs="Arial"/>
          <w:sz w:val="20"/>
          <w:szCs w:val="20"/>
        </w:rPr>
        <w:lastRenderedPageBreak/>
        <w:t xml:space="preserve">Jeżeli wykonawca powołuje się na doświadczenie w realizacji robót budowlanych wykonywanych wspólnie z innymi wykonawcami do spełnienia </w:t>
      </w:r>
      <w:r>
        <w:rPr>
          <w:rFonts w:ascii="Arial" w:hAnsi="Arial" w:cs="Arial"/>
          <w:sz w:val="20"/>
          <w:szCs w:val="20"/>
        </w:rPr>
        <w:t>warunku niezbędne jest wykazanie robót budowlanych</w:t>
      </w:r>
      <w:r w:rsidRPr="00947F62">
        <w:rPr>
          <w:rFonts w:ascii="Arial" w:hAnsi="Arial" w:cs="Arial"/>
          <w:sz w:val="20"/>
          <w:szCs w:val="20"/>
        </w:rPr>
        <w:t>, w których wykonaniu wykonawca bezpośrednio uczestniczył</w:t>
      </w:r>
      <w:r>
        <w:rPr>
          <w:rFonts w:ascii="Arial" w:hAnsi="Arial" w:cs="Arial"/>
          <w:sz w:val="20"/>
          <w:szCs w:val="20"/>
        </w:rPr>
        <w:t>.</w:t>
      </w:r>
    </w:p>
    <w:p w:rsidR="00C07A6D" w:rsidRDefault="00C07A6D" w:rsidP="007D2571">
      <w:pPr>
        <w:spacing w:before="60" w:after="0"/>
        <w:ind w:left="426"/>
        <w:rPr>
          <w:rFonts w:ascii="Arial" w:hAnsi="Arial" w:cs="Arial"/>
          <w:b/>
          <w:bCs/>
          <w:sz w:val="20"/>
          <w:szCs w:val="20"/>
        </w:rPr>
      </w:pPr>
    </w:p>
    <w:p w:rsidR="00910F6F" w:rsidRDefault="00FC13E0" w:rsidP="007D2571">
      <w:pPr>
        <w:spacing w:before="60" w:after="0"/>
        <w:ind w:left="426"/>
        <w:rPr>
          <w:rFonts w:ascii="Arial" w:hAnsi="Arial" w:cs="Arial"/>
          <w:b/>
          <w:bCs/>
          <w:sz w:val="20"/>
          <w:szCs w:val="20"/>
        </w:rPr>
      </w:pPr>
      <w:r>
        <w:rPr>
          <w:rFonts w:ascii="Arial" w:hAnsi="Arial" w:cs="Arial"/>
          <w:b/>
          <w:bCs/>
          <w:sz w:val="20"/>
          <w:szCs w:val="20"/>
        </w:rPr>
        <w:t>kwalifikacje za</w:t>
      </w:r>
      <w:r w:rsidR="00910F6F" w:rsidRPr="00DE697E">
        <w:rPr>
          <w:rFonts w:ascii="Arial" w:hAnsi="Arial" w:cs="Arial"/>
          <w:b/>
          <w:bCs/>
          <w:sz w:val="20"/>
          <w:szCs w:val="20"/>
        </w:rPr>
        <w:t>wodowe osób skierowanych przez wykonawcę do realizacji zamówienia</w:t>
      </w:r>
    </w:p>
    <w:p w:rsidR="00E839A7" w:rsidRPr="00DE697E" w:rsidRDefault="00E839A7" w:rsidP="007D2571">
      <w:pPr>
        <w:spacing w:before="60" w:after="0"/>
        <w:ind w:left="426"/>
        <w:rPr>
          <w:rFonts w:ascii="Arial" w:hAnsi="Arial" w:cs="Arial"/>
          <w:b/>
          <w:bCs/>
          <w:sz w:val="20"/>
          <w:szCs w:val="20"/>
        </w:rPr>
      </w:pPr>
    </w:p>
    <w:p w:rsidR="00E839A7" w:rsidRDefault="00E839A7" w:rsidP="00E839A7">
      <w:pPr>
        <w:numPr>
          <w:ilvl w:val="0"/>
          <w:numId w:val="52"/>
        </w:numPr>
        <w:autoSpaceDE w:val="0"/>
        <w:autoSpaceDN w:val="0"/>
        <w:adjustRightInd w:val="0"/>
        <w:spacing w:before="60" w:after="0"/>
        <w:ind w:left="851" w:hanging="425"/>
        <w:jc w:val="both"/>
        <w:rPr>
          <w:rFonts w:ascii="Arial" w:hAnsi="Arial" w:cs="Arial"/>
          <w:sz w:val="20"/>
          <w:szCs w:val="20"/>
        </w:rPr>
      </w:pPr>
      <w:r>
        <w:rPr>
          <w:rFonts w:ascii="Arial" w:hAnsi="Arial" w:cs="Arial"/>
          <w:sz w:val="20"/>
          <w:szCs w:val="20"/>
        </w:rPr>
        <w:t xml:space="preserve">Dysponowanie </w:t>
      </w:r>
      <w:r w:rsidRPr="00FC13E0">
        <w:rPr>
          <w:rFonts w:ascii="Arial" w:hAnsi="Arial" w:cs="Arial"/>
          <w:sz w:val="20"/>
          <w:szCs w:val="20"/>
        </w:rPr>
        <w:t>co najmniej jedną osobą posiadającą</w:t>
      </w:r>
      <w:r>
        <w:rPr>
          <w:rFonts w:ascii="Arial" w:hAnsi="Arial" w:cs="Arial"/>
          <w:sz w:val="20"/>
          <w:szCs w:val="20"/>
        </w:rPr>
        <w:t>:</w:t>
      </w:r>
      <w:r w:rsidRPr="00FC13E0">
        <w:rPr>
          <w:rFonts w:ascii="Arial" w:hAnsi="Arial" w:cs="Arial"/>
          <w:sz w:val="20"/>
          <w:szCs w:val="20"/>
        </w:rPr>
        <w:t xml:space="preserve"> </w:t>
      </w:r>
    </w:p>
    <w:p w:rsidR="00E839A7" w:rsidRPr="00A52C84" w:rsidRDefault="00E839A7" w:rsidP="00E839A7">
      <w:pPr>
        <w:pStyle w:val="Akapitzlist"/>
        <w:widowControl w:val="0"/>
        <w:numPr>
          <w:ilvl w:val="0"/>
          <w:numId w:val="57"/>
        </w:numPr>
        <w:spacing w:before="120" w:after="0" w:line="240" w:lineRule="auto"/>
        <w:ind w:left="1276" w:hanging="425"/>
        <w:contextualSpacing w:val="0"/>
        <w:jc w:val="both"/>
        <w:rPr>
          <w:rFonts w:ascii="Arial" w:eastAsia="Arial" w:hAnsi="Arial" w:cs="Arial"/>
          <w:bCs/>
          <w:color w:val="000000"/>
          <w:kern w:val="2"/>
          <w:sz w:val="20"/>
        </w:rPr>
      </w:pPr>
      <w:r w:rsidRPr="00A52C84">
        <w:rPr>
          <w:rFonts w:ascii="Arial" w:hAnsi="Arial" w:cs="Arial"/>
          <w:sz w:val="20"/>
        </w:rPr>
        <w:t>uprawnienia budowlane do projektowania w specjalności inżynieryjnej drogowej</w:t>
      </w:r>
      <w:r>
        <w:rPr>
          <w:rFonts w:ascii="Arial" w:hAnsi="Arial" w:cs="Arial"/>
          <w:sz w:val="20"/>
        </w:rPr>
        <w:t>,</w:t>
      </w:r>
    </w:p>
    <w:p w:rsidR="00E839A7" w:rsidRPr="00E839A7" w:rsidRDefault="00E839A7" w:rsidP="00E839A7">
      <w:pPr>
        <w:pStyle w:val="Akapitzlist"/>
        <w:widowControl w:val="0"/>
        <w:numPr>
          <w:ilvl w:val="0"/>
          <w:numId w:val="57"/>
        </w:numPr>
        <w:spacing w:before="120" w:after="0" w:line="240" w:lineRule="auto"/>
        <w:ind w:left="1276" w:hanging="425"/>
        <w:contextualSpacing w:val="0"/>
        <w:jc w:val="both"/>
        <w:rPr>
          <w:rFonts w:ascii="Arial" w:eastAsia="Arial" w:hAnsi="Arial" w:cs="Arial"/>
          <w:bCs/>
          <w:color w:val="000000"/>
          <w:kern w:val="2"/>
          <w:sz w:val="20"/>
        </w:rPr>
      </w:pPr>
      <w:r w:rsidRPr="00A52C84">
        <w:rPr>
          <w:rFonts w:ascii="Arial" w:eastAsia="Arial" w:hAnsi="Arial" w:cs="Arial"/>
          <w:bCs/>
          <w:sz w:val="20"/>
        </w:rPr>
        <w:t xml:space="preserve">uprawnienia budowlane do projektowania w specjalności instalacyjnej w zakresie sieci, instalacji i urządzeń </w:t>
      </w:r>
      <w:r>
        <w:rPr>
          <w:rFonts w:ascii="Arial" w:eastAsia="Arial" w:hAnsi="Arial" w:cs="Arial"/>
          <w:bCs/>
          <w:sz w:val="20"/>
        </w:rPr>
        <w:t>cieplnych, wentylacyjnych, gazowych, wodociągowych                               i kanalizacyjnych</w:t>
      </w:r>
      <w:r w:rsidR="00A128F5">
        <w:rPr>
          <w:rFonts w:ascii="Arial" w:eastAsia="Arial" w:hAnsi="Arial" w:cs="Arial"/>
          <w:bCs/>
          <w:sz w:val="20"/>
        </w:rPr>
        <w:t>,</w:t>
      </w:r>
    </w:p>
    <w:p w:rsidR="00E839A7" w:rsidRPr="00A52C84" w:rsidRDefault="00E839A7" w:rsidP="00E839A7">
      <w:pPr>
        <w:pStyle w:val="Akapitzlist"/>
        <w:widowControl w:val="0"/>
        <w:numPr>
          <w:ilvl w:val="0"/>
          <w:numId w:val="57"/>
        </w:numPr>
        <w:spacing w:before="120" w:after="0" w:line="240" w:lineRule="auto"/>
        <w:ind w:left="1276" w:hanging="425"/>
        <w:contextualSpacing w:val="0"/>
        <w:jc w:val="both"/>
        <w:rPr>
          <w:rFonts w:ascii="Arial" w:eastAsia="Arial" w:hAnsi="Arial" w:cs="Arial"/>
          <w:bCs/>
          <w:color w:val="000000"/>
          <w:kern w:val="2"/>
          <w:sz w:val="20"/>
        </w:rPr>
      </w:pPr>
      <w:r w:rsidRPr="00A52C84">
        <w:rPr>
          <w:rFonts w:ascii="Arial" w:eastAsia="Arial" w:hAnsi="Arial" w:cs="Arial"/>
          <w:bCs/>
          <w:sz w:val="20"/>
        </w:rPr>
        <w:t>uprawnienia budowlane do projektowania w specjalności instalacyjnej w zakresie sieci, instalacji i urządzeń elektrycznych i elektroenergetycznych</w:t>
      </w:r>
      <w:r w:rsidR="00A128F5">
        <w:rPr>
          <w:rFonts w:ascii="Arial" w:eastAsia="Arial" w:hAnsi="Arial" w:cs="Arial"/>
          <w:bCs/>
          <w:sz w:val="20"/>
        </w:rPr>
        <w:t>,</w:t>
      </w:r>
    </w:p>
    <w:p w:rsidR="00E839A7" w:rsidRPr="00E839A7" w:rsidRDefault="00E839A7" w:rsidP="00E839A7">
      <w:pPr>
        <w:pStyle w:val="Akapitzlist"/>
        <w:widowControl w:val="0"/>
        <w:numPr>
          <w:ilvl w:val="0"/>
          <w:numId w:val="57"/>
        </w:numPr>
        <w:spacing w:before="120" w:after="0"/>
        <w:ind w:left="1276" w:hanging="425"/>
        <w:contextualSpacing w:val="0"/>
        <w:jc w:val="both"/>
        <w:rPr>
          <w:rFonts w:ascii="Arial" w:eastAsia="Arial" w:hAnsi="Arial" w:cs="Arial"/>
          <w:bCs/>
          <w:color w:val="000000"/>
          <w:kern w:val="2"/>
          <w:sz w:val="20"/>
        </w:rPr>
      </w:pPr>
      <w:r w:rsidRPr="00AC49EE">
        <w:rPr>
          <w:rFonts w:ascii="Arial" w:hAnsi="Arial" w:cs="Arial"/>
          <w:bCs/>
          <w:color w:val="000000"/>
          <w:sz w:val="20"/>
        </w:rPr>
        <w:t>uprawnienia budowlane do kierowania robo</w:t>
      </w:r>
      <w:r>
        <w:rPr>
          <w:rFonts w:ascii="Arial" w:hAnsi="Arial" w:cs="Arial"/>
          <w:bCs/>
          <w:color w:val="000000"/>
          <w:sz w:val="20"/>
        </w:rPr>
        <w:t xml:space="preserve">tami budowlanymi w specjalności </w:t>
      </w:r>
      <w:r w:rsidRPr="00AC49EE">
        <w:rPr>
          <w:rFonts w:ascii="Arial" w:hAnsi="Arial" w:cs="Arial"/>
          <w:bCs/>
          <w:color w:val="000000"/>
          <w:sz w:val="20"/>
        </w:rPr>
        <w:t>inżynieryjnej drogowej</w:t>
      </w:r>
      <w:r>
        <w:rPr>
          <w:rFonts w:ascii="Arial" w:hAnsi="Arial" w:cs="Arial"/>
          <w:bCs/>
          <w:color w:val="000000"/>
          <w:sz w:val="20"/>
        </w:rPr>
        <w:t>,</w:t>
      </w:r>
    </w:p>
    <w:p w:rsidR="00E839A7" w:rsidRDefault="00E839A7" w:rsidP="00E839A7">
      <w:pPr>
        <w:pStyle w:val="Akapitzlist"/>
        <w:numPr>
          <w:ilvl w:val="0"/>
          <w:numId w:val="57"/>
        </w:numPr>
        <w:rPr>
          <w:rFonts w:ascii="Arial" w:eastAsia="Arial" w:hAnsi="Arial" w:cs="Arial"/>
          <w:bCs/>
          <w:color w:val="000000"/>
          <w:kern w:val="2"/>
          <w:sz w:val="20"/>
        </w:rPr>
      </w:pPr>
      <w:r>
        <w:rPr>
          <w:rFonts w:ascii="Arial" w:eastAsia="Arial" w:hAnsi="Arial" w:cs="Arial"/>
          <w:bCs/>
          <w:color w:val="000000"/>
          <w:kern w:val="2"/>
          <w:sz w:val="20"/>
        </w:rPr>
        <w:t xml:space="preserve"> </w:t>
      </w:r>
      <w:r w:rsidRPr="00E839A7">
        <w:rPr>
          <w:rFonts w:ascii="Arial" w:eastAsia="Arial" w:hAnsi="Arial" w:cs="Arial"/>
          <w:bCs/>
          <w:color w:val="000000"/>
          <w:kern w:val="2"/>
          <w:sz w:val="20"/>
        </w:rPr>
        <w:t xml:space="preserve">uprawnienia budowlane do kierowania robotami budowlanymi w specjalności </w:t>
      </w:r>
      <w:r>
        <w:rPr>
          <w:rFonts w:ascii="Arial" w:eastAsia="Arial" w:hAnsi="Arial" w:cs="Arial"/>
          <w:bCs/>
          <w:color w:val="000000"/>
          <w:kern w:val="2"/>
          <w:sz w:val="20"/>
        </w:rPr>
        <w:t xml:space="preserve"> </w:t>
      </w:r>
    </w:p>
    <w:p w:rsidR="00E839A7" w:rsidRDefault="00E839A7" w:rsidP="00E839A7">
      <w:pPr>
        <w:pStyle w:val="Akapitzlist"/>
        <w:ind w:left="1211"/>
        <w:rPr>
          <w:rFonts w:ascii="Arial" w:eastAsia="Arial" w:hAnsi="Arial" w:cs="Arial"/>
          <w:bCs/>
          <w:sz w:val="20"/>
        </w:rPr>
      </w:pPr>
      <w:r>
        <w:rPr>
          <w:rFonts w:ascii="Arial" w:eastAsia="Arial" w:hAnsi="Arial" w:cs="Arial"/>
          <w:bCs/>
          <w:color w:val="000000"/>
          <w:kern w:val="2"/>
          <w:sz w:val="20"/>
        </w:rPr>
        <w:t xml:space="preserve"> instalacyjnej w zakresie sieci</w:t>
      </w:r>
      <w:r w:rsidRPr="00E839A7">
        <w:rPr>
          <w:rFonts w:ascii="Arial" w:eastAsia="Arial" w:hAnsi="Arial" w:cs="Arial"/>
          <w:bCs/>
          <w:color w:val="000000"/>
          <w:kern w:val="2"/>
          <w:sz w:val="20"/>
        </w:rPr>
        <w:t>,</w:t>
      </w:r>
      <w:r w:rsidRPr="00E839A7">
        <w:rPr>
          <w:rFonts w:ascii="Arial" w:eastAsia="Arial" w:hAnsi="Arial" w:cs="Arial"/>
          <w:bCs/>
          <w:sz w:val="20"/>
        </w:rPr>
        <w:t xml:space="preserve"> </w:t>
      </w:r>
      <w:r w:rsidRPr="00A52C84">
        <w:rPr>
          <w:rFonts w:ascii="Arial" w:eastAsia="Arial" w:hAnsi="Arial" w:cs="Arial"/>
          <w:bCs/>
          <w:sz w:val="20"/>
        </w:rPr>
        <w:t xml:space="preserve">instalacji i urządzeń </w:t>
      </w:r>
      <w:r>
        <w:rPr>
          <w:rFonts w:ascii="Arial" w:eastAsia="Arial" w:hAnsi="Arial" w:cs="Arial"/>
          <w:bCs/>
          <w:sz w:val="20"/>
        </w:rPr>
        <w:t xml:space="preserve">cieplnych, wentylacyjnych, gazowych, </w:t>
      </w:r>
    </w:p>
    <w:p w:rsidR="00E839A7" w:rsidRPr="00E839A7" w:rsidRDefault="00E839A7" w:rsidP="00E839A7">
      <w:pPr>
        <w:pStyle w:val="Akapitzlist"/>
        <w:ind w:left="1211"/>
        <w:rPr>
          <w:rFonts w:ascii="Arial" w:eastAsia="Arial" w:hAnsi="Arial" w:cs="Arial"/>
          <w:bCs/>
          <w:color w:val="000000"/>
          <w:kern w:val="2"/>
          <w:sz w:val="20"/>
        </w:rPr>
      </w:pPr>
      <w:r>
        <w:rPr>
          <w:rFonts w:ascii="Arial" w:eastAsia="Arial" w:hAnsi="Arial" w:cs="Arial"/>
          <w:bCs/>
          <w:sz w:val="20"/>
        </w:rPr>
        <w:t xml:space="preserve"> wodociągowych i kanalizacyjnych</w:t>
      </w:r>
      <w:r w:rsidR="00A128F5">
        <w:rPr>
          <w:rFonts w:ascii="Arial" w:eastAsia="Arial" w:hAnsi="Arial" w:cs="Arial"/>
          <w:bCs/>
          <w:sz w:val="20"/>
        </w:rPr>
        <w:t>,</w:t>
      </w:r>
    </w:p>
    <w:p w:rsidR="00E839A7" w:rsidRPr="00E839A7" w:rsidRDefault="00E839A7" w:rsidP="00E839A7">
      <w:pPr>
        <w:pStyle w:val="Akapitzlist"/>
        <w:widowControl w:val="0"/>
        <w:numPr>
          <w:ilvl w:val="0"/>
          <w:numId w:val="57"/>
        </w:numPr>
        <w:spacing w:before="120" w:after="0"/>
        <w:jc w:val="both"/>
        <w:rPr>
          <w:rFonts w:ascii="Arial" w:eastAsia="Arial" w:hAnsi="Arial" w:cs="Arial"/>
          <w:bCs/>
          <w:color w:val="000000"/>
          <w:kern w:val="2"/>
          <w:sz w:val="20"/>
        </w:rPr>
      </w:pPr>
      <w:r>
        <w:rPr>
          <w:rFonts w:ascii="Arial" w:eastAsia="Arial" w:hAnsi="Arial" w:cs="Arial"/>
          <w:bCs/>
          <w:color w:val="000000"/>
          <w:kern w:val="2"/>
          <w:sz w:val="20"/>
        </w:rPr>
        <w:t xml:space="preserve"> </w:t>
      </w:r>
      <w:r w:rsidRPr="00E839A7">
        <w:rPr>
          <w:rFonts w:ascii="Arial" w:eastAsia="Arial" w:hAnsi="Arial" w:cs="Arial"/>
          <w:bCs/>
          <w:color w:val="000000"/>
          <w:kern w:val="2"/>
          <w:sz w:val="20"/>
        </w:rPr>
        <w:t xml:space="preserve">uprawnienia budowlane do kierowania robotami budowlanymi w specjalności  </w:t>
      </w:r>
    </w:p>
    <w:p w:rsidR="00E839A7" w:rsidRDefault="00E839A7" w:rsidP="00A128F5">
      <w:pPr>
        <w:pStyle w:val="Akapitzlist"/>
        <w:widowControl w:val="0"/>
        <w:spacing w:before="120" w:after="0"/>
        <w:ind w:left="1211"/>
        <w:jc w:val="both"/>
        <w:rPr>
          <w:rFonts w:ascii="Arial" w:eastAsia="Arial" w:hAnsi="Arial" w:cs="Arial"/>
          <w:bCs/>
          <w:sz w:val="20"/>
        </w:rPr>
      </w:pPr>
      <w:r w:rsidRPr="00E839A7">
        <w:rPr>
          <w:rFonts w:ascii="Arial" w:eastAsia="Arial" w:hAnsi="Arial" w:cs="Arial"/>
          <w:bCs/>
          <w:color w:val="000000"/>
          <w:kern w:val="2"/>
          <w:sz w:val="20"/>
        </w:rPr>
        <w:t xml:space="preserve"> instalacyjnej w zakresie sieci, instalacji i urządzeń </w:t>
      </w:r>
      <w:r w:rsidR="00A128F5" w:rsidRPr="00A52C84">
        <w:rPr>
          <w:rFonts w:ascii="Arial" w:eastAsia="Arial" w:hAnsi="Arial" w:cs="Arial"/>
          <w:bCs/>
          <w:sz w:val="20"/>
        </w:rPr>
        <w:t>elektrycznych i elektroenergetycznych</w:t>
      </w:r>
      <w:r w:rsidR="00A128F5">
        <w:rPr>
          <w:rFonts w:ascii="Arial" w:eastAsia="Arial" w:hAnsi="Arial" w:cs="Arial"/>
          <w:bCs/>
          <w:sz w:val="20"/>
        </w:rPr>
        <w:t>.</w:t>
      </w:r>
    </w:p>
    <w:p w:rsidR="00617235" w:rsidRDefault="00617235" w:rsidP="00A128F5">
      <w:pPr>
        <w:pStyle w:val="Akapitzlist"/>
        <w:widowControl w:val="0"/>
        <w:spacing w:before="120" w:after="0"/>
        <w:ind w:left="1211"/>
        <w:jc w:val="both"/>
        <w:rPr>
          <w:rFonts w:ascii="Arial" w:eastAsia="Arial" w:hAnsi="Arial" w:cs="Arial"/>
          <w:bCs/>
          <w:sz w:val="20"/>
        </w:rPr>
      </w:pPr>
    </w:p>
    <w:p w:rsidR="00617235" w:rsidRPr="00E839A7" w:rsidRDefault="00617235" w:rsidP="00772560">
      <w:pPr>
        <w:pStyle w:val="Akapitzlist"/>
        <w:widowControl w:val="0"/>
        <w:spacing w:before="120" w:after="0"/>
        <w:ind w:left="1211" w:hanging="927"/>
        <w:jc w:val="both"/>
        <w:rPr>
          <w:rFonts w:ascii="Arial" w:eastAsia="Arial" w:hAnsi="Arial" w:cs="Arial"/>
          <w:bCs/>
          <w:color w:val="000000"/>
          <w:kern w:val="2"/>
          <w:sz w:val="20"/>
        </w:rPr>
      </w:pPr>
      <w:r>
        <w:rPr>
          <w:rFonts w:ascii="Arial" w:eastAsia="Arial" w:hAnsi="Arial" w:cs="Arial"/>
          <w:bCs/>
          <w:sz w:val="20"/>
        </w:rPr>
        <w:t>Dla pozycji: a),b),c),d),e) i f) dopuszcza się łączenie funkcji zgodnie z przepisami prawa.</w:t>
      </w:r>
    </w:p>
    <w:p w:rsidR="00617235" w:rsidRDefault="00617235" w:rsidP="00617235">
      <w:pPr>
        <w:autoSpaceDE w:val="0"/>
        <w:autoSpaceDN w:val="0"/>
        <w:adjustRightInd w:val="0"/>
        <w:spacing w:before="60" w:after="0"/>
        <w:ind w:left="284"/>
        <w:jc w:val="both"/>
        <w:rPr>
          <w:rFonts w:ascii="Arial" w:hAnsi="Arial" w:cs="Arial"/>
          <w:sz w:val="20"/>
          <w:szCs w:val="20"/>
        </w:rPr>
      </w:pPr>
    </w:p>
    <w:p w:rsidR="00617235" w:rsidRPr="00617235" w:rsidRDefault="00617235" w:rsidP="00617235">
      <w:pPr>
        <w:autoSpaceDE w:val="0"/>
        <w:autoSpaceDN w:val="0"/>
        <w:adjustRightInd w:val="0"/>
        <w:spacing w:before="60" w:after="0"/>
        <w:ind w:left="284"/>
        <w:jc w:val="both"/>
        <w:rPr>
          <w:rFonts w:ascii="Arial" w:hAnsi="Arial" w:cs="Arial"/>
          <w:sz w:val="20"/>
          <w:szCs w:val="20"/>
        </w:rPr>
      </w:pPr>
      <w:r w:rsidRPr="00617235">
        <w:rPr>
          <w:rFonts w:ascii="Arial" w:hAnsi="Arial" w:cs="Arial"/>
          <w:sz w:val="20"/>
          <w:szCs w:val="20"/>
        </w:rPr>
        <w:t xml:space="preserve">Warunek dotyczy uprawnień budowlanych, o których mowa w </w:t>
      </w:r>
      <w:r w:rsidRPr="00617235">
        <w:rPr>
          <w:rFonts w:ascii="Arial" w:hAnsi="Arial" w:cs="Arial"/>
          <w:i/>
          <w:sz w:val="20"/>
          <w:szCs w:val="20"/>
        </w:rPr>
        <w:t>ustawie z dnia 7 lipca 1994 r. Prawo budowlane</w:t>
      </w:r>
      <w:r w:rsidRPr="00617235">
        <w:rPr>
          <w:rFonts w:ascii="Arial" w:hAnsi="Arial" w:cs="Arial"/>
          <w:sz w:val="20"/>
          <w:szCs w:val="20"/>
        </w:rPr>
        <w:t>. Warunek zostanie spełniony, jeżeli wykonawca wykaże posiadanie uprawnień, o których mowa powyżej lub odpowiadających im uprawnień budowlanych wydanych na podstawie wcześniej obowiązujących przepisów prawa.</w:t>
      </w:r>
    </w:p>
    <w:p w:rsidR="00E839A7" w:rsidRPr="00A94772" w:rsidRDefault="00E839A7" w:rsidP="00E839A7">
      <w:pPr>
        <w:pStyle w:val="Akapitzlist"/>
        <w:widowControl w:val="0"/>
        <w:spacing w:before="120" w:after="0"/>
        <w:ind w:left="1276"/>
        <w:contextualSpacing w:val="0"/>
        <w:jc w:val="both"/>
        <w:rPr>
          <w:rFonts w:ascii="Arial" w:eastAsia="Arial" w:hAnsi="Arial" w:cs="Arial"/>
          <w:bCs/>
          <w:color w:val="000000"/>
          <w:kern w:val="2"/>
          <w:sz w:val="20"/>
        </w:rPr>
      </w:pPr>
    </w:p>
    <w:p w:rsidR="002F2B90" w:rsidRPr="002F2B90" w:rsidRDefault="00910F6F" w:rsidP="003B072B">
      <w:pPr>
        <w:spacing w:before="120" w:after="0"/>
        <w:rPr>
          <w:rFonts w:ascii="Arial" w:hAnsi="Arial" w:cs="Arial"/>
          <w:bCs/>
          <w:sz w:val="20"/>
          <w:szCs w:val="20"/>
        </w:rPr>
      </w:pPr>
      <w:r w:rsidRPr="002F2B90">
        <w:rPr>
          <w:rFonts w:ascii="Arial" w:hAnsi="Arial" w:cs="Arial"/>
          <w:bCs/>
          <w:sz w:val="20"/>
          <w:szCs w:val="20"/>
        </w:rPr>
        <w:t>WYKONAWCY WSPÓLNIE UBIEGAJĄCY SIĘ O UDZIELENIE ZAMÓWIENIA</w:t>
      </w:r>
    </w:p>
    <w:p w:rsidR="00A42C09" w:rsidRDefault="00A42C09" w:rsidP="002D0217">
      <w:pPr>
        <w:pStyle w:val="Akapitzlist"/>
        <w:numPr>
          <w:ilvl w:val="3"/>
          <w:numId w:val="26"/>
        </w:numPr>
        <w:spacing w:after="0"/>
        <w:ind w:left="426"/>
        <w:contextualSpacing w:val="0"/>
        <w:jc w:val="both"/>
        <w:rPr>
          <w:rFonts w:ascii="Arial" w:hAnsi="Arial" w:cs="Arial"/>
          <w:sz w:val="20"/>
        </w:rPr>
      </w:pPr>
      <w:r w:rsidRPr="00064C2B">
        <w:rPr>
          <w:rFonts w:ascii="Arial" w:hAnsi="Arial" w:cs="Arial"/>
          <w:sz w:val="20"/>
        </w:rPr>
        <w:t>W przypadku wykonawców wspólnie ubiegających się o udzielenie zamówienia na potrzeby spełnienia warunku udziału w postępowaniu potencjały wykonawców sumują się</w:t>
      </w:r>
    </w:p>
    <w:p w:rsidR="00910F6F" w:rsidRPr="00FC13E0" w:rsidRDefault="00910F6F" w:rsidP="002D0217">
      <w:pPr>
        <w:pStyle w:val="Akapitzlist"/>
        <w:numPr>
          <w:ilvl w:val="3"/>
          <w:numId w:val="26"/>
        </w:numPr>
        <w:spacing w:after="0"/>
        <w:ind w:left="426"/>
        <w:contextualSpacing w:val="0"/>
        <w:jc w:val="both"/>
        <w:rPr>
          <w:rFonts w:ascii="Arial" w:hAnsi="Arial" w:cs="Arial"/>
          <w:sz w:val="20"/>
        </w:rPr>
      </w:pPr>
      <w:r w:rsidRPr="00FC13E0">
        <w:rPr>
          <w:rFonts w:ascii="Arial" w:hAnsi="Arial" w:cs="Arial"/>
          <w:sz w:val="20"/>
        </w:rPr>
        <w:t>W przypadku wykonawców wspólnie ubiegających się o udzielenie zamówienia:</w:t>
      </w:r>
    </w:p>
    <w:p w:rsidR="00910F6F" w:rsidRPr="00DE697E" w:rsidRDefault="00910F6F" w:rsidP="002D0217">
      <w:pPr>
        <w:numPr>
          <w:ilvl w:val="0"/>
          <w:numId w:val="24"/>
        </w:numPr>
        <w:spacing w:after="0"/>
        <w:ind w:left="709" w:hanging="283"/>
        <w:jc w:val="both"/>
        <w:rPr>
          <w:rFonts w:ascii="Arial" w:hAnsi="Arial" w:cs="Arial"/>
          <w:sz w:val="20"/>
          <w:szCs w:val="20"/>
        </w:rPr>
      </w:pPr>
      <w:r w:rsidRPr="00DE697E">
        <w:rPr>
          <w:rFonts w:ascii="Arial" w:hAnsi="Arial" w:cs="Arial"/>
          <w:sz w:val="20"/>
          <w:szCs w:val="20"/>
        </w:rPr>
        <w:t xml:space="preserve">w odniesieniu do warunków dotyczących </w:t>
      </w:r>
      <w:r w:rsidRPr="00DE697E">
        <w:rPr>
          <w:rFonts w:ascii="Arial" w:hAnsi="Arial" w:cs="Arial"/>
          <w:i/>
          <w:iCs/>
          <w:sz w:val="20"/>
          <w:szCs w:val="20"/>
        </w:rPr>
        <w:t>kwalifikacji zawodowych lub doświadczenia</w:t>
      </w:r>
      <w:r w:rsidRPr="00DE697E">
        <w:rPr>
          <w:rFonts w:ascii="Arial" w:hAnsi="Arial" w:cs="Arial"/>
          <w:sz w:val="20"/>
          <w:szCs w:val="20"/>
        </w:rPr>
        <w:t xml:space="preserve"> wykonawcy wspólnie ubiegający się o udzielenie zamówienia mogą polegać na zdolnościach tych z wykonawców, którzy wykonają roboty budowlane, do realizacji których te zdolności są wymagane,</w:t>
      </w:r>
    </w:p>
    <w:p w:rsidR="003B072B" w:rsidRPr="003B072B" w:rsidRDefault="00910F6F" w:rsidP="002D0217">
      <w:pPr>
        <w:numPr>
          <w:ilvl w:val="0"/>
          <w:numId w:val="24"/>
        </w:numPr>
        <w:spacing w:after="0"/>
        <w:ind w:left="709" w:hanging="283"/>
        <w:jc w:val="both"/>
        <w:rPr>
          <w:rFonts w:ascii="Arial" w:hAnsi="Arial" w:cs="Arial"/>
          <w:sz w:val="20"/>
          <w:szCs w:val="20"/>
        </w:rPr>
      </w:pPr>
      <w:r w:rsidRPr="00DE697E">
        <w:rPr>
          <w:rFonts w:ascii="Arial" w:hAnsi="Arial" w:cs="Arial"/>
          <w:sz w:val="20"/>
          <w:szCs w:val="20"/>
        </w:rPr>
        <w:t>wykonawcy wspólnie ubiegający się o udzielenie zamówienia dołączają do oferty oświadczenie, z którego wynika, które roboty budowlane wykonają poszczególni wykonawcy.</w:t>
      </w:r>
    </w:p>
    <w:p w:rsidR="002F2B90" w:rsidRPr="002F2B90" w:rsidRDefault="00910F6F" w:rsidP="003B072B">
      <w:pPr>
        <w:spacing w:before="120" w:after="0"/>
        <w:rPr>
          <w:rFonts w:ascii="Arial" w:hAnsi="Arial" w:cs="Arial"/>
          <w:bCs/>
          <w:sz w:val="20"/>
          <w:szCs w:val="20"/>
        </w:rPr>
      </w:pPr>
      <w:r w:rsidRPr="002F2B90">
        <w:rPr>
          <w:rFonts w:ascii="Arial" w:hAnsi="Arial" w:cs="Arial"/>
          <w:bCs/>
          <w:sz w:val="20"/>
          <w:szCs w:val="20"/>
        </w:rPr>
        <w:t>UDOSTĘPNIENIE ZASOBÓW</w:t>
      </w:r>
    </w:p>
    <w:p w:rsid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Wykonawca może w celu potwierdzenia spełniania warunków udziału w postępowaniu, polegać na </w:t>
      </w:r>
      <w:r w:rsidRPr="00243494">
        <w:rPr>
          <w:rFonts w:ascii="Arial" w:hAnsi="Arial" w:cs="Arial"/>
          <w:i/>
          <w:iCs/>
          <w:sz w:val="20"/>
        </w:rPr>
        <w:t>zdolnościach technicznych lub zawodowych</w:t>
      </w:r>
      <w:r w:rsidRPr="00243494">
        <w:rPr>
          <w:rFonts w:ascii="Arial" w:hAnsi="Arial" w:cs="Arial"/>
          <w:sz w:val="20"/>
        </w:rPr>
        <w:t xml:space="preserve"> podmiotów udostępniających zasoby, niezależnie od charakteru prawnego łączących go z nimi stosunków prawnych.</w:t>
      </w:r>
    </w:p>
    <w:p w:rsid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W odniesieniu do warunków dotyczących </w:t>
      </w:r>
      <w:r w:rsidRPr="00243494">
        <w:rPr>
          <w:rFonts w:ascii="Arial" w:hAnsi="Arial" w:cs="Arial"/>
          <w:i/>
          <w:iCs/>
          <w:sz w:val="20"/>
        </w:rPr>
        <w:t>kwalifikacji zawodowych lub doświadczenia</w:t>
      </w:r>
      <w:r w:rsidRPr="00243494">
        <w:rPr>
          <w:rFonts w:ascii="Arial" w:hAnsi="Arial" w:cs="Arial"/>
          <w:sz w:val="20"/>
        </w:rPr>
        <w:t xml:space="preserve"> wykonawcy mogą polegać na zdolnościach podmiotów udostępniających zasoby, jeśli podmioty te wykonają roboty budowlane, do realizacji których te zdolności są wymagane.</w:t>
      </w:r>
    </w:p>
    <w:p w:rsid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Wykonawca, który polega na </w:t>
      </w:r>
      <w:r w:rsidRPr="00243494">
        <w:rPr>
          <w:rFonts w:ascii="Arial" w:hAnsi="Arial" w:cs="Arial"/>
          <w:i/>
          <w:iCs/>
          <w:sz w:val="20"/>
        </w:rPr>
        <w:t xml:space="preserve">zdolnościach </w:t>
      </w:r>
      <w:r w:rsidRPr="00243494">
        <w:rPr>
          <w:rFonts w:ascii="Arial" w:hAnsi="Arial" w:cs="Arial"/>
          <w:sz w:val="20"/>
        </w:rPr>
        <w:t xml:space="preserve">podmiotów udostępniających zasoby, </w:t>
      </w:r>
      <w:r w:rsidR="00433219">
        <w:rPr>
          <w:rFonts w:ascii="Arial" w:hAnsi="Arial" w:cs="Arial"/>
          <w:sz w:val="20"/>
        </w:rPr>
        <w:t>składa, wraz z </w:t>
      </w:r>
      <w:r w:rsidRPr="00243494">
        <w:rPr>
          <w:rFonts w:ascii="Arial" w:hAnsi="Arial" w:cs="Arial"/>
          <w:sz w:val="20"/>
        </w:rPr>
        <w:t xml:space="preserve">ofertą, zobowiązanie podmiotu udostępniającego zasoby do oddania mu do dyspozycji niezbędnych zasobów na potrzeby realizacji zamówienia lub inny podmiotowy środek dowodowy </w:t>
      </w:r>
      <w:r w:rsidRPr="00243494">
        <w:rPr>
          <w:rFonts w:ascii="Arial" w:hAnsi="Arial" w:cs="Arial"/>
          <w:sz w:val="20"/>
        </w:rPr>
        <w:lastRenderedPageBreak/>
        <w:t>potwierdzający, że wykonawca realizując zamówienie, będzie dysponował niezbędnymi zasobami tych podmiotów.</w:t>
      </w:r>
    </w:p>
    <w:p w:rsidR="00910F6F" w:rsidRP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Zobowiązanie podmiotu udostępniającego zasoby, o którym mowa w pkt powyżej potwierdza, że stosunek łączący wykonawcę z podmiotami udostępniającymi zasoby gwarantuje rzeczywisty dostęp do tych zasobów oraz określa w szczególności:</w:t>
      </w:r>
    </w:p>
    <w:p w:rsidR="00910F6F" w:rsidRPr="00DE697E" w:rsidRDefault="00910F6F" w:rsidP="002D0217">
      <w:pPr>
        <w:numPr>
          <w:ilvl w:val="0"/>
          <w:numId w:val="25"/>
        </w:numPr>
        <w:spacing w:after="0"/>
        <w:ind w:left="709" w:hanging="283"/>
        <w:jc w:val="both"/>
        <w:rPr>
          <w:rFonts w:ascii="Arial" w:hAnsi="Arial" w:cs="Arial"/>
          <w:sz w:val="20"/>
          <w:szCs w:val="20"/>
        </w:rPr>
      </w:pPr>
      <w:r w:rsidRPr="00DE697E">
        <w:rPr>
          <w:rFonts w:ascii="Arial" w:hAnsi="Arial" w:cs="Arial"/>
          <w:sz w:val="20"/>
          <w:szCs w:val="20"/>
        </w:rPr>
        <w:t>zakres dostępnych wykonawcy zasobów podmiotu udostępniającego zasoby;</w:t>
      </w:r>
    </w:p>
    <w:p w:rsidR="00910F6F" w:rsidRPr="00DE697E" w:rsidRDefault="00910F6F" w:rsidP="002D0217">
      <w:pPr>
        <w:numPr>
          <w:ilvl w:val="0"/>
          <w:numId w:val="25"/>
        </w:numPr>
        <w:spacing w:after="0"/>
        <w:ind w:left="709" w:hanging="283"/>
        <w:jc w:val="both"/>
        <w:rPr>
          <w:rFonts w:ascii="Arial" w:hAnsi="Arial" w:cs="Arial"/>
          <w:sz w:val="20"/>
          <w:szCs w:val="20"/>
        </w:rPr>
      </w:pPr>
      <w:r w:rsidRPr="00DE697E">
        <w:rPr>
          <w:rFonts w:ascii="Arial" w:hAnsi="Arial" w:cs="Arial"/>
          <w:sz w:val="20"/>
          <w:szCs w:val="20"/>
        </w:rPr>
        <w:t>sposób i okres udostępnienia wykonawcy i wykorzystania przez niego zasobów podmiotu udostępniającego te zasoby przy wykonywaniu zamówienia;</w:t>
      </w:r>
    </w:p>
    <w:p w:rsidR="00910F6F" w:rsidRPr="00DE697E" w:rsidRDefault="00910F6F" w:rsidP="002D0217">
      <w:pPr>
        <w:numPr>
          <w:ilvl w:val="0"/>
          <w:numId w:val="25"/>
        </w:numPr>
        <w:spacing w:after="0"/>
        <w:ind w:left="709" w:hanging="283"/>
        <w:jc w:val="both"/>
        <w:rPr>
          <w:rFonts w:ascii="Arial" w:hAnsi="Arial" w:cs="Arial"/>
          <w:sz w:val="20"/>
          <w:szCs w:val="20"/>
        </w:rPr>
      </w:pPr>
      <w:r w:rsidRPr="00DE697E">
        <w:rPr>
          <w:rFonts w:ascii="Arial" w:hAnsi="Arial" w:cs="Arial"/>
          <w:sz w:val="20"/>
          <w:szCs w:val="20"/>
        </w:rPr>
        <w:t xml:space="preserve">czy i w jakim zakresie podmiot udostępniający zasoby, na zdolnościach którego wykonawca polega w odniesieniu do warunków udziału w postępowaniu dotyczących </w:t>
      </w:r>
      <w:r w:rsidRPr="00DE697E">
        <w:rPr>
          <w:rFonts w:ascii="Arial" w:hAnsi="Arial" w:cs="Arial"/>
          <w:i/>
          <w:iCs/>
          <w:sz w:val="20"/>
          <w:szCs w:val="20"/>
        </w:rPr>
        <w:t>kwalifikacji zawodowych lub doświadczenia</w:t>
      </w:r>
      <w:r w:rsidRPr="00DE697E">
        <w:rPr>
          <w:rFonts w:ascii="Arial" w:hAnsi="Arial" w:cs="Arial"/>
          <w:sz w:val="20"/>
          <w:szCs w:val="20"/>
        </w:rPr>
        <w:t>, zrealizuje roboty budowlane, których wskazane zdolności dotyczą.</w:t>
      </w:r>
    </w:p>
    <w:p w:rsid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Zamawiający ocenia, czy udostępniane wykonawcy przez podmioty udostępniające zasoby </w:t>
      </w:r>
      <w:r w:rsidRPr="00243494">
        <w:rPr>
          <w:rFonts w:ascii="Arial" w:hAnsi="Arial" w:cs="Arial"/>
          <w:i/>
          <w:iCs/>
          <w:sz w:val="20"/>
        </w:rPr>
        <w:t>zdolności techniczne lub zawodowe</w:t>
      </w:r>
      <w:r w:rsidRPr="00243494">
        <w:rPr>
          <w:rFonts w:ascii="Arial" w:hAnsi="Arial" w:cs="Arial"/>
          <w:sz w:val="20"/>
        </w:rPr>
        <w:t>, pozwalają na wykazanie przez wykonawcę spełniania warunków udziału w postępowaniu, a także bada, czy nie zachodzą wobec tego podmiotu podstawy wykluczenia, które zostały przewidziane względem wykonawcy.</w:t>
      </w:r>
    </w:p>
    <w:p w:rsidR="00243494"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Jeżeli </w:t>
      </w:r>
      <w:r w:rsidRPr="00243494">
        <w:rPr>
          <w:rFonts w:ascii="Arial" w:hAnsi="Arial" w:cs="Arial"/>
          <w:i/>
          <w:iCs/>
          <w:sz w:val="20"/>
        </w:rPr>
        <w:t>zdolności techniczne lub zawodowe</w:t>
      </w:r>
      <w:r w:rsidRPr="00243494">
        <w:rPr>
          <w:rFonts w:ascii="Arial" w:hAnsi="Arial" w:cs="Arial"/>
          <w:sz w:val="20"/>
        </w:rPr>
        <w:t>,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10F6F" w:rsidRPr="003B072B" w:rsidRDefault="00910F6F" w:rsidP="002D0217">
      <w:pPr>
        <w:pStyle w:val="Akapitzlist"/>
        <w:numPr>
          <w:ilvl w:val="3"/>
          <w:numId w:val="26"/>
        </w:numPr>
        <w:spacing w:after="0"/>
        <w:ind w:left="426"/>
        <w:contextualSpacing w:val="0"/>
        <w:jc w:val="both"/>
        <w:rPr>
          <w:rFonts w:ascii="Arial" w:hAnsi="Arial" w:cs="Arial"/>
          <w:sz w:val="20"/>
        </w:rPr>
      </w:pPr>
      <w:r w:rsidRPr="00243494">
        <w:rPr>
          <w:rFonts w:ascii="Arial" w:hAnsi="Arial" w:cs="Arial"/>
          <w:sz w:val="20"/>
        </w:rPr>
        <w:t xml:space="preserve">Wykonawca nie może, po upływie terminu składania ofert, powoływać się na </w:t>
      </w:r>
      <w:r w:rsidRPr="00243494">
        <w:rPr>
          <w:rFonts w:ascii="Arial" w:hAnsi="Arial" w:cs="Arial"/>
          <w:i/>
          <w:sz w:val="20"/>
        </w:rPr>
        <w:t xml:space="preserve">zdolności </w:t>
      </w:r>
      <w:r w:rsidRPr="00243494">
        <w:rPr>
          <w:rFonts w:ascii="Arial" w:hAnsi="Arial" w:cs="Arial"/>
          <w:sz w:val="20"/>
        </w:rPr>
        <w:t xml:space="preserve">podmiotów udostępniających zasoby, jeżeli na etapie składania ofert nie polegał w danym zakresie na </w:t>
      </w:r>
      <w:r w:rsidRPr="00243494">
        <w:rPr>
          <w:rFonts w:ascii="Arial" w:hAnsi="Arial" w:cs="Arial"/>
          <w:i/>
          <w:iCs/>
          <w:sz w:val="20"/>
        </w:rPr>
        <w:t xml:space="preserve">zdolnościach </w:t>
      </w:r>
      <w:r w:rsidRPr="00243494">
        <w:rPr>
          <w:rFonts w:ascii="Arial" w:hAnsi="Arial" w:cs="Arial"/>
          <w:sz w:val="20"/>
        </w:rPr>
        <w:t>podmiotów udostępniających zasoby.</w:t>
      </w:r>
    </w:p>
    <w:p w:rsidR="002F2B90" w:rsidRPr="002F2B90" w:rsidRDefault="00910F6F" w:rsidP="003B072B">
      <w:pPr>
        <w:pStyle w:val="Akapitzlist"/>
        <w:spacing w:before="120" w:after="0"/>
        <w:ind w:left="0"/>
        <w:contextualSpacing w:val="0"/>
        <w:rPr>
          <w:rFonts w:ascii="Arial" w:hAnsi="Arial" w:cs="Arial"/>
          <w:sz w:val="20"/>
        </w:rPr>
      </w:pPr>
      <w:r w:rsidRPr="002F2B90">
        <w:rPr>
          <w:rFonts w:ascii="Arial" w:hAnsi="Arial" w:cs="Arial"/>
          <w:sz w:val="20"/>
        </w:rPr>
        <w:t>PODWYKONAWCY</w:t>
      </w:r>
    </w:p>
    <w:p w:rsidR="00243494" w:rsidRDefault="00910F6F" w:rsidP="002D0217">
      <w:pPr>
        <w:pStyle w:val="Akapitzlist"/>
        <w:numPr>
          <w:ilvl w:val="3"/>
          <w:numId w:val="26"/>
        </w:numPr>
        <w:suppressAutoHyphens/>
        <w:spacing w:after="0"/>
        <w:ind w:left="425" w:hanging="357"/>
        <w:contextualSpacing w:val="0"/>
        <w:jc w:val="both"/>
        <w:rPr>
          <w:rFonts w:ascii="Arial" w:hAnsi="Arial" w:cs="Arial"/>
          <w:sz w:val="20"/>
        </w:rPr>
      </w:pPr>
      <w:r w:rsidRPr="00243494">
        <w:rPr>
          <w:rFonts w:ascii="Arial" w:hAnsi="Arial" w:cs="Arial"/>
          <w:sz w:val="20"/>
        </w:rPr>
        <w:t>Wykonawca może powierzyć wykonanie części zamówienia podwykonawcy.</w:t>
      </w:r>
    </w:p>
    <w:p w:rsidR="00243494" w:rsidRDefault="00910F6F" w:rsidP="002D0217">
      <w:pPr>
        <w:pStyle w:val="Akapitzlist"/>
        <w:numPr>
          <w:ilvl w:val="3"/>
          <w:numId w:val="26"/>
        </w:numPr>
        <w:suppressAutoHyphens/>
        <w:spacing w:after="0"/>
        <w:ind w:left="425" w:hanging="357"/>
        <w:contextualSpacing w:val="0"/>
        <w:jc w:val="both"/>
        <w:rPr>
          <w:rFonts w:ascii="Arial" w:hAnsi="Arial" w:cs="Arial"/>
          <w:sz w:val="20"/>
        </w:rPr>
      </w:pPr>
      <w:r w:rsidRPr="00243494">
        <w:rPr>
          <w:rFonts w:ascii="Arial" w:hAnsi="Arial" w:cs="Arial"/>
          <w:sz w:val="20"/>
        </w:rPr>
        <w:t>Wykonawca, który zamierza wykonywać zamówienie przy udzial</w:t>
      </w:r>
      <w:r w:rsidR="002F2B90">
        <w:rPr>
          <w:rFonts w:ascii="Arial" w:hAnsi="Arial" w:cs="Arial"/>
          <w:sz w:val="20"/>
        </w:rPr>
        <w:t>e podwykonawcy/ów, powinien   w </w:t>
      </w:r>
      <w:r w:rsidRPr="00243494">
        <w:rPr>
          <w:rFonts w:ascii="Arial" w:hAnsi="Arial" w:cs="Arial"/>
          <w:sz w:val="20"/>
        </w:rPr>
        <w:t>ofercie wskazać, jaką część (zakres zamówienia) wykonywać będzie w jego imieniu podwykonawca oraz podać nazwę ewentualnych podwykonawców, jeżeli są już znani. Należy               w tym celu wypełnić odpowiedni punkt formularza oferty, stanowiącego załącznik nr 1 do SWZ.</w:t>
      </w:r>
    </w:p>
    <w:p w:rsidR="00243494" w:rsidRDefault="00910F6F" w:rsidP="002D0217">
      <w:pPr>
        <w:pStyle w:val="Akapitzlist"/>
        <w:numPr>
          <w:ilvl w:val="3"/>
          <w:numId w:val="26"/>
        </w:numPr>
        <w:suppressAutoHyphens/>
        <w:spacing w:after="0"/>
        <w:ind w:left="425" w:hanging="357"/>
        <w:contextualSpacing w:val="0"/>
        <w:jc w:val="both"/>
        <w:rPr>
          <w:rFonts w:ascii="Arial" w:hAnsi="Arial" w:cs="Arial"/>
          <w:sz w:val="20"/>
        </w:rPr>
      </w:pPr>
      <w:r w:rsidRPr="00243494">
        <w:rPr>
          <w:rFonts w:ascii="Arial" w:hAnsi="Arial" w:cs="Arial"/>
          <w:sz w:val="20"/>
        </w:rPr>
        <w:t>W przypadku, gdy Wykonawca nie zamierza wykonywać zamówienia przy udziale podwykonawców, należy wpisać w formularzu „nie dotyczy” lub inne podobne sformułowanie. Jeżeli Wykonawca zostawi ten punkt niewypełniony (puste pole), Zamawiający uzna,</w:t>
      </w:r>
      <w:r w:rsidR="00810A77">
        <w:rPr>
          <w:rFonts w:ascii="Arial" w:hAnsi="Arial" w:cs="Arial"/>
          <w:sz w:val="20"/>
        </w:rPr>
        <w:t xml:space="preserve">                            </w:t>
      </w:r>
      <w:r w:rsidRPr="00243494">
        <w:rPr>
          <w:rFonts w:ascii="Arial" w:hAnsi="Arial" w:cs="Arial"/>
          <w:sz w:val="20"/>
        </w:rPr>
        <w:t>iż zamówienie zostanie wykonane siłami własnymi, tj. bez udziału podwykonawców.</w:t>
      </w:r>
    </w:p>
    <w:p w:rsidR="00243494" w:rsidRDefault="00910F6F" w:rsidP="002D0217">
      <w:pPr>
        <w:pStyle w:val="Akapitzlist"/>
        <w:numPr>
          <w:ilvl w:val="3"/>
          <w:numId w:val="26"/>
        </w:numPr>
        <w:suppressAutoHyphens/>
        <w:spacing w:after="0"/>
        <w:ind w:left="425" w:hanging="357"/>
        <w:contextualSpacing w:val="0"/>
        <w:jc w:val="both"/>
        <w:rPr>
          <w:rFonts w:ascii="Arial" w:hAnsi="Arial" w:cs="Arial"/>
          <w:sz w:val="20"/>
        </w:rPr>
      </w:pPr>
      <w:r w:rsidRPr="00243494">
        <w:rPr>
          <w:rFonts w:ascii="Arial" w:hAnsi="Arial" w:cs="Arial"/>
          <w:sz w:val="20"/>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rsidR="00910F6F" w:rsidRPr="00243494" w:rsidRDefault="00910F6F" w:rsidP="002D0217">
      <w:pPr>
        <w:pStyle w:val="Akapitzlist"/>
        <w:numPr>
          <w:ilvl w:val="3"/>
          <w:numId w:val="26"/>
        </w:numPr>
        <w:suppressAutoHyphens/>
        <w:spacing w:after="0"/>
        <w:ind w:left="425" w:hanging="357"/>
        <w:contextualSpacing w:val="0"/>
        <w:jc w:val="both"/>
        <w:rPr>
          <w:rFonts w:ascii="Arial" w:hAnsi="Arial" w:cs="Arial"/>
          <w:sz w:val="20"/>
        </w:rPr>
      </w:pPr>
      <w:r w:rsidRPr="00243494">
        <w:rPr>
          <w:rFonts w:ascii="Arial" w:hAnsi="Arial" w:cs="Arial"/>
          <w:sz w:val="20"/>
        </w:rPr>
        <w:t xml:space="preserve">Powierzenie wykonania części zamówienia podwykonawcom nie zwalnia Wykonawcy z odpowiedzialności za należyte wykonanie tego zamówienia. </w:t>
      </w:r>
    </w:p>
    <w:p w:rsidR="00295579" w:rsidRPr="002F2B90" w:rsidRDefault="008019C9" w:rsidP="003520BE">
      <w:pPr>
        <w:pStyle w:val="Akapitzlist"/>
        <w:numPr>
          <w:ilvl w:val="0"/>
          <w:numId w:val="55"/>
        </w:numPr>
        <w:spacing w:before="480" w:after="360"/>
        <w:ind w:left="1560" w:hanging="1560"/>
        <w:contextualSpacing w:val="0"/>
        <w:jc w:val="both"/>
        <w:rPr>
          <w:rFonts w:ascii="Arial" w:hAnsi="Arial" w:cs="Arial"/>
          <w:b/>
        </w:rPr>
      </w:pPr>
      <w:r w:rsidRPr="002F2B90">
        <w:rPr>
          <w:rFonts w:ascii="Arial" w:hAnsi="Arial" w:cs="Arial"/>
          <w:b/>
        </w:rPr>
        <w:t>WYKAZ</w:t>
      </w:r>
      <w:r w:rsidR="00295579" w:rsidRPr="002F2B90">
        <w:rPr>
          <w:rFonts w:ascii="Arial" w:hAnsi="Arial" w:cs="Arial"/>
          <w:b/>
        </w:rPr>
        <w:t xml:space="preserve"> PODMIOTOWYCH ŚRODK</w:t>
      </w:r>
      <w:r w:rsidRPr="002F2B90">
        <w:rPr>
          <w:rFonts w:ascii="Arial" w:hAnsi="Arial" w:cs="Arial"/>
          <w:b/>
        </w:rPr>
        <w:t>ÓW</w:t>
      </w:r>
      <w:r w:rsidR="00295579" w:rsidRPr="002F2B90">
        <w:rPr>
          <w:rFonts w:ascii="Arial" w:hAnsi="Arial" w:cs="Arial"/>
          <w:b/>
        </w:rPr>
        <w:t xml:space="preserve"> DOWODOWYCH</w:t>
      </w:r>
    </w:p>
    <w:p w:rsidR="00243494" w:rsidRPr="00B87990" w:rsidRDefault="00243494" w:rsidP="003B072B">
      <w:pPr>
        <w:pStyle w:val="Tekstpodstawowy"/>
        <w:numPr>
          <w:ilvl w:val="0"/>
          <w:numId w:val="29"/>
        </w:numPr>
        <w:suppressAutoHyphens/>
        <w:spacing w:before="60" w:after="0"/>
        <w:jc w:val="both"/>
        <w:rPr>
          <w:rFonts w:ascii="Arial" w:hAnsi="Arial" w:cs="Arial"/>
          <w:b/>
          <w:sz w:val="20"/>
          <w:szCs w:val="20"/>
        </w:rPr>
      </w:pPr>
      <w:r w:rsidRPr="00DE697E">
        <w:rPr>
          <w:rFonts w:ascii="Arial" w:hAnsi="Arial" w:cs="Arial"/>
          <w:sz w:val="20"/>
          <w:szCs w:val="20"/>
        </w:rPr>
        <w:t xml:space="preserve">Wykonawca, którego oferta zostanie najwyżej oceniona zostanie wezwany, na podstawie art. 274 ust. 1 ustawy </w:t>
      </w:r>
      <w:proofErr w:type="spellStart"/>
      <w:r w:rsidRPr="00DE697E">
        <w:rPr>
          <w:rFonts w:ascii="Arial" w:hAnsi="Arial" w:cs="Arial"/>
          <w:sz w:val="20"/>
          <w:szCs w:val="20"/>
        </w:rPr>
        <w:t>Pzp</w:t>
      </w:r>
      <w:proofErr w:type="spellEnd"/>
      <w:r w:rsidRPr="00DE697E">
        <w:rPr>
          <w:rFonts w:ascii="Arial" w:hAnsi="Arial" w:cs="Arial"/>
          <w:sz w:val="20"/>
          <w:szCs w:val="20"/>
        </w:rPr>
        <w:t>, do złożenia w wyznaczonym terminie, nie krótszym niż 5 dni od dnia wezwania, aktualnych na dzień złożenia następujących podmiotowych środków dowodowych:</w:t>
      </w:r>
    </w:p>
    <w:p w:rsidR="00243494" w:rsidRPr="00243494" w:rsidRDefault="00243494" w:rsidP="003B072B">
      <w:pPr>
        <w:spacing w:before="60" w:after="0"/>
        <w:ind w:left="426"/>
        <w:rPr>
          <w:rFonts w:ascii="Arial" w:hAnsi="Arial" w:cs="Arial"/>
          <w:b/>
          <w:iCs/>
          <w:sz w:val="20"/>
          <w:szCs w:val="20"/>
        </w:rPr>
      </w:pPr>
      <w:r w:rsidRPr="00DE697E">
        <w:rPr>
          <w:rFonts w:ascii="Arial" w:hAnsi="Arial" w:cs="Arial"/>
          <w:b/>
          <w:iCs/>
          <w:sz w:val="20"/>
          <w:szCs w:val="20"/>
        </w:rPr>
        <w:t>w celu wykazania spełnienia warunku udziału w postępowaniu:</w:t>
      </w:r>
    </w:p>
    <w:p w:rsidR="00772560" w:rsidRDefault="00772560" w:rsidP="003B072B">
      <w:pPr>
        <w:spacing w:before="120" w:after="0"/>
        <w:ind w:left="425"/>
        <w:rPr>
          <w:rFonts w:ascii="Arial" w:hAnsi="Arial" w:cs="Arial"/>
          <w:sz w:val="20"/>
          <w:szCs w:val="20"/>
        </w:rPr>
      </w:pPr>
    </w:p>
    <w:p w:rsidR="00243494" w:rsidRPr="00DE697E" w:rsidRDefault="00243494" w:rsidP="003B072B">
      <w:pPr>
        <w:spacing w:before="120" w:after="0"/>
        <w:ind w:left="425"/>
        <w:rPr>
          <w:rFonts w:ascii="Arial" w:hAnsi="Arial" w:cs="Arial"/>
          <w:sz w:val="20"/>
          <w:szCs w:val="20"/>
        </w:rPr>
      </w:pPr>
      <w:r w:rsidRPr="00DE697E">
        <w:rPr>
          <w:rFonts w:ascii="Arial" w:hAnsi="Arial" w:cs="Arial"/>
          <w:sz w:val="20"/>
          <w:szCs w:val="20"/>
        </w:rPr>
        <w:lastRenderedPageBreak/>
        <w:t>ZDOLNOŚĆ TECHNICZNA LUB ZAWODOWA</w:t>
      </w:r>
    </w:p>
    <w:p w:rsidR="00243494" w:rsidRPr="00DE697E" w:rsidRDefault="00243494" w:rsidP="003B072B">
      <w:pPr>
        <w:numPr>
          <w:ilvl w:val="0"/>
          <w:numId w:val="30"/>
        </w:numPr>
        <w:tabs>
          <w:tab w:val="left" w:pos="426"/>
        </w:tabs>
        <w:spacing w:before="60" w:after="0"/>
        <w:ind w:left="709" w:hanging="283"/>
        <w:jc w:val="both"/>
        <w:rPr>
          <w:rFonts w:ascii="Arial" w:hAnsi="Arial" w:cs="Arial"/>
          <w:sz w:val="20"/>
          <w:szCs w:val="20"/>
        </w:rPr>
      </w:pPr>
      <w:r w:rsidRPr="00DE697E">
        <w:rPr>
          <w:rFonts w:ascii="Arial" w:hAnsi="Arial" w:cs="Arial"/>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dowody określające, czy te roboty budowlane zostały wykonane należycie, przy czym dowodami, o których mowa, są referencje bądź inne dokumenty sporządzone przez podmiot, na rzecz którego roboty budowlane zostały wykonane, a jeżeli wykonawca</w:t>
      </w:r>
      <w:r>
        <w:rPr>
          <w:rFonts w:ascii="Arial" w:hAnsi="Arial" w:cs="Arial"/>
          <w:sz w:val="20"/>
          <w:szCs w:val="20"/>
        </w:rPr>
        <w:t xml:space="preserve"> </w:t>
      </w:r>
      <w:r w:rsidRPr="00DE697E">
        <w:rPr>
          <w:rFonts w:ascii="Arial" w:hAnsi="Arial" w:cs="Arial"/>
          <w:sz w:val="20"/>
          <w:szCs w:val="20"/>
        </w:rPr>
        <w:t>z przyczyn niezależnych od niego nie jest w stanie uzyskać tych dokumentów - inne odpowiednie dokumenty;</w:t>
      </w:r>
    </w:p>
    <w:p w:rsidR="00243494" w:rsidRPr="00DE697E" w:rsidRDefault="00243494" w:rsidP="003B072B">
      <w:pPr>
        <w:tabs>
          <w:tab w:val="left" w:pos="426"/>
        </w:tabs>
        <w:spacing w:before="60" w:after="0"/>
        <w:ind w:left="709"/>
        <w:jc w:val="both"/>
        <w:rPr>
          <w:rFonts w:ascii="Arial" w:hAnsi="Arial" w:cs="Arial"/>
          <w:sz w:val="20"/>
          <w:szCs w:val="20"/>
        </w:rPr>
      </w:pPr>
      <w:r w:rsidRPr="00DE697E">
        <w:rPr>
          <w:rFonts w:ascii="Arial" w:hAnsi="Arial" w:cs="Arial"/>
          <w:sz w:val="20"/>
          <w:szCs w:val="20"/>
        </w:rPr>
        <w:t>Jeżeli wykonawca powołuje się na doświadczenie w rea</w:t>
      </w:r>
      <w:r>
        <w:rPr>
          <w:rFonts w:ascii="Arial" w:hAnsi="Arial" w:cs="Arial"/>
          <w:sz w:val="20"/>
          <w:szCs w:val="20"/>
        </w:rPr>
        <w:t xml:space="preserve">lizacji robót budowlanych </w:t>
      </w:r>
      <w:r w:rsidRPr="00DE697E">
        <w:rPr>
          <w:rFonts w:ascii="Arial" w:hAnsi="Arial" w:cs="Arial"/>
          <w:sz w:val="20"/>
          <w:szCs w:val="20"/>
        </w:rPr>
        <w:t>wykonywanych wspólnie z innymi wykonawcami, wykaz dotyczy robót budowlanych, w których wykonaniu wykonawca bezpośrednio uczestniczył.</w:t>
      </w:r>
    </w:p>
    <w:p w:rsidR="002D0217" w:rsidRDefault="00243494" w:rsidP="006070A8">
      <w:pPr>
        <w:tabs>
          <w:tab w:val="left" w:pos="426"/>
        </w:tabs>
        <w:spacing w:before="60" w:after="0"/>
        <w:ind w:left="709"/>
        <w:jc w:val="both"/>
        <w:rPr>
          <w:rFonts w:ascii="Arial" w:hAnsi="Arial" w:cs="Arial"/>
          <w:sz w:val="20"/>
          <w:szCs w:val="20"/>
        </w:rPr>
      </w:pPr>
      <w:r w:rsidRPr="00DE697E">
        <w:rPr>
          <w:rFonts w:ascii="Arial" w:hAnsi="Arial" w:cs="Arial"/>
          <w:sz w:val="20"/>
          <w:szCs w:val="20"/>
        </w:rPr>
        <w:t>Okres wyrażony w latach, o których mowa powyżej liczy się wstecz od dnia, w którym upływa termin składania ofert.</w:t>
      </w:r>
    </w:p>
    <w:p w:rsidR="00637E03" w:rsidRDefault="00243494" w:rsidP="001E2713">
      <w:pPr>
        <w:numPr>
          <w:ilvl w:val="0"/>
          <w:numId w:val="30"/>
        </w:numPr>
        <w:tabs>
          <w:tab w:val="left" w:pos="426"/>
        </w:tabs>
        <w:spacing w:before="60" w:after="0"/>
        <w:ind w:left="709" w:hanging="283"/>
        <w:jc w:val="both"/>
        <w:rPr>
          <w:rFonts w:ascii="Arial" w:hAnsi="Arial" w:cs="Arial"/>
          <w:sz w:val="20"/>
          <w:szCs w:val="20"/>
        </w:rPr>
      </w:pPr>
      <w:r w:rsidRPr="00DE697E">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3C33C3">
        <w:rPr>
          <w:rFonts w:ascii="Arial" w:hAnsi="Arial" w:cs="Arial"/>
          <w:sz w:val="20"/>
          <w:szCs w:val="20"/>
        </w:rPr>
        <w:t>ie do dysponowania tymi osobami.</w:t>
      </w:r>
    </w:p>
    <w:p w:rsidR="002F2B90" w:rsidRPr="002F2B90" w:rsidRDefault="00243494" w:rsidP="003B072B">
      <w:pPr>
        <w:spacing w:before="120" w:after="0"/>
        <w:ind w:left="567" w:hanging="567"/>
        <w:rPr>
          <w:rFonts w:ascii="Arial" w:hAnsi="Arial" w:cs="Arial"/>
          <w:sz w:val="20"/>
          <w:szCs w:val="20"/>
        </w:rPr>
      </w:pPr>
      <w:r w:rsidRPr="002F2B90">
        <w:rPr>
          <w:rFonts w:ascii="Arial" w:hAnsi="Arial" w:cs="Arial"/>
          <w:sz w:val="20"/>
          <w:szCs w:val="20"/>
        </w:rPr>
        <w:t>POZOSTAŁE POSTANOWIENIA</w:t>
      </w:r>
    </w:p>
    <w:p w:rsidR="00243494" w:rsidRPr="00DE697E" w:rsidRDefault="00243494" w:rsidP="002D0217">
      <w:pPr>
        <w:numPr>
          <w:ilvl w:val="0"/>
          <w:numId w:val="31"/>
        </w:numPr>
        <w:spacing w:after="0"/>
        <w:ind w:left="425" w:hanging="425"/>
        <w:jc w:val="both"/>
        <w:rPr>
          <w:rFonts w:ascii="Arial" w:hAnsi="Arial" w:cs="Arial"/>
          <w:sz w:val="20"/>
          <w:szCs w:val="20"/>
        </w:rPr>
      </w:pPr>
      <w:r w:rsidRPr="00DE697E">
        <w:rPr>
          <w:rFonts w:ascii="Arial" w:hAnsi="Arial" w:cs="Arial"/>
          <w:sz w:val="20"/>
          <w:szCs w:val="20"/>
        </w:rPr>
        <w:t>Podmiotowe środki dowodowe, o których mowa w powyższych punktach wykonawca składa w sposób opisany w dalszej części specyfikacji.</w:t>
      </w:r>
    </w:p>
    <w:p w:rsidR="00F26247" w:rsidRDefault="00243494" w:rsidP="003520BE">
      <w:pPr>
        <w:numPr>
          <w:ilvl w:val="0"/>
          <w:numId w:val="31"/>
        </w:numPr>
        <w:spacing w:after="0"/>
        <w:ind w:left="425" w:hanging="425"/>
        <w:jc w:val="both"/>
        <w:rPr>
          <w:rFonts w:ascii="Arial" w:hAnsi="Arial"/>
          <w:sz w:val="20"/>
        </w:rPr>
      </w:pPr>
      <w:r w:rsidRPr="00DE697E">
        <w:rPr>
          <w:rFonts w:ascii="Arial" w:hAnsi="Arial" w:cs="Arial"/>
          <w:sz w:val="20"/>
          <w:szCs w:val="20"/>
        </w:rPr>
        <w:t xml:space="preserve">Zamawiający nie będzie wzywał do złożenia podmiotowych środków dowodowych, jeżeli może je uzyskać za pomocą bezpłatnych i ogólnodostępnych baz danych, w szczególności rejestrów publicznych w rozumieniu </w:t>
      </w:r>
      <w:r w:rsidRPr="00DE697E">
        <w:rPr>
          <w:rFonts w:ascii="Arial" w:hAnsi="Arial" w:cs="Arial"/>
          <w:i/>
          <w:iCs/>
          <w:sz w:val="20"/>
          <w:szCs w:val="20"/>
        </w:rPr>
        <w:t>ustawy z dnia 17 lutego 2005 r. o informatyzacji działalności podmiotów realizujących zadania publiczne</w:t>
      </w:r>
      <w:r w:rsidRPr="00DE697E">
        <w:rPr>
          <w:rFonts w:ascii="Arial" w:hAnsi="Arial" w:cs="Arial"/>
          <w:sz w:val="20"/>
          <w:szCs w:val="20"/>
        </w:rPr>
        <w:t>, o ile wykonawca wskazał</w:t>
      </w:r>
      <w:r w:rsidRPr="001854DA">
        <w:rPr>
          <w:rFonts w:ascii="Arial" w:hAnsi="Arial"/>
          <w:sz w:val="20"/>
        </w:rPr>
        <w:t xml:space="preserve"> w oświadczeniu, o którym mowa w art. 125 ust. 1, dane umożliwiające dostęp do tych środków.</w:t>
      </w:r>
    </w:p>
    <w:p w:rsidR="00295579" w:rsidRPr="002F2B90" w:rsidRDefault="00295579" w:rsidP="003520BE">
      <w:pPr>
        <w:pStyle w:val="Akapitzlist"/>
        <w:numPr>
          <w:ilvl w:val="0"/>
          <w:numId w:val="55"/>
        </w:numPr>
        <w:spacing w:before="480" w:after="360"/>
        <w:ind w:left="1560" w:right="-142" w:hanging="1560"/>
        <w:contextualSpacing w:val="0"/>
        <w:jc w:val="both"/>
        <w:rPr>
          <w:rFonts w:ascii="Arial" w:hAnsi="Arial" w:cs="Arial"/>
          <w:b/>
        </w:rPr>
      </w:pPr>
      <w:r w:rsidRPr="002F2B90">
        <w:rPr>
          <w:rFonts w:ascii="Arial" w:hAnsi="Arial" w:cs="Arial"/>
          <w:b/>
        </w:rPr>
        <w:t>INFORMACJE O ŚRODKACH KOMUNIKACJI ELEKTRONICZNEJ, PRZY UŻYCIU KTÓRYCH ZAMAWIAJĄCY BĘDZIE KOMUNIKOWAŁ SIĘ Z WYKONAWCAMI, ORAZ INFORMAC</w:t>
      </w:r>
      <w:r w:rsidR="005B5FCC" w:rsidRPr="002F2B90">
        <w:rPr>
          <w:rFonts w:ascii="Arial" w:hAnsi="Arial" w:cs="Arial"/>
          <w:b/>
        </w:rPr>
        <w:t xml:space="preserve">JE O WYMAGANIACH TECHNICZNYCH I </w:t>
      </w:r>
      <w:r w:rsidRPr="002F2B90">
        <w:rPr>
          <w:rFonts w:ascii="Arial" w:hAnsi="Arial" w:cs="Arial"/>
          <w:b/>
        </w:rPr>
        <w:t>ORGANIZACYJNYCH SPORZĄDZANIA, WYSYŁANIA I ODBIERANIA KORESPONDENCJI ELEKTRONICZNEJ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 xml:space="preserve">Z zastrzeżeniem postanowień zawartych w pkt 2 komunikacja między zamawiającym a wykonawcami może się odbywać wyłącznie przy użyciu środków komunikacji elektronicznej                  w rozumieniu </w:t>
      </w:r>
      <w:r w:rsidRPr="003B072B">
        <w:rPr>
          <w:rFonts w:ascii="Arial" w:hAnsi="Arial" w:cs="Arial"/>
          <w:i/>
          <w:iCs/>
          <w:sz w:val="20"/>
          <w:szCs w:val="20"/>
        </w:rPr>
        <w:t>ustawy z dnia 18 lipca 2002 r. o świadczeniu usług drogą elektroniczną</w:t>
      </w:r>
      <w:r w:rsidRPr="003B072B">
        <w:rPr>
          <w:rFonts w:ascii="Arial" w:hAnsi="Arial" w:cs="Arial"/>
          <w:sz w:val="20"/>
          <w:szCs w:val="20"/>
        </w:rPr>
        <w:t>, tj.:</w:t>
      </w:r>
    </w:p>
    <w:p w:rsidR="00243494" w:rsidRPr="003B072B" w:rsidRDefault="00243494" w:rsidP="002D0217">
      <w:pPr>
        <w:numPr>
          <w:ilvl w:val="0"/>
          <w:numId w:val="33"/>
        </w:numPr>
        <w:spacing w:after="0"/>
        <w:ind w:left="709" w:hanging="283"/>
        <w:jc w:val="both"/>
        <w:rPr>
          <w:rFonts w:ascii="Arial" w:hAnsi="Arial" w:cs="Arial"/>
          <w:sz w:val="20"/>
          <w:szCs w:val="20"/>
        </w:rPr>
      </w:pPr>
      <w:r w:rsidRPr="003B072B">
        <w:rPr>
          <w:rFonts w:ascii="Arial" w:hAnsi="Arial" w:cs="Arial"/>
          <w:sz w:val="20"/>
          <w:szCs w:val="20"/>
        </w:rPr>
        <w:t xml:space="preserve">poprzez platformę przetargową pod adresem: </w:t>
      </w:r>
      <w:hyperlink r:id="rId8" w:history="1">
        <w:r w:rsidRPr="003B072B">
          <w:rPr>
            <w:rStyle w:val="Hipercze"/>
            <w:rFonts w:ascii="Arial" w:eastAsia="SimSun" w:hAnsi="Arial" w:cs="Arial"/>
            <w:sz w:val="20"/>
            <w:szCs w:val="20"/>
          </w:rPr>
          <w:t>https://josephine.proebiz.com/pl/</w:t>
        </w:r>
      </w:hyperlink>
      <w:r w:rsidRPr="003B072B">
        <w:rPr>
          <w:rFonts w:ascii="Arial" w:hAnsi="Arial" w:cs="Arial"/>
          <w:sz w:val="20"/>
          <w:szCs w:val="20"/>
        </w:rPr>
        <w:t>, dalej platforma przetargowa, w wierszu oznaczonym tytułem oraz znakiem niniejszego postępowania,</w:t>
      </w:r>
    </w:p>
    <w:p w:rsidR="00243494" w:rsidRPr="003B072B" w:rsidRDefault="00243494" w:rsidP="002D0217">
      <w:pPr>
        <w:spacing w:after="0"/>
        <w:ind w:left="709" w:firstLine="142"/>
        <w:rPr>
          <w:rFonts w:ascii="Arial" w:hAnsi="Arial" w:cs="Arial"/>
          <w:sz w:val="20"/>
          <w:szCs w:val="20"/>
        </w:rPr>
      </w:pPr>
      <w:r w:rsidRPr="003B072B">
        <w:rPr>
          <w:rFonts w:ascii="Arial" w:hAnsi="Arial" w:cs="Arial"/>
          <w:sz w:val="20"/>
          <w:szCs w:val="20"/>
        </w:rPr>
        <w:t>lub</w:t>
      </w:r>
      <w:r w:rsidR="002F2B90" w:rsidRPr="003B072B">
        <w:rPr>
          <w:rFonts w:ascii="Arial" w:hAnsi="Arial" w:cs="Arial"/>
          <w:sz w:val="20"/>
          <w:szCs w:val="20"/>
        </w:rPr>
        <w:t xml:space="preserve"> </w:t>
      </w:r>
    </w:p>
    <w:p w:rsidR="00243494" w:rsidRPr="003B072B" w:rsidRDefault="00243494" w:rsidP="002D0217">
      <w:pPr>
        <w:numPr>
          <w:ilvl w:val="0"/>
          <w:numId w:val="33"/>
        </w:numPr>
        <w:spacing w:after="0"/>
        <w:ind w:left="709" w:hanging="283"/>
        <w:jc w:val="both"/>
        <w:rPr>
          <w:rFonts w:ascii="Arial" w:hAnsi="Arial" w:cs="Arial"/>
          <w:sz w:val="20"/>
          <w:szCs w:val="20"/>
        </w:rPr>
      </w:pPr>
      <w:r w:rsidRPr="003B072B">
        <w:rPr>
          <w:rFonts w:ascii="Arial" w:hAnsi="Arial" w:cs="Arial"/>
          <w:sz w:val="20"/>
          <w:szCs w:val="20"/>
        </w:rPr>
        <w:t xml:space="preserve">pocztą elektroniczną na adres e-mail zamawiającego: </w:t>
      </w:r>
      <w:hyperlink r:id="rId9" w:history="1">
        <w:r w:rsidRPr="003B072B">
          <w:rPr>
            <w:rStyle w:val="Hipercze"/>
            <w:rFonts w:ascii="Arial" w:eastAsia="SimSun" w:hAnsi="Arial" w:cs="Arial"/>
            <w:sz w:val="20"/>
            <w:szCs w:val="20"/>
          </w:rPr>
          <w:t>bzp@piekary.pl</w:t>
        </w:r>
      </w:hyperlink>
      <w:r w:rsidRPr="003B072B">
        <w:rPr>
          <w:rFonts w:ascii="Arial" w:hAnsi="Arial" w:cs="Arial"/>
          <w:sz w:val="20"/>
          <w:szCs w:val="20"/>
        </w:rPr>
        <w:t xml:space="preserve"> oraz adresy e-mail wykonawców podane w formularzach ofertowych lub zarejestrowane na platformie przetargowej.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Ofertę składa się pod rygorem nieważności wyłącznie poprzez platformę przetargową, zgodnie                  z wyborem wykonawcy:</w:t>
      </w:r>
    </w:p>
    <w:p w:rsidR="00243494" w:rsidRPr="003B072B" w:rsidRDefault="00243494" w:rsidP="002D0217">
      <w:pPr>
        <w:numPr>
          <w:ilvl w:val="0"/>
          <w:numId w:val="38"/>
        </w:numPr>
        <w:spacing w:after="0"/>
        <w:ind w:left="709" w:hanging="283"/>
        <w:jc w:val="both"/>
        <w:rPr>
          <w:rFonts w:ascii="Arial" w:hAnsi="Arial" w:cs="Arial"/>
          <w:sz w:val="20"/>
          <w:szCs w:val="20"/>
        </w:rPr>
      </w:pPr>
      <w:r w:rsidRPr="003B072B">
        <w:rPr>
          <w:rFonts w:ascii="Arial" w:hAnsi="Arial" w:cs="Arial"/>
          <w:sz w:val="20"/>
          <w:szCs w:val="20"/>
        </w:rPr>
        <w:t>w formie elektronicznej (oznacza to postać elektroniczną opatrzoną kwalifikowanym podpisem elektronicznym),</w:t>
      </w:r>
    </w:p>
    <w:p w:rsidR="00243494" w:rsidRPr="003B072B" w:rsidRDefault="00243494" w:rsidP="002D0217">
      <w:pPr>
        <w:numPr>
          <w:ilvl w:val="0"/>
          <w:numId w:val="38"/>
        </w:numPr>
        <w:spacing w:after="0"/>
        <w:ind w:left="709" w:hanging="283"/>
        <w:jc w:val="both"/>
        <w:rPr>
          <w:rFonts w:ascii="Arial" w:hAnsi="Arial" w:cs="Arial"/>
          <w:sz w:val="20"/>
          <w:szCs w:val="20"/>
        </w:rPr>
      </w:pPr>
      <w:r w:rsidRPr="003B072B">
        <w:rPr>
          <w:rFonts w:ascii="Arial" w:hAnsi="Arial" w:cs="Arial"/>
          <w:sz w:val="20"/>
          <w:szCs w:val="20"/>
        </w:rPr>
        <w:t>w postaci elektronicznej opatrzonej podpisem zaufanym lub podpisem osobistym.</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lastRenderedPageBreak/>
        <w:t>Zamawiający lub wykonawca przekazując oświadczenia, wnioski, zawiadomienia oraz informacje przy użyciu poczty elektronicznej mogą zażądać od drugiej strony niezwłocznego potwierdzenia ich otrzymania.</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Przyjmuje się, że dokument wysłany przy użyciu platformy przetargowej został doręczony wykonawcy w sposób umożliwiający zapoznanie się z jego treścią w dniu jego przekazania na platformie przetargowej.</w:t>
      </w:r>
    </w:p>
    <w:p w:rsidR="00243494" w:rsidRPr="00571517"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Zamawiający nie dopuszcza innego sposobu komunikowania się w niniejszym postępowaniu.</w:t>
      </w:r>
    </w:p>
    <w:p w:rsidR="003C33C3" w:rsidRDefault="003C33C3" w:rsidP="002D0217">
      <w:pPr>
        <w:spacing w:after="0"/>
        <w:rPr>
          <w:rFonts w:ascii="Arial" w:hAnsi="Arial" w:cs="Arial"/>
          <w:sz w:val="20"/>
          <w:szCs w:val="20"/>
        </w:rPr>
      </w:pPr>
    </w:p>
    <w:p w:rsidR="00243494" w:rsidRPr="003B072B" w:rsidRDefault="00243494" w:rsidP="002D0217">
      <w:pPr>
        <w:spacing w:after="0"/>
        <w:rPr>
          <w:rFonts w:ascii="Arial" w:hAnsi="Arial" w:cs="Arial"/>
          <w:sz w:val="20"/>
          <w:szCs w:val="20"/>
        </w:rPr>
      </w:pPr>
      <w:r w:rsidRPr="003B072B">
        <w:rPr>
          <w:rFonts w:ascii="Arial" w:hAnsi="Arial" w:cs="Arial"/>
          <w:sz w:val="20"/>
          <w:szCs w:val="20"/>
        </w:rPr>
        <w:t>PLATFORMA PRZETARGOWA</w:t>
      </w:r>
    </w:p>
    <w:p w:rsidR="00243494" w:rsidRPr="003B072B" w:rsidRDefault="00243494" w:rsidP="002D0217">
      <w:pPr>
        <w:numPr>
          <w:ilvl w:val="0"/>
          <w:numId w:val="32"/>
        </w:numPr>
        <w:spacing w:after="0"/>
        <w:ind w:left="425" w:hanging="425"/>
        <w:jc w:val="both"/>
        <w:rPr>
          <w:rFonts w:ascii="Arial" w:hAnsi="Arial" w:cs="Arial"/>
          <w:sz w:val="20"/>
          <w:szCs w:val="20"/>
        </w:rPr>
      </w:pPr>
      <w:r w:rsidRPr="003B072B">
        <w:rPr>
          <w:rFonts w:ascii="Arial" w:hAnsi="Arial" w:cs="Arial"/>
          <w:sz w:val="20"/>
          <w:szCs w:val="20"/>
        </w:rPr>
        <w:t xml:space="preserve">Wykonawca zamierzający złożyć ofertę (wyłącznie przez platformę przetargową) zobowiązany jest zapoznać się z instrukcjami użytkowników platformy przetargowej dostępnymi pod adresem </w:t>
      </w:r>
      <w:hyperlink r:id="rId10" w:history="1">
        <w:r w:rsidRPr="003B072B">
          <w:rPr>
            <w:rStyle w:val="Hipercze"/>
            <w:rFonts w:ascii="Arial" w:eastAsia="SimSun" w:hAnsi="Arial" w:cs="Arial"/>
            <w:sz w:val="20"/>
            <w:szCs w:val="20"/>
          </w:rPr>
          <w:t>https://josephine.proebiz.com/pl/</w:t>
        </w:r>
      </w:hyperlink>
      <w:r w:rsidRPr="003B072B">
        <w:rPr>
          <w:rFonts w:ascii="Arial" w:hAnsi="Arial" w:cs="Arial"/>
          <w:sz w:val="20"/>
          <w:szCs w:val="20"/>
        </w:rPr>
        <w:t xml:space="preserve"> oraz zaakceptować regulamin korzystania z platformy przetargowej.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Złożenie oferty poprzez platformę przetargową oznacza akceptację regulaminu, o którym mowa powyżej.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 xml:space="preserve">Wymagania techniczne związane z korzystaniem z platformy przetargowej wskazane są na stronie internetowej platformy przetargowej pod adresem </w:t>
      </w:r>
      <w:hyperlink r:id="rId11" w:history="1">
        <w:r w:rsidRPr="003B072B">
          <w:rPr>
            <w:rStyle w:val="Hipercze"/>
            <w:rFonts w:ascii="Arial" w:eastAsia="SimSun" w:hAnsi="Arial" w:cs="Arial"/>
            <w:sz w:val="20"/>
            <w:szCs w:val="20"/>
          </w:rPr>
          <w:t>https://josephine.proebiz.com/pl/</w:t>
        </w:r>
      </w:hyperlink>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 xml:space="preserve">Wsparcia technicznego w zakresie działania platformy przetargowej udziela jej dostawca,                         tj. PROEBIZ </w:t>
      </w:r>
      <w:proofErr w:type="spellStart"/>
      <w:r w:rsidRPr="003B072B">
        <w:rPr>
          <w:rFonts w:ascii="Arial" w:hAnsi="Arial" w:cs="Arial"/>
          <w:sz w:val="20"/>
          <w:szCs w:val="20"/>
        </w:rPr>
        <w:t>s.r.o</w:t>
      </w:r>
      <w:proofErr w:type="spellEnd"/>
      <w:r w:rsidRPr="003B072B">
        <w:rPr>
          <w:rFonts w:ascii="Arial" w:hAnsi="Arial" w:cs="Arial"/>
          <w:sz w:val="20"/>
          <w:szCs w:val="20"/>
        </w:rPr>
        <w:t xml:space="preserve">. </w:t>
      </w:r>
      <w:proofErr w:type="spellStart"/>
      <w:r w:rsidRPr="003B072B">
        <w:rPr>
          <w:rFonts w:ascii="Arial" w:hAnsi="Arial" w:cs="Arial"/>
          <w:sz w:val="20"/>
          <w:szCs w:val="20"/>
        </w:rPr>
        <w:t>Masarykovo</w:t>
      </w:r>
      <w:proofErr w:type="spellEnd"/>
      <w:r w:rsidRPr="003B072B">
        <w:rPr>
          <w:rFonts w:ascii="Arial" w:hAnsi="Arial" w:cs="Arial"/>
          <w:sz w:val="20"/>
          <w:szCs w:val="20"/>
        </w:rPr>
        <w:t xml:space="preserve"> </w:t>
      </w:r>
      <w:proofErr w:type="spellStart"/>
      <w:r w:rsidRPr="003B072B">
        <w:rPr>
          <w:rFonts w:ascii="Arial" w:hAnsi="Arial" w:cs="Arial"/>
          <w:sz w:val="20"/>
          <w:szCs w:val="20"/>
        </w:rPr>
        <w:t>námĕstí</w:t>
      </w:r>
      <w:proofErr w:type="spellEnd"/>
      <w:r w:rsidRPr="003B072B">
        <w:rPr>
          <w:rFonts w:ascii="Arial" w:hAnsi="Arial" w:cs="Arial"/>
          <w:sz w:val="20"/>
          <w:szCs w:val="20"/>
        </w:rPr>
        <w:t xml:space="preserve"> 52/33, CZ – 702 00 </w:t>
      </w:r>
      <w:proofErr w:type="spellStart"/>
      <w:r w:rsidRPr="003B072B">
        <w:rPr>
          <w:rFonts w:ascii="Arial" w:hAnsi="Arial" w:cs="Arial"/>
          <w:sz w:val="20"/>
          <w:szCs w:val="20"/>
        </w:rPr>
        <w:t>Ostrava</w:t>
      </w:r>
      <w:proofErr w:type="spellEnd"/>
      <w:r w:rsidRPr="003B072B">
        <w:rPr>
          <w:rFonts w:ascii="Arial" w:hAnsi="Arial" w:cs="Arial"/>
          <w:sz w:val="20"/>
          <w:szCs w:val="20"/>
        </w:rPr>
        <w:t xml:space="preserve"> – </w:t>
      </w:r>
      <w:proofErr w:type="spellStart"/>
      <w:r w:rsidRPr="003B072B">
        <w:rPr>
          <w:rFonts w:ascii="Arial" w:hAnsi="Arial" w:cs="Arial"/>
          <w:sz w:val="20"/>
          <w:szCs w:val="20"/>
        </w:rPr>
        <w:t>Moravská</w:t>
      </w:r>
      <w:proofErr w:type="spellEnd"/>
      <w:r w:rsidRPr="003B072B">
        <w:rPr>
          <w:rFonts w:ascii="Arial" w:hAnsi="Arial" w:cs="Arial"/>
          <w:sz w:val="20"/>
          <w:szCs w:val="20"/>
        </w:rPr>
        <w:t xml:space="preserve"> </w:t>
      </w:r>
      <w:proofErr w:type="spellStart"/>
      <w:r w:rsidRPr="003B072B">
        <w:rPr>
          <w:rFonts w:ascii="Arial" w:hAnsi="Arial" w:cs="Arial"/>
          <w:sz w:val="20"/>
          <w:szCs w:val="20"/>
        </w:rPr>
        <w:t>Ostrava</w:t>
      </w:r>
      <w:proofErr w:type="spellEnd"/>
      <w:r w:rsidRPr="003B072B">
        <w:rPr>
          <w:rFonts w:ascii="Arial" w:hAnsi="Arial" w:cs="Arial"/>
          <w:sz w:val="20"/>
          <w:szCs w:val="20"/>
        </w:rPr>
        <w:t xml:space="preserve">, C.9176, nr tel. +48 222 139 900, e-mail: </w:t>
      </w:r>
      <w:hyperlink r:id="rId12" w:history="1">
        <w:r w:rsidRPr="003B072B">
          <w:rPr>
            <w:rStyle w:val="Hipercze"/>
            <w:rFonts w:ascii="Arial" w:eastAsia="SimSun" w:hAnsi="Arial" w:cs="Arial"/>
            <w:sz w:val="20"/>
            <w:szCs w:val="20"/>
          </w:rPr>
          <w:t>houston@proebiz.com</w:t>
        </w:r>
      </w:hyperlink>
      <w:r w:rsidRPr="003B072B">
        <w:rPr>
          <w:rFonts w:ascii="Arial" w:hAnsi="Arial" w:cs="Arial"/>
          <w:sz w:val="20"/>
          <w:szCs w:val="20"/>
        </w:rPr>
        <w:t xml:space="preserve"> od poniedziałku do piątku (dni robocze)w godz. 8.00 – 16.00</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Sposoby złożenia oferty za pośrednictwem platformy przetargowej oraz potwierdzenia złożenia oferty zostały opisane w instrukcjach użytkowników platformy przetargowej.</w:t>
      </w:r>
    </w:p>
    <w:p w:rsidR="0028715C" w:rsidRDefault="00243494" w:rsidP="006070A8">
      <w:pPr>
        <w:numPr>
          <w:ilvl w:val="0"/>
          <w:numId w:val="32"/>
        </w:numPr>
        <w:spacing w:after="0"/>
        <w:ind w:left="426" w:hanging="426"/>
        <w:jc w:val="both"/>
        <w:rPr>
          <w:rFonts w:ascii="Arial" w:hAnsi="Arial" w:cs="Arial"/>
          <w:sz w:val="20"/>
          <w:szCs w:val="20"/>
        </w:rPr>
      </w:pPr>
      <w:r w:rsidRPr="001D7725">
        <w:rPr>
          <w:rFonts w:ascii="Arial" w:hAnsi="Arial" w:cs="Arial"/>
          <w:sz w:val="20"/>
          <w:szCs w:val="20"/>
        </w:rPr>
        <w:t xml:space="preserve">W przypadku przesyłania przez wykonawcę dokumentów elektronicznych skompresowanych                   (w tym oferty) dopuszczone są wyłącznie formaty danych wskazane w </w:t>
      </w:r>
      <w:r w:rsidRPr="001D7725">
        <w:rPr>
          <w:rFonts w:ascii="Arial" w:hAnsi="Arial" w:cs="Arial"/>
          <w:i/>
          <w:iCs/>
          <w:sz w:val="20"/>
          <w:szCs w:val="20"/>
        </w:rPr>
        <w:t xml:space="preserve">Rozporządzeniu Rady Ministrów z dnia </w:t>
      </w:r>
      <w:r w:rsidR="001074E7" w:rsidRPr="001074E7">
        <w:rPr>
          <w:rFonts w:ascii="Arial" w:hAnsi="Arial" w:cs="Arial"/>
          <w:i/>
          <w:iCs/>
          <w:sz w:val="20"/>
          <w:szCs w:val="20"/>
        </w:rPr>
        <w:t>21 maja</w:t>
      </w:r>
      <w:r w:rsidRPr="001074E7">
        <w:rPr>
          <w:rFonts w:ascii="Arial" w:hAnsi="Arial" w:cs="Arial"/>
          <w:i/>
          <w:iCs/>
          <w:sz w:val="20"/>
          <w:szCs w:val="20"/>
        </w:rPr>
        <w:t xml:space="preserve"> 20</w:t>
      </w:r>
      <w:r w:rsidR="001074E7" w:rsidRPr="001074E7">
        <w:rPr>
          <w:rFonts w:ascii="Arial" w:hAnsi="Arial" w:cs="Arial"/>
          <w:i/>
          <w:iCs/>
          <w:sz w:val="20"/>
          <w:szCs w:val="20"/>
        </w:rPr>
        <w:t>24</w:t>
      </w:r>
      <w:r w:rsidRPr="001D7725">
        <w:rPr>
          <w:rFonts w:ascii="Arial"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1D7725">
        <w:rPr>
          <w:rFonts w:ascii="Arial" w:hAnsi="Arial" w:cs="Arial"/>
          <w:sz w:val="20"/>
          <w:szCs w:val="20"/>
        </w:rPr>
        <w:t xml:space="preserve">, dalej rozporządzenie w sprawie KRI. </w:t>
      </w:r>
    </w:p>
    <w:p w:rsidR="001D7725" w:rsidRDefault="001D7725" w:rsidP="001D7725">
      <w:pPr>
        <w:spacing w:after="0"/>
        <w:jc w:val="both"/>
        <w:rPr>
          <w:rFonts w:ascii="Arial" w:hAnsi="Arial" w:cs="Arial"/>
          <w:sz w:val="20"/>
          <w:szCs w:val="20"/>
        </w:rPr>
      </w:pPr>
    </w:p>
    <w:p w:rsidR="007B09F4" w:rsidRPr="003B072B" w:rsidRDefault="003C33C3" w:rsidP="00571517">
      <w:pPr>
        <w:spacing w:before="240" w:after="0"/>
        <w:rPr>
          <w:rFonts w:ascii="Arial" w:hAnsi="Arial" w:cs="Arial"/>
          <w:sz w:val="20"/>
          <w:szCs w:val="20"/>
        </w:rPr>
      </w:pPr>
      <w:r>
        <w:rPr>
          <w:rFonts w:ascii="Arial" w:hAnsi="Arial" w:cs="Arial"/>
          <w:sz w:val="20"/>
          <w:szCs w:val="20"/>
        </w:rPr>
        <w:t>K</w:t>
      </w:r>
      <w:r w:rsidR="00243494" w:rsidRPr="003B072B">
        <w:rPr>
          <w:rFonts w:ascii="Arial" w:hAnsi="Arial" w:cs="Arial"/>
          <w:sz w:val="20"/>
          <w:szCs w:val="20"/>
        </w:rPr>
        <w:t>ORESPONDENCJA ELEKTRONICZNA</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Wykonawca sporządza</w:t>
      </w:r>
      <w:r w:rsidR="00E27F05" w:rsidRPr="003B072B">
        <w:rPr>
          <w:rFonts w:ascii="Arial" w:hAnsi="Arial" w:cs="Arial"/>
          <w:sz w:val="20"/>
          <w:szCs w:val="20"/>
        </w:rPr>
        <w:t xml:space="preserve"> w postaci elektronicznej, w formatach danych określonych w</w:t>
      </w:r>
      <w:r w:rsidR="002D0217">
        <w:rPr>
          <w:rFonts w:ascii="Arial" w:hAnsi="Arial" w:cs="Arial"/>
          <w:sz w:val="20"/>
          <w:szCs w:val="20"/>
        </w:rPr>
        <w:t> </w:t>
      </w:r>
      <w:r w:rsidR="00E27F05" w:rsidRPr="003B072B">
        <w:rPr>
          <w:rFonts w:ascii="Arial" w:hAnsi="Arial" w:cs="Arial"/>
          <w:sz w:val="20"/>
          <w:szCs w:val="20"/>
        </w:rPr>
        <w:t>rozporządzeniu w sprawie KRI, z uwzględnieniem rodzaju przekazywanych danych</w:t>
      </w:r>
      <w:r w:rsidRPr="003B072B">
        <w:rPr>
          <w:rFonts w:ascii="Arial" w:hAnsi="Arial" w:cs="Arial"/>
          <w:sz w:val="20"/>
          <w:szCs w:val="20"/>
        </w:rPr>
        <w:t>:</w:t>
      </w:r>
    </w:p>
    <w:p w:rsidR="00243494" w:rsidRPr="003B072B" w:rsidRDefault="00243494" w:rsidP="002D0217">
      <w:pPr>
        <w:numPr>
          <w:ilvl w:val="0"/>
          <w:numId w:val="34"/>
        </w:numPr>
        <w:spacing w:after="0"/>
        <w:ind w:left="709" w:hanging="283"/>
        <w:jc w:val="both"/>
        <w:rPr>
          <w:rFonts w:ascii="Arial" w:hAnsi="Arial" w:cs="Arial"/>
          <w:sz w:val="20"/>
          <w:szCs w:val="20"/>
        </w:rPr>
      </w:pPr>
      <w:r w:rsidRPr="003B072B">
        <w:rPr>
          <w:rFonts w:ascii="Arial" w:hAnsi="Arial" w:cs="Arial"/>
          <w:sz w:val="20"/>
          <w:szCs w:val="20"/>
        </w:rPr>
        <w:t>ofertę,</w:t>
      </w:r>
    </w:p>
    <w:p w:rsidR="00243494" w:rsidRPr="003B072B" w:rsidRDefault="00243494" w:rsidP="002D0217">
      <w:pPr>
        <w:numPr>
          <w:ilvl w:val="0"/>
          <w:numId w:val="34"/>
        </w:numPr>
        <w:spacing w:after="0"/>
        <w:ind w:left="709" w:hanging="283"/>
        <w:jc w:val="both"/>
        <w:rPr>
          <w:rFonts w:ascii="Arial" w:hAnsi="Arial" w:cs="Arial"/>
          <w:sz w:val="20"/>
          <w:szCs w:val="20"/>
        </w:rPr>
      </w:pPr>
      <w:r w:rsidRPr="003B072B">
        <w:rPr>
          <w:rFonts w:ascii="Arial" w:hAnsi="Arial" w:cs="Arial"/>
          <w:sz w:val="20"/>
          <w:szCs w:val="20"/>
        </w:rPr>
        <w:t>oświadczenie, o którym mowa w art. 125 ust. 1 ustawy,</w:t>
      </w:r>
    </w:p>
    <w:p w:rsidR="00243494" w:rsidRPr="003B072B" w:rsidRDefault="00243494" w:rsidP="002D0217">
      <w:pPr>
        <w:numPr>
          <w:ilvl w:val="0"/>
          <w:numId w:val="34"/>
        </w:numPr>
        <w:spacing w:after="0"/>
        <w:ind w:left="709" w:hanging="283"/>
        <w:jc w:val="both"/>
        <w:rPr>
          <w:rFonts w:ascii="Arial" w:hAnsi="Arial" w:cs="Arial"/>
          <w:sz w:val="20"/>
          <w:szCs w:val="20"/>
        </w:rPr>
      </w:pPr>
      <w:r w:rsidRPr="003B072B">
        <w:rPr>
          <w:rFonts w:ascii="Arial" w:hAnsi="Arial" w:cs="Arial"/>
          <w:sz w:val="20"/>
          <w:szCs w:val="20"/>
        </w:rPr>
        <w:t>podmiotowe środki dowodowe,</w:t>
      </w:r>
    </w:p>
    <w:p w:rsidR="00243494" w:rsidRPr="003B072B" w:rsidRDefault="00243494" w:rsidP="002D0217">
      <w:pPr>
        <w:numPr>
          <w:ilvl w:val="0"/>
          <w:numId w:val="34"/>
        </w:numPr>
        <w:spacing w:after="0"/>
        <w:ind w:left="709" w:hanging="283"/>
        <w:jc w:val="both"/>
        <w:rPr>
          <w:rFonts w:ascii="Arial" w:hAnsi="Arial" w:cs="Arial"/>
          <w:sz w:val="20"/>
          <w:szCs w:val="20"/>
        </w:rPr>
      </w:pPr>
      <w:r w:rsidRPr="003B072B">
        <w:rPr>
          <w:rFonts w:ascii="Arial" w:hAnsi="Arial" w:cs="Arial"/>
          <w:sz w:val="20"/>
          <w:szCs w:val="20"/>
        </w:rPr>
        <w:t>oświadczenie, o którym mowa w art. 117 ust. 4 ustawy,</w:t>
      </w:r>
    </w:p>
    <w:p w:rsidR="00243494" w:rsidRPr="003B072B" w:rsidRDefault="00243494" w:rsidP="002D0217">
      <w:pPr>
        <w:numPr>
          <w:ilvl w:val="0"/>
          <w:numId w:val="34"/>
        </w:numPr>
        <w:spacing w:after="0"/>
        <w:ind w:left="709" w:hanging="283"/>
        <w:jc w:val="both"/>
        <w:rPr>
          <w:rFonts w:ascii="Arial" w:hAnsi="Arial" w:cs="Arial"/>
          <w:sz w:val="20"/>
          <w:szCs w:val="20"/>
        </w:rPr>
      </w:pPr>
      <w:r w:rsidRPr="003B072B">
        <w:rPr>
          <w:rFonts w:ascii="Arial" w:hAnsi="Arial" w:cs="Arial"/>
          <w:sz w:val="20"/>
          <w:szCs w:val="20"/>
        </w:rPr>
        <w:t>zobowiązanie podmiotu udostępniającego zasoby, o którym mowa w art. 118 ust. 3 ustawy (zobowiązanie podmiotu udostepniającego zasoby),</w:t>
      </w:r>
    </w:p>
    <w:p w:rsidR="00BF144F" w:rsidRDefault="002176DE" w:rsidP="002D0217">
      <w:pPr>
        <w:numPr>
          <w:ilvl w:val="0"/>
          <w:numId w:val="34"/>
        </w:numPr>
        <w:spacing w:after="0"/>
        <w:ind w:left="709" w:hanging="283"/>
        <w:jc w:val="both"/>
        <w:rPr>
          <w:rFonts w:ascii="Arial" w:hAnsi="Arial" w:cs="Arial"/>
          <w:sz w:val="20"/>
          <w:szCs w:val="20"/>
        </w:rPr>
      </w:pPr>
      <w:r>
        <w:rPr>
          <w:rFonts w:ascii="Arial" w:hAnsi="Arial" w:cs="Arial"/>
          <w:sz w:val="20"/>
          <w:szCs w:val="20"/>
        </w:rPr>
        <w:t>pełnomocnictwo,</w:t>
      </w:r>
      <w:r w:rsidRPr="002176DE">
        <w:rPr>
          <w:rFonts w:ascii="Arial" w:hAnsi="Arial" w:cs="Arial"/>
          <w:sz w:val="20"/>
          <w:szCs w:val="20"/>
        </w:rPr>
        <w:t xml:space="preserve"> </w:t>
      </w:r>
    </w:p>
    <w:p w:rsidR="00243494" w:rsidRDefault="002176DE" w:rsidP="00BF144F">
      <w:pPr>
        <w:spacing w:after="0"/>
        <w:ind w:left="709"/>
        <w:jc w:val="both"/>
        <w:rPr>
          <w:rFonts w:ascii="Arial" w:hAnsi="Arial" w:cs="Arial"/>
          <w:sz w:val="20"/>
          <w:szCs w:val="20"/>
        </w:rPr>
      </w:pPr>
      <w:r w:rsidRPr="00683EA5">
        <w:rPr>
          <w:rFonts w:ascii="Arial" w:hAnsi="Arial" w:cs="Arial"/>
          <w:sz w:val="20"/>
          <w:szCs w:val="20"/>
        </w:rPr>
        <w:t>w postaci elektronicznej, w formatach danych</w:t>
      </w:r>
      <w:r>
        <w:rPr>
          <w:rFonts w:ascii="Arial" w:hAnsi="Arial" w:cs="Arial"/>
          <w:sz w:val="20"/>
          <w:szCs w:val="20"/>
        </w:rPr>
        <w:t xml:space="preserve"> określonych w rozporządzeniu w </w:t>
      </w:r>
      <w:r w:rsidRPr="00683EA5">
        <w:rPr>
          <w:rFonts w:ascii="Arial" w:hAnsi="Arial" w:cs="Arial"/>
          <w:sz w:val="20"/>
          <w:szCs w:val="20"/>
        </w:rPr>
        <w:t>sprawie KRI, z uwzględnieniem rodzaju przekazywanych danych</w:t>
      </w:r>
      <w:r>
        <w:rPr>
          <w:rFonts w:ascii="Arial" w:hAnsi="Arial" w:cs="Arial"/>
          <w:sz w:val="20"/>
          <w:szCs w:val="20"/>
        </w:rPr>
        <w:t>.</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 xml:space="preserve">Informacje, oświadczenia lub dokumenty, inne niż określone w pkt 12, wykonawca sporządza                 w postaci elektronicznej, w formatach danych określonych w </w:t>
      </w:r>
      <w:r w:rsidRPr="003B072B">
        <w:rPr>
          <w:rFonts w:ascii="Arial" w:hAnsi="Arial" w:cs="Arial"/>
          <w:i/>
          <w:iCs/>
          <w:sz w:val="20"/>
          <w:szCs w:val="20"/>
        </w:rPr>
        <w:t xml:space="preserve">rozporządzeniu </w:t>
      </w:r>
      <w:r w:rsidR="007941E4" w:rsidRPr="003B072B">
        <w:rPr>
          <w:rFonts w:ascii="Arial" w:hAnsi="Arial" w:cs="Arial"/>
          <w:i/>
          <w:iCs/>
          <w:sz w:val="20"/>
          <w:szCs w:val="20"/>
        </w:rPr>
        <w:t>w</w:t>
      </w:r>
      <w:r w:rsidRPr="003B072B">
        <w:rPr>
          <w:rFonts w:ascii="Arial" w:hAnsi="Arial" w:cs="Arial"/>
          <w:i/>
          <w:iCs/>
          <w:sz w:val="20"/>
          <w:szCs w:val="20"/>
        </w:rPr>
        <w:t xml:space="preserve"> sprawie KRI</w:t>
      </w:r>
      <w:r w:rsidRPr="003B072B">
        <w:rPr>
          <w:rFonts w:ascii="Arial" w:hAnsi="Arial" w:cs="Arial"/>
          <w:sz w:val="20"/>
          <w:szCs w:val="20"/>
        </w:rPr>
        <w:t xml:space="preserve"> lub jako tekst wpisany bezpośrednio do wiadomości przekazywanej przy użyciu środków komunikacji elektronicznej, wskazanych w pkt 1.</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 xml:space="preserve">W przypadku gdy dokumenty elektroniczne, przekazywane przy użyciu środków komunikacji elektronicznej, zawierają informacje stanowiące tajemnicę przedsiębiorstwa w rozumieniu przepisów </w:t>
      </w:r>
      <w:r w:rsidRPr="003B072B">
        <w:rPr>
          <w:rFonts w:ascii="Arial" w:hAnsi="Arial" w:cs="Arial"/>
          <w:i/>
          <w:iCs/>
          <w:sz w:val="20"/>
          <w:szCs w:val="20"/>
        </w:rPr>
        <w:t>ustawy z dnia 16 kwietnia 1993 r. o zwalczaniu nieuczciwej konkurencji</w:t>
      </w:r>
      <w:r w:rsidRPr="003B072B">
        <w:rPr>
          <w:rFonts w:ascii="Arial" w:hAnsi="Arial" w:cs="Arial"/>
          <w:sz w:val="20"/>
          <w:szCs w:val="20"/>
        </w:rPr>
        <w:t>, wykonawca, w celu utrzymania w poufności tych informacji, przekazuje je w wydzielonym i odpowiednio oznaczonym pliku (nazwa pliku powinna jednoznacznie wskazywać, że dane w nim zawarte stanowią tajemnicę przedsiębiorstwa).</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lastRenderedPageBreak/>
        <w:t xml:space="preserve">W przypadku gdy wykonawca nie wykaże, że zastrzeżone informacje stanowią tajemnicę przedsiębiorstwa w rozumieniu art.  11 ust. 2 </w:t>
      </w:r>
      <w:r w:rsidRPr="003B072B">
        <w:rPr>
          <w:rFonts w:ascii="Arial" w:hAnsi="Arial" w:cs="Arial"/>
          <w:i/>
          <w:iCs/>
          <w:sz w:val="20"/>
          <w:szCs w:val="20"/>
        </w:rPr>
        <w:t xml:space="preserve">ustawy o zwalczaniu nieuczciwej konkurencji </w:t>
      </w:r>
      <w:r w:rsidRPr="003B072B">
        <w:rPr>
          <w:rFonts w:ascii="Arial" w:hAnsi="Arial" w:cs="Arial"/>
          <w:sz w:val="20"/>
          <w:szCs w:val="20"/>
        </w:rPr>
        <w:t>zamawiający uzna zastrzeżenie tajemnicy za bezskuteczne, o czym poinformuje wykonawcę.</w:t>
      </w:r>
    </w:p>
    <w:p w:rsidR="00243494" w:rsidRPr="00571517"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Podmiotowe środki dowodowe oraz inne dokumenty lub oświadczenia, sporządzone w języku obcym przekazuje się wraz z tłumaczeniem na język polski.</w:t>
      </w:r>
    </w:p>
    <w:p w:rsidR="00243494" w:rsidRPr="003B072B" w:rsidRDefault="00243494" w:rsidP="00571517">
      <w:pPr>
        <w:spacing w:before="240" w:after="0"/>
        <w:rPr>
          <w:rFonts w:ascii="Arial" w:hAnsi="Arial" w:cs="Arial"/>
          <w:sz w:val="20"/>
          <w:szCs w:val="20"/>
        </w:rPr>
      </w:pPr>
      <w:r w:rsidRPr="003B072B">
        <w:rPr>
          <w:rFonts w:ascii="Arial" w:hAnsi="Arial" w:cs="Arial"/>
          <w:sz w:val="20"/>
          <w:szCs w:val="20"/>
        </w:rPr>
        <w:t>DOKUMENTY WYSTAWIONE PRZEZ UPOWAŻNIONE PODMIOTY</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Poświadczenia zgodności cyfrowego odwzorowania z dokumentem w postaci papierowej,                         o którym mowa powyżej, dokonuje w przypadku:</w:t>
      </w:r>
    </w:p>
    <w:p w:rsidR="00243494" w:rsidRPr="003B072B" w:rsidRDefault="00243494" w:rsidP="002D0217">
      <w:pPr>
        <w:numPr>
          <w:ilvl w:val="0"/>
          <w:numId w:val="35"/>
        </w:numPr>
        <w:spacing w:after="0"/>
        <w:ind w:left="709" w:hanging="283"/>
        <w:jc w:val="both"/>
        <w:rPr>
          <w:rFonts w:ascii="Arial" w:hAnsi="Arial" w:cs="Arial"/>
          <w:sz w:val="20"/>
          <w:szCs w:val="20"/>
        </w:rPr>
      </w:pPr>
      <w:r w:rsidRPr="003B072B">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243494" w:rsidRPr="003B072B" w:rsidRDefault="00243494" w:rsidP="002D0217">
      <w:pPr>
        <w:numPr>
          <w:ilvl w:val="0"/>
          <w:numId w:val="35"/>
        </w:numPr>
        <w:spacing w:after="0"/>
        <w:ind w:left="709" w:hanging="283"/>
        <w:jc w:val="both"/>
        <w:rPr>
          <w:rFonts w:ascii="Arial" w:hAnsi="Arial" w:cs="Arial"/>
          <w:sz w:val="20"/>
          <w:szCs w:val="20"/>
        </w:rPr>
      </w:pPr>
      <w:r w:rsidRPr="003B072B">
        <w:rPr>
          <w:rFonts w:ascii="Arial" w:hAnsi="Arial" w:cs="Arial"/>
          <w:sz w:val="20"/>
          <w:szCs w:val="20"/>
        </w:rPr>
        <w:t>innych dokumentów - odpowiednio wykonawca lub wykonawca wspólnie ubiegający się o udzielenie zamówienia, w zakresie dokumentów, które każdego z nich dotyczą.</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Poświadczenia zgodności cyfrowego odwzorowania z dokumentem w postaci papierowej, o którym mowa powyżej, może dokonać również notariusz.</w:t>
      </w:r>
    </w:p>
    <w:p w:rsidR="00243494" w:rsidRPr="00571517"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243494" w:rsidRPr="003B072B" w:rsidRDefault="00243494" w:rsidP="00571517">
      <w:pPr>
        <w:spacing w:before="240" w:after="0"/>
        <w:rPr>
          <w:rFonts w:ascii="Arial" w:hAnsi="Arial" w:cs="Arial"/>
          <w:sz w:val="20"/>
          <w:szCs w:val="20"/>
        </w:rPr>
      </w:pPr>
      <w:r w:rsidRPr="003B072B">
        <w:rPr>
          <w:rFonts w:ascii="Arial" w:hAnsi="Arial" w:cs="Arial"/>
          <w:sz w:val="20"/>
          <w:szCs w:val="20"/>
        </w:rPr>
        <w:t>DOKUMENTY NIEWYSTAWIONE PRZEZ UPOWAŻNIONE PODMIOTY</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Poświadczenia zgodności cyfrowego odwzorowania z dokumentem w postaci papierowej,                       o którym powyżej, dokonuje w przypadku:</w:t>
      </w:r>
    </w:p>
    <w:p w:rsidR="00243494" w:rsidRPr="003B072B" w:rsidRDefault="00243494" w:rsidP="002D0217">
      <w:pPr>
        <w:numPr>
          <w:ilvl w:val="0"/>
          <w:numId w:val="36"/>
        </w:numPr>
        <w:spacing w:after="0"/>
        <w:ind w:left="709" w:hanging="283"/>
        <w:jc w:val="both"/>
        <w:rPr>
          <w:rFonts w:ascii="Arial" w:hAnsi="Arial" w:cs="Arial"/>
          <w:sz w:val="20"/>
          <w:szCs w:val="20"/>
        </w:rPr>
      </w:pPr>
      <w:r w:rsidRPr="003B072B">
        <w:rPr>
          <w:rFonts w:ascii="Arial" w:hAnsi="Arial" w:cs="Arial"/>
          <w:sz w:val="20"/>
          <w:szCs w:val="20"/>
        </w:rPr>
        <w:t>podmiotowych środków dowodowych - odpowiednio wykonawca, wykonawca wspólnie ubiegający się o udzielenie zamówienia, podmiot udostępniający zasoby, w zakresie podmiotowych środków dowodowych, które każdego z nich dotyczą;</w:t>
      </w:r>
    </w:p>
    <w:p w:rsidR="00243494" w:rsidRPr="003B072B" w:rsidRDefault="00243494" w:rsidP="002D0217">
      <w:pPr>
        <w:numPr>
          <w:ilvl w:val="0"/>
          <w:numId w:val="36"/>
        </w:numPr>
        <w:spacing w:after="0"/>
        <w:ind w:left="709" w:hanging="283"/>
        <w:jc w:val="both"/>
        <w:rPr>
          <w:rFonts w:ascii="Arial" w:hAnsi="Arial" w:cs="Arial"/>
          <w:sz w:val="20"/>
          <w:szCs w:val="20"/>
        </w:rPr>
      </w:pPr>
      <w:r w:rsidRPr="003B072B">
        <w:rPr>
          <w:rFonts w:ascii="Arial" w:hAnsi="Arial" w:cs="Arial"/>
          <w:sz w:val="20"/>
          <w:szCs w:val="20"/>
        </w:rPr>
        <w:lastRenderedPageBreak/>
        <w:t>oświadczenia, o którym mowa w art. 117 ust. 4 ustawy, lub zobowiązania podmiotu udostępniającego zasoby - odpowiednio wykonawca lub wykonawca wspólnie ubiegający się o udzielenie zamówienia;</w:t>
      </w:r>
    </w:p>
    <w:p w:rsidR="00243494" w:rsidRPr="003B072B" w:rsidRDefault="00243494" w:rsidP="002D0217">
      <w:pPr>
        <w:numPr>
          <w:ilvl w:val="0"/>
          <w:numId w:val="36"/>
        </w:numPr>
        <w:spacing w:after="0"/>
        <w:ind w:left="709" w:hanging="283"/>
        <w:jc w:val="both"/>
        <w:rPr>
          <w:rFonts w:ascii="Arial" w:hAnsi="Arial" w:cs="Arial"/>
          <w:sz w:val="20"/>
          <w:szCs w:val="20"/>
        </w:rPr>
      </w:pPr>
      <w:r w:rsidRPr="003B072B">
        <w:rPr>
          <w:rFonts w:ascii="Arial" w:hAnsi="Arial" w:cs="Arial"/>
          <w:sz w:val="20"/>
          <w:szCs w:val="20"/>
        </w:rPr>
        <w:t>pełnomocnictwa - mocodawca.</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Poświadczenia zgodności cyfrowego odwzorowania z dokumentem w postaci papierowej,                      o którym mowa powyżej, może dokonać również notariusz.</w:t>
      </w:r>
    </w:p>
    <w:p w:rsidR="00243494" w:rsidRPr="002D0217"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243494" w:rsidRPr="003B072B" w:rsidRDefault="00243494" w:rsidP="00571517">
      <w:pPr>
        <w:spacing w:before="240" w:after="0"/>
        <w:rPr>
          <w:rFonts w:ascii="Arial" w:hAnsi="Arial" w:cs="Arial"/>
          <w:sz w:val="20"/>
          <w:szCs w:val="20"/>
        </w:rPr>
      </w:pPr>
      <w:r w:rsidRPr="003B072B">
        <w:rPr>
          <w:rFonts w:ascii="Arial" w:hAnsi="Arial" w:cs="Arial"/>
          <w:sz w:val="20"/>
          <w:szCs w:val="20"/>
        </w:rPr>
        <w:t>KOMPRESOWANIE DOKUMENTÓW ELEKTRONICZNYCH</w:t>
      </w:r>
    </w:p>
    <w:p w:rsidR="00D562B0" w:rsidRPr="003B072B" w:rsidRDefault="00243494" w:rsidP="002D0217">
      <w:pPr>
        <w:numPr>
          <w:ilvl w:val="0"/>
          <w:numId w:val="32"/>
        </w:numPr>
        <w:spacing w:after="0"/>
        <w:ind w:left="425" w:hanging="425"/>
        <w:jc w:val="both"/>
        <w:rPr>
          <w:rFonts w:ascii="Arial" w:hAnsi="Arial" w:cs="Arial"/>
          <w:sz w:val="20"/>
          <w:szCs w:val="20"/>
        </w:rPr>
      </w:pPr>
      <w:r w:rsidRPr="003B072B">
        <w:rPr>
          <w:rFonts w:ascii="Arial" w:hAnsi="Arial" w:cs="Arial"/>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243494" w:rsidRPr="003B072B" w:rsidRDefault="00243494" w:rsidP="00571517">
      <w:pPr>
        <w:spacing w:before="240" w:after="0"/>
        <w:rPr>
          <w:rFonts w:ascii="Arial" w:hAnsi="Arial" w:cs="Arial"/>
          <w:sz w:val="20"/>
          <w:szCs w:val="20"/>
        </w:rPr>
      </w:pPr>
      <w:r w:rsidRPr="003B072B">
        <w:rPr>
          <w:rFonts w:ascii="Arial" w:hAnsi="Arial" w:cs="Arial"/>
          <w:sz w:val="20"/>
          <w:szCs w:val="20"/>
        </w:rPr>
        <w:t>DOKUMENTY ELEKTRONICZNE</w:t>
      </w:r>
    </w:p>
    <w:p w:rsidR="00243494" w:rsidRPr="003B072B" w:rsidRDefault="00243494" w:rsidP="002D0217">
      <w:pPr>
        <w:numPr>
          <w:ilvl w:val="0"/>
          <w:numId w:val="32"/>
        </w:numPr>
        <w:spacing w:after="0"/>
        <w:ind w:left="426" w:hanging="426"/>
        <w:jc w:val="both"/>
        <w:rPr>
          <w:rFonts w:ascii="Arial" w:hAnsi="Arial" w:cs="Arial"/>
          <w:sz w:val="20"/>
          <w:szCs w:val="20"/>
        </w:rPr>
      </w:pPr>
      <w:r w:rsidRPr="003B072B">
        <w:rPr>
          <w:rFonts w:ascii="Arial" w:hAnsi="Arial" w:cs="Arial"/>
          <w:sz w:val="20"/>
          <w:szCs w:val="20"/>
        </w:rPr>
        <w:t>Dokumenty elektroniczne spełniają łącznie następujące wymagania:</w:t>
      </w:r>
    </w:p>
    <w:p w:rsidR="00243494" w:rsidRPr="003B072B" w:rsidRDefault="00243494" w:rsidP="002D0217">
      <w:pPr>
        <w:numPr>
          <w:ilvl w:val="0"/>
          <w:numId w:val="37"/>
        </w:numPr>
        <w:spacing w:after="0"/>
        <w:ind w:left="709" w:hanging="218"/>
        <w:jc w:val="both"/>
        <w:rPr>
          <w:rFonts w:ascii="Arial" w:hAnsi="Arial" w:cs="Arial"/>
          <w:sz w:val="20"/>
          <w:szCs w:val="20"/>
        </w:rPr>
      </w:pPr>
      <w:r w:rsidRPr="003B072B">
        <w:rPr>
          <w:rFonts w:ascii="Arial" w:hAnsi="Arial" w:cs="Arial"/>
          <w:sz w:val="20"/>
          <w:szCs w:val="20"/>
        </w:rPr>
        <w:t>są utrwalone w sposób umożliwiający ich wielokrotne odczytanie, zapisanie i powielenie,                    a także przekazanie przy użyciu środków komunikacji elektronicznej lub na informatycznym nośniku danych,</w:t>
      </w:r>
    </w:p>
    <w:p w:rsidR="00243494" w:rsidRPr="003B072B" w:rsidRDefault="00243494" w:rsidP="002D0217">
      <w:pPr>
        <w:numPr>
          <w:ilvl w:val="0"/>
          <w:numId w:val="37"/>
        </w:numPr>
        <w:spacing w:after="0"/>
        <w:ind w:left="709" w:hanging="218"/>
        <w:jc w:val="both"/>
        <w:rPr>
          <w:rFonts w:ascii="Arial" w:hAnsi="Arial" w:cs="Arial"/>
          <w:sz w:val="20"/>
          <w:szCs w:val="20"/>
        </w:rPr>
      </w:pPr>
      <w:r w:rsidRPr="003B072B">
        <w:rPr>
          <w:rFonts w:ascii="Arial" w:hAnsi="Arial" w:cs="Arial"/>
          <w:sz w:val="20"/>
          <w:szCs w:val="20"/>
        </w:rPr>
        <w:t>umożliwiają prezentację treści w postaci elektronicznej, w szczególności przez wyświetlenie tej treści na monitorze ekranowym,</w:t>
      </w:r>
    </w:p>
    <w:p w:rsidR="00243494" w:rsidRPr="003B072B" w:rsidRDefault="00243494" w:rsidP="002D0217">
      <w:pPr>
        <w:numPr>
          <w:ilvl w:val="0"/>
          <w:numId w:val="37"/>
        </w:numPr>
        <w:spacing w:after="0"/>
        <w:ind w:left="709" w:hanging="218"/>
        <w:jc w:val="both"/>
        <w:rPr>
          <w:rFonts w:ascii="Arial" w:hAnsi="Arial" w:cs="Arial"/>
          <w:sz w:val="20"/>
          <w:szCs w:val="20"/>
        </w:rPr>
      </w:pPr>
      <w:r w:rsidRPr="003B072B">
        <w:rPr>
          <w:rFonts w:ascii="Arial" w:hAnsi="Arial" w:cs="Arial"/>
          <w:sz w:val="20"/>
          <w:szCs w:val="20"/>
        </w:rPr>
        <w:t>umożliwiają prezentację treści w postaci papierowej, w szczególności za pomocą wydruku,</w:t>
      </w:r>
    </w:p>
    <w:p w:rsidR="0028715C" w:rsidRDefault="00243494" w:rsidP="006070A8">
      <w:pPr>
        <w:numPr>
          <w:ilvl w:val="0"/>
          <w:numId w:val="37"/>
        </w:numPr>
        <w:spacing w:after="0"/>
        <w:ind w:left="709" w:hanging="218"/>
        <w:jc w:val="both"/>
        <w:rPr>
          <w:rFonts w:ascii="Arial" w:hAnsi="Arial" w:cs="Arial"/>
          <w:sz w:val="20"/>
          <w:szCs w:val="20"/>
        </w:rPr>
      </w:pPr>
      <w:r w:rsidRPr="003B072B">
        <w:rPr>
          <w:rFonts w:ascii="Arial" w:hAnsi="Arial" w:cs="Arial"/>
          <w:sz w:val="20"/>
          <w:szCs w:val="20"/>
        </w:rPr>
        <w:t>zawierają dane w układzie niepozostawiającym wątpliwości co do treści i kontekstu zapisanych informacji</w:t>
      </w:r>
      <w:r w:rsidRPr="00275345">
        <w:rPr>
          <w:rFonts w:ascii="Arial" w:hAnsi="Arial" w:cs="Arial"/>
          <w:sz w:val="20"/>
          <w:szCs w:val="20"/>
        </w:rPr>
        <w:t>.</w:t>
      </w:r>
    </w:p>
    <w:p w:rsidR="00295579" w:rsidRPr="002F2B90" w:rsidRDefault="00DB5327" w:rsidP="003520BE">
      <w:pPr>
        <w:pStyle w:val="Akapitzlist"/>
        <w:numPr>
          <w:ilvl w:val="0"/>
          <w:numId w:val="55"/>
        </w:numPr>
        <w:spacing w:before="480" w:after="360"/>
        <w:ind w:left="1418" w:hanging="1418"/>
        <w:contextualSpacing w:val="0"/>
        <w:jc w:val="both"/>
        <w:rPr>
          <w:rFonts w:ascii="Arial" w:hAnsi="Arial" w:cs="Arial"/>
          <w:b/>
        </w:rPr>
      </w:pPr>
      <w:r>
        <w:rPr>
          <w:rFonts w:ascii="Arial" w:hAnsi="Arial" w:cs="Arial"/>
          <w:b/>
        </w:rPr>
        <w:t>W</w:t>
      </w:r>
      <w:r w:rsidR="00295579" w:rsidRPr="002F2B90">
        <w:rPr>
          <w:rFonts w:ascii="Arial" w:hAnsi="Arial" w:cs="Arial"/>
          <w:b/>
        </w:rPr>
        <w:t xml:space="preserve">SKAZANIE OSÓB UPRAWNIONYCH DO </w:t>
      </w:r>
      <w:r w:rsidR="0031673A" w:rsidRPr="002F2B90">
        <w:rPr>
          <w:rFonts w:ascii="Arial" w:hAnsi="Arial" w:cs="Arial"/>
          <w:b/>
        </w:rPr>
        <w:t>KOMUNIKOWANIA SIĘ Z WYKONAWCAMI</w:t>
      </w:r>
    </w:p>
    <w:p w:rsidR="00295579" w:rsidRDefault="00295579" w:rsidP="00571517">
      <w:pPr>
        <w:spacing w:after="0"/>
        <w:jc w:val="both"/>
        <w:rPr>
          <w:rFonts w:ascii="Arial" w:hAnsi="Arial" w:cs="Arial"/>
          <w:sz w:val="20"/>
          <w:szCs w:val="20"/>
        </w:rPr>
      </w:pPr>
      <w:r w:rsidRPr="002E39D7">
        <w:rPr>
          <w:rFonts w:ascii="Arial" w:hAnsi="Arial" w:cs="Arial"/>
          <w:sz w:val="20"/>
          <w:szCs w:val="20"/>
        </w:rPr>
        <w:t>Osobą uprawnioną do komunikowania się wykonawcami jest A</w:t>
      </w:r>
      <w:r w:rsidR="00243494">
        <w:rPr>
          <w:rFonts w:ascii="Arial" w:hAnsi="Arial" w:cs="Arial"/>
          <w:sz w:val="20"/>
          <w:szCs w:val="20"/>
        </w:rPr>
        <w:t>gnieszka Strychalska. Kontakt z </w:t>
      </w:r>
      <w:r w:rsidRPr="002E39D7">
        <w:rPr>
          <w:rFonts w:ascii="Arial" w:hAnsi="Arial" w:cs="Arial"/>
          <w:sz w:val="20"/>
          <w:szCs w:val="20"/>
        </w:rPr>
        <w:t xml:space="preserve">zamawiającym jest możliwy za pomocą środków komunikacji elektronicznej wskazanych w </w:t>
      </w:r>
      <w:r w:rsidR="00182AC4" w:rsidRPr="00243494">
        <w:rPr>
          <w:rFonts w:ascii="Arial" w:hAnsi="Arial" w:cs="Arial"/>
          <w:sz w:val="20"/>
          <w:szCs w:val="20"/>
        </w:rPr>
        <w:t xml:space="preserve">rozdziale </w:t>
      </w:r>
      <w:r w:rsidR="00243494">
        <w:rPr>
          <w:rFonts w:ascii="Arial" w:hAnsi="Arial" w:cs="Arial"/>
          <w:sz w:val="20"/>
          <w:szCs w:val="20"/>
        </w:rPr>
        <w:t>VIII</w:t>
      </w:r>
      <w:r w:rsidR="00182AC4" w:rsidRPr="002E39D7">
        <w:rPr>
          <w:rFonts w:ascii="Arial" w:hAnsi="Arial" w:cs="Arial"/>
          <w:sz w:val="20"/>
          <w:szCs w:val="20"/>
        </w:rPr>
        <w:t xml:space="preserve"> </w:t>
      </w:r>
      <w:r w:rsidRPr="002E39D7">
        <w:rPr>
          <w:rFonts w:ascii="Arial" w:hAnsi="Arial" w:cs="Arial"/>
          <w:sz w:val="20"/>
          <w:szCs w:val="20"/>
        </w:rPr>
        <w:t>pkt 1</w:t>
      </w:r>
      <w:r w:rsidR="008019C9" w:rsidRPr="002E39D7">
        <w:rPr>
          <w:rFonts w:ascii="Arial" w:hAnsi="Arial" w:cs="Arial"/>
          <w:sz w:val="20"/>
          <w:szCs w:val="20"/>
        </w:rPr>
        <w:t>.</w:t>
      </w:r>
      <w:r w:rsidRPr="002E39D7">
        <w:rPr>
          <w:rFonts w:ascii="Arial" w:hAnsi="Arial" w:cs="Arial"/>
          <w:sz w:val="20"/>
          <w:szCs w:val="20"/>
        </w:rPr>
        <w:t xml:space="preserve"> Zamawiający nie dopuszcza innego sposobu komunikowania się w niniejszym postępowaniu.</w:t>
      </w:r>
    </w:p>
    <w:p w:rsidR="00EA1D0B" w:rsidRPr="002F2B90" w:rsidRDefault="00295579" w:rsidP="003520BE">
      <w:pPr>
        <w:pStyle w:val="Akapitzlist"/>
        <w:numPr>
          <w:ilvl w:val="0"/>
          <w:numId w:val="55"/>
        </w:numPr>
        <w:spacing w:before="480" w:after="360"/>
        <w:ind w:left="1418" w:hanging="1418"/>
        <w:contextualSpacing w:val="0"/>
        <w:jc w:val="both"/>
        <w:rPr>
          <w:rFonts w:ascii="Arial" w:hAnsi="Arial" w:cs="Arial"/>
          <w:b/>
        </w:rPr>
      </w:pPr>
      <w:r w:rsidRPr="002F2B90">
        <w:rPr>
          <w:rFonts w:ascii="Arial" w:hAnsi="Arial" w:cs="Arial"/>
          <w:b/>
        </w:rPr>
        <w:t>TERMIN ZWIĄZANIA OFERTĄ</w:t>
      </w:r>
    </w:p>
    <w:p w:rsidR="00EA1D0B" w:rsidRPr="002E39D7" w:rsidRDefault="00EA1D0B" w:rsidP="002E39D7">
      <w:pPr>
        <w:spacing w:after="0"/>
        <w:jc w:val="both"/>
        <w:rPr>
          <w:rFonts w:ascii="Arial" w:hAnsi="Arial" w:cs="Arial"/>
          <w:sz w:val="20"/>
          <w:szCs w:val="20"/>
        </w:rPr>
      </w:pPr>
      <w:r w:rsidRPr="002E39D7">
        <w:rPr>
          <w:rFonts w:ascii="Arial" w:hAnsi="Arial" w:cs="Arial"/>
          <w:sz w:val="20"/>
          <w:szCs w:val="20"/>
        </w:rPr>
        <w:t>Wykonawca składający ofertę jest nią związany od dnia upływu terminu składania ofert do dnia:</w:t>
      </w:r>
    </w:p>
    <w:p w:rsidR="00A42C09" w:rsidRDefault="00A42C09" w:rsidP="00A42C09">
      <w:pPr>
        <w:tabs>
          <w:tab w:val="left" w:pos="1909"/>
        </w:tabs>
        <w:spacing w:after="0"/>
        <w:jc w:val="center"/>
        <w:rPr>
          <w:rFonts w:ascii="Arial" w:hAnsi="Arial" w:cs="Arial"/>
          <w:b/>
          <w:sz w:val="20"/>
          <w:highlight w:val="yellow"/>
        </w:rPr>
      </w:pPr>
    </w:p>
    <w:p w:rsidR="00243494" w:rsidRPr="00D562B0" w:rsidRDefault="00DB5327" w:rsidP="00A42C09">
      <w:pPr>
        <w:tabs>
          <w:tab w:val="left" w:pos="1909"/>
        </w:tabs>
        <w:spacing w:after="0"/>
        <w:jc w:val="center"/>
        <w:rPr>
          <w:rFonts w:ascii="Arial" w:hAnsi="Arial" w:cs="Arial"/>
          <w:b/>
          <w:sz w:val="20"/>
        </w:rPr>
      </w:pPr>
      <w:r>
        <w:rPr>
          <w:rFonts w:ascii="Arial" w:hAnsi="Arial" w:cs="Arial"/>
          <w:b/>
          <w:sz w:val="20"/>
        </w:rPr>
        <w:t>6 sierpnia</w:t>
      </w:r>
      <w:r w:rsidR="00842A18">
        <w:rPr>
          <w:rFonts w:ascii="Arial" w:hAnsi="Arial" w:cs="Arial"/>
          <w:b/>
          <w:sz w:val="20"/>
        </w:rPr>
        <w:t xml:space="preserve"> </w:t>
      </w:r>
      <w:r w:rsidR="00A42C09" w:rsidRPr="00DB06F7">
        <w:rPr>
          <w:rFonts w:ascii="Arial" w:hAnsi="Arial" w:cs="Arial"/>
          <w:b/>
          <w:sz w:val="20"/>
        </w:rPr>
        <w:t xml:space="preserve"> 202</w:t>
      </w:r>
      <w:r w:rsidR="00C07A6D">
        <w:rPr>
          <w:rFonts w:ascii="Arial" w:hAnsi="Arial" w:cs="Arial"/>
          <w:b/>
          <w:sz w:val="20"/>
        </w:rPr>
        <w:t>4</w:t>
      </w:r>
      <w:r w:rsidR="00EA1D0B" w:rsidRPr="00DB06F7">
        <w:rPr>
          <w:rFonts w:ascii="Arial" w:hAnsi="Arial" w:cs="Arial"/>
          <w:b/>
          <w:sz w:val="20"/>
        </w:rPr>
        <w:t xml:space="preserve"> r.</w:t>
      </w:r>
    </w:p>
    <w:p w:rsidR="00243494" w:rsidRPr="002F2B90" w:rsidRDefault="00243494" w:rsidP="003520BE">
      <w:pPr>
        <w:pStyle w:val="Akapitzlist"/>
        <w:numPr>
          <w:ilvl w:val="0"/>
          <w:numId w:val="55"/>
        </w:numPr>
        <w:spacing w:before="480" w:after="360"/>
        <w:ind w:left="1418" w:hanging="1418"/>
        <w:contextualSpacing w:val="0"/>
        <w:jc w:val="both"/>
        <w:rPr>
          <w:rFonts w:ascii="Arial" w:hAnsi="Arial" w:cs="Arial"/>
          <w:b/>
        </w:rPr>
      </w:pPr>
      <w:r w:rsidRPr="002F2B90">
        <w:rPr>
          <w:rFonts w:ascii="Arial" w:hAnsi="Arial" w:cs="Arial"/>
          <w:b/>
        </w:rPr>
        <w:t xml:space="preserve">WYMAGANIA DOTYCZĄCE WADIUM </w:t>
      </w:r>
    </w:p>
    <w:p w:rsidR="00243494" w:rsidRPr="003F60F4" w:rsidRDefault="00243494" w:rsidP="002D0217">
      <w:pPr>
        <w:numPr>
          <w:ilvl w:val="0"/>
          <w:numId w:val="40"/>
        </w:numPr>
        <w:suppressAutoHyphens/>
        <w:spacing w:after="0"/>
        <w:ind w:left="425" w:hanging="425"/>
        <w:jc w:val="both"/>
        <w:rPr>
          <w:rFonts w:ascii="Arial" w:hAnsi="Arial" w:cs="Arial"/>
          <w:b/>
          <w:kern w:val="2"/>
          <w:sz w:val="20"/>
          <w:szCs w:val="20"/>
          <w:u w:val="single"/>
          <w:lang w:eastAsia="zh-CN"/>
        </w:rPr>
      </w:pPr>
      <w:r w:rsidRPr="000E7E20">
        <w:rPr>
          <w:rFonts w:ascii="Arial" w:hAnsi="Arial" w:cs="Arial"/>
          <w:kern w:val="2"/>
          <w:sz w:val="20"/>
          <w:szCs w:val="20"/>
          <w:lang w:eastAsia="zh-CN"/>
        </w:rPr>
        <w:t>Oferta musi być zabezpieczona wadium w wysokości</w:t>
      </w:r>
      <w:r w:rsidRPr="003F60F4">
        <w:rPr>
          <w:rFonts w:ascii="Arial" w:hAnsi="Arial" w:cs="Arial"/>
          <w:kern w:val="2"/>
          <w:sz w:val="20"/>
          <w:szCs w:val="20"/>
          <w:lang w:eastAsia="zh-CN"/>
        </w:rPr>
        <w:t>:</w:t>
      </w:r>
      <w:r w:rsidRPr="003F60F4">
        <w:rPr>
          <w:rFonts w:ascii="Arial" w:hAnsi="Arial" w:cs="Arial"/>
          <w:b/>
          <w:kern w:val="2"/>
          <w:sz w:val="20"/>
          <w:szCs w:val="20"/>
          <w:lang w:eastAsia="zh-CN"/>
        </w:rPr>
        <w:t xml:space="preserve"> </w:t>
      </w:r>
      <w:r w:rsidR="005579E9">
        <w:rPr>
          <w:rFonts w:ascii="Arial" w:hAnsi="Arial" w:cs="Arial"/>
          <w:b/>
          <w:kern w:val="2"/>
          <w:sz w:val="20"/>
          <w:szCs w:val="20"/>
          <w:lang w:eastAsia="zh-CN"/>
        </w:rPr>
        <w:t>50</w:t>
      </w:r>
      <w:r w:rsidR="0051004F" w:rsidRPr="006C4866">
        <w:rPr>
          <w:rFonts w:ascii="Arial" w:hAnsi="Arial" w:cs="Arial"/>
          <w:b/>
          <w:kern w:val="2"/>
          <w:sz w:val="20"/>
          <w:szCs w:val="20"/>
          <w:lang w:eastAsia="zh-CN"/>
        </w:rPr>
        <w:t> 000</w:t>
      </w:r>
      <w:r w:rsidR="002F2B99" w:rsidRPr="006C4866">
        <w:rPr>
          <w:rFonts w:ascii="Arial" w:hAnsi="Arial" w:cs="Arial"/>
          <w:b/>
          <w:kern w:val="2"/>
          <w:sz w:val="20"/>
          <w:szCs w:val="20"/>
          <w:lang w:eastAsia="zh-CN"/>
        </w:rPr>
        <w:t>,00</w:t>
      </w:r>
      <w:r w:rsidR="003B4DA3" w:rsidRPr="003F60F4">
        <w:rPr>
          <w:rFonts w:ascii="Arial" w:hAnsi="Arial" w:cs="Arial"/>
          <w:b/>
          <w:kern w:val="2"/>
          <w:sz w:val="20"/>
          <w:szCs w:val="20"/>
          <w:lang w:eastAsia="zh-CN"/>
        </w:rPr>
        <w:t xml:space="preserve"> zł</w:t>
      </w:r>
      <w:r w:rsidRPr="003F60F4">
        <w:rPr>
          <w:rFonts w:ascii="Arial" w:hAnsi="Arial" w:cs="Arial"/>
          <w:b/>
          <w:kern w:val="2"/>
          <w:sz w:val="20"/>
          <w:szCs w:val="20"/>
          <w:lang w:eastAsia="zh-CN"/>
        </w:rPr>
        <w:t>.</w:t>
      </w:r>
    </w:p>
    <w:p w:rsidR="004B0392" w:rsidRDefault="004B0392" w:rsidP="002D0217">
      <w:pPr>
        <w:numPr>
          <w:ilvl w:val="0"/>
          <w:numId w:val="40"/>
        </w:numPr>
        <w:tabs>
          <w:tab w:val="clear" w:pos="0"/>
        </w:tabs>
        <w:suppressAutoHyphens/>
        <w:spacing w:after="0"/>
        <w:ind w:left="425" w:hanging="425"/>
        <w:jc w:val="both"/>
        <w:rPr>
          <w:rFonts w:ascii="Arial" w:hAnsi="Arial" w:cs="Arial"/>
          <w:b/>
          <w:color w:val="000000"/>
          <w:kern w:val="2"/>
          <w:sz w:val="20"/>
          <w:szCs w:val="20"/>
          <w:u w:val="single"/>
          <w:lang w:eastAsia="zh-CN"/>
        </w:rPr>
      </w:pPr>
      <w:r w:rsidRPr="003F40C1">
        <w:rPr>
          <w:rFonts w:ascii="Arial" w:hAnsi="Arial" w:cs="Arial"/>
          <w:kern w:val="2"/>
          <w:sz w:val="20"/>
          <w:szCs w:val="20"/>
          <w:lang w:eastAsia="zh-CN"/>
        </w:rPr>
        <w:t>Wadium należy wnieść przed upływem terminu składania ofert i utrzymywać nieprzerwanie do dnia upływu terminu związania ofertą, z wyjątkiem przypadków, o których mowa w niniejszym rozdziale SWZ.</w:t>
      </w:r>
    </w:p>
    <w:p w:rsidR="004B0392" w:rsidRPr="003F40C1" w:rsidRDefault="004B0392" w:rsidP="002D0217">
      <w:pPr>
        <w:numPr>
          <w:ilvl w:val="0"/>
          <w:numId w:val="40"/>
        </w:numPr>
        <w:tabs>
          <w:tab w:val="clear" w:pos="0"/>
        </w:tabs>
        <w:suppressAutoHyphens/>
        <w:spacing w:after="0"/>
        <w:ind w:left="425" w:hanging="425"/>
        <w:jc w:val="both"/>
        <w:rPr>
          <w:rFonts w:ascii="Arial" w:hAnsi="Arial" w:cs="Arial"/>
          <w:b/>
          <w:color w:val="000000"/>
          <w:kern w:val="2"/>
          <w:sz w:val="20"/>
          <w:szCs w:val="20"/>
          <w:u w:val="single"/>
          <w:lang w:eastAsia="zh-CN"/>
        </w:rPr>
      </w:pPr>
      <w:r w:rsidRPr="00A76ABA">
        <w:rPr>
          <w:rFonts w:ascii="Arial" w:hAnsi="Arial" w:cs="Arial"/>
          <w:kern w:val="2"/>
          <w:sz w:val="20"/>
          <w:szCs w:val="20"/>
          <w:lang w:eastAsia="zh-CN"/>
        </w:rPr>
        <w:t>Formy wnoszenia wadium:</w:t>
      </w:r>
      <w:r w:rsidRPr="003F40C1">
        <w:rPr>
          <w:rFonts w:ascii="Arial" w:hAnsi="Arial" w:cs="Arial"/>
          <w:kern w:val="2"/>
          <w:sz w:val="20"/>
          <w:szCs w:val="20"/>
          <w:lang w:eastAsia="zh-CN"/>
        </w:rPr>
        <w:t xml:space="preserve"> wadium może być wniesione według wyboru Wykonawcy w jednej lub kilku następujących formach:</w:t>
      </w:r>
    </w:p>
    <w:p w:rsidR="004B0392" w:rsidRDefault="004B0392" w:rsidP="002D0217">
      <w:pPr>
        <w:numPr>
          <w:ilvl w:val="0"/>
          <w:numId w:val="51"/>
        </w:numPr>
        <w:spacing w:after="0"/>
        <w:ind w:hanging="294"/>
        <w:jc w:val="both"/>
        <w:rPr>
          <w:rFonts w:ascii="Arial" w:hAnsi="Arial" w:cs="Arial"/>
          <w:kern w:val="2"/>
          <w:sz w:val="20"/>
          <w:szCs w:val="20"/>
          <w:lang w:eastAsia="zh-CN"/>
        </w:rPr>
      </w:pPr>
      <w:r w:rsidRPr="00B525FB">
        <w:rPr>
          <w:rFonts w:ascii="Arial" w:hAnsi="Arial" w:cs="Arial"/>
          <w:kern w:val="2"/>
          <w:sz w:val="20"/>
          <w:szCs w:val="20"/>
          <w:lang w:eastAsia="zh-CN"/>
        </w:rPr>
        <w:lastRenderedPageBreak/>
        <w:t>pieniądzu;</w:t>
      </w:r>
    </w:p>
    <w:p w:rsidR="004B0392" w:rsidRDefault="004B0392" w:rsidP="002D0217">
      <w:pPr>
        <w:numPr>
          <w:ilvl w:val="0"/>
          <w:numId w:val="51"/>
        </w:numPr>
        <w:spacing w:after="0"/>
        <w:ind w:hanging="294"/>
        <w:jc w:val="both"/>
        <w:rPr>
          <w:rFonts w:ascii="Arial" w:hAnsi="Arial" w:cs="Arial"/>
          <w:kern w:val="2"/>
          <w:sz w:val="20"/>
          <w:szCs w:val="20"/>
          <w:lang w:eastAsia="zh-CN"/>
        </w:rPr>
      </w:pPr>
      <w:r w:rsidRPr="00B525FB">
        <w:rPr>
          <w:rFonts w:ascii="Arial" w:hAnsi="Arial" w:cs="Arial"/>
          <w:kern w:val="2"/>
          <w:sz w:val="20"/>
          <w:szCs w:val="20"/>
          <w:lang w:eastAsia="zh-CN"/>
        </w:rPr>
        <w:t>gwarancjach bankowych;</w:t>
      </w:r>
    </w:p>
    <w:p w:rsidR="004B0392" w:rsidRDefault="004B0392" w:rsidP="002D0217">
      <w:pPr>
        <w:numPr>
          <w:ilvl w:val="0"/>
          <w:numId w:val="51"/>
        </w:numPr>
        <w:spacing w:after="0"/>
        <w:ind w:hanging="294"/>
        <w:jc w:val="both"/>
        <w:rPr>
          <w:rFonts w:ascii="Arial" w:hAnsi="Arial" w:cs="Arial"/>
          <w:kern w:val="2"/>
          <w:sz w:val="20"/>
          <w:szCs w:val="20"/>
          <w:lang w:eastAsia="zh-CN"/>
        </w:rPr>
      </w:pPr>
      <w:r w:rsidRPr="00257AB3">
        <w:rPr>
          <w:rFonts w:ascii="Arial" w:hAnsi="Arial" w:cs="Arial"/>
          <w:kern w:val="2"/>
          <w:sz w:val="20"/>
          <w:szCs w:val="20"/>
          <w:lang w:eastAsia="zh-CN"/>
        </w:rPr>
        <w:t>gwarancjach ubezpieczeniowych;</w:t>
      </w:r>
    </w:p>
    <w:p w:rsidR="004B0392" w:rsidRPr="00257AB3" w:rsidRDefault="004B0392" w:rsidP="002D0217">
      <w:pPr>
        <w:numPr>
          <w:ilvl w:val="0"/>
          <w:numId w:val="51"/>
        </w:numPr>
        <w:spacing w:after="0"/>
        <w:ind w:hanging="294"/>
        <w:jc w:val="both"/>
        <w:rPr>
          <w:rFonts w:ascii="Arial" w:hAnsi="Arial" w:cs="Arial"/>
          <w:kern w:val="2"/>
          <w:sz w:val="20"/>
          <w:szCs w:val="20"/>
          <w:lang w:eastAsia="zh-CN"/>
        </w:rPr>
      </w:pPr>
      <w:r w:rsidRPr="00257AB3">
        <w:rPr>
          <w:rFonts w:ascii="Arial" w:hAnsi="Arial" w:cs="Arial"/>
          <w:kern w:val="2"/>
          <w:sz w:val="20"/>
          <w:szCs w:val="20"/>
          <w:lang w:eastAsia="zh-CN"/>
        </w:rPr>
        <w:t>poręczeniach udzielanych przez podmioty, o których mowa w art. 6b ust. 5 pkt 2 ustawy z dnia 9 listopada 2000r. o utworzeniu Polskiej Agencji Rozwoju Przedsiębiorczości.</w:t>
      </w:r>
    </w:p>
    <w:p w:rsidR="004B0392" w:rsidRPr="00571517" w:rsidRDefault="004B0392" w:rsidP="002D0217">
      <w:pPr>
        <w:pStyle w:val="Akapitzlist"/>
        <w:numPr>
          <w:ilvl w:val="0"/>
          <w:numId w:val="40"/>
        </w:numPr>
        <w:spacing w:after="0"/>
        <w:contextualSpacing w:val="0"/>
        <w:jc w:val="both"/>
        <w:rPr>
          <w:rFonts w:ascii="Arial" w:hAnsi="Arial" w:cs="Arial"/>
          <w:sz w:val="20"/>
        </w:rPr>
      </w:pPr>
      <w:r w:rsidRPr="00571517">
        <w:rPr>
          <w:rFonts w:ascii="Arial" w:hAnsi="Arial" w:cs="Arial"/>
          <w:kern w:val="2"/>
          <w:sz w:val="20"/>
          <w:lang w:eastAsia="zh-CN"/>
        </w:rPr>
        <w:t xml:space="preserve">W przypadku wniesienia wadium w formie pieniężnej należy dokonać przelewu na rachunek  bankowy Zamawiającego prowadzony przez  PKO Bank Polski SA: nr </w:t>
      </w:r>
      <w:r w:rsidRPr="00571517">
        <w:rPr>
          <w:rFonts w:ascii="Arial" w:hAnsi="Arial" w:cs="Arial"/>
          <w:b/>
          <w:bCs/>
          <w:kern w:val="2"/>
          <w:sz w:val="20"/>
          <w:lang w:eastAsia="zh-CN"/>
        </w:rPr>
        <w:t xml:space="preserve"> 05 1020 2313 0000 3402 0556 3525</w:t>
      </w:r>
      <w:r w:rsidRPr="00571517">
        <w:rPr>
          <w:rFonts w:ascii="Arial" w:hAnsi="Arial" w:cs="Arial"/>
          <w:kern w:val="2"/>
          <w:sz w:val="20"/>
          <w:lang w:eastAsia="zh-CN"/>
        </w:rPr>
        <w:t xml:space="preserve"> z</w:t>
      </w:r>
      <w:r w:rsidR="00232E2A" w:rsidRPr="00571517">
        <w:rPr>
          <w:rFonts w:ascii="Arial" w:hAnsi="Arial" w:cs="Arial"/>
          <w:kern w:val="2"/>
          <w:sz w:val="20"/>
          <w:lang w:eastAsia="zh-CN"/>
        </w:rPr>
        <w:t xml:space="preserve"> wpisaniem na dowodzie wpłaty</w:t>
      </w:r>
      <w:r w:rsidR="006C59C9" w:rsidRPr="00571517">
        <w:rPr>
          <w:rFonts w:ascii="Arial" w:hAnsi="Arial" w:cs="Arial"/>
          <w:kern w:val="2"/>
          <w:sz w:val="20"/>
          <w:lang w:eastAsia="zh-CN"/>
        </w:rPr>
        <w:t xml:space="preserve">: </w:t>
      </w:r>
      <w:r w:rsidR="006C59C9" w:rsidRPr="00571517">
        <w:rPr>
          <w:rFonts w:ascii="Arial" w:hAnsi="Arial" w:cs="Arial"/>
          <w:b/>
          <w:sz w:val="20"/>
        </w:rPr>
        <w:t>„</w:t>
      </w:r>
      <w:r w:rsidR="006C1F19" w:rsidRPr="00571517">
        <w:rPr>
          <w:rFonts w:ascii="Arial" w:eastAsia="Times New Roman" w:hAnsi="Arial" w:cs="Arial"/>
          <w:b/>
          <w:sz w:val="20"/>
          <w:lang w:eastAsia="ar-SA"/>
        </w:rPr>
        <w:t xml:space="preserve">Modernizacja </w:t>
      </w:r>
      <w:r w:rsidR="00A128F5">
        <w:rPr>
          <w:rFonts w:ascii="Arial" w:eastAsia="Times New Roman" w:hAnsi="Arial" w:cs="Arial"/>
          <w:b/>
          <w:sz w:val="20"/>
          <w:lang w:eastAsia="ar-SA"/>
        </w:rPr>
        <w:t xml:space="preserve">dróg ulic Franciszka Kotuchy </w:t>
      </w:r>
      <w:r w:rsidR="00EE025D">
        <w:rPr>
          <w:rFonts w:ascii="Arial" w:eastAsia="Times New Roman" w:hAnsi="Arial" w:cs="Arial"/>
          <w:b/>
          <w:sz w:val="20"/>
          <w:lang w:eastAsia="ar-SA"/>
        </w:rPr>
        <w:t xml:space="preserve">               </w:t>
      </w:r>
      <w:r w:rsidR="00A128F5">
        <w:rPr>
          <w:rFonts w:ascii="Arial" w:eastAsia="Times New Roman" w:hAnsi="Arial" w:cs="Arial"/>
          <w:b/>
          <w:sz w:val="20"/>
          <w:lang w:eastAsia="ar-SA"/>
        </w:rPr>
        <w:t>i Walentego Roździeńskiego</w:t>
      </w:r>
      <w:r w:rsidR="006C59C9" w:rsidRPr="00571517">
        <w:rPr>
          <w:rStyle w:val="WW-Mocnowyrniony"/>
          <w:rFonts w:ascii="Arial" w:eastAsia="Arial" w:hAnsi="Arial" w:cs="Arial"/>
          <w:bCs w:val="0"/>
          <w:color w:val="000000"/>
          <w:sz w:val="20"/>
        </w:rPr>
        <w:t>”</w:t>
      </w:r>
      <w:r w:rsidR="006C59C9" w:rsidRPr="00571517">
        <w:rPr>
          <w:rFonts w:ascii="Arial" w:hAnsi="Arial" w:cs="Arial"/>
          <w:b/>
          <w:bCs/>
          <w:i/>
          <w:iCs/>
          <w:sz w:val="20"/>
        </w:rPr>
        <w:t xml:space="preserve"> </w:t>
      </w:r>
      <w:r w:rsidR="00232E2A" w:rsidRPr="00571517">
        <w:rPr>
          <w:rFonts w:ascii="Arial" w:hAnsi="Arial" w:cs="Arial"/>
          <w:i/>
          <w:sz w:val="20"/>
          <w:lang w:eastAsia="zh-CN"/>
        </w:rPr>
        <w:t>–</w:t>
      </w:r>
      <w:r w:rsidRPr="00571517">
        <w:rPr>
          <w:rFonts w:ascii="Arial" w:hAnsi="Arial" w:cs="Arial"/>
          <w:i/>
          <w:sz w:val="20"/>
          <w:lang w:eastAsia="zh-CN"/>
        </w:rPr>
        <w:t xml:space="preserve"> </w:t>
      </w:r>
      <w:r w:rsidRPr="00571517">
        <w:rPr>
          <w:rFonts w:ascii="Arial" w:hAnsi="Arial" w:cs="Arial"/>
          <w:b/>
          <w:i/>
          <w:sz w:val="20"/>
          <w:lang w:eastAsia="zh-CN"/>
        </w:rPr>
        <w:t>wadium</w:t>
      </w:r>
      <w:r w:rsidR="00232E2A" w:rsidRPr="00571517">
        <w:rPr>
          <w:rFonts w:ascii="Arial" w:hAnsi="Arial" w:cs="Arial"/>
          <w:i/>
          <w:sz w:val="20"/>
          <w:lang w:eastAsia="zh-CN"/>
        </w:rPr>
        <w:t>.</w:t>
      </w:r>
    </w:p>
    <w:p w:rsidR="004B0392" w:rsidRPr="00B525FB" w:rsidRDefault="004B0392" w:rsidP="002D0217">
      <w:pPr>
        <w:suppressAutoHyphens/>
        <w:spacing w:after="0"/>
        <w:ind w:left="360"/>
        <w:jc w:val="both"/>
        <w:rPr>
          <w:rFonts w:ascii="Arial" w:hAnsi="Arial" w:cs="Arial"/>
          <w:kern w:val="2"/>
          <w:sz w:val="20"/>
          <w:szCs w:val="20"/>
          <w:lang w:eastAsia="zh-CN"/>
        </w:rPr>
      </w:pPr>
      <w:r w:rsidRPr="00B402D6">
        <w:rPr>
          <w:rFonts w:ascii="Arial" w:hAnsi="Arial" w:cs="Arial"/>
          <w:kern w:val="2"/>
          <w:sz w:val="20"/>
          <w:szCs w:val="20"/>
          <w:lang w:eastAsia="zh-CN"/>
        </w:rPr>
        <w:t>Uwaga:</w:t>
      </w:r>
      <w:r w:rsidRPr="00B402D6">
        <w:rPr>
          <w:rFonts w:ascii="Arial" w:hAnsi="Arial" w:cs="Arial"/>
          <w:b/>
          <w:kern w:val="2"/>
          <w:sz w:val="20"/>
          <w:szCs w:val="20"/>
          <w:lang w:eastAsia="zh-CN"/>
        </w:rPr>
        <w:t xml:space="preserve"> </w:t>
      </w:r>
      <w:r w:rsidRPr="00B402D6">
        <w:rPr>
          <w:rFonts w:ascii="Arial" w:hAnsi="Arial" w:cs="Arial"/>
          <w:kern w:val="2"/>
          <w:sz w:val="20"/>
          <w:szCs w:val="20"/>
          <w:lang w:eastAsia="zh-CN"/>
        </w:rPr>
        <w:t xml:space="preserve">Wadium w tej formie </w:t>
      </w:r>
      <w:r w:rsidR="00B402D6" w:rsidRPr="00B402D6">
        <w:rPr>
          <w:rFonts w:ascii="Arial" w:hAnsi="Arial" w:cs="Arial"/>
          <w:kern w:val="2"/>
          <w:sz w:val="20"/>
          <w:szCs w:val="20"/>
          <w:lang w:eastAsia="zh-CN"/>
        </w:rPr>
        <w:t>uważa</w:t>
      </w:r>
      <w:r w:rsidRPr="00B402D6">
        <w:rPr>
          <w:rFonts w:ascii="Arial" w:hAnsi="Arial" w:cs="Arial"/>
          <w:kern w:val="2"/>
          <w:sz w:val="20"/>
          <w:szCs w:val="20"/>
          <w:lang w:eastAsia="zh-CN"/>
        </w:rPr>
        <w:t xml:space="preserve"> się za wniesione w sposób prawidłowy, gdy środki pieniężne </w:t>
      </w:r>
      <w:r w:rsidR="00B402D6" w:rsidRPr="00B402D6">
        <w:rPr>
          <w:rFonts w:ascii="Arial" w:hAnsi="Arial" w:cs="Arial"/>
          <w:kern w:val="2"/>
          <w:sz w:val="20"/>
          <w:szCs w:val="20"/>
          <w:lang w:eastAsia="zh-CN"/>
        </w:rPr>
        <w:t>wpłyną</w:t>
      </w:r>
      <w:r w:rsidRPr="00B402D6">
        <w:rPr>
          <w:rFonts w:ascii="Arial" w:hAnsi="Arial" w:cs="Arial"/>
          <w:kern w:val="2"/>
          <w:sz w:val="20"/>
          <w:szCs w:val="20"/>
          <w:lang w:eastAsia="zh-CN"/>
        </w:rPr>
        <w:t xml:space="preserve"> na konto </w:t>
      </w:r>
      <w:r w:rsidR="00B402D6" w:rsidRPr="00B402D6">
        <w:rPr>
          <w:rFonts w:ascii="Arial" w:hAnsi="Arial" w:cs="Arial"/>
          <w:kern w:val="2"/>
          <w:sz w:val="20"/>
          <w:szCs w:val="20"/>
          <w:lang w:eastAsia="zh-CN"/>
        </w:rPr>
        <w:t>zamawiającego</w:t>
      </w:r>
      <w:r w:rsidRPr="00B402D6">
        <w:rPr>
          <w:rFonts w:ascii="Arial" w:hAnsi="Arial" w:cs="Arial"/>
          <w:kern w:val="2"/>
          <w:sz w:val="20"/>
          <w:szCs w:val="20"/>
          <w:lang w:eastAsia="zh-CN"/>
        </w:rPr>
        <w:t xml:space="preserve"> przed </w:t>
      </w:r>
      <w:r w:rsidR="00B402D6" w:rsidRPr="00B402D6">
        <w:rPr>
          <w:rFonts w:ascii="Arial" w:hAnsi="Arial" w:cs="Arial"/>
          <w:kern w:val="2"/>
          <w:sz w:val="20"/>
          <w:szCs w:val="20"/>
          <w:lang w:eastAsia="zh-CN"/>
        </w:rPr>
        <w:t>upływem</w:t>
      </w:r>
      <w:r w:rsidRPr="00B402D6">
        <w:rPr>
          <w:rFonts w:ascii="Arial" w:hAnsi="Arial" w:cs="Arial"/>
          <w:kern w:val="2"/>
          <w:sz w:val="20"/>
          <w:szCs w:val="20"/>
          <w:lang w:eastAsia="zh-CN"/>
        </w:rPr>
        <w:t xml:space="preserve"> terminu </w:t>
      </w:r>
      <w:r w:rsidR="00B402D6" w:rsidRPr="00B402D6">
        <w:rPr>
          <w:rFonts w:ascii="Arial" w:hAnsi="Arial" w:cs="Arial"/>
          <w:kern w:val="2"/>
          <w:sz w:val="20"/>
          <w:szCs w:val="20"/>
          <w:lang w:eastAsia="zh-CN"/>
        </w:rPr>
        <w:t>składania</w:t>
      </w:r>
      <w:r w:rsidRPr="00B402D6">
        <w:rPr>
          <w:rFonts w:ascii="Arial" w:hAnsi="Arial" w:cs="Arial"/>
          <w:kern w:val="2"/>
          <w:sz w:val="20"/>
          <w:szCs w:val="20"/>
          <w:lang w:eastAsia="zh-CN"/>
        </w:rPr>
        <w:t xml:space="preserve"> ofert.</w:t>
      </w:r>
    </w:p>
    <w:p w:rsidR="004B0392" w:rsidRDefault="004B0392" w:rsidP="002D0217">
      <w:pPr>
        <w:numPr>
          <w:ilvl w:val="0"/>
          <w:numId w:val="40"/>
        </w:numPr>
        <w:tabs>
          <w:tab w:val="clear" w:pos="0"/>
        </w:tabs>
        <w:suppressAutoHyphens/>
        <w:spacing w:after="0"/>
        <w:jc w:val="both"/>
        <w:rPr>
          <w:rFonts w:ascii="Arial" w:hAnsi="Arial" w:cs="Arial"/>
          <w:kern w:val="2"/>
          <w:sz w:val="20"/>
          <w:szCs w:val="20"/>
          <w:lang w:eastAsia="zh-CN"/>
        </w:rPr>
      </w:pPr>
      <w:r w:rsidRPr="00B525FB">
        <w:rPr>
          <w:rFonts w:ascii="Arial" w:hAnsi="Arial" w:cs="Arial"/>
          <w:kern w:val="2"/>
          <w:sz w:val="20"/>
          <w:szCs w:val="20"/>
          <w:lang w:eastAsia="zh-CN"/>
        </w:rPr>
        <w:t xml:space="preserve">Wadium wnoszone </w:t>
      </w:r>
      <w:r w:rsidRPr="00B525FB">
        <w:rPr>
          <w:rFonts w:ascii="Arial" w:hAnsi="Arial" w:cs="Arial"/>
          <w:b/>
          <w:kern w:val="2"/>
          <w:sz w:val="20"/>
          <w:szCs w:val="20"/>
          <w:lang w:eastAsia="zh-CN"/>
        </w:rPr>
        <w:t>w postaci niepieniężnej</w:t>
      </w:r>
      <w:r w:rsidRPr="00B525FB">
        <w:rPr>
          <w:rFonts w:ascii="Arial" w:hAnsi="Arial" w:cs="Arial"/>
          <w:kern w:val="2"/>
          <w:sz w:val="20"/>
          <w:szCs w:val="20"/>
          <w:lang w:eastAsia="zh-CN"/>
        </w:rPr>
        <w:t xml:space="preserve"> należy złożyć </w:t>
      </w:r>
      <w:r>
        <w:rPr>
          <w:rFonts w:ascii="Arial" w:hAnsi="Arial" w:cs="Arial"/>
          <w:kern w:val="2"/>
          <w:sz w:val="20"/>
          <w:szCs w:val="20"/>
          <w:lang w:eastAsia="zh-CN"/>
        </w:rPr>
        <w:t>zgodnie z rozdziałem IX –</w:t>
      </w:r>
      <w:r w:rsidRPr="00BD6A49">
        <w:rPr>
          <w:rFonts w:ascii="Arial" w:hAnsi="Arial" w:cs="Arial"/>
          <w:kern w:val="2"/>
          <w:sz w:val="20"/>
          <w:szCs w:val="20"/>
          <w:lang w:eastAsia="zh-CN"/>
        </w:rPr>
        <w:t xml:space="preserve"> w</w:t>
      </w:r>
      <w:r>
        <w:rPr>
          <w:rFonts w:ascii="Arial" w:hAnsi="Arial" w:cs="Arial"/>
          <w:kern w:val="2"/>
          <w:sz w:val="20"/>
          <w:szCs w:val="20"/>
          <w:lang w:eastAsia="zh-CN"/>
        </w:rPr>
        <w:t> </w:t>
      </w:r>
      <w:r w:rsidR="00455F68">
        <w:rPr>
          <w:rFonts w:ascii="Arial" w:hAnsi="Arial" w:cs="Arial"/>
          <w:kern w:val="2"/>
          <w:sz w:val="20"/>
          <w:szCs w:val="20"/>
          <w:lang w:eastAsia="zh-CN"/>
        </w:rPr>
        <w:t>wydzielonym, odrębnym pliku (zaleca się złożenie dokumentu wraz z ofertą).</w:t>
      </w:r>
      <w:r w:rsidRPr="00BD6A49">
        <w:rPr>
          <w:rFonts w:ascii="Arial" w:hAnsi="Arial" w:cs="Arial"/>
          <w:kern w:val="2"/>
          <w:sz w:val="20"/>
          <w:szCs w:val="20"/>
          <w:lang w:eastAsia="zh-CN"/>
        </w:rPr>
        <w:t xml:space="preserve"> </w:t>
      </w:r>
      <w:r w:rsidRPr="00BD6A49">
        <w:rPr>
          <w:rFonts w:ascii="Arial" w:hAnsi="Arial" w:cs="Arial"/>
          <w:b/>
          <w:kern w:val="2"/>
          <w:sz w:val="20"/>
          <w:szCs w:val="20"/>
          <w:lang w:eastAsia="zh-CN"/>
        </w:rPr>
        <w:t>Należy przekazać oryginał gwarancji lub poręczenia w postaci elektronicznej</w:t>
      </w:r>
      <w:r w:rsidRPr="00BD6A49">
        <w:rPr>
          <w:rFonts w:ascii="Arial" w:hAnsi="Arial" w:cs="Arial"/>
          <w:kern w:val="2"/>
          <w:sz w:val="20"/>
          <w:szCs w:val="20"/>
          <w:lang w:eastAsia="zh-CN"/>
        </w:rPr>
        <w:t>.</w:t>
      </w:r>
    </w:p>
    <w:p w:rsidR="00455F68" w:rsidRDefault="00455F68" w:rsidP="00455F68">
      <w:pPr>
        <w:suppressAutoHyphens/>
        <w:spacing w:after="0"/>
        <w:ind w:left="360"/>
        <w:jc w:val="both"/>
        <w:rPr>
          <w:rFonts w:ascii="Arial" w:hAnsi="Arial" w:cs="Arial"/>
          <w:kern w:val="2"/>
          <w:sz w:val="20"/>
          <w:szCs w:val="20"/>
          <w:lang w:eastAsia="zh-CN"/>
        </w:rPr>
      </w:pPr>
      <w:r w:rsidRPr="00455F68">
        <w:rPr>
          <w:rFonts w:ascii="Arial" w:hAnsi="Arial" w:cs="Arial"/>
          <w:kern w:val="2"/>
          <w:sz w:val="20"/>
          <w:szCs w:val="20"/>
          <w:lang w:eastAsia="zh-CN"/>
        </w:rPr>
        <w:t xml:space="preserve">Uwaga: W przypadku Wykonawców wspólnie ubiegających się o udzielenie zamówienia, treść dokumentu wadialnego musi zapewniać możliwość zaspokojenia interesów Zamawiającego, co oznacza, że uzyskanie zagwarantowanej zapłaty wadium musi obejmować wszystkie wskazane </w:t>
      </w:r>
      <w:r>
        <w:rPr>
          <w:rFonts w:ascii="Arial" w:hAnsi="Arial" w:cs="Arial"/>
          <w:kern w:val="2"/>
          <w:sz w:val="20"/>
          <w:szCs w:val="20"/>
          <w:lang w:eastAsia="zh-CN"/>
        </w:rPr>
        <w:t xml:space="preserve">      </w:t>
      </w:r>
      <w:r w:rsidRPr="00455F68">
        <w:rPr>
          <w:rFonts w:ascii="Arial" w:hAnsi="Arial" w:cs="Arial"/>
          <w:kern w:val="2"/>
          <w:sz w:val="20"/>
          <w:szCs w:val="20"/>
          <w:lang w:eastAsia="zh-CN"/>
        </w:rPr>
        <w:t>w ustawie przesłanki zatrzymania wadium, o których mowa w art. 98 ust. 6 ustawy, tj. działania lub zaniechania wszystkich Wykonawców wspólnie ubiegających się o udzielenie zamówienia.</w:t>
      </w:r>
    </w:p>
    <w:p w:rsidR="004B0392" w:rsidRPr="004E4AD5" w:rsidRDefault="004B0392" w:rsidP="002D0217">
      <w:pPr>
        <w:numPr>
          <w:ilvl w:val="0"/>
          <w:numId w:val="40"/>
        </w:numPr>
        <w:tabs>
          <w:tab w:val="clear" w:pos="0"/>
        </w:tabs>
        <w:suppressAutoHyphens/>
        <w:spacing w:after="0"/>
        <w:jc w:val="both"/>
        <w:rPr>
          <w:rFonts w:ascii="Arial" w:hAnsi="Arial" w:cs="Arial"/>
          <w:kern w:val="2"/>
          <w:sz w:val="20"/>
          <w:szCs w:val="20"/>
          <w:lang w:eastAsia="zh-CN"/>
        </w:rPr>
      </w:pPr>
      <w:r w:rsidRPr="004E4AD5">
        <w:rPr>
          <w:rFonts w:ascii="Arial" w:hAnsi="Arial" w:cs="Arial"/>
          <w:kern w:val="2"/>
          <w:sz w:val="20"/>
          <w:szCs w:val="20"/>
          <w:lang w:eastAsia="zh-CN"/>
        </w:rPr>
        <w:t>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w:t>
      </w:r>
      <w:r>
        <w:rPr>
          <w:rFonts w:ascii="Arial" w:hAnsi="Arial" w:cs="Arial"/>
          <w:kern w:val="2"/>
          <w:sz w:val="20"/>
          <w:szCs w:val="20"/>
          <w:lang w:eastAsia="zh-CN"/>
        </w:rPr>
        <w:t xml:space="preserve"> </w:t>
      </w:r>
      <w:proofErr w:type="spellStart"/>
      <w:r>
        <w:rPr>
          <w:rFonts w:ascii="Arial" w:hAnsi="Arial" w:cs="Arial"/>
          <w:kern w:val="2"/>
          <w:sz w:val="20"/>
          <w:szCs w:val="20"/>
          <w:lang w:eastAsia="zh-CN"/>
        </w:rPr>
        <w:t>Pzp</w:t>
      </w:r>
      <w:proofErr w:type="spellEnd"/>
      <w:r w:rsidRPr="004E4AD5">
        <w:rPr>
          <w:rFonts w:ascii="Arial" w:hAnsi="Arial" w:cs="Arial"/>
          <w:kern w:val="2"/>
          <w:sz w:val="20"/>
          <w:szCs w:val="20"/>
          <w:lang w:eastAsia="zh-CN"/>
        </w:rPr>
        <w:t>, tj. działania lub zaniechania wszystkich Wykonawców wspólnie ubiegających się o udzielenie zamówienia.</w:t>
      </w:r>
    </w:p>
    <w:p w:rsidR="004B0392" w:rsidRPr="00381244" w:rsidRDefault="004B0392" w:rsidP="002D0217">
      <w:pPr>
        <w:numPr>
          <w:ilvl w:val="0"/>
          <w:numId w:val="40"/>
        </w:numPr>
        <w:tabs>
          <w:tab w:val="clear" w:pos="0"/>
        </w:tabs>
        <w:suppressAutoHyphens/>
        <w:spacing w:after="0"/>
        <w:jc w:val="both"/>
        <w:rPr>
          <w:rFonts w:ascii="Arial" w:hAnsi="Arial" w:cs="Arial"/>
          <w:kern w:val="2"/>
          <w:sz w:val="20"/>
          <w:szCs w:val="20"/>
          <w:lang w:eastAsia="zh-CN"/>
        </w:rPr>
      </w:pPr>
      <w:r w:rsidRPr="00381244">
        <w:rPr>
          <w:rFonts w:ascii="Arial" w:hAnsi="Arial" w:cs="Arial"/>
          <w:kern w:val="2"/>
          <w:sz w:val="20"/>
          <w:szCs w:val="20"/>
          <w:lang w:eastAsia="zh-CN"/>
        </w:rPr>
        <w:t>Zwrot wadium z urzędu:</w:t>
      </w:r>
    </w:p>
    <w:p w:rsidR="004B0392" w:rsidRPr="00381244" w:rsidRDefault="004B0392" w:rsidP="002D0217">
      <w:pPr>
        <w:suppressAutoHyphens/>
        <w:spacing w:after="0"/>
        <w:ind w:left="360"/>
        <w:jc w:val="both"/>
        <w:rPr>
          <w:rFonts w:ascii="Arial" w:hAnsi="Arial" w:cs="Arial"/>
          <w:kern w:val="2"/>
          <w:sz w:val="20"/>
          <w:szCs w:val="20"/>
          <w:lang w:eastAsia="zh-CN"/>
        </w:rPr>
      </w:pPr>
      <w:r w:rsidRPr="00B525FB">
        <w:rPr>
          <w:rFonts w:ascii="Arial" w:hAnsi="Arial" w:cs="Arial"/>
          <w:kern w:val="2"/>
          <w:sz w:val="20"/>
          <w:szCs w:val="20"/>
          <w:lang w:eastAsia="zh-CN"/>
        </w:rPr>
        <w:t xml:space="preserve">Zamawiający zwraca wadium niezwłocznie, nie później jednak niż w terminie 7 dni od dnia </w:t>
      </w:r>
      <w:r w:rsidRPr="00381244">
        <w:rPr>
          <w:rFonts w:ascii="Arial" w:hAnsi="Arial" w:cs="Arial"/>
          <w:kern w:val="2"/>
          <w:sz w:val="20"/>
          <w:szCs w:val="20"/>
          <w:lang w:eastAsia="zh-CN"/>
        </w:rPr>
        <w:t>wystąpienia jednej z okoliczności wskazanych w art. 98 ust. 1 pkt 1-3 ustawy</w:t>
      </w:r>
      <w:r>
        <w:rPr>
          <w:rFonts w:ascii="Arial" w:hAnsi="Arial" w:cs="Arial"/>
          <w:kern w:val="2"/>
          <w:sz w:val="20"/>
          <w:szCs w:val="20"/>
          <w:lang w:eastAsia="zh-CN"/>
        </w:rPr>
        <w:t xml:space="preserve"> </w:t>
      </w:r>
      <w:proofErr w:type="spellStart"/>
      <w:r>
        <w:rPr>
          <w:rFonts w:ascii="Arial" w:hAnsi="Arial" w:cs="Arial"/>
          <w:kern w:val="2"/>
          <w:sz w:val="20"/>
          <w:szCs w:val="20"/>
          <w:lang w:eastAsia="zh-CN"/>
        </w:rPr>
        <w:t>Pzp</w:t>
      </w:r>
      <w:proofErr w:type="spellEnd"/>
      <w:r w:rsidRPr="00381244">
        <w:rPr>
          <w:rFonts w:ascii="Arial" w:hAnsi="Arial" w:cs="Arial"/>
          <w:kern w:val="2"/>
          <w:sz w:val="20"/>
          <w:szCs w:val="20"/>
          <w:lang w:eastAsia="zh-CN"/>
        </w:rPr>
        <w:t>.</w:t>
      </w:r>
    </w:p>
    <w:p w:rsidR="004B0392" w:rsidRDefault="004B0392" w:rsidP="002D0217">
      <w:pPr>
        <w:numPr>
          <w:ilvl w:val="0"/>
          <w:numId w:val="40"/>
        </w:numPr>
        <w:tabs>
          <w:tab w:val="clear" w:pos="0"/>
        </w:tabs>
        <w:suppressAutoHyphens/>
        <w:spacing w:after="0"/>
        <w:jc w:val="both"/>
        <w:rPr>
          <w:rFonts w:ascii="Arial" w:hAnsi="Arial" w:cs="Arial"/>
          <w:kern w:val="2"/>
          <w:sz w:val="20"/>
          <w:szCs w:val="20"/>
          <w:lang w:eastAsia="zh-CN"/>
        </w:rPr>
      </w:pPr>
      <w:r w:rsidRPr="00381244">
        <w:rPr>
          <w:rFonts w:ascii="Arial" w:hAnsi="Arial" w:cs="Arial"/>
          <w:kern w:val="2"/>
          <w:sz w:val="20"/>
          <w:szCs w:val="20"/>
          <w:lang w:eastAsia="zh-CN"/>
        </w:rPr>
        <w:t>Zwrot wadium na wniosek Wykonawcy</w:t>
      </w:r>
      <w:r w:rsidRPr="00B525FB">
        <w:rPr>
          <w:rFonts w:ascii="Arial" w:hAnsi="Arial" w:cs="Arial"/>
          <w:kern w:val="2"/>
          <w:sz w:val="20"/>
          <w:szCs w:val="20"/>
          <w:lang w:eastAsia="zh-CN"/>
        </w:rPr>
        <w:t>:</w:t>
      </w:r>
    </w:p>
    <w:p w:rsidR="004B0392" w:rsidRDefault="004B0392" w:rsidP="002D0217">
      <w:pPr>
        <w:suppressAutoHyphens/>
        <w:spacing w:after="0"/>
        <w:ind w:left="360"/>
        <w:jc w:val="both"/>
        <w:rPr>
          <w:rFonts w:ascii="Arial" w:hAnsi="Arial" w:cs="Arial"/>
          <w:kern w:val="2"/>
          <w:sz w:val="20"/>
          <w:szCs w:val="20"/>
          <w:lang w:eastAsia="zh-CN"/>
        </w:rPr>
      </w:pPr>
      <w:r w:rsidRPr="00B525FB">
        <w:rPr>
          <w:rFonts w:ascii="Arial" w:hAnsi="Arial" w:cs="Arial"/>
          <w:kern w:val="2"/>
          <w:sz w:val="20"/>
          <w:szCs w:val="20"/>
          <w:lang w:eastAsia="zh-CN"/>
        </w:rPr>
        <w:t>Zamawiający, niezwłocznie, nie później jednak niż w terminie 7 dni od dnia złożenia wniosku zwraca wadium Wykonawcy:</w:t>
      </w:r>
    </w:p>
    <w:p w:rsidR="004B0392" w:rsidRDefault="004B0392" w:rsidP="002D0217">
      <w:pPr>
        <w:suppressAutoHyphens/>
        <w:spacing w:after="0"/>
        <w:ind w:left="360"/>
        <w:jc w:val="both"/>
        <w:rPr>
          <w:rFonts w:ascii="Arial" w:hAnsi="Arial" w:cs="Arial"/>
          <w:kern w:val="2"/>
          <w:sz w:val="20"/>
          <w:szCs w:val="20"/>
          <w:lang w:eastAsia="zh-CN"/>
        </w:rPr>
      </w:pPr>
      <w:r>
        <w:rPr>
          <w:rFonts w:ascii="Arial" w:hAnsi="Arial" w:cs="Arial"/>
          <w:kern w:val="2"/>
          <w:sz w:val="20"/>
          <w:szCs w:val="20"/>
          <w:lang w:eastAsia="zh-CN"/>
        </w:rPr>
        <w:t xml:space="preserve">1)   </w:t>
      </w:r>
      <w:r w:rsidRPr="00B525FB">
        <w:rPr>
          <w:rFonts w:ascii="Arial" w:hAnsi="Arial" w:cs="Arial"/>
          <w:kern w:val="2"/>
          <w:sz w:val="20"/>
          <w:szCs w:val="20"/>
          <w:lang w:eastAsia="zh-CN"/>
        </w:rPr>
        <w:t>który wycofał ofertę przed upływem terminu składania ofert;</w:t>
      </w:r>
    </w:p>
    <w:p w:rsidR="004B0392" w:rsidRPr="00B525FB" w:rsidRDefault="004B0392" w:rsidP="002D0217">
      <w:pPr>
        <w:suppressAutoHyphens/>
        <w:spacing w:after="0"/>
        <w:ind w:left="360"/>
        <w:jc w:val="both"/>
        <w:rPr>
          <w:rFonts w:ascii="Arial" w:hAnsi="Arial" w:cs="Arial"/>
          <w:kern w:val="2"/>
          <w:sz w:val="20"/>
          <w:szCs w:val="20"/>
          <w:lang w:eastAsia="zh-CN"/>
        </w:rPr>
      </w:pPr>
      <w:r>
        <w:rPr>
          <w:rFonts w:ascii="Arial" w:hAnsi="Arial" w:cs="Arial"/>
          <w:kern w:val="2"/>
          <w:sz w:val="20"/>
          <w:szCs w:val="20"/>
          <w:lang w:eastAsia="zh-CN"/>
        </w:rPr>
        <w:t xml:space="preserve">2)   </w:t>
      </w:r>
      <w:r w:rsidRPr="00B525FB">
        <w:rPr>
          <w:rFonts w:ascii="Arial" w:hAnsi="Arial" w:cs="Arial"/>
          <w:kern w:val="2"/>
          <w:sz w:val="20"/>
          <w:szCs w:val="20"/>
          <w:lang w:eastAsia="zh-CN"/>
        </w:rPr>
        <w:t>którego oferta została odrzucona;</w:t>
      </w:r>
    </w:p>
    <w:p w:rsidR="004B0392" w:rsidRDefault="004B0392" w:rsidP="002D0217">
      <w:pPr>
        <w:numPr>
          <w:ilvl w:val="0"/>
          <w:numId w:val="38"/>
        </w:numPr>
        <w:suppressAutoHyphens/>
        <w:spacing w:after="0"/>
        <w:ind w:left="709"/>
        <w:jc w:val="both"/>
        <w:rPr>
          <w:rFonts w:ascii="Arial" w:hAnsi="Arial" w:cs="Arial"/>
          <w:kern w:val="2"/>
          <w:sz w:val="20"/>
          <w:szCs w:val="20"/>
          <w:lang w:eastAsia="zh-CN"/>
        </w:rPr>
      </w:pPr>
      <w:r w:rsidRPr="00B525FB">
        <w:rPr>
          <w:rFonts w:ascii="Arial" w:hAnsi="Arial" w:cs="Arial"/>
          <w:kern w:val="2"/>
          <w:sz w:val="20"/>
          <w:szCs w:val="20"/>
          <w:lang w:eastAsia="zh-CN"/>
        </w:rPr>
        <w:t>po wyborze najkorzystniejszej oferty, z wyjątkiem Wykonawcy, którego oferta została wybrana jako najkorzystniejsza;</w:t>
      </w:r>
    </w:p>
    <w:p w:rsidR="004B0392" w:rsidRPr="004E4AD5" w:rsidRDefault="004B0392" w:rsidP="002D0217">
      <w:pPr>
        <w:numPr>
          <w:ilvl w:val="0"/>
          <w:numId w:val="38"/>
        </w:numPr>
        <w:suppressAutoHyphens/>
        <w:spacing w:after="0"/>
        <w:ind w:left="709"/>
        <w:jc w:val="both"/>
        <w:rPr>
          <w:rFonts w:ascii="Arial" w:hAnsi="Arial" w:cs="Arial"/>
          <w:kern w:val="2"/>
          <w:sz w:val="20"/>
          <w:szCs w:val="20"/>
          <w:lang w:eastAsia="zh-CN"/>
        </w:rPr>
      </w:pPr>
      <w:r w:rsidRPr="004E4AD5">
        <w:rPr>
          <w:rFonts w:ascii="Arial" w:hAnsi="Arial" w:cs="Arial"/>
          <w:kern w:val="2"/>
          <w:sz w:val="20"/>
          <w:szCs w:val="20"/>
          <w:lang w:eastAsia="zh-CN"/>
        </w:rPr>
        <w:t>po unieważnieniu postępowania, w przypadku gdy nie zostało rozstrzygnięte odwołanie na czynność unieważnienia albo nie upłynął termin do jego wniesienia.</w:t>
      </w:r>
    </w:p>
    <w:p w:rsidR="004B0392" w:rsidRDefault="004B0392" w:rsidP="002D0217">
      <w:pPr>
        <w:numPr>
          <w:ilvl w:val="0"/>
          <w:numId w:val="40"/>
        </w:numPr>
        <w:suppressAutoHyphens/>
        <w:spacing w:after="0"/>
        <w:jc w:val="both"/>
        <w:rPr>
          <w:rFonts w:ascii="Arial" w:hAnsi="Arial" w:cs="Arial"/>
          <w:kern w:val="2"/>
          <w:sz w:val="20"/>
          <w:szCs w:val="20"/>
          <w:lang w:eastAsia="zh-CN"/>
        </w:rPr>
      </w:pPr>
      <w:r w:rsidRPr="00381244">
        <w:rPr>
          <w:rFonts w:ascii="Arial" w:hAnsi="Arial" w:cs="Arial"/>
          <w:kern w:val="2"/>
          <w:sz w:val="20"/>
          <w:szCs w:val="20"/>
          <w:lang w:eastAsia="zh-CN"/>
        </w:rPr>
        <w:t>Złożenie wniosku o zwrot wadium, powoduje rozwiązanie stosunku prawnego z Wykonawcą wraz z utratą przez niego prawa do korzystania ze środków ochrony prawnej, o których mowa w</w:t>
      </w:r>
      <w:r>
        <w:rPr>
          <w:rFonts w:ascii="Arial" w:hAnsi="Arial" w:cs="Arial"/>
          <w:kern w:val="2"/>
          <w:sz w:val="20"/>
          <w:szCs w:val="20"/>
          <w:lang w:eastAsia="zh-CN"/>
        </w:rPr>
        <w:t> </w:t>
      </w:r>
      <w:r w:rsidRPr="00381244">
        <w:rPr>
          <w:rFonts w:ascii="Arial" w:hAnsi="Arial" w:cs="Arial"/>
          <w:kern w:val="2"/>
          <w:sz w:val="20"/>
          <w:szCs w:val="20"/>
          <w:lang w:eastAsia="zh-CN"/>
        </w:rPr>
        <w:t xml:space="preserve">ustawie </w:t>
      </w:r>
      <w:r w:rsidR="00232E2A">
        <w:rPr>
          <w:rFonts w:ascii="Arial" w:hAnsi="Arial" w:cs="Arial"/>
          <w:color w:val="000000"/>
          <w:kern w:val="2"/>
          <w:sz w:val="20"/>
          <w:szCs w:val="20"/>
          <w:lang w:eastAsia="zh-CN"/>
        </w:rPr>
        <w:t>oraz rozdziale XX</w:t>
      </w:r>
      <w:r w:rsidRPr="00381244">
        <w:rPr>
          <w:rFonts w:ascii="Arial" w:hAnsi="Arial" w:cs="Arial"/>
          <w:color w:val="000000"/>
          <w:kern w:val="2"/>
          <w:sz w:val="20"/>
          <w:szCs w:val="20"/>
          <w:lang w:eastAsia="zh-CN"/>
        </w:rPr>
        <w:t xml:space="preserve"> SWZ</w:t>
      </w:r>
      <w:r w:rsidRPr="00381244">
        <w:rPr>
          <w:rFonts w:ascii="Arial" w:hAnsi="Arial" w:cs="Arial"/>
          <w:kern w:val="2"/>
          <w:sz w:val="20"/>
          <w:szCs w:val="20"/>
          <w:lang w:eastAsia="zh-CN"/>
        </w:rPr>
        <w:t>.</w:t>
      </w:r>
    </w:p>
    <w:p w:rsidR="004B0392" w:rsidRPr="00381244" w:rsidRDefault="004B0392" w:rsidP="002D0217">
      <w:pPr>
        <w:numPr>
          <w:ilvl w:val="0"/>
          <w:numId w:val="40"/>
        </w:numPr>
        <w:suppressAutoHyphens/>
        <w:spacing w:after="0"/>
        <w:jc w:val="both"/>
        <w:rPr>
          <w:rFonts w:ascii="Arial" w:hAnsi="Arial" w:cs="Arial"/>
          <w:kern w:val="2"/>
          <w:sz w:val="20"/>
          <w:szCs w:val="20"/>
          <w:lang w:eastAsia="zh-CN"/>
        </w:rPr>
      </w:pPr>
      <w:r w:rsidRPr="00381244">
        <w:rPr>
          <w:rFonts w:ascii="Arial" w:hAnsi="Arial" w:cs="Arial"/>
          <w:kern w:val="2"/>
          <w:sz w:val="20"/>
          <w:szCs w:val="20"/>
          <w:lang w:eastAsia="zh-CN"/>
        </w:rPr>
        <w:t>Zamawiający zatrzymuje wadium wraz z odsetkami, a w przypadku wadium wniesionego w formie gwarancji lub poręczenia, o których mowa w art. 97 ust. 7 pkt 2-4</w:t>
      </w:r>
      <w:r>
        <w:rPr>
          <w:rFonts w:ascii="Arial" w:hAnsi="Arial" w:cs="Arial"/>
          <w:kern w:val="2"/>
          <w:sz w:val="20"/>
          <w:szCs w:val="20"/>
          <w:lang w:eastAsia="zh-CN"/>
        </w:rPr>
        <w:t xml:space="preserve"> ustawy </w:t>
      </w:r>
      <w:proofErr w:type="spellStart"/>
      <w:r>
        <w:rPr>
          <w:rFonts w:ascii="Arial" w:hAnsi="Arial" w:cs="Arial"/>
          <w:kern w:val="2"/>
          <w:sz w:val="20"/>
          <w:szCs w:val="20"/>
          <w:lang w:eastAsia="zh-CN"/>
        </w:rPr>
        <w:t>Pzp</w:t>
      </w:r>
      <w:proofErr w:type="spellEnd"/>
      <w:r w:rsidRPr="00381244">
        <w:rPr>
          <w:rFonts w:ascii="Arial" w:hAnsi="Arial" w:cs="Arial"/>
          <w:kern w:val="2"/>
          <w:sz w:val="20"/>
          <w:szCs w:val="20"/>
          <w:lang w:eastAsia="zh-CN"/>
        </w:rPr>
        <w:t>, występuje odpowiednio do gwaranta lub poręczyciela z żądaniem zapłaty wadium, jeżeli:</w:t>
      </w:r>
    </w:p>
    <w:p w:rsidR="004B0392" w:rsidRPr="00381244" w:rsidRDefault="004B0392" w:rsidP="002D0217">
      <w:pPr>
        <w:suppressAutoHyphens/>
        <w:spacing w:after="0"/>
        <w:ind w:left="709" w:hanging="283"/>
        <w:jc w:val="both"/>
        <w:rPr>
          <w:rFonts w:ascii="Arial" w:hAnsi="Arial" w:cs="Arial"/>
          <w:kern w:val="2"/>
          <w:sz w:val="20"/>
          <w:szCs w:val="20"/>
          <w:lang w:eastAsia="zh-CN"/>
        </w:rPr>
      </w:pPr>
      <w:r w:rsidRPr="00381244">
        <w:rPr>
          <w:rFonts w:ascii="Arial" w:hAnsi="Arial" w:cs="Arial"/>
          <w:kern w:val="2"/>
          <w:sz w:val="20"/>
          <w:szCs w:val="20"/>
          <w:lang w:eastAsia="zh-CN"/>
        </w:rPr>
        <w:t>1)</w:t>
      </w:r>
      <w:r>
        <w:rPr>
          <w:rFonts w:ascii="Arial" w:hAnsi="Arial" w:cs="Arial"/>
          <w:kern w:val="2"/>
          <w:sz w:val="20"/>
          <w:szCs w:val="20"/>
          <w:lang w:eastAsia="zh-CN"/>
        </w:rPr>
        <w:t xml:space="preserve">  </w:t>
      </w:r>
      <w:r w:rsidRPr="00381244">
        <w:rPr>
          <w:rFonts w:ascii="Arial" w:hAnsi="Arial" w:cs="Arial"/>
          <w:kern w:val="2"/>
          <w:sz w:val="20"/>
          <w:szCs w:val="20"/>
          <w:lang w:eastAsia="zh-CN"/>
        </w:rPr>
        <w:t>wykonawca w odpowiedzi na wezwanie, o którym mowa w art. 128 ust. 1</w:t>
      </w:r>
      <w:r>
        <w:rPr>
          <w:rFonts w:ascii="Arial" w:hAnsi="Arial" w:cs="Arial"/>
          <w:kern w:val="2"/>
          <w:sz w:val="20"/>
          <w:szCs w:val="20"/>
          <w:lang w:eastAsia="zh-CN"/>
        </w:rPr>
        <w:t xml:space="preserve"> ustawy </w:t>
      </w:r>
      <w:proofErr w:type="spellStart"/>
      <w:r>
        <w:rPr>
          <w:rFonts w:ascii="Arial" w:hAnsi="Arial" w:cs="Arial"/>
          <w:kern w:val="2"/>
          <w:sz w:val="20"/>
          <w:szCs w:val="20"/>
          <w:lang w:eastAsia="zh-CN"/>
        </w:rPr>
        <w:t>Pzp</w:t>
      </w:r>
      <w:proofErr w:type="spellEnd"/>
      <w:r w:rsidRPr="00381244">
        <w:rPr>
          <w:rFonts w:ascii="Arial" w:hAnsi="Arial" w:cs="Arial"/>
          <w:kern w:val="2"/>
          <w:sz w:val="20"/>
          <w:szCs w:val="20"/>
          <w:lang w:eastAsia="zh-CN"/>
        </w:rPr>
        <w:t xml:space="preserve">, z </w:t>
      </w:r>
      <w:r w:rsidRPr="00AE0E60">
        <w:rPr>
          <w:rFonts w:ascii="Arial" w:hAnsi="Arial" w:cs="Arial"/>
          <w:kern w:val="2"/>
          <w:sz w:val="20"/>
          <w:szCs w:val="20"/>
          <w:lang w:eastAsia="zh-CN"/>
        </w:rPr>
        <w:t>przyczyn leżących po jego stronie, nie złożył podmi</w:t>
      </w:r>
      <w:r w:rsidR="006C458E">
        <w:rPr>
          <w:rFonts w:ascii="Arial" w:hAnsi="Arial" w:cs="Arial"/>
          <w:kern w:val="2"/>
          <w:sz w:val="20"/>
          <w:szCs w:val="20"/>
          <w:lang w:eastAsia="zh-CN"/>
        </w:rPr>
        <w:t xml:space="preserve">otowych środków dowodowych </w:t>
      </w:r>
      <w:r w:rsidRPr="00AE0E60">
        <w:rPr>
          <w:rFonts w:ascii="Arial" w:hAnsi="Arial" w:cs="Arial"/>
          <w:kern w:val="2"/>
          <w:sz w:val="20"/>
          <w:szCs w:val="20"/>
          <w:lang w:eastAsia="zh-CN"/>
        </w:rPr>
        <w:t xml:space="preserve">potwierdzających okoliczności, o których mowa w art. 57 ustawy </w:t>
      </w:r>
      <w:proofErr w:type="spellStart"/>
      <w:r w:rsidRPr="00AE0E60">
        <w:rPr>
          <w:rFonts w:ascii="Arial" w:hAnsi="Arial" w:cs="Arial"/>
          <w:kern w:val="2"/>
          <w:sz w:val="20"/>
          <w:szCs w:val="20"/>
          <w:lang w:eastAsia="zh-CN"/>
        </w:rPr>
        <w:t>Pzp</w:t>
      </w:r>
      <w:proofErr w:type="spellEnd"/>
      <w:r w:rsidRPr="00AE0E60">
        <w:rPr>
          <w:rFonts w:ascii="Arial" w:hAnsi="Arial" w:cs="Arial"/>
          <w:kern w:val="2"/>
          <w:sz w:val="20"/>
          <w:szCs w:val="20"/>
          <w:lang w:eastAsia="zh-CN"/>
        </w:rPr>
        <w:t xml:space="preserve">, oświadczenia, o którym mowa w art. 125 ust. 1 ustawy </w:t>
      </w:r>
      <w:proofErr w:type="spellStart"/>
      <w:r w:rsidRPr="00AE0E60">
        <w:rPr>
          <w:rFonts w:ascii="Arial" w:hAnsi="Arial" w:cs="Arial"/>
          <w:kern w:val="2"/>
          <w:sz w:val="20"/>
          <w:szCs w:val="20"/>
          <w:lang w:eastAsia="zh-CN"/>
        </w:rPr>
        <w:t>Pzp</w:t>
      </w:r>
      <w:proofErr w:type="spellEnd"/>
      <w:r w:rsidRPr="00AE0E60">
        <w:rPr>
          <w:rFonts w:ascii="Arial" w:hAnsi="Arial" w:cs="Arial"/>
          <w:kern w:val="2"/>
          <w:sz w:val="20"/>
          <w:szCs w:val="20"/>
          <w:lang w:eastAsia="zh-CN"/>
        </w:rPr>
        <w:t xml:space="preserve">, innych dokumentów lub oświadczeń lub nie wyraził zgody na poprawienie omyłki, o której mowa w art. 223 ust. 2 pkt 3 ustawy </w:t>
      </w:r>
      <w:proofErr w:type="spellStart"/>
      <w:r w:rsidRPr="00AE0E60">
        <w:rPr>
          <w:rFonts w:ascii="Arial" w:hAnsi="Arial" w:cs="Arial"/>
          <w:kern w:val="2"/>
          <w:sz w:val="20"/>
          <w:szCs w:val="20"/>
          <w:lang w:eastAsia="zh-CN"/>
        </w:rPr>
        <w:t>Pzp</w:t>
      </w:r>
      <w:proofErr w:type="spellEnd"/>
      <w:r w:rsidRPr="00AE0E60">
        <w:rPr>
          <w:rFonts w:ascii="Arial" w:hAnsi="Arial" w:cs="Arial"/>
          <w:kern w:val="2"/>
          <w:sz w:val="20"/>
          <w:szCs w:val="20"/>
          <w:lang w:eastAsia="zh-CN"/>
        </w:rPr>
        <w:t>, co spowodowało brak możliwości wybrania oferty złożonej przez wykonawcę, jako najkorzystniejszej;</w:t>
      </w:r>
    </w:p>
    <w:p w:rsidR="004B0392" w:rsidRPr="00381244" w:rsidRDefault="004B0392" w:rsidP="002D0217">
      <w:pPr>
        <w:suppressAutoHyphens/>
        <w:spacing w:after="0"/>
        <w:ind w:left="426"/>
        <w:jc w:val="both"/>
        <w:rPr>
          <w:rFonts w:ascii="Arial" w:hAnsi="Arial" w:cs="Arial"/>
          <w:kern w:val="2"/>
          <w:sz w:val="20"/>
          <w:szCs w:val="20"/>
          <w:lang w:eastAsia="zh-CN"/>
        </w:rPr>
      </w:pPr>
      <w:r>
        <w:rPr>
          <w:rFonts w:ascii="Arial" w:hAnsi="Arial" w:cs="Arial"/>
          <w:kern w:val="2"/>
          <w:sz w:val="20"/>
          <w:szCs w:val="20"/>
          <w:lang w:eastAsia="zh-CN"/>
        </w:rPr>
        <w:t xml:space="preserve">2)  </w:t>
      </w:r>
      <w:r w:rsidRPr="00381244">
        <w:rPr>
          <w:rFonts w:ascii="Arial" w:hAnsi="Arial" w:cs="Arial"/>
          <w:kern w:val="2"/>
          <w:sz w:val="20"/>
          <w:szCs w:val="20"/>
          <w:lang w:eastAsia="zh-CN"/>
        </w:rPr>
        <w:t>wykonawca, którego oferta została wybrana:</w:t>
      </w:r>
    </w:p>
    <w:p w:rsidR="004B0392" w:rsidRDefault="004B0392" w:rsidP="002D0217">
      <w:pPr>
        <w:suppressAutoHyphens/>
        <w:spacing w:after="0"/>
        <w:ind w:left="993" w:hanging="284"/>
        <w:jc w:val="both"/>
        <w:rPr>
          <w:rFonts w:ascii="Arial" w:hAnsi="Arial" w:cs="Arial"/>
          <w:kern w:val="2"/>
          <w:sz w:val="20"/>
          <w:szCs w:val="20"/>
          <w:lang w:eastAsia="zh-CN"/>
        </w:rPr>
      </w:pPr>
      <w:r>
        <w:rPr>
          <w:rFonts w:ascii="Arial" w:hAnsi="Arial" w:cs="Arial"/>
          <w:kern w:val="2"/>
          <w:sz w:val="20"/>
          <w:szCs w:val="20"/>
          <w:lang w:eastAsia="zh-CN"/>
        </w:rPr>
        <w:t xml:space="preserve">a)  </w:t>
      </w:r>
      <w:r w:rsidRPr="00381244">
        <w:rPr>
          <w:rFonts w:ascii="Arial" w:hAnsi="Arial" w:cs="Arial"/>
          <w:kern w:val="2"/>
          <w:sz w:val="20"/>
          <w:szCs w:val="20"/>
          <w:lang w:eastAsia="zh-CN"/>
        </w:rPr>
        <w:t>odmówił podpisania umowy w sprawie zamówienia publicznego na warunkach</w:t>
      </w:r>
      <w:r>
        <w:rPr>
          <w:rFonts w:ascii="Arial" w:hAnsi="Arial" w:cs="Arial"/>
          <w:kern w:val="2"/>
          <w:sz w:val="20"/>
          <w:szCs w:val="20"/>
          <w:lang w:eastAsia="zh-CN"/>
        </w:rPr>
        <w:t xml:space="preserve"> </w:t>
      </w:r>
      <w:r w:rsidRPr="00381244">
        <w:rPr>
          <w:rFonts w:ascii="Arial" w:hAnsi="Arial" w:cs="Arial"/>
          <w:kern w:val="2"/>
          <w:sz w:val="20"/>
          <w:szCs w:val="20"/>
          <w:lang w:eastAsia="zh-CN"/>
        </w:rPr>
        <w:t>określonych w ofercie,</w:t>
      </w:r>
    </w:p>
    <w:p w:rsidR="004B0392" w:rsidRDefault="004B0392" w:rsidP="002D0217">
      <w:pPr>
        <w:suppressAutoHyphens/>
        <w:spacing w:after="0"/>
        <w:ind w:left="1440" w:hanging="731"/>
        <w:jc w:val="both"/>
        <w:rPr>
          <w:rFonts w:ascii="Arial" w:hAnsi="Arial" w:cs="Arial"/>
          <w:kern w:val="2"/>
          <w:sz w:val="20"/>
          <w:szCs w:val="20"/>
          <w:lang w:eastAsia="zh-CN"/>
        </w:rPr>
      </w:pPr>
      <w:r>
        <w:rPr>
          <w:rFonts w:ascii="Arial" w:hAnsi="Arial" w:cs="Arial"/>
          <w:kern w:val="2"/>
          <w:sz w:val="20"/>
          <w:szCs w:val="20"/>
          <w:lang w:eastAsia="zh-CN"/>
        </w:rPr>
        <w:t xml:space="preserve">b)  </w:t>
      </w:r>
      <w:r w:rsidRPr="00381244">
        <w:rPr>
          <w:rFonts w:ascii="Arial" w:hAnsi="Arial" w:cs="Arial"/>
          <w:kern w:val="2"/>
          <w:sz w:val="20"/>
          <w:szCs w:val="20"/>
          <w:lang w:eastAsia="zh-CN"/>
        </w:rPr>
        <w:t>nie wniósł wymaganego zabezpieczenia należytego wykonania umowy;</w:t>
      </w:r>
    </w:p>
    <w:p w:rsidR="00571517" w:rsidRPr="00381244" w:rsidRDefault="004B0392" w:rsidP="002D0217">
      <w:pPr>
        <w:suppressAutoHyphens/>
        <w:spacing w:after="0"/>
        <w:ind w:left="709" w:hanging="283"/>
        <w:jc w:val="both"/>
        <w:rPr>
          <w:rFonts w:ascii="Arial" w:hAnsi="Arial" w:cs="Arial"/>
          <w:kern w:val="2"/>
          <w:sz w:val="20"/>
          <w:szCs w:val="20"/>
          <w:lang w:eastAsia="zh-CN"/>
        </w:rPr>
      </w:pPr>
      <w:r w:rsidRPr="00381244">
        <w:rPr>
          <w:rFonts w:ascii="Arial" w:hAnsi="Arial" w:cs="Arial"/>
          <w:kern w:val="2"/>
          <w:sz w:val="20"/>
          <w:szCs w:val="20"/>
          <w:lang w:eastAsia="zh-CN"/>
        </w:rPr>
        <w:lastRenderedPageBreak/>
        <w:t>3)</w:t>
      </w:r>
      <w:r>
        <w:rPr>
          <w:rFonts w:ascii="Arial" w:hAnsi="Arial" w:cs="Arial"/>
          <w:kern w:val="2"/>
          <w:sz w:val="20"/>
          <w:szCs w:val="20"/>
          <w:lang w:eastAsia="zh-CN"/>
        </w:rPr>
        <w:t xml:space="preserve">  </w:t>
      </w:r>
      <w:r w:rsidRPr="00381244">
        <w:rPr>
          <w:rFonts w:ascii="Arial" w:hAnsi="Arial" w:cs="Arial"/>
          <w:kern w:val="2"/>
          <w:sz w:val="20"/>
          <w:szCs w:val="20"/>
          <w:lang w:eastAsia="zh-CN"/>
        </w:rPr>
        <w:t xml:space="preserve">zawarcie umowy w sprawie zamówienia publicznego </w:t>
      </w:r>
      <w:r>
        <w:rPr>
          <w:rFonts w:ascii="Arial" w:hAnsi="Arial" w:cs="Arial"/>
          <w:kern w:val="2"/>
          <w:sz w:val="20"/>
          <w:szCs w:val="20"/>
          <w:lang w:eastAsia="zh-CN"/>
        </w:rPr>
        <w:t xml:space="preserve">stało się niemożliwe z przyczyn </w:t>
      </w:r>
      <w:r w:rsidRPr="00381244">
        <w:rPr>
          <w:rFonts w:ascii="Arial" w:hAnsi="Arial" w:cs="Arial"/>
          <w:kern w:val="2"/>
          <w:sz w:val="20"/>
          <w:szCs w:val="20"/>
          <w:lang w:eastAsia="zh-CN"/>
        </w:rPr>
        <w:t>leżących po stronie wykonawcy, którego oferta została wybrana.</w:t>
      </w:r>
    </w:p>
    <w:p w:rsidR="00295579" w:rsidRPr="002F2B90" w:rsidRDefault="00295579" w:rsidP="003520BE">
      <w:pPr>
        <w:pStyle w:val="Akapitzlist"/>
        <w:numPr>
          <w:ilvl w:val="0"/>
          <w:numId w:val="55"/>
        </w:numPr>
        <w:spacing w:before="480" w:after="360"/>
        <w:ind w:left="1134" w:hanging="1134"/>
        <w:contextualSpacing w:val="0"/>
        <w:jc w:val="both"/>
        <w:rPr>
          <w:rFonts w:ascii="Arial" w:hAnsi="Arial" w:cs="Arial"/>
          <w:b/>
        </w:rPr>
      </w:pPr>
      <w:r w:rsidRPr="002F2B90">
        <w:rPr>
          <w:rFonts w:ascii="Arial" w:hAnsi="Arial" w:cs="Arial"/>
          <w:b/>
        </w:rPr>
        <w:t xml:space="preserve">OPIS SPOSOBU PRZYGOTOWANIA OFERTY </w:t>
      </w:r>
    </w:p>
    <w:p w:rsidR="00F23D70" w:rsidRPr="00695F03" w:rsidRDefault="00F23D70" w:rsidP="002D0217">
      <w:pPr>
        <w:numPr>
          <w:ilvl w:val="0"/>
          <w:numId w:val="41"/>
        </w:numPr>
        <w:spacing w:after="0"/>
        <w:ind w:left="426" w:hanging="426"/>
        <w:jc w:val="both"/>
        <w:rPr>
          <w:rFonts w:ascii="Arial" w:hAnsi="Arial" w:cs="Arial"/>
          <w:sz w:val="20"/>
          <w:szCs w:val="20"/>
        </w:rPr>
      </w:pPr>
      <w:r w:rsidRPr="00695F03">
        <w:rPr>
          <w:rFonts w:ascii="Arial" w:hAnsi="Arial" w:cs="Arial"/>
          <w:sz w:val="20"/>
          <w:szCs w:val="20"/>
        </w:rPr>
        <w:t>Wykonawca może złożyć tylko jedną ofertę.</w:t>
      </w:r>
    </w:p>
    <w:p w:rsidR="00A42C09" w:rsidRDefault="00F23D70" w:rsidP="002D0217">
      <w:pPr>
        <w:numPr>
          <w:ilvl w:val="0"/>
          <w:numId w:val="41"/>
        </w:numPr>
        <w:spacing w:after="0"/>
        <w:ind w:left="426" w:hanging="426"/>
        <w:jc w:val="both"/>
        <w:rPr>
          <w:rFonts w:ascii="Arial" w:hAnsi="Arial" w:cs="Arial"/>
          <w:sz w:val="20"/>
          <w:szCs w:val="20"/>
        </w:rPr>
      </w:pPr>
      <w:r w:rsidRPr="007001C2">
        <w:rPr>
          <w:rFonts w:ascii="Arial" w:hAnsi="Arial" w:cs="Arial"/>
          <w:sz w:val="20"/>
          <w:szCs w:val="20"/>
        </w:rPr>
        <w:t>Treść oferty musi być zgodna z wymaganiami określonymi w dokumentach zamówienia.</w:t>
      </w:r>
    </w:p>
    <w:p w:rsidR="00A42C09" w:rsidRDefault="00A42C09"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Podana cena ofertowa musi zawierać wszystkie koszty związane z realizacją zamówienia, wynikające z dokumentów zamówienia.</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Oferta powinna być sporządzona w języku polskim.</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Ofertę wykonawca składa pod rygorem nieważności w formie elektronicznej, tzn. opatruje dokument elektroniczny kwalifikowanym podpisem elektronicznym lub w postaci elektronicznej opatrzonej podpisem zaufanym lub podpisem osobistym.</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Wykonawcy mogą wspólnie ubiegać się o udzielenie zamówienia. W takim przypadku wykonawcy ustanawiają pełnomocnika do reprezentowania ich w postępowani</w:t>
      </w:r>
      <w:r w:rsidR="007B09F4">
        <w:rPr>
          <w:rFonts w:ascii="Arial" w:hAnsi="Arial" w:cs="Arial"/>
          <w:sz w:val="20"/>
          <w:szCs w:val="20"/>
        </w:rPr>
        <w:t>u albo do reprezentowania ich w </w:t>
      </w:r>
      <w:r w:rsidRPr="00A42C09">
        <w:rPr>
          <w:rFonts w:ascii="Arial" w:hAnsi="Arial" w:cs="Arial"/>
          <w:sz w:val="20"/>
          <w:szCs w:val="20"/>
        </w:rPr>
        <w:t>postępowaniu i zawarcia umowy.</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Oferta wraz z załącznikami musi być złożona za pośrednictwem platformy przetargowej. Zamawiający zaleca, aby oferta została utworzona w formacie .pdf oraz opatr</w:t>
      </w:r>
      <w:r w:rsidR="006C458E">
        <w:rPr>
          <w:rFonts w:ascii="Arial" w:hAnsi="Arial" w:cs="Arial"/>
          <w:sz w:val="20"/>
          <w:szCs w:val="20"/>
        </w:rPr>
        <w:t xml:space="preserve">zona wewnętrznym </w:t>
      </w:r>
      <w:r w:rsidRPr="00A42C09">
        <w:rPr>
          <w:rFonts w:ascii="Arial" w:hAnsi="Arial" w:cs="Arial"/>
          <w:sz w:val="20"/>
          <w:szCs w:val="20"/>
        </w:rPr>
        <w:t>podpisem elektronicznym. W przypadku zastosowania podpisu</w:t>
      </w:r>
      <w:r w:rsidR="006C458E">
        <w:rPr>
          <w:rFonts w:ascii="Arial" w:hAnsi="Arial" w:cs="Arial"/>
          <w:sz w:val="20"/>
          <w:szCs w:val="20"/>
        </w:rPr>
        <w:t xml:space="preserve"> zewnętrznego należy pamiętać o </w:t>
      </w:r>
      <w:r w:rsidRPr="00A42C09">
        <w:rPr>
          <w:rFonts w:ascii="Arial" w:hAnsi="Arial" w:cs="Arial"/>
          <w:sz w:val="20"/>
          <w:szCs w:val="20"/>
        </w:rPr>
        <w:t>obowiązku dołączenia do pliku stanowiącego ofertę także pliku podpisującego, który generuje się automatycznie podczas złożenia podpisu.</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 xml:space="preserve">Sposób zmiany lub wycofania oferty został opisany w instrukcji użytkownika dostępnej na stronie </w:t>
      </w:r>
      <w:hyperlink r:id="rId13" w:history="1">
        <w:r w:rsidRPr="00A42C09">
          <w:rPr>
            <w:rStyle w:val="Hipercze"/>
            <w:rFonts w:ascii="Arial" w:eastAsia="SimSun" w:hAnsi="Arial" w:cs="Arial"/>
            <w:sz w:val="20"/>
            <w:szCs w:val="20"/>
          </w:rPr>
          <w:t>https://josephine.proebiz.com/pl/</w:t>
        </w:r>
      </w:hyperlink>
      <w:r w:rsidRPr="00A42C09">
        <w:rPr>
          <w:rFonts w:ascii="Arial" w:hAnsi="Arial" w:cs="Arial"/>
          <w:sz w:val="20"/>
          <w:szCs w:val="20"/>
        </w:rPr>
        <w:t>.</w:t>
      </w:r>
    </w:p>
    <w:p w:rsid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Nazwy plików składających się na ofertę i dokumenty przekazywane wraz z ofertą powinny być adekwatne do ich treści, np. oferta, oświadczenie, pełnomocnictwo.</w:t>
      </w:r>
    </w:p>
    <w:p w:rsidR="00A42C09" w:rsidRPr="00A42C09" w:rsidRDefault="00F23D70" w:rsidP="002D0217">
      <w:pPr>
        <w:numPr>
          <w:ilvl w:val="0"/>
          <w:numId w:val="41"/>
        </w:numPr>
        <w:spacing w:after="0"/>
        <w:ind w:left="426" w:hanging="426"/>
        <w:jc w:val="both"/>
        <w:rPr>
          <w:rFonts w:ascii="Arial" w:hAnsi="Arial" w:cs="Arial"/>
          <w:sz w:val="20"/>
          <w:szCs w:val="20"/>
        </w:rPr>
      </w:pPr>
      <w:r w:rsidRPr="00A42C09">
        <w:rPr>
          <w:rFonts w:ascii="Arial" w:hAnsi="Arial" w:cs="Arial"/>
          <w:sz w:val="20"/>
          <w:szCs w:val="20"/>
        </w:rPr>
        <w:t>Na ofertę i załączniki do oferty powinny składać się następujące pliki:</w:t>
      </w:r>
    </w:p>
    <w:p w:rsidR="00F23D70" w:rsidRDefault="00F23D70" w:rsidP="002D0217">
      <w:pPr>
        <w:numPr>
          <w:ilvl w:val="0"/>
          <w:numId w:val="42"/>
        </w:numPr>
        <w:spacing w:after="0"/>
        <w:ind w:left="709" w:hanging="283"/>
        <w:jc w:val="both"/>
        <w:rPr>
          <w:rFonts w:ascii="Arial" w:hAnsi="Arial" w:cs="Arial"/>
          <w:sz w:val="20"/>
          <w:szCs w:val="20"/>
        </w:rPr>
      </w:pPr>
      <w:r w:rsidRPr="00E85B4E">
        <w:rPr>
          <w:rFonts w:ascii="Arial" w:hAnsi="Arial" w:cs="Arial"/>
          <w:sz w:val="20"/>
          <w:szCs w:val="20"/>
        </w:rPr>
        <w:t>wypełniony formularz oferty (z</w:t>
      </w:r>
      <w:r>
        <w:rPr>
          <w:rFonts w:ascii="Arial" w:hAnsi="Arial" w:cs="Arial"/>
          <w:sz w:val="20"/>
          <w:szCs w:val="20"/>
        </w:rPr>
        <w:t>ałącznik nr 1 do specyfikacji)</w:t>
      </w:r>
    </w:p>
    <w:p w:rsidR="00F23D70" w:rsidRPr="00695F03" w:rsidRDefault="00F23D70" w:rsidP="002D0217">
      <w:pPr>
        <w:numPr>
          <w:ilvl w:val="0"/>
          <w:numId w:val="42"/>
        </w:numPr>
        <w:spacing w:after="0"/>
        <w:ind w:left="709" w:hanging="283"/>
        <w:jc w:val="both"/>
        <w:rPr>
          <w:rFonts w:ascii="Arial" w:hAnsi="Arial" w:cs="Arial"/>
          <w:sz w:val="20"/>
          <w:szCs w:val="20"/>
        </w:rPr>
      </w:pPr>
      <w:r w:rsidRPr="00695F03">
        <w:rPr>
          <w:rFonts w:ascii="Arial" w:hAnsi="Arial" w:cs="Arial"/>
          <w:sz w:val="20"/>
          <w:szCs w:val="20"/>
        </w:rPr>
        <w:t xml:space="preserve">oświadczenie, o którym mowa w art. 125 ust. 1 ustawy </w:t>
      </w:r>
      <w:proofErr w:type="spellStart"/>
      <w:r w:rsidRPr="00695F03">
        <w:rPr>
          <w:rFonts w:ascii="Arial" w:hAnsi="Arial" w:cs="Arial"/>
          <w:sz w:val="20"/>
          <w:szCs w:val="20"/>
        </w:rPr>
        <w:t>Pzp</w:t>
      </w:r>
      <w:proofErr w:type="spellEnd"/>
      <w:r w:rsidR="000B7BDF">
        <w:rPr>
          <w:rFonts w:ascii="Arial" w:hAnsi="Arial" w:cs="Arial"/>
          <w:sz w:val="20"/>
          <w:szCs w:val="20"/>
        </w:rPr>
        <w:t xml:space="preserve"> (załącznik nr 2 do specyfikacji)</w:t>
      </w:r>
      <w:r w:rsidRPr="00695F03">
        <w:rPr>
          <w:rFonts w:ascii="Arial" w:hAnsi="Arial" w:cs="Arial"/>
          <w:sz w:val="20"/>
          <w:szCs w:val="20"/>
        </w:rPr>
        <w:t>,</w:t>
      </w:r>
    </w:p>
    <w:p w:rsidR="00F23D70" w:rsidRPr="00695F03" w:rsidRDefault="00F23D70" w:rsidP="002D0217">
      <w:pPr>
        <w:numPr>
          <w:ilvl w:val="0"/>
          <w:numId w:val="42"/>
        </w:numPr>
        <w:spacing w:after="0"/>
        <w:ind w:left="709" w:hanging="283"/>
        <w:jc w:val="both"/>
        <w:rPr>
          <w:rFonts w:ascii="Arial" w:hAnsi="Arial" w:cs="Arial"/>
          <w:sz w:val="20"/>
          <w:szCs w:val="20"/>
        </w:rPr>
      </w:pPr>
      <w:r w:rsidRPr="00695F03">
        <w:rPr>
          <w:rFonts w:ascii="Arial" w:hAnsi="Arial" w:cs="Arial"/>
          <w:sz w:val="20"/>
          <w:szCs w:val="20"/>
        </w:rPr>
        <w:t xml:space="preserve">odpis lub informacja z Krajowego Rejestru Sądowego, Centralnej Ewidencji i Informacji </w:t>
      </w:r>
      <w:r>
        <w:rPr>
          <w:rFonts w:ascii="Arial" w:hAnsi="Arial" w:cs="Arial"/>
          <w:sz w:val="20"/>
          <w:szCs w:val="20"/>
        </w:rPr>
        <w:t xml:space="preserve">                    </w:t>
      </w:r>
      <w:r w:rsidRPr="00695F03">
        <w:rPr>
          <w:rFonts w:ascii="Arial" w:hAnsi="Arial" w:cs="Arial"/>
          <w:sz w:val="20"/>
          <w:szCs w:val="20"/>
        </w:rPr>
        <w:t>o Działalności Gospodarczej lub innego właściwego rejestru, potwierdzająca, że osoba działająca w imieniu wykonawcy jest umocowana do jego reprezentowania – o ile ofertę składa osoba prowadząca działalność gospodarczą lub podmiot wpisany do ww. rejestrów. Wykonawca nie jest zobowiązany do złożenia dokumentu, jeżeli zamawiający może go uzyskać za pomocą bezpłatnych i ogólnodostępnych baz danych, o ile wykonawca wskaże dane umożliwiające dostęp do tych dokumentów,</w:t>
      </w:r>
    </w:p>
    <w:p w:rsidR="00F23D70" w:rsidRPr="00695F03" w:rsidRDefault="00F23D70" w:rsidP="00093A47">
      <w:pPr>
        <w:spacing w:after="0"/>
        <w:ind w:left="426"/>
        <w:rPr>
          <w:rFonts w:ascii="Arial" w:hAnsi="Arial" w:cs="Arial"/>
          <w:sz w:val="20"/>
          <w:szCs w:val="20"/>
        </w:rPr>
      </w:pPr>
      <w:r w:rsidRPr="00695F03">
        <w:rPr>
          <w:rFonts w:ascii="Arial" w:hAnsi="Arial" w:cs="Arial"/>
          <w:sz w:val="20"/>
          <w:szCs w:val="20"/>
        </w:rPr>
        <w:t>oraz jeżeli dotyczy</w:t>
      </w:r>
    </w:p>
    <w:p w:rsidR="00F23D70" w:rsidRPr="00695F03" w:rsidRDefault="00F23D70" w:rsidP="002D0217">
      <w:pPr>
        <w:numPr>
          <w:ilvl w:val="0"/>
          <w:numId w:val="42"/>
        </w:numPr>
        <w:spacing w:after="0"/>
        <w:ind w:left="709" w:hanging="283"/>
        <w:jc w:val="both"/>
        <w:rPr>
          <w:rFonts w:ascii="Arial" w:hAnsi="Arial" w:cs="Arial"/>
          <w:sz w:val="20"/>
          <w:szCs w:val="20"/>
        </w:rPr>
      </w:pPr>
      <w:r w:rsidRPr="00695F03">
        <w:rPr>
          <w:rFonts w:ascii="Arial" w:hAnsi="Arial" w:cs="Arial"/>
          <w:sz w:val="20"/>
          <w:szCs w:val="20"/>
        </w:rPr>
        <w:t>pełnomocnictwo do działania w imieniu wykonawcy, jeżeli do reprezentowania wykonawcy wskazano inną osob</w:t>
      </w:r>
      <w:r w:rsidR="00926070">
        <w:rPr>
          <w:rFonts w:ascii="Arial" w:hAnsi="Arial" w:cs="Arial"/>
          <w:sz w:val="20"/>
          <w:szCs w:val="20"/>
        </w:rPr>
        <w:t>ę</w:t>
      </w:r>
      <w:r w:rsidRPr="00695F03">
        <w:rPr>
          <w:rFonts w:ascii="Arial" w:hAnsi="Arial" w:cs="Arial"/>
          <w:sz w:val="20"/>
          <w:szCs w:val="20"/>
        </w:rPr>
        <w:t xml:space="preserve"> niż upoważnioną w dokumencie potwierdzającym umocowanie do reprezentowania wykonawcy,</w:t>
      </w:r>
    </w:p>
    <w:p w:rsidR="00F23D70" w:rsidRPr="00695F03" w:rsidRDefault="00F23D70" w:rsidP="002D0217">
      <w:pPr>
        <w:numPr>
          <w:ilvl w:val="0"/>
          <w:numId w:val="42"/>
        </w:numPr>
        <w:spacing w:after="0"/>
        <w:ind w:left="709" w:hanging="283"/>
        <w:jc w:val="both"/>
        <w:rPr>
          <w:rFonts w:ascii="Arial" w:hAnsi="Arial" w:cs="Arial"/>
          <w:sz w:val="20"/>
          <w:szCs w:val="20"/>
        </w:rPr>
      </w:pPr>
      <w:r w:rsidRPr="00695F03">
        <w:rPr>
          <w:rFonts w:ascii="Arial" w:hAnsi="Arial" w:cs="Arial"/>
          <w:sz w:val="20"/>
          <w:szCs w:val="20"/>
        </w:rPr>
        <w:t xml:space="preserve">w przypadku polegania na zasobach podmiotu udostępniającego zasoby – zobowiązanie podmiotu udostępniającego zasoby, o którym mowa w art. 118 ust. 3 ustawy </w:t>
      </w:r>
      <w:proofErr w:type="spellStart"/>
      <w:r w:rsidRPr="00695F03">
        <w:rPr>
          <w:rFonts w:ascii="Arial" w:hAnsi="Arial" w:cs="Arial"/>
          <w:sz w:val="20"/>
          <w:szCs w:val="20"/>
        </w:rPr>
        <w:t>Pzp</w:t>
      </w:r>
      <w:proofErr w:type="spellEnd"/>
      <w:r w:rsidR="007B09F4">
        <w:rPr>
          <w:rFonts w:ascii="Arial" w:hAnsi="Arial" w:cs="Arial"/>
          <w:sz w:val="20"/>
          <w:szCs w:val="20"/>
        </w:rPr>
        <w:t xml:space="preserve"> (</w:t>
      </w:r>
      <w:r w:rsidR="004B0392">
        <w:rPr>
          <w:rFonts w:ascii="Arial" w:hAnsi="Arial" w:cs="Arial"/>
          <w:sz w:val="20"/>
          <w:szCs w:val="20"/>
        </w:rPr>
        <w:t>załącznik nr 4</w:t>
      </w:r>
      <w:r w:rsidR="000B7BDF">
        <w:rPr>
          <w:rFonts w:ascii="Arial" w:hAnsi="Arial" w:cs="Arial"/>
          <w:sz w:val="20"/>
          <w:szCs w:val="20"/>
        </w:rPr>
        <w:t xml:space="preserve"> do specyfikacji)</w:t>
      </w:r>
      <w:r w:rsidRPr="00695F03">
        <w:rPr>
          <w:rFonts w:ascii="Arial" w:hAnsi="Arial" w:cs="Arial"/>
          <w:sz w:val="20"/>
          <w:szCs w:val="20"/>
        </w:rPr>
        <w:t>,</w:t>
      </w:r>
    </w:p>
    <w:p w:rsidR="00F23D70" w:rsidRPr="00695F03" w:rsidRDefault="00F23D70" w:rsidP="002D0217">
      <w:pPr>
        <w:numPr>
          <w:ilvl w:val="0"/>
          <w:numId w:val="42"/>
        </w:numPr>
        <w:spacing w:after="0"/>
        <w:ind w:left="709" w:hanging="283"/>
        <w:jc w:val="both"/>
        <w:rPr>
          <w:rFonts w:ascii="Arial" w:hAnsi="Arial" w:cs="Arial"/>
          <w:sz w:val="20"/>
          <w:szCs w:val="20"/>
        </w:rPr>
      </w:pPr>
      <w:r w:rsidRPr="00695F03">
        <w:rPr>
          <w:rFonts w:ascii="Arial" w:hAnsi="Arial" w:cs="Arial"/>
          <w:sz w:val="20"/>
          <w:szCs w:val="20"/>
        </w:rPr>
        <w:t>w przypadku polegania na zasobach podmiotu udostępniającego zasoby – oświadczenie,</w:t>
      </w:r>
      <w:r>
        <w:rPr>
          <w:rFonts w:ascii="Arial" w:hAnsi="Arial" w:cs="Arial"/>
          <w:sz w:val="20"/>
          <w:szCs w:val="20"/>
        </w:rPr>
        <w:t xml:space="preserve">                 </w:t>
      </w:r>
      <w:r w:rsidRPr="00695F03">
        <w:rPr>
          <w:rFonts w:ascii="Arial" w:hAnsi="Arial" w:cs="Arial"/>
          <w:sz w:val="20"/>
          <w:szCs w:val="20"/>
        </w:rPr>
        <w:t xml:space="preserve"> o którym mowa w art. 125 ust. 1 ustawy </w:t>
      </w:r>
      <w:proofErr w:type="spellStart"/>
      <w:r w:rsidRPr="00695F03">
        <w:rPr>
          <w:rFonts w:ascii="Arial" w:hAnsi="Arial" w:cs="Arial"/>
          <w:sz w:val="20"/>
          <w:szCs w:val="20"/>
        </w:rPr>
        <w:t>Pzp</w:t>
      </w:r>
      <w:proofErr w:type="spellEnd"/>
      <w:r w:rsidRPr="00695F03">
        <w:rPr>
          <w:rFonts w:ascii="Arial" w:hAnsi="Arial" w:cs="Arial"/>
          <w:sz w:val="20"/>
          <w:szCs w:val="20"/>
        </w:rPr>
        <w:t xml:space="preserve"> podmiotu udostępniającego zasoby</w:t>
      </w:r>
      <w:r w:rsidR="004B0392">
        <w:rPr>
          <w:rFonts w:ascii="Arial" w:hAnsi="Arial" w:cs="Arial"/>
          <w:sz w:val="20"/>
          <w:szCs w:val="20"/>
        </w:rPr>
        <w:t xml:space="preserve"> (załącznik nr 3</w:t>
      </w:r>
      <w:r w:rsidR="000B7BDF">
        <w:rPr>
          <w:rFonts w:ascii="Arial" w:hAnsi="Arial" w:cs="Arial"/>
          <w:sz w:val="20"/>
          <w:szCs w:val="20"/>
        </w:rPr>
        <w:t xml:space="preserve"> do specyfikacji)</w:t>
      </w:r>
      <w:r w:rsidRPr="00695F03">
        <w:rPr>
          <w:rFonts w:ascii="Arial" w:hAnsi="Arial" w:cs="Arial"/>
          <w:sz w:val="20"/>
          <w:szCs w:val="20"/>
        </w:rPr>
        <w:t>,</w:t>
      </w:r>
    </w:p>
    <w:p w:rsidR="00F23D70" w:rsidRPr="00701841" w:rsidRDefault="00F23D70" w:rsidP="002D0217">
      <w:pPr>
        <w:numPr>
          <w:ilvl w:val="0"/>
          <w:numId w:val="42"/>
        </w:numPr>
        <w:spacing w:after="0"/>
        <w:ind w:left="709" w:hanging="283"/>
        <w:jc w:val="both"/>
        <w:rPr>
          <w:rFonts w:ascii="Arial" w:hAnsi="Arial" w:cs="Arial"/>
          <w:sz w:val="20"/>
          <w:szCs w:val="20"/>
        </w:rPr>
      </w:pPr>
      <w:r w:rsidRPr="00701841">
        <w:rPr>
          <w:rFonts w:ascii="Arial" w:hAnsi="Arial" w:cs="Arial"/>
          <w:sz w:val="20"/>
          <w:szCs w:val="20"/>
        </w:rPr>
        <w:t xml:space="preserve">w przypadku składania oferty przez wykonawców wspólnie ubiegających się o udzielenie zamówienia – dokument potwierdzający ustanowienie pełnomocnika zgodnie z art. 58 ust. 2 ustawy </w:t>
      </w:r>
      <w:proofErr w:type="spellStart"/>
      <w:r w:rsidRPr="00701841">
        <w:rPr>
          <w:rFonts w:ascii="Arial" w:hAnsi="Arial" w:cs="Arial"/>
          <w:sz w:val="20"/>
          <w:szCs w:val="20"/>
        </w:rPr>
        <w:t>Pzp</w:t>
      </w:r>
      <w:proofErr w:type="spellEnd"/>
      <w:r w:rsidR="00701841" w:rsidRPr="00701841">
        <w:rPr>
          <w:rFonts w:ascii="Arial" w:hAnsi="Arial" w:cs="Arial"/>
          <w:sz w:val="20"/>
          <w:szCs w:val="20"/>
        </w:rPr>
        <w:t>,</w:t>
      </w:r>
    </w:p>
    <w:p w:rsidR="00F23D70" w:rsidRPr="00701841" w:rsidRDefault="00F23D70" w:rsidP="002D0217">
      <w:pPr>
        <w:numPr>
          <w:ilvl w:val="0"/>
          <w:numId w:val="42"/>
        </w:numPr>
        <w:spacing w:after="0"/>
        <w:ind w:left="709" w:hanging="283"/>
        <w:jc w:val="both"/>
        <w:rPr>
          <w:rFonts w:ascii="Arial" w:hAnsi="Arial" w:cs="Arial"/>
          <w:sz w:val="20"/>
          <w:szCs w:val="20"/>
        </w:rPr>
      </w:pPr>
      <w:r w:rsidRPr="00701841">
        <w:rPr>
          <w:rFonts w:ascii="Arial" w:hAnsi="Arial" w:cs="Arial"/>
          <w:sz w:val="20"/>
          <w:szCs w:val="20"/>
        </w:rPr>
        <w:t xml:space="preserve">w przypadku składania oferty przez wykonawców wspólnie ubiegających się o udzielenie zamówienia – oświadczenie, o którym mowa w art. 117 ust. 4 ustawy </w:t>
      </w:r>
      <w:proofErr w:type="spellStart"/>
      <w:r w:rsidRPr="00701841">
        <w:rPr>
          <w:rFonts w:ascii="Arial" w:hAnsi="Arial" w:cs="Arial"/>
          <w:sz w:val="20"/>
          <w:szCs w:val="20"/>
        </w:rPr>
        <w:t>Pzp</w:t>
      </w:r>
      <w:proofErr w:type="spellEnd"/>
      <w:r w:rsidRPr="00701841">
        <w:rPr>
          <w:rFonts w:ascii="Arial" w:hAnsi="Arial" w:cs="Arial"/>
          <w:sz w:val="20"/>
          <w:szCs w:val="20"/>
        </w:rPr>
        <w:t>,</w:t>
      </w:r>
      <w:r w:rsidR="00701841" w:rsidRPr="00701841">
        <w:rPr>
          <w:rFonts w:ascii="Arial" w:hAnsi="Arial" w:cs="Arial"/>
          <w:sz w:val="20"/>
          <w:szCs w:val="20"/>
        </w:rPr>
        <w:t xml:space="preserve"> (załącznik nr 5 do specyfikacji</w:t>
      </w:r>
      <w:r w:rsidR="00093A47">
        <w:rPr>
          <w:rFonts w:ascii="Arial" w:hAnsi="Arial" w:cs="Arial"/>
          <w:sz w:val="20"/>
          <w:szCs w:val="20"/>
        </w:rPr>
        <w:t>)</w:t>
      </w:r>
      <w:r w:rsidR="00701841" w:rsidRPr="00701841">
        <w:rPr>
          <w:rFonts w:ascii="Arial" w:hAnsi="Arial" w:cs="Arial"/>
          <w:sz w:val="20"/>
          <w:szCs w:val="20"/>
        </w:rPr>
        <w:t>.</w:t>
      </w:r>
    </w:p>
    <w:p w:rsidR="00F23D70" w:rsidRPr="00695F03" w:rsidRDefault="00F23D70" w:rsidP="002D0217">
      <w:pPr>
        <w:numPr>
          <w:ilvl w:val="0"/>
          <w:numId w:val="41"/>
        </w:numPr>
        <w:spacing w:after="0"/>
        <w:ind w:left="426"/>
        <w:jc w:val="both"/>
        <w:rPr>
          <w:rFonts w:ascii="Arial" w:hAnsi="Arial" w:cs="Arial"/>
          <w:sz w:val="20"/>
          <w:szCs w:val="20"/>
        </w:rPr>
      </w:pPr>
      <w:r w:rsidRPr="00695F03">
        <w:rPr>
          <w:rFonts w:ascii="Arial" w:hAnsi="Arial" w:cs="Arial"/>
          <w:sz w:val="20"/>
          <w:szCs w:val="20"/>
        </w:rPr>
        <w:lastRenderedPageBreak/>
        <w:t xml:space="preserve">W przypadku wykonawców wspólnie ubiegających się o udzielenie zamówienia postanowienia pkt </w:t>
      </w:r>
      <w:r>
        <w:rPr>
          <w:rFonts w:ascii="Arial" w:hAnsi="Arial" w:cs="Arial"/>
          <w:sz w:val="20"/>
          <w:szCs w:val="20"/>
        </w:rPr>
        <w:t xml:space="preserve">10 </w:t>
      </w:r>
      <w:proofErr w:type="spellStart"/>
      <w:r w:rsidRPr="00695F03">
        <w:rPr>
          <w:rFonts w:ascii="Arial" w:hAnsi="Arial" w:cs="Arial"/>
          <w:sz w:val="20"/>
          <w:szCs w:val="20"/>
        </w:rPr>
        <w:t>ppkt</w:t>
      </w:r>
      <w:proofErr w:type="spellEnd"/>
      <w:r w:rsidRPr="00695F03">
        <w:rPr>
          <w:rFonts w:ascii="Arial" w:hAnsi="Arial" w:cs="Arial"/>
          <w:sz w:val="20"/>
          <w:szCs w:val="20"/>
        </w:rPr>
        <w:t xml:space="preserve"> 2, 3 i 4 stosuje się odpowiednio.</w:t>
      </w:r>
    </w:p>
    <w:p w:rsidR="00F23D70" w:rsidRPr="00695F03" w:rsidRDefault="00F23D70" w:rsidP="002D0217">
      <w:pPr>
        <w:numPr>
          <w:ilvl w:val="0"/>
          <w:numId w:val="41"/>
        </w:numPr>
        <w:spacing w:after="0"/>
        <w:ind w:left="426"/>
        <w:jc w:val="both"/>
        <w:rPr>
          <w:rFonts w:ascii="Arial" w:hAnsi="Arial" w:cs="Arial"/>
          <w:sz w:val="20"/>
          <w:szCs w:val="20"/>
        </w:rPr>
      </w:pPr>
      <w:r w:rsidRPr="00695F03">
        <w:rPr>
          <w:rFonts w:ascii="Arial" w:hAnsi="Arial" w:cs="Arial"/>
          <w:sz w:val="20"/>
          <w:szCs w:val="20"/>
        </w:rPr>
        <w:t xml:space="preserve">Pkt </w:t>
      </w:r>
      <w:r>
        <w:rPr>
          <w:rFonts w:ascii="Arial" w:hAnsi="Arial" w:cs="Arial"/>
          <w:sz w:val="20"/>
          <w:szCs w:val="20"/>
        </w:rPr>
        <w:t>10</w:t>
      </w:r>
      <w:r w:rsidRPr="00695F03">
        <w:rPr>
          <w:rFonts w:ascii="Arial" w:hAnsi="Arial" w:cs="Arial"/>
          <w:sz w:val="20"/>
          <w:szCs w:val="20"/>
        </w:rPr>
        <w:t xml:space="preserve"> </w:t>
      </w:r>
      <w:proofErr w:type="spellStart"/>
      <w:r w:rsidRPr="00695F03">
        <w:rPr>
          <w:rFonts w:ascii="Arial" w:hAnsi="Arial" w:cs="Arial"/>
          <w:sz w:val="20"/>
          <w:szCs w:val="20"/>
        </w:rPr>
        <w:t>ppkt</w:t>
      </w:r>
      <w:proofErr w:type="spellEnd"/>
      <w:r w:rsidRPr="00695F03">
        <w:rPr>
          <w:rFonts w:ascii="Arial" w:hAnsi="Arial" w:cs="Arial"/>
          <w:sz w:val="20"/>
          <w:szCs w:val="20"/>
        </w:rPr>
        <w:t xml:space="preserve"> 3 i 4 stosuje się odpowiednio do osoby działającej w imieniu podmiotu udostępniającego zasoby na zasadach określonych w art. 118 ustawy </w:t>
      </w:r>
      <w:proofErr w:type="spellStart"/>
      <w:r w:rsidRPr="00695F03">
        <w:rPr>
          <w:rFonts w:ascii="Arial" w:hAnsi="Arial" w:cs="Arial"/>
          <w:sz w:val="20"/>
          <w:szCs w:val="20"/>
        </w:rPr>
        <w:t>Pzp</w:t>
      </w:r>
      <w:proofErr w:type="spellEnd"/>
      <w:r w:rsidRPr="00695F03">
        <w:rPr>
          <w:rFonts w:ascii="Arial" w:hAnsi="Arial" w:cs="Arial"/>
          <w:sz w:val="20"/>
          <w:szCs w:val="20"/>
        </w:rPr>
        <w:t>.</w:t>
      </w:r>
    </w:p>
    <w:p w:rsidR="00DD6AE5" w:rsidRPr="002F2B90" w:rsidRDefault="00295579" w:rsidP="003520BE">
      <w:pPr>
        <w:pStyle w:val="Akapitzlist"/>
        <w:numPr>
          <w:ilvl w:val="0"/>
          <w:numId w:val="55"/>
        </w:numPr>
        <w:spacing w:before="480" w:after="360"/>
        <w:ind w:left="1560" w:hanging="1560"/>
        <w:contextualSpacing w:val="0"/>
        <w:jc w:val="both"/>
        <w:rPr>
          <w:rFonts w:ascii="Arial" w:hAnsi="Arial" w:cs="Arial"/>
          <w:b/>
        </w:rPr>
      </w:pPr>
      <w:r w:rsidRPr="002F2B90">
        <w:rPr>
          <w:rFonts w:ascii="Arial" w:hAnsi="Arial" w:cs="Arial"/>
          <w:b/>
        </w:rPr>
        <w:t xml:space="preserve">SPOSÓB </w:t>
      </w:r>
      <w:r w:rsidR="00DD6AE5" w:rsidRPr="002F2B90">
        <w:rPr>
          <w:rFonts w:ascii="Arial" w:hAnsi="Arial" w:cs="Arial"/>
          <w:b/>
        </w:rPr>
        <w:t xml:space="preserve">ORAZ </w:t>
      </w:r>
      <w:r w:rsidRPr="002F2B90">
        <w:rPr>
          <w:rFonts w:ascii="Arial" w:hAnsi="Arial" w:cs="Arial"/>
          <w:b/>
        </w:rPr>
        <w:t xml:space="preserve">TERMIN SKŁADANIA OFERT </w:t>
      </w:r>
    </w:p>
    <w:p w:rsidR="00842A18" w:rsidRDefault="00DD6AE5" w:rsidP="002D0217">
      <w:pPr>
        <w:pStyle w:val="Tekstpodstawowy"/>
        <w:numPr>
          <w:ilvl w:val="0"/>
          <w:numId w:val="15"/>
        </w:numPr>
        <w:suppressAutoHyphens/>
        <w:spacing w:after="0"/>
        <w:ind w:right="-142"/>
        <w:jc w:val="both"/>
        <w:rPr>
          <w:rFonts w:ascii="Arial" w:hAnsi="Arial" w:cs="Arial"/>
          <w:b/>
          <w:sz w:val="20"/>
          <w:szCs w:val="20"/>
        </w:rPr>
      </w:pPr>
      <w:r w:rsidRPr="002E39D7">
        <w:rPr>
          <w:rFonts w:ascii="Arial" w:hAnsi="Arial" w:cs="Arial"/>
          <w:sz w:val="20"/>
          <w:szCs w:val="20"/>
        </w:rPr>
        <w:t xml:space="preserve">Ofertę należy złożyć za pośrednictwem Platformy przetargowej nie później niż </w:t>
      </w:r>
      <w:r w:rsidRPr="006854CF">
        <w:rPr>
          <w:rFonts w:ascii="Arial" w:hAnsi="Arial" w:cs="Arial"/>
          <w:sz w:val="20"/>
          <w:szCs w:val="20"/>
        </w:rPr>
        <w:t>do</w:t>
      </w:r>
      <w:r w:rsidR="000B7BDF" w:rsidRPr="006854CF">
        <w:rPr>
          <w:rFonts w:ascii="Arial" w:hAnsi="Arial" w:cs="Arial"/>
          <w:b/>
          <w:sz w:val="20"/>
          <w:szCs w:val="20"/>
        </w:rPr>
        <w:t xml:space="preserve"> </w:t>
      </w:r>
      <w:r w:rsidR="00842A18">
        <w:rPr>
          <w:rFonts w:ascii="Arial" w:hAnsi="Arial" w:cs="Arial"/>
          <w:b/>
          <w:sz w:val="20"/>
          <w:szCs w:val="20"/>
        </w:rPr>
        <w:t xml:space="preserve"> </w:t>
      </w:r>
    </w:p>
    <w:p w:rsidR="003B4DA3" w:rsidRPr="006C1F19" w:rsidRDefault="00DB5327" w:rsidP="00842A18">
      <w:pPr>
        <w:pStyle w:val="Tekstpodstawowy"/>
        <w:suppressAutoHyphens/>
        <w:spacing w:after="0"/>
        <w:ind w:left="360" w:right="-142"/>
        <w:jc w:val="both"/>
        <w:rPr>
          <w:rFonts w:ascii="Arial" w:hAnsi="Arial" w:cs="Arial"/>
          <w:b/>
          <w:sz w:val="20"/>
          <w:szCs w:val="20"/>
        </w:rPr>
      </w:pPr>
      <w:r>
        <w:rPr>
          <w:rFonts w:ascii="Arial" w:hAnsi="Arial" w:cs="Arial"/>
          <w:b/>
          <w:sz w:val="20"/>
          <w:szCs w:val="20"/>
        </w:rPr>
        <w:t xml:space="preserve">8 lipca </w:t>
      </w:r>
      <w:r w:rsidR="00DD6AE5" w:rsidRPr="006C59C9">
        <w:rPr>
          <w:rFonts w:ascii="Arial" w:hAnsi="Arial" w:cs="Arial"/>
          <w:b/>
          <w:sz w:val="20"/>
          <w:szCs w:val="20"/>
        </w:rPr>
        <w:t xml:space="preserve"> 202</w:t>
      </w:r>
      <w:r w:rsidR="00C07A6D">
        <w:rPr>
          <w:rFonts w:ascii="Arial" w:hAnsi="Arial" w:cs="Arial"/>
          <w:b/>
          <w:sz w:val="20"/>
          <w:szCs w:val="20"/>
        </w:rPr>
        <w:t>4</w:t>
      </w:r>
      <w:r w:rsidR="003B4DA3" w:rsidRPr="006C59C9">
        <w:rPr>
          <w:rFonts w:ascii="Arial" w:hAnsi="Arial" w:cs="Arial"/>
          <w:b/>
          <w:sz w:val="20"/>
          <w:szCs w:val="20"/>
        </w:rPr>
        <w:t xml:space="preserve"> </w:t>
      </w:r>
      <w:r w:rsidR="00DD6AE5" w:rsidRPr="006C59C9">
        <w:rPr>
          <w:rFonts w:ascii="Arial" w:hAnsi="Arial" w:cs="Arial"/>
          <w:b/>
          <w:sz w:val="20"/>
          <w:szCs w:val="20"/>
        </w:rPr>
        <w:t>r.</w:t>
      </w:r>
      <w:r w:rsidR="00DD6AE5" w:rsidRPr="006C59C9">
        <w:rPr>
          <w:rFonts w:ascii="Arial" w:hAnsi="Arial" w:cs="Arial"/>
          <w:sz w:val="20"/>
          <w:szCs w:val="20"/>
        </w:rPr>
        <w:t xml:space="preserve"> </w:t>
      </w:r>
      <w:r w:rsidR="00DD6AE5" w:rsidRPr="006C1F19">
        <w:rPr>
          <w:rFonts w:ascii="Arial" w:hAnsi="Arial" w:cs="Arial"/>
          <w:b/>
          <w:sz w:val="20"/>
          <w:szCs w:val="20"/>
        </w:rPr>
        <w:t>do godziny 10:</w:t>
      </w:r>
      <w:r w:rsidR="000B7BDF" w:rsidRPr="006C1F19">
        <w:rPr>
          <w:rFonts w:ascii="Arial" w:hAnsi="Arial" w:cs="Arial"/>
          <w:b/>
          <w:sz w:val="20"/>
          <w:szCs w:val="20"/>
        </w:rPr>
        <w:t>3</w:t>
      </w:r>
      <w:r w:rsidR="00DD6AE5" w:rsidRPr="006C1F19">
        <w:rPr>
          <w:rFonts w:ascii="Arial" w:hAnsi="Arial" w:cs="Arial"/>
          <w:b/>
          <w:sz w:val="20"/>
          <w:szCs w:val="20"/>
        </w:rPr>
        <w:t>0</w:t>
      </w:r>
      <w:r w:rsidR="00842A18">
        <w:rPr>
          <w:rFonts w:ascii="Arial" w:hAnsi="Arial" w:cs="Arial"/>
          <w:b/>
          <w:sz w:val="20"/>
          <w:szCs w:val="20"/>
        </w:rPr>
        <w:t>.</w:t>
      </w:r>
    </w:p>
    <w:p w:rsidR="003B4DA3" w:rsidRPr="006854CF" w:rsidRDefault="00DD6AE5" w:rsidP="002D0217">
      <w:pPr>
        <w:pStyle w:val="Tekstpodstawowy"/>
        <w:numPr>
          <w:ilvl w:val="0"/>
          <w:numId w:val="15"/>
        </w:numPr>
        <w:suppressAutoHyphens/>
        <w:spacing w:after="0"/>
        <w:ind w:left="357" w:right="-142" w:hanging="357"/>
        <w:jc w:val="both"/>
        <w:rPr>
          <w:rFonts w:ascii="Arial" w:hAnsi="Arial" w:cs="Arial"/>
          <w:b/>
          <w:sz w:val="20"/>
          <w:szCs w:val="20"/>
        </w:rPr>
      </w:pPr>
      <w:r w:rsidRPr="006854CF">
        <w:rPr>
          <w:rFonts w:ascii="Arial" w:hAnsi="Arial" w:cs="Arial"/>
          <w:sz w:val="20"/>
          <w:szCs w:val="20"/>
        </w:rPr>
        <w:t>Za datę i godzinę złożenia oferty rozumie się datę i godzinę jej wpływu na platformę przetargową,</w:t>
      </w:r>
      <w:r w:rsidRPr="006854CF">
        <w:rPr>
          <w:rFonts w:ascii="Arial" w:hAnsi="Arial" w:cs="Arial"/>
          <w:sz w:val="20"/>
          <w:szCs w:val="20"/>
        </w:rPr>
        <w:br/>
        <w:t>tj. datę i godzinę złożenia oferty wyświetloną na koncie Zamawiającego.</w:t>
      </w:r>
    </w:p>
    <w:p w:rsidR="00DD6AE5" w:rsidRPr="006854CF" w:rsidRDefault="00DD6AE5" w:rsidP="002D0217">
      <w:pPr>
        <w:pStyle w:val="Tekstpodstawowy"/>
        <w:numPr>
          <w:ilvl w:val="0"/>
          <w:numId w:val="15"/>
        </w:numPr>
        <w:suppressAutoHyphens/>
        <w:spacing w:after="0"/>
        <w:ind w:right="-142"/>
        <w:jc w:val="both"/>
        <w:rPr>
          <w:rFonts w:ascii="Arial" w:hAnsi="Arial" w:cs="Arial"/>
          <w:b/>
          <w:sz w:val="20"/>
          <w:szCs w:val="20"/>
        </w:rPr>
      </w:pPr>
      <w:r w:rsidRPr="006854CF">
        <w:rPr>
          <w:rFonts w:ascii="Arial" w:hAnsi="Arial" w:cs="Arial"/>
          <w:sz w:val="20"/>
          <w:szCs w:val="20"/>
        </w:rPr>
        <w:t>W przypadku otrzymania przez zamawiającego oferty po terminie podanym w ust. 1 oferta zostanie odrzucona.</w:t>
      </w:r>
    </w:p>
    <w:p w:rsidR="00DD6AE5" w:rsidRPr="006854CF" w:rsidRDefault="00295579" w:rsidP="003520BE">
      <w:pPr>
        <w:widowControl w:val="0"/>
        <w:numPr>
          <w:ilvl w:val="0"/>
          <w:numId w:val="55"/>
        </w:numPr>
        <w:overflowPunct w:val="0"/>
        <w:autoSpaceDE w:val="0"/>
        <w:autoSpaceDN w:val="0"/>
        <w:adjustRightInd w:val="0"/>
        <w:spacing w:before="480" w:after="360"/>
        <w:ind w:left="1560" w:hanging="1560"/>
        <w:jc w:val="both"/>
        <w:rPr>
          <w:rFonts w:ascii="Arial" w:hAnsi="Arial" w:cs="Arial"/>
          <w:b/>
          <w:sz w:val="20"/>
          <w:szCs w:val="20"/>
        </w:rPr>
      </w:pPr>
      <w:r w:rsidRPr="006854CF">
        <w:rPr>
          <w:rFonts w:ascii="Arial" w:hAnsi="Arial" w:cs="Arial"/>
          <w:b/>
          <w:szCs w:val="20"/>
        </w:rPr>
        <w:t xml:space="preserve">TERMIN OTWARCIA OFERT </w:t>
      </w:r>
    </w:p>
    <w:p w:rsidR="00DD6AE5" w:rsidRDefault="00DD6AE5" w:rsidP="00614998">
      <w:pPr>
        <w:pStyle w:val="Tekstpodstawowy"/>
        <w:numPr>
          <w:ilvl w:val="0"/>
          <w:numId w:val="16"/>
        </w:numPr>
        <w:suppressAutoHyphens/>
        <w:spacing w:before="60" w:after="0"/>
        <w:jc w:val="both"/>
        <w:rPr>
          <w:rFonts w:ascii="Arial" w:hAnsi="Arial" w:cs="Arial"/>
          <w:sz w:val="20"/>
          <w:szCs w:val="20"/>
        </w:rPr>
      </w:pPr>
      <w:r w:rsidRPr="00614998">
        <w:rPr>
          <w:rFonts w:ascii="Arial" w:hAnsi="Arial" w:cs="Arial"/>
          <w:sz w:val="20"/>
          <w:szCs w:val="20"/>
        </w:rPr>
        <w:t xml:space="preserve">Otwarcie ofert nastąpi </w:t>
      </w:r>
      <w:r w:rsidR="00DB5327">
        <w:rPr>
          <w:rFonts w:ascii="Arial" w:hAnsi="Arial" w:cs="Arial"/>
          <w:b/>
          <w:sz w:val="20"/>
          <w:szCs w:val="20"/>
        </w:rPr>
        <w:t xml:space="preserve">8 lipca </w:t>
      </w:r>
      <w:r w:rsidR="00614998" w:rsidRPr="00614998">
        <w:rPr>
          <w:rFonts w:ascii="Arial" w:hAnsi="Arial" w:cs="Arial"/>
          <w:b/>
          <w:sz w:val="20"/>
          <w:szCs w:val="20"/>
        </w:rPr>
        <w:t xml:space="preserve"> </w:t>
      </w:r>
      <w:r w:rsidR="000B7BDF" w:rsidRPr="00614998">
        <w:rPr>
          <w:rFonts w:ascii="Arial" w:hAnsi="Arial" w:cs="Arial"/>
          <w:b/>
          <w:sz w:val="20"/>
          <w:szCs w:val="20"/>
        </w:rPr>
        <w:t>202</w:t>
      </w:r>
      <w:r w:rsidR="00C07A6D" w:rsidRPr="00614998">
        <w:rPr>
          <w:rFonts w:ascii="Arial" w:hAnsi="Arial" w:cs="Arial"/>
          <w:b/>
          <w:sz w:val="20"/>
          <w:szCs w:val="20"/>
        </w:rPr>
        <w:t>4</w:t>
      </w:r>
      <w:r w:rsidR="000B7BDF" w:rsidRPr="00614998">
        <w:rPr>
          <w:rFonts w:ascii="Arial" w:hAnsi="Arial" w:cs="Arial"/>
          <w:b/>
          <w:sz w:val="20"/>
          <w:szCs w:val="20"/>
        </w:rPr>
        <w:t xml:space="preserve"> r.</w:t>
      </w:r>
      <w:r w:rsidR="000B7BDF" w:rsidRPr="00614998">
        <w:rPr>
          <w:rFonts w:ascii="Arial" w:hAnsi="Arial" w:cs="Arial"/>
          <w:sz w:val="20"/>
          <w:szCs w:val="20"/>
        </w:rPr>
        <w:t xml:space="preserve"> </w:t>
      </w:r>
      <w:r w:rsidRPr="00614998">
        <w:rPr>
          <w:rFonts w:ascii="Arial" w:hAnsi="Arial" w:cs="Arial"/>
          <w:b/>
          <w:sz w:val="20"/>
          <w:szCs w:val="20"/>
        </w:rPr>
        <w:t>o godzinie 11:00</w:t>
      </w:r>
      <w:r w:rsidR="00614998" w:rsidRPr="00614998">
        <w:rPr>
          <w:rFonts w:ascii="Arial" w:hAnsi="Arial" w:cs="Arial"/>
          <w:b/>
          <w:sz w:val="20"/>
          <w:szCs w:val="20"/>
        </w:rPr>
        <w:t xml:space="preserve"> </w:t>
      </w:r>
      <w:r w:rsidRPr="00614998">
        <w:rPr>
          <w:rFonts w:ascii="Arial" w:hAnsi="Arial" w:cs="Arial"/>
          <w:sz w:val="20"/>
          <w:szCs w:val="20"/>
        </w:rPr>
        <w:t>na komputerze zamawiającego na platformie przetargowej.</w:t>
      </w:r>
    </w:p>
    <w:p w:rsidR="00DD6AE5" w:rsidRPr="002E39D7" w:rsidRDefault="00DD6AE5" w:rsidP="002D0217">
      <w:pPr>
        <w:pStyle w:val="Tekstpodstawowy"/>
        <w:numPr>
          <w:ilvl w:val="0"/>
          <w:numId w:val="16"/>
        </w:numPr>
        <w:suppressAutoHyphens/>
        <w:spacing w:after="0"/>
        <w:ind w:left="357" w:hanging="357"/>
        <w:jc w:val="both"/>
        <w:rPr>
          <w:rFonts w:ascii="Arial" w:hAnsi="Arial" w:cs="Arial"/>
          <w:sz w:val="20"/>
          <w:szCs w:val="20"/>
        </w:rPr>
      </w:pPr>
      <w:r w:rsidRPr="002E39D7">
        <w:rPr>
          <w:rFonts w:ascii="Arial" w:hAnsi="Arial" w:cs="Arial"/>
          <w:sz w:val="20"/>
          <w:szCs w:val="20"/>
        </w:rPr>
        <w:t>Najpóźniej przed otwarciem ofert, zamawiający udostępni na platformie przetargowej informację o kwocie, jaką zamierza przeznaczyć na sfinansowanie niniejszego zamówienia (kwota brutto, wraz z podatkiem VAT).</w:t>
      </w:r>
    </w:p>
    <w:p w:rsidR="00DD6AE5" w:rsidRPr="002E39D7" w:rsidRDefault="00DD6AE5" w:rsidP="002D0217">
      <w:pPr>
        <w:pStyle w:val="Tekstpodstawowy"/>
        <w:numPr>
          <w:ilvl w:val="0"/>
          <w:numId w:val="16"/>
        </w:numPr>
        <w:suppressAutoHyphens/>
        <w:spacing w:after="0"/>
        <w:jc w:val="both"/>
        <w:rPr>
          <w:rFonts w:ascii="Arial" w:hAnsi="Arial" w:cs="Arial"/>
          <w:sz w:val="20"/>
          <w:szCs w:val="20"/>
        </w:rPr>
      </w:pPr>
      <w:r w:rsidRPr="002E39D7">
        <w:rPr>
          <w:rFonts w:ascii="Arial" w:hAnsi="Arial" w:cs="Arial"/>
          <w:sz w:val="20"/>
          <w:szCs w:val="20"/>
        </w:rPr>
        <w:t>Niezwłocznie po otwarciu ofert, zamawiający udostępni na platformie przetargowej informacje o:</w:t>
      </w:r>
    </w:p>
    <w:p w:rsidR="00DD6AE5" w:rsidRPr="002E39D7" w:rsidRDefault="00DD6AE5" w:rsidP="002D0217">
      <w:pPr>
        <w:pStyle w:val="Tekstpodstawowy"/>
        <w:numPr>
          <w:ilvl w:val="1"/>
          <w:numId w:val="14"/>
        </w:numPr>
        <w:tabs>
          <w:tab w:val="clear" w:pos="0"/>
        </w:tabs>
        <w:suppressAutoHyphens/>
        <w:spacing w:after="0"/>
        <w:jc w:val="both"/>
        <w:rPr>
          <w:rFonts w:ascii="Arial" w:hAnsi="Arial" w:cs="Arial"/>
          <w:b/>
          <w:sz w:val="20"/>
          <w:szCs w:val="20"/>
        </w:rPr>
      </w:pPr>
      <w:r w:rsidRPr="002E39D7">
        <w:rPr>
          <w:rFonts w:ascii="Arial" w:hAnsi="Arial" w:cs="Arial"/>
          <w:sz w:val="20"/>
          <w:szCs w:val="20"/>
        </w:rPr>
        <w:t>nazwach albo imionach i nazwiskach oraz siedzibach lub miejscach prowadzonej działalności gospodarczej albo miejscach zamieszkania wykonawców, których oferty zostały otwarte</w:t>
      </w:r>
    </w:p>
    <w:p w:rsidR="00295579" w:rsidRPr="008146BE" w:rsidRDefault="00DD6AE5" w:rsidP="002D0217">
      <w:pPr>
        <w:pStyle w:val="Tekstpodstawowy"/>
        <w:numPr>
          <w:ilvl w:val="1"/>
          <w:numId w:val="14"/>
        </w:numPr>
        <w:tabs>
          <w:tab w:val="clear" w:pos="0"/>
        </w:tabs>
        <w:suppressAutoHyphens/>
        <w:spacing w:after="0"/>
        <w:jc w:val="both"/>
        <w:rPr>
          <w:rFonts w:ascii="Arial" w:hAnsi="Arial" w:cs="Arial"/>
          <w:b/>
          <w:sz w:val="20"/>
          <w:szCs w:val="20"/>
        </w:rPr>
      </w:pPr>
      <w:r w:rsidRPr="00712B35">
        <w:rPr>
          <w:rFonts w:ascii="Arial" w:hAnsi="Arial" w:cs="Arial"/>
          <w:sz w:val="20"/>
          <w:szCs w:val="20"/>
        </w:rPr>
        <w:t>cenach zawartych w ofertach</w:t>
      </w:r>
      <w:r w:rsidR="009619BC" w:rsidRPr="00712B35">
        <w:rPr>
          <w:rFonts w:ascii="Arial" w:hAnsi="Arial" w:cs="Arial"/>
          <w:sz w:val="20"/>
          <w:szCs w:val="20"/>
        </w:rPr>
        <w:t xml:space="preserve"> i </w:t>
      </w:r>
      <w:r w:rsidR="00E27F05" w:rsidRPr="00712B35">
        <w:rPr>
          <w:rFonts w:ascii="Arial" w:hAnsi="Arial" w:cs="Arial"/>
          <w:sz w:val="20"/>
          <w:szCs w:val="20"/>
        </w:rPr>
        <w:t>innych</w:t>
      </w:r>
      <w:r w:rsidR="009619BC" w:rsidRPr="00712B35">
        <w:rPr>
          <w:rFonts w:ascii="Arial" w:hAnsi="Arial" w:cs="Arial"/>
          <w:sz w:val="20"/>
          <w:szCs w:val="20"/>
        </w:rPr>
        <w:t xml:space="preserve"> kryteria</w:t>
      </w:r>
      <w:r w:rsidR="00712B35" w:rsidRPr="00712B35">
        <w:rPr>
          <w:rFonts w:ascii="Arial" w:hAnsi="Arial" w:cs="Arial"/>
          <w:sz w:val="20"/>
          <w:szCs w:val="20"/>
        </w:rPr>
        <w:t>ch</w:t>
      </w:r>
      <w:r w:rsidR="006C4866">
        <w:rPr>
          <w:rFonts w:ascii="Arial" w:hAnsi="Arial" w:cs="Arial"/>
          <w:sz w:val="20"/>
          <w:szCs w:val="20"/>
        </w:rPr>
        <w:t>.</w:t>
      </w:r>
    </w:p>
    <w:p w:rsidR="00295579" w:rsidRPr="002F2B90" w:rsidRDefault="00A128F5" w:rsidP="003520BE">
      <w:pPr>
        <w:pStyle w:val="Akapitzlist"/>
        <w:numPr>
          <w:ilvl w:val="0"/>
          <w:numId w:val="55"/>
        </w:numPr>
        <w:spacing w:before="480" w:after="360"/>
        <w:ind w:left="1560" w:hanging="1560"/>
        <w:contextualSpacing w:val="0"/>
        <w:jc w:val="both"/>
        <w:rPr>
          <w:rFonts w:ascii="Arial" w:hAnsi="Arial" w:cs="Arial"/>
          <w:b/>
        </w:rPr>
      </w:pPr>
      <w:r>
        <w:rPr>
          <w:rFonts w:ascii="Arial" w:hAnsi="Arial" w:cs="Arial"/>
          <w:b/>
        </w:rPr>
        <w:t>S</w:t>
      </w:r>
      <w:r w:rsidR="00295579" w:rsidRPr="002F2B90">
        <w:rPr>
          <w:rFonts w:ascii="Arial" w:hAnsi="Arial" w:cs="Arial"/>
          <w:b/>
        </w:rPr>
        <w:t xml:space="preserve">POSÓB OBLICZENIA CENY </w:t>
      </w:r>
    </w:p>
    <w:p w:rsidR="00295579" w:rsidRPr="002E39D7" w:rsidRDefault="00295579" w:rsidP="002D0217">
      <w:pPr>
        <w:numPr>
          <w:ilvl w:val="0"/>
          <w:numId w:val="4"/>
        </w:numPr>
        <w:spacing w:after="0"/>
        <w:jc w:val="both"/>
        <w:rPr>
          <w:rFonts w:ascii="Arial" w:hAnsi="Arial" w:cs="Arial"/>
          <w:sz w:val="20"/>
          <w:szCs w:val="20"/>
        </w:rPr>
      </w:pPr>
      <w:r w:rsidRPr="002E39D7">
        <w:rPr>
          <w:rFonts w:ascii="Arial" w:hAnsi="Arial" w:cs="Arial"/>
          <w:sz w:val="20"/>
          <w:szCs w:val="20"/>
        </w:rPr>
        <w:t xml:space="preserve">Wykonawca winien skalkulować oferowaną cenę (z VAT) uwzględniając wszystkie informacje podane w treści niniejszej specyfikacji i załącznikach do niej. </w:t>
      </w:r>
    </w:p>
    <w:p w:rsidR="00295579" w:rsidRPr="00701841" w:rsidRDefault="00295579" w:rsidP="002D0217">
      <w:pPr>
        <w:numPr>
          <w:ilvl w:val="0"/>
          <w:numId w:val="4"/>
        </w:numPr>
        <w:spacing w:after="0"/>
        <w:jc w:val="both"/>
        <w:rPr>
          <w:rFonts w:ascii="Arial" w:hAnsi="Arial" w:cs="Arial"/>
          <w:sz w:val="20"/>
          <w:szCs w:val="20"/>
        </w:rPr>
      </w:pPr>
      <w:r w:rsidRPr="00701841">
        <w:rPr>
          <w:rFonts w:ascii="Arial" w:hAnsi="Arial" w:cs="Arial"/>
          <w:sz w:val="20"/>
          <w:szCs w:val="20"/>
        </w:rPr>
        <w:t xml:space="preserve">Cena oferty winna obejmować wszystkie koszty związane z realizacją przedmiotu zamówienia. </w:t>
      </w:r>
    </w:p>
    <w:p w:rsidR="00295579" w:rsidRPr="002E39D7" w:rsidRDefault="00295579" w:rsidP="002D0217">
      <w:pPr>
        <w:numPr>
          <w:ilvl w:val="0"/>
          <w:numId w:val="4"/>
        </w:numPr>
        <w:spacing w:after="0"/>
        <w:jc w:val="both"/>
        <w:rPr>
          <w:rFonts w:ascii="Arial" w:hAnsi="Arial" w:cs="Arial"/>
          <w:sz w:val="20"/>
          <w:szCs w:val="20"/>
        </w:rPr>
      </w:pPr>
      <w:r w:rsidRPr="002E39D7">
        <w:rPr>
          <w:rFonts w:ascii="Arial" w:hAnsi="Arial" w:cs="Arial"/>
          <w:sz w:val="20"/>
          <w:szCs w:val="20"/>
        </w:rPr>
        <w:t xml:space="preserve">Ceny muszą być wyrażone w złotych polskich niezależnie od wchodzących w ich skład elementów z dokładnością do dwóch miejsc po przecinku. </w:t>
      </w:r>
    </w:p>
    <w:p w:rsidR="00295579" w:rsidRPr="002E39D7" w:rsidRDefault="00295579" w:rsidP="002D0217">
      <w:pPr>
        <w:numPr>
          <w:ilvl w:val="0"/>
          <w:numId w:val="4"/>
        </w:numPr>
        <w:spacing w:after="0"/>
        <w:jc w:val="both"/>
        <w:rPr>
          <w:rFonts w:ascii="Arial" w:hAnsi="Arial" w:cs="Arial"/>
          <w:sz w:val="20"/>
          <w:szCs w:val="20"/>
        </w:rPr>
      </w:pPr>
      <w:r w:rsidRPr="002E39D7">
        <w:rPr>
          <w:rFonts w:ascii="Arial" w:hAnsi="Arial" w:cs="Arial"/>
          <w:sz w:val="20"/>
          <w:szCs w:val="20"/>
        </w:rPr>
        <w:t>Zamawiający przyjął 23 % stawkę podatku VAT.</w:t>
      </w:r>
    </w:p>
    <w:p w:rsidR="00295579" w:rsidRPr="002E39D7" w:rsidRDefault="00295579" w:rsidP="002D0217">
      <w:pPr>
        <w:numPr>
          <w:ilvl w:val="0"/>
          <w:numId w:val="4"/>
        </w:numPr>
        <w:spacing w:after="0"/>
        <w:jc w:val="both"/>
        <w:rPr>
          <w:rFonts w:ascii="Arial" w:hAnsi="Arial" w:cs="Arial"/>
          <w:sz w:val="20"/>
          <w:szCs w:val="20"/>
        </w:rPr>
      </w:pPr>
      <w:r w:rsidRPr="002E39D7">
        <w:rPr>
          <w:rFonts w:ascii="Arial" w:hAnsi="Arial" w:cs="Arial"/>
          <w:sz w:val="20"/>
          <w:szCs w:val="20"/>
        </w:rPr>
        <w:t xml:space="preserve">W przypadku oferty, której wybór prowadziłby do powstania u zamawiającego obowiązku podatkowego zgodnie z </w:t>
      </w:r>
      <w:r w:rsidRPr="002E39D7">
        <w:rPr>
          <w:rFonts w:ascii="Arial" w:hAnsi="Arial" w:cs="Arial"/>
          <w:i/>
          <w:sz w:val="20"/>
          <w:szCs w:val="20"/>
        </w:rPr>
        <w:t>ustawą z dnia 11 marca 2004 r. o podatku od towarów i usług</w:t>
      </w:r>
      <w:r w:rsidRPr="002E39D7">
        <w:rPr>
          <w:rFonts w:ascii="Arial" w:hAnsi="Arial" w:cs="Arial"/>
          <w:sz w:val="20"/>
          <w:szCs w:val="20"/>
        </w:rPr>
        <w:t>, wykonawca zobowiązany jest w ofercie:</w:t>
      </w:r>
    </w:p>
    <w:p w:rsidR="00295579" w:rsidRPr="002E39D7" w:rsidRDefault="00295579" w:rsidP="002D0217">
      <w:pPr>
        <w:pStyle w:val="Akapitzlist"/>
        <w:numPr>
          <w:ilvl w:val="1"/>
          <w:numId w:val="20"/>
        </w:numPr>
        <w:spacing w:after="0"/>
        <w:ind w:left="851" w:hanging="284"/>
        <w:contextualSpacing w:val="0"/>
        <w:jc w:val="both"/>
        <w:rPr>
          <w:rFonts w:ascii="Arial" w:hAnsi="Arial" w:cs="Arial"/>
          <w:sz w:val="20"/>
        </w:rPr>
      </w:pPr>
      <w:r w:rsidRPr="002E39D7">
        <w:rPr>
          <w:rFonts w:ascii="Arial" w:hAnsi="Arial" w:cs="Arial"/>
          <w:sz w:val="20"/>
        </w:rPr>
        <w:t xml:space="preserve">poinformować zamawiającego, że wybór jego oferty </w:t>
      </w:r>
      <w:r w:rsidR="003B4DA3">
        <w:rPr>
          <w:rFonts w:ascii="Arial" w:hAnsi="Arial" w:cs="Arial"/>
          <w:sz w:val="20"/>
        </w:rPr>
        <w:t>będzie prowadził do powstania u </w:t>
      </w:r>
      <w:r w:rsidRPr="002E39D7">
        <w:rPr>
          <w:rFonts w:ascii="Arial" w:hAnsi="Arial" w:cs="Arial"/>
          <w:sz w:val="20"/>
        </w:rPr>
        <w:t>zamawiającego obowiązku podatkowego;</w:t>
      </w:r>
    </w:p>
    <w:p w:rsidR="00295579" w:rsidRPr="002E39D7" w:rsidRDefault="00295579" w:rsidP="002D0217">
      <w:pPr>
        <w:pStyle w:val="Akapitzlist"/>
        <w:numPr>
          <w:ilvl w:val="1"/>
          <w:numId w:val="20"/>
        </w:numPr>
        <w:spacing w:after="0"/>
        <w:ind w:left="851" w:hanging="284"/>
        <w:contextualSpacing w:val="0"/>
        <w:jc w:val="both"/>
        <w:rPr>
          <w:rFonts w:ascii="Arial" w:hAnsi="Arial" w:cs="Arial"/>
          <w:sz w:val="20"/>
        </w:rPr>
      </w:pPr>
      <w:r w:rsidRPr="002E39D7">
        <w:rPr>
          <w:rFonts w:ascii="Arial" w:hAnsi="Arial" w:cs="Arial"/>
          <w:sz w:val="20"/>
        </w:rPr>
        <w:t>wskazać nazwę (rodzaj) towaru lub usługi, których dostawa lub świadczenie będą prowadziły do powstania obowiązku podatkowego;</w:t>
      </w:r>
    </w:p>
    <w:p w:rsidR="00295579" w:rsidRPr="002E39D7" w:rsidRDefault="00295579" w:rsidP="002D0217">
      <w:pPr>
        <w:pStyle w:val="Akapitzlist"/>
        <w:numPr>
          <w:ilvl w:val="1"/>
          <w:numId w:val="20"/>
        </w:numPr>
        <w:spacing w:after="0"/>
        <w:ind w:left="851" w:hanging="284"/>
        <w:contextualSpacing w:val="0"/>
        <w:jc w:val="both"/>
        <w:rPr>
          <w:rFonts w:ascii="Arial" w:hAnsi="Arial" w:cs="Arial"/>
          <w:sz w:val="20"/>
        </w:rPr>
      </w:pPr>
      <w:r w:rsidRPr="002E39D7">
        <w:rPr>
          <w:rFonts w:ascii="Arial" w:hAnsi="Arial" w:cs="Arial"/>
          <w:sz w:val="20"/>
        </w:rPr>
        <w:t>wskazać wartość towaru lub usługi objętego obowiązkiem podatkowym zamawiającego, bez kwoty podatku;</w:t>
      </w:r>
    </w:p>
    <w:p w:rsidR="00295579" w:rsidRPr="0031673A" w:rsidRDefault="00295579" w:rsidP="002D0217">
      <w:pPr>
        <w:pStyle w:val="Akapitzlist"/>
        <w:numPr>
          <w:ilvl w:val="1"/>
          <w:numId w:val="20"/>
        </w:numPr>
        <w:spacing w:after="0"/>
        <w:ind w:left="851" w:hanging="284"/>
        <w:contextualSpacing w:val="0"/>
        <w:jc w:val="both"/>
        <w:rPr>
          <w:rFonts w:ascii="Arial" w:hAnsi="Arial" w:cs="Arial"/>
          <w:i/>
          <w:sz w:val="20"/>
        </w:rPr>
      </w:pPr>
      <w:r w:rsidRPr="002E39D7">
        <w:rPr>
          <w:rFonts w:ascii="Arial" w:hAnsi="Arial" w:cs="Arial"/>
          <w:sz w:val="20"/>
        </w:rPr>
        <w:t xml:space="preserve">wskazać stawkę podatku od towarów i usług, która zgodnie z wiedzą wykonawcy, będzie miała zastosowanie. </w:t>
      </w:r>
    </w:p>
    <w:p w:rsidR="00CF4AF2" w:rsidRPr="002F2B90" w:rsidRDefault="00295579" w:rsidP="003520BE">
      <w:pPr>
        <w:pStyle w:val="Akapitzlist"/>
        <w:numPr>
          <w:ilvl w:val="0"/>
          <w:numId w:val="55"/>
        </w:numPr>
        <w:spacing w:before="480" w:after="360"/>
        <w:ind w:left="1560" w:hanging="1560"/>
        <w:contextualSpacing w:val="0"/>
        <w:jc w:val="both"/>
        <w:rPr>
          <w:rFonts w:ascii="Arial" w:hAnsi="Arial" w:cs="Arial"/>
          <w:i/>
          <w:color w:val="FF0000"/>
        </w:rPr>
      </w:pPr>
      <w:r w:rsidRPr="002F2B90">
        <w:rPr>
          <w:rFonts w:ascii="Arial" w:hAnsi="Arial" w:cs="Arial"/>
          <w:b/>
        </w:rPr>
        <w:lastRenderedPageBreak/>
        <w:t xml:space="preserve">OPIS KRYTERIÓW OCENY OFERT, WRAZ Z PODANIEM WAG TYCH KRYTERIÓW I SPOSOBU OCENY OFERT  </w:t>
      </w:r>
    </w:p>
    <w:p w:rsidR="00F23D70" w:rsidRPr="00571517" w:rsidRDefault="00F23D70" w:rsidP="00571517">
      <w:pPr>
        <w:numPr>
          <w:ilvl w:val="0"/>
          <w:numId w:val="5"/>
        </w:numPr>
        <w:spacing w:before="60" w:after="0"/>
        <w:jc w:val="both"/>
        <w:rPr>
          <w:rFonts w:ascii="Arial" w:hAnsi="Arial" w:cs="Arial"/>
          <w:kern w:val="2"/>
          <w:sz w:val="20"/>
          <w:szCs w:val="20"/>
          <w:lang w:eastAsia="zh-CN"/>
        </w:rPr>
      </w:pPr>
      <w:r w:rsidRPr="00571517">
        <w:rPr>
          <w:rFonts w:ascii="Arial" w:hAnsi="Arial" w:cs="Arial"/>
          <w:color w:val="000000"/>
          <w:kern w:val="2"/>
          <w:sz w:val="20"/>
          <w:szCs w:val="20"/>
          <w:lang w:eastAsia="zh-CN"/>
        </w:rPr>
        <w:t>Zamawiający dokona oceny ofert, które nie zostały odrzucone, na podstawie poniższych kryteriów    oceny ofert</w:t>
      </w:r>
      <w:r w:rsidRPr="00571517">
        <w:rPr>
          <w:rFonts w:ascii="Arial" w:hAnsi="Arial" w:cs="Arial"/>
          <w:i/>
          <w:color w:val="000000"/>
          <w:kern w:val="2"/>
          <w:sz w:val="20"/>
          <w:szCs w:val="20"/>
          <w:lang w:eastAsia="zh-CN"/>
        </w:rPr>
        <w:t>.</w:t>
      </w:r>
      <w:r w:rsidRPr="00571517">
        <w:rPr>
          <w:rFonts w:ascii="Arial" w:hAnsi="Arial" w:cs="Arial"/>
          <w:color w:val="000000"/>
          <w:kern w:val="2"/>
          <w:sz w:val="20"/>
          <w:szCs w:val="20"/>
          <w:lang w:eastAsia="zh-CN"/>
        </w:rPr>
        <w:t xml:space="preserve"> </w:t>
      </w:r>
    </w:p>
    <w:p w:rsidR="00F23D70" w:rsidRPr="00D154DF" w:rsidRDefault="00F23D70" w:rsidP="00D154DF">
      <w:pPr>
        <w:pStyle w:val="Akapitzlist"/>
        <w:spacing w:before="120" w:after="120"/>
        <w:ind w:left="357" w:right="-51"/>
        <w:contextualSpacing w:val="0"/>
        <w:rPr>
          <w:rFonts w:ascii="Arial" w:hAnsi="Arial" w:cs="Arial"/>
          <w:b/>
          <w:bCs/>
          <w:sz w:val="20"/>
        </w:rPr>
      </w:pPr>
      <w:r w:rsidRPr="00571517">
        <w:rPr>
          <w:rFonts w:ascii="Arial" w:hAnsi="Arial" w:cs="Arial"/>
          <w:b/>
          <w:bCs/>
          <w:sz w:val="20"/>
        </w:rPr>
        <w:t>Kryterium I</w:t>
      </w:r>
      <w:r w:rsidR="00D154DF">
        <w:rPr>
          <w:rFonts w:ascii="Arial" w:hAnsi="Arial" w:cs="Arial"/>
          <w:b/>
          <w:bCs/>
          <w:sz w:val="20"/>
        </w:rPr>
        <w:t xml:space="preserve">      </w:t>
      </w:r>
      <w:r w:rsidRPr="00D154DF">
        <w:rPr>
          <w:rFonts w:ascii="Arial" w:hAnsi="Arial" w:cs="Arial"/>
          <w:sz w:val="20"/>
        </w:rPr>
        <w:t xml:space="preserve">cena (C)  </w:t>
      </w:r>
      <w:r w:rsidRPr="00D154DF">
        <w:rPr>
          <w:rFonts w:ascii="Arial" w:hAnsi="Arial" w:cs="Arial"/>
          <w:b/>
          <w:bCs/>
          <w:sz w:val="20"/>
        </w:rPr>
        <w:t>–  waga 60%</w:t>
      </w:r>
    </w:p>
    <w:p w:rsidR="00F23D70" w:rsidRPr="00D154DF" w:rsidRDefault="00F23D70" w:rsidP="00D154DF">
      <w:pPr>
        <w:pStyle w:val="Akapitzlist"/>
        <w:spacing w:before="120" w:after="120"/>
        <w:ind w:left="357" w:right="-51"/>
        <w:contextualSpacing w:val="0"/>
        <w:rPr>
          <w:rFonts w:ascii="Arial" w:hAnsi="Arial" w:cs="Arial"/>
          <w:b/>
          <w:bCs/>
          <w:sz w:val="20"/>
        </w:rPr>
      </w:pPr>
      <w:r w:rsidRPr="00571517">
        <w:rPr>
          <w:rFonts w:ascii="Arial" w:hAnsi="Arial" w:cs="Arial"/>
          <w:b/>
          <w:bCs/>
          <w:sz w:val="20"/>
        </w:rPr>
        <w:t>Kryterium II</w:t>
      </w:r>
      <w:r w:rsidR="00D154DF">
        <w:rPr>
          <w:rFonts w:ascii="Arial" w:hAnsi="Arial" w:cs="Arial"/>
          <w:b/>
          <w:bCs/>
          <w:sz w:val="20"/>
        </w:rPr>
        <w:t xml:space="preserve">     </w:t>
      </w:r>
      <w:r w:rsidR="0001062B">
        <w:rPr>
          <w:rFonts w:ascii="Arial" w:hAnsi="Arial" w:cs="Arial"/>
          <w:sz w:val="20"/>
        </w:rPr>
        <w:t>okres</w:t>
      </w:r>
      <w:r w:rsidRPr="00D154DF">
        <w:rPr>
          <w:rFonts w:ascii="Arial" w:hAnsi="Arial" w:cs="Arial"/>
          <w:sz w:val="20"/>
        </w:rPr>
        <w:t xml:space="preserve"> gwarancji jakości i rękojmi za wady (G)  </w:t>
      </w:r>
      <w:r w:rsidRPr="00D154DF">
        <w:rPr>
          <w:rFonts w:ascii="Arial" w:hAnsi="Arial" w:cs="Arial"/>
          <w:b/>
          <w:bCs/>
          <w:sz w:val="20"/>
        </w:rPr>
        <w:t>–  waga 40%</w:t>
      </w:r>
    </w:p>
    <w:p w:rsidR="00F23D70" w:rsidRPr="00571517" w:rsidRDefault="00F23D70" w:rsidP="00571517">
      <w:pPr>
        <w:pStyle w:val="Akapitzlist"/>
        <w:numPr>
          <w:ilvl w:val="0"/>
          <w:numId w:val="5"/>
        </w:numPr>
        <w:suppressAutoHyphens/>
        <w:autoSpaceDE w:val="0"/>
        <w:spacing w:before="120" w:after="0"/>
        <w:ind w:left="357" w:hanging="357"/>
        <w:contextualSpacing w:val="0"/>
        <w:jc w:val="both"/>
        <w:rPr>
          <w:rFonts w:ascii="Arial" w:hAnsi="Arial" w:cs="Arial"/>
          <w:color w:val="000000"/>
          <w:kern w:val="2"/>
          <w:sz w:val="20"/>
          <w:lang w:eastAsia="zh-CN"/>
        </w:rPr>
      </w:pPr>
      <w:r w:rsidRPr="00571517">
        <w:rPr>
          <w:rFonts w:ascii="Arial" w:hAnsi="Arial" w:cs="Arial"/>
          <w:color w:val="000000"/>
          <w:kern w:val="2"/>
          <w:sz w:val="20"/>
          <w:lang w:eastAsia="zh-CN"/>
        </w:rPr>
        <w:t>Ocena ofert w oparciu o powyższe kryteria dokonana zostanie w następujący sposób:</w:t>
      </w:r>
    </w:p>
    <w:p w:rsidR="00F23D70" w:rsidRPr="00571517" w:rsidRDefault="00F23D70" w:rsidP="00571517">
      <w:pPr>
        <w:suppressAutoHyphens/>
        <w:spacing w:before="240" w:after="120"/>
        <w:ind w:left="425" w:right="-51"/>
        <w:jc w:val="both"/>
        <w:rPr>
          <w:rFonts w:ascii="Arial" w:hAnsi="Arial" w:cs="Arial"/>
          <w:kern w:val="2"/>
          <w:sz w:val="20"/>
          <w:szCs w:val="20"/>
          <w:lang w:eastAsia="zh-CN"/>
        </w:rPr>
      </w:pPr>
      <w:r w:rsidRPr="00571517">
        <w:rPr>
          <w:rFonts w:ascii="Arial" w:hAnsi="Arial" w:cs="Arial"/>
          <w:b/>
          <w:bCs/>
          <w:color w:val="000000"/>
          <w:kern w:val="2"/>
          <w:sz w:val="20"/>
          <w:szCs w:val="20"/>
          <w:u w:val="single"/>
          <w:lang w:eastAsia="zh-CN"/>
        </w:rPr>
        <w:t>Kryterium I - cena (C) - waga 60%</w:t>
      </w:r>
    </w:p>
    <w:p w:rsidR="00F23D70" w:rsidRPr="00571517" w:rsidRDefault="00F23D70" w:rsidP="00571517">
      <w:pPr>
        <w:suppressAutoHyphens/>
        <w:spacing w:before="120" w:after="120"/>
        <w:ind w:left="425" w:right="-51"/>
        <w:jc w:val="both"/>
        <w:rPr>
          <w:rFonts w:ascii="Arial" w:hAnsi="Arial" w:cs="Arial"/>
          <w:b/>
          <w:bCs/>
          <w:color w:val="000000"/>
          <w:kern w:val="2"/>
          <w:sz w:val="20"/>
          <w:szCs w:val="20"/>
          <w:lang w:eastAsia="zh-CN"/>
        </w:rPr>
      </w:pPr>
      <w:r w:rsidRPr="00571517">
        <w:rPr>
          <w:rFonts w:ascii="Arial" w:hAnsi="Arial" w:cs="Arial"/>
          <w:b/>
          <w:bCs/>
          <w:color w:val="000000"/>
          <w:kern w:val="2"/>
          <w:sz w:val="20"/>
          <w:szCs w:val="20"/>
          <w:lang w:eastAsia="zh-CN"/>
        </w:rPr>
        <w:t>C = (cena najniższa spośród wszystkich ofert/cena badanej oferty) x 60 pkt</w:t>
      </w:r>
    </w:p>
    <w:p w:rsidR="00F23D70" w:rsidRPr="00571517" w:rsidRDefault="00F23D70" w:rsidP="00571517">
      <w:pPr>
        <w:suppressAutoHyphens/>
        <w:spacing w:before="240" w:after="120"/>
        <w:ind w:left="425"/>
        <w:jc w:val="both"/>
        <w:rPr>
          <w:rFonts w:ascii="Arial" w:hAnsi="Arial" w:cs="Arial"/>
          <w:kern w:val="2"/>
          <w:sz w:val="20"/>
          <w:szCs w:val="20"/>
          <w:lang w:eastAsia="zh-CN"/>
        </w:rPr>
      </w:pPr>
      <w:r w:rsidRPr="00571517">
        <w:rPr>
          <w:rFonts w:ascii="Arial" w:hAnsi="Arial" w:cs="Arial"/>
          <w:b/>
          <w:color w:val="000000"/>
          <w:kern w:val="2"/>
          <w:sz w:val="20"/>
          <w:szCs w:val="20"/>
          <w:u w:val="single"/>
          <w:lang w:eastAsia="zh-CN"/>
        </w:rPr>
        <w:t xml:space="preserve">Kryterium II – </w:t>
      </w:r>
      <w:r w:rsidR="0001062B">
        <w:rPr>
          <w:rFonts w:ascii="Arial" w:hAnsi="Arial" w:cs="Arial"/>
          <w:b/>
          <w:color w:val="000000"/>
          <w:kern w:val="2"/>
          <w:sz w:val="20"/>
          <w:szCs w:val="20"/>
          <w:u w:val="single"/>
          <w:lang w:eastAsia="zh-CN"/>
        </w:rPr>
        <w:t>okres</w:t>
      </w:r>
      <w:r w:rsidRPr="00571517">
        <w:rPr>
          <w:rFonts w:ascii="Arial" w:hAnsi="Arial" w:cs="Arial"/>
          <w:b/>
          <w:color w:val="000000"/>
          <w:kern w:val="2"/>
          <w:sz w:val="20"/>
          <w:szCs w:val="20"/>
          <w:u w:val="single"/>
          <w:lang w:eastAsia="zh-CN"/>
        </w:rPr>
        <w:t xml:space="preserve"> gwarancji jakości i rękojmi za wady – waga  40 %</w:t>
      </w:r>
    </w:p>
    <w:p w:rsidR="00F23D70" w:rsidRPr="00571517" w:rsidRDefault="00F23D70" w:rsidP="00571517">
      <w:pPr>
        <w:widowControl w:val="0"/>
        <w:suppressAutoHyphens/>
        <w:spacing w:before="60" w:after="0"/>
        <w:ind w:left="426"/>
        <w:jc w:val="both"/>
        <w:rPr>
          <w:rFonts w:ascii="Arial" w:hAnsi="Arial" w:cs="Arial"/>
          <w:i/>
          <w:color w:val="000000"/>
          <w:kern w:val="2"/>
          <w:sz w:val="20"/>
          <w:szCs w:val="20"/>
          <w:lang w:eastAsia="zh-CN"/>
        </w:rPr>
      </w:pPr>
      <w:r w:rsidRPr="00571517">
        <w:rPr>
          <w:rFonts w:ascii="Arial" w:hAnsi="Arial" w:cs="Arial"/>
          <w:i/>
          <w:color w:val="000000"/>
          <w:kern w:val="2"/>
          <w:sz w:val="20"/>
          <w:szCs w:val="20"/>
          <w:lang w:eastAsia="zh-CN"/>
        </w:rPr>
        <w:t xml:space="preserve">W przypadku niezaznaczenia w formularzu oferty dłuższego okresu gwarancji i rękojmi na za wady, Zamawiający przyzna w tym kryterium „0” punktów. W tej sytuacji do umowy zostanie wpisany minimalny czas gwarancji i rękojmi (5 lat). W przypadku podania innego okresu gwarancji i rękojmi niż wymagany formularzem ofertowym zamawiający poprawi podany okres do pełnego okresu wymaganego formularzem stosując zaokrąglenie w górę lub w dół do najbliższego pełnego roku (w przypadku równej połowy roku zastosowanie znajdzie zaokrąglenie w górę). </w:t>
      </w:r>
    </w:p>
    <w:p w:rsidR="00F23D70" w:rsidRPr="00571517" w:rsidRDefault="00F23D70" w:rsidP="00571517">
      <w:pPr>
        <w:spacing w:before="60" w:after="0"/>
        <w:ind w:left="426" w:right="-51"/>
        <w:jc w:val="both"/>
        <w:rPr>
          <w:rFonts w:ascii="Arial" w:hAnsi="Arial" w:cs="Arial"/>
          <w:bCs/>
          <w:color w:val="000000"/>
          <w:sz w:val="20"/>
          <w:szCs w:val="20"/>
          <w:lang w:eastAsia="zh-CN"/>
        </w:rPr>
      </w:pPr>
      <w:r w:rsidRPr="00571517">
        <w:rPr>
          <w:rFonts w:ascii="Arial" w:hAnsi="Arial" w:cs="Arial"/>
          <w:bCs/>
          <w:color w:val="000000"/>
          <w:sz w:val="20"/>
          <w:szCs w:val="20"/>
          <w:lang w:eastAsia="zh-CN"/>
        </w:rPr>
        <w:t>5 lat – 0 pkt</w:t>
      </w:r>
    </w:p>
    <w:p w:rsidR="00F23D70" w:rsidRPr="00571517" w:rsidRDefault="00F23D70" w:rsidP="00571517">
      <w:pPr>
        <w:spacing w:before="60" w:after="0"/>
        <w:ind w:left="426" w:right="-51"/>
        <w:jc w:val="both"/>
        <w:rPr>
          <w:rFonts w:ascii="Arial" w:hAnsi="Arial" w:cs="Arial"/>
          <w:bCs/>
          <w:color w:val="000000"/>
          <w:sz w:val="20"/>
          <w:szCs w:val="20"/>
          <w:lang w:eastAsia="zh-CN"/>
        </w:rPr>
      </w:pPr>
      <w:r w:rsidRPr="00571517">
        <w:rPr>
          <w:rFonts w:ascii="Arial" w:hAnsi="Arial" w:cs="Arial"/>
          <w:bCs/>
          <w:color w:val="000000"/>
          <w:sz w:val="20"/>
          <w:szCs w:val="20"/>
          <w:lang w:eastAsia="zh-CN"/>
        </w:rPr>
        <w:t>6 lat – 20 pkt</w:t>
      </w:r>
    </w:p>
    <w:p w:rsidR="00F23D70" w:rsidRPr="00571517" w:rsidRDefault="00F23D70" w:rsidP="00571517">
      <w:pPr>
        <w:spacing w:before="60" w:after="0"/>
        <w:ind w:left="426" w:right="-51"/>
        <w:jc w:val="both"/>
        <w:rPr>
          <w:rFonts w:ascii="Arial" w:hAnsi="Arial" w:cs="Arial"/>
          <w:bCs/>
          <w:color w:val="000000"/>
          <w:sz w:val="20"/>
          <w:szCs w:val="20"/>
          <w:lang w:eastAsia="zh-CN"/>
        </w:rPr>
      </w:pPr>
      <w:r w:rsidRPr="00571517">
        <w:rPr>
          <w:rFonts w:ascii="Arial" w:hAnsi="Arial" w:cs="Arial"/>
          <w:bCs/>
          <w:color w:val="000000"/>
          <w:sz w:val="20"/>
          <w:szCs w:val="20"/>
          <w:lang w:eastAsia="zh-CN"/>
        </w:rPr>
        <w:t xml:space="preserve">7 lat – 40 pkt </w:t>
      </w:r>
    </w:p>
    <w:p w:rsidR="006C59C9" w:rsidRPr="00571517" w:rsidRDefault="006C59C9" w:rsidP="00571517">
      <w:pPr>
        <w:suppressAutoHyphens/>
        <w:spacing w:before="120" w:after="0"/>
        <w:ind w:left="425"/>
        <w:jc w:val="both"/>
        <w:rPr>
          <w:rFonts w:ascii="Arial" w:hAnsi="Arial" w:cs="Arial"/>
          <w:bCs/>
          <w:color w:val="000000"/>
          <w:kern w:val="2"/>
          <w:sz w:val="20"/>
          <w:szCs w:val="20"/>
          <w:lang w:eastAsia="zh-CN"/>
        </w:rPr>
      </w:pPr>
      <w:r w:rsidRPr="00DB06F7">
        <w:rPr>
          <w:rFonts w:ascii="Arial" w:hAnsi="Arial" w:cs="Arial"/>
          <w:bCs/>
          <w:color w:val="000000"/>
          <w:kern w:val="2"/>
          <w:sz w:val="20"/>
          <w:szCs w:val="20"/>
          <w:lang w:eastAsia="zh-CN"/>
        </w:rPr>
        <w:t xml:space="preserve">Wydłużenie okresu gwarancji jakości i rękojmi </w:t>
      </w:r>
      <w:r w:rsidR="00712B35" w:rsidRPr="00DB06F7">
        <w:rPr>
          <w:rFonts w:ascii="Arial" w:hAnsi="Arial" w:cs="Arial"/>
          <w:sz w:val="20"/>
          <w:szCs w:val="20"/>
        </w:rPr>
        <w:t>nie dotyczy oznakowania poziomego chem</w:t>
      </w:r>
      <w:r w:rsidR="006B6377" w:rsidRPr="00DB06F7">
        <w:rPr>
          <w:rFonts w:ascii="Arial" w:hAnsi="Arial" w:cs="Arial"/>
          <w:sz w:val="20"/>
          <w:szCs w:val="20"/>
        </w:rPr>
        <w:t>outwardzalnego grubowarstwowego</w:t>
      </w:r>
      <w:r w:rsidR="00712B35" w:rsidRPr="00DB06F7">
        <w:rPr>
          <w:rFonts w:ascii="Arial" w:hAnsi="Arial" w:cs="Arial"/>
          <w:sz w:val="20"/>
          <w:szCs w:val="20"/>
        </w:rPr>
        <w:t>.</w:t>
      </w:r>
    </w:p>
    <w:p w:rsidR="00F23D70" w:rsidRPr="00571517" w:rsidRDefault="00F23D70" w:rsidP="00571517">
      <w:pPr>
        <w:suppressAutoHyphens/>
        <w:spacing w:before="120" w:after="0"/>
        <w:ind w:left="425"/>
        <w:jc w:val="both"/>
        <w:rPr>
          <w:rFonts w:ascii="Arial" w:hAnsi="Arial" w:cs="Arial"/>
          <w:color w:val="000000"/>
          <w:kern w:val="2"/>
          <w:sz w:val="20"/>
          <w:szCs w:val="20"/>
          <w:lang w:eastAsia="zh-CN"/>
        </w:rPr>
      </w:pPr>
      <w:r w:rsidRPr="00571517">
        <w:rPr>
          <w:rFonts w:ascii="Arial" w:hAnsi="Arial" w:cs="Arial"/>
          <w:bCs/>
          <w:color w:val="000000"/>
          <w:kern w:val="2"/>
          <w:sz w:val="20"/>
          <w:szCs w:val="20"/>
          <w:lang w:eastAsia="zh-CN"/>
        </w:rPr>
        <w:t xml:space="preserve">Wykonawca jest zobowiązany zaoferować </w:t>
      </w:r>
      <w:r w:rsidRPr="00571517">
        <w:rPr>
          <w:rFonts w:ascii="Arial" w:hAnsi="Arial" w:cs="Arial"/>
          <w:color w:val="000000"/>
          <w:kern w:val="2"/>
          <w:sz w:val="20"/>
          <w:szCs w:val="20"/>
          <w:lang w:eastAsia="zh-CN"/>
        </w:rPr>
        <w:t>okres gwarancji jakości i rękojmi za wady w pełnych latach.</w:t>
      </w:r>
    </w:p>
    <w:p w:rsidR="00F23D70" w:rsidRPr="00571517" w:rsidRDefault="00F23D70" w:rsidP="00571517">
      <w:pPr>
        <w:suppressAutoHyphens/>
        <w:spacing w:before="120" w:after="0"/>
        <w:ind w:left="425"/>
        <w:jc w:val="both"/>
        <w:rPr>
          <w:rFonts w:ascii="Arial" w:hAnsi="Arial" w:cs="Arial"/>
          <w:bCs/>
          <w:color w:val="000000"/>
          <w:kern w:val="2"/>
          <w:sz w:val="20"/>
          <w:szCs w:val="20"/>
          <w:lang w:eastAsia="zh-CN"/>
        </w:rPr>
      </w:pPr>
      <w:r w:rsidRPr="00571517">
        <w:rPr>
          <w:rFonts w:ascii="Arial" w:hAnsi="Arial" w:cs="Arial"/>
          <w:bCs/>
          <w:color w:val="000000"/>
          <w:kern w:val="2"/>
          <w:sz w:val="20"/>
          <w:szCs w:val="20"/>
          <w:lang w:eastAsia="zh-CN"/>
        </w:rPr>
        <w:t xml:space="preserve">Łączna ocena punktowa będzie stanowić sumę uzyskanych przez wykonawcę punktów we wszystkich kryteriach = (C) + (G) </w:t>
      </w:r>
    </w:p>
    <w:p w:rsidR="00F23D70" w:rsidRPr="00571517" w:rsidRDefault="00F23D70" w:rsidP="00571517">
      <w:pPr>
        <w:shd w:val="clear" w:color="auto" w:fill="FFFFFF"/>
        <w:suppressAutoHyphens/>
        <w:spacing w:before="120" w:after="120"/>
        <w:ind w:left="425" w:right="102"/>
        <w:jc w:val="both"/>
        <w:rPr>
          <w:rFonts w:ascii="Arial" w:hAnsi="Arial" w:cs="Arial"/>
          <w:kern w:val="2"/>
          <w:sz w:val="20"/>
          <w:szCs w:val="20"/>
          <w:lang w:eastAsia="zh-CN"/>
        </w:rPr>
      </w:pPr>
      <w:r w:rsidRPr="00571517">
        <w:rPr>
          <w:rFonts w:ascii="Arial" w:hAnsi="Arial" w:cs="Arial"/>
          <w:kern w:val="2"/>
          <w:sz w:val="20"/>
          <w:szCs w:val="20"/>
          <w:u w:val="single"/>
          <w:lang w:eastAsia="zh-CN"/>
        </w:rPr>
        <w:t>Uwaga</w:t>
      </w:r>
      <w:r w:rsidRPr="00571517">
        <w:rPr>
          <w:rFonts w:ascii="Arial" w:hAnsi="Arial" w:cs="Arial"/>
          <w:kern w:val="2"/>
          <w:sz w:val="20"/>
          <w:szCs w:val="20"/>
          <w:lang w:eastAsia="zh-CN"/>
        </w:rPr>
        <w:t>: 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F23D70" w:rsidRPr="00571517" w:rsidRDefault="00F23D70" w:rsidP="00571517">
      <w:pPr>
        <w:shd w:val="clear" w:color="auto" w:fill="FFFFFF"/>
        <w:suppressAutoHyphens/>
        <w:spacing w:before="120" w:after="120"/>
        <w:ind w:left="425" w:right="102"/>
        <w:jc w:val="both"/>
        <w:rPr>
          <w:rFonts w:ascii="Arial" w:hAnsi="Arial" w:cs="Arial"/>
          <w:kern w:val="2"/>
          <w:sz w:val="20"/>
          <w:szCs w:val="20"/>
          <w:lang w:eastAsia="zh-CN"/>
        </w:rPr>
      </w:pPr>
      <w:r w:rsidRPr="00571517">
        <w:rPr>
          <w:rFonts w:ascii="Arial" w:hAnsi="Arial" w:cs="Arial"/>
          <w:kern w:val="2"/>
          <w:sz w:val="20"/>
          <w:szCs w:val="20"/>
          <w:u w:val="single"/>
          <w:lang w:eastAsia="zh-CN"/>
        </w:rPr>
        <w:t>Uwaga</w:t>
      </w:r>
      <w:r w:rsidRPr="00571517">
        <w:rPr>
          <w:rFonts w:ascii="Arial" w:hAnsi="Arial" w:cs="Arial"/>
          <w:kern w:val="2"/>
          <w:sz w:val="20"/>
          <w:szCs w:val="20"/>
          <w:lang w:eastAsia="zh-CN"/>
        </w:rPr>
        <w:t>:</w:t>
      </w:r>
      <w:r w:rsidRPr="00571517">
        <w:rPr>
          <w:rFonts w:ascii="Arial" w:hAnsi="Arial" w:cs="Arial"/>
          <w:b/>
          <w:kern w:val="2"/>
          <w:sz w:val="20"/>
          <w:szCs w:val="20"/>
          <w:lang w:eastAsia="zh-CN"/>
        </w:rPr>
        <w:t xml:space="preserve"> </w:t>
      </w:r>
      <w:r w:rsidRPr="00571517">
        <w:rPr>
          <w:rFonts w:ascii="Arial" w:hAnsi="Arial" w:cs="Arial"/>
          <w:kern w:val="2"/>
          <w:sz w:val="20"/>
          <w:szCs w:val="20"/>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772560" w:rsidRDefault="00772560" w:rsidP="00772560">
      <w:pPr>
        <w:suppressAutoHyphens/>
        <w:spacing w:before="480" w:after="360"/>
        <w:ind w:left="1560"/>
        <w:jc w:val="both"/>
        <w:rPr>
          <w:rFonts w:ascii="Arial" w:hAnsi="Arial" w:cs="Arial"/>
          <w:b/>
        </w:rPr>
      </w:pPr>
    </w:p>
    <w:p w:rsidR="00772560" w:rsidRDefault="00772560" w:rsidP="00772560">
      <w:pPr>
        <w:suppressAutoHyphens/>
        <w:spacing w:before="480" w:after="360"/>
        <w:ind w:left="1560"/>
        <w:jc w:val="both"/>
        <w:rPr>
          <w:rFonts w:ascii="Arial" w:hAnsi="Arial" w:cs="Arial"/>
          <w:b/>
        </w:rPr>
      </w:pPr>
    </w:p>
    <w:p w:rsidR="00772560" w:rsidRPr="00772560" w:rsidRDefault="00772560" w:rsidP="00772560">
      <w:pPr>
        <w:suppressAutoHyphens/>
        <w:spacing w:before="480" w:after="360"/>
        <w:ind w:left="1560"/>
        <w:jc w:val="both"/>
        <w:rPr>
          <w:rFonts w:ascii="Arial" w:hAnsi="Arial" w:cs="Arial"/>
          <w:b/>
        </w:rPr>
      </w:pPr>
    </w:p>
    <w:p w:rsidR="008A5812" w:rsidRPr="00772560" w:rsidRDefault="00455F68" w:rsidP="00420E04">
      <w:pPr>
        <w:numPr>
          <w:ilvl w:val="0"/>
          <w:numId w:val="55"/>
        </w:numPr>
        <w:suppressAutoHyphens/>
        <w:spacing w:before="480" w:after="360"/>
        <w:ind w:left="1560" w:hanging="1560"/>
        <w:jc w:val="both"/>
        <w:rPr>
          <w:rFonts w:ascii="Arial" w:hAnsi="Arial" w:cs="Arial"/>
          <w:b/>
        </w:rPr>
      </w:pPr>
      <w:r w:rsidRPr="00772560">
        <w:rPr>
          <w:rFonts w:ascii="Arial" w:hAnsi="Arial" w:cs="Arial"/>
          <w:b/>
        </w:rPr>
        <w:lastRenderedPageBreak/>
        <w:t>I</w:t>
      </w:r>
      <w:r w:rsidR="00295579" w:rsidRPr="00772560">
        <w:rPr>
          <w:rFonts w:ascii="Arial" w:hAnsi="Arial" w:cs="Arial"/>
          <w:b/>
        </w:rPr>
        <w:t xml:space="preserve">NFORMACJE O FORMALNOŚCIACH, JAKIE MUSZĄ ZOSTAĆ DOPEŁNIONE PO WYBORZE OFERTY W CELU ZAWARCIA UMOWY W SPRAWIE ZAMÓWIENIA PUBLICZNEGO </w:t>
      </w:r>
    </w:p>
    <w:p w:rsidR="00703749" w:rsidRDefault="00703749" w:rsidP="00703749">
      <w:pPr>
        <w:pStyle w:val="Tekstpodstawowy"/>
        <w:numPr>
          <w:ilvl w:val="0"/>
          <w:numId w:val="18"/>
        </w:numPr>
        <w:suppressAutoHyphens/>
        <w:spacing w:after="0"/>
        <w:ind w:left="426" w:right="-144" w:hanging="423"/>
        <w:jc w:val="both"/>
        <w:rPr>
          <w:rFonts w:ascii="Arial" w:hAnsi="Arial" w:cs="Arial"/>
          <w:sz w:val="20"/>
          <w:szCs w:val="20"/>
        </w:rPr>
      </w:pPr>
      <w:r w:rsidRPr="002E39D7">
        <w:rPr>
          <w:rFonts w:ascii="Arial" w:hAnsi="Arial" w:cs="Arial"/>
          <w:sz w:val="20"/>
          <w:szCs w:val="20"/>
        </w:rPr>
        <w:t xml:space="preserve">Umowa w sprawie zamówienia publicznego może zostać zawarta wyłącznie z Wykonawcą, którego oferta zostanie wybrana jako najkorzystniejsza, po upływie terminów </w:t>
      </w:r>
      <w:r w:rsidRPr="00F23D70">
        <w:rPr>
          <w:rFonts w:ascii="Arial" w:hAnsi="Arial" w:cs="Arial"/>
          <w:sz w:val="20"/>
          <w:szCs w:val="20"/>
        </w:rPr>
        <w:t>określonych w art. 308 ustawy</w:t>
      </w:r>
      <w:r>
        <w:rPr>
          <w:rFonts w:ascii="Arial" w:hAnsi="Arial" w:cs="Arial"/>
          <w:sz w:val="20"/>
          <w:szCs w:val="20"/>
        </w:rPr>
        <w:t xml:space="preserve"> </w:t>
      </w:r>
      <w:proofErr w:type="spellStart"/>
      <w:r>
        <w:rPr>
          <w:rFonts w:ascii="Arial" w:hAnsi="Arial" w:cs="Arial"/>
          <w:sz w:val="20"/>
          <w:szCs w:val="20"/>
        </w:rPr>
        <w:t>Pzp</w:t>
      </w:r>
      <w:proofErr w:type="spellEnd"/>
      <w:r w:rsidRPr="00F23D70">
        <w:rPr>
          <w:rFonts w:ascii="Arial" w:hAnsi="Arial" w:cs="Arial"/>
          <w:sz w:val="20"/>
          <w:szCs w:val="20"/>
        </w:rPr>
        <w:t>.</w:t>
      </w:r>
    </w:p>
    <w:p w:rsidR="00703749" w:rsidRPr="002E39D7" w:rsidRDefault="00703749" w:rsidP="00703749">
      <w:pPr>
        <w:pStyle w:val="Tekstpodstawowy"/>
        <w:numPr>
          <w:ilvl w:val="0"/>
          <w:numId w:val="18"/>
        </w:numPr>
        <w:suppressAutoHyphens/>
        <w:spacing w:after="0"/>
        <w:ind w:left="426" w:right="-144" w:hanging="423"/>
        <w:jc w:val="both"/>
        <w:rPr>
          <w:rFonts w:ascii="Arial" w:hAnsi="Arial" w:cs="Arial"/>
          <w:sz w:val="20"/>
          <w:szCs w:val="20"/>
        </w:rPr>
      </w:pPr>
      <w:r w:rsidRPr="002E39D7">
        <w:rPr>
          <w:rFonts w:ascii="Arial" w:hAnsi="Arial" w:cs="Arial"/>
          <w:sz w:val="20"/>
          <w:szCs w:val="20"/>
        </w:rPr>
        <w:t>Po wyborze najkorzystniejszej oferty, w celu zawarcia umowy w sprawie zamówienia publicznego, Wykonawca zobowiązany będzie do:</w:t>
      </w:r>
    </w:p>
    <w:p w:rsidR="00703749" w:rsidRPr="00B4410F" w:rsidRDefault="00703749" w:rsidP="00703749">
      <w:pPr>
        <w:pStyle w:val="Akapitzlist"/>
        <w:numPr>
          <w:ilvl w:val="0"/>
          <w:numId w:val="17"/>
        </w:numPr>
        <w:spacing w:after="0"/>
        <w:ind w:left="851" w:hanging="425"/>
        <w:jc w:val="both"/>
        <w:rPr>
          <w:rFonts w:ascii="Arial" w:eastAsia="Calibri" w:hAnsi="Arial" w:cs="Arial"/>
          <w:sz w:val="20"/>
        </w:rPr>
      </w:pPr>
      <w:r w:rsidRPr="00B4410F">
        <w:rPr>
          <w:rFonts w:ascii="Arial" w:eastAsia="Calibri" w:hAnsi="Arial" w:cs="Arial"/>
          <w:sz w:val="20"/>
        </w:rPr>
        <w:t>podania danych niezbędnych do przygotowania umowy, tj. imienia, nazwiska i stanowiska osoby podpisującej umowę, numeru konta, na które będzie przelane wynagrodzenie oraz innych informacji wymaganych w projektowanych postanowieniach umowy,</w:t>
      </w:r>
    </w:p>
    <w:p w:rsidR="00703749" w:rsidRPr="00B4410F" w:rsidRDefault="00703749" w:rsidP="00703749">
      <w:pPr>
        <w:pStyle w:val="Akapitzlist"/>
        <w:numPr>
          <w:ilvl w:val="0"/>
          <w:numId w:val="17"/>
        </w:numPr>
        <w:spacing w:after="0"/>
        <w:ind w:left="851" w:hanging="425"/>
        <w:jc w:val="both"/>
        <w:rPr>
          <w:rFonts w:ascii="Arial" w:eastAsia="Calibri" w:hAnsi="Arial" w:cs="Arial"/>
          <w:sz w:val="20"/>
        </w:rPr>
      </w:pPr>
      <w:r w:rsidRPr="00B4410F">
        <w:rPr>
          <w:rFonts w:ascii="Arial" w:hAnsi="Arial" w:cs="Arial"/>
          <w:sz w:val="20"/>
        </w:rPr>
        <w:t>wyboru formy podpisania umowy: tradycyjna forma pis</w:t>
      </w:r>
      <w:r>
        <w:rPr>
          <w:rFonts w:ascii="Arial" w:hAnsi="Arial" w:cs="Arial"/>
          <w:sz w:val="20"/>
        </w:rPr>
        <w:t>emna lub forma elektroniczna (z </w:t>
      </w:r>
      <w:r w:rsidRPr="00B4410F">
        <w:rPr>
          <w:rFonts w:ascii="Arial" w:hAnsi="Arial" w:cs="Arial"/>
          <w:sz w:val="20"/>
        </w:rPr>
        <w:t>kwalifikowanym podpisem elektronicznym),</w:t>
      </w:r>
    </w:p>
    <w:p w:rsidR="00703749" w:rsidRPr="00B4410F" w:rsidRDefault="00703749" w:rsidP="00703749">
      <w:pPr>
        <w:pStyle w:val="Akapitzlist"/>
        <w:numPr>
          <w:ilvl w:val="0"/>
          <w:numId w:val="17"/>
        </w:numPr>
        <w:spacing w:after="0"/>
        <w:ind w:left="851" w:hanging="425"/>
        <w:jc w:val="both"/>
        <w:rPr>
          <w:rFonts w:ascii="Arial" w:eastAsia="Calibri" w:hAnsi="Arial" w:cs="Arial"/>
          <w:sz w:val="20"/>
        </w:rPr>
      </w:pPr>
      <w:r w:rsidRPr="00B4410F">
        <w:rPr>
          <w:rFonts w:ascii="Arial" w:hAnsi="Arial" w:cs="Arial"/>
          <w:sz w:val="20"/>
        </w:rPr>
        <w:t>przekazania pełnomocnictwa dla osoby zawierając</w:t>
      </w:r>
      <w:r>
        <w:rPr>
          <w:rFonts w:ascii="Arial" w:hAnsi="Arial" w:cs="Arial"/>
          <w:sz w:val="20"/>
        </w:rPr>
        <w:t>ej umowę w imieniu wykonawcy (w </w:t>
      </w:r>
      <w:r w:rsidRPr="00B4410F">
        <w:rPr>
          <w:rFonts w:ascii="Arial" w:hAnsi="Arial" w:cs="Arial"/>
          <w:sz w:val="20"/>
        </w:rPr>
        <w:t>przypadku gdy osoba ta nie jest upoważniona do reprezentowania wykonawcy z mocy prawa lub pełnomocnictwo do podpisania umowy w imieniu wykonawcy nie zostało wcześniej złożone w trakcie postępowania o udzielenie zamówienia),</w:t>
      </w:r>
    </w:p>
    <w:p w:rsidR="00703749" w:rsidRPr="005D4B05" w:rsidRDefault="00703749" w:rsidP="00703749">
      <w:pPr>
        <w:pStyle w:val="Akapitzlist"/>
        <w:numPr>
          <w:ilvl w:val="0"/>
          <w:numId w:val="17"/>
        </w:numPr>
        <w:spacing w:after="0"/>
        <w:ind w:left="851" w:hanging="425"/>
        <w:jc w:val="both"/>
        <w:rPr>
          <w:rFonts w:ascii="Arial" w:eastAsia="Calibri" w:hAnsi="Arial" w:cs="Arial"/>
          <w:sz w:val="20"/>
        </w:rPr>
      </w:pPr>
      <w:r w:rsidRPr="00B4410F">
        <w:rPr>
          <w:rFonts w:ascii="Arial" w:hAnsi="Arial" w:cs="Arial"/>
          <w:sz w:val="20"/>
        </w:rPr>
        <w:t>przekazania umowy regulującej współpracę wykonaw</w:t>
      </w:r>
      <w:r>
        <w:rPr>
          <w:rFonts w:ascii="Arial" w:hAnsi="Arial" w:cs="Arial"/>
          <w:sz w:val="20"/>
        </w:rPr>
        <w:t>ców wspólnie ubiegających się o </w:t>
      </w:r>
      <w:r w:rsidRPr="00B4410F">
        <w:rPr>
          <w:rFonts w:ascii="Arial" w:hAnsi="Arial" w:cs="Arial"/>
          <w:sz w:val="20"/>
        </w:rPr>
        <w:t>udzielenie zamówienia, np. umowa konsorcjum, umowa spółki cywilnej (w przypadku dokonania wyboru najkorzystniejszej oferty złożonej przez wykonawców wspólnie ubiegających się o udzielenie zamówienia),</w:t>
      </w:r>
    </w:p>
    <w:p w:rsidR="00703749" w:rsidRPr="005D4B05" w:rsidRDefault="00703749" w:rsidP="00703749">
      <w:pPr>
        <w:pStyle w:val="Tekstpodstawowy"/>
        <w:numPr>
          <w:ilvl w:val="0"/>
          <w:numId w:val="17"/>
        </w:numPr>
        <w:suppressAutoHyphens/>
        <w:spacing w:after="0"/>
        <w:ind w:left="851" w:hanging="425"/>
        <w:jc w:val="both"/>
        <w:rPr>
          <w:rFonts w:ascii="Arial" w:hAnsi="Arial" w:cs="Arial"/>
          <w:b/>
          <w:sz w:val="20"/>
        </w:rPr>
      </w:pPr>
      <w:r w:rsidRPr="009D2803">
        <w:rPr>
          <w:rFonts w:ascii="Arial" w:hAnsi="Arial" w:cs="Arial"/>
          <w:sz w:val="20"/>
          <w:szCs w:val="20"/>
        </w:rPr>
        <w:t>wniesienia zabezpieczenia należytego wykonania umowy</w:t>
      </w:r>
      <w:r>
        <w:rPr>
          <w:rFonts w:ascii="Arial" w:hAnsi="Arial" w:cs="Arial"/>
          <w:sz w:val="20"/>
          <w:szCs w:val="20"/>
        </w:rPr>
        <w:t>.</w:t>
      </w:r>
    </w:p>
    <w:p w:rsidR="00703749" w:rsidRPr="00B4410F" w:rsidRDefault="00703749" w:rsidP="00703749">
      <w:pPr>
        <w:pStyle w:val="Akapitzlist"/>
        <w:numPr>
          <w:ilvl w:val="0"/>
          <w:numId w:val="18"/>
        </w:numPr>
        <w:spacing w:after="160" w:line="259" w:lineRule="auto"/>
        <w:ind w:left="426" w:hanging="426"/>
        <w:jc w:val="both"/>
        <w:rPr>
          <w:rFonts w:ascii="Arial" w:hAnsi="Arial" w:cs="Arial"/>
          <w:sz w:val="20"/>
        </w:rPr>
      </w:pPr>
      <w:r w:rsidRPr="00B4410F">
        <w:rPr>
          <w:rFonts w:ascii="Arial" w:hAnsi="Arial" w:cs="Arial"/>
          <w:sz w:val="20"/>
        </w:rPr>
        <w:t>Zamawiający wyznaczy wykonawcy termin na podanie danych niezbędnych do przygotowania umowy.</w:t>
      </w:r>
    </w:p>
    <w:p w:rsidR="00703749" w:rsidRPr="005D4B05" w:rsidRDefault="00703749" w:rsidP="00703749">
      <w:pPr>
        <w:pStyle w:val="Akapitzlist"/>
        <w:numPr>
          <w:ilvl w:val="0"/>
          <w:numId w:val="18"/>
        </w:numPr>
        <w:spacing w:after="160" w:line="259" w:lineRule="auto"/>
        <w:ind w:left="426" w:hanging="426"/>
        <w:jc w:val="both"/>
        <w:rPr>
          <w:rFonts w:ascii="Arial" w:hAnsi="Arial" w:cs="Arial"/>
          <w:sz w:val="20"/>
        </w:rPr>
      </w:pPr>
      <w:r w:rsidRPr="00B4410F">
        <w:rPr>
          <w:rFonts w:ascii="Arial" w:hAnsi="Arial" w:cs="Arial"/>
          <w:sz w:val="20"/>
        </w:rPr>
        <w:t xml:space="preserve">Przez uchylanie się od zawarcia umowy zamawiający rozumie niestawienie się w czasie i miejscu wskazanym przez zamawiającego w celu zawarcia umowy, </w:t>
      </w:r>
      <w:r>
        <w:rPr>
          <w:rFonts w:ascii="Arial" w:hAnsi="Arial" w:cs="Arial"/>
          <w:sz w:val="20"/>
        </w:rPr>
        <w:t>nieodesłanie podpisanej umowy w </w:t>
      </w:r>
      <w:r w:rsidRPr="00B4410F">
        <w:rPr>
          <w:rFonts w:ascii="Arial" w:hAnsi="Arial" w:cs="Arial"/>
          <w:sz w:val="20"/>
        </w:rPr>
        <w:t>wyznaczonym terminie lub niedopełnienie czynności niezbędnych do zawarcia umowy.</w:t>
      </w:r>
    </w:p>
    <w:p w:rsidR="00C67198" w:rsidRPr="002F2B90" w:rsidRDefault="00A128F5" w:rsidP="003520BE">
      <w:pPr>
        <w:pStyle w:val="Akapitzlist"/>
        <w:numPr>
          <w:ilvl w:val="0"/>
          <w:numId w:val="55"/>
        </w:numPr>
        <w:spacing w:before="480" w:after="360"/>
        <w:ind w:left="1701" w:hanging="1701"/>
        <w:contextualSpacing w:val="0"/>
        <w:jc w:val="both"/>
        <w:rPr>
          <w:rFonts w:ascii="Arial" w:hAnsi="Arial" w:cs="Arial"/>
          <w:b/>
        </w:rPr>
      </w:pPr>
      <w:bookmarkStart w:id="0" w:name="_GoBack"/>
      <w:bookmarkEnd w:id="0"/>
      <w:r>
        <w:rPr>
          <w:rFonts w:ascii="Arial" w:hAnsi="Arial" w:cs="Arial"/>
          <w:b/>
        </w:rPr>
        <w:t>I</w:t>
      </w:r>
      <w:r w:rsidR="00C67198" w:rsidRPr="002F2B90">
        <w:rPr>
          <w:rFonts w:ascii="Arial" w:hAnsi="Arial" w:cs="Arial"/>
          <w:b/>
        </w:rPr>
        <w:t>NFORMACJE DOTYCZĄCE ZABEZPIECZENIA NALEŻYTEGO WYKONANIA UMOWY</w:t>
      </w:r>
    </w:p>
    <w:p w:rsidR="00DB22EE" w:rsidRPr="00D26332" w:rsidRDefault="00DB22EE" w:rsidP="002D0217">
      <w:pPr>
        <w:numPr>
          <w:ilvl w:val="0"/>
          <w:numId w:val="54"/>
        </w:numPr>
        <w:spacing w:after="0"/>
        <w:jc w:val="both"/>
        <w:rPr>
          <w:rFonts w:ascii="Arial" w:hAnsi="Arial" w:cs="Arial"/>
          <w:sz w:val="20"/>
          <w:szCs w:val="20"/>
        </w:rPr>
      </w:pPr>
      <w:r w:rsidRPr="006C59C9">
        <w:rPr>
          <w:rFonts w:ascii="Arial" w:hAnsi="Arial" w:cs="Arial"/>
          <w:sz w:val="20"/>
          <w:szCs w:val="20"/>
        </w:rPr>
        <w:t xml:space="preserve">Wykonawca, którego oferta zostanie wybrana jako najkorzystniejsza zobowiązany będzie do wniesienia zabezpieczenia należytego wykonania umowy, dalej zabezpieczenie, w </w:t>
      </w:r>
      <w:r w:rsidRPr="00D26332">
        <w:rPr>
          <w:rFonts w:ascii="Arial" w:hAnsi="Arial" w:cs="Arial"/>
          <w:sz w:val="20"/>
          <w:szCs w:val="20"/>
        </w:rPr>
        <w:t xml:space="preserve">wysokości </w:t>
      </w:r>
      <w:r w:rsidR="006C4866">
        <w:rPr>
          <w:rFonts w:ascii="Arial" w:hAnsi="Arial" w:cs="Arial"/>
          <w:sz w:val="20"/>
          <w:szCs w:val="20"/>
        </w:rPr>
        <w:t>5</w:t>
      </w:r>
      <w:r w:rsidR="003C33C3">
        <w:rPr>
          <w:rFonts w:ascii="Arial" w:hAnsi="Arial" w:cs="Arial"/>
          <w:sz w:val="20"/>
          <w:szCs w:val="20"/>
        </w:rPr>
        <w:t xml:space="preserve"> </w:t>
      </w:r>
      <w:r w:rsidRPr="00D26332">
        <w:rPr>
          <w:rFonts w:ascii="Arial" w:hAnsi="Arial" w:cs="Arial"/>
          <w:sz w:val="20"/>
          <w:szCs w:val="20"/>
        </w:rPr>
        <w:t xml:space="preserve">% ceny całkowitej podanej w ofercie. </w:t>
      </w:r>
    </w:p>
    <w:p w:rsidR="00DB22EE" w:rsidRPr="0001062B" w:rsidRDefault="00DB22EE" w:rsidP="002D0217">
      <w:pPr>
        <w:numPr>
          <w:ilvl w:val="0"/>
          <w:numId w:val="54"/>
        </w:numPr>
        <w:spacing w:after="0"/>
        <w:jc w:val="both"/>
        <w:rPr>
          <w:rFonts w:ascii="Arial" w:hAnsi="Arial" w:cs="Arial"/>
          <w:sz w:val="20"/>
          <w:szCs w:val="20"/>
        </w:rPr>
      </w:pPr>
      <w:r w:rsidRPr="0001062B">
        <w:rPr>
          <w:rFonts w:ascii="Arial" w:hAnsi="Arial" w:cs="Arial"/>
          <w:sz w:val="20"/>
          <w:szCs w:val="20"/>
        </w:rPr>
        <w:t>Wykonawca będzie zobowiązany wnieść zabezpieczenie w terminie w</w:t>
      </w:r>
      <w:r w:rsidR="0001062B">
        <w:rPr>
          <w:rFonts w:ascii="Arial" w:hAnsi="Arial" w:cs="Arial"/>
          <w:sz w:val="20"/>
          <w:szCs w:val="20"/>
        </w:rPr>
        <w:t>yznaczonym przez zamawiającego</w:t>
      </w:r>
      <w:r w:rsidRPr="0001062B">
        <w:rPr>
          <w:rFonts w:ascii="Arial" w:hAnsi="Arial" w:cs="Arial"/>
          <w:sz w:val="20"/>
          <w:szCs w:val="20"/>
        </w:rPr>
        <w:t>.</w:t>
      </w:r>
    </w:p>
    <w:p w:rsidR="00DB22EE" w:rsidRPr="001E769D" w:rsidRDefault="00DB22EE" w:rsidP="002D0217">
      <w:pPr>
        <w:numPr>
          <w:ilvl w:val="0"/>
          <w:numId w:val="54"/>
        </w:numPr>
        <w:spacing w:after="0"/>
        <w:jc w:val="both"/>
        <w:rPr>
          <w:rFonts w:ascii="Arial" w:hAnsi="Arial" w:cs="Arial"/>
          <w:sz w:val="20"/>
          <w:szCs w:val="20"/>
        </w:rPr>
      </w:pPr>
      <w:r w:rsidRPr="001E769D">
        <w:rPr>
          <w:rFonts w:ascii="Arial" w:hAnsi="Arial" w:cs="Arial"/>
          <w:sz w:val="20"/>
          <w:szCs w:val="20"/>
        </w:rPr>
        <w:t>Zabezpieczenie może być wniesione, według wyboru wykonawcy, w jednej lub w kilku następujących formach:</w:t>
      </w:r>
    </w:p>
    <w:p w:rsidR="00DB22EE" w:rsidRPr="001E769D" w:rsidRDefault="00DB22EE" w:rsidP="002D0217">
      <w:pPr>
        <w:numPr>
          <w:ilvl w:val="0"/>
          <w:numId w:val="43"/>
        </w:numPr>
        <w:spacing w:after="0"/>
        <w:ind w:left="709" w:hanging="283"/>
        <w:jc w:val="both"/>
        <w:rPr>
          <w:rFonts w:ascii="Arial" w:hAnsi="Arial" w:cs="Arial"/>
          <w:sz w:val="20"/>
          <w:szCs w:val="20"/>
        </w:rPr>
      </w:pPr>
      <w:r w:rsidRPr="001E769D">
        <w:rPr>
          <w:rFonts w:ascii="Arial" w:hAnsi="Arial" w:cs="Arial"/>
          <w:sz w:val="20"/>
          <w:szCs w:val="20"/>
        </w:rPr>
        <w:t>pieniądzu;</w:t>
      </w:r>
    </w:p>
    <w:p w:rsidR="00DB22EE" w:rsidRPr="001E769D" w:rsidRDefault="00DB22EE" w:rsidP="002D0217">
      <w:pPr>
        <w:numPr>
          <w:ilvl w:val="0"/>
          <w:numId w:val="43"/>
        </w:numPr>
        <w:spacing w:after="0"/>
        <w:ind w:left="709" w:hanging="283"/>
        <w:jc w:val="both"/>
        <w:rPr>
          <w:rFonts w:ascii="Arial" w:hAnsi="Arial" w:cs="Arial"/>
          <w:sz w:val="20"/>
          <w:szCs w:val="20"/>
        </w:rPr>
      </w:pPr>
      <w:r w:rsidRPr="001E769D">
        <w:rPr>
          <w:rFonts w:ascii="Arial" w:hAnsi="Arial" w:cs="Arial"/>
          <w:sz w:val="20"/>
          <w:szCs w:val="20"/>
        </w:rPr>
        <w:t xml:space="preserve">poręczeniach bankowych lub poręczeniach spółdzielczej kasy oszczędnościowo-kredytowej, </w:t>
      </w:r>
      <w:r>
        <w:rPr>
          <w:rFonts w:ascii="Arial" w:hAnsi="Arial" w:cs="Arial"/>
          <w:sz w:val="20"/>
          <w:szCs w:val="20"/>
        </w:rPr>
        <w:t xml:space="preserve">  </w:t>
      </w:r>
      <w:r w:rsidR="002F2B90">
        <w:rPr>
          <w:rFonts w:ascii="Arial" w:hAnsi="Arial" w:cs="Arial"/>
          <w:sz w:val="20"/>
          <w:szCs w:val="20"/>
        </w:rPr>
        <w:t>z </w:t>
      </w:r>
      <w:r w:rsidRPr="001E769D">
        <w:rPr>
          <w:rFonts w:ascii="Arial" w:hAnsi="Arial" w:cs="Arial"/>
          <w:sz w:val="20"/>
          <w:szCs w:val="20"/>
        </w:rPr>
        <w:t>tym że zobowiązanie kasy jest zawsze zobowiązaniem pieniężnym;</w:t>
      </w:r>
    </w:p>
    <w:p w:rsidR="00DB22EE" w:rsidRPr="001E769D" w:rsidRDefault="00DB22EE" w:rsidP="002D0217">
      <w:pPr>
        <w:numPr>
          <w:ilvl w:val="0"/>
          <w:numId w:val="43"/>
        </w:numPr>
        <w:spacing w:after="0"/>
        <w:ind w:left="709" w:hanging="283"/>
        <w:jc w:val="both"/>
        <w:rPr>
          <w:rFonts w:ascii="Arial" w:hAnsi="Arial" w:cs="Arial"/>
          <w:sz w:val="20"/>
          <w:szCs w:val="20"/>
        </w:rPr>
      </w:pPr>
      <w:r w:rsidRPr="001E769D">
        <w:rPr>
          <w:rFonts w:ascii="Arial" w:hAnsi="Arial" w:cs="Arial"/>
          <w:sz w:val="20"/>
          <w:szCs w:val="20"/>
        </w:rPr>
        <w:t>gwarancjach bankowych;</w:t>
      </w:r>
    </w:p>
    <w:p w:rsidR="00DB22EE" w:rsidRPr="001E769D" w:rsidRDefault="00DB22EE" w:rsidP="002D0217">
      <w:pPr>
        <w:numPr>
          <w:ilvl w:val="0"/>
          <w:numId w:val="43"/>
        </w:numPr>
        <w:spacing w:after="0"/>
        <w:ind w:left="709" w:hanging="283"/>
        <w:jc w:val="both"/>
        <w:rPr>
          <w:rFonts w:ascii="Arial" w:hAnsi="Arial" w:cs="Arial"/>
          <w:sz w:val="20"/>
          <w:szCs w:val="20"/>
        </w:rPr>
      </w:pPr>
      <w:r w:rsidRPr="001E769D">
        <w:rPr>
          <w:rFonts w:ascii="Arial" w:hAnsi="Arial" w:cs="Arial"/>
          <w:sz w:val="20"/>
          <w:szCs w:val="20"/>
        </w:rPr>
        <w:t>gwarancjach ubezpieczeniowych;</w:t>
      </w:r>
    </w:p>
    <w:p w:rsidR="00DB22EE" w:rsidRPr="001E769D" w:rsidRDefault="00DB22EE" w:rsidP="002D0217">
      <w:pPr>
        <w:numPr>
          <w:ilvl w:val="0"/>
          <w:numId w:val="43"/>
        </w:numPr>
        <w:spacing w:after="0"/>
        <w:ind w:left="709" w:hanging="283"/>
        <w:jc w:val="both"/>
        <w:rPr>
          <w:rFonts w:ascii="Arial" w:hAnsi="Arial" w:cs="Arial"/>
          <w:sz w:val="20"/>
          <w:szCs w:val="20"/>
        </w:rPr>
      </w:pPr>
      <w:r w:rsidRPr="001E769D">
        <w:rPr>
          <w:rFonts w:ascii="Arial" w:hAnsi="Arial" w:cs="Arial"/>
          <w:sz w:val="20"/>
          <w:szCs w:val="20"/>
        </w:rPr>
        <w:t xml:space="preserve">poręczeniach udzielanych przez podmioty, o których mowa w art. 6b ust. 5 pkt 2 </w:t>
      </w:r>
      <w:r w:rsidRPr="001E769D">
        <w:rPr>
          <w:rFonts w:ascii="Arial" w:hAnsi="Arial" w:cs="Arial"/>
          <w:i/>
          <w:iCs/>
          <w:sz w:val="20"/>
          <w:szCs w:val="20"/>
        </w:rPr>
        <w:t>ustawy z dnia 9 listopada 2000 r. o utworzeniu Polskiej Agencji Rozwoju Przedsiębiorczości</w:t>
      </w:r>
      <w:r w:rsidRPr="001E769D">
        <w:rPr>
          <w:rFonts w:ascii="Arial" w:hAnsi="Arial" w:cs="Arial"/>
          <w:sz w:val="20"/>
          <w:szCs w:val="20"/>
        </w:rPr>
        <w:t>.</w:t>
      </w:r>
    </w:p>
    <w:p w:rsidR="004847AA" w:rsidRDefault="00DB22EE" w:rsidP="002D0217">
      <w:pPr>
        <w:numPr>
          <w:ilvl w:val="0"/>
          <w:numId w:val="54"/>
        </w:numPr>
        <w:spacing w:after="0"/>
        <w:jc w:val="both"/>
        <w:rPr>
          <w:rFonts w:ascii="Arial" w:hAnsi="Arial" w:cs="Arial"/>
          <w:sz w:val="20"/>
          <w:szCs w:val="20"/>
        </w:rPr>
      </w:pPr>
      <w:r w:rsidRPr="001E769D">
        <w:rPr>
          <w:rFonts w:ascii="Arial" w:hAnsi="Arial" w:cs="Arial"/>
          <w:sz w:val="20"/>
          <w:szCs w:val="20"/>
        </w:rPr>
        <w:t>Zamawiający nie wyraża zgody na wniesienie zabezpieczenia w innych formach niż określone powyżej.</w:t>
      </w:r>
    </w:p>
    <w:p w:rsidR="00DB22EE" w:rsidRPr="006C59C9" w:rsidRDefault="00DB22EE" w:rsidP="002D0217">
      <w:pPr>
        <w:numPr>
          <w:ilvl w:val="0"/>
          <w:numId w:val="54"/>
        </w:numPr>
        <w:spacing w:after="0"/>
        <w:jc w:val="both"/>
        <w:rPr>
          <w:rFonts w:ascii="Arial" w:hAnsi="Arial" w:cs="Arial"/>
          <w:sz w:val="20"/>
          <w:szCs w:val="20"/>
        </w:rPr>
      </w:pPr>
      <w:r w:rsidRPr="004847AA">
        <w:rPr>
          <w:rFonts w:ascii="Arial" w:hAnsi="Arial" w:cs="Arial"/>
          <w:sz w:val="20"/>
          <w:szCs w:val="20"/>
        </w:rPr>
        <w:t xml:space="preserve">Zabezpieczenie wnoszone w pieniądzu wykonawca wpłaca przelewem na rachunek bankowy zamawiającego: PKO BANK POLSKI SA nr  </w:t>
      </w:r>
      <w:r w:rsidRPr="004847AA">
        <w:rPr>
          <w:rFonts w:ascii="Arial" w:hAnsi="Arial" w:cs="Arial"/>
          <w:b/>
          <w:bCs/>
          <w:sz w:val="20"/>
          <w:szCs w:val="20"/>
        </w:rPr>
        <w:t>05 1020 2313 0000 3402 0556 3525</w:t>
      </w:r>
      <w:r w:rsidRPr="004847AA">
        <w:rPr>
          <w:rFonts w:ascii="Arial" w:hAnsi="Arial" w:cs="Arial"/>
          <w:sz w:val="20"/>
          <w:szCs w:val="20"/>
        </w:rPr>
        <w:t xml:space="preserve"> z wpisaniem na </w:t>
      </w:r>
      <w:r w:rsidRPr="004847AA">
        <w:rPr>
          <w:rFonts w:ascii="Arial" w:hAnsi="Arial" w:cs="Arial"/>
          <w:sz w:val="20"/>
          <w:szCs w:val="20"/>
        </w:rPr>
        <w:lastRenderedPageBreak/>
        <w:t xml:space="preserve">dowodzie wpłaty: </w:t>
      </w:r>
      <w:r w:rsidR="006C1F19" w:rsidRPr="00E842C2">
        <w:rPr>
          <w:rFonts w:ascii="Arial" w:eastAsia="Times New Roman" w:hAnsi="Arial" w:cs="Arial"/>
          <w:b/>
          <w:sz w:val="20"/>
          <w:szCs w:val="20"/>
          <w:lang w:eastAsia="ar-SA"/>
        </w:rPr>
        <w:t xml:space="preserve">Modernizacja </w:t>
      </w:r>
      <w:r w:rsidR="00A128F5">
        <w:rPr>
          <w:rFonts w:ascii="Arial" w:eastAsia="Times New Roman" w:hAnsi="Arial" w:cs="Arial"/>
          <w:b/>
          <w:sz w:val="20"/>
          <w:szCs w:val="20"/>
          <w:lang w:eastAsia="ar-SA"/>
        </w:rPr>
        <w:t>dróg ulic Franciszka Kotuchy i Walentego Roździeńskiego</w:t>
      </w:r>
      <w:r w:rsidR="006C1F19" w:rsidRPr="006C59C9">
        <w:rPr>
          <w:rFonts w:ascii="Arial" w:hAnsi="Arial" w:cs="Arial"/>
          <w:b/>
          <w:bCs/>
          <w:i/>
          <w:iCs/>
          <w:sz w:val="20"/>
          <w:szCs w:val="20"/>
        </w:rPr>
        <w:t xml:space="preserve"> </w:t>
      </w:r>
      <w:r w:rsidRPr="006C59C9">
        <w:rPr>
          <w:rFonts w:ascii="Arial" w:hAnsi="Arial" w:cs="Arial"/>
          <w:b/>
          <w:bCs/>
          <w:i/>
          <w:iCs/>
          <w:sz w:val="20"/>
          <w:szCs w:val="20"/>
        </w:rPr>
        <w:t>– zabezpieczenie</w:t>
      </w:r>
      <w:r w:rsidRPr="006C59C9">
        <w:rPr>
          <w:rFonts w:ascii="Arial" w:hAnsi="Arial" w:cs="Arial"/>
          <w:sz w:val="20"/>
          <w:szCs w:val="20"/>
        </w:rPr>
        <w:t>.</w:t>
      </w:r>
    </w:p>
    <w:p w:rsidR="001D5093" w:rsidRPr="001D5093" w:rsidRDefault="001D5093" w:rsidP="002D0217">
      <w:pPr>
        <w:numPr>
          <w:ilvl w:val="0"/>
          <w:numId w:val="54"/>
        </w:numPr>
        <w:spacing w:after="0"/>
        <w:jc w:val="both"/>
        <w:rPr>
          <w:rFonts w:ascii="Arial" w:hAnsi="Arial" w:cs="Arial"/>
          <w:sz w:val="20"/>
          <w:szCs w:val="20"/>
        </w:rPr>
      </w:pPr>
      <w:r w:rsidRPr="001D5093">
        <w:rPr>
          <w:rFonts w:ascii="Arial" w:hAnsi="Arial" w:cs="Arial"/>
          <w:sz w:val="20"/>
          <w:szCs w:val="20"/>
        </w:rPr>
        <w:t>W przypadku wniesienia wadium w pieniądzu wykonawca może wyrazić zgodę na zaliczenie kwoty wadium na poczet zabezpieczenia. Poinformowanie zamawiającego o wyrażeniu zgody może odbyć się w szczególności odpowiedzi na prośbę o przesłanie danych do umowy.</w:t>
      </w:r>
    </w:p>
    <w:p w:rsidR="00DB22EE" w:rsidRPr="001D5093" w:rsidRDefault="00DB22EE" w:rsidP="002D0217">
      <w:pPr>
        <w:numPr>
          <w:ilvl w:val="0"/>
          <w:numId w:val="54"/>
        </w:numPr>
        <w:spacing w:after="0"/>
        <w:jc w:val="both"/>
        <w:rPr>
          <w:rFonts w:ascii="Arial" w:hAnsi="Arial" w:cs="Arial"/>
          <w:sz w:val="20"/>
          <w:szCs w:val="20"/>
        </w:rPr>
      </w:pPr>
      <w:r w:rsidRPr="001D5093">
        <w:rPr>
          <w:rFonts w:ascii="Arial" w:hAnsi="Arial" w:cs="Arial"/>
          <w:sz w:val="20"/>
          <w:szCs w:val="20"/>
        </w:rPr>
        <w:t>Zabezpieczenie wnoszone w postaci gwarancji lub poręczenia zostanie przyjęte przez zamawiającego, pod warunkiem, że będzie zawierać:</w:t>
      </w:r>
    </w:p>
    <w:p w:rsidR="00DB22EE" w:rsidRPr="001E769D" w:rsidRDefault="00DB22EE" w:rsidP="002D0217">
      <w:pPr>
        <w:numPr>
          <w:ilvl w:val="0"/>
          <w:numId w:val="45"/>
        </w:numPr>
        <w:spacing w:after="0"/>
        <w:ind w:left="851" w:hanging="426"/>
        <w:jc w:val="both"/>
        <w:rPr>
          <w:rFonts w:ascii="Arial" w:hAnsi="Arial" w:cs="Arial"/>
          <w:sz w:val="20"/>
          <w:szCs w:val="20"/>
        </w:rPr>
      </w:pPr>
      <w:r w:rsidRPr="001E769D">
        <w:rPr>
          <w:rFonts w:ascii="Arial" w:hAnsi="Arial" w:cs="Arial"/>
          <w:sz w:val="20"/>
          <w:szCs w:val="20"/>
        </w:rPr>
        <w:t>nazwę i adres wykonawcy,</w:t>
      </w:r>
    </w:p>
    <w:p w:rsidR="00DB22EE" w:rsidRPr="001E769D" w:rsidRDefault="00DB22EE" w:rsidP="002D0217">
      <w:pPr>
        <w:numPr>
          <w:ilvl w:val="0"/>
          <w:numId w:val="45"/>
        </w:numPr>
        <w:spacing w:after="0"/>
        <w:ind w:left="851" w:hanging="426"/>
        <w:jc w:val="both"/>
        <w:rPr>
          <w:rFonts w:ascii="Arial" w:hAnsi="Arial" w:cs="Arial"/>
          <w:sz w:val="20"/>
          <w:szCs w:val="20"/>
        </w:rPr>
      </w:pPr>
      <w:r w:rsidRPr="001E769D">
        <w:rPr>
          <w:rFonts w:ascii="Arial" w:hAnsi="Arial" w:cs="Arial"/>
          <w:sz w:val="20"/>
          <w:szCs w:val="20"/>
        </w:rPr>
        <w:t>nazwę zamawiającego (beneficjenta),</w:t>
      </w:r>
    </w:p>
    <w:p w:rsidR="00DB22EE" w:rsidRPr="001E769D" w:rsidRDefault="00DB22EE" w:rsidP="002D0217">
      <w:pPr>
        <w:numPr>
          <w:ilvl w:val="0"/>
          <w:numId w:val="45"/>
        </w:numPr>
        <w:spacing w:after="0"/>
        <w:ind w:left="851" w:hanging="426"/>
        <w:jc w:val="both"/>
        <w:rPr>
          <w:rFonts w:ascii="Arial" w:hAnsi="Arial" w:cs="Arial"/>
          <w:sz w:val="20"/>
          <w:szCs w:val="20"/>
        </w:rPr>
      </w:pPr>
      <w:r w:rsidRPr="001E769D">
        <w:rPr>
          <w:rFonts w:ascii="Arial" w:hAnsi="Arial" w:cs="Arial"/>
          <w:sz w:val="20"/>
          <w:szCs w:val="20"/>
        </w:rPr>
        <w:t>nazwę gwaranta (poręczyciela),</w:t>
      </w:r>
    </w:p>
    <w:p w:rsidR="00DB22EE" w:rsidRPr="001E769D" w:rsidRDefault="00DB22EE" w:rsidP="002D0217">
      <w:pPr>
        <w:numPr>
          <w:ilvl w:val="0"/>
          <w:numId w:val="45"/>
        </w:numPr>
        <w:spacing w:after="0"/>
        <w:ind w:left="851" w:hanging="426"/>
        <w:jc w:val="both"/>
        <w:rPr>
          <w:rFonts w:ascii="Arial" w:hAnsi="Arial" w:cs="Arial"/>
          <w:sz w:val="20"/>
          <w:szCs w:val="20"/>
        </w:rPr>
      </w:pPr>
      <w:r w:rsidRPr="001E769D">
        <w:rPr>
          <w:rFonts w:ascii="Arial" w:hAnsi="Arial" w:cs="Arial"/>
          <w:sz w:val="20"/>
          <w:szCs w:val="20"/>
        </w:rPr>
        <w:t>wierzytelność, która ma być zabezpieczona gwarancją (poręczeniem),</w:t>
      </w:r>
    </w:p>
    <w:p w:rsidR="00DB22EE" w:rsidRDefault="00DB22EE" w:rsidP="002D0217">
      <w:pPr>
        <w:numPr>
          <w:ilvl w:val="0"/>
          <w:numId w:val="45"/>
        </w:numPr>
        <w:spacing w:after="0"/>
        <w:ind w:left="851" w:hanging="426"/>
        <w:jc w:val="both"/>
        <w:rPr>
          <w:rFonts w:ascii="Arial" w:hAnsi="Arial" w:cs="Arial"/>
          <w:sz w:val="20"/>
          <w:szCs w:val="20"/>
        </w:rPr>
      </w:pPr>
      <w:r w:rsidRPr="001E769D">
        <w:rPr>
          <w:rFonts w:ascii="Arial" w:hAnsi="Arial" w:cs="Arial"/>
          <w:sz w:val="20"/>
          <w:szCs w:val="20"/>
        </w:rPr>
        <w:t>zobowiązanie gwaranta (poręczyciela) do nieodwołalnego i bezwarunkowego zapłacenia kwoty zobowiązania na pierwsze żądanie zapłaty z tytułu niewykonania lub nienależytego wykonania umowy przez wykonawcę,</w:t>
      </w:r>
    </w:p>
    <w:p w:rsidR="00227DAD" w:rsidRPr="00DB06F7" w:rsidRDefault="00DB22EE" w:rsidP="002D0217">
      <w:pPr>
        <w:numPr>
          <w:ilvl w:val="0"/>
          <w:numId w:val="45"/>
        </w:numPr>
        <w:spacing w:after="0"/>
        <w:ind w:left="851" w:hanging="426"/>
        <w:jc w:val="both"/>
        <w:rPr>
          <w:rFonts w:ascii="Arial" w:hAnsi="Arial" w:cs="Arial"/>
          <w:sz w:val="20"/>
          <w:szCs w:val="20"/>
        </w:rPr>
      </w:pPr>
      <w:r w:rsidRPr="00DB06F7">
        <w:rPr>
          <w:rFonts w:ascii="Arial" w:hAnsi="Arial" w:cs="Arial"/>
          <w:sz w:val="20"/>
          <w:szCs w:val="20"/>
        </w:rPr>
        <w:t>okres ważności gwarancji (poręczenia) obejmujący okres przewidziany</w:t>
      </w:r>
      <w:r w:rsidR="001A2DCD" w:rsidRPr="00DB06F7">
        <w:rPr>
          <w:rFonts w:ascii="Arial" w:hAnsi="Arial" w:cs="Arial"/>
          <w:sz w:val="20"/>
          <w:szCs w:val="20"/>
        </w:rPr>
        <w:t xml:space="preserve"> na wykonanie przedmiotu umowy</w:t>
      </w:r>
      <w:r w:rsidRPr="00DB06F7">
        <w:rPr>
          <w:rFonts w:ascii="Arial" w:hAnsi="Arial" w:cs="Arial"/>
          <w:sz w:val="20"/>
          <w:szCs w:val="20"/>
        </w:rPr>
        <w:t xml:space="preserve">, termin 30 dni </w:t>
      </w:r>
      <w:r w:rsidR="0036558F" w:rsidRPr="00DB06F7">
        <w:rPr>
          <w:rFonts w:ascii="Arial" w:hAnsi="Arial" w:cs="Arial"/>
          <w:sz w:val="20"/>
          <w:szCs w:val="20"/>
        </w:rPr>
        <w:t xml:space="preserve">od dnia wykonania zamówienia i uznania przez zamawiającego za należycie wykonane, potwierdzonego bezusterkowym odbiorem końcowym przedmiotu umowy, </w:t>
      </w:r>
      <w:r w:rsidRPr="00DB06F7">
        <w:rPr>
          <w:rFonts w:ascii="Arial" w:hAnsi="Arial" w:cs="Arial"/>
          <w:sz w:val="20"/>
          <w:szCs w:val="20"/>
        </w:rPr>
        <w:t xml:space="preserve">na zwrot </w:t>
      </w:r>
      <w:r w:rsidR="0036558F" w:rsidRPr="00DB06F7">
        <w:rPr>
          <w:rFonts w:ascii="Arial" w:hAnsi="Arial" w:cs="Arial"/>
          <w:sz w:val="20"/>
          <w:szCs w:val="20"/>
        </w:rPr>
        <w:t xml:space="preserve">70% </w:t>
      </w:r>
      <w:r w:rsidRPr="00DB06F7">
        <w:rPr>
          <w:rFonts w:ascii="Arial" w:hAnsi="Arial" w:cs="Arial"/>
          <w:sz w:val="20"/>
          <w:szCs w:val="20"/>
        </w:rPr>
        <w:t xml:space="preserve">zabezpieczenia oraz okres rękojmi za wady lub </w:t>
      </w:r>
      <w:r w:rsidR="00A73A7F" w:rsidRPr="00DB06F7">
        <w:rPr>
          <w:rFonts w:ascii="Arial" w:hAnsi="Arial" w:cs="Arial"/>
          <w:sz w:val="20"/>
          <w:szCs w:val="20"/>
        </w:rPr>
        <w:t>gwarancji</w:t>
      </w:r>
      <w:r w:rsidR="00227DAD" w:rsidRPr="00DB06F7">
        <w:rPr>
          <w:rFonts w:ascii="Arial" w:hAnsi="Arial" w:cs="Arial"/>
          <w:sz w:val="20"/>
          <w:szCs w:val="20"/>
        </w:rPr>
        <w:t xml:space="preserve">, termin 15 dni </w:t>
      </w:r>
      <w:r w:rsidRPr="00DB06F7">
        <w:rPr>
          <w:rFonts w:ascii="Arial" w:hAnsi="Arial" w:cs="Arial"/>
          <w:sz w:val="20"/>
          <w:szCs w:val="20"/>
        </w:rPr>
        <w:t>na zwrot 30% zabezpieczenia</w:t>
      </w:r>
    </w:p>
    <w:p w:rsidR="00DB22EE" w:rsidRPr="001E769D" w:rsidRDefault="00DB22EE" w:rsidP="002D0217">
      <w:pPr>
        <w:numPr>
          <w:ilvl w:val="0"/>
          <w:numId w:val="54"/>
        </w:numPr>
        <w:spacing w:after="0"/>
        <w:jc w:val="both"/>
        <w:rPr>
          <w:rFonts w:ascii="Arial" w:hAnsi="Arial" w:cs="Arial"/>
          <w:sz w:val="20"/>
          <w:szCs w:val="20"/>
        </w:rPr>
      </w:pPr>
      <w:r w:rsidRPr="001E769D">
        <w:rPr>
          <w:rFonts w:ascii="Arial" w:hAnsi="Arial" w:cs="Arial"/>
          <w:sz w:val="20"/>
          <w:szCs w:val="20"/>
        </w:rPr>
        <w:t>Gwarancja (poręczenie) nie może zawierać postanowień ograniczających jej bezwarunkowość</w:t>
      </w:r>
      <w:r w:rsidR="00531580">
        <w:rPr>
          <w:rFonts w:ascii="Arial" w:hAnsi="Arial" w:cs="Arial"/>
          <w:sz w:val="20"/>
          <w:szCs w:val="20"/>
        </w:rPr>
        <w:t xml:space="preserve"> lub utrudniających skorzystanie z gwarancji zamawiającemu,</w:t>
      </w:r>
      <w:r>
        <w:rPr>
          <w:rFonts w:ascii="Arial" w:hAnsi="Arial" w:cs="Arial"/>
          <w:sz w:val="20"/>
          <w:szCs w:val="20"/>
        </w:rPr>
        <w:t xml:space="preserve"> </w:t>
      </w:r>
      <w:r w:rsidR="002F2B90">
        <w:rPr>
          <w:rFonts w:ascii="Arial" w:hAnsi="Arial" w:cs="Arial"/>
          <w:sz w:val="20"/>
          <w:szCs w:val="20"/>
        </w:rPr>
        <w:t>w </w:t>
      </w:r>
      <w:r w:rsidRPr="001E769D">
        <w:rPr>
          <w:rFonts w:ascii="Arial" w:hAnsi="Arial" w:cs="Arial"/>
          <w:sz w:val="20"/>
          <w:szCs w:val="20"/>
        </w:rPr>
        <w:t>szczególności:</w:t>
      </w:r>
    </w:p>
    <w:p w:rsidR="00DB22EE" w:rsidRPr="001E769D" w:rsidRDefault="00DB22EE" w:rsidP="002D0217">
      <w:pPr>
        <w:numPr>
          <w:ilvl w:val="0"/>
          <w:numId w:val="46"/>
        </w:numPr>
        <w:spacing w:after="0"/>
        <w:ind w:left="851" w:hanging="426"/>
        <w:jc w:val="both"/>
        <w:rPr>
          <w:rFonts w:ascii="Arial" w:hAnsi="Arial" w:cs="Arial"/>
          <w:sz w:val="20"/>
          <w:szCs w:val="20"/>
        </w:rPr>
      </w:pPr>
      <w:r w:rsidRPr="001E769D">
        <w:rPr>
          <w:rFonts w:ascii="Arial" w:hAnsi="Arial" w:cs="Arial"/>
          <w:sz w:val="20"/>
          <w:szCs w:val="20"/>
        </w:rPr>
        <w:t xml:space="preserve">warunkujących zawarcie aneksu </w:t>
      </w:r>
      <w:r w:rsidR="00701841" w:rsidRPr="00701841">
        <w:rPr>
          <w:rFonts w:ascii="Arial" w:hAnsi="Arial" w:cs="Arial"/>
          <w:sz w:val="20"/>
          <w:szCs w:val="20"/>
        </w:rPr>
        <w:t>do</w:t>
      </w:r>
      <w:r w:rsidRPr="001E769D">
        <w:rPr>
          <w:rFonts w:ascii="Arial" w:hAnsi="Arial" w:cs="Arial"/>
          <w:sz w:val="20"/>
          <w:szCs w:val="20"/>
        </w:rPr>
        <w:t xml:space="preserve"> umowy od wyrażenia zgody gwaranta (poręczyciela),</w:t>
      </w:r>
    </w:p>
    <w:p w:rsidR="00DB22EE" w:rsidRPr="001E769D" w:rsidRDefault="00DB22EE" w:rsidP="002D0217">
      <w:pPr>
        <w:numPr>
          <w:ilvl w:val="0"/>
          <w:numId w:val="46"/>
        </w:numPr>
        <w:spacing w:after="0"/>
        <w:ind w:left="851" w:hanging="426"/>
        <w:jc w:val="both"/>
        <w:rPr>
          <w:rFonts w:ascii="Arial" w:hAnsi="Arial" w:cs="Arial"/>
          <w:sz w:val="20"/>
          <w:szCs w:val="20"/>
        </w:rPr>
      </w:pPr>
      <w:r w:rsidRPr="001E769D">
        <w:rPr>
          <w:rFonts w:ascii="Arial" w:hAnsi="Arial" w:cs="Arial"/>
          <w:sz w:val="20"/>
          <w:szCs w:val="20"/>
        </w:rPr>
        <w:t>ograniczających odpowiedzialność do treści umowy z dnia jej zawarcia,</w:t>
      </w:r>
    </w:p>
    <w:p w:rsidR="00DB22EE" w:rsidRPr="001E769D" w:rsidRDefault="00DB22EE" w:rsidP="002D0217">
      <w:pPr>
        <w:numPr>
          <w:ilvl w:val="0"/>
          <w:numId w:val="46"/>
        </w:numPr>
        <w:spacing w:after="0"/>
        <w:ind w:left="851" w:hanging="426"/>
        <w:jc w:val="both"/>
        <w:rPr>
          <w:rFonts w:ascii="Arial" w:hAnsi="Arial" w:cs="Arial"/>
          <w:sz w:val="20"/>
          <w:szCs w:val="20"/>
        </w:rPr>
      </w:pPr>
      <w:r w:rsidRPr="001E769D">
        <w:rPr>
          <w:rFonts w:ascii="Arial" w:hAnsi="Arial" w:cs="Arial"/>
          <w:sz w:val="20"/>
          <w:szCs w:val="20"/>
        </w:rPr>
        <w:t>ograniczających odpowiedzialność do niewykonania lub nienależytego wykonania robót (zamawiający oczekuje sformułowania zgodnego z ustawą odnoszącego się do niewykonania lu</w:t>
      </w:r>
      <w:r>
        <w:rPr>
          <w:rFonts w:ascii="Arial" w:hAnsi="Arial" w:cs="Arial"/>
          <w:sz w:val="20"/>
          <w:szCs w:val="20"/>
        </w:rPr>
        <w:t>b</w:t>
      </w:r>
      <w:r w:rsidRPr="001E769D">
        <w:rPr>
          <w:rFonts w:ascii="Arial" w:hAnsi="Arial" w:cs="Arial"/>
          <w:sz w:val="20"/>
          <w:szCs w:val="20"/>
        </w:rPr>
        <w:t xml:space="preserve"> </w:t>
      </w:r>
      <w:r>
        <w:rPr>
          <w:rFonts w:ascii="Arial" w:hAnsi="Arial" w:cs="Arial"/>
          <w:sz w:val="20"/>
          <w:szCs w:val="20"/>
        </w:rPr>
        <w:t>nienależytego wykonania umowy)</w:t>
      </w:r>
      <w:r w:rsidRPr="001E769D">
        <w:rPr>
          <w:rFonts w:ascii="Arial" w:hAnsi="Arial" w:cs="Arial"/>
          <w:sz w:val="20"/>
          <w:szCs w:val="20"/>
        </w:rPr>
        <w:t>,</w:t>
      </w:r>
    </w:p>
    <w:p w:rsidR="00DB22EE" w:rsidRPr="001E769D" w:rsidRDefault="00DB22EE" w:rsidP="002D0217">
      <w:pPr>
        <w:numPr>
          <w:ilvl w:val="0"/>
          <w:numId w:val="46"/>
        </w:numPr>
        <w:spacing w:after="0"/>
        <w:ind w:left="851" w:hanging="426"/>
        <w:jc w:val="both"/>
        <w:rPr>
          <w:rFonts w:ascii="Arial" w:hAnsi="Arial" w:cs="Arial"/>
          <w:sz w:val="20"/>
          <w:szCs w:val="20"/>
        </w:rPr>
      </w:pPr>
      <w:r w:rsidRPr="001E769D">
        <w:rPr>
          <w:rFonts w:ascii="Arial" w:hAnsi="Arial" w:cs="Arial"/>
          <w:sz w:val="20"/>
          <w:szCs w:val="20"/>
        </w:rPr>
        <w:t>stanowiących o zmniejszeniu się kwoty gwarancji (poręczenia) w miarę wykonywania umowy,</w:t>
      </w:r>
    </w:p>
    <w:p w:rsidR="00DB22EE" w:rsidRPr="001E769D" w:rsidRDefault="00DB22EE" w:rsidP="002D0217">
      <w:pPr>
        <w:numPr>
          <w:ilvl w:val="0"/>
          <w:numId w:val="46"/>
        </w:numPr>
        <w:spacing w:after="0"/>
        <w:ind w:left="851" w:hanging="426"/>
        <w:jc w:val="both"/>
        <w:rPr>
          <w:rFonts w:ascii="Arial" w:hAnsi="Arial" w:cs="Arial"/>
          <w:sz w:val="20"/>
          <w:szCs w:val="20"/>
        </w:rPr>
      </w:pPr>
      <w:r w:rsidRPr="001E769D">
        <w:rPr>
          <w:rFonts w:ascii="Arial" w:hAnsi="Arial" w:cs="Arial"/>
          <w:sz w:val="20"/>
          <w:szCs w:val="20"/>
        </w:rPr>
        <w:t>stanowiących, że żądane przez zamawiającego kwota musi być bezsporna,</w:t>
      </w:r>
    </w:p>
    <w:p w:rsidR="00DB22EE" w:rsidRPr="00B74DFF" w:rsidRDefault="00DB22EE" w:rsidP="002D0217">
      <w:pPr>
        <w:numPr>
          <w:ilvl w:val="0"/>
          <w:numId w:val="46"/>
        </w:numPr>
        <w:spacing w:after="0"/>
        <w:ind w:left="851" w:hanging="426"/>
        <w:jc w:val="both"/>
        <w:rPr>
          <w:rFonts w:ascii="Arial" w:hAnsi="Arial" w:cs="Arial"/>
          <w:sz w:val="20"/>
          <w:szCs w:val="20"/>
        </w:rPr>
      </w:pPr>
      <w:r w:rsidRPr="00B74DFF">
        <w:rPr>
          <w:rFonts w:ascii="Arial" w:hAnsi="Arial" w:cs="Arial"/>
          <w:sz w:val="20"/>
          <w:szCs w:val="20"/>
        </w:rPr>
        <w:t>uzależniających dokonanie zapłaty od przedłożenia jakichkolwiek dokumentów</w:t>
      </w:r>
      <w:r w:rsidR="005B07AE" w:rsidRPr="00B74DFF">
        <w:rPr>
          <w:rFonts w:ascii="Arial" w:hAnsi="Arial" w:cs="Arial"/>
          <w:sz w:val="20"/>
          <w:szCs w:val="20"/>
        </w:rPr>
        <w:t xml:space="preserve"> (potwierdzenia podpisów osób uprawnionych </w:t>
      </w:r>
      <w:r w:rsidR="00531580" w:rsidRPr="00B74DFF">
        <w:rPr>
          <w:rFonts w:ascii="Arial" w:hAnsi="Arial" w:cs="Arial"/>
          <w:sz w:val="20"/>
          <w:szCs w:val="20"/>
        </w:rPr>
        <w:t>po stronie zamawiającego może dokonać r</w:t>
      </w:r>
      <w:r w:rsidR="00C0332F" w:rsidRPr="00B74DFF">
        <w:rPr>
          <w:rFonts w:ascii="Arial" w:hAnsi="Arial" w:cs="Arial"/>
          <w:sz w:val="20"/>
          <w:szCs w:val="20"/>
        </w:rPr>
        <w:t>adc</w:t>
      </w:r>
      <w:r w:rsidR="00531580" w:rsidRPr="00B74DFF">
        <w:rPr>
          <w:rFonts w:ascii="Arial" w:hAnsi="Arial" w:cs="Arial"/>
          <w:sz w:val="20"/>
          <w:szCs w:val="20"/>
        </w:rPr>
        <w:t>a</w:t>
      </w:r>
      <w:r w:rsidR="00C0332F" w:rsidRPr="00B74DFF">
        <w:rPr>
          <w:rFonts w:ascii="Arial" w:hAnsi="Arial" w:cs="Arial"/>
          <w:sz w:val="20"/>
          <w:szCs w:val="20"/>
        </w:rPr>
        <w:t xml:space="preserve"> </w:t>
      </w:r>
      <w:r w:rsidR="00531580" w:rsidRPr="00B74DFF">
        <w:rPr>
          <w:rFonts w:ascii="Arial" w:hAnsi="Arial" w:cs="Arial"/>
          <w:sz w:val="20"/>
          <w:szCs w:val="20"/>
        </w:rPr>
        <w:t>p</w:t>
      </w:r>
      <w:r w:rsidR="00C0332F" w:rsidRPr="00B74DFF">
        <w:rPr>
          <w:rFonts w:ascii="Arial" w:hAnsi="Arial" w:cs="Arial"/>
          <w:sz w:val="20"/>
          <w:szCs w:val="20"/>
        </w:rPr>
        <w:t>rawny zamawiającego</w:t>
      </w:r>
      <w:r w:rsidR="00531580" w:rsidRPr="00B74DFF">
        <w:rPr>
          <w:rFonts w:ascii="Arial" w:hAnsi="Arial" w:cs="Arial"/>
          <w:sz w:val="20"/>
          <w:szCs w:val="20"/>
        </w:rPr>
        <w:t>)</w:t>
      </w:r>
      <w:r w:rsidR="00C0332F" w:rsidRPr="00B74DFF">
        <w:rPr>
          <w:rFonts w:ascii="Arial" w:hAnsi="Arial" w:cs="Arial"/>
          <w:sz w:val="20"/>
          <w:szCs w:val="20"/>
        </w:rPr>
        <w:t>,</w:t>
      </w:r>
    </w:p>
    <w:p w:rsidR="00531580" w:rsidRPr="00B74DFF" w:rsidRDefault="00DB22EE" w:rsidP="002D0217">
      <w:pPr>
        <w:numPr>
          <w:ilvl w:val="0"/>
          <w:numId w:val="46"/>
        </w:numPr>
        <w:spacing w:after="0"/>
        <w:ind w:left="851" w:hanging="426"/>
        <w:jc w:val="both"/>
        <w:rPr>
          <w:rFonts w:ascii="Arial" w:hAnsi="Arial" w:cs="Arial"/>
          <w:sz w:val="20"/>
          <w:szCs w:val="20"/>
        </w:rPr>
      </w:pPr>
      <w:r w:rsidRPr="00B74DFF">
        <w:rPr>
          <w:rFonts w:ascii="Arial" w:hAnsi="Arial" w:cs="Arial"/>
          <w:sz w:val="20"/>
          <w:szCs w:val="20"/>
        </w:rPr>
        <w:t>uzależniających dokonanie zapłaty od spełnieni</w:t>
      </w:r>
      <w:r w:rsidR="00531580" w:rsidRPr="00B74DFF">
        <w:rPr>
          <w:rFonts w:ascii="Arial" w:hAnsi="Arial" w:cs="Arial"/>
          <w:sz w:val="20"/>
          <w:szCs w:val="20"/>
        </w:rPr>
        <w:t>a</w:t>
      </w:r>
      <w:r w:rsidRPr="00B74DFF">
        <w:rPr>
          <w:rFonts w:ascii="Arial" w:hAnsi="Arial" w:cs="Arial"/>
          <w:sz w:val="20"/>
          <w:szCs w:val="20"/>
        </w:rPr>
        <w:t xml:space="preserve"> jakichkolwiek dodatkowych warunków</w:t>
      </w:r>
      <w:r w:rsidR="00531580" w:rsidRPr="00B74DFF">
        <w:rPr>
          <w:rFonts w:ascii="Arial" w:hAnsi="Arial" w:cs="Arial"/>
          <w:sz w:val="20"/>
          <w:szCs w:val="20"/>
        </w:rPr>
        <w:t>,</w:t>
      </w:r>
    </w:p>
    <w:p w:rsidR="00531580" w:rsidRPr="00B74DFF" w:rsidRDefault="00700229" w:rsidP="002D0217">
      <w:pPr>
        <w:numPr>
          <w:ilvl w:val="0"/>
          <w:numId w:val="46"/>
        </w:numPr>
        <w:spacing w:after="0"/>
        <w:ind w:left="851" w:hanging="426"/>
        <w:jc w:val="both"/>
        <w:rPr>
          <w:rFonts w:ascii="Arial" w:hAnsi="Arial" w:cs="Arial"/>
          <w:sz w:val="20"/>
          <w:szCs w:val="20"/>
        </w:rPr>
      </w:pPr>
      <w:r w:rsidRPr="00B74DFF">
        <w:rPr>
          <w:rFonts w:ascii="Arial" w:hAnsi="Arial" w:cs="Arial"/>
          <w:sz w:val="20"/>
          <w:szCs w:val="20"/>
        </w:rPr>
        <w:t xml:space="preserve">postanowień wskazujących sąd właściwy </w:t>
      </w:r>
      <w:r w:rsidR="00531580" w:rsidRPr="00B74DFF">
        <w:rPr>
          <w:rFonts w:ascii="Arial" w:hAnsi="Arial" w:cs="Arial"/>
          <w:sz w:val="20"/>
          <w:szCs w:val="20"/>
        </w:rPr>
        <w:t xml:space="preserve">dla rozstrzygania sporów </w:t>
      </w:r>
      <w:r w:rsidRPr="00B74DFF">
        <w:rPr>
          <w:rFonts w:ascii="Arial" w:hAnsi="Arial" w:cs="Arial"/>
          <w:sz w:val="20"/>
          <w:szCs w:val="20"/>
        </w:rPr>
        <w:t>odpowiedni dla siedziby</w:t>
      </w:r>
      <w:r w:rsidR="00531580" w:rsidRPr="00B74DFF">
        <w:rPr>
          <w:rFonts w:ascii="Arial" w:hAnsi="Arial" w:cs="Arial"/>
          <w:sz w:val="20"/>
          <w:szCs w:val="20"/>
        </w:rPr>
        <w:t xml:space="preserve"> </w:t>
      </w:r>
      <w:r w:rsidRPr="00B74DFF">
        <w:rPr>
          <w:rFonts w:ascii="Arial" w:hAnsi="Arial" w:cs="Arial"/>
          <w:sz w:val="20"/>
          <w:szCs w:val="20"/>
        </w:rPr>
        <w:t>gwaranta (zamawiający oczekuje właściwości odpowiedniej dla siedziby zamawiającego).</w:t>
      </w:r>
    </w:p>
    <w:p w:rsidR="00DB22EE" w:rsidRPr="001E769D" w:rsidRDefault="00DB22EE" w:rsidP="002D0217">
      <w:pPr>
        <w:numPr>
          <w:ilvl w:val="0"/>
          <w:numId w:val="54"/>
        </w:numPr>
        <w:spacing w:after="0"/>
        <w:jc w:val="both"/>
        <w:rPr>
          <w:rFonts w:ascii="Arial" w:hAnsi="Arial" w:cs="Arial"/>
          <w:sz w:val="20"/>
          <w:szCs w:val="20"/>
        </w:rPr>
      </w:pPr>
      <w:r w:rsidRPr="001E769D">
        <w:rPr>
          <w:rFonts w:ascii="Arial" w:hAnsi="Arial" w:cs="Arial"/>
          <w:sz w:val="20"/>
          <w:szCs w:val="20"/>
        </w:rPr>
        <w:t>W przypadku gdy wykonawca wnosi zabezpieczenie w formie innej niż pieniądz, zobowiązany będzie przedstawić zamawiającemu projekt zabezpieczenia dwukrotnie:</w:t>
      </w:r>
    </w:p>
    <w:p w:rsidR="00DB22EE" w:rsidRPr="001E769D" w:rsidRDefault="00DB22EE" w:rsidP="002D0217">
      <w:pPr>
        <w:numPr>
          <w:ilvl w:val="0"/>
          <w:numId w:val="47"/>
        </w:numPr>
        <w:spacing w:after="0"/>
        <w:ind w:left="851" w:hanging="426"/>
        <w:jc w:val="both"/>
        <w:rPr>
          <w:rFonts w:ascii="Arial" w:hAnsi="Arial" w:cs="Arial"/>
          <w:sz w:val="20"/>
          <w:szCs w:val="20"/>
        </w:rPr>
      </w:pPr>
      <w:r w:rsidRPr="001E769D">
        <w:rPr>
          <w:rFonts w:ascii="Arial" w:hAnsi="Arial" w:cs="Arial"/>
          <w:sz w:val="20"/>
          <w:szCs w:val="20"/>
        </w:rPr>
        <w:t>pierwszy etap – projekt niezawierający dat obowiązywania gwarancji (poręczenia) z uwagi na nieznany na tym etapie termin zawarcia umowy, w celu zweryfikowania zgodności treści dokumentu z postanowieniami powyższych punktów dotyczących wymaganych i zakazanych postanowień zabezpieczenia,</w:t>
      </w:r>
    </w:p>
    <w:p w:rsidR="00DB22EE" w:rsidRPr="001E769D" w:rsidRDefault="00DB22EE" w:rsidP="002D0217">
      <w:pPr>
        <w:numPr>
          <w:ilvl w:val="0"/>
          <w:numId w:val="47"/>
        </w:numPr>
        <w:spacing w:after="0"/>
        <w:ind w:left="851" w:hanging="426"/>
        <w:jc w:val="both"/>
        <w:rPr>
          <w:rFonts w:ascii="Arial" w:hAnsi="Arial" w:cs="Arial"/>
          <w:sz w:val="20"/>
          <w:szCs w:val="20"/>
        </w:rPr>
      </w:pPr>
      <w:r w:rsidRPr="001E769D">
        <w:rPr>
          <w:rFonts w:ascii="Arial" w:hAnsi="Arial" w:cs="Arial"/>
          <w:sz w:val="20"/>
          <w:szCs w:val="20"/>
        </w:rPr>
        <w:t xml:space="preserve">drugi etap – projekt uwzgledniający ewentualne uwagi zamawiającego i zawierający daty obowiązywania gwarancji (poręczenia) oraz okresy, o których mowa </w:t>
      </w:r>
      <w:r w:rsidRPr="007B3B40">
        <w:rPr>
          <w:rFonts w:ascii="Arial" w:hAnsi="Arial" w:cs="Arial"/>
          <w:sz w:val="20"/>
          <w:szCs w:val="20"/>
        </w:rPr>
        <w:t xml:space="preserve">w pkt 7 </w:t>
      </w:r>
      <w:proofErr w:type="spellStart"/>
      <w:r w:rsidRPr="007B3B40">
        <w:rPr>
          <w:rFonts w:ascii="Arial" w:hAnsi="Arial" w:cs="Arial"/>
          <w:sz w:val="20"/>
          <w:szCs w:val="20"/>
        </w:rPr>
        <w:t>ppkt</w:t>
      </w:r>
      <w:proofErr w:type="spellEnd"/>
      <w:r w:rsidRPr="007B3B40">
        <w:rPr>
          <w:rFonts w:ascii="Arial" w:hAnsi="Arial" w:cs="Arial"/>
          <w:sz w:val="20"/>
          <w:szCs w:val="20"/>
        </w:rPr>
        <w:t xml:space="preserve"> 6 powyżej</w:t>
      </w:r>
      <w:r w:rsidR="006E544A">
        <w:rPr>
          <w:rFonts w:ascii="Arial" w:hAnsi="Arial" w:cs="Arial"/>
          <w:sz w:val="20"/>
          <w:szCs w:val="20"/>
        </w:rPr>
        <w:t>.</w:t>
      </w:r>
    </w:p>
    <w:p w:rsidR="00DB22EE" w:rsidRDefault="00DB22EE" w:rsidP="002D0217">
      <w:pPr>
        <w:numPr>
          <w:ilvl w:val="0"/>
          <w:numId w:val="54"/>
        </w:numPr>
        <w:spacing w:after="0"/>
        <w:jc w:val="both"/>
        <w:rPr>
          <w:rFonts w:ascii="Arial" w:hAnsi="Arial" w:cs="Arial"/>
          <w:sz w:val="20"/>
          <w:szCs w:val="20"/>
        </w:rPr>
      </w:pPr>
      <w:r w:rsidRPr="001E769D">
        <w:rPr>
          <w:rFonts w:ascii="Arial" w:hAnsi="Arial" w:cs="Arial"/>
          <w:sz w:val="20"/>
          <w:szCs w:val="20"/>
        </w:rPr>
        <w:t xml:space="preserve">Zamawiający zwróci zabezpieczenie na zasadach i w terminie określonym w projektowanych postanowieniach umowy, które stanowią załącznik nr </w:t>
      </w:r>
      <w:r w:rsidR="00CB4F59" w:rsidRPr="00CC29C2">
        <w:rPr>
          <w:rFonts w:ascii="Arial" w:hAnsi="Arial" w:cs="Arial"/>
          <w:sz w:val="20"/>
          <w:szCs w:val="20"/>
        </w:rPr>
        <w:t>6</w:t>
      </w:r>
      <w:r w:rsidRPr="001E769D">
        <w:rPr>
          <w:rFonts w:ascii="Arial" w:hAnsi="Arial" w:cs="Arial"/>
          <w:sz w:val="20"/>
          <w:szCs w:val="20"/>
        </w:rPr>
        <w:t xml:space="preserve"> do SWZ.</w:t>
      </w:r>
    </w:p>
    <w:p w:rsidR="00772560" w:rsidRDefault="00772560" w:rsidP="00772560">
      <w:pPr>
        <w:spacing w:after="0"/>
        <w:jc w:val="both"/>
        <w:rPr>
          <w:rFonts w:ascii="Arial" w:hAnsi="Arial" w:cs="Arial"/>
          <w:sz w:val="20"/>
          <w:szCs w:val="20"/>
        </w:rPr>
      </w:pPr>
    </w:p>
    <w:p w:rsidR="00772560" w:rsidRDefault="00772560" w:rsidP="00772560">
      <w:pPr>
        <w:spacing w:after="0"/>
        <w:jc w:val="both"/>
        <w:rPr>
          <w:rFonts w:ascii="Arial" w:hAnsi="Arial" w:cs="Arial"/>
          <w:sz w:val="20"/>
          <w:szCs w:val="20"/>
        </w:rPr>
      </w:pPr>
    </w:p>
    <w:p w:rsidR="00772560" w:rsidRDefault="00772560" w:rsidP="00772560">
      <w:pPr>
        <w:spacing w:after="0"/>
        <w:jc w:val="both"/>
        <w:rPr>
          <w:rFonts w:ascii="Arial" w:hAnsi="Arial" w:cs="Arial"/>
          <w:sz w:val="20"/>
          <w:szCs w:val="20"/>
        </w:rPr>
      </w:pPr>
    </w:p>
    <w:p w:rsidR="00772560" w:rsidRPr="001E769D" w:rsidRDefault="00772560" w:rsidP="00772560">
      <w:pPr>
        <w:spacing w:after="0"/>
        <w:jc w:val="both"/>
        <w:rPr>
          <w:rFonts w:ascii="Arial" w:hAnsi="Arial" w:cs="Arial"/>
          <w:sz w:val="20"/>
          <w:szCs w:val="20"/>
        </w:rPr>
      </w:pPr>
    </w:p>
    <w:p w:rsidR="00F86994" w:rsidRPr="002F2B90" w:rsidRDefault="00F86994" w:rsidP="003520BE">
      <w:pPr>
        <w:pStyle w:val="Akapitzlist"/>
        <w:numPr>
          <w:ilvl w:val="0"/>
          <w:numId w:val="55"/>
        </w:numPr>
        <w:spacing w:before="480" w:after="360"/>
        <w:ind w:left="1560" w:hanging="1560"/>
        <w:contextualSpacing w:val="0"/>
        <w:jc w:val="both"/>
        <w:rPr>
          <w:rFonts w:ascii="Arial" w:hAnsi="Arial" w:cs="Arial"/>
          <w:b/>
        </w:rPr>
      </w:pPr>
      <w:r w:rsidRPr="002F2B90">
        <w:rPr>
          <w:rFonts w:ascii="Arial" w:hAnsi="Arial" w:cs="Arial"/>
          <w:b/>
        </w:rPr>
        <w:lastRenderedPageBreak/>
        <w:t>PROJEKTOWANE POSTANOWIENIA UMOW</w:t>
      </w:r>
      <w:r w:rsidR="008A5812" w:rsidRPr="002F2B90">
        <w:rPr>
          <w:rFonts w:ascii="Arial" w:hAnsi="Arial" w:cs="Arial"/>
          <w:b/>
        </w:rPr>
        <w:t>Y</w:t>
      </w:r>
      <w:r w:rsidRPr="002F2B90">
        <w:rPr>
          <w:rFonts w:ascii="Arial" w:hAnsi="Arial" w:cs="Arial"/>
          <w:b/>
        </w:rPr>
        <w:t xml:space="preserve"> W SPRAWIE ZAMÓWIENIA PUBLICZNEGO, KTÓRE ZOSTANĄ WPROWADZONE DO TREŚCI UMOWY</w:t>
      </w:r>
    </w:p>
    <w:p w:rsidR="00295579" w:rsidRPr="002E39D7" w:rsidRDefault="00F86994" w:rsidP="0031673A">
      <w:pPr>
        <w:pStyle w:val="Akapitzlist"/>
        <w:spacing w:after="0"/>
        <w:ind w:left="0"/>
        <w:jc w:val="both"/>
        <w:rPr>
          <w:rFonts w:ascii="Arial" w:hAnsi="Arial" w:cs="Arial"/>
          <w:sz w:val="20"/>
        </w:rPr>
      </w:pPr>
      <w:r w:rsidRPr="002E39D7">
        <w:rPr>
          <w:rFonts w:ascii="Arial" w:hAnsi="Arial" w:cs="Arial"/>
          <w:sz w:val="20"/>
        </w:rPr>
        <w:t xml:space="preserve">Zamawiający wymaga od wybranego wykonawcy, aby zawarł z nim umowę na warunkach określonych w projektowanych postanowieniach umowy zawartych </w:t>
      </w:r>
      <w:r w:rsidRPr="00DB22EE">
        <w:rPr>
          <w:rFonts w:ascii="Arial" w:hAnsi="Arial" w:cs="Arial"/>
          <w:sz w:val="20"/>
        </w:rPr>
        <w:t>w załączniku n</w:t>
      </w:r>
      <w:r w:rsidR="009619BC" w:rsidRPr="00DB22EE">
        <w:rPr>
          <w:rFonts w:ascii="Arial" w:hAnsi="Arial" w:cs="Arial"/>
          <w:sz w:val="20"/>
        </w:rPr>
        <w:t xml:space="preserve">r </w:t>
      </w:r>
      <w:r w:rsidR="003C33C3" w:rsidRPr="00CC29C2">
        <w:rPr>
          <w:rFonts w:ascii="Arial" w:hAnsi="Arial" w:cs="Arial"/>
          <w:sz w:val="20"/>
        </w:rPr>
        <w:t>6</w:t>
      </w:r>
      <w:r w:rsidR="009619BC" w:rsidRPr="00DB22EE">
        <w:rPr>
          <w:rFonts w:ascii="Arial" w:hAnsi="Arial" w:cs="Arial"/>
          <w:sz w:val="20"/>
        </w:rPr>
        <w:t xml:space="preserve"> </w:t>
      </w:r>
      <w:r w:rsidRPr="00DB22EE">
        <w:rPr>
          <w:rFonts w:ascii="Arial" w:hAnsi="Arial" w:cs="Arial"/>
          <w:sz w:val="20"/>
        </w:rPr>
        <w:t xml:space="preserve">do </w:t>
      </w:r>
      <w:r w:rsidR="000C425E">
        <w:rPr>
          <w:rFonts w:ascii="Arial" w:hAnsi="Arial" w:cs="Arial"/>
          <w:sz w:val="20"/>
        </w:rPr>
        <w:t>specyfikacji</w:t>
      </w:r>
      <w:r w:rsidRPr="002E39D7">
        <w:rPr>
          <w:rFonts w:ascii="Arial" w:hAnsi="Arial" w:cs="Arial"/>
          <w:sz w:val="20"/>
        </w:rPr>
        <w:t xml:space="preserve">. Na podstawie tego dokumentu zostanie przygotowania umowa z wybranym wykonawcą. </w:t>
      </w:r>
    </w:p>
    <w:p w:rsidR="00295579" w:rsidRPr="002F2B90" w:rsidRDefault="00295579" w:rsidP="003520BE">
      <w:pPr>
        <w:pStyle w:val="Akapitzlist"/>
        <w:numPr>
          <w:ilvl w:val="0"/>
          <w:numId w:val="55"/>
        </w:numPr>
        <w:spacing w:before="480" w:after="360"/>
        <w:ind w:left="1560" w:hanging="1560"/>
        <w:contextualSpacing w:val="0"/>
        <w:jc w:val="both"/>
        <w:rPr>
          <w:rFonts w:ascii="Arial" w:hAnsi="Arial" w:cs="Arial"/>
          <w:b/>
        </w:rPr>
      </w:pPr>
      <w:r w:rsidRPr="002F2B90">
        <w:rPr>
          <w:rFonts w:ascii="Arial" w:hAnsi="Arial" w:cs="Arial"/>
          <w:b/>
        </w:rPr>
        <w:t xml:space="preserve">POUCZENIE O ŚRODKACH OCHRONY PRAWNEJ PRZYSŁUGUJĄCYCH WYKONAWCY </w:t>
      </w:r>
    </w:p>
    <w:p w:rsidR="00295579" w:rsidRPr="002E39D7" w:rsidRDefault="00295579" w:rsidP="002D0217">
      <w:pPr>
        <w:pStyle w:val="Akapitzlist"/>
        <w:numPr>
          <w:ilvl w:val="0"/>
          <w:numId w:val="6"/>
        </w:numPr>
        <w:spacing w:after="0"/>
        <w:ind w:left="357" w:hanging="357"/>
        <w:contextualSpacing w:val="0"/>
        <w:jc w:val="both"/>
        <w:rPr>
          <w:rFonts w:ascii="Arial" w:hAnsi="Arial" w:cs="Arial"/>
          <w:sz w:val="20"/>
        </w:rPr>
      </w:pPr>
      <w:r w:rsidRPr="002E39D7">
        <w:rPr>
          <w:rFonts w:ascii="Arial" w:hAnsi="Arial" w:cs="Arial"/>
          <w:sz w:val="20"/>
        </w:rPr>
        <w:t xml:space="preserve">Wykonawcom oraz innym podmiotom, o których mowa w art. 505 ustawy </w:t>
      </w:r>
      <w:proofErr w:type="spellStart"/>
      <w:r w:rsidRPr="002E39D7">
        <w:rPr>
          <w:rFonts w:ascii="Arial" w:hAnsi="Arial" w:cs="Arial"/>
          <w:sz w:val="20"/>
        </w:rPr>
        <w:t>Pzp</w:t>
      </w:r>
      <w:proofErr w:type="spellEnd"/>
      <w:r w:rsidRPr="002E39D7">
        <w:rPr>
          <w:rFonts w:ascii="Arial" w:hAnsi="Arial" w:cs="Arial"/>
          <w:sz w:val="20"/>
        </w:rPr>
        <w:t xml:space="preserve">, przysługują środki ochrony prawnej na zasadach określonych w Dziale IX ustawy </w:t>
      </w:r>
      <w:proofErr w:type="spellStart"/>
      <w:r w:rsidRPr="002E39D7">
        <w:rPr>
          <w:rFonts w:ascii="Arial" w:hAnsi="Arial" w:cs="Arial"/>
          <w:sz w:val="20"/>
        </w:rPr>
        <w:t>Pzp</w:t>
      </w:r>
      <w:proofErr w:type="spellEnd"/>
      <w:r w:rsidRPr="002E39D7">
        <w:rPr>
          <w:rFonts w:ascii="Arial" w:hAnsi="Arial" w:cs="Arial"/>
          <w:sz w:val="20"/>
        </w:rPr>
        <w:t>.</w:t>
      </w:r>
    </w:p>
    <w:p w:rsidR="00D562B0" w:rsidRDefault="00433219" w:rsidP="002D0217">
      <w:pPr>
        <w:pStyle w:val="Akapitzlist"/>
        <w:numPr>
          <w:ilvl w:val="0"/>
          <w:numId w:val="6"/>
        </w:numPr>
        <w:spacing w:after="0"/>
        <w:ind w:left="357" w:hanging="357"/>
        <w:contextualSpacing w:val="0"/>
        <w:jc w:val="both"/>
        <w:rPr>
          <w:rFonts w:ascii="Arial" w:hAnsi="Arial" w:cs="Arial"/>
          <w:sz w:val="20"/>
        </w:rPr>
      </w:pPr>
      <w:r>
        <w:rPr>
          <w:rFonts w:ascii="Arial" w:hAnsi="Arial" w:cs="Arial"/>
          <w:sz w:val="20"/>
        </w:rPr>
        <w:t>Odwołujący</w:t>
      </w:r>
      <w:r w:rsidR="00D154DF">
        <w:rPr>
          <w:rFonts w:ascii="Arial" w:hAnsi="Arial" w:cs="Arial"/>
          <w:sz w:val="20"/>
        </w:rPr>
        <w:t xml:space="preserve"> </w:t>
      </w:r>
      <w:r w:rsidR="00295579" w:rsidRPr="002E39D7">
        <w:rPr>
          <w:rFonts w:ascii="Arial" w:hAnsi="Arial" w:cs="Arial"/>
          <w:sz w:val="20"/>
        </w:rPr>
        <w:t xml:space="preserve">zobowiązany jest przekazać zamawiającemu odwołanie wniesione </w:t>
      </w:r>
      <w:r w:rsidR="00295579" w:rsidRPr="002E39D7">
        <w:rPr>
          <w:rFonts w:ascii="Arial" w:hAnsi="Arial" w:cs="Arial"/>
          <w:sz w:val="20"/>
        </w:rPr>
        <w:br/>
        <w:t>w formie elektronicznej albo w postaci elektronicznej albo kopię tego odwołania, jeżeli zostało ono wniesione w formie pisemnej, przed upływem terminu do wniesienia odwołania w taki sposób, aby zamawiający mógł zapoznać się z jego treścią przed upływem tego terminu.</w:t>
      </w:r>
    </w:p>
    <w:p w:rsidR="00295579" w:rsidRPr="002F2B90" w:rsidRDefault="00295579" w:rsidP="003520BE">
      <w:pPr>
        <w:pStyle w:val="Akapitzlist"/>
        <w:numPr>
          <w:ilvl w:val="0"/>
          <w:numId w:val="55"/>
        </w:numPr>
        <w:spacing w:before="480" w:after="360"/>
        <w:ind w:left="1560" w:hanging="1560"/>
        <w:contextualSpacing w:val="0"/>
        <w:jc w:val="both"/>
        <w:rPr>
          <w:rFonts w:ascii="Arial" w:hAnsi="Arial" w:cs="Arial"/>
          <w:b/>
        </w:rPr>
      </w:pPr>
      <w:r w:rsidRPr="002F2B90">
        <w:rPr>
          <w:rFonts w:ascii="Arial" w:hAnsi="Arial" w:cs="Arial"/>
          <w:b/>
        </w:rPr>
        <w:t>POSTANOWIENIA KOŃCOWE</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sz w:val="20"/>
          <w:szCs w:val="20"/>
        </w:rPr>
        <w:t xml:space="preserve">Postępowanie prowadzi się w języku polskim. </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sz w:val="20"/>
          <w:szCs w:val="20"/>
        </w:rPr>
        <w:t xml:space="preserve">Wszelkie koszty związane z przygotowaniem i złożeniem oferty ponosi wykonawca. </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sz w:val="20"/>
          <w:szCs w:val="20"/>
        </w:rPr>
        <w:t>Wszystkie ustalenia dot. dat (godzin) stosowane dla potrzeb postę</w:t>
      </w:r>
      <w:r w:rsidR="00433219">
        <w:rPr>
          <w:rFonts w:ascii="Arial" w:hAnsi="Arial" w:cs="Arial"/>
          <w:sz w:val="20"/>
          <w:szCs w:val="20"/>
        </w:rPr>
        <w:t>powania przyjmuje się zgodnie z </w:t>
      </w:r>
      <w:r w:rsidRPr="002E39D7">
        <w:rPr>
          <w:rFonts w:ascii="Arial" w:hAnsi="Arial" w:cs="Arial"/>
          <w:sz w:val="20"/>
          <w:szCs w:val="20"/>
        </w:rPr>
        <w:t>czasem lokalnym właściwym dla siedziby zamawiającego.</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sz w:val="20"/>
          <w:szCs w:val="20"/>
        </w:rPr>
        <w:t>Zamawiający:</w:t>
      </w:r>
    </w:p>
    <w:p w:rsidR="009619BC" w:rsidRPr="00DB22EE" w:rsidRDefault="009619BC"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nie zastrzega obowiązku osobistego wykonania przez wykonawcę kluczowych zadań</w:t>
      </w:r>
    </w:p>
    <w:p w:rsidR="00397990" w:rsidRPr="00DB22EE" w:rsidRDefault="00397990"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nie wymaga przedłożenia przedmiotowych środków dowodowych</w:t>
      </w:r>
    </w:p>
    <w:p w:rsidR="008A5812" w:rsidRPr="00DB22EE" w:rsidRDefault="008A5812"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 xml:space="preserve">nie przewiduje podstaw wykluczenia, o których mowa w art. 109 ust. 1 </w:t>
      </w:r>
    </w:p>
    <w:p w:rsidR="008A5812" w:rsidRPr="00DB22EE" w:rsidRDefault="008A5812"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color w:val="000000"/>
          <w:sz w:val="20"/>
        </w:rPr>
        <w:t>nie dopuszcza możliwości złożenia oferty częściowej</w:t>
      </w:r>
    </w:p>
    <w:p w:rsidR="008A5812" w:rsidRPr="00DB22EE" w:rsidRDefault="008A5812"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color w:val="000000"/>
          <w:sz w:val="20"/>
        </w:rPr>
        <w:t>nie dopuszcza możliwości złożenia oferty wariantowej</w:t>
      </w:r>
    </w:p>
    <w:p w:rsidR="008A5812" w:rsidRPr="00DB22EE" w:rsidRDefault="008A5812"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nie zamierza zawrzeć umowy ramowej</w:t>
      </w:r>
    </w:p>
    <w:p w:rsidR="00295579" w:rsidRPr="00DB22EE" w:rsidRDefault="00295579"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 xml:space="preserve">nie przewiduje udzielenia zamówień, o których mowa w art. 214 ust. 1 pkt </w:t>
      </w:r>
      <w:r w:rsidR="00C0332F">
        <w:rPr>
          <w:rFonts w:ascii="Arial" w:hAnsi="Arial" w:cs="Arial"/>
          <w:sz w:val="20"/>
        </w:rPr>
        <w:t>7</w:t>
      </w:r>
      <w:r w:rsidRPr="00DB22EE">
        <w:rPr>
          <w:rFonts w:ascii="Arial" w:hAnsi="Arial" w:cs="Arial"/>
          <w:sz w:val="20"/>
        </w:rPr>
        <w:t xml:space="preserve"> ustawy </w:t>
      </w:r>
      <w:proofErr w:type="spellStart"/>
      <w:r w:rsidRPr="00DB22EE">
        <w:rPr>
          <w:rFonts w:ascii="Arial" w:hAnsi="Arial" w:cs="Arial"/>
          <w:sz w:val="20"/>
        </w:rPr>
        <w:t>Pzp</w:t>
      </w:r>
      <w:proofErr w:type="spellEnd"/>
    </w:p>
    <w:p w:rsidR="00295579" w:rsidRPr="00DB22EE" w:rsidRDefault="00295579"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nie przewiduje rozliczeń w walucie obcej</w:t>
      </w:r>
    </w:p>
    <w:p w:rsidR="003C51D7" w:rsidRPr="003C51D7" w:rsidRDefault="00295579" w:rsidP="002D0217">
      <w:pPr>
        <w:pStyle w:val="Akapitzlist"/>
        <w:numPr>
          <w:ilvl w:val="1"/>
          <w:numId w:val="8"/>
        </w:numPr>
        <w:autoSpaceDE w:val="0"/>
        <w:autoSpaceDN w:val="0"/>
        <w:spacing w:after="0"/>
        <w:ind w:left="993" w:hanging="426"/>
        <w:contextualSpacing w:val="0"/>
        <w:jc w:val="both"/>
        <w:rPr>
          <w:rFonts w:ascii="Arial" w:hAnsi="Arial" w:cs="Arial"/>
          <w:sz w:val="20"/>
        </w:rPr>
      </w:pPr>
      <w:r w:rsidRPr="00DB22EE">
        <w:rPr>
          <w:rFonts w:ascii="Arial" w:hAnsi="Arial" w:cs="Arial"/>
          <w:sz w:val="20"/>
        </w:rPr>
        <w:t>nie przewiduje aukcji elektronicznej.</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sz w:val="20"/>
          <w:szCs w:val="20"/>
        </w:rPr>
        <w:t xml:space="preserve">W sprawach nieuregulowanych w SWZ ma zastosowanie </w:t>
      </w:r>
      <w:r w:rsidRPr="002E39D7">
        <w:rPr>
          <w:rFonts w:ascii="Arial" w:hAnsi="Arial" w:cs="Arial"/>
          <w:i/>
          <w:iCs/>
          <w:sz w:val="20"/>
          <w:szCs w:val="20"/>
        </w:rPr>
        <w:t>ustawa z dnia 11 września 2019 r. Prawo zamówień publicznych</w:t>
      </w:r>
      <w:r w:rsidRPr="002E39D7">
        <w:rPr>
          <w:rFonts w:ascii="Arial" w:hAnsi="Arial" w:cs="Arial"/>
          <w:iCs/>
          <w:sz w:val="20"/>
          <w:szCs w:val="20"/>
        </w:rPr>
        <w:t>.</w:t>
      </w:r>
    </w:p>
    <w:p w:rsidR="00295579" w:rsidRPr="002E39D7" w:rsidRDefault="00295579" w:rsidP="002D0217">
      <w:pPr>
        <w:numPr>
          <w:ilvl w:val="0"/>
          <w:numId w:val="7"/>
        </w:numPr>
        <w:autoSpaceDE w:val="0"/>
        <w:autoSpaceDN w:val="0"/>
        <w:spacing w:after="0"/>
        <w:jc w:val="both"/>
        <w:rPr>
          <w:rFonts w:ascii="Arial" w:hAnsi="Arial" w:cs="Arial"/>
          <w:sz w:val="20"/>
          <w:szCs w:val="20"/>
        </w:rPr>
      </w:pPr>
      <w:r w:rsidRPr="002E39D7">
        <w:rPr>
          <w:rFonts w:ascii="Arial" w:hAnsi="Arial" w:cs="Arial"/>
          <w:bCs/>
          <w:sz w:val="20"/>
          <w:szCs w:val="20"/>
          <w:u w:val="single"/>
        </w:rPr>
        <w:t>Klauzula informacyjna</w:t>
      </w:r>
      <w:r w:rsidRPr="002E39D7">
        <w:rPr>
          <w:rFonts w:ascii="Arial" w:hAnsi="Arial" w:cs="Arial"/>
          <w:bCs/>
          <w:sz w:val="20"/>
          <w:szCs w:val="20"/>
        </w:rPr>
        <w:t xml:space="preserve"> RODO: </w:t>
      </w:r>
    </w:p>
    <w:p w:rsidR="00295579" w:rsidRPr="002E39D7" w:rsidRDefault="00295579" w:rsidP="002D0217">
      <w:pPr>
        <w:widowControl w:val="0"/>
        <w:autoSpaceDE w:val="0"/>
        <w:autoSpaceDN w:val="0"/>
        <w:adjustRightInd w:val="0"/>
        <w:spacing w:after="0"/>
        <w:ind w:left="709" w:right="-36"/>
        <w:jc w:val="both"/>
        <w:rPr>
          <w:rFonts w:ascii="Arial" w:hAnsi="Arial" w:cs="Arial"/>
          <w:sz w:val="20"/>
          <w:szCs w:val="20"/>
        </w:rPr>
      </w:pPr>
    </w:p>
    <w:p w:rsidR="00DC38A4" w:rsidRPr="002E39D7" w:rsidRDefault="00DC38A4" w:rsidP="002D0217">
      <w:pPr>
        <w:spacing w:after="0"/>
        <w:jc w:val="both"/>
        <w:rPr>
          <w:rFonts w:ascii="Arial" w:hAnsi="Arial" w:cs="Arial"/>
          <w:sz w:val="20"/>
          <w:szCs w:val="20"/>
        </w:rPr>
      </w:pPr>
      <w:r w:rsidRPr="002E39D7">
        <w:rPr>
          <w:rStyle w:val="Uwydatnienie"/>
          <w:rFonts w:ascii="Arial" w:hAnsi="Arial" w:cs="Arial"/>
          <w:i w:val="0"/>
          <w:sz w:val="20"/>
          <w:szCs w:val="20"/>
        </w:rPr>
        <w:t>Informujemy, że</w:t>
      </w:r>
      <w:r w:rsidRPr="002E39D7">
        <w:rPr>
          <w:rFonts w:ascii="Arial" w:hAnsi="Arial" w:cs="Arial"/>
          <w:sz w:val="20"/>
          <w:szCs w:val="20"/>
        </w:rPr>
        <w:t xml:space="preserve"> zgodnie z art. 13 ust. 1 i ust. 2 ogólnego rozporządzenia o ochronie danych osobowych z dnia 27 kwietnia 2016 r. (dalej RODO):</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sz w:val="20"/>
          <w:szCs w:val="20"/>
        </w:rPr>
      </w:pPr>
      <w:r w:rsidRPr="002E39D7">
        <w:rPr>
          <w:rStyle w:val="Uwydatnienie"/>
          <w:rFonts w:ascii="Arial" w:hAnsi="Arial" w:cs="Arial"/>
          <w:i w:val="0"/>
          <w:sz w:val="20"/>
          <w:szCs w:val="20"/>
        </w:rPr>
        <w:t>Administratorem Pani/Pana danych jest Prezydent Miasta w Piekarach Śląskich reprezentujący Gminę Piekary Śląskie, z siedzibą  przy ul. Bytomskiej 84, 41-940 Piekary Śląskie, tel.32/3939411, adres  e-mail: um@piekary.pl.</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sz w:val="20"/>
          <w:szCs w:val="20"/>
        </w:rPr>
      </w:pPr>
      <w:r w:rsidRPr="002E39D7">
        <w:rPr>
          <w:rStyle w:val="Uwydatnienie"/>
          <w:rFonts w:ascii="Arial" w:hAnsi="Arial" w:cs="Arial"/>
          <w:i w:val="0"/>
          <w:sz w:val="20"/>
          <w:szCs w:val="20"/>
        </w:rPr>
        <w:t>Wyznaczony został Inspektor ochrony danych, z którym można się skontaktować w sprawie ochrony swoich danych pod adresem – e-ma</w:t>
      </w:r>
      <w:r w:rsidR="008F1C24">
        <w:rPr>
          <w:rStyle w:val="Uwydatnienie"/>
          <w:rFonts w:ascii="Arial" w:hAnsi="Arial" w:cs="Arial"/>
          <w:i w:val="0"/>
          <w:sz w:val="20"/>
          <w:szCs w:val="20"/>
        </w:rPr>
        <w:t>i</w:t>
      </w:r>
      <w:r w:rsidRPr="002E39D7">
        <w:rPr>
          <w:rStyle w:val="Uwydatnienie"/>
          <w:rFonts w:ascii="Arial" w:hAnsi="Arial" w:cs="Arial"/>
          <w:i w:val="0"/>
          <w:sz w:val="20"/>
          <w:szCs w:val="20"/>
        </w:rPr>
        <w:t xml:space="preserve">l: </w:t>
      </w:r>
      <w:r w:rsidRPr="002E39D7">
        <w:rPr>
          <w:rFonts w:ascii="Arial" w:hAnsi="Arial" w:cs="Arial"/>
          <w:sz w:val="20"/>
          <w:szCs w:val="20"/>
        </w:rPr>
        <w:t>dane.osobowe@piekary.pl</w:t>
      </w:r>
      <w:r w:rsidRPr="002E39D7">
        <w:rPr>
          <w:rStyle w:val="Uwydatnienie"/>
          <w:rFonts w:ascii="Arial" w:hAnsi="Arial" w:cs="Arial"/>
          <w:i w:val="0"/>
          <w:sz w:val="20"/>
          <w:szCs w:val="20"/>
        </w:rPr>
        <w:t>. lub pisemnie na adres siedziby Administratora wskazany powyżej.</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color w:val="000000"/>
          <w:sz w:val="20"/>
          <w:szCs w:val="20"/>
        </w:rPr>
      </w:pPr>
      <w:r w:rsidRPr="002E39D7">
        <w:rPr>
          <w:rStyle w:val="Uwydatnienie"/>
          <w:rFonts w:ascii="Arial" w:hAnsi="Arial" w:cs="Arial"/>
          <w:i w:val="0"/>
          <w:sz w:val="20"/>
          <w:szCs w:val="20"/>
        </w:rPr>
        <w:t xml:space="preserve">Celem zbierania danych jest : prowadzenie procedury przetargowej, w wyniku której zostanie wybrany wykonawca, z którym zostanie zawarta umowa w sprawie zamówienia publicznego, </w:t>
      </w:r>
      <w:r w:rsidRPr="002E39D7">
        <w:rPr>
          <w:rStyle w:val="Uwydatnienie"/>
          <w:rFonts w:ascii="Arial" w:hAnsi="Arial" w:cs="Arial"/>
          <w:i w:val="0"/>
          <w:sz w:val="20"/>
          <w:szCs w:val="20"/>
        </w:rPr>
        <w:lastRenderedPageBreak/>
        <w:t xml:space="preserve">zgodnie z art. 6 ust. 1 lit. c RODO, w związku z </w:t>
      </w:r>
      <w:r w:rsidRPr="002E39D7">
        <w:rPr>
          <w:rStyle w:val="Uwydatnienie"/>
          <w:rFonts w:ascii="Arial" w:hAnsi="Arial" w:cs="Arial"/>
          <w:i w:val="0"/>
          <w:color w:val="000000"/>
          <w:sz w:val="20"/>
          <w:szCs w:val="20"/>
        </w:rPr>
        <w:t xml:space="preserve">postanowieniami ustawy PZP z dnia 11 września 2019 r. </w:t>
      </w:r>
    </w:p>
    <w:p w:rsidR="00DC38A4" w:rsidRPr="002E39D7" w:rsidRDefault="00DC38A4" w:rsidP="002D0217">
      <w:pPr>
        <w:pStyle w:val="Akapitzlist2"/>
        <w:numPr>
          <w:ilvl w:val="0"/>
          <w:numId w:val="19"/>
        </w:numPr>
        <w:suppressAutoHyphens w:val="0"/>
        <w:spacing w:after="0"/>
        <w:ind w:left="567" w:hanging="283"/>
        <w:jc w:val="both"/>
        <w:rPr>
          <w:rFonts w:ascii="Arial" w:hAnsi="Arial" w:cs="Arial"/>
          <w:iCs/>
          <w:sz w:val="20"/>
          <w:szCs w:val="20"/>
        </w:rPr>
      </w:pPr>
      <w:r w:rsidRPr="002E39D7">
        <w:rPr>
          <w:rStyle w:val="Uwydatnienie"/>
          <w:rFonts w:ascii="Arial" w:hAnsi="Arial" w:cs="Arial"/>
          <w:i w:val="0"/>
          <w:sz w:val="20"/>
          <w:szCs w:val="20"/>
        </w:rPr>
        <w:t>Przysługuje Pani/Panu prawo dostępu do treści danych oraz ich sprostowania, żądania usunięcia lub ograniczenia przetwarzania, a także prawo sprzeciwu wobec przetwarzania.</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sz w:val="20"/>
          <w:szCs w:val="20"/>
        </w:rPr>
      </w:pPr>
      <w:r w:rsidRPr="002E39D7">
        <w:rPr>
          <w:rStyle w:val="Uwydatnienie"/>
          <w:rFonts w:ascii="Arial" w:hAnsi="Arial" w:cs="Arial"/>
          <w:i w:val="0"/>
          <w:sz w:val="20"/>
          <w:szCs w:val="20"/>
        </w:rPr>
        <w:t>Podanie danych jest obowiązkiem ustawowym i jest niezbędne do  złożenia oferty w postępowaniu przetargowym.</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sz w:val="20"/>
          <w:szCs w:val="20"/>
        </w:rPr>
      </w:pPr>
      <w:r w:rsidRPr="002E39D7">
        <w:rPr>
          <w:rStyle w:val="Uwydatnienie"/>
          <w:rFonts w:ascii="Arial" w:hAnsi="Arial" w:cs="Arial"/>
          <w:i w:val="0"/>
          <w:sz w:val="20"/>
          <w:szCs w:val="20"/>
        </w:rPr>
        <w:t xml:space="preserve">Pani/Pana dane będą ujawniane i upubliczniane zgodnie z postanowieniami art. </w:t>
      </w:r>
      <w:r w:rsidRPr="002E39D7">
        <w:rPr>
          <w:rStyle w:val="Uwydatnienie"/>
          <w:rFonts w:ascii="Arial" w:hAnsi="Arial" w:cs="Arial"/>
          <w:i w:val="0"/>
          <w:color w:val="000000"/>
          <w:sz w:val="20"/>
          <w:szCs w:val="20"/>
        </w:rPr>
        <w:t>18 ust. 1 oraz art. 253 ust. 1  ustawy PZP z dnia 11 września 2019 r., a ponadto udostępniane podmiotom i osobom upoważnionym na podstawie przepisów prawa, operatorowi pocztowemu</w:t>
      </w:r>
      <w:r w:rsidRPr="002E39D7">
        <w:rPr>
          <w:rStyle w:val="Uwydatnienie"/>
          <w:rFonts w:ascii="Arial" w:hAnsi="Arial" w:cs="Arial"/>
          <w:i w:val="0"/>
          <w:sz w:val="20"/>
          <w:szCs w:val="20"/>
        </w:rPr>
        <w:t>, lub kurierowi w celu przekazania korespondencji papierowej, a także  podmiotom  przetwarzającym:</w:t>
      </w:r>
    </w:p>
    <w:p w:rsidR="00DC38A4" w:rsidRPr="002E39D7" w:rsidRDefault="00DC38A4" w:rsidP="002D0217">
      <w:pPr>
        <w:pStyle w:val="Akapitzlist2"/>
        <w:spacing w:after="0"/>
        <w:ind w:left="567"/>
        <w:jc w:val="both"/>
        <w:rPr>
          <w:rStyle w:val="Uwydatnienie"/>
          <w:rFonts w:ascii="Arial" w:hAnsi="Arial" w:cs="Arial"/>
          <w:i w:val="0"/>
          <w:sz w:val="20"/>
          <w:szCs w:val="20"/>
        </w:rPr>
      </w:pPr>
      <w:r w:rsidRPr="002E39D7">
        <w:rPr>
          <w:rStyle w:val="Uwydatnienie"/>
          <w:rFonts w:ascii="Arial" w:hAnsi="Arial" w:cs="Arial"/>
          <w:i w:val="0"/>
          <w:sz w:val="20"/>
          <w:szCs w:val="20"/>
        </w:rPr>
        <w:t>- LTC spółka z o.o. z siedzibą przy ul. Pabianickiej 159/161, 93-490 Łódź, której powierzono dane w związku z asystą techniczną elektronicznego systemu obiegu dokumentów w Urzędzie Miasta Piekary Śląskie.</w:t>
      </w:r>
    </w:p>
    <w:p w:rsidR="00DC38A4" w:rsidRPr="002E39D7" w:rsidRDefault="00DC38A4" w:rsidP="002D0217">
      <w:pPr>
        <w:tabs>
          <w:tab w:val="left" w:pos="284"/>
        </w:tabs>
        <w:spacing w:after="0"/>
        <w:ind w:left="284" w:hanging="284"/>
        <w:jc w:val="both"/>
        <w:rPr>
          <w:rFonts w:ascii="Arial" w:hAnsi="Arial" w:cs="Arial"/>
          <w:color w:val="000000"/>
          <w:sz w:val="20"/>
          <w:szCs w:val="20"/>
        </w:rPr>
      </w:pPr>
      <w:r w:rsidRPr="002E39D7">
        <w:rPr>
          <w:rFonts w:ascii="Arial" w:hAnsi="Arial" w:cs="Arial"/>
          <w:sz w:val="20"/>
          <w:szCs w:val="20"/>
        </w:rPr>
        <w:t xml:space="preserve">        </w:t>
      </w: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 xml:space="preserve">NAR marketing </w:t>
      </w:r>
      <w:proofErr w:type="spellStart"/>
      <w:r w:rsidRPr="002E39D7">
        <w:rPr>
          <w:rFonts w:ascii="Arial" w:hAnsi="Arial" w:cs="Arial"/>
          <w:color w:val="000000"/>
          <w:sz w:val="20"/>
          <w:szCs w:val="20"/>
        </w:rPr>
        <w:t>s.r.o</w:t>
      </w:r>
      <w:proofErr w:type="spellEnd"/>
      <w:r w:rsidRPr="002E39D7">
        <w:rPr>
          <w:rFonts w:ascii="Arial" w:hAnsi="Arial" w:cs="Arial"/>
          <w:color w:val="000000"/>
          <w:sz w:val="20"/>
          <w:szCs w:val="20"/>
        </w:rPr>
        <w:t xml:space="preserve">., </w:t>
      </w:r>
      <w:proofErr w:type="spellStart"/>
      <w:r w:rsidRPr="002E39D7">
        <w:rPr>
          <w:rFonts w:ascii="Arial" w:hAnsi="Arial" w:cs="Arial"/>
          <w:color w:val="000000"/>
          <w:sz w:val="20"/>
          <w:szCs w:val="20"/>
        </w:rPr>
        <w:t>Masarykovo</w:t>
      </w:r>
      <w:proofErr w:type="spellEnd"/>
      <w:r w:rsidRPr="002E39D7">
        <w:rPr>
          <w:rFonts w:ascii="Arial" w:hAnsi="Arial" w:cs="Arial"/>
          <w:color w:val="000000"/>
          <w:sz w:val="20"/>
          <w:szCs w:val="20"/>
        </w:rPr>
        <w:t xml:space="preserve"> </w:t>
      </w:r>
      <w:proofErr w:type="spellStart"/>
      <w:r w:rsidRPr="002E39D7">
        <w:rPr>
          <w:rFonts w:ascii="Arial" w:hAnsi="Arial" w:cs="Arial"/>
          <w:color w:val="000000"/>
          <w:sz w:val="20"/>
          <w:szCs w:val="20"/>
        </w:rPr>
        <w:t>náměstí</w:t>
      </w:r>
      <w:proofErr w:type="spellEnd"/>
      <w:r w:rsidRPr="002E39D7">
        <w:rPr>
          <w:rFonts w:ascii="Arial" w:hAnsi="Arial" w:cs="Arial"/>
          <w:color w:val="000000"/>
          <w:sz w:val="20"/>
          <w:szCs w:val="20"/>
        </w:rPr>
        <w:t xml:space="preserve"> 52/33, CZ - 702 00 </w:t>
      </w:r>
      <w:proofErr w:type="spellStart"/>
      <w:r w:rsidRPr="002E39D7">
        <w:rPr>
          <w:rFonts w:ascii="Arial" w:hAnsi="Arial" w:cs="Arial"/>
          <w:color w:val="000000"/>
          <w:sz w:val="20"/>
          <w:szCs w:val="20"/>
        </w:rPr>
        <w:t>Ostrava</w:t>
      </w:r>
      <w:proofErr w:type="spellEnd"/>
      <w:r w:rsidRPr="002E39D7">
        <w:rPr>
          <w:rFonts w:ascii="Arial" w:hAnsi="Arial" w:cs="Arial"/>
          <w:color w:val="000000"/>
          <w:sz w:val="20"/>
          <w:szCs w:val="20"/>
        </w:rPr>
        <w:t xml:space="preserve"> - </w:t>
      </w:r>
      <w:proofErr w:type="spellStart"/>
      <w:r w:rsidRPr="002E39D7">
        <w:rPr>
          <w:rFonts w:ascii="Arial" w:hAnsi="Arial" w:cs="Arial"/>
          <w:color w:val="000000"/>
          <w:sz w:val="20"/>
          <w:szCs w:val="20"/>
        </w:rPr>
        <w:t>Moravská</w:t>
      </w:r>
      <w:proofErr w:type="spellEnd"/>
      <w:r w:rsidRPr="002E39D7">
        <w:rPr>
          <w:rFonts w:ascii="Arial" w:hAnsi="Arial" w:cs="Arial"/>
          <w:color w:val="000000"/>
          <w:sz w:val="20"/>
          <w:szCs w:val="20"/>
        </w:rPr>
        <w:t xml:space="preserve"> </w:t>
      </w:r>
      <w:proofErr w:type="spellStart"/>
      <w:r w:rsidRPr="002E39D7">
        <w:rPr>
          <w:rFonts w:ascii="Arial" w:hAnsi="Arial" w:cs="Arial"/>
          <w:color w:val="000000"/>
          <w:sz w:val="20"/>
          <w:szCs w:val="20"/>
        </w:rPr>
        <w:t>Ostrava</w:t>
      </w:r>
      <w:proofErr w:type="spellEnd"/>
      <w:r w:rsidRPr="002E39D7">
        <w:rPr>
          <w:rFonts w:ascii="Arial" w:hAnsi="Arial" w:cs="Arial"/>
          <w:color w:val="000000"/>
          <w:sz w:val="20"/>
          <w:szCs w:val="20"/>
        </w:rPr>
        <w:t xml:space="preserve">, </w:t>
      </w:r>
    </w:p>
    <w:p w:rsidR="00DC38A4" w:rsidRPr="002E39D7" w:rsidRDefault="00DC38A4" w:rsidP="002D0217">
      <w:pPr>
        <w:tabs>
          <w:tab w:val="left" w:pos="284"/>
        </w:tabs>
        <w:spacing w:after="0"/>
        <w:ind w:left="284" w:hanging="284"/>
        <w:jc w:val="both"/>
        <w:rPr>
          <w:rFonts w:ascii="Arial" w:hAnsi="Arial" w:cs="Arial"/>
          <w:color w:val="000000"/>
          <w:sz w:val="20"/>
          <w:szCs w:val="20"/>
        </w:rPr>
      </w:pP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 xml:space="preserve">jeśli przedmiotowe postępowanie prowadzone jest za pomocą platformy zakupowej do obsługi </w:t>
      </w:r>
    </w:p>
    <w:p w:rsidR="00DC38A4" w:rsidRPr="002E39D7" w:rsidRDefault="00DC38A4" w:rsidP="002D0217">
      <w:pPr>
        <w:tabs>
          <w:tab w:val="left" w:pos="284"/>
        </w:tabs>
        <w:spacing w:after="0"/>
        <w:ind w:left="284" w:hanging="284"/>
        <w:jc w:val="both"/>
        <w:rPr>
          <w:rFonts w:ascii="Arial" w:hAnsi="Arial" w:cs="Arial"/>
          <w:iCs/>
          <w:color w:val="000000"/>
          <w:sz w:val="20"/>
          <w:szCs w:val="20"/>
        </w:rPr>
      </w:pP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elektronicznych zamówień,</w:t>
      </w:r>
    </w:p>
    <w:p w:rsidR="00DC38A4" w:rsidRPr="002E39D7" w:rsidRDefault="00DC38A4" w:rsidP="002D0217">
      <w:pPr>
        <w:tabs>
          <w:tab w:val="left" w:pos="284"/>
        </w:tabs>
        <w:spacing w:after="0"/>
        <w:ind w:left="284" w:hanging="284"/>
        <w:jc w:val="both"/>
        <w:rPr>
          <w:rFonts w:ascii="Arial" w:hAnsi="Arial" w:cs="Arial"/>
          <w:sz w:val="20"/>
          <w:szCs w:val="20"/>
        </w:rPr>
      </w:pPr>
      <w:r w:rsidRPr="002E39D7">
        <w:rPr>
          <w:rFonts w:ascii="Arial" w:hAnsi="Arial" w:cs="Arial"/>
          <w:iCs/>
          <w:color w:val="000000"/>
          <w:sz w:val="20"/>
          <w:szCs w:val="20"/>
        </w:rPr>
        <w:tab/>
      </w:r>
      <w:r w:rsidR="00480098">
        <w:rPr>
          <w:rFonts w:ascii="Arial" w:hAnsi="Arial" w:cs="Arial"/>
          <w:iCs/>
          <w:color w:val="000000"/>
          <w:sz w:val="20"/>
          <w:szCs w:val="20"/>
        </w:rPr>
        <w:t xml:space="preserve">  </w:t>
      </w:r>
      <w:r w:rsidRPr="002E39D7">
        <w:rPr>
          <w:rFonts w:ascii="Arial" w:hAnsi="Arial" w:cs="Arial"/>
          <w:iCs/>
          <w:color w:val="000000"/>
          <w:sz w:val="20"/>
          <w:szCs w:val="20"/>
        </w:rPr>
        <w:t xml:space="preserve">-    </w:t>
      </w:r>
      <w:r w:rsidR="00480098">
        <w:rPr>
          <w:rFonts w:ascii="Arial" w:hAnsi="Arial" w:cs="Arial"/>
          <w:iCs/>
          <w:color w:val="000000"/>
          <w:sz w:val="20"/>
          <w:szCs w:val="20"/>
        </w:rPr>
        <w:t xml:space="preserve"> </w:t>
      </w:r>
      <w:r w:rsidRPr="002E39D7">
        <w:rPr>
          <w:rFonts w:ascii="Arial" w:hAnsi="Arial" w:cs="Arial"/>
          <w:color w:val="000000"/>
          <w:sz w:val="20"/>
          <w:szCs w:val="20"/>
        </w:rPr>
        <w:t xml:space="preserve">uczestnikom  i wszystkim zainteresowanym prowadzonymi postępowaniami przetargowymi, </w:t>
      </w:r>
    </w:p>
    <w:p w:rsidR="00DC38A4" w:rsidRPr="002E39D7" w:rsidRDefault="00DC38A4" w:rsidP="002D0217">
      <w:pPr>
        <w:tabs>
          <w:tab w:val="left" w:pos="284"/>
        </w:tabs>
        <w:spacing w:after="0"/>
        <w:ind w:left="284" w:hanging="284"/>
        <w:jc w:val="both"/>
        <w:rPr>
          <w:rFonts w:ascii="Arial" w:hAnsi="Arial" w:cs="Arial"/>
          <w:color w:val="000000"/>
          <w:sz w:val="20"/>
          <w:szCs w:val="20"/>
        </w:rPr>
      </w:pPr>
      <w:r w:rsidRPr="002E39D7">
        <w:rPr>
          <w:rFonts w:ascii="Arial" w:hAnsi="Arial" w:cs="Arial"/>
          <w:color w:val="000000"/>
          <w:sz w:val="20"/>
          <w:szCs w:val="20"/>
        </w:rPr>
        <w:tab/>
      </w:r>
      <w:r w:rsidR="00480098">
        <w:rPr>
          <w:rFonts w:ascii="Arial" w:hAnsi="Arial" w:cs="Arial"/>
          <w:color w:val="000000"/>
          <w:sz w:val="20"/>
          <w:szCs w:val="20"/>
        </w:rPr>
        <w:t xml:space="preserve">  </w:t>
      </w: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 xml:space="preserve">operatorowi pocztowemu lub kurierowi (w przypadku korespondencji papierowej),                    </w:t>
      </w:r>
    </w:p>
    <w:p w:rsidR="00DC38A4" w:rsidRPr="002E39D7" w:rsidRDefault="00DC38A4" w:rsidP="002D0217">
      <w:pPr>
        <w:tabs>
          <w:tab w:val="left" w:pos="284"/>
        </w:tabs>
        <w:spacing w:after="0"/>
        <w:ind w:left="284" w:hanging="284"/>
        <w:jc w:val="both"/>
        <w:rPr>
          <w:rFonts w:ascii="Arial" w:hAnsi="Arial" w:cs="Arial"/>
          <w:color w:val="000000"/>
          <w:sz w:val="20"/>
          <w:szCs w:val="20"/>
        </w:rPr>
      </w:pPr>
      <w:r w:rsidRPr="002E39D7">
        <w:rPr>
          <w:rFonts w:ascii="Arial" w:hAnsi="Arial" w:cs="Arial"/>
          <w:color w:val="000000"/>
          <w:sz w:val="20"/>
          <w:szCs w:val="20"/>
        </w:rPr>
        <w:tab/>
      </w:r>
      <w:r w:rsidR="00480098">
        <w:rPr>
          <w:rFonts w:ascii="Arial" w:hAnsi="Arial" w:cs="Arial"/>
          <w:color w:val="000000"/>
          <w:sz w:val="20"/>
          <w:szCs w:val="20"/>
        </w:rPr>
        <w:t xml:space="preserve">  </w:t>
      </w: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 xml:space="preserve">ponadto w zakresie stanowiącym informację publiczną dane będą ujawniane każdemu </w:t>
      </w:r>
    </w:p>
    <w:p w:rsidR="00DC38A4" w:rsidRPr="002E39D7" w:rsidRDefault="00DC38A4" w:rsidP="002D0217">
      <w:pPr>
        <w:tabs>
          <w:tab w:val="left" w:pos="284"/>
        </w:tabs>
        <w:spacing w:after="0"/>
        <w:ind w:left="284" w:hanging="284"/>
        <w:jc w:val="both"/>
        <w:rPr>
          <w:rFonts w:ascii="Arial" w:hAnsi="Arial" w:cs="Arial"/>
          <w:color w:val="000000"/>
          <w:sz w:val="20"/>
          <w:szCs w:val="20"/>
        </w:rPr>
      </w:pPr>
      <w:r w:rsidRPr="002E39D7">
        <w:rPr>
          <w:rFonts w:ascii="Arial" w:hAnsi="Arial" w:cs="Arial"/>
          <w:color w:val="000000"/>
          <w:sz w:val="20"/>
          <w:szCs w:val="20"/>
        </w:rPr>
        <w:t xml:space="preserve">        </w:t>
      </w:r>
      <w:r w:rsidR="00480098">
        <w:rPr>
          <w:rFonts w:ascii="Arial" w:hAnsi="Arial" w:cs="Arial"/>
          <w:color w:val="000000"/>
          <w:sz w:val="20"/>
          <w:szCs w:val="20"/>
        </w:rPr>
        <w:t xml:space="preserve">   </w:t>
      </w:r>
      <w:r w:rsidRPr="002E39D7">
        <w:rPr>
          <w:rFonts w:ascii="Arial" w:hAnsi="Arial" w:cs="Arial"/>
          <w:color w:val="000000"/>
          <w:sz w:val="20"/>
          <w:szCs w:val="20"/>
        </w:rPr>
        <w:t xml:space="preserve">  zainteresowanemu taką informacją.</w:t>
      </w:r>
    </w:p>
    <w:p w:rsidR="00DC38A4" w:rsidRPr="002E39D7" w:rsidRDefault="00DC38A4" w:rsidP="002D0217">
      <w:pPr>
        <w:pStyle w:val="Akapitzlist2"/>
        <w:numPr>
          <w:ilvl w:val="0"/>
          <w:numId w:val="19"/>
        </w:numPr>
        <w:suppressAutoHyphens w:val="0"/>
        <w:spacing w:after="0"/>
        <w:ind w:left="567" w:hanging="283"/>
        <w:jc w:val="both"/>
        <w:rPr>
          <w:rFonts w:ascii="Arial" w:hAnsi="Arial" w:cs="Arial"/>
          <w:iCs/>
          <w:sz w:val="20"/>
          <w:szCs w:val="20"/>
        </w:rPr>
      </w:pPr>
      <w:r w:rsidRPr="002E39D7">
        <w:rPr>
          <w:rStyle w:val="Uwydatnienie"/>
          <w:rFonts w:ascii="Arial" w:hAnsi="Arial" w:cs="Arial"/>
          <w:i w:val="0"/>
          <w:sz w:val="20"/>
          <w:szCs w:val="20"/>
        </w:rPr>
        <w:t>Przysługuje Panu/Pani prawo wniesienia skargi do organu nadzorczego właściwego ds. ochrony danych osobowych – Prezesa Urzędu Ochrony Danych Osobowych, jeśli uzna Pani/Pan</w:t>
      </w:r>
      <w:r w:rsidR="00480098">
        <w:rPr>
          <w:rStyle w:val="Uwydatnienie"/>
          <w:rFonts w:ascii="Arial" w:hAnsi="Arial" w:cs="Arial"/>
          <w:i w:val="0"/>
          <w:sz w:val="20"/>
          <w:szCs w:val="20"/>
        </w:rPr>
        <w:t xml:space="preserve">,                </w:t>
      </w:r>
      <w:r w:rsidRPr="002E39D7">
        <w:rPr>
          <w:rStyle w:val="Uwydatnienie"/>
          <w:rFonts w:ascii="Arial" w:hAnsi="Arial" w:cs="Arial"/>
          <w:i w:val="0"/>
          <w:sz w:val="20"/>
          <w:szCs w:val="20"/>
        </w:rPr>
        <w:t xml:space="preserve"> iż przepisy RODO zostały naruszone.</w:t>
      </w:r>
    </w:p>
    <w:p w:rsidR="00DC38A4" w:rsidRPr="002E39D7" w:rsidRDefault="00DC38A4" w:rsidP="002D0217">
      <w:pPr>
        <w:pStyle w:val="Akapitzlist2"/>
        <w:numPr>
          <w:ilvl w:val="0"/>
          <w:numId w:val="19"/>
        </w:numPr>
        <w:suppressAutoHyphens w:val="0"/>
        <w:spacing w:after="0"/>
        <w:ind w:left="567" w:hanging="283"/>
        <w:jc w:val="both"/>
        <w:rPr>
          <w:rFonts w:ascii="Arial" w:hAnsi="Arial" w:cs="Arial"/>
          <w:sz w:val="20"/>
          <w:szCs w:val="20"/>
        </w:rPr>
      </w:pPr>
      <w:r w:rsidRPr="002E39D7">
        <w:rPr>
          <w:rStyle w:val="Uwydatnienie"/>
          <w:rFonts w:ascii="Arial" w:hAnsi="Arial" w:cs="Arial"/>
          <w:i w:val="0"/>
          <w:sz w:val="20"/>
          <w:szCs w:val="20"/>
        </w:rPr>
        <w:t>Dane udostępnione przez Panią/Pana nie będą podlegały profilowaniu.</w:t>
      </w:r>
    </w:p>
    <w:p w:rsidR="00DC38A4" w:rsidRPr="002E39D7" w:rsidRDefault="00DC38A4" w:rsidP="002D0217">
      <w:pPr>
        <w:pStyle w:val="Akapitzlist2"/>
        <w:numPr>
          <w:ilvl w:val="0"/>
          <w:numId w:val="19"/>
        </w:numPr>
        <w:suppressAutoHyphens w:val="0"/>
        <w:spacing w:after="0"/>
        <w:ind w:left="567" w:hanging="283"/>
        <w:jc w:val="both"/>
        <w:rPr>
          <w:rStyle w:val="Uwydatnienie"/>
          <w:rFonts w:ascii="Arial" w:hAnsi="Arial" w:cs="Arial"/>
          <w:i w:val="0"/>
          <w:iCs w:val="0"/>
          <w:sz w:val="20"/>
          <w:szCs w:val="20"/>
        </w:rPr>
      </w:pPr>
      <w:r w:rsidRPr="002E39D7">
        <w:rPr>
          <w:rStyle w:val="Uwydatnienie"/>
          <w:rFonts w:ascii="Arial" w:hAnsi="Arial" w:cs="Arial"/>
          <w:i w:val="0"/>
          <w:sz w:val="20"/>
          <w:szCs w:val="20"/>
        </w:rPr>
        <w:t xml:space="preserve">Administrator danych nie ma zamiaru przekazywać danych osobowych do państwa trzeciego lub </w:t>
      </w:r>
      <w:r w:rsidR="00480098">
        <w:rPr>
          <w:rStyle w:val="Uwydatnienie"/>
          <w:rFonts w:ascii="Arial" w:hAnsi="Arial" w:cs="Arial"/>
          <w:i w:val="0"/>
          <w:sz w:val="20"/>
          <w:szCs w:val="20"/>
        </w:rPr>
        <w:t xml:space="preserve"> </w:t>
      </w:r>
      <w:r w:rsidRPr="002E39D7">
        <w:rPr>
          <w:rStyle w:val="Uwydatnienie"/>
          <w:rFonts w:ascii="Arial" w:hAnsi="Arial" w:cs="Arial"/>
          <w:i w:val="0"/>
          <w:sz w:val="20"/>
          <w:szCs w:val="20"/>
        </w:rPr>
        <w:t>organizacji międzynarodowej.</w:t>
      </w:r>
    </w:p>
    <w:p w:rsidR="00DC38A4" w:rsidRDefault="00DC38A4" w:rsidP="00480098">
      <w:pPr>
        <w:pStyle w:val="Akapitzlist2"/>
        <w:numPr>
          <w:ilvl w:val="0"/>
          <w:numId w:val="19"/>
        </w:numPr>
        <w:suppressAutoHyphens w:val="0"/>
        <w:spacing w:after="0"/>
        <w:ind w:left="567" w:hanging="425"/>
        <w:jc w:val="both"/>
        <w:rPr>
          <w:rStyle w:val="Uwydatnienie"/>
          <w:rFonts w:ascii="Arial" w:hAnsi="Arial" w:cs="Arial"/>
          <w:i w:val="0"/>
          <w:sz w:val="20"/>
          <w:szCs w:val="20"/>
        </w:rPr>
      </w:pPr>
      <w:r w:rsidRPr="002E39D7">
        <w:rPr>
          <w:rStyle w:val="Uwydatnienie"/>
          <w:rFonts w:ascii="Arial" w:hAnsi="Arial" w:cs="Arial"/>
          <w:i w:val="0"/>
          <w:sz w:val="20"/>
          <w:szCs w:val="20"/>
        </w:rPr>
        <w:t>Dane osobowe będą przechowywane przez okres 5 lat - dokumentacja zamówień publicznych,  10 lat - umowy w sprawie zamówienia publicznego, zgodnie z postanowieniami Rozporządzenia Prezesa Rady Ministrów z dnia 18 stycznia 2011 r. w sprawie instrukcji kancelaryjnej, jednolitych rzeczowych wykazów akt oraz instrukcji w sprawie organizacji i zakresu działania archiwów zakładowych. Okres przetwarzania może ulec zmianie ze względu na inne przepisy prawa.</w:t>
      </w:r>
    </w:p>
    <w:p w:rsidR="002D0217" w:rsidRPr="002D0217" w:rsidRDefault="002D0217" w:rsidP="002D0217">
      <w:pPr>
        <w:pStyle w:val="Akapitzlist2"/>
        <w:suppressAutoHyphens w:val="0"/>
        <w:spacing w:after="0"/>
        <w:ind w:left="567"/>
        <w:jc w:val="both"/>
        <w:rPr>
          <w:rFonts w:ascii="Arial" w:hAnsi="Arial" w:cs="Arial"/>
          <w:iCs/>
          <w:sz w:val="20"/>
          <w:szCs w:val="20"/>
        </w:rPr>
      </w:pPr>
    </w:p>
    <w:p w:rsidR="00B4069E" w:rsidRPr="002E39D7" w:rsidRDefault="00B4069E" w:rsidP="0031673A">
      <w:pPr>
        <w:widowControl w:val="0"/>
        <w:autoSpaceDE w:val="0"/>
        <w:autoSpaceDN w:val="0"/>
        <w:adjustRightInd w:val="0"/>
        <w:spacing w:after="0"/>
        <w:ind w:right="-36"/>
        <w:jc w:val="both"/>
        <w:rPr>
          <w:rFonts w:ascii="Arial" w:hAnsi="Arial" w:cs="Arial"/>
          <w:sz w:val="20"/>
          <w:szCs w:val="20"/>
        </w:rPr>
      </w:pPr>
    </w:p>
    <w:p w:rsidR="00295579" w:rsidRPr="002E39D7" w:rsidRDefault="00295579" w:rsidP="002D0217">
      <w:pPr>
        <w:spacing w:after="120"/>
        <w:jc w:val="both"/>
        <w:rPr>
          <w:rFonts w:ascii="Arial" w:hAnsi="Arial" w:cs="Arial"/>
          <w:i/>
          <w:iCs/>
          <w:sz w:val="20"/>
          <w:szCs w:val="20"/>
          <w:u w:val="single"/>
        </w:rPr>
      </w:pPr>
      <w:r w:rsidRPr="002E39D7">
        <w:rPr>
          <w:rFonts w:ascii="Arial" w:hAnsi="Arial" w:cs="Arial"/>
          <w:i/>
          <w:iCs/>
          <w:sz w:val="20"/>
          <w:szCs w:val="20"/>
          <w:u w:val="single"/>
        </w:rPr>
        <w:t>Załączniki do specyfikacji warunków zamówienia:</w:t>
      </w:r>
    </w:p>
    <w:p w:rsidR="00DC38A4" w:rsidRPr="00B202F2" w:rsidRDefault="00B202F2" w:rsidP="002D0217">
      <w:pPr>
        <w:spacing w:after="0"/>
        <w:ind w:left="1418" w:hanging="1418"/>
        <w:jc w:val="both"/>
        <w:rPr>
          <w:rFonts w:ascii="Arial" w:hAnsi="Arial" w:cs="Arial"/>
          <w:iCs/>
          <w:sz w:val="20"/>
        </w:rPr>
      </w:pPr>
      <w:r>
        <w:rPr>
          <w:rFonts w:ascii="Arial" w:hAnsi="Arial" w:cs="Arial"/>
          <w:iCs/>
          <w:sz w:val="20"/>
        </w:rPr>
        <w:t xml:space="preserve">Załącznik nr 1 </w:t>
      </w:r>
      <w:r>
        <w:rPr>
          <w:rFonts w:ascii="Arial" w:hAnsi="Arial" w:cs="Arial"/>
          <w:iCs/>
          <w:sz w:val="20"/>
        </w:rPr>
        <w:tab/>
        <w:t xml:space="preserve">- </w:t>
      </w:r>
      <w:r w:rsidR="007C62F4">
        <w:rPr>
          <w:rFonts w:ascii="Arial" w:hAnsi="Arial" w:cs="Arial"/>
          <w:iCs/>
          <w:sz w:val="20"/>
        </w:rPr>
        <w:t xml:space="preserve"> </w:t>
      </w:r>
      <w:r w:rsidR="00295579" w:rsidRPr="00B202F2">
        <w:rPr>
          <w:rFonts w:ascii="Arial" w:hAnsi="Arial" w:cs="Arial"/>
          <w:iCs/>
          <w:sz w:val="20"/>
        </w:rPr>
        <w:t>formularz oferty</w:t>
      </w:r>
      <w:r w:rsidR="00D02CC2">
        <w:rPr>
          <w:rFonts w:ascii="Arial" w:hAnsi="Arial" w:cs="Arial"/>
          <w:iCs/>
          <w:sz w:val="20"/>
        </w:rPr>
        <w:t>;</w:t>
      </w:r>
      <w:r w:rsidR="00295579" w:rsidRPr="00B202F2">
        <w:rPr>
          <w:rFonts w:ascii="Arial" w:hAnsi="Arial" w:cs="Arial"/>
          <w:iCs/>
          <w:sz w:val="20"/>
        </w:rPr>
        <w:t xml:space="preserve"> </w:t>
      </w:r>
    </w:p>
    <w:p w:rsidR="00B418D0" w:rsidRPr="00B202F2" w:rsidRDefault="00B202F2" w:rsidP="002D0217">
      <w:pPr>
        <w:spacing w:after="0"/>
        <w:ind w:left="1418" w:hanging="1418"/>
        <w:jc w:val="both"/>
        <w:rPr>
          <w:rFonts w:ascii="Arial" w:hAnsi="Arial" w:cs="Arial"/>
          <w:iCs/>
          <w:sz w:val="20"/>
        </w:rPr>
      </w:pPr>
      <w:r>
        <w:rPr>
          <w:rFonts w:ascii="Arial" w:hAnsi="Arial" w:cs="Arial"/>
          <w:iCs/>
          <w:sz w:val="20"/>
        </w:rPr>
        <w:t xml:space="preserve">Załącznik nr 2 </w:t>
      </w:r>
      <w:r>
        <w:rPr>
          <w:rFonts w:ascii="Arial" w:hAnsi="Arial" w:cs="Arial"/>
          <w:iCs/>
          <w:sz w:val="20"/>
        </w:rPr>
        <w:tab/>
        <w:t xml:space="preserve">- </w:t>
      </w:r>
      <w:r w:rsidR="007C62F4">
        <w:rPr>
          <w:rFonts w:ascii="Arial" w:hAnsi="Arial" w:cs="Arial"/>
          <w:iCs/>
          <w:sz w:val="20"/>
        </w:rPr>
        <w:t xml:space="preserve"> </w:t>
      </w:r>
      <w:r w:rsidR="00B418D0" w:rsidRPr="00B202F2">
        <w:rPr>
          <w:rFonts w:ascii="Arial" w:hAnsi="Arial" w:cs="Arial"/>
          <w:iCs/>
          <w:sz w:val="20"/>
        </w:rPr>
        <w:t xml:space="preserve">oświadczenie, o którym mowa w art. 125 ust. 1 ustawy </w:t>
      </w:r>
      <w:proofErr w:type="spellStart"/>
      <w:r w:rsidR="00B418D0" w:rsidRPr="00B202F2">
        <w:rPr>
          <w:rFonts w:ascii="Arial" w:hAnsi="Arial" w:cs="Arial"/>
          <w:iCs/>
          <w:sz w:val="20"/>
        </w:rPr>
        <w:t>Pzp</w:t>
      </w:r>
      <w:proofErr w:type="spellEnd"/>
      <w:r w:rsidR="00D02CC2">
        <w:rPr>
          <w:rFonts w:ascii="Arial" w:hAnsi="Arial" w:cs="Arial"/>
          <w:iCs/>
          <w:sz w:val="20"/>
        </w:rPr>
        <w:t>;</w:t>
      </w:r>
    </w:p>
    <w:p w:rsidR="007C62F4" w:rsidRDefault="00B202F2" w:rsidP="002D0217">
      <w:pPr>
        <w:spacing w:after="0"/>
        <w:ind w:left="1418" w:hanging="1418"/>
        <w:jc w:val="both"/>
        <w:rPr>
          <w:rFonts w:ascii="Arial" w:hAnsi="Arial" w:cs="Arial"/>
          <w:iCs/>
          <w:sz w:val="20"/>
        </w:rPr>
      </w:pPr>
      <w:r>
        <w:rPr>
          <w:rFonts w:ascii="Arial" w:hAnsi="Arial" w:cs="Arial"/>
          <w:iCs/>
          <w:sz w:val="20"/>
        </w:rPr>
        <w:t xml:space="preserve">Załącznik nr </w:t>
      </w:r>
      <w:r w:rsidR="004B0392">
        <w:rPr>
          <w:rFonts w:ascii="Arial" w:hAnsi="Arial" w:cs="Arial"/>
          <w:iCs/>
          <w:sz w:val="20"/>
        </w:rPr>
        <w:t>3</w:t>
      </w:r>
      <w:r>
        <w:rPr>
          <w:rFonts w:ascii="Arial" w:hAnsi="Arial" w:cs="Arial"/>
          <w:iCs/>
          <w:sz w:val="20"/>
        </w:rPr>
        <w:t xml:space="preserve"> </w:t>
      </w:r>
      <w:r w:rsidR="008029D6">
        <w:rPr>
          <w:rFonts w:ascii="Arial" w:hAnsi="Arial" w:cs="Arial"/>
          <w:iCs/>
          <w:sz w:val="20"/>
        </w:rPr>
        <w:t xml:space="preserve"> </w:t>
      </w:r>
      <w:r w:rsidR="007C62F4">
        <w:rPr>
          <w:rFonts w:ascii="Arial" w:hAnsi="Arial" w:cs="Arial"/>
          <w:iCs/>
          <w:sz w:val="20"/>
        </w:rPr>
        <w:t>-</w:t>
      </w:r>
      <w:r>
        <w:rPr>
          <w:rFonts w:ascii="Arial" w:hAnsi="Arial" w:cs="Arial"/>
          <w:iCs/>
          <w:sz w:val="20"/>
        </w:rPr>
        <w:t xml:space="preserve"> </w:t>
      </w:r>
      <w:r w:rsidR="005251F2">
        <w:rPr>
          <w:rFonts w:ascii="Arial" w:hAnsi="Arial" w:cs="Arial"/>
          <w:iCs/>
          <w:sz w:val="20"/>
        </w:rPr>
        <w:t xml:space="preserve"> </w:t>
      </w:r>
      <w:r w:rsidR="007C62F4" w:rsidRPr="00B202F2">
        <w:rPr>
          <w:rFonts w:ascii="Arial" w:hAnsi="Arial" w:cs="Arial"/>
          <w:iCs/>
          <w:sz w:val="20"/>
        </w:rPr>
        <w:t>oświadczenie</w:t>
      </w:r>
      <w:r w:rsidR="007C62F4">
        <w:rPr>
          <w:rFonts w:ascii="Arial" w:hAnsi="Arial" w:cs="Arial"/>
          <w:iCs/>
          <w:sz w:val="20"/>
        </w:rPr>
        <w:t xml:space="preserve"> </w:t>
      </w:r>
      <w:r w:rsidR="007C62F4" w:rsidRPr="00771415">
        <w:rPr>
          <w:rFonts w:ascii="Arial" w:hAnsi="Arial" w:cs="Arial"/>
          <w:color w:val="000000"/>
          <w:sz w:val="20"/>
          <w:szCs w:val="20"/>
        </w:rPr>
        <w:t>podmiotu udostępniającego zasoby</w:t>
      </w:r>
      <w:r w:rsidR="007C62F4" w:rsidRPr="00B202F2">
        <w:rPr>
          <w:rFonts w:ascii="Arial" w:hAnsi="Arial" w:cs="Arial"/>
          <w:iCs/>
          <w:sz w:val="20"/>
        </w:rPr>
        <w:t xml:space="preserve">, o którym mowa w art. 125 ust. 1 </w:t>
      </w:r>
      <w:r w:rsidR="007C62F4">
        <w:rPr>
          <w:rFonts w:ascii="Arial" w:hAnsi="Arial" w:cs="Arial"/>
          <w:iCs/>
          <w:color w:val="FFFFFF" w:themeColor="background1"/>
          <w:sz w:val="20"/>
        </w:rPr>
        <w:t>…</w:t>
      </w:r>
      <w:r w:rsidR="007C62F4" w:rsidRPr="00B202F2">
        <w:rPr>
          <w:rFonts w:ascii="Arial" w:hAnsi="Arial" w:cs="Arial"/>
          <w:iCs/>
          <w:sz w:val="20"/>
        </w:rPr>
        <w:t xml:space="preserve">ustawy </w:t>
      </w:r>
      <w:proofErr w:type="spellStart"/>
      <w:r w:rsidR="007C62F4" w:rsidRPr="00B202F2">
        <w:rPr>
          <w:rFonts w:ascii="Arial" w:hAnsi="Arial" w:cs="Arial"/>
          <w:iCs/>
          <w:sz w:val="20"/>
        </w:rPr>
        <w:t>Pzp</w:t>
      </w:r>
      <w:proofErr w:type="spellEnd"/>
      <w:r w:rsidR="00D02CC2">
        <w:rPr>
          <w:rFonts w:ascii="Arial" w:hAnsi="Arial" w:cs="Arial"/>
          <w:iCs/>
          <w:sz w:val="20"/>
        </w:rPr>
        <w:t>;</w:t>
      </w:r>
    </w:p>
    <w:p w:rsidR="007C62F4" w:rsidRDefault="007C62F4" w:rsidP="002D0217">
      <w:pPr>
        <w:spacing w:after="0"/>
        <w:ind w:left="1418" w:hanging="1418"/>
        <w:jc w:val="both"/>
        <w:rPr>
          <w:rFonts w:ascii="Arial" w:hAnsi="Arial" w:cs="Arial"/>
          <w:iCs/>
          <w:sz w:val="20"/>
        </w:rPr>
      </w:pPr>
      <w:r>
        <w:rPr>
          <w:rFonts w:ascii="Arial" w:hAnsi="Arial" w:cs="Arial"/>
          <w:iCs/>
          <w:sz w:val="20"/>
        </w:rPr>
        <w:t xml:space="preserve">Załącznik nr </w:t>
      </w:r>
      <w:r w:rsidR="004B0392">
        <w:rPr>
          <w:rFonts w:ascii="Arial" w:hAnsi="Arial" w:cs="Arial"/>
          <w:iCs/>
          <w:sz w:val="20"/>
        </w:rPr>
        <w:t>4</w:t>
      </w:r>
      <w:r>
        <w:rPr>
          <w:rFonts w:ascii="Arial" w:hAnsi="Arial" w:cs="Arial"/>
          <w:iCs/>
          <w:sz w:val="20"/>
        </w:rPr>
        <w:t xml:space="preserve">    - </w:t>
      </w:r>
      <w:r w:rsidRPr="00771415">
        <w:rPr>
          <w:rFonts w:ascii="Arial" w:hAnsi="Arial" w:cs="Arial"/>
          <w:color w:val="000000"/>
          <w:sz w:val="20"/>
          <w:szCs w:val="20"/>
        </w:rPr>
        <w:t xml:space="preserve">zobowiązanie podmiotu </w:t>
      </w:r>
      <w:r>
        <w:rPr>
          <w:rFonts w:ascii="Arial" w:hAnsi="Arial" w:cs="Arial"/>
          <w:color w:val="000000"/>
          <w:sz w:val="20"/>
          <w:szCs w:val="20"/>
        </w:rPr>
        <w:t>udostępniającego zasoby</w:t>
      </w:r>
      <w:r w:rsidR="000C1617">
        <w:rPr>
          <w:rFonts w:ascii="Arial" w:hAnsi="Arial" w:cs="Arial"/>
          <w:color w:val="000000"/>
          <w:sz w:val="20"/>
          <w:szCs w:val="20"/>
        </w:rPr>
        <w:t>;</w:t>
      </w:r>
    </w:p>
    <w:p w:rsidR="00B202F2" w:rsidRPr="007C62F4" w:rsidRDefault="007C62F4" w:rsidP="002D0217">
      <w:pPr>
        <w:spacing w:after="0"/>
        <w:ind w:left="1418" w:hanging="1418"/>
        <w:jc w:val="both"/>
        <w:rPr>
          <w:rFonts w:ascii="Arial" w:hAnsi="Arial" w:cs="Arial"/>
          <w:iCs/>
          <w:sz w:val="20"/>
        </w:rPr>
      </w:pPr>
      <w:r>
        <w:rPr>
          <w:rFonts w:ascii="Arial" w:hAnsi="Arial" w:cs="Arial"/>
          <w:color w:val="000000"/>
          <w:sz w:val="20"/>
          <w:szCs w:val="20"/>
        </w:rPr>
        <w:t xml:space="preserve">Załącznik nr </w:t>
      </w:r>
      <w:r w:rsidR="004B0392">
        <w:rPr>
          <w:rFonts w:ascii="Arial" w:hAnsi="Arial" w:cs="Arial"/>
          <w:color w:val="000000"/>
          <w:sz w:val="20"/>
          <w:szCs w:val="20"/>
        </w:rPr>
        <w:t>5</w:t>
      </w:r>
      <w:r>
        <w:rPr>
          <w:rFonts w:ascii="Arial" w:hAnsi="Arial" w:cs="Arial"/>
          <w:color w:val="000000"/>
          <w:sz w:val="20"/>
          <w:szCs w:val="20"/>
        </w:rPr>
        <w:tab/>
        <w:t xml:space="preserve"> </w:t>
      </w:r>
      <w:r w:rsidR="00B202F2" w:rsidRPr="00771415">
        <w:rPr>
          <w:rFonts w:ascii="Arial" w:hAnsi="Arial" w:cs="Arial"/>
          <w:color w:val="000000"/>
          <w:sz w:val="20"/>
          <w:szCs w:val="20"/>
        </w:rPr>
        <w:t>- oświadczenie wykonawców wspólnie ubiegających się o udzielenie zamówienia</w:t>
      </w:r>
      <w:r w:rsidR="00D02CC2">
        <w:rPr>
          <w:rFonts w:ascii="Arial" w:hAnsi="Arial" w:cs="Arial"/>
          <w:color w:val="000000"/>
          <w:sz w:val="20"/>
          <w:szCs w:val="20"/>
        </w:rPr>
        <w:t>;</w:t>
      </w:r>
    </w:p>
    <w:p w:rsidR="00B202F2" w:rsidRPr="00771415" w:rsidRDefault="00B202F2" w:rsidP="002D0217">
      <w:pPr>
        <w:spacing w:after="0"/>
        <w:ind w:left="1418" w:hanging="1418"/>
        <w:jc w:val="both"/>
        <w:rPr>
          <w:rFonts w:ascii="Arial" w:hAnsi="Arial" w:cs="Arial"/>
          <w:color w:val="000000"/>
          <w:sz w:val="20"/>
          <w:szCs w:val="20"/>
        </w:rPr>
      </w:pPr>
      <w:r w:rsidRPr="00771415">
        <w:rPr>
          <w:rFonts w:ascii="Arial" w:hAnsi="Arial" w:cs="Arial"/>
          <w:color w:val="000000"/>
          <w:sz w:val="20"/>
          <w:szCs w:val="20"/>
        </w:rPr>
        <w:t xml:space="preserve">Załącznik nr </w:t>
      </w:r>
      <w:r w:rsidR="004B0392">
        <w:rPr>
          <w:rFonts w:ascii="Arial" w:hAnsi="Arial" w:cs="Arial"/>
          <w:color w:val="000000"/>
          <w:sz w:val="20"/>
          <w:szCs w:val="20"/>
        </w:rPr>
        <w:t>6</w:t>
      </w:r>
      <w:r w:rsidR="007C62F4">
        <w:rPr>
          <w:rFonts w:ascii="Arial" w:hAnsi="Arial" w:cs="Arial"/>
          <w:color w:val="000000"/>
          <w:sz w:val="20"/>
          <w:szCs w:val="20"/>
        </w:rPr>
        <w:tab/>
        <w:t xml:space="preserve"> </w:t>
      </w:r>
      <w:r w:rsidRPr="00771415">
        <w:rPr>
          <w:rFonts w:ascii="Arial" w:hAnsi="Arial" w:cs="Arial"/>
          <w:color w:val="000000"/>
          <w:sz w:val="20"/>
          <w:szCs w:val="20"/>
        </w:rPr>
        <w:t>- projektowane postanowienia umowne</w:t>
      </w:r>
      <w:r w:rsidR="00D02CC2">
        <w:rPr>
          <w:rFonts w:ascii="Arial" w:hAnsi="Arial" w:cs="Arial"/>
          <w:color w:val="000000"/>
          <w:sz w:val="20"/>
          <w:szCs w:val="20"/>
        </w:rPr>
        <w:t>;</w:t>
      </w:r>
    </w:p>
    <w:p w:rsidR="00B202F2" w:rsidRDefault="00B202F2" w:rsidP="002D0217">
      <w:pPr>
        <w:spacing w:after="0"/>
        <w:ind w:left="1418" w:hanging="1418"/>
        <w:jc w:val="both"/>
        <w:rPr>
          <w:rFonts w:ascii="Arial" w:hAnsi="Arial" w:cs="Arial"/>
          <w:color w:val="000000"/>
          <w:sz w:val="20"/>
          <w:szCs w:val="20"/>
        </w:rPr>
      </w:pPr>
      <w:r w:rsidRPr="00771415">
        <w:rPr>
          <w:rFonts w:ascii="Arial" w:hAnsi="Arial" w:cs="Arial"/>
          <w:color w:val="000000"/>
          <w:sz w:val="20"/>
          <w:szCs w:val="20"/>
        </w:rPr>
        <w:t xml:space="preserve">Załącznik nr </w:t>
      </w:r>
      <w:r w:rsidR="004B0392">
        <w:rPr>
          <w:rFonts w:ascii="Arial" w:hAnsi="Arial" w:cs="Arial"/>
          <w:color w:val="000000"/>
          <w:sz w:val="20"/>
          <w:szCs w:val="20"/>
        </w:rPr>
        <w:t>7</w:t>
      </w:r>
      <w:r>
        <w:rPr>
          <w:rFonts w:ascii="Arial" w:hAnsi="Arial" w:cs="Arial"/>
          <w:color w:val="000000"/>
          <w:sz w:val="20"/>
          <w:szCs w:val="20"/>
        </w:rPr>
        <w:t xml:space="preserve"> </w:t>
      </w:r>
      <w:r w:rsidR="007C62F4">
        <w:rPr>
          <w:rFonts w:ascii="Arial" w:hAnsi="Arial" w:cs="Arial"/>
          <w:color w:val="000000"/>
          <w:sz w:val="20"/>
          <w:szCs w:val="20"/>
        </w:rPr>
        <w:t xml:space="preserve">  </w:t>
      </w:r>
      <w:r>
        <w:rPr>
          <w:rFonts w:ascii="Arial" w:hAnsi="Arial" w:cs="Arial"/>
          <w:color w:val="000000"/>
          <w:sz w:val="20"/>
          <w:szCs w:val="20"/>
        </w:rPr>
        <w:t xml:space="preserve"> </w:t>
      </w:r>
      <w:r w:rsidRPr="00771415">
        <w:rPr>
          <w:rFonts w:ascii="Arial" w:hAnsi="Arial" w:cs="Arial"/>
          <w:color w:val="000000"/>
          <w:sz w:val="20"/>
          <w:szCs w:val="20"/>
        </w:rPr>
        <w:t>-</w:t>
      </w:r>
      <w:r w:rsidR="00CC29C2">
        <w:rPr>
          <w:rFonts w:ascii="Arial" w:hAnsi="Arial" w:cs="Arial"/>
          <w:color w:val="000000"/>
          <w:sz w:val="20"/>
          <w:szCs w:val="20"/>
        </w:rPr>
        <w:t xml:space="preserve"> PFU z załącznikami</w:t>
      </w:r>
      <w:r w:rsidR="001E3B9C">
        <w:rPr>
          <w:rFonts w:ascii="Arial" w:hAnsi="Arial" w:cs="Arial"/>
          <w:color w:val="000000"/>
          <w:sz w:val="20"/>
          <w:szCs w:val="20"/>
        </w:rPr>
        <w:t>.</w:t>
      </w:r>
    </w:p>
    <w:p w:rsidR="00295579" w:rsidRPr="002E39D7" w:rsidRDefault="00295579" w:rsidP="002E39D7">
      <w:pPr>
        <w:spacing w:after="0"/>
        <w:jc w:val="both"/>
        <w:rPr>
          <w:rFonts w:ascii="Arial" w:hAnsi="Arial" w:cs="Arial"/>
          <w:sz w:val="20"/>
          <w:szCs w:val="20"/>
        </w:rPr>
      </w:pPr>
    </w:p>
    <w:p w:rsidR="00295579" w:rsidRPr="002E39D7" w:rsidRDefault="00295579" w:rsidP="002E39D7">
      <w:pPr>
        <w:spacing w:after="0"/>
        <w:jc w:val="both"/>
        <w:rPr>
          <w:rFonts w:ascii="Arial" w:hAnsi="Arial" w:cs="Arial"/>
          <w:sz w:val="20"/>
          <w:szCs w:val="20"/>
        </w:rPr>
      </w:pPr>
    </w:p>
    <w:p w:rsidR="00377410" w:rsidRPr="002E39D7" w:rsidRDefault="00377410" w:rsidP="002E39D7">
      <w:pPr>
        <w:spacing w:after="0"/>
        <w:jc w:val="both"/>
        <w:rPr>
          <w:rFonts w:ascii="Arial" w:hAnsi="Arial" w:cs="Arial"/>
          <w:sz w:val="20"/>
          <w:szCs w:val="20"/>
        </w:rPr>
      </w:pPr>
      <w:r w:rsidRPr="002E39D7">
        <w:rPr>
          <w:rFonts w:ascii="Arial" w:hAnsi="Arial" w:cs="Arial"/>
          <w:sz w:val="20"/>
          <w:szCs w:val="20"/>
          <w:u w:val="single"/>
        </w:rPr>
        <w:t>Komisja Przetargowa:</w:t>
      </w:r>
    </w:p>
    <w:p w:rsidR="00377410" w:rsidRPr="002E39D7" w:rsidRDefault="00377410" w:rsidP="002E39D7">
      <w:pPr>
        <w:spacing w:after="0"/>
        <w:jc w:val="both"/>
        <w:rPr>
          <w:rFonts w:ascii="Arial" w:hAnsi="Arial" w:cs="Arial"/>
          <w:sz w:val="20"/>
          <w:szCs w:val="20"/>
        </w:rPr>
      </w:pPr>
    </w:p>
    <w:p w:rsidR="00377410" w:rsidRPr="002E39D7" w:rsidRDefault="00377410" w:rsidP="007C62F4">
      <w:pPr>
        <w:tabs>
          <w:tab w:val="left" w:pos="2127"/>
        </w:tabs>
        <w:spacing w:after="0" w:line="480" w:lineRule="auto"/>
        <w:jc w:val="both"/>
        <w:rPr>
          <w:rFonts w:ascii="Arial" w:hAnsi="Arial" w:cs="Arial"/>
          <w:sz w:val="20"/>
          <w:szCs w:val="20"/>
        </w:rPr>
      </w:pPr>
      <w:r w:rsidRPr="002E39D7">
        <w:rPr>
          <w:rFonts w:ascii="Arial" w:hAnsi="Arial" w:cs="Arial"/>
          <w:sz w:val="20"/>
          <w:szCs w:val="20"/>
        </w:rPr>
        <w:t xml:space="preserve">Agnieszka Strychalska </w:t>
      </w:r>
      <w:r w:rsidR="003E3AA1">
        <w:rPr>
          <w:rFonts w:ascii="Arial" w:hAnsi="Arial" w:cs="Arial"/>
          <w:sz w:val="20"/>
          <w:szCs w:val="20"/>
        </w:rPr>
        <w:tab/>
      </w:r>
      <w:r w:rsidRPr="002E39D7">
        <w:rPr>
          <w:rFonts w:ascii="Arial" w:hAnsi="Arial" w:cs="Arial"/>
          <w:sz w:val="20"/>
          <w:szCs w:val="20"/>
        </w:rPr>
        <w:t>….…...………………….…….............</w:t>
      </w:r>
      <w:r w:rsidRPr="002E39D7">
        <w:rPr>
          <w:rFonts w:ascii="Arial" w:hAnsi="Arial" w:cs="Arial"/>
          <w:sz w:val="20"/>
          <w:szCs w:val="20"/>
        </w:rPr>
        <w:tab/>
        <w:t>- Przewodnicząca Komisji</w:t>
      </w:r>
    </w:p>
    <w:p w:rsidR="00377410" w:rsidRDefault="00377410" w:rsidP="007C62F4">
      <w:pPr>
        <w:spacing w:after="0" w:line="480" w:lineRule="auto"/>
        <w:jc w:val="both"/>
        <w:rPr>
          <w:rFonts w:ascii="Arial" w:hAnsi="Arial" w:cs="Arial"/>
          <w:sz w:val="20"/>
          <w:szCs w:val="20"/>
        </w:rPr>
      </w:pPr>
      <w:r w:rsidRPr="002E39D7">
        <w:rPr>
          <w:rFonts w:ascii="Arial" w:hAnsi="Arial" w:cs="Arial"/>
          <w:sz w:val="20"/>
          <w:szCs w:val="20"/>
        </w:rPr>
        <w:t>Ewa Grabiarz</w:t>
      </w:r>
      <w:r w:rsidR="003E3AA1">
        <w:rPr>
          <w:rFonts w:ascii="Arial" w:hAnsi="Arial" w:cs="Arial"/>
          <w:sz w:val="20"/>
          <w:szCs w:val="20"/>
        </w:rPr>
        <w:tab/>
      </w:r>
      <w:r w:rsidR="003E3AA1">
        <w:rPr>
          <w:rFonts w:ascii="Arial" w:hAnsi="Arial" w:cs="Arial"/>
          <w:sz w:val="20"/>
          <w:szCs w:val="20"/>
        </w:rPr>
        <w:tab/>
      </w:r>
      <w:r w:rsidR="003E3AA1" w:rsidRPr="002E39D7">
        <w:rPr>
          <w:rFonts w:ascii="Arial" w:hAnsi="Arial" w:cs="Arial"/>
          <w:sz w:val="20"/>
          <w:szCs w:val="20"/>
        </w:rPr>
        <w:t>….…...………………….…….............</w:t>
      </w:r>
      <w:r w:rsidRPr="002E39D7">
        <w:rPr>
          <w:rFonts w:ascii="Arial" w:hAnsi="Arial" w:cs="Arial"/>
          <w:sz w:val="20"/>
          <w:szCs w:val="20"/>
        </w:rPr>
        <w:tab/>
        <w:t>- Zastępca Przewodniczącej</w:t>
      </w:r>
    </w:p>
    <w:p w:rsidR="003E3AA1" w:rsidRPr="002E39D7" w:rsidRDefault="00A128F5" w:rsidP="007C62F4">
      <w:pPr>
        <w:spacing w:after="0" w:line="480" w:lineRule="auto"/>
        <w:jc w:val="both"/>
        <w:rPr>
          <w:rFonts w:ascii="Arial" w:hAnsi="Arial" w:cs="Arial"/>
          <w:sz w:val="20"/>
          <w:szCs w:val="20"/>
        </w:rPr>
      </w:pPr>
      <w:r>
        <w:rPr>
          <w:rFonts w:ascii="Arial" w:hAnsi="Arial" w:cs="Arial"/>
          <w:sz w:val="20"/>
          <w:szCs w:val="20"/>
        </w:rPr>
        <w:t xml:space="preserve">Monika Holewa  </w:t>
      </w:r>
      <w:r w:rsidR="003E3AA1">
        <w:rPr>
          <w:rFonts w:ascii="Arial" w:hAnsi="Arial" w:cs="Arial"/>
          <w:sz w:val="20"/>
          <w:szCs w:val="20"/>
        </w:rPr>
        <w:tab/>
        <w:t xml:space="preserve"> </w:t>
      </w:r>
      <w:r w:rsidR="003E3AA1" w:rsidRPr="002E39D7">
        <w:rPr>
          <w:rFonts w:ascii="Arial" w:hAnsi="Arial" w:cs="Arial"/>
          <w:sz w:val="20"/>
          <w:szCs w:val="20"/>
        </w:rPr>
        <w:t>….…...………………….…….............</w:t>
      </w:r>
      <w:r w:rsidR="003E3AA1">
        <w:rPr>
          <w:rFonts w:ascii="Arial" w:hAnsi="Arial" w:cs="Arial"/>
          <w:sz w:val="20"/>
          <w:szCs w:val="20"/>
        </w:rPr>
        <w:tab/>
      </w:r>
      <w:r w:rsidR="003E3AA1" w:rsidRPr="002E39D7">
        <w:rPr>
          <w:rFonts w:ascii="Arial" w:hAnsi="Arial" w:cs="Arial"/>
          <w:sz w:val="20"/>
          <w:szCs w:val="20"/>
        </w:rPr>
        <w:t>- Sekretarz</w:t>
      </w:r>
    </w:p>
    <w:p w:rsidR="00377410" w:rsidRPr="002E39D7" w:rsidRDefault="003E3AA1" w:rsidP="007C62F4">
      <w:pPr>
        <w:spacing w:after="0" w:line="480" w:lineRule="auto"/>
        <w:jc w:val="both"/>
        <w:rPr>
          <w:rFonts w:ascii="Arial" w:hAnsi="Arial" w:cs="Arial"/>
          <w:sz w:val="20"/>
          <w:szCs w:val="20"/>
        </w:rPr>
      </w:pPr>
      <w:r>
        <w:rPr>
          <w:rFonts w:ascii="Arial" w:hAnsi="Arial" w:cs="Arial"/>
          <w:sz w:val="20"/>
          <w:szCs w:val="20"/>
        </w:rPr>
        <w:t xml:space="preserve">Adam </w:t>
      </w:r>
      <w:proofErr w:type="spellStart"/>
      <w:r>
        <w:rPr>
          <w:rFonts w:ascii="Arial" w:hAnsi="Arial" w:cs="Arial"/>
          <w:sz w:val="20"/>
          <w:szCs w:val="20"/>
        </w:rPr>
        <w:t>Maruszczyk</w:t>
      </w:r>
      <w:proofErr w:type="spellEnd"/>
      <w:r>
        <w:rPr>
          <w:rFonts w:ascii="Arial" w:hAnsi="Arial" w:cs="Arial"/>
          <w:sz w:val="20"/>
          <w:szCs w:val="20"/>
        </w:rPr>
        <w:tab/>
      </w:r>
      <w:r w:rsidRPr="002E39D7">
        <w:rPr>
          <w:rFonts w:ascii="Arial" w:hAnsi="Arial" w:cs="Arial"/>
          <w:sz w:val="20"/>
          <w:szCs w:val="20"/>
        </w:rPr>
        <w:t>….…...………………….…….............</w:t>
      </w:r>
      <w:r>
        <w:rPr>
          <w:rFonts w:ascii="Arial" w:hAnsi="Arial" w:cs="Arial"/>
          <w:sz w:val="20"/>
          <w:szCs w:val="20"/>
        </w:rPr>
        <w:tab/>
      </w:r>
      <w:r w:rsidR="00377410" w:rsidRPr="002E39D7">
        <w:rPr>
          <w:rFonts w:ascii="Arial" w:hAnsi="Arial" w:cs="Arial"/>
          <w:sz w:val="20"/>
          <w:szCs w:val="20"/>
        </w:rPr>
        <w:t>- Członek</w:t>
      </w:r>
    </w:p>
    <w:p w:rsidR="003E3AA1" w:rsidRDefault="003E3AA1" w:rsidP="007C62F4">
      <w:pPr>
        <w:spacing w:after="0" w:line="480" w:lineRule="auto"/>
        <w:jc w:val="both"/>
        <w:rPr>
          <w:rFonts w:ascii="Arial" w:hAnsi="Arial" w:cs="Arial"/>
          <w:sz w:val="20"/>
          <w:szCs w:val="20"/>
        </w:rPr>
      </w:pPr>
      <w:r>
        <w:rPr>
          <w:rFonts w:ascii="Arial" w:hAnsi="Arial" w:cs="Arial"/>
          <w:sz w:val="20"/>
          <w:szCs w:val="20"/>
        </w:rPr>
        <w:lastRenderedPageBreak/>
        <w:t>Marcin Zając</w:t>
      </w:r>
      <w:r>
        <w:rPr>
          <w:rFonts w:ascii="Arial" w:hAnsi="Arial" w:cs="Arial"/>
          <w:sz w:val="20"/>
          <w:szCs w:val="20"/>
        </w:rPr>
        <w:tab/>
      </w:r>
      <w:r>
        <w:rPr>
          <w:rFonts w:ascii="Arial" w:hAnsi="Arial" w:cs="Arial"/>
          <w:sz w:val="20"/>
          <w:szCs w:val="20"/>
        </w:rPr>
        <w:tab/>
      </w:r>
      <w:r w:rsidRPr="002E39D7">
        <w:rPr>
          <w:rFonts w:ascii="Arial" w:hAnsi="Arial" w:cs="Arial"/>
          <w:sz w:val="20"/>
          <w:szCs w:val="20"/>
        </w:rPr>
        <w:t>….…...………………….…….............</w:t>
      </w:r>
      <w:r>
        <w:rPr>
          <w:rFonts w:ascii="Arial" w:hAnsi="Arial" w:cs="Arial"/>
          <w:sz w:val="20"/>
          <w:szCs w:val="20"/>
        </w:rPr>
        <w:tab/>
      </w:r>
      <w:r w:rsidRPr="002E39D7">
        <w:rPr>
          <w:rFonts w:ascii="Arial" w:hAnsi="Arial" w:cs="Arial"/>
          <w:sz w:val="20"/>
          <w:szCs w:val="20"/>
        </w:rPr>
        <w:t>- Członek</w:t>
      </w:r>
    </w:p>
    <w:p w:rsidR="003E3AA1" w:rsidRDefault="00A128F5" w:rsidP="007C62F4">
      <w:pPr>
        <w:spacing w:after="0" w:line="480" w:lineRule="auto"/>
        <w:jc w:val="both"/>
        <w:rPr>
          <w:rFonts w:ascii="Arial" w:hAnsi="Arial" w:cs="Arial"/>
          <w:sz w:val="20"/>
          <w:szCs w:val="20"/>
        </w:rPr>
      </w:pPr>
      <w:r>
        <w:rPr>
          <w:rFonts w:ascii="Arial" w:hAnsi="Arial" w:cs="Arial"/>
          <w:sz w:val="20"/>
          <w:szCs w:val="20"/>
        </w:rPr>
        <w:t>Monika Czajkowska</w:t>
      </w:r>
      <w:r w:rsidR="003E3AA1">
        <w:rPr>
          <w:rFonts w:ascii="Arial" w:hAnsi="Arial" w:cs="Arial"/>
          <w:sz w:val="20"/>
          <w:szCs w:val="20"/>
        </w:rPr>
        <w:tab/>
      </w:r>
      <w:r w:rsidR="003E3AA1" w:rsidRPr="002E39D7">
        <w:rPr>
          <w:rFonts w:ascii="Arial" w:hAnsi="Arial" w:cs="Arial"/>
          <w:sz w:val="20"/>
          <w:szCs w:val="20"/>
        </w:rPr>
        <w:t>….…...………………….…….............</w:t>
      </w:r>
      <w:r w:rsidR="003E3AA1">
        <w:rPr>
          <w:rFonts w:ascii="Arial" w:hAnsi="Arial" w:cs="Arial"/>
          <w:sz w:val="20"/>
          <w:szCs w:val="20"/>
        </w:rPr>
        <w:tab/>
      </w:r>
      <w:r w:rsidR="003E3AA1" w:rsidRPr="002E39D7">
        <w:rPr>
          <w:rFonts w:ascii="Arial" w:hAnsi="Arial" w:cs="Arial"/>
          <w:sz w:val="20"/>
          <w:szCs w:val="20"/>
        </w:rPr>
        <w:t>- Członek</w:t>
      </w:r>
    </w:p>
    <w:p w:rsidR="00377410" w:rsidRPr="002E39D7" w:rsidRDefault="00A128F5" w:rsidP="007C62F4">
      <w:pPr>
        <w:spacing w:after="0" w:line="480" w:lineRule="auto"/>
        <w:jc w:val="both"/>
        <w:rPr>
          <w:rFonts w:ascii="Arial" w:hAnsi="Arial" w:cs="Arial"/>
          <w:sz w:val="20"/>
          <w:szCs w:val="20"/>
        </w:rPr>
      </w:pPr>
      <w:r>
        <w:rPr>
          <w:rFonts w:ascii="Arial" w:hAnsi="Arial" w:cs="Arial"/>
          <w:sz w:val="20"/>
          <w:szCs w:val="20"/>
        </w:rPr>
        <w:t xml:space="preserve">Marek </w:t>
      </w:r>
      <w:proofErr w:type="spellStart"/>
      <w:r>
        <w:rPr>
          <w:rFonts w:ascii="Arial" w:hAnsi="Arial" w:cs="Arial"/>
          <w:sz w:val="20"/>
          <w:szCs w:val="20"/>
        </w:rPr>
        <w:t>Mierczyk</w:t>
      </w:r>
      <w:proofErr w:type="spellEnd"/>
      <w:r>
        <w:rPr>
          <w:rFonts w:ascii="Arial" w:hAnsi="Arial" w:cs="Arial"/>
          <w:sz w:val="20"/>
          <w:szCs w:val="20"/>
        </w:rPr>
        <w:t xml:space="preserve">  </w:t>
      </w:r>
      <w:r w:rsidR="003E3AA1">
        <w:rPr>
          <w:rFonts w:ascii="Arial" w:hAnsi="Arial" w:cs="Arial"/>
          <w:sz w:val="20"/>
          <w:szCs w:val="20"/>
        </w:rPr>
        <w:tab/>
        <w:t xml:space="preserve"> </w:t>
      </w:r>
      <w:r w:rsidR="003E3AA1" w:rsidRPr="002E39D7">
        <w:rPr>
          <w:rFonts w:ascii="Arial" w:hAnsi="Arial" w:cs="Arial"/>
          <w:sz w:val="20"/>
          <w:szCs w:val="20"/>
        </w:rPr>
        <w:t>….…...………………….…….............</w:t>
      </w:r>
      <w:r w:rsidR="003E3AA1">
        <w:rPr>
          <w:rFonts w:ascii="Arial" w:hAnsi="Arial" w:cs="Arial"/>
          <w:sz w:val="20"/>
          <w:szCs w:val="20"/>
        </w:rPr>
        <w:tab/>
      </w:r>
      <w:r w:rsidR="00377410" w:rsidRPr="002E39D7">
        <w:rPr>
          <w:rFonts w:ascii="Arial" w:hAnsi="Arial" w:cs="Arial"/>
          <w:sz w:val="20"/>
          <w:szCs w:val="20"/>
        </w:rPr>
        <w:t>- Członek</w:t>
      </w:r>
    </w:p>
    <w:p w:rsidR="0094207D" w:rsidRPr="002E39D7" w:rsidRDefault="0094207D" w:rsidP="007C62F4">
      <w:pPr>
        <w:spacing w:after="0" w:line="480" w:lineRule="auto"/>
        <w:jc w:val="both"/>
        <w:rPr>
          <w:rFonts w:ascii="Arial" w:hAnsi="Arial" w:cs="Arial"/>
          <w:sz w:val="20"/>
          <w:szCs w:val="20"/>
        </w:rPr>
      </w:pPr>
    </w:p>
    <w:sectPr w:rsidR="0094207D" w:rsidRPr="002E39D7" w:rsidSect="005D0E43">
      <w:footerReference w:type="default" r:id="rId14"/>
      <w:headerReference w:type="first" r:id="rId15"/>
      <w:footerReference w:type="first" r:id="rId16"/>
      <w:pgSz w:w="11906" w:h="16838"/>
      <w:pgMar w:top="1417" w:right="1417" w:bottom="1417" w:left="1417" w:header="708" w:footer="4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10" w:rsidRDefault="00F13910" w:rsidP="00397990">
      <w:pPr>
        <w:spacing w:after="0" w:line="240" w:lineRule="auto"/>
      </w:pPr>
      <w:r>
        <w:separator/>
      </w:r>
    </w:p>
  </w:endnote>
  <w:endnote w:type="continuationSeparator" w:id="0">
    <w:p w:rsidR="00F13910" w:rsidRDefault="00F13910" w:rsidP="0039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epoloItcTEEBoo">
    <w:altName w:val="Calibri"/>
    <w:panose1 w:val="00000000000000000000"/>
    <w:charset w:val="EE"/>
    <w:family w:val="auto"/>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17009"/>
      <w:docPartObj>
        <w:docPartGallery w:val="Page Numbers (Bottom of Page)"/>
        <w:docPartUnique/>
      </w:docPartObj>
    </w:sdtPr>
    <w:sdtEndPr>
      <w:rPr>
        <w:rFonts w:ascii="Arial" w:hAnsi="Arial" w:cs="Arial"/>
        <w:sz w:val="20"/>
      </w:rPr>
    </w:sdtEndPr>
    <w:sdtContent>
      <w:p w:rsidR="00F13910" w:rsidRPr="006C1F19" w:rsidRDefault="00F13910">
        <w:pPr>
          <w:pStyle w:val="Stopka"/>
          <w:jc w:val="right"/>
          <w:rPr>
            <w:rFonts w:ascii="Arial" w:hAnsi="Arial" w:cs="Arial"/>
            <w:sz w:val="20"/>
          </w:rPr>
        </w:pPr>
        <w:r w:rsidRPr="006C1F19">
          <w:rPr>
            <w:rFonts w:ascii="Arial" w:hAnsi="Arial" w:cs="Arial"/>
            <w:sz w:val="20"/>
          </w:rPr>
          <w:fldChar w:fldCharType="begin"/>
        </w:r>
        <w:r w:rsidRPr="006C1F19">
          <w:rPr>
            <w:rFonts w:ascii="Arial" w:hAnsi="Arial" w:cs="Arial"/>
            <w:sz w:val="20"/>
          </w:rPr>
          <w:instrText>PAGE   \* MERGEFORMAT</w:instrText>
        </w:r>
        <w:r w:rsidRPr="006C1F19">
          <w:rPr>
            <w:rFonts w:ascii="Arial" w:hAnsi="Arial" w:cs="Arial"/>
            <w:sz w:val="20"/>
          </w:rPr>
          <w:fldChar w:fldCharType="separate"/>
        </w:r>
        <w:r w:rsidR="00703749">
          <w:rPr>
            <w:rFonts w:ascii="Arial" w:hAnsi="Arial" w:cs="Arial"/>
            <w:noProof/>
            <w:sz w:val="20"/>
          </w:rPr>
          <w:t>20</w:t>
        </w:r>
        <w:r w:rsidRPr="006C1F19">
          <w:rPr>
            <w:rFonts w:ascii="Arial" w:hAnsi="Arial" w:cs="Arial"/>
            <w:sz w:val="20"/>
          </w:rPr>
          <w:fldChar w:fldCharType="end"/>
        </w:r>
      </w:p>
    </w:sdtContent>
  </w:sdt>
  <w:p w:rsidR="00F13910" w:rsidRDefault="00F1391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79367"/>
      <w:docPartObj>
        <w:docPartGallery w:val="Page Numbers (Bottom of Page)"/>
        <w:docPartUnique/>
      </w:docPartObj>
    </w:sdtPr>
    <w:sdtEndPr>
      <w:rPr>
        <w:rFonts w:ascii="Arial" w:hAnsi="Arial" w:cs="Arial"/>
        <w:sz w:val="20"/>
      </w:rPr>
    </w:sdtEndPr>
    <w:sdtContent>
      <w:p w:rsidR="00F13910" w:rsidRPr="00476A8B" w:rsidRDefault="00F13910">
        <w:pPr>
          <w:pStyle w:val="Stopka"/>
          <w:jc w:val="right"/>
          <w:rPr>
            <w:rFonts w:ascii="Arial" w:hAnsi="Arial" w:cs="Arial"/>
            <w:sz w:val="20"/>
          </w:rPr>
        </w:pPr>
        <w:r w:rsidRPr="00476A8B">
          <w:rPr>
            <w:rFonts w:ascii="Arial" w:hAnsi="Arial" w:cs="Arial"/>
            <w:sz w:val="20"/>
          </w:rPr>
          <w:fldChar w:fldCharType="begin"/>
        </w:r>
        <w:r w:rsidRPr="00476A8B">
          <w:rPr>
            <w:rFonts w:ascii="Arial" w:hAnsi="Arial" w:cs="Arial"/>
            <w:sz w:val="20"/>
          </w:rPr>
          <w:instrText>PAGE   \* MERGEFORMAT</w:instrText>
        </w:r>
        <w:r w:rsidRPr="00476A8B">
          <w:rPr>
            <w:rFonts w:ascii="Arial" w:hAnsi="Arial" w:cs="Arial"/>
            <w:sz w:val="20"/>
          </w:rPr>
          <w:fldChar w:fldCharType="separate"/>
        </w:r>
        <w:r w:rsidR="00703749">
          <w:rPr>
            <w:rFonts w:ascii="Arial" w:hAnsi="Arial" w:cs="Arial"/>
            <w:noProof/>
            <w:sz w:val="20"/>
          </w:rPr>
          <w:t>1</w:t>
        </w:r>
        <w:r w:rsidRPr="00476A8B">
          <w:rPr>
            <w:rFonts w:ascii="Arial" w:hAnsi="Arial" w:cs="Arial"/>
            <w:sz w:val="20"/>
          </w:rPr>
          <w:fldChar w:fldCharType="end"/>
        </w:r>
      </w:p>
    </w:sdtContent>
  </w:sdt>
  <w:p w:rsidR="00F13910" w:rsidRDefault="00F13910" w:rsidP="005D0E43">
    <w:pPr>
      <w:pStyle w:val="Stopka"/>
      <w:rPr>
        <w:rFonts w:ascii="Arial" w:hAnsi="Arial" w:cs="Arial"/>
        <w:sz w:val="16"/>
        <w:szCs w:val="16"/>
      </w:rPr>
    </w:pPr>
  </w:p>
  <w:p w:rsidR="00F13910" w:rsidRDefault="00F13910" w:rsidP="005D0E43">
    <w:pPr>
      <w:pStyle w:val="Stopka"/>
      <w:rPr>
        <w:rFonts w:ascii="Arial" w:hAnsi="Arial" w:cs="Arial"/>
        <w:sz w:val="16"/>
        <w:szCs w:val="16"/>
      </w:rPr>
    </w:pPr>
  </w:p>
  <w:p w:rsidR="00F13910" w:rsidRPr="003C76DC" w:rsidRDefault="00772560" w:rsidP="00D50909">
    <w:pPr>
      <w:pStyle w:val="Stopka"/>
      <w:ind w:left="-851"/>
      <w:rPr>
        <w:rFonts w:ascii="Arial" w:hAnsi="Arial" w:cs="Arial"/>
        <w:sz w:val="18"/>
        <w:szCs w:val="18"/>
      </w:rPr>
    </w:pPr>
    <w:r>
      <w:rPr>
        <w:rFonts w:ascii="Arial" w:hAnsi="Arial" w:cs="Arial"/>
        <w:sz w:val="18"/>
        <w:szCs w:val="18"/>
      </w:rPr>
      <w:t>BZP.ZD-001019</w:t>
    </w:r>
    <w:r w:rsidR="00F13910" w:rsidRPr="003C76DC">
      <w:rPr>
        <w:rFonts w:ascii="Arial" w:hAnsi="Arial" w:cs="Arial"/>
        <w:sz w:val="18"/>
        <w:szCs w:val="18"/>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10" w:rsidRDefault="00F13910" w:rsidP="00397990">
      <w:pPr>
        <w:spacing w:after="0" w:line="240" w:lineRule="auto"/>
      </w:pPr>
      <w:r>
        <w:separator/>
      </w:r>
    </w:p>
  </w:footnote>
  <w:footnote w:type="continuationSeparator" w:id="0">
    <w:p w:rsidR="00F13910" w:rsidRDefault="00F13910" w:rsidP="00397990">
      <w:pPr>
        <w:spacing w:after="0" w:line="240" w:lineRule="auto"/>
      </w:pPr>
      <w:r>
        <w:continuationSeparator/>
      </w:r>
    </w:p>
  </w:footnote>
  <w:footnote w:id="1">
    <w:p w:rsidR="00F13910" w:rsidRPr="009A1199" w:rsidRDefault="00F13910" w:rsidP="001F422C">
      <w:pPr>
        <w:pStyle w:val="NormalnyWeb"/>
        <w:spacing w:before="60" w:beforeAutospacing="0" w:after="60" w:afterAutospacing="0" w:line="276" w:lineRule="auto"/>
        <w:jc w:val="both"/>
        <w:rPr>
          <w:rFonts w:ascii="Arial" w:eastAsiaTheme="minorHAnsi" w:hAnsi="Arial" w:cs="Arial"/>
          <w:sz w:val="16"/>
          <w:szCs w:val="16"/>
          <w:lang w:eastAsia="en-US"/>
        </w:rPr>
      </w:pPr>
      <w:r w:rsidRPr="009A1199">
        <w:rPr>
          <w:rStyle w:val="Odwoanieprzypisudolnego"/>
          <w:rFonts w:ascii="Arial" w:hAnsi="Arial" w:cs="Arial"/>
          <w:sz w:val="16"/>
          <w:szCs w:val="16"/>
          <w:vertAlign w:val="baseline"/>
        </w:rPr>
        <w:footnoteRef/>
      </w:r>
      <w:r w:rsidRPr="009A1199">
        <w:rPr>
          <w:rFonts w:ascii="Arial" w:hAnsi="Arial" w:cs="Arial"/>
          <w:sz w:val="16"/>
          <w:szCs w:val="16"/>
        </w:rPr>
        <w:t xml:space="preserve"> </w:t>
      </w:r>
      <w:r w:rsidRPr="003777D5">
        <w:rPr>
          <w:rFonts w:ascii="Arial" w:eastAsiaTheme="minorHAnsi" w:hAnsi="Arial" w:cs="Arial"/>
          <w:sz w:val="16"/>
          <w:szCs w:val="16"/>
          <w:lang w:eastAsia="en-US"/>
        </w:rPr>
        <w:t>Oznacza to, że możliwe jest wykazanie robót budowlanych obejmujących zakres szerszy niż wskazany w warunku, jednak wartość zakresu wskazanego w warunku musi wynosić nie mniej niż wskazana wartość.</w:t>
      </w:r>
    </w:p>
  </w:footnote>
  <w:footnote w:id="2">
    <w:p w:rsidR="00F13910" w:rsidRPr="00A828D2" w:rsidRDefault="00F13910" w:rsidP="001F422C">
      <w:pPr>
        <w:pStyle w:val="Tekstprzypisudolnego"/>
        <w:jc w:val="both"/>
        <w:rPr>
          <w:rFonts w:ascii="Arial" w:hAnsi="Arial" w:cs="Arial"/>
          <w:sz w:val="16"/>
          <w:szCs w:val="16"/>
        </w:rPr>
      </w:pPr>
      <w:r w:rsidRPr="00A828D2">
        <w:rPr>
          <w:rStyle w:val="Odwoanieprzypisudolnego"/>
          <w:rFonts w:ascii="Arial" w:hAnsi="Arial" w:cs="Arial"/>
          <w:sz w:val="16"/>
          <w:szCs w:val="16"/>
          <w:vertAlign w:val="baseline"/>
        </w:rPr>
        <w:footnoteRef/>
      </w:r>
      <w:r w:rsidRPr="00A828D2">
        <w:rPr>
          <w:rFonts w:ascii="Arial" w:hAnsi="Arial" w:cs="Arial"/>
          <w:sz w:val="16"/>
          <w:szCs w:val="16"/>
        </w:rPr>
        <w:t xml:space="preserve">  Dla kwoty w innej walucie niż PLN, wykonawca przelicza wartość zgodnie ze średnim kursem Narodowego Banku Polskiego z d</w:t>
      </w:r>
      <w:r w:rsidR="00455F68">
        <w:rPr>
          <w:rFonts w:ascii="Arial" w:hAnsi="Arial" w:cs="Arial"/>
          <w:sz w:val="16"/>
          <w:szCs w:val="16"/>
        </w:rPr>
        <w:t>nia zawarcia umowy</w:t>
      </w:r>
      <w:r w:rsidRPr="00A828D2">
        <w:rPr>
          <w:rFonts w:ascii="Arial" w:hAnsi="Arial" w:cs="Arial"/>
          <w:sz w:val="16"/>
          <w:szCs w:val="16"/>
        </w:rPr>
        <w:t xml:space="preserve">. W przypadku braku średniego kursu NBP z dnia zawarcia umowy należy dokonać przeliczenia podanych kwot z waluty obcej na ich równowartość w PLN po średnim kursie NBP ostatnio obowiązującym przed dniem zawarcia umowy </w:t>
      </w:r>
      <w:r w:rsidR="00455F68">
        <w:rPr>
          <w:rFonts w:ascii="Arial" w:hAnsi="Arial" w:cs="Arial"/>
          <w:sz w:val="16"/>
          <w:szCs w:val="16"/>
        </w:rPr>
        <w:t xml:space="preserve">  </w:t>
      </w:r>
      <w:r w:rsidRPr="00A828D2">
        <w:rPr>
          <w:rFonts w:ascii="Arial" w:hAnsi="Arial" w:cs="Arial"/>
          <w:sz w:val="16"/>
          <w:szCs w:val="16"/>
        </w:rPr>
        <w:t>z podaniem daty kursu.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10" w:rsidRDefault="00F13910" w:rsidP="003E3AA1">
    <w:pPr>
      <w:pStyle w:val="Nagwek2"/>
      <w:numPr>
        <w:ilvl w:val="0"/>
        <w:numId w:val="0"/>
      </w:numPr>
      <w:spacing w:after="0"/>
      <w:ind w:right="-286"/>
      <w:rPr>
        <w:rFonts w:ascii="Times New Roman" w:hAnsi="Times New Roman" w:cs="Times New Roman"/>
        <w:sz w:val="28"/>
      </w:rPr>
    </w:pPr>
    <w:r>
      <w:rPr>
        <w:rFonts w:ascii="Times New Roman" w:hAnsi="Times New Roman" w:cs="Times New Roman"/>
        <w:noProof/>
        <w:sz w:val="28"/>
        <w:lang w:eastAsia="pl-PL"/>
      </w:rPr>
      <w:drawing>
        <wp:anchor distT="0" distB="0" distL="114300" distR="114300" simplePos="0" relativeHeight="251662336" behindDoc="1" locked="0" layoutInCell="1" allowOverlap="1" wp14:editId="5090517C">
          <wp:simplePos x="0" y="0"/>
          <wp:positionH relativeFrom="margin">
            <wp:align>right</wp:align>
          </wp:positionH>
          <wp:positionV relativeFrom="paragraph">
            <wp:posOffset>17780</wp:posOffset>
          </wp:positionV>
          <wp:extent cx="1540510" cy="478155"/>
          <wp:effectExtent l="0" t="0" r="2540" b="0"/>
          <wp:wrapTight wrapText="bothSides">
            <wp:wrapPolygon edited="0">
              <wp:start x="0" y="0"/>
              <wp:lineTo x="0" y="20653"/>
              <wp:lineTo x="21369" y="20653"/>
              <wp:lineTo x="21369"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47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910" w:rsidRDefault="00F13910" w:rsidP="003E3AA1">
    <w:pPr>
      <w:pStyle w:val="Nagwek2"/>
      <w:numPr>
        <w:ilvl w:val="0"/>
        <w:numId w:val="0"/>
      </w:numPr>
      <w:spacing w:after="0"/>
      <w:ind w:right="-286"/>
      <w:rPr>
        <w:rFonts w:ascii="Times New Roman" w:hAnsi="Times New Roman" w:cs="Times New Roman"/>
        <w:sz w:val="28"/>
      </w:rPr>
    </w:pPr>
  </w:p>
  <w:p w:rsidR="00F13910" w:rsidRDefault="00F13910" w:rsidP="003E3AA1">
    <w:pPr>
      <w:pStyle w:val="Nagwek2"/>
      <w:numPr>
        <w:ilvl w:val="0"/>
        <w:numId w:val="0"/>
      </w:numPr>
      <w:spacing w:after="0"/>
      <w:ind w:right="-286"/>
      <w:rPr>
        <w:rFonts w:ascii="Times New Roman" w:hAnsi="Times New Roman" w:cs="Times New Roman"/>
        <w:sz w:val="28"/>
      </w:rPr>
    </w:pPr>
  </w:p>
  <w:p w:rsidR="00F13910" w:rsidRDefault="00F13910" w:rsidP="003E3AA1">
    <w:pPr>
      <w:pStyle w:val="Nagwek2"/>
      <w:numPr>
        <w:ilvl w:val="0"/>
        <w:numId w:val="0"/>
      </w:numPr>
      <w:spacing w:after="0"/>
      <w:ind w:right="-286"/>
      <w:rPr>
        <w:rFonts w:ascii="Times New Roman" w:hAnsi="Times New Roman"/>
      </w:rPr>
    </w:pPr>
    <w:r>
      <w:rPr>
        <w:noProof/>
        <w:lang w:eastAsia="pl-PL"/>
      </w:rPr>
      <w:drawing>
        <wp:anchor distT="0" distB="0" distL="114935" distR="114935" simplePos="0" relativeHeight="251659264" behindDoc="1" locked="0" layoutInCell="0" allowOverlap="1" wp14:anchorId="35BCBE23" wp14:editId="24D71736">
          <wp:simplePos x="0" y="0"/>
          <wp:positionH relativeFrom="column">
            <wp:posOffset>-26035</wp:posOffset>
          </wp:positionH>
          <wp:positionV relativeFrom="paragraph">
            <wp:posOffset>58420</wp:posOffset>
          </wp:positionV>
          <wp:extent cx="803275" cy="887095"/>
          <wp:effectExtent l="0" t="0" r="0" b="0"/>
          <wp:wrapSquare wrapText="bothSides"/>
          <wp:docPr id="7"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2"/>
                  <a:srcRect l="-9" t="-9" r="-9" b="-9"/>
                  <a:stretch>
                    <a:fillRect/>
                  </a:stretch>
                </pic:blipFill>
                <pic:spPr bwMode="auto">
                  <a:xfrm>
                    <a:off x="0" y="0"/>
                    <a:ext cx="803275" cy="887095"/>
                  </a:xfrm>
                  <a:prstGeom prst="rect">
                    <a:avLst/>
                  </a:prstGeom>
                </pic:spPr>
              </pic:pic>
            </a:graphicData>
          </a:graphic>
        </wp:anchor>
      </w:drawing>
    </w:r>
    <w:r>
      <w:rPr>
        <w:rFonts w:ascii="Times New Roman" w:hAnsi="Times New Roman" w:cs="Times New Roman"/>
        <w:sz w:val="28"/>
      </w:rPr>
      <w:t>URZĄD MIASTA PIEKARY ŚLĄSKIE</w:t>
    </w:r>
  </w:p>
  <w:p w:rsidR="00F13910" w:rsidRDefault="00F13910" w:rsidP="003E3AA1">
    <w:pPr>
      <w:spacing w:after="0"/>
      <w:ind w:right="-286"/>
      <w:jc w:val="right"/>
      <w:rPr>
        <w:rFonts w:ascii="Times New Roman" w:hAnsi="Times New Roman"/>
        <w:sz w:val="28"/>
      </w:rPr>
    </w:pPr>
    <w:r>
      <w:rPr>
        <w:rFonts w:ascii="Times New Roman" w:hAnsi="Times New Roman"/>
        <w:b/>
        <w:sz w:val="28"/>
      </w:rPr>
      <w:t>BIURO ZAMÓWIEŃ PUBLICZNYCH</w:t>
    </w:r>
  </w:p>
  <w:p w:rsidR="00F13910" w:rsidRDefault="00F13910" w:rsidP="003E3AA1">
    <w:pPr>
      <w:spacing w:after="0"/>
      <w:ind w:right="-286"/>
      <w:jc w:val="right"/>
      <w:rPr>
        <w:rFonts w:ascii="Times New Roman" w:hAnsi="Times New Roman"/>
      </w:rPr>
    </w:pPr>
  </w:p>
  <w:p w:rsidR="00F13910" w:rsidRPr="00614E68" w:rsidRDefault="00F13910" w:rsidP="003E3AA1">
    <w:pPr>
      <w:spacing w:after="0"/>
      <w:ind w:right="-286"/>
      <w:jc w:val="right"/>
      <w:rPr>
        <w:rFonts w:ascii="Times New Roman" w:hAnsi="Times New Roman"/>
        <w:sz w:val="24"/>
      </w:rPr>
    </w:pPr>
    <w:r w:rsidRPr="00614E68">
      <w:rPr>
        <w:rFonts w:ascii="Times New Roman" w:hAnsi="Times New Roman"/>
        <w:sz w:val="24"/>
      </w:rPr>
      <w:t>41-940 Piekary Śląskie, ul. Bytomska 84</w:t>
    </w:r>
  </w:p>
  <w:p w:rsidR="00F13910" w:rsidRPr="00614E68" w:rsidRDefault="00F13910" w:rsidP="003E3AA1">
    <w:pPr>
      <w:spacing w:after="0"/>
      <w:ind w:right="-284"/>
      <w:jc w:val="right"/>
      <w:rPr>
        <w:rFonts w:ascii="Times New Roman" w:hAnsi="Times New Roman"/>
        <w:sz w:val="24"/>
      </w:rPr>
    </w:pPr>
    <w:r w:rsidRPr="00614E68">
      <w:rPr>
        <w:rFonts w:ascii="Times New Roman" w:hAnsi="Times New Roman"/>
        <w:sz w:val="24"/>
      </w:rPr>
      <w:t xml:space="preserve">e-mail: </w:t>
    </w:r>
    <w:hyperlink r:id="rId3">
      <w:r w:rsidRPr="00614E68">
        <w:rPr>
          <w:rStyle w:val="Hipercze"/>
          <w:sz w:val="24"/>
        </w:rPr>
        <w:t>bzp@piekary.pl</w:t>
      </w:r>
    </w:hyperlink>
  </w:p>
  <w:p w:rsidR="00F13910" w:rsidRPr="003E3AA1" w:rsidRDefault="00F13910" w:rsidP="003E3AA1">
    <w:pPr>
      <w:spacing w:after="240"/>
      <w:ind w:right="-284"/>
      <w:rPr>
        <w:rFonts w:ascii="Times New Roman" w:hAnsi="Times New Roman"/>
      </w:rPr>
    </w:pPr>
    <w:r>
      <w:rPr>
        <w:rFonts w:ascii="Times New Roman" w:hAnsi="Times New Roman"/>
        <w:noProof/>
        <w:lang w:eastAsia="pl-PL"/>
      </w:rPr>
      <mc:AlternateContent>
        <mc:Choice Requires="wps">
          <w:drawing>
            <wp:anchor distT="8890" distB="8890" distL="635" distR="635" simplePos="0" relativeHeight="251660288" behindDoc="1" locked="0" layoutInCell="0" allowOverlap="1" wp14:anchorId="6AA24BEE" wp14:editId="6F47D714">
              <wp:simplePos x="0" y="0"/>
              <wp:positionH relativeFrom="column">
                <wp:align>center</wp:align>
              </wp:positionH>
              <wp:positionV relativeFrom="paragraph">
                <wp:posOffset>110490</wp:posOffset>
              </wp:positionV>
              <wp:extent cx="6252210" cy="13970"/>
              <wp:effectExtent l="635" t="8890" r="635" b="8890"/>
              <wp:wrapNone/>
              <wp:docPr id="2" name="Kształt1"/>
              <wp:cNvGraphicFramePr/>
              <a:graphic xmlns:a="http://schemas.openxmlformats.org/drawingml/2006/main">
                <a:graphicData uri="http://schemas.microsoft.com/office/word/2010/wordprocessingShape">
                  <wps:wsp>
                    <wps:cNvCnPr/>
                    <wps:spPr>
                      <a:xfrm flipV="1">
                        <a:off x="0" y="0"/>
                        <a:ext cx="6252120" cy="14040"/>
                      </a:xfrm>
                      <a:prstGeom prst="line">
                        <a:avLst/>
                      </a:prstGeom>
                      <a:ln w="176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02B26E" id="Kształt1" o:spid="_x0000_s1026" style="position:absolute;flip:y;z-index:-251656192;visibility:visible;mso-wrap-style:square;mso-wrap-distance-left:.05pt;mso-wrap-distance-top:.7pt;mso-wrap-distance-right:.05pt;mso-wrap-distance-bottom:.7pt;mso-position-horizontal:center;mso-position-horizontal-relative:text;mso-position-vertical:absolute;mso-position-vertical-relative:text" from="0,8.7pt" to="492.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" o:allowincell="f" strokeweight=".49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53264338"/>
    <w:name w:val="WW8Num7"/>
    <w:lvl w:ilvl="0">
      <w:start w:val="1"/>
      <w:numFmt w:val="decimal"/>
      <w:lvlText w:val="%1."/>
      <w:lvlJc w:val="left"/>
      <w:pPr>
        <w:tabs>
          <w:tab w:val="num" w:pos="1211"/>
        </w:tabs>
        <w:ind w:left="1211" w:hanging="360"/>
      </w:pPr>
      <w:rPr>
        <w:rFonts w:ascii="Arial" w:eastAsia="Times New Roman" w:hAnsi="Arial" w:cs="Arial" w:hint="default"/>
        <w:b w:val="0"/>
        <w:bCs/>
        <w:color w:val="00000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927" w:hanging="360"/>
      </w:pPr>
      <w:rPr>
        <w:rFonts w:ascii="Arial" w:hAnsi="Arial" w:cs="Arial" w:hint="default"/>
        <w:color w:val="000000"/>
        <w:sz w:val="18"/>
        <w:szCs w:val="18"/>
      </w:rPr>
    </w:lvl>
  </w:abstractNum>
  <w:abstractNum w:abstractNumId="2" w15:restartNumberingAfterBreak="0">
    <w:nsid w:val="0000000B"/>
    <w:multiLevelType w:val="multilevel"/>
    <w:tmpl w:val="AD6EECA6"/>
    <w:name w:val="WW8Num11"/>
    <w:lvl w:ilvl="0">
      <w:start w:val="1"/>
      <w:numFmt w:val="decimal"/>
      <w:lvlText w:val="%1."/>
      <w:lvlJc w:val="left"/>
      <w:pPr>
        <w:tabs>
          <w:tab w:val="num" w:pos="567"/>
        </w:tabs>
        <w:ind w:left="567" w:hanging="567"/>
      </w:pPr>
      <w:rPr>
        <w:rFonts w:ascii="Arial" w:eastAsia="Times New Roman" w:hAnsi="Arial" w:cs="Arial"/>
        <w:b w:val="0"/>
      </w:rPr>
    </w:lvl>
    <w:lvl w:ilvl="1">
      <w:start w:val="1"/>
      <w:numFmt w:val="none"/>
      <w:suff w:val="nothing"/>
      <w:lvlText w:val="2.1."/>
      <w:lvlJc w:val="left"/>
      <w:pPr>
        <w:tabs>
          <w:tab w:val="num" w:pos="0"/>
        </w:tabs>
        <w:ind w:left="567" w:hanging="567"/>
      </w:pPr>
      <w:rPr>
        <w:rFonts w:cs="Times New Roman"/>
        <w:b w:val="0"/>
        <w:i w:val="0"/>
        <w:sz w:val="20"/>
        <w:szCs w:val="20"/>
      </w:rPr>
    </w:lvl>
    <w:lvl w:ilvl="2">
      <w:start w:val="1"/>
      <w:numFmt w:val="decimal"/>
      <w:lvlText w:val="%3."/>
      <w:lvlJc w:val="left"/>
      <w:pPr>
        <w:tabs>
          <w:tab w:val="num" w:pos="720"/>
        </w:tabs>
        <w:ind w:left="720" w:hanging="720"/>
      </w:pPr>
      <w:rPr>
        <w:rFonts w:cs="Times New Roman"/>
        <w:b w:val="0"/>
        <w:bCs/>
        <w:sz w:val="20"/>
        <w:szCs w:val="20"/>
      </w:rPr>
    </w:lvl>
    <w:lvl w:ilvl="3">
      <w:start w:val="1"/>
      <w:numFmt w:val="decimal"/>
      <w:lvlText w:val="%3.%4."/>
      <w:lvlJc w:val="left"/>
      <w:pPr>
        <w:tabs>
          <w:tab w:val="num" w:pos="720"/>
        </w:tabs>
        <w:ind w:left="720" w:hanging="720"/>
      </w:pPr>
      <w:rPr>
        <w:rFonts w:cs="Times New Roman"/>
        <w:b/>
      </w:rPr>
    </w:lvl>
    <w:lvl w:ilvl="4">
      <w:start w:val="1"/>
      <w:numFmt w:val="decimal"/>
      <w:lvlText w:val="%3.%4.%5."/>
      <w:lvlJc w:val="left"/>
      <w:pPr>
        <w:tabs>
          <w:tab w:val="num" w:pos="1080"/>
        </w:tabs>
        <w:ind w:left="1080" w:hanging="1080"/>
      </w:pPr>
      <w:rPr>
        <w:rFonts w:cs="Times New Roman"/>
        <w:b/>
      </w:rPr>
    </w:lvl>
    <w:lvl w:ilvl="5">
      <w:start w:val="1"/>
      <w:numFmt w:val="decimal"/>
      <w:lvlText w:val="%3.%4.%5.%6."/>
      <w:lvlJc w:val="left"/>
      <w:pPr>
        <w:tabs>
          <w:tab w:val="num" w:pos="1080"/>
        </w:tabs>
        <w:ind w:left="1080" w:hanging="1080"/>
      </w:pPr>
      <w:rPr>
        <w:rFonts w:cs="Times New Roman"/>
        <w:b/>
      </w:rPr>
    </w:lvl>
    <w:lvl w:ilvl="6">
      <w:start w:val="1"/>
      <w:numFmt w:val="decimal"/>
      <w:lvlText w:val="%3.%4.%5.%6.%7."/>
      <w:lvlJc w:val="left"/>
      <w:pPr>
        <w:tabs>
          <w:tab w:val="num" w:pos="1440"/>
        </w:tabs>
        <w:ind w:left="1440" w:hanging="1440"/>
      </w:pPr>
      <w:rPr>
        <w:rFonts w:cs="Times New Roman"/>
        <w:b/>
      </w:rPr>
    </w:lvl>
    <w:lvl w:ilvl="7">
      <w:start w:val="1"/>
      <w:numFmt w:val="decimal"/>
      <w:lvlText w:val="%3.%4.%5.%6.%7.%8."/>
      <w:lvlJc w:val="left"/>
      <w:pPr>
        <w:tabs>
          <w:tab w:val="num" w:pos="1440"/>
        </w:tabs>
        <w:ind w:left="1440" w:hanging="1440"/>
      </w:pPr>
      <w:rPr>
        <w:rFonts w:cs="Times New Roman"/>
        <w:b/>
      </w:rPr>
    </w:lvl>
    <w:lvl w:ilvl="8">
      <w:start w:val="1"/>
      <w:numFmt w:val="decimal"/>
      <w:lvlText w:val="%3.%4.%5.%6.%7.%8.%9."/>
      <w:lvlJc w:val="left"/>
      <w:pPr>
        <w:tabs>
          <w:tab w:val="num" w:pos="1800"/>
        </w:tabs>
        <w:ind w:left="1800" w:hanging="1800"/>
      </w:pPr>
      <w:rPr>
        <w:rFonts w:cs="Times New Roman"/>
        <w:b/>
      </w:rPr>
    </w:lvl>
  </w:abstractNum>
  <w:abstractNum w:abstractNumId="3" w15:restartNumberingAfterBreak="0">
    <w:nsid w:val="00000011"/>
    <w:multiLevelType w:val="multilevel"/>
    <w:tmpl w:val="00000011"/>
    <w:name w:val="WW8Num17"/>
    <w:lvl w:ilvl="0">
      <w:start w:val="1"/>
      <w:numFmt w:val="decimal"/>
      <w:lvlText w:val="%1."/>
      <w:lvlJc w:val="left"/>
      <w:pPr>
        <w:tabs>
          <w:tab w:val="num" w:pos="0"/>
        </w:tabs>
        <w:ind w:left="786" w:hanging="360"/>
      </w:pPr>
      <w:rPr>
        <w:rFonts w:ascii="Arial" w:eastAsia="Times New Roman" w:hAnsi="Arial" w:cs="Times New Roman" w:hint="default"/>
        <w:i w:val="0"/>
        <w:color w:val="000000"/>
        <w:sz w:val="20"/>
        <w:szCs w:val="20"/>
      </w:rPr>
    </w:lvl>
    <w:lvl w:ilvl="1">
      <w:start w:val="1"/>
      <w:numFmt w:val="lowerLetter"/>
      <w:lvlText w:val="%2."/>
      <w:lvlJc w:val="left"/>
      <w:pPr>
        <w:tabs>
          <w:tab w:val="num" w:pos="0"/>
        </w:tabs>
        <w:ind w:left="1326" w:hanging="360"/>
      </w:pPr>
      <w:rPr>
        <w:rFonts w:cs="Times New Roman"/>
      </w:rPr>
    </w:lvl>
    <w:lvl w:ilvl="2">
      <w:start w:val="1"/>
      <w:numFmt w:val="lowerRoman"/>
      <w:lvlText w:val="%3."/>
      <w:lvlJc w:val="right"/>
      <w:pPr>
        <w:tabs>
          <w:tab w:val="num" w:pos="0"/>
        </w:tabs>
        <w:ind w:left="2046" w:hanging="180"/>
      </w:pPr>
      <w:rPr>
        <w:rFonts w:cs="Times New Roman"/>
      </w:rPr>
    </w:lvl>
    <w:lvl w:ilvl="3">
      <w:start w:val="1"/>
      <w:numFmt w:val="decimal"/>
      <w:lvlText w:val="%4."/>
      <w:lvlJc w:val="left"/>
      <w:pPr>
        <w:tabs>
          <w:tab w:val="num" w:pos="0"/>
        </w:tabs>
        <w:ind w:left="2766" w:hanging="360"/>
      </w:pPr>
      <w:rPr>
        <w:rFonts w:cs="Times New Roman"/>
      </w:rPr>
    </w:lvl>
    <w:lvl w:ilvl="4">
      <w:start w:val="1"/>
      <w:numFmt w:val="lowerLetter"/>
      <w:lvlText w:val="%5."/>
      <w:lvlJc w:val="left"/>
      <w:pPr>
        <w:tabs>
          <w:tab w:val="num" w:pos="0"/>
        </w:tabs>
        <w:ind w:left="3486" w:hanging="360"/>
      </w:pPr>
      <w:rPr>
        <w:rFonts w:cs="Times New Roman"/>
      </w:rPr>
    </w:lvl>
    <w:lvl w:ilvl="5">
      <w:start w:val="1"/>
      <w:numFmt w:val="lowerRoman"/>
      <w:lvlText w:val="%6."/>
      <w:lvlJc w:val="right"/>
      <w:pPr>
        <w:tabs>
          <w:tab w:val="num" w:pos="0"/>
        </w:tabs>
        <w:ind w:left="4206" w:hanging="180"/>
      </w:pPr>
      <w:rPr>
        <w:rFonts w:cs="Times New Roman"/>
      </w:rPr>
    </w:lvl>
    <w:lvl w:ilvl="6">
      <w:start w:val="1"/>
      <w:numFmt w:val="decimal"/>
      <w:lvlText w:val="%7."/>
      <w:lvlJc w:val="left"/>
      <w:pPr>
        <w:tabs>
          <w:tab w:val="num" w:pos="0"/>
        </w:tabs>
        <w:ind w:left="4926" w:hanging="360"/>
      </w:pPr>
      <w:rPr>
        <w:rFonts w:cs="Times New Roman"/>
      </w:rPr>
    </w:lvl>
    <w:lvl w:ilvl="7">
      <w:start w:val="1"/>
      <w:numFmt w:val="lowerLetter"/>
      <w:lvlText w:val="%8."/>
      <w:lvlJc w:val="left"/>
      <w:pPr>
        <w:tabs>
          <w:tab w:val="num" w:pos="0"/>
        </w:tabs>
        <w:ind w:left="5646" w:hanging="360"/>
      </w:pPr>
      <w:rPr>
        <w:rFonts w:cs="Times New Roman"/>
      </w:rPr>
    </w:lvl>
    <w:lvl w:ilvl="8">
      <w:start w:val="1"/>
      <w:numFmt w:val="lowerRoman"/>
      <w:lvlText w:val="%9."/>
      <w:lvlJc w:val="right"/>
      <w:pPr>
        <w:tabs>
          <w:tab w:val="num" w:pos="0"/>
        </w:tabs>
        <w:ind w:left="6366" w:hanging="180"/>
      </w:pPr>
      <w:rPr>
        <w:rFonts w:cs="Times New Roman"/>
      </w:rPr>
    </w:lvl>
  </w:abstractNum>
  <w:abstractNum w:abstractNumId="4" w15:restartNumberingAfterBreak="0">
    <w:nsid w:val="00000019"/>
    <w:multiLevelType w:val="multilevel"/>
    <w:tmpl w:val="5C907A64"/>
    <w:name w:val="WW8Num25"/>
    <w:lvl w:ilvl="0">
      <w:start w:val="1"/>
      <w:numFmt w:val="decimal"/>
      <w:lvlText w:val="%1."/>
      <w:lvlJc w:val="left"/>
      <w:pPr>
        <w:tabs>
          <w:tab w:val="num" w:pos="0"/>
        </w:tabs>
        <w:ind w:left="360" w:hanging="360"/>
      </w:pPr>
      <w:rPr>
        <w:rFonts w:ascii="Arial" w:eastAsia="Times New Roman" w:hAnsi="Arial" w:cs="Arial" w:hint="default"/>
        <w:b w:val="0"/>
        <w:color w:val="auto"/>
        <w:sz w:val="20"/>
        <w:szCs w:val="20"/>
      </w:rPr>
    </w:lvl>
    <w:lvl w:ilvl="1">
      <w:start w:val="1"/>
      <w:numFmt w:val="decimal"/>
      <w:lvlText w:val="%1.%2."/>
      <w:lvlJc w:val="left"/>
      <w:pPr>
        <w:tabs>
          <w:tab w:val="num" w:pos="0"/>
        </w:tabs>
        <w:ind w:left="720" w:hanging="360"/>
      </w:pPr>
      <w:rPr>
        <w:rFonts w:cs="Times New Roman"/>
        <w:bCs/>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5" w15:restartNumberingAfterBreak="0">
    <w:nsid w:val="011C3042"/>
    <w:multiLevelType w:val="hybridMultilevel"/>
    <w:tmpl w:val="120E014E"/>
    <w:lvl w:ilvl="0" w:tplc="E3D0323A">
      <w:start w:val="1"/>
      <w:numFmt w:val="lowerLetter"/>
      <w:lvlText w:val="%1)"/>
      <w:lvlJc w:val="left"/>
      <w:pPr>
        <w:ind w:left="2880" w:hanging="360"/>
      </w:pPr>
      <w:rPr>
        <w:rFonts w:cs="Times New Roman" w:hint="default"/>
        <w:b w:val="0"/>
      </w:rPr>
    </w:lvl>
    <w:lvl w:ilvl="1" w:tplc="82DC9320">
      <w:start w:val="1"/>
      <w:numFmt w:val="decimal"/>
      <w:lvlText w:val="%2."/>
      <w:lvlJc w:val="left"/>
      <w:pPr>
        <w:tabs>
          <w:tab w:val="num" w:pos="1440"/>
        </w:tabs>
        <w:ind w:left="1440" w:hanging="360"/>
      </w:pPr>
      <w:rPr>
        <w:rFonts w:cs="Times New Roman" w:hint="default"/>
      </w:rPr>
    </w:lvl>
    <w:lvl w:ilvl="2" w:tplc="62DE5EC2">
      <w:start w:val="7"/>
      <w:numFmt w:val="decimal"/>
      <w:lvlText w:val="%3."/>
      <w:lvlJc w:val="left"/>
      <w:pPr>
        <w:tabs>
          <w:tab w:val="num" w:pos="2340"/>
        </w:tabs>
        <w:ind w:left="2340" w:hanging="360"/>
      </w:pPr>
      <w:rPr>
        <w:rFonts w:cs="Times New Roman"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F44AAB"/>
    <w:multiLevelType w:val="hybridMultilevel"/>
    <w:tmpl w:val="48D6B58A"/>
    <w:lvl w:ilvl="0" w:tplc="0415000F">
      <w:start w:val="1"/>
      <w:numFmt w:val="decimal"/>
      <w:lvlText w:val="%1."/>
      <w:lvlJc w:val="left"/>
      <w:pPr>
        <w:ind w:left="720" w:hanging="360"/>
      </w:pPr>
      <w:rPr>
        <w:rFonts w:cs="Times New Roman"/>
        <w:strike w:val="0"/>
        <w:dstrike w:val="0"/>
        <w:u w:val="none"/>
        <w:effect w:val="none"/>
      </w:rPr>
    </w:lvl>
    <w:lvl w:ilvl="1" w:tplc="E104EAA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4C948AA"/>
    <w:multiLevelType w:val="hybridMultilevel"/>
    <w:tmpl w:val="F230C6E2"/>
    <w:lvl w:ilvl="0" w:tplc="7B9C83B0">
      <w:start w:val="1"/>
      <w:numFmt w:val="decimal"/>
      <w:lvlText w:val="%1."/>
      <w:lvlJc w:val="left"/>
      <w:pPr>
        <w:ind w:left="360" w:hanging="360"/>
      </w:pPr>
      <w:rPr>
        <w:rFonts w:ascii="Arial" w:hAnsi="Arial" w:cs="Arial" w:hint="default"/>
        <w:b w:val="0"/>
        <w:i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C60622F"/>
    <w:multiLevelType w:val="hybridMultilevel"/>
    <w:tmpl w:val="DEA2A30A"/>
    <w:lvl w:ilvl="0" w:tplc="1F36C88C">
      <w:start w:val="5"/>
      <w:numFmt w:val="upperRoman"/>
      <w:lvlText w:val="Rozdział %1."/>
      <w:lvlJc w:val="left"/>
      <w:pPr>
        <w:ind w:left="720" w:hanging="720"/>
      </w:pPr>
      <w:rPr>
        <w:rFonts w:cs="Times New Roman" w:hint="default"/>
        <w:b/>
        <w:i w:val="0"/>
        <w:color w:val="auto"/>
        <w:sz w:val="22"/>
        <w:szCs w:val="22"/>
      </w:rPr>
    </w:lvl>
    <w:lvl w:ilvl="1" w:tplc="04150019">
      <w:start w:val="1"/>
      <w:numFmt w:val="lowerLetter"/>
      <w:lvlText w:val="%2."/>
      <w:lvlJc w:val="left"/>
      <w:pPr>
        <w:ind w:left="1440" w:hanging="360"/>
      </w:pPr>
    </w:lvl>
    <w:lvl w:ilvl="2" w:tplc="43D6F222">
      <w:start w:val="10"/>
      <w:numFmt w:val="decimal"/>
      <w:lvlText w:val="%3"/>
      <w:lvlJc w:val="left"/>
      <w:pPr>
        <w:ind w:left="2340" w:hanging="360"/>
      </w:pPr>
      <w:rPr>
        <w:rFonts w:hint="default"/>
      </w:rPr>
    </w:lvl>
    <w:lvl w:ilvl="3" w:tplc="EC7E4888">
      <w:start w:val="1"/>
      <w:numFmt w:val="decimal"/>
      <w:lvlText w:val="%4."/>
      <w:lvlJc w:val="left"/>
      <w:pPr>
        <w:ind w:left="2880" w:hanging="360"/>
      </w:pPr>
      <w:rPr>
        <w:b w:val="0"/>
        <w:sz w:val="20"/>
      </w:rPr>
    </w:lvl>
    <w:lvl w:ilvl="4" w:tplc="04150019" w:tentative="1">
      <w:start w:val="1"/>
      <w:numFmt w:val="lowerLetter"/>
      <w:lvlText w:val="%5."/>
      <w:lvlJc w:val="left"/>
      <w:pPr>
        <w:ind w:left="3600" w:hanging="360"/>
      </w:pPr>
    </w:lvl>
    <w:lvl w:ilvl="5" w:tplc="FCE8F5A4">
      <w:start w:val="1"/>
      <w:numFmt w:val="lowerLetter"/>
      <w:lvlText w:val="%6)"/>
      <w:lvlJc w:val="right"/>
      <w:pPr>
        <w:ind w:left="4320" w:hanging="180"/>
      </w:pPr>
      <w:rPr>
        <w:rFonts w:ascii="Arial" w:eastAsia="Times New Roman" w:hAnsi="Arial" w:cs="Arial"/>
      </w:r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61602"/>
    <w:multiLevelType w:val="hybridMultilevel"/>
    <w:tmpl w:val="366C41C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8546B"/>
    <w:multiLevelType w:val="hybridMultilevel"/>
    <w:tmpl w:val="32FA3066"/>
    <w:lvl w:ilvl="0" w:tplc="237A4790">
      <w:start w:val="1"/>
      <w:numFmt w:val="lowerLetter"/>
      <w:lvlText w:val="%1)"/>
      <w:lvlJc w:val="left"/>
      <w:pPr>
        <w:ind w:left="1440" w:hanging="360"/>
      </w:pPr>
      <w:rPr>
        <w:rFonts w:ascii="Arial" w:eastAsia="Times New Roman" w:hAnsi="Arial" w:cs="Arial"/>
        <w:b w:val="0"/>
        <w:i w:val="0"/>
        <w:sz w:val="20"/>
        <w:szCs w:val="20"/>
      </w:rPr>
    </w:lvl>
    <w:lvl w:ilvl="1" w:tplc="D18200AA">
      <w:start w:val="1"/>
      <w:numFmt w:val="lowerLetter"/>
      <w:lvlText w:val="%2."/>
      <w:lvlJc w:val="left"/>
      <w:pPr>
        <w:ind w:left="2160" w:hanging="360"/>
      </w:pPr>
      <w:rPr>
        <w:rFonts w:ascii="Arial" w:hAnsi="Arial" w:cs="Times New Roman" w:hint="default"/>
        <w:b w:val="0"/>
        <w:i w:val="0"/>
        <w:sz w:val="24"/>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204660F"/>
    <w:multiLevelType w:val="hybridMultilevel"/>
    <w:tmpl w:val="A22E50B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21C6656"/>
    <w:multiLevelType w:val="multilevel"/>
    <w:tmpl w:val="C6A88FFC"/>
    <w:lvl w:ilvl="0">
      <w:start w:val="1"/>
      <w:numFmt w:val="decimal"/>
      <w:lvlText w:val="%1."/>
      <w:lvlJc w:val="left"/>
      <w:pPr>
        <w:tabs>
          <w:tab w:val="num" w:pos="1350"/>
        </w:tabs>
        <w:ind w:left="1350" w:hanging="360"/>
      </w:pPr>
      <w:rPr>
        <w:rFonts w:ascii="Arial" w:hAnsi="Arial" w:cs="Arial"/>
        <w:b w:val="0"/>
        <w:color w:val="000000"/>
        <w:sz w:val="20"/>
        <w:szCs w:val="20"/>
      </w:rPr>
    </w:lvl>
    <w:lvl w:ilvl="1">
      <w:start w:val="1"/>
      <w:numFmt w:val="bullet"/>
      <w:lvlText w:val=""/>
      <w:lvlJc w:val="left"/>
      <w:pPr>
        <w:tabs>
          <w:tab w:val="num" w:pos="2070"/>
        </w:tabs>
        <w:ind w:left="2070" w:hanging="360"/>
      </w:pPr>
      <w:rPr>
        <w:rFonts w:ascii="Symbol" w:hAnsi="Symbol" w:cs="Symbol"/>
      </w:rPr>
    </w:lvl>
    <w:lvl w:ilvl="2">
      <w:start w:val="1"/>
      <w:numFmt w:val="lowerLetter"/>
      <w:lvlText w:val="%3)"/>
      <w:lvlJc w:val="left"/>
      <w:pPr>
        <w:tabs>
          <w:tab w:val="num" w:pos="2970"/>
        </w:tabs>
        <w:ind w:left="2970" w:hanging="360"/>
      </w:pPr>
      <w:rPr>
        <w:rFonts w:ascii="Arial" w:hAnsi="Arial" w:cs="Arial"/>
        <w:i w:val="0"/>
        <w:color w:val="000000"/>
        <w:sz w:val="20"/>
        <w:szCs w:val="20"/>
      </w:rPr>
    </w:lvl>
    <w:lvl w:ilvl="3">
      <w:start w:val="1"/>
      <w:numFmt w:val="decimal"/>
      <w:lvlText w:val="%4)"/>
      <w:lvlJc w:val="left"/>
      <w:pPr>
        <w:tabs>
          <w:tab w:val="num" w:pos="3510"/>
        </w:tabs>
        <w:ind w:left="3510" w:hanging="360"/>
      </w:pPr>
      <w:rPr>
        <w:rFonts w:ascii="Arial" w:hAnsi="Arial" w:cs="Arial"/>
        <w:color w:val="000000"/>
      </w:r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3" w15:restartNumberingAfterBreak="0">
    <w:nsid w:val="137B03CD"/>
    <w:multiLevelType w:val="hybridMultilevel"/>
    <w:tmpl w:val="F196B1A2"/>
    <w:lvl w:ilvl="0" w:tplc="A6A44D5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15:restartNumberingAfterBreak="0">
    <w:nsid w:val="18117211"/>
    <w:multiLevelType w:val="hybridMultilevel"/>
    <w:tmpl w:val="8A08BC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405B8E"/>
    <w:multiLevelType w:val="hybridMultilevel"/>
    <w:tmpl w:val="7326ED42"/>
    <w:lvl w:ilvl="0" w:tplc="0FE8B7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A92F91"/>
    <w:multiLevelType w:val="hybridMultilevel"/>
    <w:tmpl w:val="4E72F126"/>
    <w:lvl w:ilvl="0" w:tplc="AC360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597EE2"/>
    <w:multiLevelType w:val="hybridMultilevel"/>
    <w:tmpl w:val="9ADC911A"/>
    <w:lvl w:ilvl="0" w:tplc="05BEB44A">
      <w:start w:val="1"/>
      <w:numFmt w:val="decimal"/>
      <w:lvlText w:val="%1."/>
      <w:lvlJc w:val="left"/>
      <w:pPr>
        <w:ind w:left="360" w:hanging="360"/>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CE66C24"/>
    <w:multiLevelType w:val="hybridMultilevel"/>
    <w:tmpl w:val="85EC137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3384C22"/>
    <w:multiLevelType w:val="hybridMultilevel"/>
    <w:tmpl w:val="7BC00C76"/>
    <w:lvl w:ilvl="0" w:tplc="1FA66F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B02BD4"/>
    <w:multiLevelType w:val="hybridMultilevel"/>
    <w:tmpl w:val="34620FE0"/>
    <w:lvl w:ilvl="0" w:tplc="647C845A">
      <w:start w:val="1"/>
      <w:numFmt w:val="decimal"/>
      <w:lvlText w:val="%1."/>
      <w:lvlJc w:val="left"/>
      <w:pPr>
        <w:ind w:left="360" w:hanging="360"/>
      </w:pPr>
      <w:rPr>
        <w:rFonts w:ascii="Arial" w:eastAsia="Times New Roman" w:hAnsi="Arial" w:cs="Arial"/>
        <w:b w:val="0"/>
        <w:i w:val="0"/>
        <w:sz w:val="20"/>
        <w:szCs w:val="20"/>
      </w:rPr>
    </w:lvl>
    <w:lvl w:ilvl="1" w:tplc="55285894">
      <w:start w:val="1"/>
      <w:numFmt w:val="decimal"/>
      <w:lvlText w:val="%2)"/>
      <w:lvlJc w:val="left"/>
      <w:pPr>
        <w:ind w:left="1176" w:hanging="456"/>
      </w:pPr>
      <w:rPr>
        <w:rFonts w:cs="Times New Roman" w:hint="default"/>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F72BF1"/>
    <w:multiLevelType w:val="hybridMultilevel"/>
    <w:tmpl w:val="E7D2E696"/>
    <w:lvl w:ilvl="0" w:tplc="A146A758">
      <w:start w:val="5"/>
      <w:numFmt w:val="upperRoman"/>
      <w:lvlText w:val="Rozdział %1."/>
      <w:lvlJc w:val="left"/>
      <w:pPr>
        <w:ind w:left="720" w:hanging="720"/>
      </w:pPr>
      <w:rPr>
        <w:rFonts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13B0F"/>
    <w:multiLevelType w:val="hybridMultilevel"/>
    <w:tmpl w:val="D3E488CE"/>
    <w:lvl w:ilvl="0" w:tplc="4FCA7188">
      <w:start w:val="1"/>
      <w:numFmt w:val="decimal"/>
      <w:lvlText w:val="%1)"/>
      <w:lvlJc w:val="left"/>
      <w:pPr>
        <w:ind w:left="1440" w:hanging="360"/>
      </w:pPr>
      <w:rPr>
        <w:rFonts w:ascii="Arial" w:eastAsia="Calibri" w:hAnsi="Arial" w:cs="Arial"/>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2975"/>
    <w:multiLevelType w:val="hybridMultilevel"/>
    <w:tmpl w:val="35289EDA"/>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327D28F7"/>
    <w:multiLevelType w:val="hybridMultilevel"/>
    <w:tmpl w:val="1C845A76"/>
    <w:lvl w:ilvl="0" w:tplc="F67CB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DA55B4"/>
    <w:multiLevelType w:val="hybridMultilevel"/>
    <w:tmpl w:val="F21E0BBA"/>
    <w:lvl w:ilvl="0" w:tplc="C194034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8420474"/>
    <w:multiLevelType w:val="multilevel"/>
    <w:tmpl w:val="5C907A64"/>
    <w:lvl w:ilvl="0">
      <w:start w:val="1"/>
      <w:numFmt w:val="decimal"/>
      <w:lvlText w:val="%1."/>
      <w:lvlJc w:val="left"/>
      <w:pPr>
        <w:tabs>
          <w:tab w:val="num" w:pos="0"/>
        </w:tabs>
        <w:ind w:left="360" w:hanging="360"/>
      </w:pPr>
      <w:rPr>
        <w:rFonts w:ascii="Arial" w:eastAsia="Times New Roman" w:hAnsi="Arial" w:cs="Arial" w:hint="default"/>
        <w:b w:val="0"/>
        <w:color w:val="auto"/>
        <w:sz w:val="20"/>
        <w:szCs w:val="20"/>
      </w:rPr>
    </w:lvl>
    <w:lvl w:ilvl="1">
      <w:start w:val="1"/>
      <w:numFmt w:val="decimal"/>
      <w:lvlText w:val="%1.%2."/>
      <w:lvlJc w:val="left"/>
      <w:pPr>
        <w:tabs>
          <w:tab w:val="num" w:pos="0"/>
        </w:tabs>
        <w:ind w:left="720" w:hanging="360"/>
      </w:pPr>
      <w:rPr>
        <w:rFonts w:cs="Times New Roman"/>
        <w:bCs/>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27" w15:restartNumberingAfterBreak="0">
    <w:nsid w:val="392466D5"/>
    <w:multiLevelType w:val="hybridMultilevel"/>
    <w:tmpl w:val="31E6B258"/>
    <w:lvl w:ilvl="0" w:tplc="647C845A">
      <w:start w:val="1"/>
      <w:numFmt w:val="decimal"/>
      <w:lvlText w:val="%1."/>
      <w:lvlJc w:val="left"/>
      <w:pPr>
        <w:ind w:left="360" w:hanging="360"/>
      </w:pPr>
      <w:rPr>
        <w:rFonts w:ascii="Arial" w:eastAsia="Times New Roman" w:hAnsi="Arial" w:cs="Arial"/>
        <w:b w:val="0"/>
        <w:i w:val="0"/>
        <w:sz w:val="20"/>
        <w:szCs w:val="20"/>
      </w:rPr>
    </w:lvl>
    <w:lvl w:ilvl="1" w:tplc="56EC373E">
      <w:start w:val="1"/>
      <w:numFmt w:val="decimal"/>
      <w:lvlText w:val="%2)"/>
      <w:lvlJc w:val="left"/>
      <w:pPr>
        <w:ind w:left="1176" w:hanging="456"/>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A200A8E"/>
    <w:multiLevelType w:val="hybridMultilevel"/>
    <w:tmpl w:val="66BA5104"/>
    <w:lvl w:ilvl="0" w:tplc="B8CE47D6">
      <w:start w:val="2"/>
      <w:numFmt w:val="decimal"/>
      <w:lvlText w:val="%1)"/>
      <w:lvlJc w:val="left"/>
      <w:pPr>
        <w:ind w:left="1069" w:hanging="360"/>
      </w:pPr>
      <w:rPr>
        <w:rFonts w:ascii="Arial" w:eastAsia="Times New Roman" w:hAnsi="Arial" w:cs="Arial" w:hint="default"/>
        <w:b w:val="0"/>
        <w:i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AF37F1"/>
    <w:multiLevelType w:val="hybridMultilevel"/>
    <w:tmpl w:val="41E4365E"/>
    <w:lvl w:ilvl="0" w:tplc="1D161500">
      <w:start w:val="1"/>
      <w:numFmt w:val="decimal"/>
      <w:lvlText w:val="%1."/>
      <w:lvlJc w:val="left"/>
      <w:pPr>
        <w:ind w:left="360" w:hanging="360"/>
      </w:pPr>
      <w:rPr>
        <w:rFonts w:ascii="Arial" w:hAnsi="Arial" w:cs="Arial" w:hint="default"/>
        <w:b w:val="0"/>
        <w:i w:val="0"/>
        <w:sz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F53417"/>
    <w:multiLevelType w:val="hybridMultilevel"/>
    <w:tmpl w:val="B2BA12DC"/>
    <w:lvl w:ilvl="0" w:tplc="00AC1F8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E1C7445"/>
    <w:multiLevelType w:val="hybridMultilevel"/>
    <w:tmpl w:val="FCF0381A"/>
    <w:lvl w:ilvl="0" w:tplc="911C8490">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2" w15:restartNumberingAfterBreak="0">
    <w:nsid w:val="42450C8A"/>
    <w:multiLevelType w:val="hybridMultilevel"/>
    <w:tmpl w:val="F3465786"/>
    <w:lvl w:ilvl="0" w:tplc="E55C9A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A14A87"/>
    <w:multiLevelType w:val="hybridMultilevel"/>
    <w:tmpl w:val="522AAA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8157BA"/>
    <w:multiLevelType w:val="hybridMultilevel"/>
    <w:tmpl w:val="FB6E46B0"/>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326" w:hanging="360"/>
      </w:pPr>
      <w:rPr>
        <w:rFonts w:cs="Times New Roman"/>
      </w:rPr>
    </w:lvl>
    <w:lvl w:ilvl="2" w:tplc="0415001B" w:tentative="1">
      <w:start w:val="1"/>
      <w:numFmt w:val="lowerRoman"/>
      <w:lvlText w:val="%3."/>
      <w:lvlJc w:val="right"/>
      <w:pPr>
        <w:ind w:left="2046" w:hanging="180"/>
      </w:pPr>
      <w:rPr>
        <w:rFonts w:cs="Times New Roman"/>
      </w:rPr>
    </w:lvl>
    <w:lvl w:ilvl="3" w:tplc="0415000F" w:tentative="1">
      <w:start w:val="1"/>
      <w:numFmt w:val="decimal"/>
      <w:lvlText w:val="%4."/>
      <w:lvlJc w:val="left"/>
      <w:pPr>
        <w:ind w:left="2766" w:hanging="360"/>
      </w:pPr>
      <w:rPr>
        <w:rFonts w:cs="Times New Roman"/>
      </w:rPr>
    </w:lvl>
    <w:lvl w:ilvl="4" w:tplc="04150019" w:tentative="1">
      <w:start w:val="1"/>
      <w:numFmt w:val="lowerLetter"/>
      <w:lvlText w:val="%5."/>
      <w:lvlJc w:val="left"/>
      <w:pPr>
        <w:ind w:left="3486" w:hanging="360"/>
      </w:pPr>
      <w:rPr>
        <w:rFonts w:cs="Times New Roman"/>
      </w:rPr>
    </w:lvl>
    <w:lvl w:ilvl="5" w:tplc="0415001B" w:tentative="1">
      <w:start w:val="1"/>
      <w:numFmt w:val="lowerRoman"/>
      <w:lvlText w:val="%6."/>
      <w:lvlJc w:val="right"/>
      <w:pPr>
        <w:ind w:left="4206" w:hanging="180"/>
      </w:pPr>
      <w:rPr>
        <w:rFonts w:cs="Times New Roman"/>
      </w:rPr>
    </w:lvl>
    <w:lvl w:ilvl="6" w:tplc="0415000F" w:tentative="1">
      <w:start w:val="1"/>
      <w:numFmt w:val="decimal"/>
      <w:lvlText w:val="%7."/>
      <w:lvlJc w:val="left"/>
      <w:pPr>
        <w:ind w:left="4926" w:hanging="360"/>
      </w:pPr>
      <w:rPr>
        <w:rFonts w:cs="Times New Roman"/>
      </w:rPr>
    </w:lvl>
    <w:lvl w:ilvl="7" w:tplc="04150019" w:tentative="1">
      <w:start w:val="1"/>
      <w:numFmt w:val="lowerLetter"/>
      <w:lvlText w:val="%8."/>
      <w:lvlJc w:val="left"/>
      <w:pPr>
        <w:ind w:left="5646" w:hanging="360"/>
      </w:pPr>
      <w:rPr>
        <w:rFonts w:cs="Times New Roman"/>
      </w:rPr>
    </w:lvl>
    <w:lvl w:ilvl="8" w:tplc="0415001B" w:tentative="1">
      <w:start w:val="1"/>
      <w:numFmt w:val="lowerRoman"/>
      <w:lvlText w:val="%9."/>
      <w:lvlJc w:val="right"/>
      <w:pPr>
        <w:ind w:left="6366" w:hanging="180"/>
      </w:pPr>
      <w:rPr>
        <w:rFonts w:cs="Times New Roman"/>
      </w:rPr>
    </w:lvl>
  </w:abstractNum>
  <w:abstractNum w:abstractNumId="35" w15:restartNumberingAfterBreak="0">
    <w:nsid w:val="45076CF2"/>
    <w:multiLevelType w:val="multilevel"/>
    <w:tmpl w:val="6C009DB2"/>
    <w:lvl w:ilvl="0">
      <w:start w:val="1"/>
      <w:numFmt w:val="decimal"/>
      <w:lvlText w:val="%1."/>
      <w:lvlJc w:val="left"/>
      <w:pPr>
        <w:tabs>
          <w:tab w:val="num" w:pos="0"/>
        </w:tabs>
        <w:ind w:left="360" w:hanging="360"/>
      </w:pPr>
      <w:rPr>
        <w:rFonts w:ascii="Arial" w:hAnsi="Arial" w:cs="Times New Roman"/>
        <w:b w:val="0"/>
        <w:i w:val="0"/>
        <w:sz w:val="20"/>
        <w:szCs w:val="20"/>
      </w:rPr>
    </w:lvl>
    <w:lvl w:ilvl="1">
      <w:start w:val="1"/>
      <w:numFmt w:val="decimal"/>
      <w:lvlText w:val="%2)"/>
      <w:lvlJc w:val="left"/>
      <w:pPr>
        <w:tabs>
          <w:tab w:val="num" w:pos="0"/>
        </w:tabs>
        <w:ind w:left="1080" w:hanging="360"/>
      </w:pPr>
      <w:rPr>
        <w:rFonts w:ascii="Arial" w:hAnsi="Arial" w:cs="Times New Roman"/>
        <w:b w:val="0"/>
        <w:i w:val="0"/>
        <w:sz w:val="20"/>
        <w:szCs w:val="2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46A310D9"/>
    <w:multiLevelType w:val="hybridMultilevel"/>
    <w:tmpl w:val="25ACC532"/>
    <w:lvl w:ilvl="0" w:tplc="041C2832">
      <w:start w:val="1"/>
      <w:numFmt w:val="decimal"/>
      <w:lvlText w:val="%1)"/>
      <w:lvlJc w:val="left"/>
      <w:pPr>
        <w:ind w:left="720" w:hanging="360"/>
      </w:pPr>
      <w:rPr>
        <w:rFonts w:ascii="Arial" w:eastAsia="Times New Roman"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B0014"/>
    <w:multiLevelType w:val="hybridMultilevel"/>
    <w:tmpl w:val="8EEA3DE8"/>
    <w:lvl w:ilvl="0" w:tplc="8E6E86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A277B20"/>
    <w:multiLevelType w:val="hybridMultilevel"/>
    <w:tmpl w:val="E6B425BC"/>
    <w:lvl w:ilvl="0" w:tplc="55563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7144C4"/>
    <w:multiLevelType w:val="hybridMultilevel"/>
    <w:tmpl w:val="B4141C04"/>
    <w:lvl w:ilvl="0" w:tplc="4050B602">
      <w:start w:val="1"/>
      <w:numFmt w:val="decimal"/>
      <w:lvlText w:val="%1."/>
      <w:lvlJc w:val="left"/>
      <w:pPr>
        <w:ind w:left="360" w:hanging="360"/>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4D6E27E1"/>
    <w:multiLevelType w:val="multilevel"/>
    <w:tmpl w:val="54164C52"/>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53494FDA"/>
    <w:multiLevelType w:val="hybridMultilevel"/>
    <w:tmpl w:val="0A4208D0"/>
    <w:lvl w:ilvl="0" w:tplc="EDC2C38E">
      <w:start w:val="4"/>
      <w:numFmt w:val="upperRoman"/>
      <w:lvlText w:val="Rozdział %1."/>
      <w:lvlJc w:val="left"/>
      <w:pPr>
        <w:ind w:left="1080" w:hanging="720"/>
      </w:pPr>
      <w:rPr>
        <w:rFonts w:cs="Times New Roman" w:hint="default"/>
        <w:b/>
        <w:i w:val="0"/>
        <w:color w:val="auto"/>
        <w:sz w:val="22"/>
        <w:szCs w:val="22"/>
      </w:rPr>
    </w:lvl>
    <w:lvl w:ilvl="1" w:tplc="4FCA7188">
      <w:start w:val="1"/>
      <w:numFmt w:val="decimal"/>
      <w:lvlText w:val="%2)"/>
      <w:lvlJc w:val="left"/>
      <w:pPr>
        <w:ind w:left="1440" w:hanging="360"/>
      </w:pPr>
      <w:rPr>
        <w:rFonts w:ascii="Arial" w:eastAsia="Calibri" w:hAnsi="Arial" w:cs="Arial"/>
        <w:b w:val="0"/>
        <w:i w:val="0"/>
        <w:sz w:val="20"/>
        <w:szCs w:val="22"/>
      </w:rPr>
    </w:lvl>
    <w:lvl w:ilvl="2" w:tplc="0415001B">
      <w:start w:val="1"/>
      <w:numFmt w:val="lowerRoman"/>
      <w:lvlText w:val="%3."/>
      <w:lvlJc w:val="right"/>
      <w:pPr>
        <w:ind w:left="2160" w:hanging="180"/>
      </w:pPr>
      <w:rPr>
        <w:rFonts w:cs="Times New Roman"/>
      </w:rPr>
    </w:lvl>
    <w:lvl w:ilvl="3" w:tplc="E57EA6BE">
      <w:start w:val="1"/>
      <w:numFmt w:val="decimal"/>
      <w:lvlText w:val="%4."/>
      <w:lvlJc w:val="left"/>
      <w:pPr>
        <w:ind w:left="2880" w:hanging="360"/>
      </w:pPr>
      <w:rPr>
        <w:rFonts w:cs="Times New Roman"/>
        <w:i w:val="0"/>
        <w:color w:val="auto"/>
      </w:rPr>
    </w:lvl>
    <w:lvl w:ilvl="4" w:tplc="04150019">
      <w:start w:val="1"/>
      <w:numFmt w:val="lowerLetter"/>
      <w:lvlText w:val="%5."/>
      <w:lvlJc w:val="left"/>
      <w:pPr>
        <w:ind w:left="3600" w:hanging="360"/>
      </w:pPr>
      <w:rPr>
        <w:rFonts w:cs="Times New Roman"/>
      </w:rPr>
    </w:lvl>
    <w:lvl w:ilvl="5" w:tplc="88BE8AA0">
      <w:start w:val="1"/>
      <w:numFmt w:val="lowerLetter"/>
      <w:lvlText w:val="%6)"/>
      <w:lvlJc w:val="left"/>
      <w:pPr>
        <w:ind w:left="4500" w:hanging="360"/>
      </w:pPr>
      <w:rPr>
        <w:rFonts w:cs="Times New Roman"/>
      </w:rPr>
    </w:lvl>
    <w:lvl w:ilvl="6" w:tplc="C7DA7132">
      <w:start w:val="1"/>
      <w:numFmt w:val="decimal"/>
      <w:lvlText w:val="%7)"/>
      <w:lvlJc w:val="left"/>
      <w:pPr>
        <w:ind w:left="5040" w:hanging="360"/>
      </w:pPr>
      <w:rPr>
        <w:rFonts w:ascii="Arial" w:eastAsia="Times New Roman" w:hAnsi="Arial" w:cs="Arial"/>
      </w:rPr>
    </w:lvl>
    <w:lvl w:ilvl="7" w:tplc="A67A05C8">
      <w:numFmt w:val="bullet"/>
      <w:lvlText w:val=""/>
      <w:lvlJc w:val="left"/>
      <w:pPr>
        <w:ind w:left="5760" w:hanging="360"/>
      </w:pPr>
      <w:rPr>
        <w:rFonts w:ascii="Symbol" w:eastAsia="Times New Roman" w:hAnsi="Symbol" w:cs="Arial" w:hint="default"/>
      </w:rPr>
    </w:lvl>
    <w:lvl w:ilvl="8" w:tplc="0415001B">
      <w:start w:val="1"/>
      <w:numFmt w:val="lowerRoman"/>
      <w:lvlText w:val="%9."/>
      <w:lvlJc w:val="right"/>
      <w:pPr>
        <w:ind w:left="6480" w:hanging="180"/>
      </w:pPr>
      <w:rPr>
        <w:rFonts w:cs="Times New Roman"/>
      </w:rPr>
    </w:lvl>
  </w:abstractNum>
  <w:abstractNum w:abstractNumId="42" w15:restartNumberingAfterBreak="0">
    <w:nsid w:val="57620FC9"/>
    <w:multiLevelType w:val="hybridMultilevel"/>
    <w:tmpl w:val="6F56AC0C"/>
    <w:lvl w:ilvl="0" w:tplc="1F0ED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F5265D"/>
    <w:multiLevelType w:val="hybridMultilevel"/>
    <w:tmpl w:val="61B26DB6"/>
    <w:lvl w:ilvl="0" w:tplc="59429B84">
      <w:start w:val="1"/>
      <w:numFmt w:val="decimal"/>
      <w:lvlText w:val="%1."/>
      <w:lvlJc w:val="left"/>
      <w:pPr>
        <w:ind w:left="360" w:hanging="360"/>
      </w:pPr>
      <w:rPr>
        <w:rFonts w:ascii="Arial" w:hAnsi="Arial" w:cs="Arial" w:hint="default"/>
        <w:b w:val="0"/>
        <w:i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5B0A4604"/>
    <w:multiLevelType w:val="hybridMultilevel"/>
    <w:tmpl w:val="34B0921C"/>
    <w:lvl w:ilvl="0" w:tplc="D31EDA04">
      <w:start w:val="1"/>
      <w:numFmt w:val="decimal"/>
      <w:lvlText w:val="%1."/>
      <w:lvlJc w:val="left"/>
      <w:pPr>
        <w:ind w:left="360" w:hanging="360"/>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5E576DAC"/>
    <w:multiLevelType w:val="hybridMultilevel"/>
    <w:tmpl w:val="4C48D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842657"/>
    <w:multiLevelType w:val="hybridMultilevel"/>
    <w:tmpl w:val="1D4C73FC"/>
    <w:lvl w:ilvl="0" w:tplc="2DA81236">
      <w:start w:val="1"/>
      <w:numFmt w:val="decimal"/>
      <w:lvlText w:val="%1)"/>
      <w:lvlJc w:val="left"/>
      <w:pPr>
        <w:ind w:left="1069" w:hanging="360"/>
      </w:pPr>
      <w:rPr>
        <w:rFonts w:ascii="Arial" w:eastAsia="Times New Roman" w:hAnsi="Arial" w:cs="Arial"/>
        <w:b w:val="0"/>
        <w:i w:val="0"/>
        <w:sz w:val="20"/>
        <w:szCs w:val="20"/>
      </w:rPr>
    </w:lvl>
    <w:lvl w:ilvl="1" w:tplc="E3D0323A">
      <w:start w:val="1"/>
      <w:numFmt w:val="lowerLetter"/>
      <w:lvlText w:val="%2)"/>
      <w:lvlJc w:val="left"/>
      <w:pPr>
        <w:ind w:left="1789" w:hanging="360"/>
      </w:pPr>
      <w:rPr>
        <w:rFonts w:cs="Times New Roman" w:hint="default"/>
        <w:b w:val="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7" w15:restartNumberingAfterBreak="0">
    <w:nsid w:val="64067826"/>
    <w:multiLevelType w:val="hybridMultilevel"/>
    <w:tmpl w:val="DF96015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9A23B63"/>
    <w:multiLevelType w:val="hybridMultilevel"/>
    <w:tmpl w:val="A91AB9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E07657"/>
    <w:multiLevelType w:val="hybridMultilevel"/>
    <w:tmpl w:val="12AA6F12"/>
    <w:lvl w:ilvl="0" w:tplc="782C9F64">
      <w:start w:val="1"/>
      <w:numFmt w:val="decimal"/>
      <w:lvlText w:val="%1)"/>
      <w:lvlJc w:val="left"/>
      <w:pPr>
        <w:ind w:left="720" w:hanging="360"/>
      </w:pPr>
      <w:rPr>
        <w:rFonts w:ascii="Arial" w:eastAsia="Arial"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390624"/>
    <w:multiLevelType w:val="hybridMultilevel"/>
    <w:tmpl w:val="236C44E0"/>
    <w:lvl w:ilvl="0" w:tplc="F67CB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217C2B"/>
    <w:multiLevelType w:val="hybridMultilevel"/>
    <w:tmpl w:val="A372E402"/>
    <w:lvl w:ilvl="0" w:tplc="BFA0E486">
      <w:start w:val="4"/>
      <w:numFmt w:val="upperRoman"/>
      <w:lvlText w:val="Rozdział %1."/>
      <w:lvlJc w:val="left"/>
      <w:pPr>
        <w:ind w:left="1080" w:hanging="720"/>
      </w:pPr>
      <w:rPr>
        <w:rFonts w:cs="Times New Roman" w:hint="default"/>
        <w:b/>
        <w:i w:val="0"/>
        <w:color w:val="auto"/>
        <w:sz w:val="22"/>
        <w:szCs w:val="22"/>
      </w:rPr>
    </w:lvl>
    <w:lvl w:ilvl="1" w:tplc="4FCA7188">
      <w:start w:val="1"/>
      <w:numFmt w:val="decimal"/>
      <w:lvlText w:val="%2)"/>
      <w:lvlJc w:val="left"/>
      <w:pPr>
        <w:ind w:left="1440" w:hanging="360"/>
      </w:pPr>
      <w:rPr>
        <w:rFonts w:ascii="Arial" w:eastAsia="Calibri" w:hAnsi="Arial" w:cs="Arial"/>
        <w:b w:val="0"/>
        <w:i w:val="0"/>
        <w:sz w:val="20"/>
        <w:szCs w:val="22"/>
      </w:rPr>
    </w:lvl>
    <w:lvl w:ilvl="2" w:tplc="0415001B">
      <w:start w:val="1"/>
      <w:numFmt w:val="lowerRoman"/>
      <w:lvlText w:val="%3."/>
      <w:lvlJc w:val="right"/>
      <w:pPr>
        <w:ind w:left="2160" w:hanging="180"/>
      </w:pPr>
      <w:rPr>
        <w:rFonts w:cs="Times New Roman"/>
      </w:rPr>
    </w:lvl>
    <w:lvl w:ilvl="3" w:tplc="E57EA6BE">
      <w:start w:val="1"/>
      <w:numFmt w:val="decimal"/>
      <w:lvlText w:val="%4."/>
      <w:lvlJc w:val="left"/>
      <w:pPr>
        <w:ind w:left="2880" w:hanging="360"/>
      </w:pPr>
      <w:rPr>
        <w:rFonts w:cs="Times New Roman"/>
        <w:i w:val="0"/>
        <w:color w:val="auto"/>
      </w:rPr>
    </w:lvl>
    <w:lvl w:ilvl="4" w:tplc="04150019">
      <w:start w:val="1"/>
      <w:numFmt w:val="lowerLetter"/>
      <w:lvlText w:val="%5."/>
      <w:lvlJc w:val="left"/>
      <w:pPr>
        <w:ind w:left="3600" w:hanging="360"/>
      </w:pPr>
      <w:rPr>
        <w:rFonts w:cs="Times New Roman"/>
      </w:rPr>
    </w:lvl>
    <w:lvl w:ilvl="5" w:tplc="88BE8AA0">
      <w:start w:val="1"/>
      <w:numFmt w:val="lowerLetter"/>
      <w:lvlText w:val="%6)"/>
      <w:lvlJc w:val="left"/>
      <w:pPr>
        <w:ind w:left="4500" w:hanging="360"/>
      </w:pPr>
      <w:rPr>
        <w:rFonts w:cs="Times New Roman"/>
      </w:rPr>
    </w:lvl>
    <w:lvl w:ilvl="6" w:tplc="C7DA7132">
      <w:start w:val="1"/>
      <w:numFmt w:val="decimal"/>
      <w:lvlText w:val="%7)"/>
      <w:lvlJc w:val="left"/>
      <w:pPr>
        <w:ind w:left="5040" w:hanging="360"/>
      </w:pPr>
      <w:rPr>
        <w:rFonts w:ascii="Arial" w:eastAsia="Times New Roman" w:hAnsi="Arial" w:cs="Arial"/>
      </w:rPr>
    </w:lvl>
    <w:lvl w:ilvl="7" w:tplc="A67A05C8">
      <w:numFmt w:val="bullet"/>
      <w:lvlText w:val=""/>
      <w:lvlJc w:val="left"/>
      <w:pPr>
        <w:ind w:left="5760" w:hanging="360"/>
      </w:pPr>
      <w:rPr>
        <w:rFonts w:ascii="Symbol" w:eastAsia="Times New Roman" w:hAnsi="Symbol" w:cs="Arial" w:hint="default"/>
      </w:rPr>
    </w:lvl>
    <w:lvl w:ilvl="8" w:tplc="0415001B">
      <w:start w:val="1"/>
      <w:numFmt w:val="lowerRoman"/>
      <w:lvlText w:val="%9."/>
      <w:lvlJc w:val="right"/>
      <w:pPr>
        <w:ind w:left="6480" w:hanging="180"/>
      </w:pPr>
      <w:rPr>
        <w:rFonts w:cs="Times New Roman"/>
      </w:rPr>
    </w:lvl>
  </w:abstractNum>
  <w:abstractNum w:abstractNumId="52" w15:restartNumberingAfterBreak="0">
    <w:nsid w:val="705F4526"/>
    <w:multiLevelType w:val="hybridMultilevel"/>
    <w:tmpl w:val="7102B496"/>
    <w:lvl w:ilvl="0" w:tplc="828A4ADA">
      <w:start w:val="1"/>
      <w:numFmt w:val="decimal"/>
      <w:lvlText w:val="%1."/>
      <w:lvlJc w:val="left"/>
      <w:pPr>
        <w:ind w:left="450" w:hanging="360"/>
      </w:pPr>
      <w:rPr>
        <w:rFonts w:ascii="Arial" w:hAnsi="Arial" w:cs="Times New Roman" w:hint="default"/>
        <w:b w:val="0"/>
        <w:i w:val="0"/>
        <w:sz w:val="20"/>
        <w:szCs w:val="20"/>
      </w:rPr>
    </w:lvl>
    <w:lvl w:ilvl="1" w:tplc="04150019">
      <w:start w:val="1"/>
      <w:numFmt w:val="lowerLetter"/>
      <w:lvlText w:val="%2."/>
      <w:lvlJc w:val="left"/>
      <w:pPr>
        <w:ind w:left="1170" w:hanging="360"/>
      </w:pPr>
      <w:rPr>
        <w:rFonts w:cs="Times New Roman"/>
      </w:rPr>
    </w:lvl>
    <w:lvl w:ilvl="2" w:tplc="0415001B">
      <w:start w:val="1"/>
      <w:numFmt w:val="lowerRoman"/>
      <w:lvlText w:val="%3."/>
      <w:lvlJc w:val="right"/>
      <w:pPr>
        <w:ind w:left="1890" w:hanging="180"/>
      </w:pPr>
      <w:rPr>
        <w:rFonts w:cs="Times New Roman"/>
      </w:rPr>
    </w:lvl>
    <w:lvl w:ilvl="3" w:tplc="0415000F">
      <w:start w:val="1"/>
      <w:numFmt w:val="decimal"/>
      <w:lvlText w:val="%4."/>
      <w:lvlJc w:val="left"/>
      <w:pPr>
        <w:ind w:left="2610" w:hanging="360"/>
      </w:pPr>
      <w:rPr>
        <w:rFonts w:cs="Times New Roman"/>
      </w:rPr>
    </w:lvl>
    <w:lvl w:ilvl="4" w:tplc="04150019">
      <w:start w:val="1"/>
      <w:numFmt w:val="lowerLetter"/>
      <w:lvlText w:val="%5."/>
      <w:lvlJc w:val="left"/>
      <w:pPr>
        <w:ind w:left="3330" w:hanging="360"/>
      </w:pPr>
      <w:rPr>
        <w:rFonts w:cs="Times New Roman"/>
      </w:rPr>
    </w:lvl>
    <w:lvl w:ilvl="5" w:tplc="0415001B">
      <w:start w:val="1"/>
      <w:numFmt w:val="lowerRoman"/>
      <w:lvlText w:val="%6."/>
      <w:lvlJc w:val="right"/>
      <w:pPr>
        <w:ind w:left="4050" w:hanging="180"/>
      </w:pPr>
      <w:rPr>
        <w:rFonts w:cs="Times New Roman"/>
      </w:rPr>
    </w:lvl>
    <w:lvl w:ilvl="6" w:tplc="0415000F">
      <w:start w:val="1"/>
      <w:numFmt w:val="decimal"/>
      <w:lvlText w:val="%7."/>
      <w:lvlJc w:val="left"/>
      <w:pPr>
        <w:ind w:left="4770" w:hanging="360"/>
      </w:pPr>
      <w:rPr>
        <w:rFonts w:cs="Times New Roman"/>
      </w:rPr>
    </w:lvl>
    <w:lvl w:ilvl="7" w:tplc="04150019">
      <w:start w:val="1"/>
      <w:numFmt w:val="lowerLetter"/>
      <w:lvlText w:val="%8."/>
      <w:lvlJc w:val="left"/>
      <w:pPr>
        <w:ind w:left="5490" w:hanging="360"/>
      </w:pPr>
      <w:rPr>
        <w:rFonts w:cs="Times New Roman"/>
      </w:rPr>
    </w:lvl>
    <w:lvl w:ilvl="8" w:tplc="0415001B">
      <w:start w:val="1"/>
      <w:numFmt w:val="lowerRoman"/>
      <w:lvlText w:val="%9."/>
      <w:lvlJc w:val="right"/>
      <w:pPr>
        <w:ind w:left="6210" w:hanging="180"/>
      </w:pPr>
      <w:rPr>
        <w:rFonts w:cs="Times New Roman"/>
      </w:rPr>
    </w:lvl>
  </w:abstractNum>
  <w:abstractNum w:abstractNumId="53" w15:restartNumberingAfterBreak="0">
    <w:nsid w:val="70A36AAD"/>
    <w:multiLevelType w:val="hybridMultilevel"/>
    <w:tmpl w:val="D2E0612C"/>
    <w:lvl w:ilvl="0" w:tplc="63CCF7E6">
      <w:start w:val="1"/>
      <w:numFmt w:val="decimal"/>
      <w:lvlText w:val="%1."/>
      <w:lvlJc w:val="left"/>
      <w:pPr>
        <w:ind w:left="360" w:hanging="360"/>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4" w15:restartNumberingAfterBreak="0">
    <w:nsid w:val="75910983"/>
    <w:multiLevelType w:val="hybridMultilevel"/>
    <w:tmpl w:val="F0D825E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7DF0744"/>
    <w:multiLevelType w:val="hybridMultilevel"/>
    <w:tmpl w:val="CCB61F70"/>
    <w:lvl w:ilvl="0" w:tplc="512440FE">
      <w:start w:val="1"/>
      <w:numFmt w:val="upperRoman"/>
      <w:lvlText w:val="Rozdział %1."/>
      <w:lvlJc w:val="left"/>
      <w:pPr>
        <w:ind w:left="1430" w:hanging="720"/>
      </w:pPr>
      <w:rPr>
        <w:rFonts w:cs="Times New Roman" w:hint="default"/>
        <w:b/>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8B74F9E"/>
    <w:multiLevelType w:val="hybridMultilevel"/>
    <w:tmpl w:val="2D30D272"/>
    <w:lvl w:ilvl="0" w:tplc="D49AB4A4">
      <w:start w:val="1"/>
      <w:numFmt w:val="decimal"/>
      <w:lvlText w:val="%1)"/>
      <w:lvlJc w:val="left"/>
      <w:pPr>
        <w:ind w:left="1069" w:hanging="360"/>
      </w:pPr>
      <w:rPr>
        <w:rFonts w:ascii="Arial" w:hAnsi="Arial"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7" w15:restartNumberingAfterBreak="0">
    <w:nsid w:val="7901777D"/>
    <w:multiLevelType w:val="hybridMultilevel"/>
    <w:tmpl w:val="B2C2455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F750824"/>
    <w:multiLevelType w:val="hybridMultilevel"/>
    <w:tmpl w:val="B1E2E0B2"/>
    <w:lvl w:ilvl="0" w:tplc="B764F7F8">
      <w:start w:val="1"/>
      <w:numFmt w:val="decimal"/>
      <w:lvlText w:val="%1."/>
      <w:lvlJc w:val="left"/>
      <w:pPr>
        <w:ind w:left="360" w:hanging="360"/>
      </w:pPr>
      <w:rPr>
        <w:rFonts w:ascii="Arial" w:hAnsi="Arial" w:cs="Arial" w:hint="default"/>
        <w:b w:val="0"/>
        <w:i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5"/>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6"/>
  </w:num>
  <w:num w:numId="11">
    <w:abstractNumId w:val="10"/>
  </w:num>
  <w:num w:numId="12">
    <w:abstractNumId w:val="56"/>
  </w:num>
  <w:num w:numId="13">
    <w:abstractNumId w:val="23"/>
  </w:num>
  <w:num w:numId="14">
    <w:abstractNumId w:val="35"/>
  </w:num>
  <w:num w:numId="15">
    <w:abstractNumId w:val="58"/>
  </w:num>
  <w:num w:numId="16">
    <w:abstractNumId w:val="43"/>
  </w:num>
  <w:num w:numId="17">
    <w:abstractNumId w:val="30"/>
  </w:num>
  <w:num w:numId="18">
    <w:abstractNumId w:val="7"/>
  </w:num>
  <w:num w:numId="19">
    <w:abstractNumId w:val="34"/>
  </w:num>
  <w:num w:numId="20">
    <w:abstractNumId w:val="41"/>
  </w:num>
  <w:num w:numId="21">
    <w:abstractNumId w:val="22"/>
  </w:num>
  <w:num w:numId="22">
    <w:abstractNumId w:val="29"/>
  </w:num>
  <w:num w:numId="23">
    <w:abstractNumId w:val="40"/>
  </w:num>
  <w:num w:numId="24">
    <w:abstractNumId w:val="42"/>
  </w:num>
  <w:num w:numId="25">
    <w:abstractNumId w:val="47"/>
  </w:num>
  <w:num w:numId="26">
    <w:abstractNumId w:val="8"/>
  </w:num>
  <w:num w:numId="27">
    <w:abstractNumId w:val="28"/>
  </w:num>
  <w:num w:numId="28">
    <w:abstractNumId w:val="13"/>
  </w:num>
  <w:num w:numId="29">
    <w:abstractNumId w:val="20"/>
  </w:num>
  <w:num w:numId="30">
    <w:abstractNumId w:val="33"/>
  </w:num>
  <w:num w:numId="31">
    <w:abstractNumId w:val="9"/>
  </w:num>
  <w:num w:numId="32">
    <w:abstractNumId w:val="45"/>
  </w:num>
  <w:num w:numId="33">
    <w:abstractNumId w:val="38"/>
  </w:num>
  <w:num w:numId="34">
    <w:abstractNumId w:val="31"/>
  </w:num>
  <w:num w:numId="35">
    <w:abstractNumId w:val="54"/>
  </w:num>
  <w:num w:numId="36">
    <w:abstractNumId w:val="14"/>
  </w:num>
  <w:num w:numId="37">
    <w:abstractNumId w:val="18"/>
  </w:num>
  <w:num w:numId="38">
    <w:abstractNumId w:val="37"/>
  </w:num>
  <w:num w:numId="39">
    <w:abstractNumId w:val="3"/>
  </w:num>
  <w:num w:numId="40">
    <w:abstractNumId w:val="4"/>
  </w:num>
  <w:num w:numId="41">
    <w:abstractNumId w:val="50"/>
  </w:num>
  <w:num w:numId="42">
    <w:abstractNumId w:val="32"/>
  </w:num>
  <w:num w:numId="43">
    <w:abstractNumId w:val="11"/>
  </w:num>
  <w:num w:numId="44">
    <w:abstractNumId w:val="48"/>
  </w:num>
  <w:num w:numId="45">
    <w:abstractNumId w:val="15"/>
  </w:num>
  <w:num w:numId="46">
    <w:abstractNumId w:val="16"/>
  </w:num>
  <w:num w:numId="47">
    <w:abstractNumId w:val="19"/>
  </w:num>
  <w:num w:numId="48">
    <w:abstractNumId w:val="6"/>
  </w:num>
  <w:num w:numId="49">
    <w:abstractNumId w:val="24"/>
  </w:num>
  <w:num w:numId="50">
    <w:abstractNumId w:val="5"/>
  </w:num>
  <w:num w:numId="51">
    <w:abstractNumId w:val="57"/>
  </w:num>
  <w:num w:numId="52">
    <w:abstractNumId w:val="36"/>
  </w:num>
  <w:num w:numId="53">
    <w:abstractNumId w:val="12"/>
  </w:num>
  <w:num w:numId="54">
    <w:abstractNumId w:val="26"/>
  </w:num>
  <w:num w:numId="55">
    <w:abstractNumId w:val="21"/>
  </w:num>
  <w:num w:numId="56">
    <w:abstractNumId w:val="49"/>
  </w:num>
  <w:num w:numId="5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8C"/>
    <w:rsid w:val="00000802"/>
    <w:rsid w:val="0001062B"/>
    <w:rsid w:val="00010BE3"/>
    <w:rsid w:val="00026A24"/>
    <w:rsid w:val="0005080C"/>
    <w:rsid w:val="000517D6"/>
    <w:rsid w:val="00083F9C"/>
    <w:rsid w:val="00093A47"/>
    <w:rsid w:val="000A422C"/>
    <w:rsid w:val="000B7BDF"/>
    <w:rsid w:val="000C1617"/>
    <w:rsid w:val="000C2B83"/>
    <w:rsid w:val="000C425E"/>
    <w:rsid w:val="000D119D"/>
    <w:rsid w:val="000D4BAB"/>
    <w:rsid w:val="000F5989"/>
    <w:rsid w:val="001074E7"/>
    <w:rsid w:val="00121A1B"/>
    <w:rsid w:val="001379E6"/>
    <w:rsid w:val="001440FA"/>
    <w:rsid w:val="001466D1"/>
    <w:rsid w:val="00151CF6"/>
    <w:rsid w:val="0017456C"/>
    <w:rsid w:val="00182AC4"/>
    <w:rsid w:val="001A2DCD"/>
    <w:rsid w:val="001B3CEE"/>
    <w:rsid w:val="001D5093"/>
    <w:rsid w:val="001D7725"/>
    <w:rsid w:val="001E2713"/>
    <w:rsid w:val="001E3B9C"/>
    <w:rsid w:val="001F34E1"/>
    <w:rsid w:val="001F422C"/>
    <w:rsid w:val="002176DE"/>
    <w:rsid w:val="0022002C"/>
    <w:rsid w:val="00227DAD"/>
    <w:rsid w:val="00232E2A"/>
    <w:rsid w:val="00243494"/>
    <w:rsid w:val="00255038"/>
    <w:rsid w:val="0028470E"/>
    <w:rsid w:val="0028715C"/>
    <w:rsid w:val="00290139"/>
    <w:rsid w:val="00295579"/>
    <w:rsid w:val="002A2961"/>
    <w:rsid w:val="002A3B55"/>
    <w:rsid w:val="002D0217"/>
    <w:rsid w:val="002D6C12"/>
    <w:rsid w:val="002E39D7"/>
    <w:rsid w:val="002F2B90"/>
    <w:rsid w:val="002F2B99"/>
    <w:rsid w:val="0030132C"/>
    <w:rsid w:val="0031673A"/>
    <w:rsid w:val="003226AD"/>
    <w:rsid w:val="00341609"/>
    <w:rsid w:val="003520BE"/>
    <w:rsid w:val="0036558F"/>
    <w:rsid w:val="00370440"/>
    <w:rsid w:val="00376EDD"/>
    <w:rsid w:val="00377410"/>
    <w:rsid w:val="00397990"/>
    <w:rsid w:val="003A59F1"/>
    <w:rsid w:val="003B072B"/>
    <w:rsid w:val="003B4762"/>
    <w:rsid w:val="003B4DA3"/>
    <w:rsid w:val="003C33C3"/>
    <w:rsid w:val="003C4D0C"/>
    <w:rsid w:val="003C51D7"/>
    <w:rsid w:val="003C76DC"/>
    <w:rsid w:val="003D1707"/>
    <w:rsid w:val="003D5A79"/>
    <w:rsid w:val="003E0B4B"/>
    <w:rsid w:val="003E3AA1"/>
    <w:rsid w:val="003F60F4"/>
    <w:rsid w:val="0040377E"/>
    <w:rsid w:val="00410055"/>
    <w:rsid w:val="004214A9"/>
    <w:rsid w:val="00433219"/>
    <w:rsid w:val="00436BAD"/>
    <w:rsid w:val="00454748"/>
    <w:rsid w:val="00455F68"/>
    <w:rsid w:val="00476A8B"/>
    <w:rsid w:val="00480098"/>
    <w:rsid w:val="004847AA"/>
    <w:rsid w:val="004B0392"/>
    <w:rsid w:val="004C435C"/>
    <w:rsid w:val="004E4071"/>
    <w:rsid w:val="0051004F"/>
    <w:rsid w:val="0051355A"/>
    <w:rsid w:val="005251F2"/>
    <w:rsid w:val="00531580"/>
    <w:rsid w:val="005330D6"/>
    <w:rsid w:val="00553910"/>
    <w:rsid w:val="005579E9"/>
    <w:rsid w:val="00571517"/>
    <w:rsid w:val="00586B45"/>
    <w:rsid w:val="00587CFC"/>
    <w:rsid w:val="005A0C5D"/>
    <w:rsid w:val="005B07AE"/>
    <w:rsid w:val="005B5FCC"/>
    <w:rsid w:val="005D0E43"/>
    <w:rsid w:val="005E693D"/>
    <w:rsid w:val="0060334F"/>
    <w:rsid w:val="006070A8"/>
    <w:rsid w:val="00611C4E"/>
    <w:rsid w:val="00614998"/>
    <w:rsid w:val="00614E68"/>
    <w:rsid w:val="00617235"/>
    <w:rsid w:val="00637E03"/>
    <w:rsid w:val="00674004"/>
    <w:rsid w:val="006835AF"/>
    <w:rsid w:val="00683EA5"/>
    <w:rsid w:val="006854CF"/>
    <w:rsid w:val="00692A20"/>
    <w:rsid w:val="00693A1D"/>
    <w:rsid w:val="006B6377"/>
    <w:rsid w:val="006C1F19"/>
    <w:rsid w:val="006C458E"/>
    <w:rsid w:val="006C4866"/>
    <w:rsid w:val="006C4D27"/>
    <w:rsid w:val="006C59C9"/>
    <w:rsid w:val="006D389C"/>
    <w:rsid w:val="006D431F"/>
    <w:rsid w:val="006E1C49"/>
    <w:rsid w:val="006E544A"/>
    <w:rsid w:val="00700229"/>
    <w:rsid w:val="00701841"/>
    <w:rsid w:val="00703749"/>
    <w:rsid w:val="00712B35"/>
    <w:rsid w:val="007464C0"/>
    <w:rsid w:val="00761121"/>
    <w:rsid w:val="00772560"/>
    <w:rsid w:val="00791486"/>
    <w:rsid w:val="007941E4"/>
    <w:rsid w:val="007B09F4"/>
    <w:rsid w:val="007B0CEC"/>
    <w:rsid w:val="007C62F4"/>
    <w:rsid w:val="007D2571"/>
    <w:rsid w:val="007D4B04"/>
    <w:rsid w:val="007D7E61"/>
    <w:rsid w:val="007F004C"/>
    <w:rsid w:val="007F56FD"/>
    <w:rsid w:val="007F76AD"/>
    <w:rsid w:val="008019C9"/>
    <w:rsid w:val="008029D6"/>
    <w:rsid w:val="008079D5"/>
    <w:rsid w:val="00810A77"/>
    <w:rsid w:val="008146BE"/>
    <w:rsid w:val="0082195B"/>
    <w:rsid w:val="00830CC8"/>
    <w:rsid w:val="00842A18"/>
    <w:rsid w:val="00845FAA"/>
    <w:rsid w:val="00850360"/>
    <w:rsid w:val="008548D0"/>
    <w:rsid w:val="008719D2"/>
    <w:rsid w:val="008845B5"/>
    <w:rsid w:val="00891515"/>
    <w:rsid w:val="008A5812"/>
    <w:rsid w:val="008B2E27"/>
    <w:rsid w:val="008B4A3F"/>
    <w:rsid w:val="008B4AD9"/>
    <w:rsid w:val="008C6144"/>
    <w:rsid w:val="008C7669"/>
    <w:rsid w:val="008D7D4E"/>
    <w:rsid w:val="008F1C24"/>
    <w:rsid w:val="0090668C"/>
    <w:rsid w:val="00910F6F"/>
    <w:rsid w:val="00917D9D"/>
    <w:rsid w:val="00926070"/>
    <w:rsid w:val="0094207D"/>
    <w:rsid w:val="0094649A"/>
    <w:rsid w:val="009619BC"/>
    <w:rsid w:val="00967598"/>
    <w:rsid w:val="00970238"/>
    <w:rsid w:val="00984428"/>
    <w:rsid w:val="0098741E"/>
    <w:rsid w:val="00987B51"/>
    <w:rsid w:val="009A28A9"/>
    <w:rsid w:val="00A128F5"/>
    <w:rsid w:val="00A42C09"/>
    <w:rsid w:val="00A46B35"/>
    <w:rsid w:val="00A5357E"/>
    <w:rsid w:val="00A669E1"/>
    <w:rsid w:val="00A73A7F"/>
    <w:rsid w:val="00A82A6A"/>
    <w:rsid w:val="00A86488"/>
    <w:rsid w:val="00A931A1"/>
    <w:rsid w:val="00AB2210"/>
    <w:rsid w:val="00AC482F"/>
    <w:rsid w:val="00AF4277"/>
    <w:rsid w:val="00B202F2"/>
    <w:rsid w:val="00B34BD9"/>
    <w:rsid w:val="00B402D6"/>
    <w:rsid w:val="00B4069E"/>
    <w:rsid w:val="00B418D0"/>
    <w:rsid w:val="00B74DFF"/>
    <w:rsid w:val="00B809FC"/>
    <w:rsid w:val="00B841C0"/>
    <w:rsid w:val="00BB4A29"/>
    <w:rsid w:val="00BC1A5B"/>
    <w:rsid w:val="00BE63E0"/>
    <w:rsid w:val="00BF144F"/>
    <w:rsid w:val="00C0332F"/>
    <w:rsid w:val="00C07A6D"/>
    <w:rsid w:val="00C2322B"/>
    <w:rsid w:val="00C23D91"/>
    <w:rsid w:val="00C64E01"/>
    <w:rsid w:val="00C67198"/>
    <w:rsid w:val="00C7679D"/>
    <w:rsid w:val="00C823A6"/>
    <w:rsid w:val="00CB21E5"/>
    <w:rsid w:val="00CB4F59"/>
    <w:rsid w:val="00CC29C2"/>
    <w:rsid w:val="00CF4AF2"/>
    <w:rsid w:val="00D01975"/>
    <w:rsid w:val="00D02CC2"/>
    <w:rsid w:val="00D154DF"/>
    <w:rsid w:val="00D17F69"/>
    <w:rsid w:val="00D26332"/>
    <w:rsid w:val="00D26F39"/>
    <w:rsid w:val="00D348CB"/>
    <w:rsid w:val="00D40B91"/>
    <w:rsid w:val="00D5064A"/>
    <w:rsid w:val="00D50909"/>
    <w:rsid w:val="00D562B0"/>
    <w:rsid w:val="00D779B4"/>
    <w:rsid w:val="00D97F57"/>
    <w:rsid w:val="00DB06F7"/>
    <w:rsid w:val="00DB22EE"/>
    <w:rsid w:val="00DB5327"/>
    <w:rsid w:val="00DC38A4"/>
    <w:rsid w:val="00DC7C74"/>
    <w:rsid w:val="00DD6AE5"/>
    <w:rsid w:val="00DE4C68"/>
    <w:rsid w:val="00E021BE"/>
    <w:rsid w:val="00E02A6D"/>
    <w:rsid w:val="00E26CC8"/>
    <w:rsid w:val="00E27F05"/>
    <w:rsid w:val="00E37D3A"/>
    <w:rsid w:val="00E4063A"/>
    <w:rsid w:val="00E527AD"/>
    <w:rsid w:val="00E52857"/>
    <w:rsid w:val="00E55F6B"/>
    <w:rsid w:val="00E839A7"/>
    <w:rsid w:val="00EA08F8"/>
    <w:rsid w:val="00EA1D0B"/>
    <w:rsid w:val="00EC7823"/>
    <w:rsid w:val="00EE025D"/>
    <w:rsid w:val="00EE234A"/>
    <w:rsid w:val="00EE68C6"/>
    <w:rsid w:val="00F021F3"/>
    <w:rsid w:val="00F13910"/>
    <w:rsid w:val="00F16F3D"/>
    <w:rsid w:val="00F21D13"/>
    <w:rsid w:val="00F23D70"/>
    <w:rsid w:val="00F26247"/>
    <w:rsid w:val="00F30AD3"/>
    <w:rsid w:val="00F3221D"/>
    <w:rsid w:val="00F3276B"/>
    <w:rsid w:val="00F33305"/>
    <w:rsid w:val="00F367E6"/>
    <w:rsid w:val="00F37E6C"/>
    <w:rsid w:val="00F4538D"/>
    <w:rsid w:val="00F525C9"/>
    <w:rsid w:val="00F86994"/>
    <w:rsid w:val="00FA217C"/>
    <w:rsid w:val="00FA52C7"/>
    <w:rsid w:val="00FC13E0"/>
    <w:rsid w:val="00FD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chartTrackingRefBased/>
  <w15:docId w15:val="{2D026C1D-D01E-4B6C-80F7-3DCBC430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579"/>
    <w:pPr>
      <w:spacing w:after="200" w:line="276" w:lineRule="auto"/>
    </w:pPr>
    <w:rPr>
      <w:rFonts w:ascii="Calibri" w:eastAsia="Calibri" w:hAnsi="Calibri" w:cs="Times New Roman"/>
    </w:rPr>
  </w:style>
  <w:style w:type="paragraph" w:styleId="Nagwek2">
    <w:name w:val="heading 2"/>
    <w:basedOn w:val="Normalny"/>
    <w:next w:val="Normalny"/>
    <w:link w:val="Nagwek2Znak"/>
    <w:qFormat/>
    <w:rsid w:val="003E3AA1"/>
    <w:pPr>
      <w:keepNext/>
      <w:widowControl w:val="0"/>
      <w:numPr>
        <w:ilvl w:val="1"/>
        <w:numId w:val="23"/>
      </w:numPr>
      <w:suppressAutoHyphens/>
      <w:jc w:val="right"/>
      <w:outlineLvl w:val="1"/>
    </w:pPr>
    <w:rPr>
      <w:rFonts w:ascii="Arial" w:eastAsiaTheme="minorHAnsi" w:hAnsi="Arial" w:cs="Arial"/>
      <w:b/>
      <w:bCs/>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5579"/>
    <w:rPr>
      <w:rFonts w:ascii="Times New Roman" w:hAnsi="Times New Roman" w:cs="Times New Roman" w:hint="default"/>
      <w:color w:val="0000FF"/>
      <w:u w:val="single"/>
    </w:rPr>
  </w:style>
  <w:style w:type="paragraph" w:styleId="Tekstpodstawowy2">
    <w:name w:val="Body Text 2"/>
    <w:basedOn w:val="Normalny"/>
    <w:link w:val="Tekstpodstawowy2Znak"/>
    <w:uiPriority w:val="99"/>
    <w:semiHidden/>
    <w:unhideWhenUsed/>
    <w:rsid w:val="00295579"/>
    <w:pPr>
      <w:spacing w:after="120" w:line="480" w:lineRule="auto"/>
    </w:pPr>
  </w:style>
  <w:style w:type="character" w:customStyle="1" w:styleId="Tekstpodstawowy2Znak">
    <w:name w:val="Tekst podstawowy 2 Znak"/>
    <w:basedOn w:val="Domylnaczcionkaakapitu"/>
    <w:link w:val="Tekstpodstawowy2"/>
    <w:uiPriority w:val="99"/>
    <w:semiHidden/>
    <w:rsid w:val="00295579"/>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295579"/>
    <w:pPr>
      <w:spacing w:after="0" w:line="240" w:lineRule="auto"/>
      <w:ind w:left="340"/>
      <w:jc w:val="both"/>
    </w:pPr>
    <w:rPr>
      <w:rFonts w:ascii="TiepoloItcTEEBoo" w:eastAsia="Times New Roman" w:hAnsi="TiepoloItcTEEBoo"/>
      <w:szCs w:val="20"/>
      <w:lang w:eastAsia="pl-PL"/>
    </w:rPr>
  </w:style>
  <w:style w:type="character" w:customStyle="1" w:styleId="Tekstpodstawowywcity2Znak">
    <w:name w:val="Tekst podstawowy wcięty 2 Znak"/>
    <w:basedOn w:val="Domylnaczcionkaakapitu"/>
    <w:link w:val="Tekstpodstawowywcity2"/>
    <w:uiPriority w:val="99"/>
    <w:semiHidden/>
    <w:rsid w:val="00295579"/>
    <w:rPr>
      <w:rFonts w:ascii="TiepoloItcTEEBoo" w:eastAsia="Times New Roman" w:hAnsi="TiepoloItcTEEBoo" w:cs="Times New Roman"/>
      <w:szCs w:val="20"/>
      <w:lang w:eastAsia="pl-PL"/>
    </w:r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RR PGE Akapit z listą Znak,Styl 1 Znak,본문(내용) Znak"/>
    <w:link w:val="Akapitzlist"/>
    <w:uiPriority w:val="99"/>
    <w:qFormat/>
    <w:locked/>
    <w:rsid w:val="00295579"/>
    <w:rPr>
      <w:szCs w:val="20"/>
    </w:rPr>
  </w:style>
  <w:style w:type="paragraph" w:styleId="Akapitzlist">
    <w:name w:val="List Paragraph"/>
    <w:aliases w:val="wypunktowanie,CW_Lista,Wypunktowanie,Obiekt,List Paragraph1,normalny tekst,paragraf,Numerowanie,L1,Akapit z listą5,BulletC,RR PGE Akapit z listą,Styl 1,Citation List,본문(내용),List Paragraph (numbered (a)),zwykły tekst,Akapit z listą BS,lp1"/>
    <w:basedOn w:val="Normalny"/>
    <w:link w:val="AkapitzlistZnak"/>
    <w:uiPriority w:val="99"/>
    <w:qFormat/>
    <w:rsid w:val="00295579"/>
    <w:pPr>
      <w:ind w:left="720"/>
      <w:contextualSpacing/>
    </w:pPr>
    <w:rPr>
      <w:rFonts w:asciiTheme="minorHAnsi" w:eastAsiaTheme="minorHAnsi" w:hAnsiTheme="minorHAnsi" w:cstheme="minorBidi"/>
      <w:szCs w:val="20"/>
    </w:rPr>
  </w:style>
  <w:style w:type="paragraph" w:customStyle="1" w:styleId="Default">
    <w:name w:val="Default"/>
    <w:rsid w:val="002955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rzypisudolnego1">
    <w:name w:val="Tekst przypisu dolnego1"/>
    <w:basedOn w:val="Normalny"/>
    <w:uiPriority w:val="99"/>
    <w:semiHidden/>
    <w:rsid w:val="00295579"/>
    <w:pPr>
      <w:suppressAutoHyphens/>
      <w:spacing w:after="0" w:line="240" w:lineRule="auto"/>
    </w:pPr>
    <w:rPr>
      <w:rFonts w:asciiTheme="minorHAnsi" w:eastAsiaTheme="minorHAnsi" w:hAnsiTheme="minorHAnsi" w:cstheme="minorBidi"/>
      <w:sz w:val="20"/>
      <w:szCs w:val="20"/>
    </w:rPr>
  </w:style>
  <w:style w:type="character" w:customStyle="1" w:styleId="czeinternetowe">
    <w:name w:val="Łącze internetowe"/>
    <w:basedOn w:val="Domylnaczcionkaakapitu"/>
    <w:uiPriority w:val="99"/>
    <w:rsid w:val="00295579"/>
    <w:rPr>
      <w:color w:val="0563C1" w:themeColor="hyperlink"/>
      <w:u w:val="single"/>
    </w:rPr>
  </w:style>
  <w:style w:type="paragraph" w:styleId="Nagwek">
    <w:name w:val="header"/>
    <w:basedOn w:val="Normalny"/>
    <w:link w:val="NagwekZnak"/>
    <w:uiPriority w:val="99"/>
    <w:unhideWhenUsed/>
    <w:rsid w:val="003979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7990"/>
    <w:rPr>
      <w:rFonts w:ascii="Calibri" w:eastAsia="Calibri" w:hAnsi="Calibri" w:cs="Times New Roman"/>
    </w:rPr>
  </w:style>
  <w:style w:type="paragraph" w:styleId="Stopka">
    <w:name w:val="footer"/>
    <w:basedOn w:val="Normalny"/>
    <w:link w:val="StopkaZnak"/>
    <w:uiPriority w:val="99"/>
    <w:unhideWhenUsed/>
    <w:rsid w:val="003979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7990"/>
    <w:rPr>
      <w:rFonts w:ascii="Calibri" w:eastAsia="Calibri" w:hAnsi="Calibri" w:cs="Times New Roman"/>
    </w:rPr>
  </w:style>
  <w:style w:type="paragraph" w:customStyle="1" w:styleId="Liniapozioma">
    <w:name w:val="Linia pozioma"/>
    <w:basedOn w:val="Normalny"/>
    <w:next w:val="Tekstpodstawowy"/>
    <w:rsid w:val="00397990"/>
    <w:pPr>
      <w:widowControl w:val="0"/>
      <w:pBdr>
        <w:bottom w:val="double" w:sz="2" w:space="0" w:color="808080"/>
      </w:pBdr>
      <w:suppressAutoHyphens/>
      <w:spacing w:after="283" w:line="240" w:lineRule="auto"/>
    </w:pPr>
    <w:rPr>
      <w:rFonts w:ascii="Times New Roman" w:eastAsia="Lucida Sans Unicode" w:hAnsi="Times New Roman"/>
      <w:sz w:val="12"/>
      <w:szCs w:val="24"/>
      <w:lang w:eastAsia="zh-CN"/>
    </w:rPr>
  </w:style>
  <w:style w:type="paragraph" w:styleId="Tekstpodstawowy">
    <w:name w:val="Body Text"/>
    <w:basedOn w:val="Normalny"/>
    <w:link w:val="TekstpodstawowyZnak"/>
    <w:uiPriority w:val="99"/>
    <w:unhideWhenUsed/>
    <w:rsid w:val="00397990"/>
    <w:pPr>
      <w:spacing w:after="120"/>
    </w:pPr>
  </w:style>
  <w:style w:type="character" w:customStyle="1" w:styleId="TekstpodstawowyZnak">
    <w:name w:val="Tekst podstawowy Znak"/>
    <w:basedOn w:val="Domylnaczcionkaakapitu"/>
    <w:link w:val="Tekstpodstawowy"/>
    <w:uiPriority w:val="99"/>
    <w:rsid w:val="00397990"/>
    <w:rPr>
      <w:rFonts w:ascii="Calibri" w:eastAsia="Calibri" w:hAnsi="Calibri" w:cs="Times New Roman"/>
    </w:rPr>
  </w:style>
  <w:style w:type="paragraph" w:customStyle="1" w:styleId="Styl1">
    <w:name w:val="Styl1"/>
    <w:basedOn w:val="Normalny"/>
    <w:uiPriority w:val="99"/>
    <w:rsid w:val="00397990"/>
    <w:pPr>
      <w:tabs>
        <w:tab w:val="left" w:pos="1800"/>
      </w:tabs>
      <w:suppressAutoHyphens/>
      <w:spacing w:after="0" w:line="360" w:lineRule="auto"/>
      <w:jc w:val="both"/>
    </w:pPr>
    <w:rPr>
      <w:rFonts w:ascii="Arial" w:eastAsia="Times New Roman" w:hAnsi="Arial" w:cs="Arial"/>
      <w:kern w:val="2"/>
      <w:sz w:val="20"/>
      <w:szCs w:val="20"/>
      <w:lang w:eastAsia="zh-CN"/>
    </w:rPr>
  </w:style>
  <w:style w:type="paragraph" w:customStyle="1" w:styleId="WW-Akapitzlist">
    <w:name w:val="WW-Akapit z listą"/>
    <w:basedOn w:val="Normalny"/>
    <w:uiPriority w:val="99"/>
    <w:rsid w:val="008A5812"/>
    <w:pPr>
      <w:suppressAutoHyphens/>
      <w:spacing w:after="0" w:line="240" w:lineRule="auto"/>
      <w:ind w:left="708"/>
    </w:pPr>
    <w:rPr>
      <w:rFonts w:ascii="Times New Roman" w:eastAsia="Times New Roman" w:hAnsi="Times New Roman" w:cs="Calibri"/>
      <w:kern w:val="2"/>
      <w:sz w:val="20"/>
      <w:szCs w:val="20"/>
      <w:lang w:eastAsia="zh-CN"/>
    </w:rPr>
  </w:style>
  <w:style w:type="character" w:styleId="Uwydatnienie">
    <w:name w:val="Emphasis"/>
    <w:basedOn w:val="Domylnaczcionkaakapitu"/>
    <w:uiPriority w:val="99"/>
    <w:qFormat/>
    <w:rsid w:val="00DC38A4"/>
    <w:rPr>
      <w:rFonts w:cs="Times New Roman"/>
      <w:i/>
      <w:iCs/>
    </w:rPr>
  </w:style>
  <w:style w:type="paragraph" w:customStyle="1" w:styleId="Akapitzlist2">
    <w:name w:val="Akapit z listą2"/>
    <w:basedOn w:val="Normalny"/>
    <w:uiPriority w:val="99"/>
    <w:rsid w:val="00DC38A4"/>
    <w:pPr>
      <w:suppressAutoHyphens/>
      <w:ind w:left="720"/>
    </w:pPr>
    <w:rPr>
      <w:rFonts w:eastAsia="Times New Roman" w:cs="Calibri"/>
      <w:kern w:val="2"/>
      <w:lang w:eastAsia="zh-CN"/>
    </w:rPr>
  </w:style>
  <w:style w:type="character" w:styleId="UyteHipercze">
    <w:name w:val="FollowedHyperlink"/>
    <w:basedOn w:val="Domylnaczcionkaakapitu"/>
    <w:uiPriority w:val="99"/>
    <w:semiHidden/>
    <w:unhideWhenUsed/>
    <w:rsid w:val="00C7679D"/>
    <w:rPr>
      <w:color w:val="954F72" w:themeColor="followedHyperlink"/>
      <w:u w:val="single"/>
    </w:rPr>
  </w:style>
  <w:style w:type="character" w:customStyle="1" w:styleId="Nagwek2Znak">
    <w:name w:val="Nagłówek 2 Znak"/>
    <w:basedOn w:val="Domylnaczcionkaakapitu"/>
    <w:link w:val="Nagwek2"/>
    <w:rsid w:val="003E3AA1"/>
    <w:rPr>
      <w:rFonts w:ascii="Arial" w:hAnsi="Arial" w:cs="Arial"/>
      <w:b/>
      <w:bCs/>
      <w:sz w:val="36"/>
      <w:szCs w:val="20"/>
    </w:rPr>
  </w:style>
  <w:style w:type="character" w:customStyle="1" w:styleId="WW-Mocnowyrniony">
    <w:name w:val="WW-Mocno wyróżniony"/>
    <w:qFormat/>
    <w:rsid w:val="003E3AA1"/>
    <w:rPr>
      <w:b/>
      <w:bCs/>
    </w:rPr>
  </w:style>
  <w:style w:type="character" w:customStyle="1" w:styleId="FontStyle75">
    <w:name w:val="Font Style75"/>
    <w:qFormat/>
    <w:rsid w:val="0017456C"/>
    <w:rPr>
      <w:rFonts w:ascii="Arial" w:hAnsi="Arial"/>
      <w:sz w:val="18"/>
    </w:rPr>
  </w:style>
  <w:style w:type="paragraph" w:styleId="Tekstdymka">
    <w:name w:val="Balloon Text"/>
    <w:basedOn w:val="Normalny"/>
    <w:link w:val="TekstdymkaZnak"/>
    <w:uiPriority w:val="99"/>
    <w:semiHidden/>
    <w:unhideWhenUsed/>
    <w:rsid w:val="003D5A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5A79"/>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BF14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144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F144F"/>
    <w:rPr>
      <w:vertAlign w:val="superscript"/>
    </w:rPr>
  </w:style>
  <w:style w:type="paragraph" w:styleId="NormalnyWeb">
    <w:name w:val="Normal (Web)"/>
    <w:basedOn w:val="Normalny"/>
    <w:uiPriority w:val="99"/>
    <w:unhideWhenUsed/>
    <w:rsid w:val="00791486"/>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9A28A9"/>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AF4277"/>
    <w:rPr>
      <w:sz w:val="16"/>
      <w:szCs w:val="16"/>
    </w:rPr>
  </w:style>
  <w:style w:type="paragraph" w:styleId="Tekstkomentarza">
    <w:name w:val="annotation text"/>
    <w:basedOn w:val="Normalny"/>
    <w:link w:val="TekstkomentarzaZnak"/>
    <w:uiPriority w:val="99"/>
    <w:semiHidden/>
    <w:unhideWhenUsed/>
    <w:rsid w:val="00AF4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427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F4277"/>
    <w:rPr>
      <w:b/>
      <w:bCs/>
    </w:rPr>
  </w:style>
  <w:style w:type="character" w:customStyle="1" w:styleId="TematkomentarzaZnak">
    <w:name w:val="Temat komentarza Znak"/>
    <w:basedOn w:val="TekstkomentarzaZnak"/>
    <w:link w:val="Tematkomentarza"/>
    <w:uiPriority w:val="99"/>
    <w:semiHidden/>
    <w:rsid w:val="00AF42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6090">
      <w:bodyDiv w:val="1"/>
      <w:marLeft w:val="0"/>
      <w:marRight w:val="0"/>
      <w:marTop w:val="0"/>
      <w:marBottom w:val="0"/>
      <w:divBdr>
        <w:top w:val="none" w:sz="0" w:space="0" w:color="auto"/>
        <w:left w:val="none" w:sz="0" w:space="0" w:color="auto"/>
        <w:bottom w:val="none" w:sz="0" w:space="0" w:color="auto"/>
        <w:right w:val="none" w:sz="0" w:space="0" w:color="auto"/>
      </w:divBdr>
    </w:div>
    <w:div w:id="1217471449">
      <w:bodyDiv w:val="1"/>
      <w:marLeft w:val="0"/>
      <w:marRight w:val="0"/>
      <w:marTop w:val="0"/>
      <w:marBottom w:val="0"/>
      <w:divBdr>
        <w:top w:val="none" w:sz="0" w:space="0" w:color="auto"/>
        <w:left w:val="none" w:sz="0" w:space="0" w:color="auto"/>
        <w:bottom w:val="none" w:sz="0" w:space="0" w:color="auto"/>
        <w:right w:val="none" w:sz="0" w:space="0" w:color="auto"/>
      </w:divBdr>
    </w:div>
    <w:div w:id="1632782669">
      <w:bodyDiv w:val="1"/>
      <w:marLeft w:val="0"/>
      <w:marRight w:val="0"/>
      <w:marTop w:val="0"/>
      <w:marBottom w:val="0"/>
      <w:divBdr>
        <w:top w:val="none" w:sz="0" w:space="0" w:color="auto"/>
        <w:left w:val="none" w:sz="0" w:space="0" w:color="auto"/>
        <w:bottom w:val="none" w:sz="0" w:space="0" w:color="auto"/>
        <w:right w:val="none" w:sz="0" w:space="0" w:color="auto"/>
      </w:divBdr>
    </w:div>
    <w:div w:id="18228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pl/" TargetMode="External"/><Relationship Id="rId13" Type="http://schemas.openxmlformats.org/officeDocument/2006/relationships/hyperlink" Target="https://josephine.proebiz.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ton@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mailto:bzp@piekary.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zp@piekary.pl"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E2F4-32E4-497F-85F6-FCCA5013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20</Pages>
  <Words>8165</Words>
  <Characters>48992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S</dc:creator>
  <cp:keywords/>
  <dc:description/>
  <cp:lastModifiedBy>Ewa EG. Grabiarz</cp:lastModifiedBy>
  <cp:revision>144</cp:revision>
  <cp:lastPrinted>2024-06-21T07:28:00Z</cp:lastPrinted>
  <dcterms:created xsi:type="dcterms:W3CDTF">2022-12-15T06:40:00Z</dcterms:created>
  <dcterms:modified xsi:type="dcterms:W3CDTF">2024-06-21T07:29:00Z</dcterms:modified>
</cp:coreProperties>
</file>