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64F89D07"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588CBBBC"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B</w:t>
      </w:r>
      <w:r w:rsidR="00C71E89">
        <w:rPr>
          <w:rFonts w:ascii="Tahoma" w:hAnsi="Tahoma" w:cs="Tahoma"/>
          <w:sz w:val="20"/>
          <w:szCs w:val="20"/>
        </w:rPr>
        <w:t>anská Bystrica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6D245D1"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C85C0F">
        <w:rPr>
          <w:rFonts w:ascii="Tahoma" w:hAnsi="Tahoma" w:cs="Tahoma"/>
          <w:b/>
          <w:sz w:val="20"/>
          <w:szCs w:val="20"/>
        </w:rPr>
        <w:t>BB</w:t>
      </w:r>
      <w:r w:rsidR="00177CE6">
        <w:rPr>
          <w:rFonts w:ascii="Tahoma" w:hAnsi="Tahoma" w:cs="Tahoma"/>
          <w:b/>
          <w:sz w:val="20"/>
          <w:szCs w:val="20"/>
        </w:rPr>
        <w:t xml:space="preserve"> </w:t>
      </w:r>
      <w:r w:rsidR="00204114" w:rsidRPr="00204114">
        <w:rPr>
          <w:rFonts w:ascii="Tahoma" w:hAnsi="Tahoma" w:cs="Tahoma"/>
          <w:b/>
          <w:sz w:val="20"/>
          <w:szCs w:val="20"/>
        </w:rPr>
        <w:t xml:space="preserve">č. </w:t>
      </w:r>
      <w:proofErr w:type="spellStart"/>
      <w:r w:rsidR="000563D1" w:rsidRPr="000563D1">
        <w:rPr>
          <w:rFonts w:ascii="Tahoma" w:hAnsi="Tahoma" w:cs="Tahoma"/>
          <w:b/>
          <w:sz w:val="20"/>
          <w:szCs w:val="20"/>
          <w:highlight w:val="yellow"/>
        </w:rPr>
        <w:t>xx</w:t>
      </w:r>
      <w:r w:rsidR="00D027DB">
        <w:rPr>
          <w:rFonts w:ascii="Tahoma" w:hAnsi="Tahoma" w:cs="Tahoma"/>
          <w:b/>
          <w:sz w:val="20"/>
          <w:szCs w:val="20"/>
        </w:rPr>
        <w:t>.</w:t>
      </w:r>
      <w:proofErr w:type="spellEnd"/>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lastRenderedPageBreak/>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6569050C" w:rsidR="003A330F" w:rsidRPr="00CA564F" w:rsidRDefault="00B52A98" w:rsidP="006F0BA8">
      <w:pPr>
        <w:ind w:left="709"/>
        <w:jc w:val="both"/>
        <w:rPr>
          <w:rFonts w:ascii="Tahoma" w:hAnsi="Tahoma" w:cs="Tahoma"/>
          <w:b/>
          <w:sz w:val="20"/>
          <w:szCs w:val="20"/>
          <w:u w:val="single"/>
        </w:rPr>
      </w:pPr>
      <w:r>
        <w:rPr>
          <w:rFonts w:ascii="Tahoma" w:hAnsi="Tahoma" w:cs="Tahoma"/>
          <w:b/>
          <w:sz w:val="20"/>
          <w:szCs w:val="20"/>
          <w:u w:val="single"/>
        </w:rPr>
        <w:t xml:space="preserve">Ovocie a zelenina </w:t>
      </w:r>
      <w:r w:rsidR="0065733F" w:rsidRPr="00CA564F">
        <w:rPr>
          <w:rFonts w:ascii="Tahoma" w:hAnsi="Tahoma" w:cs="Tahoma"/>
          <w:b/>
          <w:sz w:val="20"/>
          <w:szCs w:val="20"/>
          <w:u w:val="single"/>
        </w:rPr>
        <w:t xml:space="preserve">– </w:t>
      </w:r>
      <w:r w:rsidR="00D6593E">
        <w:rPr>
          <w:rFonts w:ascii="Tahoma" w:hAnsi="Tahoma" w:cs="Tahoma"/>
          <w:b/>
          <w:sz w:val="20"/>
          <w:szCs w:val="20"/>
          <w:u w:val="single"/>
        </w:rPr>
        <w:t>maximálne 5</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6E39905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163A76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0D3210">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lastRenderedPageBreak/>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w:t>
      </w:r>
      <w:r w:rsidR="004D4A1F" w:rsidRPr="00A664F5">
        <w:rPr>
          <w:rFonts w:ascii="Tahoma" w:hAnsi="Tahoma" w:cs="Tahoma"/>
          <w:sz w:val="20"/>
          <w:szCs w:val="20"/>
        </w:rPr>
        <w:lastRenderedPageBreak/>
        <w:t xml:space="preserve">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 xml:space="preserve">Uplatnením alebo zaplatením zmluvnej pokuty nie je dotknuté právo Kupujúceho </w:t>
      </w:r>
      <w:r w:rsidR="0028381A"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469C" w14:textId="77777777" w:rsidR="00C25666" w:rsidRDefault="00C25666" w:rsidP="00D044A0">
      <w:r>
        <w:separator/>
      </w:r>
    </w:p>
  </w:endnote>
  <w:endnote w:type="continuationSeparator" w:id="0">
    <w:p w14:paraId="12340F62" w14:textId="77777777" w:rsidR="00C25666" w:rsidRDefault="00C2566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C307" w14:textId="77777777" w:rsidR="00C25666" w:rsidRDefault="00C25666" w:rsidP="00D044A0">
      <w:r>
        <w:separator/>
      </w:r>
    </w:p>
  </w:footnote>
  <w:footnote w:type="continuationSeparator" w:id="0">
    <w:p w14:paraId="0C7B0F52" w14:textId="77777777" w:rsidR="00C25666" w:rsidRDefault="00C2566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242ABDCD" w:rsidR="00DB050A" w:rsidRDefault="00F51E2D">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EF0B9C">
      <w:rPr>
        <w:rFonts w:ascii="Tahoma" w:hAnsi="Tahoma" w:cs="Tahoma"/>
      </w:rPr>
      <w:t>_</w:t>
    </w:r>
    <w:r w:rsidR="00DB050A" w:rsidRPr="00EF0B9C">
      <w:rPr>
        <w:rFonts w:ascii="Tahoma" w:hAnsi="Tahoma" w:cs="Tahoma"/>
      </w:rPr>
      <w:t>okres</w:t>
    </w:r>
    <w:proofErr w:type="spellEnd"/>
    <w:r w:rsidR="00177CE6">
      <w:rPr>
        <w:rFonts w:ascii="Tahoma" w:hAnsi="Tahoma" w:cs="Tahoma"/>
      </w:rPr>
      <w:t xml:space="preserve"> Banská Bystrica</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77CE6"/>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Ramcova dohoda_10" edit="true"/>
    <f:field ref="objsubject" par="" text="" edit="true"/>
    <f:field ref="objcreatedby" par="" text="Molnárová, Denisa, Mgr."/>
    <f:field ref="objcreatedat" par="" date="2024-05-06T10:12:36" text="6. 5. 2024 10:12:36"/>
    <f:field ref="objchangedby" par="" text="Mesiariková, Ivana, JUDr."/>
    <f:field ref="objmodifiedat" par="" date="2024-05-07T10:22:22" text="7. 5. 2024 10:22:22"/>
    <f:field ref="doc_FSCFOLIO_1_1001_FieldDocumentNumber" par="" text=""/>
    <f:field ref="doc_FSCFOLIO_1_1001_FieldSubject" par="" text="" edit="true"/>
    <f:field ref="FSCFOLIO_1_1001_FieldCurrentUser" par="" text="Mgr. Lenka Kyselová"/>
    <f:field ref="CCAPRECONFIG_15_1001_Objektname" par="" text="Ramcova dohoda_10"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9158</Words>
  <Characters>52207</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2024-06-14T12:44:00Z</dcterms:created>
  <dcterms:modified xsi:type="dcterms:W3CDTF">2024-06-14T12:44:00Z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6. 5. 2024, 10:12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6. 5. 2024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6.5.2024, 10:12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364/2024 - Rámcová kúpna zmluva - predbežná - ovocie a zelenina - okresy BB, BR, BŠ, DT, KA, ZC, ZH a ZV</vt:lpwstr>
  </property>
  <property fmtid="{D5CDD505-2E9C-101B-9397-08002B2CF9AE}" pid="327" name="FSC#COOELAK@1.1001:FileReference">
    <vt:lpwstr>10142-2024</vt:lpwstr>
  </property>
  <property fmtid="{D5CDD505-2E9C-101B-9397-08002B2CF9AE}" pid="328" name="FSC#COOELAK@1.1001:FileRefYear">
    <vt:lpwstr>2024</vt:lpwstr>
  </property>
  <property fmtid="{D5CDD505-2E9C-101B-9397-08002B2CF9AE}" pid="329" name="FSC#COOELAK@1.1001:FileRefOrdinal">
    <vt:lpwstr>10142</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06.05.2024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*COO.2090.100.9.7481205*</vt:lpwstr>
  </property>
  <property fmtid="{D5CDD505-2E9C-101B-9397-08002B2CF9AE}" pid="344" name="FSC#COOELAK@1.1001:RefBarCode">
    <vt:lpwstr>*COO.2090.100.9.7481167*</vt:lpwstr>
  </property>
  <property fmtid="{D5CDD505-2E9C-101B-9397-08002B2CF9AE}" pid="345" name="FSC#COOELAK@1.1001:FileRefBarCode">
    <vt:lpwstr>*10142-2024*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06.05.2024</vt:lpwstr>
  </property>
  <property fmtid="{D5CDD505-2E9C-101B-9397-08002B2CF9AE}" pid="372" name="FSC#ATSTATECFG@1.1001:SubfileSubject">
    <vt:lpwstr>ZFK - 364/2024 - predbežná pred VO - Rámcová kúpna zmluva - ovocie a zelenina, okresy BBˇ, BR, BŠ, DT, KA, ZC, ZH 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10142-2024-1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COO.2090.100.9.7481205</vt:lpwstr>
  </property>
  <property fmtid="{D5CDD505-2E9C-101B-9397-08002B2CF9AE}" pid="392" name="FSC#FSCFOLIO@1.1001:docpropproject">
    <vt:lpwstr/>
  </property>
  <property fmtid="{D5CDD505-2E9C-101B-9397-08002B2CF9AE}" pid="393" name="FSC#COOELAK@1.1001:replyreference">
    <vt:lpwstr/>
  </property>
</Properties>
</file>