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2AFF0592"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7E61E6">
        <w:rPr>
          <w:rFonts w:asciiTheme="minorHAnsi" w:hAnsiTheme="minorHAnsi"/>
          <w:iCs/>
          <w:sz w:val="22"/>
          <w:szCs w:val="22"/>
        </w:rPr>
        <w:t>vrysavy@dpmb.cz</w:t>
      </w:r>
    </w:p>
    <w:p w14:paraId="3CC5552A" w14:textId="024208CF"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7E61E6">
        <w:rPr>
          <w:rFonts w:asciiTheme="minorHAnsi" w:hAnsiTheme="minorHAnsi"/>
          <w:b/>
          <w:iCs/>
          <w:sz w:val="22"/>
          <w:szCs w:val="22"/>
        </w:rPr>
        <w:t>Roman Chudík</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4A6C140"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7E61E6">
        <w:rPr>
          <w:rFonts w:asciiTheme="minorHAnsi" w:hAnsiTheme="minorHAnsi"/>
          <w:iCs/>
          <w:sz w:val="22"/>
          <w:szCs w:val="22"/>
        </w:rPr>
        <w:t>50</w:t>
      </w:r>
      <w:r>
        <w:rPr>
          <w:rFonts w:asciiTheme="minorHAnsi" w:hAnsiTheme="minorHAnsi"/>
          <w:iCs/>
          <w:sz w:val="22"/>
          <w:szCs w:val="22"/>
        </w:rPr>
        <w:t xml:space="preserve">, e-mail: </w:t>
      </w:r>
      <w:r w:rsidR="007E61E6" w:rsidRPr="007E61E6">
        <w:rPr>
          <w:rFonts w:asciiTheme="minorHAnsi" w:hAnsiTheme="minorHAnsi"/>
          <w:iCs/>
          <w:sz w:val="22"/>
          <w:szCs w:val="22"/>
        </w:rPr>
        <w:t>rochudik@dpmb.cz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8ADE78C" w14:textId="77777777" w:rsidR="007E61E6" w:rsidRPr="00F7098F" w:rsidRDefault="007E61E6" w:rsidP="007E61E6">
      <w:pPr>
        <w:spacing w:line="276" w:lineRule="auto"/>
        <w:jc w:val="both"/>
        <w:rPr>
          <w:rFonts w:asciiTheme="minorHAnsi" w:hAnsiTheme="minorHAnsi"/>
          <w:b/>
          <w:bCs/>
          <w:iCs/>
          <w:color w:val="000000" w:themeColor="text1"/>
          <w:sz w:val="22"/>
          <w:szCs w:val="22"/>
        </w:rPr>
      </w:pPr>
      <w:proofErr w:type="spellStart"/>
      <w:r w:rsidRPr="00F7098F">
        <w:rPr>
          <w:rFonts w:asciiTheme="minorHAnsi" w:hAnsiTheme="minorHAnsi"/>
          <w:b/>
          <w:bCs/>
          <w:iCs/>
          <w:color w:val="000000" w:themeColor="text1"/>
          <w:sz w:val="22"/>
          <w:szCs w:val="22"/>
        </w:rPr>
        <w:t>xxxxxxxxxxxxx</w:t>
      </w:r>
      <w:proofErr w:type="spellEnd"/>
    </w:p>
    <w:p w14:paraId="4298E6BC"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Sídlo: </w:t>
      </w:r>
      <w:proofErr w:type="spellStart"/>
      <w:r w:rsidRPr="007E61E6">
        <w:rPr>
          <w:rFonts w:asciiTheme="minorHAnsi" w:hAnsiTheme="minorHAnsi"/>
          <w:iCs/>
          <w:color w:val="000000" w:themeColor="text1"/>
          <w:sz w:val="22"/>
          <w:szCs w:val="22"/>
        </w:rPr>
        <w:t>xxxxxxxxxxxxxxxxxxx</w:t>
      </w:r>
      <w:proofErr w:type="spellEnd"/>
    </w:p>
    <w:p w14:paraId="7ED8A451"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Zapsána: v obchodním rejstříku </w:t>
      </w:r>
      <w:proofErr w:type="spellStart"/>
      <w:r w:rsidRPr="007E61E6">
        <w:rPr>
          <w:rFonts w:asciiTheme="minorHAnsi" w:hAnsiTheme="minorHAnsi"/>
          <w:iCs/>
          <w:color w:val="000000" w:themeColor="text1"/>
          <w:sz w:val="22"/>
          <w:szCs w:val="22"/>
        </w:rPr>
        <w:t>xxxxxxxxxxxx</w:t>
      </w:r>
      <w:proofErr w:type="spellEnd"/>
      <w:r w:rsidRPr="007E61E6">
        <w:rPr>
          <w:rFonts w:asciiTheme="minorHAnsi" w:hAnsiTheme="minorHAnsi"/>
          <w:iCs/>
          <w:color w:val="000000" w:themeColor="text1"/>
          <w:sz w:val="22"/>
          <w:szCs w:val="22"/>
        </w:rPr>
        <w:t xml:space="preserve">, oddíl </w:t>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 xml:space="preserve">., vložka </w:t>
      </w:r>
      <w:proofErr w:type="spellStart"/>
      <w:r w:rsidRPr="007E61E6">
        <w:rPr>
          <w:rFonts w:asciiTheme="minorHAnsi" w:hAnsiTheme="minorHAnsi"/>
          <w:iCs/>
          <w:color w:val="000000" w:themeColor="text1"/>
          <w:sz w:val="22"/>
          <w:szCs w:val="22"/>
        </w:rPr>
        <w:t>xxxxxxxxx</w:t>
      </w:r>
      <w:proofErr w:type="spellEnd"/>
    </w:p>
    <w:p w14:paraId="5824B873"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Osoba oprávněná k podpisu smlouvy: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13C50BE4"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
    <w:p w14:paraId="0965E3D4"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Kontaktní osoba ve věcech smluvních: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24E1DFC2"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w:t>
      </w:r>
      <w:proofErr w:type="gramStart"/>
      <w:r w:rsidRPr="007E61E6">
        <w:rPr>
          <w:rFonts w:asciiTheme="minorHAnsi" w:hAnsiTheme="minorHAnsi"/>
          <w:iCs/>
          <w:color w:val="000000" w:themeColor="text1"/>
          <w:sz w:val="22"/>
          <w:szCs w:val="22"/>
        </w:rPr>
        <w:t>…….</w:t>
      </w:r>
      <w:proofErr w:type="gramEnd"/>
      <w:r w:rsidRPr="007E61E6">
        <w:rPr>
          <w:rFonts w:asciiTheme="minorHAnsi" w:hAnsiTheme="minorHAnsi"/>
          <w:iCs/>
          <w:color w:val="000000" w:themeColor="text1"/>
          <w:sz w:val="22"/>
          <w:szCs w:val="22"/>
        </w:rPr>
        <w:t>; e-mail: ………………….</w:t>
      </w:r>
    </w:p>
    <w:p w14:paraId="0851E19C"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Kontaktní osoba ve věcech technických:</w:t>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4848BFC4"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w:t>
      </w:r>
      <w:proofErr w:type="gramStart"/>
      <w:r w:rsidRPr="007E61E6">
        <w:rPr>
          <w:rFonts w:asciiTheme="minorHAnsi" w:hAnsiTheme="minorHAnsi"/>
          <w:iCs/>
          <w:color w:val="000000" w:themeColor="text1"/>
          <w:sz w:val="22"/>
          <w:szCs w:val="22"/>
        </w:rPr>
        <w:t>…….</w:t>
      </w:r>
      <w:proofErr w:type="gramEnd"/>
      <w:r w:rsidRPr="007E61E6">
        <w:rPr>
          <w:rFonts w:asciiTheme="minorHAnsi" w:hAnsiTheme="minorHAnsi"/>
          <w:iCs/>
          <w:color w:val="000000" w:themeColor="text1"/>
          <w:sz w:val="22"/>
          <w:szCs w:val="22"/>
        </w:rPr>
        <w:t>; e-mail: ………………….</w:t>
      </w:r>
    </w:p>
    <w:p w14:paraId="29F18E7B"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IČO:</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32F3DB14"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DIČ: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 xml:space="preserve"> </w:t>
      </w:r>
    </w:p>
    <w:p w14:paraId="5028524D"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Bankovní spojení: </w:t>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ab/>
      </w:r>
    </w:p>
    <w:p w14:paraId="35EA2B1D"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Číslo účtu: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ab/>
      </w:r>
    </w:p>
    <w:p w14:paraId="4ACE311F"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Společnost je/není plátcem DPH</w:t>
      </w:r>
    </w:p>
    <w:p w14:paraId="633F5970" w14:textId="77777777" w:rsidR="007E61E6"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(dále jen „prodávající“)</w:t>
      </w:r>
    </w:p>
    <w:p w14:paraId="1056FC1A" w14:textId="77777777" w:rsidR="007E61E6" w:rsidRPr="007E61E6" w:rsidRDefault="007E61E6" w:rsidP="007E61E6">
      <w:pPr>
        <w:spacing w:line="276" w:lineRule="auto"/>
        <w:jc w:val="both"/>
        <w:rPr>
          <w:rFonts w:asciiTheme="minorHAnsi" w:hAnsiTheme="minorHAnsi"/>
          <w:iCs/>
          <w:color w:val="000000" w:themeColor="text1"/>
          <w:sz w:val="22"/>
          <w:szCs w:val="22"/>
        </w:rPr>
      </w:pPr>
    </w:p>
    <w:p w14:paraId="51D25AC9" w14:textId="74121FD3" w:rsidR="00A43E42" w:rsidRPr="007E61E6" w:rsidRDefault="007E61E6" w:rsidP="007E61E6">
      <w:pPr>
        <w:spacing w:line="276" w:lineRule="auto"/>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27F270E"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063693" w:rsidRPr="00063693">
        <w:rPr>
          <w:rFonts w:asciiTheme="minorHAnsi" w:hAnsiTheme="minorHAnsi" w:cstheme="minorHAnsi"/>
          <w:b/>
          <w:bCs/>
          <w:sz w:val="22"/>
          <w:szCs w:val="22"/>
        </w:rPr>
        <w:t>d</w:t>
      </w:r>
      <w:r w:rsidR="00063693" w:rsidRPr="00063693">
        <w:rPr>
          <w:rFonts w:asciiTheme="minorHAnsi" w:hAnsiTheme="minorHAnsi" w:cstheme="minorHAnsi"/>
          <w:b/>
          <w:bCs/>
          <w:sz w:val="22"/>
          <w:szCs w:val="22"/>
        </w:rPr>
        <w:t>odávky HLAVY VÁLCE 5801517430 - kompletní pro AD</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D800189" w:rsidR="00686204" w:rsidRPr="0039438C"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7E61E6">
        <w:rPr>
          <w:rFonts w:asciiTheme="minorHAnsi" w:hAnsiTheme="minorHAnsi" w:cstheme="minorHAnsi"/>
          <w:sz w:val="22"/>
          <w:szCs w:val="22"/>
        </w:rPr>
        <w:t xml:space="preserve">sklad 400 - </w:t>
      </w:r>
      <w:r w:rsidRPr="0039438C">
        <w:rPr>
          <w:rFonts w:asciiTheme="minorHAnsi" w:hAnsiTheme="minorHAnsi" w:cstheme="minorHAnsi"/>
          <w:sz w:val="22"/>
          <w:szCs w:val="22"/>
        </w:rPr>
        <w:t xml:space="preserve">Hviezdoslavova </w:t>
      </w:r>
      <w:proofErr w:type="gramStart"/>
      <w:r w:rsidRPr="0039438C">
        <w:rPr>
          <w:rFonts w:asciiTheme="minorHAnsi" w:hAnsiTheme="minorHAnsi" w:cstheme="minorHAnsi"/>
          <w:sz w:val="22"/>
          <w:szCs w:val="22"/>
        </w:rPr>
        <w:t>1a</w:t>
      </w:r>
      <w:proofErr w:type="gramEnd"/>
      <w:r w:rsidRPr="0039438C">
        <w:rPr>
          <w:rFonts w:asciiTheme="minorHAnsi" w:hAnsiTheme="minorHAnsi" w:cstheme="minorHAnsi"/>
          <w:sz w:val="22"/>
          <w:szCs w:val="22"/>
        </w:rPr>
        <w:t>,</w:t>
      </w:r>
      <w:r w:rsidR="000D3BBF">
        <w:rPr>
          <w:rFonts w:asciiTheme="minorHAnsi" w:hAnsiTheme="minorHAnsi" w:cstheme="minorHAnsi"/>
          <w:sz w:val="22"/>
          <w:szCs w:val="22"/>
        </w:rPr>
        <w:t xml:space="preserve"> </w:t>
      </w:r>
      <w:r w:rsidR="000D3BBF" w:rsidRPr="0039438C">
        <w:rPr>
          <w:rFonts w:asciiTheme="minorHAnsi" w:hAnsiTheme="minorHAnsi" w:cstheme="minorHAnsi"/>
          <w:sz w:val="22"/>
          <w:szCs w:val="22"/>
        </w:rPr>
        <w:t>627 00</w:t>
      </w:r>
      <w:r w:rsidRPr="0039438C">
        <w:rPr>
          <w:rFonts w:asciiTheme="minorHAnsi" w:hAnsiTheme="minorHAnsi" w:cstheme="minorHAnsi"/>
          <w:sz w:val="22"/>
          <w:szCs w:val="22"/>
        </w:rPr>
        <w:t xml:space="preserve"> Brno – Slatina</w:t>
      </w:r>
    </w:p>
    <w:p w14:paraId="17AFE4F8" w14:textId="300046ED"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71191">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23E35906" w14:textId="77777777" w:rsidR="00063693" w:rsidRDefault="00063693" w:rsidP="00063693">
      <w:pPr>
        <w:pStyle w:val="Normlnweb"/>
        <w:spacing w:before="0" w:beforeAutospacing="0" w:after="60" w:afterAutospacing="0" w:line="276" w:lineRule="auto"/>
        <w:ind w:left="426"/>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8"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39438C">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530831">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2B93C" w14:textId="77777777" w:rsidR="00530831" w:rsidRDefault="00530831">
      <w:r>
        <w:separator/>
      </w:r>
    </w:p>
  </w:endnote>
  <w:endnote w:type="continuationSeparator" w:id="0">
    <w:p w14:paraId="6D4D7AA4" w14:textId="77777777" w:rsidR="00530831" w:rsidRDefault="0053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CCD72" w14:textId="77777777" w:rsidR="00530831" w:rsidRDefault="00530831">
      <w:r>
        <w:separator/>
      </w:r>
    </w:p>
  </w:footnote>
  <w:footnote w:type="continuationSeparator" w:id="0">
    <w:p w14:paraId="7FBF015F" w14:textId="77777777" w:rsidR="00530831" w:rsidRDefault="0053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3693"/>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D3BBF"/>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1191"/>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B5A"/>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831"/>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B5E92"/>
    <w:rsid w:val="006C00AE"/>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3D17"/>
    <w:rsid w:val="007340B8"/>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E61E6"/>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67783"/>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4933"/>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98F"/>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 w:type="character" w:styleId="Sledovanodkaz">
    <w:name w:val="FollowedHyperlink"/>
    <w:basedOn w:val="Standardnpsmoodstavce"/>
    <w:semiHidden/>
    <w:unhideWhenUsed/>
    <w:rsid w:val="007E6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1389</Words>
  <Characters>8198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10</cp:revision>
  <cp:lastPrinted>2014-09-03T05:59:00Z</cp:lastPrinted>
  <dcterms:created xsi:type="dcterms:W3CDTF">2024-02-12T07:28:00Z</dcterms:created>
  <dcterms:modified xsi:type="dcterms:W3CDTF">2024-04-29T11:14:00Z</dcterms:modified>
</cp:coreProperties>
</file>