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3AC51" w14:textId="2622267A" w:rsidR="000219A5" w:rsidRPr="001B637B" w:rsidRDefault="000219A5" w:rsidP="001B637B">
      <w:pPr>
        <w:pStyle w:val="Standard"/>
        <w:pBdr>
          <w:bottom w:val="single" w:sz="4" w:space="1" w:color="auto"/>
        </w:pBdr>
        <w:jc w:val="center"/>
        <w:outlineLvl w:val="0"/>
        <w:rPr>
          <w:rFonts w:asciiTheme="minorHAnsi" w:hAnsiTheme="minorHAnsi" w:cstheme="minorHAnsi"/>
          <w:b/>
          <w:sz w:val="22"/>
          <w:szCs w:val="22"/>
        </w:rPr>
      </w:pPr>
      <w:r w:rsidRPr="001B637B">
        <w:rPr>
          <w:rFonts w:asciiTheme="minorHAnsi" w:hAnsiTheme="minorHAnsi" w:cstheme="minorHAnsi"/>
          <w:b/>
          <w:sz w:val="22"/>
          <w:szCs w:val="22"/>
        </w:rPr>
        <w:t xml:space="preserve">Zmluva o výkone </w:t>
      </w:r>
      <w:r w:rsidR="00FE7DFF">
        <w:rPr>
          <w:rFonts w:asciiTheme="minorHAnsi" w:hAnsiTheme="minorHAnsi" w:cstheme="minorHAnsi"/>
          <w:b/>
          <w:sz w:val="22"/>
          <w:szCs w:val="22"/>
        </w:rPr>
        <w:t>s</w:t>
      </w:r>
      <w:r w:rsidRPr="001B637B">
        <w:rPr>
          <w:rFonts w:asciiTheme="minorHAnsi" w:hAnsiTheme="minorHAnsi" w:cstheme="minorHAnsi"/>
          <w:b/>
          <w:sz w:val="22"/>
          <w:szCs w:val="22"/>
        </w:rPr>
        <w:t>tavebného dozoru</w:t>
      </w:r>
    </w:p>
    <w:p w14:paraId="70F773C0" w14:textId="072AD710" w:rsidR="000219A5" w:rsidRPr="001B637B" w:rsidRDefault="000219A5" w:rsidP="00C84C71">
      <w:pPr>
        <w:pStyle w:val="Standard"/>
        <w:outlineLvl w:val="0"/>
        <w:rPr>
          <w:rFonts w:asciiTheme="minorHAnsi" w:hAnsiTheme="minorHAnsi" w:cstheme="minorHAnsi"/>
          <w:b/>
          <w:i/>
          <w:sz w:val="22"/>
          <w:szCs w:val="22"/>
        </w:rPr>
      </w:pPr>
      <w:r w:rsidRPr="001B637B">
        <w:rPr>
          <w:rFonts w:asciiTheme="minorHAnsi" w:hAnsiTheme="minorHAnsi" w:cstheme="minorHAnsi"/>
          <w:b/>
          <w:i/>
          <w:sz w:val="22"/>
          <w:szCs w:val="22"/>
        </w:rPr>
        <w:t xml:space="preserve">uzatvorená v zmysle § </w:t>
      </w:r>
      <w:r w:rsidR="00C84C71" w:rsidRPr="001B637B">
        <w:rPr>
          <w:rFonts w:asciiTheme="minorHAnsi" w:hAnsiTheme="minorHAnsi" w:cstheme="minorHAnsi"/>
          <w:b/>
          <w:i/>
          <w:sz w:val="22"/>
          <w:szCs w:val="22"/>
        </w:rPr>
        <w:t>566</w:t>
      </w:r>
      <w:r w:rsidRPr="001B637B">
        <w:rPr>
          <w:rFonts w:asciiTheme="minorHAnsi" w:hAnsiTheme="minorHAnsi" w:cstheme="minorHAnsi"/>
          <w:b/>
          <w:bCs/>
          <w:sz w:val="22"/>
          <w:szCs w:val="22"/>
        </w:rPr>
        <w:t xml:space="preserve"> a nasl.</w:t>
      </w:r>
      <w:r w:rsidR="00171D37">
        <w:rPr>
          <w:rFonts w:asciiTheme="minorHAnsi" w:hAnsiTheme="minorHAnsi" w:cstheme="minorHAnsi"/>
          <w:b/>
          <w:bCs/>
          <w:sz w:val="22"/>
          <w:szCs w:val="22"/>
        </w:rPr>
        <w:t xml:space="preserve"> </w:t>
      </w:r>
      <w:r w:rsidR="00FE7DFF" w:rsidRPr="001F6B51">
        <w:rPr>
          <w:rFonts w:asciiTheme="minorHAnsi" w:hAnsiTheme="minorHAnsi" w:cstheme="minorHAnsi"/>
          <w:b/>
          <w:bCs/>
          <w:i/>
          <w:iCs/>
          <w:sz w:val="22"/>
          <w:szCs w:val="22"/>
        </w:rPr>
        <w:t>a § 591 a nasl.</w:t>
      </w:r>
      <w:r w:rsidR="00FE7DFF">
        <w:rPr>
          <w:rFonts w:asciiTheme="minorHAnsi" w:hAnsiTheme="minorHAnsi" w:cstheme="minorHAnsi"/>
          <w:b/>
          <w:bCs/>
          <w:sz w:val="22"/>
          <w:szCs w:val="22"/>
        </w:rPr>
        <w:t xml:space="preserve">  </w:t>
      </w:r>
      <w:r w:rsidRPr="001B637B">
        <w:rPr>
          <w:rFonts w:asciiTheme="minorHAnsi" w:hAnsiTheme="minorHAnsi" w:cstheme="minorHAnsi"/>
          <w:b/>
          <w:i/>
          <w:sz w:val="22"/>
          <w:szCs w:val="22"/>
        </w:rPr>
        <w:t>zákona č. 513/1991 Zb. Obchodn</w:t>
      </w:r>
      <w:r w:rsidR="00624D71">
        <w:rPr>
          <w:rFonts w:asciiTheme="minorHAnsi" w:hAnsiTheme="minorHAnsi" w:cstheme="minorHAnsi"/>
          <w:b/>
          <w:i/>
          <w:sz w:val="22"/>
          <w:szCs w:val="22"/>
        </w:rPr>
        <w:t>ý</w:t>
      </w:r>
      <w:r w:rsidRPr="001B637B">
        <w:rPr>
          <w:rFonts w:asciiTheme="minorHAnsi" w:hAnsiTheme="minorHAnsi" w:cstheme="minorHAnsi"/>
          <w:b/>
          <w:i/>
          <w:sz w:val="22"/>
          <w:szCs w:val="22"/>
        </w:rPr>
        <w:t xml:space="preserve"> zákonník </w:t>
      </w:r>
    </w:p>
    <w:p w14:paraId="60208C5A" w14:textId="36BA5D8A" w:rsidR="000219A5" w:rsidRPr="001B637B" w:rsidRDefault="000219A5" w:rsidP="000219A5">
      <w:pPr>
        <w:pStyle w:val="Standard"/>
        <w:jc w:val="center"/>
        <w:outlineLvl w:val="0"/>
        <w:rPr>
          <w:rFonts w:asciiTheme="minorHAnsi" w:hAnsiTheme="minorHAnsi" w:cstheme="minorHAnsi"/>
          <w:b/>
          <w:i/>
          <w:sz w:val="22"/>
          <w:szCs w:val="22"/>
        </w:rPr>
      </w:pPr>
      <w:r w:rsidRPr="001B637B">
        <w:rPr>
          <w:rFonts w:asciiTheme="minorHAnsi" w:hAnsiTheme="minorHAnsi" w:cstheme="minorHAnsi"/>
          <w:b/>
          <w:i/>
          <w:sz w:val="22"/>
          <w:szCs w:val="22"/>
        </w:rPr>
        <w:t>v znení neskorších predpisov (ďalej len</w:t>
      </w:r>
      <w:r w:rsidR="00624D71">
        <w:rPr>
          <w:rFonts w:asciiTheme="minorHAnsi" w:hAnsiTheme="minorHAnsi" w:cstheme="minorHAnsi"/>
          <w:b/>
          <w:i/>
          <w:sz w:val="22"/>
          <w:szCs w:val="22"/>
        </w:rPr>
        <w:t xml:space="preserve"> ako</w:t>
      </w:r>
      <w:r w:rsidRPr="001B637B">
        <w:rPr>
          <w:rFonts w:asciiTheme="minorHAnsi" w:hAnsiTheme="minorHAnsi" w:cstheme="minorHAnsi"/>
          <w:b/>
          <w:i/>
          <w:sz w:val="22"/>
          <w:szCs w:val="22"/>
        </w:rPr>
        <w:t xml:space="preserve"> „Obchodný zákonník</w:t>
      </w:r>
      <w:r w:rsidR="000050B1">
        <w:rPr>
          <w:rFonts w:asciiTheme="minorHAnsi" w:hAnsiTheme="minorHAnsi" w:cstheme="minorHAnsi"/>
          <w:b/>
          <w:i/>
          <w:sz w:val="22"/>
          <w:szCs w:val="22"/>
        </w:rPr>
        <w:t>“</w:t>
      </w:r>
      <w:r w:rsidRPr="001B637B">
        <w:rPr>
          <w:rFonts w:asciiTheme="minorHAnsi" w:hAnsiTheme="minorHAnsi" w:cstheme="minorHAnsi"/>
          <w:b/>
          <w:i/>
          <w:sz w:val="22"/>
          <w:szCs w:val="22"/>
        </w:rPr>
        <w:t>)</w:t>
      </w:r>
    </w:p>
    <w:p w14:paraId="534EED32" w14:textId="328B3425" w:rsidR="000219A5" w:rsidRPr="001B637B" w:rsidRDefault="000219A5" w:rsidP="000219A5">
      <w:pPr>
        <w:pStyle w:val="Standard"/>
        <w:jc w:val="center"/>
        <w:outlineLvl w:val="0"/>
        <w:rPr>
          <w:rFonts w:asciiTheme="minorHAnsi" w:hAnsiTheme="minorHAnsi" w:cstheme="minorHAnsi"/>
          <w:sz w:val="22"/>
          <w:szCs w:val="22"/>
        </w:rPr>
      </w:pPr>
      <w:r w:rsidRPr="001B637B">
        <w:rPr>
          <w:rFonts w:asciiTheme="minorHAnsi" w:hAnsiTheme="minorHAnsi" w:cstheme="minorHAnsi"/>
          <w:i/>
          <w:sz w:val="22"/>
          <w:szCs w:val="22"/>
        </w:rPr>
        <w:t>(ďalej len</w:t>
      </w:r>
      <w:r w:rsidR="00E315D2">
        <w:rPr>
          <w:rFonts w:asciiTheme="minorHAnsi" w:hAnsiTheme="minorHAnsi" w:cstheme="minorHAnsi"/>
          <w:i/>
          <w:sz w:val="22"/>
          <w:szCs w:val="22"/>
        </w:rPr>
        <w:t xml:space="preserve"> ako</w:t>
      </w:r>
      <w:r w:rsidRPr="001B637B">
        <w:rPr>
          <w:rFonts w:asciiTheme="minorHAnsi" w:hAnsiTheme="minorHAnsi" w:cstheme="minorHAnsi"/>
          <w:b/>
          <w:i/>
          <w:sz w:val="22"/>
          <w:szCs w:val="22"/>
        </w:rPr>
        <w:t xml:space="preserve"> „zmluva“</w:t>
      </w:r>
      <w:r w:rsidRPr="001B637B">
        <w:rPr>
          <w:rFonts w:asciiTheme="minorHAnsi" w:hAnsiTheme="minorHAnsi" w:cstheme="minorHAnsi"/>
          <w:i/>
          <w:sz w:val="22"/>
          <w:szCs w:val="22"/>
        </w:rPr>
        <w:t>)</w:t>
      </w:r>
    </w:p>
    <w:p w14:paraId="15EE84A3" w14:textId="2FF18834" w:rsidR="000219A5" w:rsidRPr="001B637B" w:rsidRDefault="000219A5" w:rsidP="000219A5">
      <w:pPr>
        <w:pStyle w:val="Standard"/>
        <w:rPr>
          <w:rFonts w:asciiTheme="minorHAnsi" w:hAnsiTheme="minorHAnsi" w:cstheme="minorHAnsi"/>
          <w:b/>
          <w:i/>
          <w:sz w:val="22"/>
          <w:szCs w:val="22"/>
        </w:rPr>
      </w:pPr>
    </w:p>
    <w:p w14:paraId="292526E9" w14:textId="77777777" w:rsidR="00C84C71" w:rsidRPr="001B637B" w:rsidRDefault="00C84C71" w:rsidP="000219A5">
      <w:pPr>
        <w:pStyle w:val="Standard"/>
        <w:rPr>
          <w:rFonts w:asciiTheme="minorHAnsi" w:hAnsiTheme="minorHAnsi" w:cstheme="minorHAnsi"/>
          <w:b/>
          <w:i/>
          <w:sz w:val="22"/>
          <w:szCs w:val="22"/>
        </w:rPr>
      </w:pPr>
    </w:p>
    <w:p w14:paraId="7A632326" w14:textId="077DF9DE" w:rsidR="000219A5" w:rsidRPr="001B637B" w:rsidRDefault="000219A5" w:rsidP="000219A5">
      <w:pPr>
        <w:pStyle w:val="Standard"/>
        <w:outlineLvl w:val="0"/>
        <w:rPr>
          <w:rFonts w:asciiTheme="minorHAnsi" w:hAnsiTheme="minorHAnsi" w:cstheme="minorHAnsi"/>
          <w:sz w:val="22"/>
          <w:szCs w:val="22"/>
        </w:rPr>
      </w:pPr>
      <w:r w:rsidRPr="001B637B">
        <w:rPr>
          <w:rFonts w:asciiTheme="minorHAnsi" w:hAnsiTheme="minorHAnsi" w:cstheme="minorHAnsi"/>
          <w:b/>
          <w:sz w:val="22"/>
          <w:szCs w:val="22"/>
        </w:rPr>
        <w:t>evidenčné číslo objednávateľa:</w:t>
      </w:r>
      <w:r w:rsidRPr="001B637B">
        <w:rPr>
          <w:rFonts w:asciiTheme="minorHAnsi" w:hAnsiTheme="minorHAnsi" w:cstheme="minorHAnsi"/>
          <w:b/>
          <w:sz w:val="22"/>
          <w:szCs w:val="22"/>
        </w:rPr>
        <w:tab/>
      </w:r>
      <w:r w:rsidR="00B33D71">
        <w:rPr>
          <w:rFonts w:asciiTheme="minorHAnsi" w:hAnsiTheme="minorHAnsi" w:cstheme="minorHAnsi"/>
          <w:b/>
          <w:sz w:val="22"/>
          <w:szCs w:val="22"/>
        </w:rPr>
        <w:t xml:space="preserve"> </w:t>
      </w:r>
      <w:r w:rsidR="00B33D71" w:rsidRPr="00B33D71">
        <w:rPr>
          <w:rFonts w:asciiTheme="minorHAnsi" w:hAnsiTheme="minorHAnsi" w:cstheme="minorHAnsi"/>
          <w:b/>
          <w:sz w:val="22"/>
          <w:szCs w:val="22"/>
        </w:rPr>
        <w:t>371/2024/ODDPS</w:t>
      </w:r>
      <w:r w:rsidRPr="001B637B">
        <w:rPr>
          <w:rFonts w:asciiTheme="minorHAnsi" w:hAnsiTheme="minorHAnsi" w:cstheme="minorHAnsi"/>
          <w:b/>
          <w:sz w:val="22"/>
          <w:szCs w:val="22"/>
        </w:rPr>
        <w:t xml:space="preserve">  </w:t>
      </w:r>
      <w:r w:rsidRPr="001B637B">
        <w:rPr>
          <w:rFonts w:asciiTheme="minorHAnsi" w:hAnsiTheme="minorHAnsi" w:cstheme="minorHAnsi"/>
          <w:b/>
          <w:sz w:val="22"/>
          <w:szCs w:val="22"/>
        </w:rPr>
        <w:tab/>
        <w:t xml:space="preserve">evidenčné číslo poskytovateľa:  </w:t>
      </w:r>
    </w:p>
    <w:p w14:paraId="2440F975" w14:textId="77777777" w:rsidR="00C84C71" w:rsidRPr="001B637B" w:rsidRDefault="00C84C71" w:rsidP="000219A5">
      <w:pPr>
        <w:pStyle w:val="Standard"/>
        <w:outlineLvl w:val="0"/>
        <w:rPr>
          <w:rFonts w:asciiTheme="minorHAnsi" w:hAnsiTheme="minorHAnsi" w:cstheme="minorHAnsi"/>
          <w:b/>
          <w:sz w:val="22"/>
          <w:szCs w:val="22"/>
        </w:rPr>
      </w:pPr>
    </w:p>
    <w:p w14:paraId="78B5420F" w14:textId="56A918D9" w:rsidR="000219A5" w:rsidRPr="00E315D2" w:rsidRDefault="000219A5" w:rsidP="00E315D2">
      <w:pPr>
        <w:pStyle w:val="Standard"/>
        <w:spacing w:before="120"/>
        <w:jc w:val="center"/>
        <w:outlineLvl w:val="2"/>
        <w:rPr>
          <w:rFonts w:asciiTheme="minorHAnsi" w:hAnsiTheme="minorHAnsi" w:cstheme="minorHAnsi"/>
          <w:sz w:val="22"/>
          <w:szCs w:val="22"/>
        </w:rPr>
      </w:pPr>
      <w:r w:rsidRPr="001B637B">
        <w:rPr>
          <w:rFonts w:asciiTheme="minorHAnsi" w:hAnsiTheme="minorHAnsi" w:cstheme="minorHAnsi"/>
          <w:b/>
          <w:sz w:val="22"/>
          <w:szCs w:val="22"/>
          <w:lang w:eastAsia="cs-CZ"/>
        </w:rPr>
        <w:t xml:space="preserve">Výkon </w:t>
      </w:r>
      <w:r w:rsidR="00FE7DFF">
        <w:rPr>
          <w:rFonts w:asciiTheme="minorHAnsi" w:hAnsiTheme="minorHAnsi" w:cstheme="minorHAnsi"/>
          <w:b/>
          <w:sz w:val="22"/>
          <w:szCs w:val="22"/>
          <w:lang w:eastAsia="cs-CZ"/>
        </w:rPr>
        <w:t>s</w:t>
      </w:r>
      <w:r w:rsidRPr="001B637B">
        <w:rPr>
          <w:rFonts w:asciiTheme="minorHAnsi" w:hAnsiTheme="minorHAnsi" w:cstheme="minorHAnsi"/>
          <w:b/>
          <w:sz w:val="22"/>
          <w:szCs w:val="22"/>
          <w:lang w:eastAsia="cs-CZ"/>
        </w:rPr>
        <w:t>tavebného dozoru (SD) pre stavbu</w:t>
      </w:r>
      <w:r w:rsidR="009A698B">
        <w:rPr>
          <w:rFonts w:asciiTheme="minorHAnsi" w:hAnsiTheme="minorHAnsi" w:cstheme="minorHAnsi"/>
          <w:b/>
          <w:sz w:val="22"/>
          <w:szCs w:val="22"/>
          <w:lang w:eastAsia="cs-CZ"/>
        </w:rPr>
        <w:t xml:space="preserve"> s názvom</w:t>
      </w:r>
      <w:r w:rsidRPr="001B637B">
        <w:rPr>
          <w:rFonts w:asciiTheme="minorHAnsi" w:hAnsiTheme="minorHAnsi" w:cstheme="minorHAnsi"/>
          <w:b/>
          <w:sz w:val="22"/>
          <w:szCs w:val="22"/>
          <w:lang w:eastAsia="cs-CZ"/>
        </w:rPr>
        <w:t>:</w:t>
      </w:r>
    </w:p>
    <w:p w14:paraId="481B9C6A" w14:textId="1844CB22" w:rsidR="005F0527" w:rsidRDefault="00E02F6A" w:rsidP="000219A5">
      <w:pPr>
        <w:pStyle w:val="Standard"/>
        <w:jc w:val="center"/>
        <w:outlineLvl w:val="0"/>
        <w:rPr>
          <w:rFonts w:asciiTheme="minorHAnsi" w:hAnsiTheme="minorHAnsi" w:cstheme="minorHAnsi"/>
          <w:sz w:val="22"/>
          <w:szCs w:val="22"/>
        </w:rPr>
      </w:pPr>
      <w:r w:rsidRPr="00607D35">
        <w:rPr>
          <w:rFonts w:asciiTheme="minorHAnsi" w:hAnsiTheme="minorHAnsi" w:cstheme="minorHAnsi"/>
          <w:b/>
          <w:bCs/>
          <w:sz w:val="22"/>
          <w:szCs w:val="22"/>
        </w:rPr>
        <w:t>Divadlo J. G. Tajovského Zvolen – zníženie energetickej náročnosti objektu divadla</w:t>
      </w:r>
    </w:p>
    <w:p w14:paraId="5CB4324F" w14:textId="391DD25A" w:rsidR="000219A5" w:rsidRDefault="000219A5" w:rsidP="000219A5">
      <w:pPr>
        <w:pStyle w:val="Standard"/>
        <w:jc w:val="center"/>
        <w:outlineLvl w:val="0"/>
        <w:rPr>
          <w:rFonts w:asciiTheme="minorHAnsi" w:hAnsiTheme="minorHAnsi" w:cstheme="minorHAnsi"/>
          <w:sz w:val="22"/>
          <w:szCs w:val="22"/>
        </w:rPr>
      </w:pPr>
      <w:r w:rsidRPr="00CB5EA2">
        <w:rPr>
          <w:rFonts w:asciiTheme="minorHAnsi" w:hAnsiTheme="minorHAnsi" w:cstheme="minorHAnsi"/>
          <w:sz w:val="22"/>
          <w:szCs w:val="22"/>
        </w:rPr>
        <w:t xml:space="preserve"> (ďalej len</w:t>
      </w:r>
      <w:r w:rsidR="00E315D2">
        <w:rPr>
          <w:rFonts w:asciiTheme="minorHAnsi" w:hAnsiTheme="minorHAnsi" w:cstheme="minorHAnsi"/>
          <w:sz w:val="22"/>
          <w:szCs w:val="22"/>
        </w:rPr>
        <w:t xml:space="preserve"> ako</w:t>
      </w:r>
      <w:r w:rsidRPr="00CB5EA2">
        <w:rPr>
          <w:rFonts w:asciiTheme="minorHAnsi" w:hAnsiTheme="minorHAnsi" w:cstheme="minorHAnsi"/>
          <w:sz w:val="22"/>
          <w:szCs w:val="22"/>
        </w:rPr>
        <w:t xml:space="preserve"> „</w:t>
      </w:r>
      <w:r w:rsidRPr="00CB5EA2">
        <w:rPr>
          <w:rFonts w:asciiTheme="minorHAnsi" w:hAnsiTheme="minorHAnsi" w:cstheme="minorHAnsi"/>
          <w:b/>
          <w:bCs/>
          <w:sz w:val="22"/>
          <w:szCs w:val="22"/>
        </w:rPr>
        <w:t>stavba</w:t>
      </w:r>
      <w:r w:rsidRPr="00CB5EA2">
        <w:rPr>
          <w:rFonts w:asciiTheme="minorHAnsi" w:hAnsiTheme="minorHAnsi" w:cstheme="minorHAnsi"/>
          <w:sz w:val="22"/>
          <w:szCs w:val="22"/>
        </w:rPr>
        <w:t>“)</w:t>
      </w:r>
    </w:p>
    <w:p w14:paraId="024F0646" w14:textId="77777777" w:rsidR="00B607D5" w:rsidRDefault="00B607D5" w:rsidP="000219A5">
      <w:pPr>
        <w:pStyle w:val="Standard"/>
        <w:jc w:val="center"/>
        <w:outlineLvl w:val="0"/>
        <w:rPr>
          <w:rFonts w:asciiTheme="minorHAnsi" w:hAnsiTheme="minorHAnsi" w:cstheme="minorHAnsi"/>
          <w:sz w:val="22"/>
          <w:szCs w:val="22"/>
        </w:rPr>
      </w:pPr>
    </w:p>
    <w:p w14:paraId="57B23280" w14:textId="220BDB65" w:rsidR="00B607D5" w:rsidRPr="00CB5EA2" w:rsidRDefault="009C2201" w:rsidP="000219A5">
      <w:pPr>
        <w:pStyle w:val="Standard"/>
        <w:jc w:val="center"/>
        <w:outlineLvl w:val="0"/>
        <w:rPr>
          <w:rFonts w:asciiTheme="minorHAnsi" w:hAnsiTheme="minorHAnsi" w:cstheme="minorHAnsi"/>
          <w:sz w:val="22"/>
          <w:szCs w:val="22"/>
        </w:rPr>
      </w:pPr>
      <w:r>
        <w:rPr>
          <w:rFonts w:asciiTheme="minorHAnsi" w:hAnsiTheme="minorHAnsi" w:cstheme="minorHAnsi"/>
          <w:sz w:val="22"/>
          <w:szCs w:val="22"/>
        </w:rPr>
        <w:t>m</w:t>
      </w:r>
      <w:r w:rsidR="00B607D5">
        <w:rPr>
          <w:rFonts w:asciiTheme="minorHAnsi" w:hAnsiTheme="minorHAnsi" w:cstheme="minorHAnsi"/>
          <w:sz w:val="22"/>
          <w:szCs w:val="22"/>
        </w:rPr>
        <w:t>edzi nasledovnými zmluvnými stranami:</w:t>
      </w:r>
    </w:p>
    <w:p w14:paraId="07FADA18" w14:textId="77777777" w:rsidR="000219A5" w:rsidRPr="001B637B" w:rsidRDefault="000219A5" w:rsidP="000219A5">
      <w:pPr>
        <w:pStyle w:val="Standard"/>
        <w:rPr>
          <w:rFonts w:asciiTheme="minorHAnsi" w:hAnsiTheme="minorHAnsi" w:cstheme="minorHAnsi"/>
          <w:b/>
          <w:sz w:val="22"/>
          <w:szCs w:val="22"/>
        </w:rPr>
      </w:pPr>
    </w:p>
    <w:p w14:paraId="3D8D7295" w14:textId="77777777" w:rsidR="000219A5" w:rsidRPr="001B637B" w:rsidRDefault="000219A5" w:rsidP="000219A5">
      <w:pPr>
        <w:pStyle w:val="Standard"/>
        <w:jc w:val="center"/>
        <w:outlineLvl w:val="0"/>
        <w:rPr>
          <w:rFonts w:asciiTheme="minorHAnsi" w:hAnsiTheme="minorHAnsi" w:cstheme="minorHAnsi"/>
          <w:b/>
          <w:sz w:val="22"/>
          <w:szCs w:val="22"/>
        </w:rPr>
      </w:pPr>
    </w:p>
    <w:p w14:paraId="70A1D0DF" w14:textId="77777777" w:rsidR="00C41D0C" w:rsidRPr="00C84EBA" w:rsidRDefault="00C41D0C" w:rsidP="00C41D0C">
      <w:pPr>
        <w:rPr>
          <w:rFonts w:asciiTheme="minorHAnsi" w:hAnsiTheme="minorHAnsi" w:cstheme="minorHAnsi"/>
          <w:b/>
          <w:iCs/>
          <w:sz w:val="22"/>
          <w:szCs w:val="22"/>
          <w:lang w:eastAsia="cs-CZ"/>
        </w:rPr>
      </w:pPr>
      <w:r w:rsidRPr="00C84EBA">
        <w:rPr>
          <w:rFonts w:asciiTheme="minorHAnsi" w:hAnsiTheme="minorHAnsi" w:cstheme="minorHAnsi"/>
          <w:b/>
          <w:iCs/>
          <w:sz w:val="22"/>
          <w:szCs w:val="22"/>
          <w:u w:val="single"/>
          <w:lang w:eastAsia="cs-CZ"/>
        </w:rPr>
        <w:t>Objednávateľ</w:t>
      </w:r>
      <w:r w:rsidRPr="00C84EBA">
        <w:rPr>
          <w:rFonts w:asciiTheme="minorHAnsi" w:hAnsiTheme="minorHAnsi" w:cstheme="minorHAnsi"/>
          <w:b/>
          <w:iCs/>
          <w:sz w:val="22"/>
          <w:szCs w:val="22"/>
          <w:lang w:eastAsia="cs-CZ"/>
        </w:rPr>
        <w:t>:</w:t>
      </w:r>
      <w:r w:rsidRPr="00C84EBA">
        <w:rPr>
          <w:rFonts w:asciiTheme="minorHAnsi" w:hAnsiTheme="minorHAnsi" w:cstheme="minorHAnsi"/>
          <w:b/>
          <w:iCs/>
          <w:sz w:val="22"/>
          <w:szCs w:val="22"/>
          <w:lang w:eastAsia="cs-CZ"/>
        </w:rPr>
        <w:tab/>
      </w:r>
    </w:p>
    <w:p w14:paraId="0AD6E3C4" w14:textId="77777777" w:rsidR="00C41D0C" w:rsidRPr="00C84EBA" w:rsidRDefault="00C41D0C" w:rsidP="00C41D0C">
      <w:pPr>
        <w:rPr>
          <w:rFonts w:asciiTheme="minorHAnsi" w:eastAsia="Times New Roman" w:hAnsiTheme="minorHAnsi" w:cstheme="minorHAnsi"/>
          <w:b/>
          <w:iCs/>
          <w:color w:val="000000"/>
          <w:sz w:val="22"/>
          <w:szCs w:val="22"/>
          <w:lang w:eastAsia="cs-CZ"/>
        </w:rPr>
      </w:pPr>
      <w:r w:rsidRPr="00C84EBA">
        <w:rPr>
          <w:rFonts w:asciiTheme="minorHAnsi" w:eastAsia="Times New Roman" w:hAnsiTheme="minorHAnsi" w:cstheme="minorHAnsi"/>
          <w:bCs/>
          <w:iCs/>
          <w:color w:val="000000"/>
          <w:sz w:val="22"/>
          <w:szCs w:val="22"/>
          <w:lang w:eastAsia="cs-CZ"/>
        </w:rPr>
        <w:t>Názov:</w:t>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
          <w:iCs/>
          <w:color w:val="000000"/>
          <w:sz w:val="22"/>
          <w:szCs w:val="22"/>
          <w:lang w:eastAsia="cs-CZ"/>
        </w:rPr>
        <w:t>Banskobystrický samosprávny kraj</w:t>
      </w:r>
    </w:p>
    <w:p w14:paraId="70EC8747" w14:textId="77777777" w:rsidR="00C41D0C" w:rsidRPr="00C84EBA" w:rsidRDefault="00C41D0C" w:rsidP="00C41D0C">
      <w:pPr>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Sídlo:</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Námestie SNP 23, 974 01 Banská Bystrica</w:t>
      </w:r>
    </w:p>
    <w:p w14:paraId="3D0EAE06" w14:textId="574BD0B1" w:rsidR="00C41D0C" w:rsidRPr="00C84EBA"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Právna forma:</w:t>
      </w:r>
      <w:r w:rsidRPr="00C84EBA">
        <w:rPr>
          <w:rFonts w:asciiTheme="minorHAnsi" w:eastAsia="Times New Roman" w:hAnsiTheme="minorHAnsi" w:cstheme="minorHAnsi"/>
          <w:color w:val="000000"/>
          <w:sz w:val="22"/>
          <w:szCs w:val="22"/>
          <w:lang w:eastAsia="sk-SK"/>
        </w:rPr>
        <w:tab/>
        <w:t>samostatný územný samosprávny a správny celok SR zriadený zákonom č. 302/2001 Z. z. o samospráve vyšších územných celkov (zákon o samosprávnych krajoch) v znení neskorších predpisov</w:t>
      </w:r>
    </w:p>
    <w:p w14:paraId="7736E023" w14:textId="77777777" w:rsidR="00C41D0C" w:rsidRPr="00C84EBA" w:rsidRDefault="00C41D0C" w:rsidP="00C41D0C">
      <w:pPr>
        <w:ind w:left="2832" w:hanging="2831"/>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Štatutárny orgán:</w:t>
      </w:r>
      <w:r w:rsidRPr="00C84EBA">
        <w:rPr>
          <w:rFonts w:asciiTheme="minorHAnsi" w:eastAsia="Times New Roman" w:hAnsiTheme="minorHAnsi" w:cstheme="minorHAnsi"/>
          <w:color w:val="000000"/>
          <w:sz w:val="22"/>
          <w:szCs w:val="22"/>
          <w:lang w:eastAsia="sk-SK"/>
        </w:rPr>
        <w:tab/>
        <w:t>Mgr. Ondrej Lunter, predseda Banskobystrického samosprávneho kraja</w:t>
      </w:r>
    </w:p>
    <w:p w14:paraId="0F419541" w14:textId="72B68FF8" w:rsidR="00C41D0C" w:rsidRPr="00C84EBA" w:rsidRDefault="00C41D0C" w:rsidP="00C41D0C">
      <w:pPr>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IČO:</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37</w:t>
      </w:r>
      <w:r w:rsidR="009A698B">
        <w:rPr>
          <w:rFonts w:asciiTheme="minorHAnsi" w:eastAsia="Times New Roman" w:hAnsiTheme="minorHAnsi" w:cstheme="minorHAnsi"/>
          <w:color w:val="000000"/>
          <w:sz w:val="22"/>
          <w:szCs w:val="22"/>
          <w:lang w:eastAsia="sk-SK"/>
        </w:rPr>
        <w:t> </w:t>
      </w:r>
      <w:r w:rsidRPr="00C84EBA">
        <w:rPr>
          <w:rFonts w:asciiTheme="minorHAnsi" w:eastAsia="Times New Roman" w:hAnsiTheme="minorHAnsi" w:cstheme="minorHAnsi"/>
          <w:color w:val="000000"/>
          <w:sz w:val="22"/>
          <w:szCs w:val="22"/>
          <w:lang w:eastAsia="sk-SK"/>
        </w:rPr>
        <w:t>828</w:t>
      </w:r>
      <w:r w:rsidR="009A698B">
        <w:rPr>
          <w:rFonts w:asciiTheme="minorHAnsi" w:eastAsia="Times New Roman" w:hAnsiTheme="minorHAnsi" w:cstheme="minorHAnsi"/>
          <w:color w:val="000000"/>
          <w:sz w:val="22"/>
          <w:szCs w:val="22"/>
          <w:lang w:eastAsia="sk-SK"/>
        </w:rPr>
        <w:t xml:space="preserve"> </w:t>
      </w:r>
      <w:r w:rsidRPr="00C84EBA">
        <w:rPr>
          <w:rFonts w:asciiTheme="minorHAnsi" w:eastAsia="Times New Roman" w:hAnsiTheme="minorHAnsi" w:cstheme="minorHAnsi"/>
          <w:color w:val="000000"/>
          <w:sz w:val="22"/>
          <w:szCs w:val="22"/>
          <w:lang w:eastAsia="sk-SK"/>
        </w:rPr>
        <w:t>100</w:t>
      </w:r>
    </w:p>
    <w:p w14:paraId="62079FE0"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DIČ:</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2021627333</w:t>
      </w:r>
    </w:p>
    <w:p w14:paraId="598D363B"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Bankové spojenie:</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Štátna pokladnica</w:t>
      </w:r>
    </w:p>
    <w:p w14:paraId="196657D1" w14:textId="3049F585"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Číslo účtu:</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005C6E80" w:rsidRPr="005C6E80">
        <w:rPr>
          <w:rFonts w:asciiTheme="minorHAnsi" w:eastAsia="Times New Roman" w:hAnsiTheme="minorHAnsi" w:cstheme="minorHAnsi"/>
          <w:color w:val="000000"/>
          <w:sz w:val="22"/>
          <w:szCs w:val="22"/>
          <w:lang w:eastAsia="sk-SK"/>
        </w:rPr>
        <w:t>SK</w:t>
      </w:r>
      <w:r w:rsidR="00E02F6A">
        <w:rPr>
          <w:rFonts w:asciiTheme="minorHAnsi" w:eastAsia="Times New Roman" w:hAnsiTheme="minorHAnsi" w:cstheme="minorHAnsi"/>
          <w:color w:val="000000"/>
          <w:sz w:val="22"/>
          <w:szCs w:val="22"/>
          <w:lang w:eastAsia="sk-SK"/>
        </w:rPr>
        <w:t>86</w:t>
      </w:r>
      <w:r w:rsidR="005C6E80" w:rsidRPr="005C6E80">
        <w:rPr>
          <w:rFonts w:asciiTheme="minorHAnsi" w:eastAsia="Times New Roman" w:hAnsiTheme="minorHAnsi" w:cstheme="minorHAnsi"/>
          <w:color w:val="000000"/>
          <w:sz w:val="22"/>
          <w:szCs w:val="22"/>
          <w:lang w:eastAsia="sk-SK"/>
        </w:rPr>
        <w:t xml:space="preserve"> 8180 0000 0070 0069 6</w:t>
      </w:r>
      <w:r w:rsidR="00E02F6A">
        <w:rPr>
          <w:rFonts w:asciiTheme="minorHAnsi" w:eastAsia="Times New Roman" w:hAnsiTheme="minorHAnsi" w:cstheme="minorHAnsi"/>
          <w:color w:val="000000"/>
          <w:sz w:val="22"/>
          <w:szCs w:val="22"/>
          <w:lang w:eastAsia="sk-SK"/>
        </w:rPr>
        <w:t>986</w:t>
      </w:r>
    </w:p>
    <w:p w14:paraId="0643B35D"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Osoby oprávnené rokovať</w:t>
      </w:r>
    </w:p>
    <w:p w14:paraId="6E44A05E" w14:textId="7F0E97FB" w:rsidR="00C41D0C" w:rsidRPr="00F13CC0" w:rsidRDefault="00C41D0C" w:rsidP="00F13CC0">
      <w:pPr>
        <w:ind w:left="2832" w:hanging="2832"/>
        <w:jc w:val="both"/>
        <w:rPr>
          <w:rFonts w:asciiTheme="minorHAnsi" w:hAnsiTheme="minorHAnsi" w:cstheme="minorHAnsi"/>
          <w:sz w:val="22"/>
          <w:szCs w:val="22"/>
        </w:rPr>
      </w:pPr>
      <w:r w:rsidRPr="00C84EBA">
        <w:rPr>
          <w:rFonts w:asciiTheme="minorHAnsi" w:eastAsia="Times New Roman" w:hAnsiTheme="minorHAnsi" w:cstheme="minorHAnsi"/>
          <w:color w:val="000000"/>
          <w:sz w:val="22"/>
          <w:szCs w:val="22"/>
          <w:lang w:eastAsia="sk-SK"/>
        </w:rPr>
        <w:t>vo veciach Zmluvy:</w:t>
      </w:r>
      <w:r w:rsidRPr="00C84EBA">
        <w:rPr>
          <w:rFonts w:asciiTheme="minorHAnsi" w:eastAsia="Times New Roman" w:hAnsiTheme="minorHAnsi" w:cstheme="minorHAnsi"/>
          <w:color w:val="000000"/>
          <w:sz w:val="22"/>
          <w:szCs w:val="22"/>
          <w:lang w:eastAsia="sk-SK"/>
        </w:rPr>
        <w:tab/>
        <w:t xml:space="preserve">Mgr. Martin Daniš, </w:t>
      </w:r>
      <w:r w:rsidRPr="00C84EBA">
        <w:rPr>
          <w:rFonts w:asciiTheme="minorHAnsi" w:hAnsiTheme="minorHAnsi" w:cstheme="minorHAnsi"/>
          <w:sz w:val="22"/>
          <w:szCs w:val="22"/>
        </w:rPr>
        <w:t xml:space="preserve">riaditeľ odboru verejného obstarávania a investícii Úradu </w:t>
      </w:r>
      <w:r w:rsidR="00FE7DFF">
        <w:rPr>
          <w:rFonts w:asciiTheme="minorHAnsi" w:hAnsiTheme="minorHAnsi" w:cstheme="minorHAnsi"/>
          <w:sz w:val="22"/>
          <w:szCs w:val="22"/>
        </w:rPr>
        <w:t>Banskobystrického samosprávneho kraja</w:t>
      </w:r>
      <w:r w:rsidR="00A301D6">
        <w:rPr>
          <w:rFonts w:asciiTheme="minorHAnsi" w:hAnsiTheme="minorHAnsi" w:cstheme="minorHAnsi"/>
          <w:sz w:val="22"/>
          <w:szCs w:val="22"/>
        </w:rPr>
        <w:t xml:space="preserve"> (OVOI)</w:t>
      </w:r>
    </w:p>
    <w:p w14:paraId="59C92F15" w14:textId="06290A90" w:rsidR="00C41D0C" w:rsidRPr="00C84EBA" w:rsidRDefault="00C41D0C" w:rsidP="00C41D0C">
      <w:pPr>
        <w:ind w:left="2832" w:hanging="2832"/>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r>
      <w:r w:rsidRPr="00C84EBA">
        <w:rPr>
          <w:rFonts w:asciiTheme="minorHAnsi" w:hAnsiTheme="minorHAnsi" w:cstheme="minorHAnsi"/>
          <w:sz w:val="22"/>
          <w:szCs w:val="22"/>
        </w:rPr>
        <w:t xml:space="preserve">JUDr. Jakub Izák, vedúci oddelenia administratívno-technickej podpory </w:t>
      </w:r>
      <w:r w:rsidR="00FE7DFF">
        <w:rPr>
          <w:rFonts w:asciiTheme="minorHAnsi" w:hAnsiTheme="minorHAnsi" w:cstheme="minorHAnsi"/>
          <w:sz w:val="22"/>
          <w:szCs w:val="22"/>
        </w:rPr>
        <w:t>na odbore verejného obstarávania a investícií</w:t>
      </w:r>
      <w:r w:rsidR="00FE7DFF" w:rsidRPr="00C84EBA">
        <w:rPr>
          <w:rFonts w:asciiTheme="minorHAnsi" w:hAnsiTheme="minorHAnsi" w:cstheme="minorHAnsi"/>
          <w:sz w:val="22"/>
          <w:szCs w:val="22"/>
        </w:rPr>
        <w:t xml:space="preserve"> </w:t>
      </w:r>
      <w:r w:rsidRPr="00C84EBA">
        <w:rPr>
          <w:rFonts w:asciiTheme="minorHAnsi" w:hAnsiTheme="minorHAnsi" w:cstheme="minorHAnsi"/>
          <w:sz w:val="22"/>
          <w:szCs w:val="22"/>
        </w:rPr>
        <w:t xml:space="preserve">Úradu </w:t>
      </w:r>
      <w:r w:rsidR="00FE7DFF">
        <w:rPr>
          <w:rFonts w:asciiTheme="minorHAnsi" w:hAnsiTheme="minorHAnsi" w:cstheme="minorHAnsi"/>
          <w:sz w:val="22"/>
          <w:szCs w:val="22"/>
        </w:rPr>
        <w:t>Banskobystrického samosprávneho kraja</w:t>
      </w:r>
    </w:p>
    <w:p w14:paraId="16201911" w14:textId="77777777" w:rsidR="00C41D0C" w:rsidRPr="00C84EBA"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 xml:space="preserve">Osoby oprávnené rokovať </w:t>
      </w:r>
    </w:p>
    <w:p w14:paraId="686E4BE2" w14:textId="77777777" w:rsidR="00C41D0C" w:rsidRPr="00C84EBA"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v technických</w:t>
      </w:r>
    </w:p>
    <w:p w14:paraId="3E409149" w14:textId="77777777" w:rsidR="00E02F6A" w:rsidRPr="00F90B7C" w:rsidRDefault="00C41D0C" w:rsidP="00E02F6A">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(r</w:t>
      </w:r>
      <w:r w:rsidRPr="00171A21">
        <w:rPr>
          <w:rFonts w:asciiTheme="minorHAnsi" w:eastAsia="Times New Roman" w:hAnsiTheme="minorHAnsi" w:cstheme="minorHAnsi"/>
          <w:color w:val="000000"/>
          <w:sz w:val="22"/>
          <w:szCs w:val="22"/>
          <w:lang w:eastAsia="sk-SK"/>
        </w:rPr>
        <w:t>ealizačných) veciach:</w:t>
      </w:r>
      <w:r w:rsidRPr="00171A21">
        <w:rPr>
          <w:rFonts w:asciiTheme="minorHAnsi" w:eastAsia="Times New Roman" w:hAnsiTheme="minorHAnsi" w:cstheme="minorHAnsi"/>
          <w:color w:val="000000"/>
          <w:sz w:val="22"/>
          <w:szCs w:val="22"/>
          <w:lang w:eastAsia="sk-SK"/>
        </w:rPr>
        <w:tab/>
      </w:r>
      <w:r w:rsidR="00E02F6A" w:rsidRPr="00F90B7C">
        <w:rPr>
          <w:rFonts w:asciiTheme="minorHAnsi" w:eastAsia="Times New Roman" w:hAnsiTheme="minorHAnsi" w:cstheme="minorHAnsi"/>
          <w:bCs/>
          <w:noProof/>
          <w:color w:val="000000"/>
          <w:sz w:val="22"/>
          <w:szCs w:val="22"/>
          <w:lang w:eastAsia="sk-SK"/>
        </w:rPr>
        <w:t>Ing. Tomáš Deák</w:t>
      </w:r>
      <w:r w:rsidR="00E02F6A" w:rsidRPr="00F90B7C">
        <w:rPr>
          <w:rFonts w:asciiTheme="minorHAnsi" w:eastAsia="Times New Roman" w:hAnsiTheme="minorHAnsi" w:cstheme="minorHAnsi"/>
          <w:bCs/>
          <w:color w:val="000000"/>
          <w:sz w:val="22"/>
          <w:szCs w:val="22"/>
          <w:lang w:eastAsia="sk-SK"/>
        </w:rPr>
        <w:t>, vedúci oddelenia pozemných stavieb Úradu BBSK</w:t>
      </w:r>
    </w:p>
    <w:p w14:paraId="4E128106" w14:textId="77777777" w:rsidR="00E02F6A" w:rsidRDefault="00E02F6A" w:rsidP="00E02F6A">
      <w:pPr>
        <w:ind w:left="2835" w:right="-284" w:hanging="3"/>
        <w:rPr>
          <w:rFonts w:asciiTheme="minorHAnsi" w:eastAsia="Times New Roman" w:hAnsiTheme="minorHAnsi" w:cstheme="minorHAnsi"/>
          <w:bCs/>
          <w:noProof/>
          <w:color w:val="000000"/>
          <w:sz w:val="22"/>
          <w:szCs w:val="22"/>
          <w:lang w:eastAsia="sk-SK"/>
        </w:rPr>
      </w:pPr>
      <w:r w:rsidRPr="00F90B7C">
        <w:rPr>
          <w:rFonts w:asciiTheme="minorHAnsi" w:eastAsia="Times New Roman" w:hAnsiTheme="minorHAnsi" w:cstheme="minorHAnsi"/>
          <w:bCs/>
          <w:noProof/>
          <w:color w:val="000000"/>
          <w:sz w:val="22"/>
          <w:szCs w:val="22"/>
          <w:lang w:eastAsia="sk-SK"/>
        </w:rPr>
        <w:t>Ing. Peter Mišura</w:t>
      </w:r>
      <w:r w:rsidRPr="00F90B7C">
        <w:rPr>
          <w:rFonts w:asciiTheme="minorHAnsi" w:eastAsia="Times New Roman" w:hAnsiTheme="minorHAnsi" w:cstheme="minorHAnsi"/>
          <w:bCs/>
          <w:color w:val="000000"/>
          <w:sz w:val="22"/>
          <w:szCs w:val="22"/>
          <w:lang w:eastAsia="sk-SK"/>
        </w:rPr>
        <w:t xml:space="preserve">, odborný referent pre </w:t>
      </w:r>
      <w:r w:rsidRPr="00F90B7C">
        <w:rPr>
          <w:rFonts w:asciiTheme="minorHAnsi" w:eastAsia="Times New Roman" w:hAnsiTheme="minorHAnsi" w:cstheme="minorHAnsi"/>
          <w:bCs/>
          <w:noProof/>
          <w:color w:val="000000"/>
          <w:sz w:val="22"/>
          <w:szCs w:val="22"/>
          <w:lang w:eastAsia="sk-SK"/>
        </w:rPr>
        <w:t>investície Úradu BBSK</w:t>
      </w:r>
    </w:p>
    <w:p w14:paraId="2168428B" w14:textId="56577A95" w:rsidR="00FE36EB" w:rsidRPr="00F90B7C" w:rsidRDefault="00FE36EB" w:rsidP="00E02F6A">
      <w:pPr>
        <w:ind w:left="2835" w:right="-284" w:hanging="3"/>
        <w:rPr>
          <w:rFonts w:asciiTheme="minorHAnsi" w:eastAsia="Times New Roman" w:hAnsiTheme="minorHAnsi" w:cstheme="minorHAnsi"/>
          <w:bCs/>
          <w:color w:val="000000"/>
          <w:sz w:val="22"/>
          <w:szCs w:val="22"/>
          <w:lang w:eastAsia="sk-SK"/>
        </w:rPr>
      </w:pPr>
      <w:r>
        <w:rPr>
          <w:rFonts w:asciiTheme="minorHAnsi" w:eastAsia="Times New Roman" w:hAnsiTheme="minorHAnsi" w:cstheme="minorHAnsi"/>
          <w:bCs/>
          <w:noProof/>
          <w:color w:val="000000"/>
          <w:sz w:val="22"/>
          <w:szCs w:val="22"/>
          <w:lang w:eastAsia="sk-SK"/>
        </w:rPr>
        <w:t>Ing. Marta Skalošová, PhD., projektová manažérka Úradu BBSK</w:t>
      </w:r>
    </w:p>
    <w:p w14:paraId="36ECA569" w14:textId="6F461D77" w:rsidR="00E02F6A" w:rsidRPr="00F90B7C" w:rsidRDefault="00E02F6A" w:rsidP="00FE36EB">
      <w:pPr>
        <w:ind w:left="2832" w:hanging="2828"/>
        <w:rPr>
          <w:rFonts w:asciiTheme="minorHAnsi" w:eastAsia="Times New Roman" w:hAnsiTheme="minorHAnsi" w:cstheme="minorHAnsi"/>
          <w:color w:val="000000"/>
          <w:sz w:val="22"/>
          <w:szCs w:val="22"/>
          <w:lang w:eastAsia="sk-SK"/>
        </w:rPr>
      </w:pPr>
      <w:r w:rsidRPr="00F90B7C">
        <w:rPr>
          <w:rFonts w:asciiTheme="minorHAnsi" w:eastAsia="Times New Roman" w:hAnsiTheme="minorHAnsi" w:cstheme="minorHAnsi"/>
          <w:color w:val="000000"/>
          <w:sz w:val="22"/>
          <w:szCs w:val="22"/>
          <w:lang w:eastAsia="sk-SK"/>
        </w:rPr>
        <w:t>Telefón/ fax:</w:t>
      </w:r>
      <w:r w:rsidRPr="00F90B7C">
        <w:rPr>
          <w:rFonts w:asciiTheme="minorHAnsi" w:eastAsia="Times New Roman" w:hAnsiTheme="minorHAnsi" w:cstheme="minorHAnsi"/>
          <w:color w:val="000000"/>
          <w:sz w:val="22"/>
          <w:szCs w:val="22"/>
          <w:lang w:eastAsia="sk-SK"/>
        </w:rPr>
        <w:tab/>
        <w:t>048/4325 111, 048/4325645, 048/4325673, 048/4325526</w:t>
      </w:r>
      <w:r w:rsidR="00FE36EB">
        <w:rPr>
          <w:rFonts w:asciiTheme="minorHAnsi" w:eastAsia="Times New Roman" w:hAnsiTheme="minorHAnsi" w:cstheme="minorHAnsi"/>
          <w:color w:val="000000"/>
          <w:sz w:val="22"/>
          <w:szCs w:val="22"/>
          <w:lang w:eastAsia="sk-SK"/>
        </w:rPr>
        <w:t>, 048/4325556</w:t>
      </w:r>
    </w:p>
    <w:p w14:paraId="6D929F42" w14:textId="093CC1FA" w:rsidR="00496802" w:rsidRDefault="00E02F6A" w:rsidP="00E02F6A">
      <w:pPr>
        <w:ind w:left="2835" w:hanging="2835"/>
        <w:rPr>
          <w:rFonts w:asciiTheme="minorHAnsi" w:eastAsia="Times New Roman" w:hAnsiTheme="minorHAnsi" w:cstheme="minorHAnsi"/>
          <w:color w:val="000000"/>
          <w:sz w:val="22"/>
          <w:szCs w:val="22"/>
          <w:lang w:eastAsia="sk-SK"/>
        </w:rPr>
      </w:pPr>
      <w:r w:rsidRPr="00F90B7C">
        <w:rPr>
          <w:rFonts w:asciiTheme="minorHAnsi" w:eastAsia="Times New Roman" w:hAnsiTheme="minorHAnsi" w:cstheme="minorHAnsi"/>
          <w:color w:val="000000"/>
          <w:sz w:val="22"/>
          <w:szCs w:val="22"/>
          <w:lang w:eastAsia="sk-SK"/>
        </w:rPr>
        <w:t>E-mail:</w:t>
      </w:r>
      <w:r w:rsidRPr="00F90B7C">
        <w:rPr>
          <w:rFonts w:asciiTheme="minorHAnsi" w:eastAsia="Times New Roman" w:hAnsiTheme="minorHAnsi" w:cstheme="minorHAnsi"/>
          <w:color w:val="000000"/>
          <w:sz w:val="22"/>
          <w:szCs w:val="22"/>
          <w:lang w:eastAsia="sk-SK"/>
        </w:rPr>
        <w:tab/>
      </w:r>
      <w:hyperlink r:id="rId11" w:history="1">
        <w:r w:rsidRPr="00F90B7C">
          <w:rPr>
            <w:rStyle w:val="Hypertextovprepojenie"/>
            <w:rFonts w:asciiTheme="minorHAnsi" w:eastAsia="Times New Roman" w:hAnsiTheme="minorHAnsi" w:cstheme="minorHAnsi"/>
            <w:color w:val="0563C1"/>
            <w:sz w:val="22"/>
            <w:szCs w:val="22"/>
            <w:lang w:eastAsia="sk-SK"/>
          </w:rPr>
          <w:t>podatelna@bbsk.sk</w:t>
        </w:r>
      </w:hyperlink>
      <w:r w:rsidRPr="00F90B7C">
        <w:rPr>
          <w:rFonts w:asciiTheme="minorHAnsi" w:eastAsia="Times New Roman" w:hAnsiTheme="minorHAnsi" w:cstheme="minorHAnsi"/>
          <w:color w:val="000000"/>
          <w:sz w:val="22"/>
          <w:szCs w:val="22"/>
          <w:lang w:eastAsia="sk-SK"/>
        </w:rPr>
        <w:t xml:space="preserve">, </w:t>
      </w:r>
      <w:hyperlink r:id="rId12" w:history="1">
        <w:r w:rsidRPr="00F90B7C">
          <w:rPr>
            <w:rStyle w:val="Hypertextovprepojenie"/>
            <w:rFonts w:asciiTheme="minorHAnsi" w:eastAsia="Times New Roman" w:hAnsiTheme="minorHAnsi" w:cstheme="minorHAnsi"/>
            <w:color w:val="0563C1"/>
            <w:sz w:val="22"/>
            <w:szCs w:val="22"/>
            <w:lang w:eastAsia="sk-SK"/>
          </w:rPr>
          <w:t>martin.danis@bbsk.s</w:t>
        </w:r>
      </w:hyperlink>
      <w:r w:rsidRPr="00F90B7C">
        <w:rPr>
          <w:rFonts w:asciiTheme="minorHAnsi" w:eastAsia="Times New Roman" w:hAnsiTheme="minorHAnsi" w:cstheme="minorHAnsi"/>
          <w:color w:val="0563C1"/>
          <w:sz w:val="22"/>
          <w:szCs w:val="22"/>
          <w:u w:val="single"/>
          <w:lang w:eastAsia="sk-SK"/>
        </w:rPr>
        <w:t>k</w:t>
      </w:r>
      <w:r w:rsidRPr="00F90B7C">
        <w:rPr>
          <w:rFonts w:asciiTheme="minorHAnsi" w:eastAsia="Times New Roman" w:hAnsiTheme="minorHAnsi" w:cstheme="minorHAnsi"/>
          <w:color w:val="000000"/>
          <w:sz w:val="22"/>
          <w:szCs w:val="22"/>
          <w:lang w:eastAsia="sk-SK"/>
        </w:rPr>
        <w:t xml:space="preserve">, </w:t>
      </w:r>
      <w:hyperlink r:id="rId13" w:history="1">
        <w:r w:rsidRPr="00F90B7C">
          <w:rPr>
            <w:rStyle w:val="Hypertextovprepojenie"/>
            <w:rFonts w:asciiTheme="minorHAnsi" w:hAnsiTheme="minorHAnsi" w:cstheme="minorHAnsi"/>
            <w:color w:val="0563C1"/>
            <w:sz w:val="22"/>
            <w:szCs w:val="22"/>
            <w:lang w:eastAsia="sk-SK"/>
          </w:rPr>
          <w:t>tomas.deak@bbsk.sk</w:t>
        </w:r>
      </w:hyperlink>
      <w:r w:rsidRPr="00F90B7C">
        <w:rPr>
          <w:rFonts w:asciiTheme="minorHAnsi" w:eastAsia="Times New Roman" w:hAnsiTheme="minorHAnsi" w:cstheme="minorHAnsi"/>
          <w:color w:val="0563C1"/>
          <w:sz w:val="22"/>
          <w:szCs w:val="22"/>
          <w:u w:val="single"/>
          <w:lang w:eastAsia="sk-SK"/>
        </w:rPr>
        <w:t>,</w:t>
      </w:r>
      <w:r w:rsidRPr="00F90B7C">
        <w:rPr>
          <w:rFonts w:asciiTheme="minorHAnsi" w:eastAsia="Times New Roman" w:hAnsiTheme="minorHAnsi" w:cstheme="minorHAnsi"/>
          <w:color w:val="000000"/>
          <w:sz w:val="22"/>
          <w:szCs w:val="22"/>
          <w:lang w:eastAsia="sk-SK"/>
        </w:rPr>
        <w:t xml:space="preserve"> </w:t>
      </w:r>
      <w:hyperlink r:id="rId14" w:history="1">
        <w:r w:rsidR="00A2203A" w:rsidRPr="00FE36EB">
          <w:rPr>
            <w:rStyle w:val="Hypertextovprepojenie"/>
            <w:rFonts w:asciiTheme="minorHAnsi" w:eastAsia="Times New Roman" w:hAnsiTheme="minorHAnsi" w:cstheme="minorHAnsi"/>
            <w:color w:val="0563C1"/>
            <w:sz w:val="22"/>
            <w:szCs w:val="22"/>
            <w:lang w:eastAsia="sk-SK"/>
          </w:rPr>
          <w:t>peter.misura@bbsk.sk</w:t>
        </w:r>
      </w:hyperlink>
      <w:r w:rsidR="00A2203A">
        <w:rPr>
          <w:rFonts w:asciiTheme="minorHAnsi" w:eastAsia="Times New Roman" w:hAnsiTheme="minorHAnsi" w:cstheme="minorHAnsi"/>
          <w:color w:val="0563C1"/>
          <w:sz w:val="22"/>
          <w:szCs w:val="22"/>
          <w:u w:val="single"/>
          <w:lang w:eastAsia="sk-SK"/>
        </w:rPr>
        <w:t xml:space="preserve">, </w:t>
      </w:r>
      <w:r w:rsidR="00286504" w:rsidRPr="00286504">
        <w:rPr>
          <w:rFonts w:asciiTheme="minorHAnsi" w:eastAsia="Times New Roman" w:hAnsiTheme="minorHAnsi" w:cstheme="minorHAnsi"/>
          <w:color w:val="0563C1"/>
          <w:sz w:val="22"/>
          <w:szCs w:val="22"/>
          <w:u w:val="single"/>
          <w:lang w:eastAsia="sk-SK"/>
        </w:rPr>
        <w:t>marta.skalosova@bbsk.sk</w:t>
      </w:r>
    </w:p>
    <w:p w14:paraId="03EFCB71" w14:textId="0923147C" w:rsidR="00496802" w:rsidRPr="00C84EBA" w:rsidRDefault="00496802" w:rsidP="00C41D0C">
      <w:pPr>
        <w:ind w:left="2835" w:hanging="2835"/>
        <w:rPr>
          <w:rFonts w:asciiTheme="minorHAnsi" w:eastAsia="Times New Roman" w:hAnsiTheme="minorHAnsi" w:cstheme="minorHAnsi"/>
          <w:color w:val="000000"/>
          <w:sz w:val="22"/>
          <w:szCs w:val="22"/>
          <w:lang w:eastAsia="sk-SK"/>
        </w:rPr>
      </w:pPr>
      <w:r>
        <w:rPr>
          <w:rFonts w:asciiTheme="minorHAnsi" w:eastAsia="Times New Roman" w:hAnsiTheme="minorHAnsi" w:cstheme="minorHAnsi"/>
          <w:color w:val="000000"/>
          <w:sz w:val="22"/>
          <w:szCs w:val="22"/>
          <w:lang w:eastAsia="sk-SK"/>
        </w:rPr>
        <w:t>(ďalej len ako „objednávateľ“)</w:t>
      </w:r>
    </w:p>
    <w:p w14:paraId="5B76179F" w14:textId="77777777" w:rsidR="00765A52" w:rsidRPr="001B637B" w:rsidRDefault="00765A52" w:rsidP="00765A52">
      <w:pPr>
        <w:tabs>
          <w:tab w:val="left" w:pos="284"/>
        </w:tabs>
        <w:rPr>
          <w:rFonts w:asciiTheme="minorHAnsi" w:hAnsiTheme="minorHAnsi" w:cstheme="minorHAnsi"/>
          <w:sz w:val="22"/>
          <w:szCs w:val="22"/>
        </w:rPr>
      </w:pPr>
    </w:p>
    <w:p w14:paraId="4C479C4C" w14:textId="72161BE8" w:rsidR="000219A5" w:rsidRPr="001B637B" w:rsidRDefault="000219A5" w:rsidP="00C84C71">
      <w:pPr>
        <w:pStyle w:val="Standard"/>
        <w:rPr>
          <w:rFonts w:asciiTheme="minorHAnsi" w:hAnsiTheme="minorHAnsi" w:cstheme="minorHAnsi"/>
          <w:b/>
          <w:sz w:val="22"/>
          <w:szCs w:val="22"/>
        </w:rPr>
      </w:pPr>
      <w:r w:rsidRPr="001B637B">
        <w:rPr>
          <w:rFonts w:asciiTheme="minorHAnsi" w:hAnsiTheme="minorHAnsi" w:cstheme="minorHAnsi"/>
          <w:b/>
          <w:sz w:val="22"/>
          <w:szCs w:val="22"/>
        </w:rPr>
        <w:t>a</w:t>
      </w:r>
    </w:p>
    <w:p w14:paraId="7243E447" w14:textId="77777777" w:rsidR="000219A5" w:rsidRPr="001B637B" w:rsidRDefault="000219A5" w:rsidP="000219A5">
      <w:pPr>
        <w:pStyle w:val="Standard"/>
        <w:rPr>
          <w:rFonts w:asciiTheme="minorHAnsi" w:hAnsiTheme="minorHAnsi" w:cstheme="minorHAnsi"/>
          <w:b/>
          <w:sz w:val="22"/>
          <w:szCs w:val="22"/>
        </w:rPr>
      </w:pPr>
    </w:p>
    <w:p w14:paraId="08429547" w14:textId="18DB9B44" w:rsidR="00C84C71" w:rsidRPr="00371A9C" w:rsidRDefault="000219A5" w:rsidP="00C84C71">
      <w:pPr>
        <w:pStyle w:val="Standard"/>
        <w:rPr>
          <w:rFonts w:asciiTheme="minorHAnsi" w:hAnsiTheme="minorHAnsi" w:cstheme="minorHAnsi"/>
          <w:b/>
          <w:sz w:val="22"/>
          <w:szCs w:val="22"/>
          <w:u w:val="single"/>
        </w:rPr>
      </w:pPr>
      <w:r w:rsidRPr="00371A9C">
        <w:rPr>
          <w:rFonts w:asciiTheme="minorHAnsi" w:hAnsiTheme="minorHAnsi" w:cstheme="minorHAnsi"/>
          <w:b/>
          <w:sz w:val="22"/>
          <w:szCs w:val="22"/>
          <w:u w:val="single"/>
        </w:rPr>
        <w:t>Poskytovateľ:</w:t>
      </w:r>
    </w:p>
    <w:p w14:paraId="5AC62CD8" w14:textId="3BE02CE3" w:rsidR="006B28C5" w:rsidRPr="001B637B" w:rsidRDefault="00496802" w:rsidP="00C84C71">
      <w:pPr>
        <w:pStyle w:val="Standard"/>
        <w:rPr>
          <w:rFonts w:asciiTheme="minorHAnsi" w:hAnsiTheme="minorHAnsi" w:cstheme="minorHAnsi"/>
          <w:b/>
          <w:sz w:val="22"/>
          <w:szCs w:val="22"/>
        </w:rPr>
      </w:pPr>
      <w:r>
        <w:rPr>
          <w:rFonts w:asciiTheme="minorHAnsi" w:hAnsiTheme="minorHAnsi" w:cstheme="minorHAnsi"/>
          <w:b/>
          <w:sz w:val="22"/>
          <w:szCs w:val="22"/>
        </w:rPr>
        <w:t>Obchodné meno</w:t>
      </w:r>
      <w:r w:rsidR="006B28C5">
        <w:rPr>
          <w:rFonts w:asciiTheme="minorHAnsi" w:hAnsiTheme="minorHAnsi" w:cstheme="minorHAnsi"/>
          <w:b/>
          <w:sz w:val="22"/>
          <w:szCs w:val="22"/>
        </w:rPr>
        <w:t>:</w:t>
      </w:r>
      <w:r w:rsidR="006B28C5">
        <w:rPr>
          <w:rFonts w:asciiTheme="minorHAnsi" w:hAnsiTheme="minorHAnsi" w:cstheme="minorHAnsi"/>
          <w:b/>
          <w:sz w:val="22"/>
          <w:szCs w:val="22"/>
        </w:rPr>
        <w:tab/>
      </w:r>
      <w:r w:rsidR="006B28C5">
        <w:rPr>
          <w:rFonts w:asciiTheme="minorHAnsi" w:hAnsiTheme="minorHAnsi" w:cstheme="minorHAnsi"/>
          <w:b/>
          <w:sz w:val="22"/>
          <w:szCs w:val="22"/>
        </w:rPr>
        <w:tab/>
      </w:r>
      <w:r w:rsidR="006B28C5" w:rsidRPr="006B28C5">
        <w:rPr>
          <w:rFonts w:asciiTheme="minorHAnsi" w:hAnsiTheme="minorHAnsi" w:cstheme="minorHAnsi"/>
          <w:b/>
          <w:iCs/>
          <w:sz w:val="22"/>
          <w:szCs w:val="22"/>
          <w:highlight w:val="yellow"/>
          <w:lang w:eastAsia="cs-CZ"/>
        </w:rPr>
        <w:t>..........................................................</w:t>
      </w:r>
      <w:r w:rsidR="00371A9C" w:rsidRPr="00371A9C">
        <w:rPr>
          <w:rFonts w:asciiTheme="minorHAnsi" w:hAnsiTheme="minorHAnsi" w:cstheme="minorHAnsi"/>
          <w:b/>
          <w:iCs/>
          <w:sz w:val="22"/>
          <w:szCs w:val="22"/>
          <w:highlight w:val="yellow"/>
          <w:lang w:eastAsia="cs-CZ"/>
        </w:rPr>
        <w:t>.</w:t>
      </w:r>
    </w:p>
    <w:p w14:paraId="635334C9" w14:textId="2B1FF9C1"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Sídlo</w:t>
      </w:r>
      <w:r w:rsidR="00C84C71" w:rsidRPr="001B637B">
        <w:rPr>
          <w:rFonts w:asciiTheme="minorHAnsi" w:hAnsiTheme="minorHAnsi" w:cstheme="minorHAnsi"/>
          <w:sz w:val="22"/>
          <w:szCs w:val="22"/>
        </w:rPr>
        <w:t>:</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A1CE4BB" w14:textId="3A17721C"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lastRenderedPageBreak/>
        <w:t>Právna forma:</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17F8805" w14:textId="22603EC9" w:rsidR="000219A5" w:rsidRPr="001B637B" w:rsidRDefault="00972923" w:rsidP="00C84C71">
      <w:pPr>
        <w:pStyle w:val="Standard"/>
        <w:rPr>
          <w:rFonts w:asciiTheme="minorHAnsi" w:hAnsiTheme="minorHAnsi" w:cstheme="minorHAnsi"/>
          <w:sz w:val="22"/>
          <w:szCs w:val="22"/>
        </w:rPr>
      </w:pPr>
      <w:r>
        <w:rPr>
          <w:rFonts w:asciiTheme="minorHAnsi" w:hAnsiTheme="minorHAnsi" w:cstheme="minorHAnsi"/>
          <w:sz w:val="22"/>
          <w:szCs w:val="22"/>
        </w:rPr>
        <w:t>Štatutárny orgán</w:t>
      </w:r>
      <w:r w:rsidR="000219A5" w:rsidRPr="001B637B">
        <w:rPr>
          <w:rFonts w:asciiTheme="minorHAnsi" w:hAnsiTheme="minorHAnsi" w:cstheme="minorHAnsi"/>
          <w:sz w:val="22"/>
          <w:szCs w:val="22"/>
        </w:rPr>
        <w:t>:</w:t>
      </w:r>
      <w:r w:rsidR="006B28C5">
        <w:rPr>
          <w:rFonts w:asciiTheme="minorHAnsi" w:hAnsiTheme="minorHAnsi" w:cstheme="minorHAnsi"/>
          <w:sz w:val="22"/>
          <w:szCs w:val="22"/>
        </w:rPr>
        <w:tab/>
      </w:r>
      <w:r>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491D020" w14:textId="72D9A71B"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Osoba oprávnená konať</w:t>
      </w:r>
    </w:p>
    <w:p w14:paraId="48EA5130" w14:textId="61CF25F6"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 xml:space="preserve">v mene spoločnosti: </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039780D" w14:textId="727BE99D" w:rsidR="000219A5" w:rsidRPr="001B637B" w:rsidRDefault="000219A5" w:rsidP="00C84C71">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rokovať</w:t>
      </w:r>
    </w:p>
    <w:p w14:paraId="17BF6DDB" w14:textId="7B319EC9"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vo veciach technických:</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25E629F3" w14:textId="2642642C" w:rsidR="000219A5" w:rsidRPr="001B637B" w:rsidRDefault="000219A5" w:rsidP="00C84C71">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konať</w:t>
      </w:r>
    </w:p>
    <w:p w14:paraId="09E41C62" w14:textId="6CCDD2B7"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 xml:space="preserve">vo veciach zmluvy: </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F218B8F" w14:textId="71E97D0B" w:rsidR="000219A5" w:rsidRPr="001B637B" w:rsidRDefault="000219A5" w:rsidP="00C84C71">
      <w:pPr>
        <w:pStyle w:val="Standard"/>
        <w:tabs>
          <w:tab w:val="left" w:pos="284"/>
        </w:tabs>
        <w:jc w:val="both"/>
        <w:rPr>
          <w:rFonts w:asciiTheme="minorHAnsi" w:hAnsiTheme="minorHAnsi" w:cstheme="minorHAnsi"/>
          <w:sz w:val="22"/>
          <w:szCs w:val="22"/>
        </w:rPr>
      </w:pPr>
      <w:r w:rsidRPr="001B637B">
        <w:rPr>
          <w:rFonts w:asciiTheme="minorHAnsi" w:hAnsiTheme="minorHAnsi" w:cstheme="minorHAnsi"/>
          <w:sz w:val="22"/>
          <w:szCs w:val="22"/>
        </w:rPr>
        <w:t>IČO:</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4F3AA05" w14:textId="4D7DC55F"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DIČ:</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2CE36B7" w14:textId="64D34959" w:rsidR="000219A5" w:rsidRPr="001B637B" w:rsidRDefault="000219A5" w:rsidP="006B28C5">
      <w:pPr>
        <w:pStyle w:val="Standard"/>
        <w:tabs>
          <w:tab w:val="left" w:pos="2835"/>
        </w:tabs>
        <w:jc w:val="both"/>
        <w:rPr>
          <w:rFonts w:asciiTheme="minorHAnsi" w:hAnsiTheme="minorHAnsi" w:cstheme="minorHAnsi"/>
          <w:sz w:val="22"/>
          <w:szCs w:val="22"/>
        </w:rPr>
      </w:pPr>
      <w:r w:rsidRPr="001B637B">
        <w:rPr>
          <w:rFonts w:asciiTheme="minorHAnsi" w:hAnsiTheme="minorHAnsi" w:cstheme="minorHAnsi"/>
          <w:sz w:val="22"/>
          <w:szCs w:val="22"/>
        </w:rPr>
        <w:t>Bankové spojenie:</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C15ED77" w14:textId="61556FA5" w:rsidR="000219A5" w:rsidRPr="001B637B" w:rsidRDefault="00972923" w:rsidP="006B28C5">
      <w:pPr>
        <w:pStyle w:val="Standard"/>
        <w:tabs>
          <w:tab w:val="left" w:pos="2835"/>
        </w:tabs>
        <w:ind w:right="-284"/>
        <w:jc w:val="both"/>
        <w:rPr>
          <w:rFonts w:asciiTheme="minorHAnsi" w:hAnsiTheme="minorHAnsi" w:cstheme="minorHAnsi"/>
          <w:sz w:val="22"/>
          <w:szCs w:val="22"/>
        </w:rPr>
      </w:pPr>
      <w:r>
        <w:rPr>
          <w:rFonts w:asciiTheme="minorHAnsi" w:hAnsiTheme="minorHAnsi" w:cstheme="minorHAnsi"/>
          <w:sz w:val="22"/>
          <w:szCs w:val="22"/>
        </w:rPr>
        <w:t>IBAN</w:t>
      </w:r>
      <w:r w:rsidR="000219A5" w:rsidRPr="001B637B">
        <w:rPr>
          <w:rFonts w:asciiTheme="minorHAnsi" w:hAnsiTheme="minorHAnsi" w:cstheme="minorHAnsi"/>
          <w:sz w:val="22"/>
          <w:szCs w:val="22"/>
        </w:rPr>
        <w:t xml:space="preserve">: </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0439FB0" w14:textId="1D712C8E" w:rsidR="000219A5" w:rsidRPr="001B637B" w:rsidRDefault="000219A5" w:rsidP="006B28C5">
      <w:pPr>
        <w:pStyle w:val="Standard"/>
        <w:tabs>
          <w:tab w:val="left" w:pos="2835"/>
        </w:tabs>
        <w:ind w:right="-284"/>
        <w:jc w:val="both"/>
        <w:rPr>
          <w:rFonts w:asciiTheme="minorHAnsi" w:hAnsiTheme="minorHAnsi" w:cstheme="minorHAnsi"/>
          <w:sz w:val="22"/>
          <w:szCs w:val="22"/>
        </w:rPr>
      </w:pPr>
      <w:r w:rsidRPr="001B637B">
        <w:rPr>
          <w:rFonts w:asciiTheme="minorHAnsi" w:hAnsiTheme="minorHAnsi" w:cstheme="minorHAnsi"/>
          <w:sz w:val="22"/>
          <w:szCs w:val="22"/>
        </w:rPr>
        <w:t>Telefón/ fax:</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D51D1EC" w14:textId="77777777" w:rsidR="000219A5" w:rsidRPr="001B637B" w:rsidRDefault="000219A5" w:rsidP="000219A5">
      <w:pPr>
        <w:pStyle w:val="Standard"/>
        <w:jc w:val="both"/>
        <w:rPr>
          <w:rFonts w:asciiTheme="minorHAnsi" w:hAnsiTheme="minorHAnsi" w:cstheme="minorHAnsi"/>
          <w:sz w:val="22"/>
          <w:szCs w:val="22"/>
        </w:rPr>
      </w:pPr>
      <w:r w:rsidRPr="001B637B">
        <w:rPr>
          <w:rFonts w:asciiTheme="minorHAnsi" w:hAnsiTheme="minorHAnsi" w:cstheme="minorHAnsi"/>
          <w:sz w:val="22"/>
          <w:szCs w:val="22"/>
        </w:rPr>
        <w:t xml:space="preserve">   </w:t>
      </w:r>
    </w:p>
    <w:p w14:paraId="16EEF9F1" w14:textId="25A909D9" w:rsidR="000219A5" w:rsidRPr="001B637B" w:rsidRDefault="000219A5" w:rsidP="00C84C71">
      <w:pPr>
        <w:pStyle w:val="Standard"/>
        <w:jc w:val="both"/>
        <w:rPr>
          <w:rFonts w:asciiTheme="minorHAnsi" w:hAnsiTheme="minorHAnsi" w:cstheme="minorHAnsi"/>
          <w:sz w:val="22"/>
          <w:szCs w:val="22"/>
        </w:rPr>
      </w:pPr>
      <w:r w:rsidRPr="001B637B">
        <w:rPr>
          <w:rFonts w:asciiTheme="minorHAnsi" w:hAnsiTheme="minorHAnsi" w:cstheme="minorHAnsi"/>
          <w:sz w:val="22"/>
          <w:szCs w:val="22"/>
        </w:rPr>
        <w:t>(ďalej len ako „</w:t>
      </w:r>
      <w:r w:rsidRPr="001B637B">
        <w:rPr>
          <w:rFonts w:asciiTheme="minorHAnsi" w:hAnsiTheme="minorHAnsi" w:cstheme="minorHAnsi"/>
          <w:b/>
          <w:sz w:val="22"/>
          <w:szCs w:val="22"/>
        </w:rPr>
        <w:t>poskytovateľ</w:t>
      </w:r>
      <w:r w:rsidRPr="001B637B">
        <w:rPr>
          <w:rFonts w:asciiTheme="minorHAnsi" w:hAnsiTheme="minorHAnsi" w:cstheme="minorHAnsi"/>
          <w:sz w:val="22"/>
          <w:szCs w:val="22"/>
        </w:rPr>
        <w:t>“</w:t>
      </w:r>
      <w:r w:rsidR="00972923">
        <w:rPr>
          <w:rFonts w:asciiTheme="minorHAnsi" w:hAnsiTheme="minorHAnsi" w:cstheme="minorHAnsi"/>
          <w:sz w:val="22"/>
          <w:szCs w:val="22"/>
        </w:rPr>
        <w:t>;</w:t>
      </w:r>
      <w:r w:rsidRPr="001B637B">
        <w:rPr>
          <w:rFonts w:asciiTheme="minorHAnsi" w:hAnsiTheme="minorHAnsi" w:cstheme="minorHAnsi"/>
          <w:sz w:val="22"/>
          <w:szCs w:val="22"/>
        </w:rPr>
        <w:t xml:space="preserve"> objednávateľ spolu s poskytovateľom ďalej v</w:t>
      </w:r>
      <w:r w:rsidR="00FE7DFF">
        <w:rPr>
          <w:rFonts w:asciiTheme="minorHAnsi" w:hAnsiTheme="minorHAnsi" w:cstheme="minorHAnsi"/>
          <w:sz w:val="22"/>
          <w:szCs w:val="22"/>
        </w:rPr>
        <w:t> </w:t>
      </w:r>
      <w:r w:rsidRPr="001B637B">
        <w:rPr>
          <w:rFonts w:asciiTheme="minorHAnsi" w:hAnsiTheme="minorHAnsi" w:cstheme="minorHAnsi"/>
          <w:sz w:val="22"/>
          <w:szCs w:val="22"/>
        </w:rPr>
        <w:t>zmluve</w:t>
      </w:r>
      <w:r w:rsidR="00FE7DFF">
        <w:rPr>
          <w:rFonts w:asciiTheme="minorHAnsi" w:hAnsiTheme="minorHAnsi" w:cstheme="minorHAnsi"/>
          <w:sz w:val="22"/>
          <w:szCs w:val="22"/>
        </w:rPr>
        <w:t xml:space="preserve"> len</w:t>
      </w:r>
      <w:r w:rsidRPr="001B637B">
        <w:rPr>
          <w:rFonts w:asciiTheme="minorHAnsi" w:hAnsiTheme="minorHAnsi" w:cstheme="minorHAnsi"/>
          <w:sz w:val="22"/>
          <w:szCs w:val="22"/>
        </w:rPr>
        <w:t xml:space="preserve"> ako „</w:t>
      </w:r>
      <w:r w:rsidRPr="001B637B">
        <w:rPr>
          <w:rFonts w:asciiTheme="minorHAnsi" w:hAnsiTheme="minorHAnsi" w:cstheme="minorHAnsi"/>
          <w:b/>
          <w:sz w:val="22"/>
          <w:szCs w:val="22"/>
        </w:rPr>
        <w:t>zmluvné strany</w:t>
      </w:r>
      <w:r w:rsidRPr="001B637B">
        <w:rPr>
          <w:rFonts w:asciiTheme="minorHAnsi" w:hAnsiTheme="minorHAnsi" w:cstheme="minorHAnsi"/>
          <w:sz w:val="22"/>
          <w:szCs w:val="22"/>
        </w:rPr>
        <w:t>“)</w:t>
      </w:r>
    </w:p>
    <w:p w14:paraId="2F2F6A6E" w14:textId="77777777" w:rsidR="000219A5" w:rsidRPr="001B637B" w:rsidRDefault="000219A5" w:rsidP="000219A5">
      <w:pPr>
        <w:pStyle w:val="Standard"/>
        <w:ind w:left="180"/>
        <w:jc w:val="both"/>
        <w:rPr>
          <w:rFonts w:asciiTheme="minorHAnsi" w:hAnsiTheme="minorHAnsi" w:cstheme="minorHAnsi"/>
          <w:sz w:val="22"/>
          <w:szCs w:val="22"/>
        </w:rPr>
      </w:pPr>
    </w:p>
    <w:p w14:paraId="2C884827" w14:textId="77777777" w:rsidR="00C84C71" w:rsidRPr="001B637B" w:rsidRDefault="00C84C71" w:rsidP="000219A5">
      <w:pPr>
        <w:pStyle w:val="Standard"/>
        <w:jc w:val="center"/>
        <w:outlineLvl w:val="0"/>
        <w:rPr>
          <w:rFonts w:asciiTheme="minorHAnsi" w:hAnsiTheme="minorHAnsi" w:cstheme="minorHAnsi"/>
          <w:b/>
          <w:sz w:val="22"/>
          <w:szCs w:val="22"/>
        </w:rPr>
      </w:pPr>
    </w:p>
    <w:p w14:paraId="68F756A9" w14:textId="6BAED0AC" w:rsidR="000219A5" w:rsidRPr="001B637B" w:rsidRDefault="00CE77D7"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w:t>
      </w:r>
    </w:p>
    <w:p w14:paraId="386B5CC2" w14:textId="5129383E" w:rsidR="000219A5" w:rsidRPr="00C535FE" w:rsidRDefault="00CE77D7" w:rsidP="00C535FE">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Úvodné ustanovenia</w:t>
      </w:r>
    </w:p>
    <w:p w14:paraId="36D8182B" w14:textId="5F324A9D" w:rsidR="00CE77D7" w:rsidRPr="001B637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sz w:val="22"/>
          <w:szCs w:val="22"/>
        </w:rPr>
        <w:t>O</w:t>
      </w:r>
      <w:r w:rsidR="000219A5" w:rsidRPr="001B637B">
        <w:rPr>
          <w:rFonts w:asciiTheme="minorHAnsi" w:hAnsiTheme="minorHAnsi" w:cstheme="minorHAnsi"/>
          <w:sz w:val="22"/>
          <w:szCs w:val="22"/>
        </w:rPr>
        <w:t xml:space="preserve">bjednávateľ zrealizoval verejné obstarávanie </w:t>
      </w:r>
      <w:r w:rsidRPr="001B637B">
        <w:rPr>
          <w:rFonts w:asciiTheme="minorHAnsi" w:hAnsiTheme="minorHAnsi" w:cstheme="minorHAnsi"/>
          <w:sz w:val="22"/>
          <w:szCs w:val="22"/>
        </w:rPr>
        <w:t xml:space="preserve">v súlade so </w:t>
      </w:r>
      <w:r w:rsidR="000219A5" w:rsidRPr="001B637B">
        <w:rPr>
          <w:rFonts w:asciiTheme="minorHAnsi" w:hAnsiTheme="minorHAnsi" w:cstheme="minorHAnsi"/>
          <w:sz w:val="22"/>
          <w:szCs w:val="22"/>
        </w:rPr>
        <w:t>zákon</w:t>
      </w:r>
      <w:r w:rsidRPr="001B637B">
        <w:rPr>
          <w:rFonts w:asciiTheme="minorHAnsi" w:hAnsiTheme="minorHAnsi" w:cstheme="minorHAnsi"/>
          <w:sz w:val="22"/>
          <w:szCs w:val="22"/>
        </w:rPr>
        <w:t>om</w:t>
      </w:r>
      <w:r w:rsidR="000219A5" w:rsidRPr="001B637B">
        <w:rPr>
          <w:rFonts w:asciiTheme="minorHAnsi" w:hAnsiTheme="minorHAnsi" w:cstheme="minorHAnsi"/>
          <w:sz w:val="22"/>
          <w:szCs w:val="22"/>
        </w:rPr>
        <w:t xml:space="preserve"> č. 343/2015 Z. z. o verejnom obstarávaní a o zmene a doplnení niektorých zákonov v znení neskorších predpisov</w:t>
      </w:r>
      <w:r w:rsidR="007D773E">
        <w:rPr>
          <w:rFonts w:asciiTheme="minorHAnsi" w:hAnsiTheme="minorHAnsi" w:cstheme="minorHAnsi"/>
          <w:sz w:val="22"/>
          <w:szCs w:val="22"/>
        </w:rPr>
        <w:t xml:space="preserve"> (ďalej len ako „ZVO“)</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na predmet zákazky</w:t>
      </w:r>
      <w:r w:rsidR="007D773E">
        <w:rPr>
          <w:rFonts w:asciiTheme="minorHAnsi" w:hAnsiTheme="minorHAnsi" w:cstheme="minorHAnsi"/>
          <w:sz w:val="22"/>
          <w:szCs w:val="22"/>
        </w:rPr>
        <w:t>:</w:t>
      </w:r>
      <w:r w:rsidR="000219A5" w:rsidRPr="001B637B">
        <w:rPr>
          <w:rFonts w:asciiTheme="minorHAnsi" w:hAnsiTheme="minorHAnsi" w:cstheme="minorHAnsi"/>
          <w:sz w:val="22"/>
          <w:szCs w:val="22"/>
        </w:rPr>
        <w:t xml:space="preserve"> </w:t>
      </w:r>
      <w:r w:rsidR="00E02F6A" w:rsidRPr="00F90B7C">
        <w:rPr>
          <w:rFonts w:asciiTheme="minorHAnsi" w:hAnsiTheme="minorHAnsi" w:cstheme="minorHAnsi"/>
          <w:b/>
          <w:bCs/>
          <w:sz w:val="22"/>
          <w:szCs w:val="22"/>
        </w:rPr>
        <w:t>Divadlo J. G. Tajovsk</w:t>
      </w:r>
      <w:r w:rsidR="00E02F6A" w:rsidRPr="00F90B7C">
        <w:rPr>
          <w:rFonts w:asciiTheme="minorHAnsi" w:hAnsiTheme="minorHAnsi" w:cstheme="minorHAnsi" w:hint="eastAsia"/>
          <w:b/>
          <w:bCs/>
          <w:sz w:val="22"/>
          <w:szCs w:val="22"/>
        </w:rPr>
        <w:t>é</w:t>
      </w:r>
      <w:r w:rsidR="00E02F6A" w:rsidRPr="00F90B7C">
        <w:rPr>
          <w:rFonts w:asciiTheme="minorHAnsi" w:hAnsiTheme="minorHAnsi" w:cstheme="minorHAnsi"/>
          <w:b/>
          <w:bCs/>
          <w:sz w:val="22"/>
          <w:szCs w:val="22"/>
        </w:rPr>
        <w:t>ho Zvolen - zn</w:t>
      </w:r>
      <w:r w:rsidR="00E02F6A" w:rsidRPr="00F90B7C">
        <w:rPr>
          <w:rFonts w:asciiTheme="minorHAnsi" w:hAnsiTheme="minorHAnsi" w:cstheme="minorHAnsi" w:hint="eastAsia"/>
          <w:b/>
          <w:bCs/>
          <w:sz w:val="22"/>
          <w:szCs w:val="22"/>
        </w:rPr>
        <w:t>íž</w:t>
      </w:r>
      <w:r w:rsidR="00E02F6A" w:rsidRPr="00F90B7C">
        <w:rPr>
          <w:rFonts w:asciiTheme="minorHAnsi" w:hAnsiTheme="minorHAnsi" w:cstheme="minorHAnsi"/>
          <w:b/>
          <w:bCs/>
          <w:sz w:val="22"/>
          <w:szCs w:val="22"/>
        </w:rPr>
        <w:t>enie energetickej n</w:t>
      </w:r>
      <w:r w:rsidR="00E02F6A" w:rsidRPr="00F90B7C">
        <w:rPr>
          <w:rFonts w:asciiTheme="minorHAnsi" w:hAnsiTheme="minorHAnsi" w:cstheme="minorHAnsi" w:hint="eastAsia"/>
          <w:b/>
          <w:bCs/>
          <w:sz w:val="22"/>
          <w:szCs w:val="22"/>
        </w:rPr>
        <w:t>á</w:t>
      </w:r>
      <w:r w:rsidR="00E02F6A" w:rsidRPr="00F90B7C">
        <w:rPr>
          <w:rFonts w:asciiTheme="minorHAnsi" w:hAnsiTheme="minorHAnsi" w:cstheme="minorHAnsi"/>
          <w:b/>
          <w:bCs/>
          <w:sz w:val="22"/>
          <w:szCs w:val="22"/>
        </w:rPr>
        <w:t>ročnosti objektu divadla</w:t>
      </w:r>
      <w:r w:rsidR="00196240" w:rsidRPr="00196240">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(ďalej </w:t>
      </w:r>
      <w:r w:rsidR="00370AC8">
        <w:rPr>
          <w:rFonts w:asciiTheme="minorHAnsi" w:hAnsiTheme="minorHAnsi" w:cstheme="minorHAnsi"/>
          <w:sz w:val="22"/>
          <w:szCs w:val="22"/>
        </w:rPr>
        <w:t>len ako</w:t>
      </w:r>
      <w:r w:rsidR="00370AC8"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„verejné obstarávanie“)</w:t>
      </w:r>
      <w:r w:rsidRPr="001B637B">
        <w:rPr>
          <w:rFonts w:asciiTheme="minorHAnsi" w:hAnsiTheme="minorHAnsi" w:cstheme="minorHAnsi"/>
          <w:sz w:val="22"/>
          <w:szCs w:val="22"/>
        </w:rPr>
        <w:t>.</w:t>
      </w:r>
    </w:p>
    <w:p w14:paraId="2E3DB253" w14:textId="77777777" w:rsidR="00CE77D7" w:rsidRPr="001B637B" w:rsidRDefault="00CE77D7" w:rsidP="00CE77D7">
      <w:pPr>
        <w:pStyle w:val="Odsekzoznamu"/>
        <w:suppressAutoHyphens w:val="0"/>
        <w:autoSpaceDN/>
        <w:ind w:left="360"/>
        <w:jc w:val="both"/>
        <w:rPr>
          <w:rFonts w:asciiTheme="minorHAnsi" w:hAnsiTheme="minorHAnsi" w:cstheme="minorHAnsi"/>
          <w:sz w:val="22"/>
          <w:szCs w:val="22"/>
        </w:rPr>
      </w:pPr>
    </w:p>
    <w:p w14:paraId="0CF43925" w14:textId="49C4FCBC" w:rsidR="00CE77D7" w:rsidRPr="00D34C76"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bCs/>
          <w:sz w:val="22"/>
          <w:szCs w:val="22"/>
        </w:rPr>
        <w:t>N</w:t>
      </w:r>
      <w:r w:rsidR="000219A5" w:rsidRPr="001B637B">
        <w:rPr>
          <w:rFonts w:asciiTheme="minorHAnsi" w:hAnsiTheme="minorHAnsi" w:cstheme="minorHAnsi"/>
          <w:bCs/>
          <w:sz w:val="22"/>
          <w:szCs w:val="22"/>
        </w:rPr>
        <w:t>a základe výsledkov verejného obstarávania došlo k výberu zhotoviteľa stavby</w:t>
      </w:r>
      <w:r w:rsidR="000A33EE">
        <w:rPr>
          <w:rFonts w:asciiTheme="minorHAnsi" w:hAnsiTheme="minorHAnsi" w:cstheme="minorHAnsi"/>
          <w:bCs/>
          <w:sz w:val="22"/>
          <w:szCs w:val="22"/>
        </w:rPr>
        <w:t xml:space="preserve">, a to </w:t>
      </w:r>
      <w:r w:rsidR="000219A5" w:rsidRPr="001B637B">
        <w:rPr>
          <w:rFonts w:asciiTheme="minorHAnsi" w:hAnsiTheme="minorHAnsi" w:cstheme="minorHAnsi"/>
          <w:bCs/>
          <w:sz w:val="22"/>
          <w:szCs w:val="22"/>
        </w:rPr>
        <w:t xml:space="preserve"> </w:t>
      </w:r>
      <w:r w:rsidRPr="001B637B">
        <w:rPr>
          <w:rFonts w:asciiTheme="minorHAnsi" w:hAnsiTheme="minorHAnsi" w:cstheme="minorHAnsi"/>
          <w:bCs/>
          <w:sz w:val="22"/>
          <w:szCs w:val="22"/>
        </w:rPr>
        <w:t xml:space="preserve">obchodnej </w:t>
      </w:r>
      <w:r w:rsidR="000219A5" w:rsidRPr="001B637B">
        <w:rPr>
          <w:rFonts w:asciiTheme="minorHAnsi" w:hAnsiTheme="minorHAnsi" w:cstheme="minorHAnsi"/>
          <w:bCs/>
          <w:sz w:val="22"/>
          <w:szCs w:val="22"/>
        </w:rPr>
        <w:t xml:space="preserve">spoločnosti </w:t>
      </w:r>
      <w:r w:rsidR="00294647" w:rsidRPr="001B637B">
        <w:rPr>
          <w:rFonts w:asciiTheme="minorHAnsi" w:hAnsiTheme="minorHAnsi" w:cstheme="minorHAnsi"/>
          <w:bCs/>
          <w:sz w:val="22"/>
          <w:szCs w:val="22"/>
          <w:highlight w:val="yellow"/>
        </w:rPr>
        <w:t>.................</w:t>
      </w:r>
      <w:r w:rsidR="00294647" w:rsidRPr="001B637B">
        <w:rPr>
          <w:rFonts w:asciiTheme="minorHAnsi" w:hAnsiTheme="minorHAnsi" w:cstheme="minorHAnsi"/>
          <w:bCs/>
          <w:sz w:val="22"/>
          <w:szCs w:val="22"/>
        </w:rPr>
        <w:t xml:space="preserve"> </w:t>
      </w:r>
      <w:r w:rsidR="009009B2">
        <w:rPr>
          <w:rFonts w:asciiTheme="minorHAnsi" w:hAnsiTheme="minorHAnsi" w:cstheme="minorHAnsi"/>
          <w:bCs/>
          <w:sz w:val="22"/>
          <w:szCs w:val="22"/>
        </w:rPr>
        <w:t>(ďalej len ako</w:t>
      </w:r>
      <w:r w:rsidR="00A72F48">
        <w:rPr>
          <w:rFonts w:asciiTheme="minorHAnsi" w:hAnsiTheme="minorHAnsi" w:cstheme="minorHAnsi"/>
          <w:bCs/>
          <w:sz w:val="22"/>
          <w:szCs w:val="22"/>
        </w:rPr>
        <w:t xml:space="preserve"> „zhotoviteľ“)</w:t>
      </w:r>
      <w:r w:rsidR="000219A5" w:rsidRPr="001B637B">
        <w:rPr>
          <w:rFonts w:asciiTheme="minorHAnsi" w:hAnsiTheme="minorHAnsi" w:cstheme="minorHAnsi"/>
          <w:bCs/>
          <w:sz w:val="22"/>
          <w:szCs w:val="22"/>
        </w:rPr>
        <w:t xml:space="preserve"> a k uzatvoreniu zmluvy o dielo zo dňa </w:t>
      </w:r>
      <w:r w:rsidR="000219A5" w:rsidRPr="001B637B">
        <w:rPr>
          <w:rFonts w:asciiTheme="minorHAnsi" w:hAnsiTheme="minorHAnsi" w:cstheme="minorHAnsi"/>
          <w:bCs/>
          <w:sz w:val="22"/>
          <w:szCs w:val="22"/>
          <w:highlight w:val="yellow"/>
        </w:rPr>
        <w:t>.................</w:t>
      </w:r>
      <w:r w:rsidR="000219A5" w:rsidRPr="001B637B">
        <w:rPr>
          <w:rFonts w:asciiTheme="minorHAnsi" w:hAnsiTheme="minorHAnsi" w:cstheme="minorHAnsi"/>
          <w:bCs/>
          <w:sz w:val="22"/>
          <w:szCs w:val="22"/>
        </w:rPr>
        <w:t xml:space="preserve"> medzi objednávateľom v postavení objednávateľa a zhotoviteľom v pozícii zhotoviteľa (ďalej len</w:t>
      </w:r>
      <w:r w:rsidR="00495F56">
        <w:rPr>
          <w:rFonts w:asciiTheme="minorHAnsi" w:hAnsiTheme="minorHAnsi" w:cstheme="minorHAnsi"/>
          <w:bCs/>
          <w:sz w:val="22"/>
          <w:szCs w:val="22"/>
        </w:rPr>
        <w:t xml:space="preserve"> ako</w:t>
      </w:r>
      <w:r w:rsidR="000219A5" w:rsidRPr="001B637B">
        <w:rPr>
          <w:rFonts w:asciiTheme="minorHAnsi" w:hAnsiTheme="minorHAnsi" w:cstheme="minorHAnsi"/>
          <w:bCs/>
          <w:sz w:val="22"/>
          <w:szCs w:val="22"/>
        </w:rPr>
        <w:t xml:space="preserve"> </w:t>
      </w:r>
      <w:r w:rsidR="000219A5" w:rsidRPr="001B637B">
        <w:rPr>
          <w:rFonts w:asciiTheme="minorHAnsi" w:hAnsiTheme="minorHAnsi" w:cstheme="minorHAnsi"/>
          <w:b/>
          <w:sz w:val="22"/>
          <w:szCs w:val="22"/>
        </w:rPr>
        <w:t>„Zmluva so zhotoviteľom“</w:t>
      </w:r>
      <w:r w:rsidR="000219A5" w:rsidRPr="001B637B">
        <w:rPr>
          <w:rFonts w:asciiTheme="minorHAnsi" w:hAnsiTheme="minorHAnsi" w:cstheme="minorHAnsi"/>
          <w:bCs/>
          <w:sz w:val="22"/>
          <w:szCs w:val="22"/>
        </w:rPr>
        <w:t xml:space="preserve">), predmetom ktorej je realizácia stavby </w:t>
      </w:r>
      <w:r w:rsidR="00294647">
        <w:rPr>
          <w:rFonts w:asciiTheme="minorHAnsi" w:hAnsiTheme="minorHAnsi" w:cstheme="minorHAnsi"/>
          <w:bCs/>
          <w:sz w:val="22"/>
          <w:szCs w:val="22"/>
        </w:rPr>
        <w:t>„</w:t>
      </w:r>
      <w:r w:rsidR="00E02F6A" w:rsidRPr="00F90B7C">
        <w:rPr>
          <w:rFonts w:asciiTheme="minorHAnsi" w:hAnsiTheme="minorHAnsi" w:cstheme="minorHAnsi"/>
          <w:b/>
          <w:bCs/>
          <w:sz w:val="22"/>
          <w:szCs w:val="22"/>
        </w:rPr>
        <w:t>Divadlo J. G. Tajovsk</w:t>
      </w:r>
      <w:r w:rsidR="00E02F6A" w:rsidRPr="00F90B7C">
        <w:rPr>
          <w:rFonts w:asciiTheme="minorHAnsi" w:hAnsiTheme="minorHAnsi" w:cstheme="minorHAnsi" w:hint="eastAsia"/>
          <w:b/>
          <w:bCs/>
          <w:sz w:val="22"/>
          <w:szCs w:val="22"/>
        </w:rPr>
        <w:t>é</w:t>
      </w:r>
      <w:r w:rsidR="00E02F6A" w:rsidRPr="00F90B7C">
        <w:rPr>
          <w:rFonts w:asciiTheme="minorHAnsi" w:hAnsiTheme="minorHAnsi" w:cstheme="minorHAnsi"/>
          <w:b/>
          <w:bCs/>
          <w:sz w:val="22"/>
          <w:szCs w:val="22"/>
        </w:rPr>
        <w:t>ho Zvolen - zn</w:t>
      </w:r>
      <w:r w:rsidR="00E02F6A" w:rsidRPr="00F90B7C">
        <w:rPr>
          <w:rFonts w:asciiTheme="minorHAnsi" w:hAnsiTheme="minorHAnsi" w:cstheme="minorHAnsi" w:hint="eastAsia"/>
          <w:b/>
          <w:bCs/>
          <w:sz w:val="22"/>
          <w:szCs w:val="22"/>
        </w:rPr>
        <w:t>íž</w:t>
      </w:r>
      <w:r w:rsidR="00E02F6A" w:rsidRPr="00F90B7C">
        <w:rPr>
          <w:rFonts w:asciiTheme="minorHAnsi" w:hAnsiTheme="minorHAnsi" w:cstheme="minorHAnsi"/>
          <w:b/>
          <w:bCs/>
          <w:sz w:val="22"/>
          <w:szCs w:val="22"/>
        </w:rPr>
        <w:t>enie energetickej n</w:t>
      </w:r>
      <w:r w:rsidR="00E02F6A" w:rsidRPr="00F90B7C">
        <w:rPr>
          <w:rFonts w:asciiTheme="minorHAnsi" w:hAnsiTheme="minorHAnsi" w:cstheme="minorHAnsi" w:hint="eastAsia"/>
          <w:b/>
          <w:bCs/>
          <w:sz w:val="22"/>
          <w:szCs w:val="22"/>
        </w:rPr>
        <w:t>á</w:t>
      </w:r>
      <w:r w:rsidR="00E02F6A" w:rsidRPr="00F90B7C">
        <w:rPr>
          <w:rFonts w:asciiTheme="minorHAnsi" w:hAnsiTheme="minorHAnsi" w:cstheme="minorHAnsi"/>
          <w:b/>
          <w:bCs/>
          <w:sz w:val="22"/>
          <w:szCs w:val="22"/>
        </w:rPr>
        <w:t>ročnosti objektu divadla</w:t>
      </w:r>
      <w:r w:rsidR="00294647">
        <w:rPr>
          <w:rFonts w:asciiTheme="minorHAnsi" w:hAnsiTheme="minorHAnsi" w:cstheme="minorHAnsi"/>
          <w:bCs/>
          <w:sz w:val="22"/>
          <w:szCs w:val="22"/>
        </w:rPr>
        <w:t xml:space="preserve">“ </w:t>
      </w:r>
      <w:r w:rsidR="000219A5" w:rsidRPr="001B637B">
        <w:rPr>
          <w:rFonts w:asciiTheme="minorHAnsi" w:hAnsiTheme="minorHAnsi" w:cstheme="minorHAnsi"/>
          <w:bCs/>
          <w:sz w:val="22"/>
          <w:szCs w:val="22"/>
        </w:rPr>
        <w:t>v</w:t>
      </w:r>
      <w:r w:rsidR="00F13CC0">
        <w:rPr>
          <w:rFonts w:asciiTheme="minorHAnsi" w:hAnsiTheme="minorHAnsi" w:cstheme="minorHAnsi"/>
          <w:bCs/>
          <w:sz w:val="22"/>
          <w:szCs w:val="22"/>
        </w:rPr>
        <w:t xml:space="preserve"> </w:t>
      </w:r>
      <w:r w:rsidR="000219A5" w:rsidRPr="001B637B">
        <w:rPr>
          <w:rFonts w:asciiTheme="minorHAnsi" w:hAnsiTheme="minorHAnsi" w:cstheme="minorHAnsi"/>
          <w:bCs/>
          <w:sz w:val="22"/>
          <w:szCs w:val="22"/>
        </w:rPr>
        <w:t>rozsahu vymedzenom v Zmluve so zhotoviteľom</w:t>
      </w:r>
      <w:r w:rsidR="00FF1D0A" w:rsidRPr="001B637B">
        <w:rPr>
          <w:rFonts w:asciiTheme="minorHAnsi" w:hAnsiTheme="minorHAnsi" w:cstheme="minorHAnsi"/>
          <w:bCs/>
          <w:sz w:val="22"/>
          <w:szCs w:val="22"/>
        </w:rPr>
        <w:t xml:space="preserve">. </w:t>
      </w:r>
      <w:r w:rsidR="000219A5" w:rsidRPr="001B637B">
        <w:rPr>
          <w:rFonts w:asciiTheme="minorHAnsi" w:hAnsiTheme="minorHAnsi" w:cstheme="minorHAnsi"/>
          <w:bCs/>
          <w:sz w:val="22"/>
          <w:szCs w:val="22"/>
        </w:rPr>
        <w:t xml:space="preserve">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w:t>
      </w:r>
      <w:r w:rsidR="002D722F">
        <w:rPr>
          <w:rFonts w:asciiTheme="minorHAnsi" w:hAnsiTheme="minorHAnsi" w:cstheme="minorHAnsi"/>
          <w:bCs/>
          <w:sz w:val="22"/>
          <w:szCs w:val="22"/>
        </w:rPr>
        <w:t>s</w:t>
      </w:r>
      <w:r w:rsidR="000219A5" w:rsidRPr="001B637B">
        <w:rPr>
          <w:rFonts w:asciiTheme="minorHAnsi" w:hAnsiTheme="minorHAnsi" w:cstheme="minorHAnsi"/>
          <w:bCs/>
          <w:sz w:val="22"/>
          <w:szCs w:val="22"/>
        </w:rPr>
        <w:t>tavebný dozor</w:t>
      </w:r>
      <w:r w:rsidR="0057022B">
        <w:rPr>
          <w:rFonts w:asciiTheme="minorHAnsi" w:hAnsiTheme="minorHAnsi" w:cstheme="minorHAnsi"/>
          <w:bCs/>
          <w:sz w:val="22"/>
          <w:szCs w:val="22"/>
        </w:rPr>
        <w:t>.</w:t>
      </w:r>
    </w:p>
    <w:p w14:paraId="0920F041" w14:textId="77777777" w:rsidR="00D34C76" w:rsidRPr="0062725C" w:rsidRDefault="00D34C76" w:rsidP="0062725C">
      <w:pPr>
        <w:pStyle w:val="Odsekzoznamu"/>
        <w:rPr>
          <w:rFonts w:asciiTheme="minorHAnsi" w:hAnsiTheme="minorHAnsi" w:cstheme="minorHAnsi"/>
          <w:sz w:val="22"/>
          <w:szCs w:val="22"/>
        </w:rPr>
      </w:pPr>
    </w:p>
    <w:p w14:paraId="164B362B" w14:textId="0BBD12F9" w:rsidR="00D34C76" w:rsidRDefault="00D34C76" w:rsidP="00D34C76">
      <w:pPr>
        <w:pStyle w:val="Odsekzoznamu"/>
        <w:numPr>
          <w:ilvl w:val="1"/>
          <w:numId w:val="21"/>
        </w:numPr>
        <w:suppressAutoHyphens w:val="0"/>
        <w:autoSpaceDN/>
        <w:jc w:val="both"/>
        <w:rPr>
          <w:rFonts w:asciiTheme="minorHAnsi" w:hAnsiTheme="minorHAnsi" w:cstheme="minorHAnsi"/>
          <w:bCs/>
          <w:sz w:val="22"/>
          <w:szCs w:val="22"/>
        </w:rPr>
      </w:pPr>
      <w:r w:rsidRPr="00D75F83">
        <w:rPr>
          <w:rFonts w:asciiTheme="minorHAnsi" w:hAnsiTheme="minorHAnsi" w:cstheme="minorHAnsi"/>
          <w:bCs/>
          <w:sz w:val="22"/>
          <w:szCs w:val="22"/>
        </w:rPr>
        <w:t>Predmet</w:t>
      </w:r>
      <w:r>
        <w:rPr>
          <w:rFonts w:asciiTheme="minorHAnsi" w:hAnsiTheme="minorHAnsi" w:cstheme="minorHAnsi"/>
          <w:bCs/>
          <w:sz w:val="22"/>
          <w:szCs w:val="22"/>
        </w:rPr>
        <w:t xml:space="preserve"> tejto</w:t>
      </w:r>
      <w:r w:rsidRPr="00D75F83">
        <w:rPr>
          <w:rFonts w:asciiTheme="minorHAnsi" w:hAnsiTheme="minorHAnsi" w:cstheme="minorHAnsi"/>
          <w:bCs/>
          <w:sz w:val="22"/>
          <w:szCs w:val="22"/>
        </w:rPr>
        <w:t xml:space="preserve"> </w:t>
      </w:r>
      <w:r>
        <w:rPr>
          <w:rFonts w:asciiTheme="minorHAnsi" w:hAnsiTheme="minorHAnsi" w:cstheme="minorHAnsi"/>
          <w:bCs/>
          <w:sz w:val="22"/>
          <w:szCs w:val="22"/>
        </w:rPr>
        <w:t>z</w:t>
      </w:r>
      <w:r w:rsidRPr="00D75F83">
        <w:rPr>
          <w:rFonts w:asciiTheme="minorHAnsi" w:hAnsiTheme="minorHAnsi" w:cstheme="minorHAnsi"/>
          <w:bCs/>
          <w:sz w:val="22"/>
          <w:szCs w:val="22"/>
        </w:rPr>
        <w:t>mluvy bude financovan</w:t>
      </w:r>
      <w:r w:rsidRPr="00D75F83">
        <w:rPr>
          <w:rFonts w:asciiTheme="minorHAnsi" w:hAnsiTheme="minorHAnsi" w:cstheme="minorHAnsi" w:hint="eastAsia"/>
          <w:bCs/>
          <w:sz w:val="22"/>
          <w:szCs w:val="22"/>
        </w:rPr>
        <w:t>ý</w:t>
      </w:r>
      <w:r w:rsidRPr="00D75F83">
        <w:rPr>
          <w:rFonts w:asciiTheme="minorHAnsi" w:hAnsiTheme="minorHAnsi" w:cstheme="minorHAnsi"/>
          <w:bCs/>
          <w:sz w:val="22"/>
          <w:szCs w:val="22"/>
        </w:rPr>
        <w:t xml:space="preserve"> z </w:t>
      </w:r>
      <w:r w:rsidR="009E2C84">
        <w:rPr>
          <w:rFonts w:asciiTheme="minorHAnsi" w:hAnsiTheme="minorHAnsi" w:cstheme="minorHAnsi"/>
          <w:bCs/>
          <w:sz w:val="22"/>
          <w:szCs w:val="22"/>
        </w:rPr>
        <w:t>poskytnutých prostriedkov mechanizmu</w:t>
      </w:r>
      <w:r w:rsidRPr="00D75F83">
        <w:rPr>
          <w:rFonts w:asciiTheme="minorHAnsi" w:hAnsiTheme="minorHAnsi" w:cstheme="minorHAnsi"/>
          <w:bCs/>
          <w:sz w:val="22"/>
          <w:szCs w:val="22"/>
        </w:rPr>
        <w:t xml:space="preserve"> (ďalej </w:t>
      </w:r>
      <w:r>
        <w:rPr>
          <w:rFonts w:asciiTheme="minorHAnsi" w:hAnsiTheme="minorHAnsi" w:cstheme="minorHAnsi"/>
          <w:bCs/>
          <w:sz w:val="22"/>
          <w:szCs w:val="22"/>
        </w:rPr>
        <w:t xml:space="preserve">len </w:t>
      </w:r>
      <w:r w:rsidRPr="00D75F83">
        <w:rPr>
          <w:rFonts w:asciiTheme="minorHAnsi" w:hAnsiTheme="minorHAnsi" w:cstheme="minorHAnsi"/>
          <w:bCs/>
          <w:sz w:val="22"/>
          <w:szCs w:val="22"/>
        </w:rPr>
        <w:t xml:space="preserve">ako </w:t>
      </w:r>
      <w:r w:rsidRPr="00D75F83">
        <w:rPr>
          <w:rFonts w:asciiTheme="minorHAnsi" w:hAnsiTheme="minorHAnsi" w:cstheme="minorHAnsi" w:hint="eastAsia"/>
          <w:bCs/>
          <w:sz w:val="22"/>
          <w:szCs w:val="22"/>
        </w:rPr>
        <w:t>„</w:t>
      </w:r>
      <w:r w:rsidR="009E2C84">
        <w:rPr>
          <w:rFonts w:asciiTheme="minorHAnsi" w:hAnsiTheme="minorHAnsi" w:cstheme="minorHAnsi"/>
          <w:bCs/>
          <w:sz w:val="22"/>
          <w:szCs w:val="22"/>
        </w:rPr>
        <w:t>PPM</w:t>
      </w:r>
      <w:r w:rsidRPr="00D75F83">
        <w:rPr>
          <w:rFonts w:asciiTheme="minorHAnsi" w:hAnsiTheme="minorHAnsi" w:cstheme="minorHAnsi" w:hint="eastAsia"/>
          <w:bCs/>
          <w:sz w:val="22"/>
          <w:szCs w:val="22"/>
        </w:rPr>
        <w:t>“</w:t>
      </w:r>
      <w:r w:rsidRPr="00D75F83">
        <w:rPr>
          <w:rFonts w:asciiTheme="minorHAnsi" w:hAnsiTheme="minorHAnsi" w:cstheme="minorHAnsi"/>
          <w:bCs/>
          <w:sz w:val="22"/>
          <w:szCs w:val="22"/>
        </w:rPr>
        <w:t xml:space="preserve">) poskytovanom </w:t>
      </w:r>
      <w:r w:rsidR="009E2C84">
        <w:rPr>
          <w:rFonts w:asciiTheme="minorHAnsi" w:hAnsiTheme="minorHAnsi" w:cstheme="minorHAnsi"/>
          <w:bCs/>
          <w:sz w:val="22"/>
          <w:szCs w:val="22"/>
        </w:rPr>
        <w:t xml:space="preserve">prostredníctvom Plánu obnovy a odolnosti  </w:t>
      </w:r>
      <w:r w:rsidRPr="00D75F83">
        <w:rPr>
          <w:rFonts w:asciiTheme="minorHAnsi" w:hAnsiTheme="minorHAnsi" w:cstheme="minorHAnsi"/>
          <w:bCs/>
          <w:sz w:val="22"/>
          <w:szCs w:val="22"/>
        </w:rPr>
        <w:t>:</w:t>
      </w:r>
    </w:p>
    <w:p w14:paraId="5E69DBD2" w14:textId="4258F86E" w:rsidR="00D34C76" w:rsidRPr="00FE36EB" w:rsidRDefault="00D34C76" w:rsidP="00D34C76">
      <w:pPr>
        <w:pStyle w:val="Bezriadkovania"/>
        <w:ind w:left="4245" w:hanging="3885"/>
        <w:jc w:val="both"/>
        <w:rPr>
          <w:rFonts w:asciiTheme="minorHAnsi" w:hAnsiTheme="minorHAnsi" w:cstheme="minorHAnsi"/>
          <w:bCs/>
          <w:color w:val="auto"/>
          <w:kern w:val="3"/>
          <w:sz w:val="22"/>
          <w:szCs w:val="22"/>
          <w:lang w:eastAsia="zh-CN"/>
        </w:rPr>
      </w:pPr>
      <w:r w:rsidRPr="004A3495">
        <w:rPr>
          <w:rFonts w:asciiTheme="minorHAnsi" w:hAnsiTheme="minorHAnsi" w:cstheme="minorHAnsi"/>
          <w:bCs/>
          <w:color w:val="auto"/>
          <w:sz w:val="22"/>
          <w:szCs w:val="22"/>
        </w:rPr>
        <w:t>Názov projektu:</w:t>
      </w:r>
      <w:r>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ab/>
      </w:r>
      <w:r w:rsidR="009E2C84" w:rsidRPr="009E2C84">
        <w:rPr>
          <w:rFonts w:asciiTheme="minorHAnsi" w:hAnsiTheme="minorHAnsi" w:cstheme="minorHAnsi"/>
          <w:bCs/>
          <w:color w:val="auto"/>
          <w:sz w:val="22"/>
          <w:szCs w:val="22"/>
        </w:rPr>
        <w:t xml:space="preserve">Divadlo Jozefa Gregora Tajovského vo Zvolene – </w:t>
      </w:r>
      <w:r w:rsidR="009E2C84" w:rsidRPr="00FE36EB">
        <w:rPr>
          <w:rFonts w:asciiTheme="minorHAnsi" w:hAnsiTheme="minorHAnsi" w:cstheme="minorHAnsi"/>
          <w:bCs/>
          <w:color w:val="auto"/>
          <w:kern w:val="3"/>
          <w:sz w:val="22"/>
          <w:szCs w:val="22"/>
          <w:lang w:eastAsia="zh-CN"/>
        </w:rPr>
        <w:t>zníženie energetickej náročnosti objektu</w:t>
      </w:r>
    </w:p>
    <w:p w14:paraId="1E22FD14" w14:textId="45C09A5C" w:rsidR="00D34C76" w:rsidRPr="00FE36EB" w:rsidRDefault="00D34C76" w:rsidP="00D34C76">
      <w:pPr>
        <w:pStyle w:val="Bezriadkovania"/>
        <w:ind w:left="360"/>
        <w:jc w:val="both"/>
        <w:rPr>
          <w:rFonts w:asciiTheme="minorHAnsi" w:hAnsiTheme="minorHAnsi" w:cstheme="minorHAnsi"/>
          <w:bCs/>
          <w:color w:val="auto"/>
          <w:kern w:val="3"/>
          <w:sz w:val="22"/>
          <w:szCs w:val="22"/>
          <w:lang w:eastAsia="zh-CN"/>
        </w:rPr>
      </w:pPr>
      <w:r w:rsidRPr="00FE36EB">
        <w:rPr>
          <w:rFonts w:asciiTheme="minorHAnsi" w:hAnsiTheme="minorHAnsi" w:cstheme="minorHAnsi"/>
          <w:bCs/>
          <w:color w:val="auto"/>
          <w:kern w:val="3"/>
          <w:sz w:val="22"/>
          <w:szCs w:val="22"/>
          <w:lang w:eastAsia="zh-CN"/>
        </w:rPr>
        <w:t>Kód projektu:</w:t>
      </w:r>
      <w:r w:rsidRPr="00FE36EB">
        <w:rPr>
          <w:rFonts w:asciiTheme="minorHAnsi" w:hAnsiTheme="minorHAnsi" w:cstheme="minorHAnsi"/>
          <w:bCs/>
          <w:color w:val="auto"/>
          <w:kern w:val="3"/>
          <w:sz w:val="22"/>
          <w:szCs w:val="22"/>
          <w:lang w:eastAsia="zh-CN"/>
        </w:rPr>
        <w:tab/>
      </w:r>
      <w:r w:rsidRPr="00FE36EB">
        <w:rPr>
          <w:rFonts w:asciiTheme="minorHAnsi" w:hAnsiTheme="minorHAnsi" w:cstheme="minorHAnsi"/>
          <w:bCs/>
          <w:color w:val="auto"/>
          <w:kern w:val="3"/>
          <w:sz w:val="22"/>
          <w:szCs w:val="22"/>
          <w:lang w:eastAsia="zh-CN"/>
        </w:rPr>
        <w:tab/>
      </w:r>
      <w:r w:rsidRPr="00FE36EB">
        <w:rPr>
          <w:rFonts w:asciiTheme="minorHAnsi" w:hAnsiTheme="minorHAnsi" w:cstheme="minorHAnsi"/>
          <w:bCs/>
          <w:color w:val="auto"/>
          <w:kern w:val="3"/>
          <w:sz w:val="22"/>
          <w:szCs w:val="22"/>
          <w:lang w:eastAsia="zh-CN"/>
        </w:rPr>
        <w:tab/>
      </w:r>
      <w:r w:rsidR="008F46AD" w:rsidRPr="00FE36EB">
        <w:rPr>
          <w:rFonts w:asciiTheme="minorHAnsi" w:hAnsiTheme="minorHAnsi" w:cstheme="minorHAnsi"/>
          <w:bCs/>
          <w:color w:val="auto"/>
          <w:kern w:val="3"/>
          <w:sz w:val="22"/>
          <w:szCs w:val="22"/>
          <w:lang w:eastAsia="zh-CN"/>
        </w:rPr>
        <w:tab/>
      </w:r>
      <w:r w:rsidR="009E2C84" w:rsidRPr="00FE36EB">
        <w:rPr>
          <w:rFonts w:asciiTheme="minorHAnsi" w:hAnsiTheme="minorHAnsi" w:cstheme="minorHAnsi"/>
          <w:bCs/>
          <w:color w:val="auto"/>
          <w:kern w:val="3"/>
          <w:sz w:val="22"/>
          <w:szCs w:val="22"/>
          <w:lang w:eastAsia="zh-CN"/>
        </w:rPr>
        <w:t xml:space="preserve">02I02-29-V01/379 </w:t>
      </w:r>
    </w:p>
    <w:p w14:paraId="3F53B06C" w14:textId="0DD2C1D9" w:rsidR="00D34C76" w:rsidRPr="00FE36EB" w:rsidRDefault="00D34C76" w:rsidP="00D34C76">
      <w:pPr>
        <w:pStyle w:val="Bezriadkovania"/>
        <w:ind w:left="360"/>
        <w:jc w:val="both"/>
        <w:rPr>
          <w:rFonts w:asciiTheme="minorHAnsi" w:hAnsiTheme="minorHAnsi" w:cstheme="minorHAnsi"/>
          <w:bCs/>
          <w:color w:val="auto"/>
          <w:kern w:val="3"/>
          <w:sz w:val="22"/>
          <w:szCs w:val="22"/>
          <w:lang w:eastAsia="zh-CN"/>
        </w:rPr>
      </w:pPr>
      <w:r w:rsidRPr="00FE36EB">
        <w:rPr>
          <w:rFonts w:asciiTheme="minorHAnsi" w:hAnsiTheme="minorHAnsi" w:cstheme="minorHAnsi"/>
          <w:bCs/>
          <w:color w:val="auto"/>
          <w:kern w:val="3"/>
          <w:sz w:val="22"/>
          <w:szCs w:val="22"/>
          <w:lang w:eastAsia="zh-CN"/>
        </w:rPr>
        <w:t xml:space="preserve">Kód výzvy: </w:t>
      </w:r>
      <w:r w:rsidRPr="00FE36EB">
        <w:rPr>
          <w:rFonts w:asciiTheme="minorHAnsi" w:hAnsiTheme="minorHAnsi" w:cstheme="minorHAnsi"/>
          <w:bCs/>
          <w:color w:val="auto"/>
          <w:kern w:val="3"/>
          <w:sz w:val="22"/>
          <w:szCs w:val="22"/>
          <w:lang w:eastAsia="zh-CN"/>
        </w:rPr>
        <w:tab/>
      </w:r>
      <w:r w:rsidRPr="00FE36EB">
        <w:rPr>
          <w:rFonts w:asciiTheme="minorHAnsi" w:hAnsiTheme="minorHAnsi" w:cstheme="minorHAnsi"/>
          <w:bCs/>
          <w:color w:val="auto"/>
          <w:kern w:val="3"/>
          <w:sz w:val="22"/>
          <w:szCs w:val="22"/>
          <w:lang w:eastAsia="zh-CN"/>
        </w:rPr>
        <w:tab/>
      </w:r>
      <w:r w:rsidRPr="00FE36EB">
        <w:rPr>
          <w:rFonts w:asciiTheme="minorHAnsi" w:hAnsiTheme="minorHAnsi" w:cstheme="minorHAnsi"/>
          <w:bCs/>
          <w:color w:val="auto"/>
          <w:kern w:val="3"/>
          <w:sz w:val="22"/>
          <w:szCs w:val="22"/>
          <w:lang w:eastAsia="zh-CN"/>
        </w:rPr>
        <w:tab/>
      </w:r>
      <w:r w:rsidRPr="00FE36EB">
        <w:rPr>
          <w:rFonts w:asciiTheme="minorHAnsi" w:hAnsiTheme="minorHAnsi" w:cstheme="minorHAnsi"/>
          <w:bCs/>
          <w:color w:val="auto"/>
          <w:kern w:val="3"/>
          <w:sz w:val="22"/>
          <w:szCs w:val="22"/>
          <w:lang w:eastAsia="zh-CN"/>
        </w:rPr>
        <w:tab/>
      </w:r>
      <w:r w:rsidRPr="00FE36EB">
        <w:rPr>
          <w:rFonts w:asciiTheme="minorHAnsi" w:hAnsiTheme="minorHAnsi" w:cstheme="minorHAnsi"/>
          <w:bCs/>
          <w:color w:val="auto"/>
          <w:kern w:val="3"/>
          <w:sz w:val="22"/>
          <w:szCs w:val="22"/>
          <w:lang w:eastAsia="zh-CN"/>
        </w:rPr>
        <w:tab/>
      </w:r>
      <w:r w:rsidR="009E2C84" w:rsidRPr="00FE36EB">
        <w:rPr>
          <w:rFonts w:asciiTheme="minorHAnsi" w:hAnsiTheme="minorHAnsi" w:cstheme="minorHAnsi"/>
          <w:bCs/>
          <w:color w:val="auto"/>
          <w:kern w:val="3"/>
          <w:sz w:val="22"/>
          <w:szCs w:val="22"/>
          <w:lang w:eastAsia="zh-CN"/>
        </w:rPr>
        <w:t>02l02-29-V01</w:t>
      </w:r>
    </w:p>
    <w:p w14:paraId="70A871C1" w14:textId="7DFD8E47" w:rsidR="00D34C76" w:rsidRPr="0062725C" w:rsidRDefault="00D34C76" w:rsidP="0062725C">
      <w:pPr>
        <w:pStyle w:val="Bezriadkovania"/>
        <w:ind w:left="360"/>
        <w:jc w:val="both"/>
        <w:rPr>
          <w:rFonts w:asciiTheme="minorHAnsi" w:hAnsiTheme="minorHAnsi" w:cstheme="minorHAnsi"/>
          <w:bCs/>
          <w:color w:val="auto"/>
          <w:sz w:val="22"/>
          <w:szCs w:val="22"/>
        </w:rPr>
      </w:pPr>
      <w:r w:rsidRPr="004A3495">
        <w:rPr>
          <w:rFonts w:asciiTheme="minorHAnsi" w:hAnsiTheme="minorHAnsi" w:cstheme="minorHAnsi"/>
          <w:bCs/>
          <w:color w:val="auto"/>
          <w:sz w:val="22"/>
          <w:szCs w:val="22"/>
        </w:rPr>
        <w:t>Číslo zmluvy o poskytnutí NFP:</w:t>
      </w:r>
      <w:r w:rsidRPr="004A3495">
        <w:rPr>
          <w:rFonts w:asciiTheme="minorHAnsi" w:hAnsiTheme="minorHAnsi" w:cstheme="minorHAnsi"/>
          <w:bCs/>
          <w:color w:val="auto"/>
          <w:sz w:val="22"/>
          <w:szCs w:val="22"/>
        </w:rPr>
        <w:tab/>
      </w:r>
      <w:r w:rsidRPr="004A3495">
        <w:rPr>
          <w:rFonts w:asciiTheme="minorHAnsi" w:hAnsiTheme="minorHAnsi" w:cstheme="minorHAnsi"/>
          <w:bCs/>
          <w:color w:val="auto"/>
          <w:sz w:val="22"/>
          <w:szCs w:val="22"/>
        </w:rPr>
        <w:tab/>
      </w:r>
      <w:r w:rsidR="00494BB0">
        <w:rPr>
          <w:rFonts w:asciiTheme="minorHAnsi" w:hAnsiTheme="minorHAnsi" w:cstheme="minorHAnsi"/>
          <w:bCs/>
          <w:color w:val="auto"/>
          <w:sz w:val="22"/>
          <w:szCs w:val="22"/>
        </w:rPr>
        <w:t>(</w:t>
      </w:r>
      <w:r w:rsidRPr="00494BB0">
        <w:rPr>
          <w:rFonts w:asciiTheme="minorHAnsi" w:hAnsiTheme="minorHAnsi" w:cstheme="minorHAnsi"/>
          <w:bCs/>
          <w:i/>
          <w:iCs/>
          <w:color w:val="auto"/>
          <w:sz w:val="22"/>
          <w:szCs w:val="22"/>
          <w:highlight w:val="yellow"/>
        </w:rPr>
        <w:t>uvedie sa po schválení projektu</w:t>
      </w:r>
      <w:r w:rsidR="00494BB0">
        <w:rPr>
          <w:rFonts w:asciiTheme="minorHAnsi" w:hAnsiTheme="minorHAnsi" w:cstheme="minorHAnsi"/>
          <w:bCs/>
          <w:i/>
          <w:iCs/>
          <w:color w:val="auto"/>
          <w:sz w:val="22"/>
          <w:szCs w:val="22"/>
        </w:rPr>
        <w:t>)</w:t>
      </w:r>
    </w:p>
    <w:p w14:paraId="3CEFB34D" w14:textId="77777777" w:rsidR="008C4E7C" w:rsidRPr="008C4E7C" w:rsidRDefault="008C4E7C" w:rsidP="008C4E7C">
      <w:pPr>
        <w:suppressAutoHyphens w:val="0"/>
        <w:autoSpaceDN/>
        <w:jc w:val="both"/>
        <w:rPr>
          <w:rFonts w:asciiTheme="minorHAnsi" w:hAnsiTheme="minorHAnsi" w:cstheme="minorHAnsi"/>
          <w:bCs/>
          <w:sz w:val="22"/>
          <w:szCs w:val="22"/>
        </w:rPr>
      </w:pPr>
    </w:p>
    <w:p w14:paraId="77AB4C2F" w14:textId="79EBFE01" w:rsidR="00CE77D7" w:rsidRPr="001B637B" w:rsidRDefault="000219A5" w:rsidP="00BA4EA2">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w:t>
      </w:r>
      <w:r w:rsidR="00CE77D7" w:rsidRPr="001B637B">
        <w:rPr>
          <w:rFonts w:asciiTheme="minorHAnsi" w:hAnsiTheme="minorHAnsi" w:cstheme="minorHAnsi"/>
          <w:sz w:val="22"/>
          <w:szCs w:val="22"/>
        </w:rPr>
        <w:t>všetku nevyhnutne potrebnú súčinnosť.</w:t>
      </w:r>
    </w:p>
    <w:p w14:paraId="05ADCD58" w14:textId="77777777" w:rsidR="00CE77D7" w:rsidRPr="001B637B" w:rsidRDefault="00CE77D7" w:rsidP="00CE77D7">
      <w:pPr>
        <w:pStyle w:val="Odsekzoznamu"/>
        <w:suppressAutoHyphens w:val="0"/>
        <w:autoSpaceDN/>
        <w:ind w:left="360"/>
        <w:jc w:val="both"/>
        <w:rPr>
          <w:rFonts w:asciiTheme="minorHAnsi" w:hAnsiTheme="minorHAnsi" w:cstheme="minorHAnsi"/>
          <w:sz w:val="22"/>
          <w:szCs w:val="22"/>
        </w:rPr>
      </w:pPr>
    </w:p>
    <w:p w14:paraId="525CC8C6"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w:t>
      </w:r>
    </w:p>
    <w:p w14:paraId="076FB9F2" w14:textId="7CA7AA24" w:rsidR="00704DF1" w:rsidRPr="001B637B" w:rsidRDefault="000219A5" w:rsidP="00704DF1">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 xml:space="preserve">Predmet zmluvy  </w:t>
      </w:r>
    </w:p>
    <w:p w14:paraId="46547263" w14:textId="234B5882" w:rsidR="000219A5" w:rsidRPr="001B637B" w:rsidRDefault="000219A5" w:rsidP="008049A7">
      <w:pPr>
        <w:pStyle w:val="Standard"/>
        <w:numPr>
          <w:ilvl w:val="1"/>
          <w:numId w:val="2"/>
        </w:numPr>
        <w:snapToGrid w:val="0"/>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lastRenderedPageBreak/>
        <w:t xml:space="preserve">Predmetom tejto zmluvy je záväzok poskytovateľa vykonať pre objednávateľa </w:t>
      </w:r>
      <w:r w:rsidR="00CE77D7" w:rsidRPr="001B637B">
        <w:rPr>
          <w:rFonts w:asciiTheme="minorHAnsi" w:hAnsiTheme="minorHAnsi" w:cstheme="minorHAnsi"/>
          <w:sz w:val="22"/>
          <w:szCs w:val="22"/>
        </w:rPr>
        <w:t xml:space="preserve">činnosti </w:t>
      </w:r>
      <w:r w:rsidR="00FE7DFF">
        <w:rPr>
          <w:rFonts w:asciiTheme="minorHAnsi" w:hAnsiTheme="minorHAnsi" w:cstheme="minorHAnsi"/>
          <w:sz w:val="22"/>
          <w:szCs w:val="22"/>
        </w:rPr>
        <w:t>s</w:t>
      </w:r>
      <w:r w:rsidR="00CE77D7" w:rsidRPr="001B637B">
        <w:rPr>
          <w:rFonts w:asciiTheme="minorHAnsi" w:hAnsiTheme="minorHAnsi" w:cstheme="minorHAnsi"/>
          <w:sz w:val="22"/>
          <w:szCs w:val="22"/>
        </w:rPr>
        <w:t>tavebného</w:t>
      </w:r>
      <w:r w:rsidR="00CE77D7" w:rsidRPr="001B637B">
        <w:rPr>
          <w:rFonts w:asciiTheme="minorHAnsi" w:hAnsiTheme="minorHAnsi" w:cstheme="minorHAnsi"/>
          <w:b/>
          <w:sz w:val="22"/>
          <w:szCs w:val="22"/>
        </w:rPr>
        <w:t xml:space="preserve"> dozoru v súlade so zákonom č. 50/1976 Zb. o územnom plánovaní a stavebnom poriadku (stavebný zákon) v znení neskorších predpisov</w:t>
      </w:r>
      <w:r w:rsidR="00513DA2">
        <w:rPr>
          <w:rFonts w:asciiTheme="minorHAnsi" w:hAnsiTheme="minorHAnsi" w:cstheme="minorHAnsi"/>
          <w:b/>
          <w:sz w:val="22"/>
          <w:szCs w:val="22"/>
        </w:rPr>
        <w:t xml:space="preserve"> (ďalej len ako „stavebný zákon“)</w:t>
      </w:r>
      <w:r w:rsidR="00CE77D7" w:rsidRPr="001B637B">
        <w:rPr>
          <w:rFonts w:asciiTheme="minorHAnsi" w:hAnsiTheme="minorHAnsi" w:cstheme="minorHAnsi"/>
          <w:b/>
          <w:sz w:val="22"/>
          <w:szCs w:val="22"/>
        </w:rPr>
        <w:t xml:space="preserve"> (predovšetkým § 46b), </w:t>
      </w:r>
      <w:r w:rsidR="002D1531" w:rsidRPr="001B637B">
        <w:rPr>
          <w:rFonts w:asciiTheme="minorHAnsi" w:hAnsiTheme="minorHAnsi" w:cstheme="minorHAnsi"/>
          <w:b/>
          <w:sz w:val="22"/>
          <w:szCs w:val="22"/>
        </w:rPr>
        <w:t>resp. s účinnosťou od 01.04.202</w:t>
      </w:r>
      <w:r w:rsidR="006C16BA">
        <w:rPr>
          <w:rFonts w:asciiTheme="minorHAnsi" w:hAnsiTheme="minorHAnsi" w:cstheme="minorHAnsi"/>
          <w:b/>
          <w:sz w:val="22"/>
          <w:szCs w:val="22"/>
        </w:rPr>
        <w:t>5</w:t>
      </w:r>
      <w:r w:rsidR="002D1531" w:rsidRPr="001B637B">
        <w:rPr>
          <w:rFonts w:asciiTheme="minorHAnsi" w:hAnsiTheme="minorHAnsi" w:cstheme="minorHAnsi"/>
          <w:b/>
          <w:sz w:val="22"/>
          <w:szCs w:val="22"/>
        </w:rPr>
        <w:t xml:space="preserve"> v súlade so zákonom č. 201/2022 Z.z. o výstavbe, </w:t>
      </w:r>
      <w:r w:rsidR="00CE77D7" w:rsidRPr="001B637B">
        <w:rPr>
          <w:rFonts w:asciiTheme="minorHAnsi" w:hAnsiTheme="minorHAnsi" w:cstheme="minorHAnsi"/>
          <w:b/>
          <w:sz w:val="22"/>
          <w:szCs w:val="22"/>
        </w:rPr>
        <w:t>ako aj v súlade s touto zmluvou, a to predovšetkým</w:t>
      </w:r>
      <w:r w:rsidRPr="001B637B">
        <w:rPr>
          <w:rFonts w:asciiTheme="minorHAnsi" w:hAnsiTheme="minorHAnsi" w:cstheme="minorHAnsi"/>
          <w:b/>
          <w:sz w:val="22"/>
          <w:szCs w:val="22"/>
        </w:rPr>
        <w:t xml:space="preserve"> </w:t>
      </w:r>
      <w:r w:rsidRPr="001B637B">
        <w:rPr>
          <w:rFonts w:asciiTheme="minorHAnsi" w:hAnsiTheme="minorHAnsi" w:cstheme="minorHAnsi"/>
          <w:sz w:val="22"/>
          <w:szCs w:val="22"/>
        </w:rPr>
        <w:t>v rozsahu uvedenom v čl. III. a IV. tejto zmluvy, resp. inak vyplývajúcom z tejto zmluvy a Zmluvy so zhotoviteľom pri vedení a realizácii stavby</w:t>
      </w:r>
      <w:r w:rsidR="00FE553C">
        <w:rPr>
          <w:rFonts w:asciiTheme="minorHAnsi" w:hAnsiTheme="minorHAnsi" w:cstheme="minorHAnsi"/>
          <w:sz w:val="22"/>
          <w:szCs w:val="22"/>
        </w:rPr>
        <w:t xml:space="preserve"> </w:t>
      </w:r>
      <w:r w:rsidR="00BB6B7F" w:rsidRPr="00CB5EA2">
        <w:rPr>
          <w:rFonts w:asciiTheme="minorHAnsi" w:hAnsiTheme="minorHAnsi" w:cstheme="minorHAnsi"/>
          <w:sz w:val="22"/>
          <w:szCs w:val="22"/>
        </w:rPr>
        <w:t xml:space="preserve"> </w:t>
      </w:r>
      <w:r w:rsidR="008049A7">
        <w:rPr>
          <w:rFonts w:asciiTheme="minorHAnsi" w:hAnsiTheme="minorHAnsi" w:cstheme="minorHAnsi"/>
          <w:sz w:val="22"/>
          <w:szCs w:val="22"/>
        </w:rPr>
        <w:t xml:space="preserve">a </w:t>
      </w:r>
      <w:r w:rsidRPr="001B637B">
        <w:rPr>
          <w:rFonts w:asciiTheme="minorHAnsi" w:hAnsiTheme="minorHAnsi" w:cstheme="minorHAnsi"/>
          <w:sz w:val="22"/>
          <w:szCs w:val="22"/>
        </w:rPr>
        <w:t xml:space="preserve">Objednávateľ sa za riadne a včasné splnenie predmetu zmluvy zaväzuje zaplatiť poskytovateľovi dojednanú odplatu a poskytnúť mu </w:t>
      </w:r>
      <w:r w:rsidR="00CE77D7" w:rsidRPr="001B637B">
        <w:rPr>
          <w:rFonts w:asciiTheme="minorHAnsi" w:hAnsiTheme="minorHAnsi" w:cstheme="minorHAnsi"/>
          <w:sz w:val="22"/>
          <w:szCs w:val="22"/>
        </w:rPr>
        <w:t>v nevyhnutne potrebnom rozsahu</w:t>
      </w:r>
      <w:r w:rsidR="001351B9">
        <w:rPr>
          <w:rFonts w:asciiTheme="minorHAnsi" w:hAnsiTheme="minorHAnsi" w:cstheme="minorHAnsi"/>
          <w:sz w:val="22"/>
          <w:szCs w:val="22"/>
        </w:rPr>
        <w:t xml:space="preserve"> súčinnosť</w:t>
      </w:r>
      <w:r w:rsidR="008049A7">
        <w:rPr>
          <w:rFonts w:asciiTheme="minorHAnsi" w:hAnsiTheme="minorHAnsi" w:cstheme="minorHAnsi"/>
          <w:sz w:val="22"/>
          <w:szCs w:val="22"/>
        </w:rPr>
        <w:t xml:space="preserve"> </w:t>
      </w:r>
      <w:r w:rsidR="008049A7" w:rsidRPr="001B637B">
        <w:rPr>
          <w:rFonts w:asciiTheme="minorHAnsi" w:hAnsiTheme="minorHAnsi" w:cstheme="minorHAnsi"/>
          <w:sz w:val="22"/>
          <w:szCs w:val="22"/>
        </w:rPr>
        <w:t xml:space="preserve">(ďalej len </w:t>
      </w:r>
      <w:r w:rsidR="008049A7">
        <w:rPr>
          <w:rFonts w:asciiTheme="minorHAnsi" w:hAnsiTheme="minorHAnsi" w:cstheme="minorHAnsi"/>
          <w:sz w:val="22"/>
          <w:szCs w:val="22"/>
        </w:rPr>
        <w:t xml:space="preserve"> ako </w:t>
      </w:r>
      <w:r w:rsidR="008049A7" w:rsidRPr="001B637B">
        <w:rPr>
          <w:rFonts w:asciiTheme="minorHAnsi" w:hAnsiTheme="minorHAnsi" w:cstheme="minorHAnsi"/>
          <w:sz w:val="22"/>
          <w:szCs w:val="22"/>
        </w:rPr>
        <w:t>„</w:t>
      </w:r>
      <w:r w:rsidR="008049A7" w:rsidRPr="001B637B">
        <w:rPr>
          <w:rFonts w:asciiTheme="minorHAnsi" w:hAnsiTheme="minorHAnsi" w:cstheme="minorHAnsi"/>
          <w:b/>
          <w:sz w:val="22"/>
          <w:szCs w:val="22"/>
        </w:rPr>
        <w:t>predmet zmluvy</w:t>
      </w:r>
      <w:r w:rsidR="008049A7" w:rsidRPr="001B637B">
        <w:rPr>
          <w:rFonts w:asciiTheme="minorHAnsi" w:hAnsiTheme="minorHAnsi" w:cstheme="minorHAnsi"/>
          <w:sz w:val="22"/>
          <w:szCs w:val="22"/>
        </w:rPr>
        <w:t>“)</w:t>
      </w:r>
      <w:r w:rsidR="00CE77D7" w:rsidRPr="001B637B">
        <w:rPr>
          <w:rFonts w:asciiTheme="minorHAnsi" w:hAnsiTheme="minorHAnsi" w:cstheme="minorHAnsi"/>
          <w:sz w:val="22"/>
          <w:szCs w:val="22"/>
        </w:rPr>
        <w:t>.</w:t>
      </w:r>
    </w:p>
    <w:p w14:paraId="30B525A5" w14:textId="77777777" w:rsidR="000219A5" w:rsidRPr="001B637B" w:rsidRDefault="000219A5" w:rsidP="00ED7F70">
      <w:pPr>
        <w:pStyle w:val="Standard"/>
        <w:snapToGrid w:val="0"/>
        <w:ind w:left="426" w:hanging="426"/>
        <w:jc w:val="both"/>
        <w:rPr>
          <w:rFonts w:asciiTheme="minorHAnsi" w:hAnsiTheme="minorHAnsi" w:cstheme="minorHAnsi"/>
          <w:sz w:val="22"/>
          <w:szCs w:val="22"/>
        </w:rPr>
      </w:pPr>
    </w:p>
    <w:p w14:paraId="3071F113" w14:textId="34B0B391" w:rsidR="000219A5" w:rsidRPr="001B637B" w:rsidRDefault="000219A5" w:rsidP="00ED7F70">
      <w:pPr>
        <w:pStyle w:val="Standard"/>
        <w:numPr>
          <w:ilvl w:val="1"/>
          <w:numId w:val="22"/>
        </w:numPr>
        <w:snapToGrid w:val="0"/>
        <w:ind w:left="426" w:hanging="426"/>
        <w:jc w:val="both"/>
        <w:rPr>
          <w:rFonts w:asciiTheme="minorHAnsi" w:hAnsiTheme="minorHAnsi" w:cstheme="minorHAnsi"/>
          <w:sz w:val="22"/>
          <w:szCs w:val="22"/>
        </w:rPr>
      </w:pPr>
      <w:r w:rsidRPr="001B637B">
        <w:rPr>
          <w:rFonts w:asciiTheme="minorHAnsi" w:hAnsiTheme="minorHAnsi" w:cstheme="minorHAnsi"/>
          <w:b/>
          <w:bCs/>
          <w:sz w:val="22"/>
          <w:szCs w:val="22"/>
        </w:rPr>
        <w:t xml:space="preserve">Stavebným dozorom </w:t>
      </w:r>
      <w:r w:rsidRPr="001B637B">
        <w:rPr>
          <w:rFonts w:asciiTheme="minorHAnsi" w:hAnsiTheme="minorHAnsi" w:cstheme="minorHAnsi"/>
          <w:sz w:val="22"/>
          <w:szCs w:val="22"/>
        </w:rPr>
        <w:t>sa</w:t>
      </w:r>
      <w:r w:rsidR="00BE0C5A">
        <w:rPr>
          <w:rFonts w:asciiTheme="minorHAnsi" w:hAnsiTheme="minorHAnsi" w:cstheme="minorHAnsi"/>
          <w:sz w:val="22"/>
          <w:szCs w:val="22"/>
        </w:rPr>
        <w:t xml:space="preserve"> na účely tejto zmluvy</w:t>
      </w:r>
      <w:r w:rsidRPr="001B637B">
        <w:rPr>
          <w:rFonts w:asciiTheme="minorHAnsi" w:hAnsiTheme="minorHAnsi" w:cstheme="minorHAnsi"/>
          <w:sz w:val="22"/>
          <w:szCs w:val="22"/>
        </w:rPr>
        <w:t xml:space="preserve"> rozumie </w:t>
      </w:r>
      <w:r w:rsidR="00A55021">
        <w:rPr>
          <w:rFonts w:asciiTheme="minorHAnsi" w:hAnsiTheme="minorHAnsi" w:cstheme="minorHAnsi"/>
          <w:sz w:val="22"/>
          <w:szCs w:val="22"/>
        </w:rPr>
        <w:t xml:space="preserve">činnosť </w:t>
      </w:r>
      <w:r w:rsidRPr="001B637B">
        <w:rPr>
          <w:rFonts w:asciiTheme="minorHAnsi" w:hAnsiTheme="minorHAnsi" w:cstheme="minorHAnsi"/>
          <w:sz w:val="22"/>
          <w:szCs w:val="22"/>
        </w:rPr>
        <w:t>kvalifikovan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fyzick</w:t>
      </w:r>
      <w:r w:rsidR="00371A9C">
        <w:rPr>
          <w:rFonts w:asciiTheme="minorHAnsi" w:hAnsiTheme="minorHAnsi" w:cstheme="minorHAnsi"/>
          <w:sz w:val="22"/>
          <w:szCs w:val="22"/>
        </w:rPr>
        <w:t>ej</w:t>
      </w:r>
      <w:r w:rsidRPr="001B637B">
        <w:rPr>
          <w:rFonts w:asciiTheme="minorHAnsi" w:hAnsiTheme="minorHAnsi" w:cstheme="minorHAnsi"/>
          <w:sz w:val="22"/>
          <w:szCs w:val="22"/>
        </w:rPr>
        <w:t xml:space="preserve"> osob</w:t>
      </w:r>
      <w:r w:rsidR="0026747B">
        <w:rPr>
          <w:rFonts w:asciiTheme="minorHAnsi" w:hAnsiTheme="minorHAnsi" w:cstheme="minorHAnsi"/>
          <w:sz w:val="22"/>
          <w:szCs w:val="22"/>
        </w:rPr>
        <w:t xml:space="preserve">y </w:t>
      </w:r>
      <w:r w:rsidRPr="001B637B">
        <w:rPr>
          <w:rFonts w:asciiTheme="minorHAnsi" w:hAnsiTheme="minorHAnsi" w:cstheme="minorHAnsi"/>
          <w:sz w:val="22"/>
          <w:szCs w:val="22"/>
        </w:rPr>
        <w:t>zapísan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v zozname Slovenskej komory stavebných inžinierov, ktorá je oprávnená dávať v mene objednávateľa zhotoviteľovi záväzné pokyny v technických veciach </w:t>
      </w:r>
      <w:r w:rsidR="003F05C7">
        <w:rPr>
          <w:rFonts w:asciiTheme="minorHAnsi" w:hAnsiTheme="minorHAnsi" w:cstheme="minorHAnsi"/>
          <w:sz w:val="22"/>
          <w:szCs w:val="22"/>
        </w:rPr>
        <w:t xml:space="preserve"> súvisiacich s dielom </w:t>
      </w:r>
      <w:r w:rsidR="00A36555">
        <w:rPr>
          <w:rFonts w:asciiTheme="minorHAnsi" w:hAnsiTheme="minorHAnsi" w:cstheme="minorHAnsi"/>
          <w:sz w:val="22"/>
          <w:szCs w:val="22"/>
        </w:rPr>
        <w:t xml:space="preserve"> v zmysle </w:t>
      </w:r>
      <w:r w:rsidRPr="001B637B">
        <w:rPr>
          <w:rFonts w:asciiTheme="minorHAnsi" w:hAnsiTheme="minorHAnsi" w:cstheme="minorHAnsi"/>
          <w:sz w:val="22"/>
          <w:szCs w:val="22"/>
        </w:rPr>
        <w:t>Zmluvy so zhotoviteľom,</w:t>
      </w:r>
      <w:r w:rsidR="00A36555">
        <w:rPr>
          <w:rFonts w:asciiTheme="minorHAnsi" w:hAnsiTheme="minorHAnsi" w:cstheme="minorHAnsi"/>
          <w:sz w:val="22"/>
          <w:szCs w:val="22"/>
        </w:rPr>
        <w:t xml:space="preserve"> spôsobom dohodnutým v tejto zmluve, ktorá</w:t>
      </w:r>
      <w:r w:rsidRPr="001B637B">
        <w:rPr>
          <w:rFonts w:asciiTheme="minorHAnsi" w:hAnsiTheme="minorHAnsi" w:cstheme="minorHAnsi"/>
          <w:sz w:val="22"/>
          <w:szCs w:val="22"/>
        </w:rPr>
        <w:t xml:space="preserve"> má právo vyžadovať</w:t>
      </w:r>
      <w:r w:rsidR="002323A6">
        <w:rPr>
          <w:rFonts w:asciiTheme="minorHAnsi" w:hAnsiTheme="minorHAnsi" w:cstheme="minorHAnsi"/>
          <w:sz w:val="22"/>
          <w:szCs w:val="22"/>
        </w:rPr>
        <w:t xml:space="preserve"> od zhotoviteľa</w:t>
      </w:r>
      <w:r w:rsidRPr="001B637B">
        <w:rPr>
          <w:rFonts w:asciiTheme="minorHAnsi" w:hAnsiTheme="minorHAnsi" w:cstheme="minorHAnsi"/>
          <w:sz w:val="22"/>
          <w:szCs w:val="22"/>
        </w:rPr>
        <w:t xml:space="preserve"> akékoľvek informácie v súvislosti s plnením diela </w:t>
      </w:r>
      <w:r w:rsidR="002323A6">
        <w:rPr>
          <w:rFonts w:asciiTheme="minorHAnsi" w:hAnsiTheme="minorHAnsi" w:cstheme="minorHAnsi"/>
          <w:sz w:val="22"/>
          <w:szCs w:val="22"/>
        </w:rPr>
        <w:t>v </w:t>
      </w:r>
      <w:r w:rsidR="00D428B7">
        <w:rPr>
          <w:rFonts w:asciiTheme="minorHAnsi" w:hAnsiTheme="minorHAnsi" w:cstheme="minorHAnsi"/>
          <w:sz w:val="22"/>
          <w:szCs w:val="22"/>
        </w:rPr>
        <w:t>z</w:t>
      </w:r>
      <w:r w:rsidR="002323A6">
        <w:rPr>
          <w:rFonts w:asciiTheme="minorHAnsi" w:hAnsiTheme="minorHAnsi" w:cstheme="minorHAnsi"/>
          <w:sz w:val="22"/>
          <w:szCs w:val="22"/>
        </w:rPr>
        <w:t xml:space="preserve">mysle </w:t>
      </w:r>
      <w:r w:rsidR="00647D18">
        <w:rPr>
          <w:rFonts w:asciiTheme="minorHAnsi" w:hAnsiTheme="minorHAnsi" w:cstheme="minorHAnsi"/>
          <w:sz w:val="22"/>
          <w:szCs w:val="22"/>
        </w:rPr>
        <w:t>z</w:t>
      </w:r>
      <w:r w:rsidR="002323A6">
        <w:rPr>
          <w:rFonts w:asciiTheme="minorHAnsi" w:hAnsiTheme="minorHAnsi" w:cstheme="minorHAnsi"/>
          <w:sz w:val="22"/>
          <w:szCs w:val="22"/>
        </w:rPr>
        <w:t xml:space="preserve">mluvy so </w:t>
      </w:r>
      <w:r w:rsidR="0009678B">
        <w:rPr>
          <w:rFonts w:asciiTheme="minorHAnsi" w:hAnsiTheme="minorHAnsi" w:cstheme="minorHAnsi"/>
          <w:sz w:val="22"/>
          <w:szCs w:val="22"/>
        </w:rPr>
        <w:t>zhotoviteľom</w:t>
      </w:r>
      <w:r w:rsidR="00FE7DFF">
        <w:rPr>
          <w:rFonts w:asciiTheme="minorHAnsi" w:hAnsiTheme="minorHAnsi" w:cstheme="minorHAnsi"/>
          <w:sz w:val="22"/>
          <w:szCs w:val="22"/>
        </w:rPr>
        <w:t xml:space="preserve"> a ktorá plní ďalšie funkcie a vykonáva ďalšie činnosti v zmysle Zmluvy so zhotoviteľom</w:t>
      </w:r>
      <w:r w:rsidR="008A1309">
        <w:rPr>
          <w:rFonts w:asciiTheme="minorHAnsi" w:hAnsiTheme="minorHAnsi" w:cstheme="minorHAnsi"/>
          <w:sz w:val="22"/>
          <w:szCs w:val="22"/>
        </w:rPr>
        <w:t>,</w:t>
      </w:r>
      <w:r w:rsidR="0009678B">
        <w:rPr>
          <w:rFonts w:asciiTheme="minorHAnsi" w:hAnsiTheme="minorHAnsi" w:cstheme="minorHAnsi"/>
          <w:sz w:val="22"/>
          <w:szCs w:val="22"/>
        </w:rPr>
        <w:t xml:space="preserve">tejto </w:t>
      </w:r>
      <w:r w:rsidR="008A1309">
        <w:rPr>
          <w:rFonts w:asciiTheme="minorHAnsi" w:hAnsiTheme="minorHAnsi" w:cstheme="minorHAnsi"/>
          <w:sz w:val="22"/>
          <w:szCs w:val="22"/>
        </w:rPr>
        <w:t>Z</w:t>
      </w:r>
      <w:r w:rsidR="0009678B">
        <w:rPr>
          <w:rFonts w:asciiTheme="minorHAnsi" w:hAnsiTheme="minorHAnsi" w:cstheme="minorHAnsi"/>
          <w:sz w:val="22"/>
          <w:szCs w:val="22"/>
        </w:rPr>
        <w:t xml:space="preserve">mluvy </w:t>
      </w:r>
      <w:r w:rsidR="00CE77D7" w:rsidRPr="001B637B">
        <w:rPr>
          <w:rFonts w:asciiTheme="minorHAnsi" w:hAnsiTheme="minorHAnsi" w:cstheme="minorHAnsi"/>
          <w:sz w:val="22"/>
          <w:szCs w:val="22"/>
        </w:rPr>
        <w:t>a </w:t>
      </w:r>
      <w:r w:rsidR="00B5171E">
        <w:rPr>
          <w:rFonts w:asciiTheme="minorHAnsi" w:hAnsiTheme="minorHAnsi" w:cstheme="minorHAnsi"/>
          <w:sz w:val="22"/>
          <w:szCs w:val="22"/>
        </w:rPr>
        <w:t>podľa</w:t>
      </w:r>
      <w:r w:rsidR="00CE77D7" w:rsidRPr="001B637B">
        <w:rPr>
          <w:rFonts w:asciiTheme="minorHAnsi" w:hAnsiTheme="minorHAnsi" w:cstheme="minorHAnsi"/>
          <w:sz w:val="22"/>
          <w:szCs w:val="22"/>
        </w:rPr>
        <w:t xml:space="preserve"> §</w:t>
      </w:r>
      <w:r w:rsidR="0009678B">
        <w:rPr>
          <w:rFonts w:asciiTheme="minorHAnsi" w:hAnsiTheme="minorHAnsi" w:cstheme="minorHAnsi"/>
          <w:sz w:val="22"/>
          <w:szCs w:val="22"/>
        </w:rPr>
        <w:t xml:space="preserve"> </w:t>
      </w:r>
      <w:r w:rsidR="00CE77D7" w:rsidRPr="001B637B">
        <w:rPr>
          <w:rFonts w:asciiTheme="minorHAnsi" w:hAnsiTheme="minorHAnsi" w:cstheme="minorHAnsi"/>
          <w:sz w:val="22"/>
          <w:szCs w:val="22"/>
        </w:rPr>
        <w:t xml:space="preserve">46b </w:t>
      </w:r>
      <w:r w:rsidR="000064E8">
        <w:rPr>
          <w:rFonts w:asciiTheme="minorHAnsi" w:hAnsiTheme="minorHAnsi" w:cstheme="minorHAnsi"/>
          <w:sz w:val="22"/>
          <w:szCs w:val="22"/>
        </w:rPr>
        <w:t>stavebného zákona.</w:t>
      </w:r>
    </w:p>
    <w:p w14:paraId="1E3A4058" w14:textId="77777777" w:rsidR="000219A5" w:rsidRPr="001B637B" w:rsidRDefault="000219A5" w:rsidP="00ED7F70">
      <w:pPr>
        <w:pStyle w:val="Standard"/>
        <w:snapToGrid w:val="0"/>
        <w:ind w:left="426" w:hanging="426"/>
        <w:jc w:val="both"/>
        <w:rPr>
          <w:rFonts w:asciiTheme="minorHAnsi" w:hAnsiTheme="minorHAnsi" w:cstheme="minorHAnsi"/>
          <w:sz w:val="22"/>
          <w:szCs w:val="22"/>
        </w:rPr>
      </w:pPr>
    </w:p>
    <w:p w14:paraId="5CA47D26" w14:textId="2E1D3137" w:rsidR="00ED7F70" w:rsidRPr="00C535FE" w:rsidRDefault="000219A5" w:rsidP="00C535FE">
      <w:pPr>
        <w:pStyle w:val="Standard"/>
        <w:numPr>
          <w:ilvl w:val="1"/>
          <w:numId w:val="2"/>
        </w:numPr>
        <w:snapToGrid w:val="0"/>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vyhlasuje, že sa riadne oboznámil so Zmluvou so zhotoviteľom a voči jej zneniu nemá žiadne výhrady. </w:t>
      </w:r>
      <w:r w:rsidR="0026747B">
        <w:rPr>
          <w:rFonts w:asciiTheme="minorHAnsi" w:hAnsiTheme="minorHAnsi" w:cstheme="minorHAnsi"/>
          <w:sz w:val="22"/>
          <w:szCs w:val="22"/>
        </w:rPr>
        <w:t xml:space="preserve">Poskytovateľ </w:t>
      </w:r>
      <w:r w:rsidRPr="001B637B">
        <w:rPr>
          <w:rFonts w:asciiTheme="minorHAnsi" w:hAnsiTheme="minorHAnsi" w:cstheme="minorHAnsi"/>
          <w:sz w:val="22"/>
          <w:szCs w:val="22"/>
        </w:rPr>
        <w:t>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w:t>
      </w:r>
      <w:r w:rsidR="007457EA">
        <w:rPr>
          <w:rFonts w:asciiTheme="minorHAnsi" w:hAnsiTheme="minorHAnsi" w:cstheme="minorHAnsi"/>
          <w:sz w:val="22"/>
          <w:szCs w:val="22"/>
        </w:rPr>
        <w:t>b</w:t>
      </w:r>
      <w:r w:rsidRPr="001B637B">
        <w:rPr>
          <w:rFonts w:asciiTheme="minorHAnsi" w:hAnsiTheme="minorHAnsi" w:cstheme="minorHAnsi"/>
          <w:sz w:val="22"/>
          <w:szCs w:val="22"/>
        </w:rPr>
        <w:t xml:space="preserve">ezpečovať, uskutočňovať a/alebo vykonávať </w:t>
      </w:r>
      <w:r w:rsidR="007851C0">
        <w:rPr>
          <w:rFonts w:asciiTheme="minorHAnsi" w:hAnsiTheme="minorHAnsi" w:cstheme="minorHAnsi"/>
          <w:sz w:val="22"/>
          <w:szCs w:val="22"/>
        </w:rPr>
        <w:t>s</w:t>
      </w:r>
      <w:r w:rsidRPr="001B637B">
        <w:rPr>
          <w:rFonts w:asciiTheme="minorHAnsi" w:hAnsiTheme="minorHAnsi" w:cstheme="minorHAnsi"/>
          <w:sz w:val="22"/>
          <w:szCs w:val="22"/>
        </w:rPr>
        <w:t>tavebný dozor</w:t>
      </w:r>
      <w:r w:rsidR="000064E8">
        <w:rPr>
          <w:rFonts w:asciiTheme="minorHAnsi" w:hAnsiTheme="minorHAnsi" w:cstheme="minorHAnsi"/>
          <w:sz w:val="22"/>
          <w:szCs w:val="22"/>
        </w:rPr>
        <w:t xml:space="preserve">. </w:t>
      </w:r>
      <w:r w:rsidRPr="001B637B">
        <w:rPr>
          <w:rFonts w:asciiTheme="minorHAnsi" w:hAnsiTheme="minorHAnsi" w:cstheme="minorHAnsi"/>
          <w:sz w:val="22"/>
          <w:szCs w:val="22"/>
        </w:rPr>
        <w:t xml:space="preserve">Toto vyhlásenie je podstatná okolnosť pre uzatvorenie tejto zmluvy a jej plnenie, bez ktorého by </w:t>
      </w:r>
      <w:r w:rsidR="00E60B51">
        <w:rPr>
          <w:rFonts w:asciiTheme="minorHAnsi" w:hAnsiTheme="minorHAnsi" w:cstheme="minorHAnsi"/>
          <w:sz w:val="22"/>
          <w:szCs w:val="22"/>
        </w:rPr>
        <w:t xml:space="preserve">túto </w:t>
      </w:r>
      <w:r w:rsidRPr="001B637B">
        <w:rPr>
          <w:rFonts w:asciiTheme="minorHAnsi" w:hAnsiTheme="minorHAnsi" w:cstheme="minorHAnsi"/>
          <w:sz w:val="22"/>
          <w:szCs w:val="22"/>
        </w:rPr>
        <w:t>zmluvu objednávateľ neuzatvoril.</w:t>
      </w:r>
    </w:p>
    <w:p w14:paraId="6B3A6BC5" w14:textId="77777777" w:rsidR="001B637B" w:rsidRPr="001B637B" w:rsidRDefault="001B637B" w:rsidP="001B637B">
      <w:pPr>
        <w:pStyle w:val="Standard"/>
        <w:outlineLvl w:val="0"/>
        <w:rPr>
          <w:rFonts w:asciiTheme="minorHAnsi" w:hAnsiTheme="minorHAnsi" w:cstheme="minorHAnsi"/>
          <w:b/>
          <w:sz w:val="22"/>
          <w:szCs w:val="22"/>
        </w:rPr>
      </w:pPr>
    </w:p>
    <w:p w14:paraId="7B196BEE" w14:textId="27C8C7C4"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III.</w:t>
      </w:r>
    </w:p>
    <w:p w14:paraId="746E973A" w14:textId="6AA5FB54" w:rsidR="000219A5" w:rsidRPr="001B637B" w:rsidRDefault="000219A5" w:rsidP="00704DF1">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Rozsah a obsah záväzku poskytovateľa</w:t>
      </w:r>
    </w:p>
    <w:p w14:paraId="51AC82E8" w14:textId="30F5DE01" w:rsidR="000219A5" w:rsidRPr="001B637B" w:rsidRDefault="000219A5" w:rsidP="00ED7F70">
      <w:pPr>
        <w:pStyle w:val="Textbodyindent"/>
        <w:numPr>
          <w:ilvl w:val="1"/>
          <w:numId w:val="3"/>
        </w:numPr>
        <w:suppressAutoHyphens w:val="0"/>
        <w:spacing w:line="276" w:lineRule="auto"/>
        <w:ind w:left="426" w:hanging="426"/>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Poskytovateľ </w:t>
      </w:r>
      <w:r w:rsidRPr="001B637B">
        <w:rPr>
          <w:rFonts w:asciiTheme="minorHAnsi" w:hAnsiTheme="minorHAnsi" w:cstheme="minorHAnsi"/>
          <w:sz w:val="22"/>
          <w:szCs w:val="22"/>
        </w:rPr>
        <w:t>sa zaväzuje, že v rozsahu a za podmienok dohodnutých v tejto zmluve</w:t>
      </w:r>
      <w:r w:rsidR="00F74764">
        <w:rPr>
          <w:rFonts w:asciiTheme="minorHAnsi" w:hAnsiTheme="minorHAnsi" w:cstheme="minorHAnsi"/>
          <w:sz w:val="22"/>
          <w:szCs w:val="22"/>
        </w:rPr>
        <w:t>, s odbornou starostlivosťou</w:t>
      </w:r>
      <w:r w:rsidR="00A567DB">
        <w:rPr>
          <w:rFonts w:asciiTheme="minorHAnsi" w:hAnsiTheme="minorHAnsi" w:cstheme="minorHAnsi"/>
          <w:sz w:val="22"/>
          <w:szCs w:val="22"/>
        </w:rPr>
        <w:t>, riadne a včas</w:t>
      </w:r>
      <w:r w:rsidRPr="001B637B">
        <w:rPr>
          <w:rFonts w:asciiTheme="minorHAnsi" w:hAnsiTheme="minorHAnsi" w:cstheme="minorHAnsi"/>
          <w:sz w:val="22"/>
          <w:szCs w:val="22"/>
        </w:rPr>
        <w:t xml:space="preserve"> pre objednávateľa zabezpečí svojimi vlastnými kapacitami </w:t>
      </w:r>
      <w:r w:rsidRPr="001B637B">
        <w:rPr>
          <w:rFonts w:asciiTheme="minorHAnsi" w:hAnsiTheme="minorHAnsi" w:cstheme="minorHAnsi"/>
          <w:b/>
          <w:sz w:val="22"/>
          <w:szCs w:val="22"/>
        </w:rPr>
        <w:t xml:space="preserve">výkon činností </w:t>
      </w:r>
      <w:r w:rsidR="007851C0">
        <w:rPr>
          <w:rFonts w:asciiTheme="minorHAnsi" w:hAnsiTheme="minorHAnsi" w:cstheme="minorHAnsi"/>
          <w:b/>
          <w:sz w:val="22"/>
          <w:szCs w:val="22"/>
        </w:rPr>
        <w:t>s</w:t>
      </w:r>
      <w:r w:rsidRPr="001B637B">
        <w:rPr>
          <w:rFonts w:asciiTheme="minorHAnsi" w:hAnsiTheme="minorHAnsi" w:cstheme="minorHAnsi"/>
          <w:b/>
          <w:sz w:val="22"/>
          <w:szCs w:val="22"/>
        </w:rPr>
        <w:t>tavebného dozoru</w:t>
      </w:r>
      <w:r w:rsidRPr="001B637B">
        <w:rPr>
          <w:rFonts w:asciiTheme="minorHAnsi" w:hAnsiTheme="minorHAnsi" w:cstheme="minorHAnsi"/>
          <w:sz w:val="22"/>
          <w:szCs w:val="22"/>
        </w:rPr>
        <w:t>, ktorý pozostáva z nasledovných činností a ktoré uskutoční nasledovne:</w:t>
      </w:r>
    </w:p>
    <w:p w14:paraId="6226DB6A" w14:textId="77777777" w:rsidR="000219A5" w:rsidRPr="001B637B" w:rsidRDefault="000219A5" w:rsidP="000219A5">
      <w:pPr>
        <w:pStyle w:val="Textbodyindent"/>
        <w:numPr>
          <w:ilvl w:val="2"/>
          <w:numId w:val="3"/>
        </w:numPr>
        <w:suppressAutoHyphens w:val="0"/>
        <w:spacing w:line="276" w:lineRule="auto"/>
        <w:ind w:left="426" w:hanging="568"/>
        <w:jc w:val="both"/>
        <w:rPr>
          <w:rFonts w:asciiTheme="minorHAnsi" w:hAnsiTheme="minorHAnsi" w:cstheme="minorHAnsi"/>
          <w:sz w:val="22"/>
          <w:szCs w:val="22"/>
        </w:rPr>
      </w:pPr>
      <w:r w:rsidRPr="001B637B">
        <w:rPr>
          <w:rFonts w:asciiTheme="minorHAnsi" w:hAnsiTheme="minorHAnsi" w:cstheme="minorHAnsi"/>
          <w:b/>
          <w:sz w:val="22"/>
          <w:szCs w:val="22"/>
        </w:rPr>
        <w:t>Vo vzťahu k stavebným činnostiam:</w:t>
      </w:r>
    </w:p>
    <w:p w14:paraId="07BC693F" w14:textId="79E5955E"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preštudovať všetky dokumenty </w:t>
      </w:r>
      <w:r w:rsidR="00E02F6A" w:rsidRPr="00A27347">
        <w:rPr>
          <w:rFonts w:asciiTheme="minorHAnsi" w:hAnsiTheme="minorHAnsi" w:cstheme="minorHAnsi"/>
          <w:sz w:val="22"/>
          <w:szCs w:val="22"/>
        </w:rPr>
        <w:t>podľa</w:t>
      </w:r>
      <w:r w:rsidR="008A1309">
        <w:rPr>
          <w:rFonts w:asciiTheme="minorHAnsi" w:hAnsiTheme="minorHAnsi" w:cstheme="minorHAnsi"/>
          <w:sz w:val="22"/>
          <w:szCs w:val="22"/>
        </w:rPr>
        <w:t xml:space="preserve"> dokumentácie pre územné rozhodnutie</w:t>
      </w:r>
      <w:r w:rsidR="00E02F6A" w:rsidRPr="00A27347">
        <w:rPr>
          <w:rFonts w:asciiTheme="minorHAnsi" w:hAnsiTheme="minorHAnsi" w:cstheme="minorHAnsi"/>
          <w:sz w:val="22"/>
          <w:szCs w:val="22"/>
        </w:rPr>
        <w:t xml:space="preserve"> </w:t>
      </w:r>
      <w:r w:rsidR="009F6A29">
        <w:rPr>
          <w:rFonts w:asciiTheme="minorHAnsi" w:hAnsiTheme="minorHAnsi" w:cstheme="minorHAnsi"/>
          <w:sz w:val="22"/>
          <w:szCs w:val="22"/>
        </w:rPr>
        <w:t>(</w:t>
      </w:r>
      <w:r w:rsidR="00E02F6A" w:rsidRPr="00A27347">
        <w:rPr>
          <w:rFonts w:asciiTheme="minorHAnsi" w:hAnsiTheme="minorHAnsi" w:cstheme="minorHAnsi"/>
          <w:sz w:val="22"/>
          <w:szCs w:val="22"/>
        </w:rPr>
        <w:t>DUR</w:t>
      </w:r>
      <w:r w:rsidR="009F6A29">
        <w:rPr>
          <w:rFonts w:asciiTheme="minorHAnsi" w:hAnsiTheme="minorHAnsi" w:cstheme="minorHAnsi"/>
          <w:sz w:val="22"/>
          <w:szCs w:val="22"/>
        </w:rPr>
        <w:t>)</w:t>
      </w:r>
      <w:r w:rsidR="00E02F6A" w:rsidRPr="00A27347">
        <w:rPr>
          <w:rFonts w:asciiTheme="minorHAnsi" w:hAnsiTheme="minorHAnsi" w:cstheme="minorHAnsi"/>
          <w:sz w:val="22"/>
          <w:szCs w:val="22"/>
        </w:rPr>
        <w:t xml:space="preserve">, </w:t>
      </w:r>
      <w:r w:rsidR="009F6A29">
        <w:rPr>
          <w:rFonts w:asciiTheme="minorHAnsi" w:hAnsiTheme="minorHAnsi" w:cstheme="minorHAnsi"/>
          <w:sz w:val="22"/>
          <w:szCs w:val="22"/>
        </w:rPr>
        <w:t xml:space="preserve">dokumentácie pre stavebné povolenie </w:t>
      </w:r>
      <w:r w:rsidR="006A5959">
        <w:rPr>
          <w:rFonts w:asciiTheme="minorHAnsi" w:hAnsiTheme="minorHAnsi" w:cstheme="minorHAnsi"/>
          <w:sz w:val="22"/>
          <w:szCs w:val="22"/>
        </w:rPr>
        <w:t>(</w:t>
      </w:r>
      <w:r w:rsidR="00E02F6A" w:rsidRPr="00A27347">
        <w:rPr>
          <w:rFonts w:asciiTheme="minorHAnsi" w:hAnsiTheme="minorHAnsi" w:cstheme="minorHAnsi"/>
          <w:sz w:val="22"/>
          <w:szCs w:val="22"/>
        </w:rPr>
        <w:t>DSP</w:t>
      </w:r>
      <w:r w:rsidR="006A5959">
        <w:rPr>
          <w:rFonts w:asciiTheme="minorHAnsi" w:hAnsiTheme="minorHAnsi" w:cstheme="minorHAnsi"/>
          <w:sz w:val="22"/>
          <w:szCs w:val="22"/>
        </w:rPr>
        <w:t>)</w:t>
      </w:r>
      <w:r w:rsidR="00E02F6A" w:rsidRPr="00A27347">
        <w:rPr>
          <w:rFonts w:asciiTheme="minorHAnsi" w:hAnsiTheme="minorHAnsi" w:cstheme="minorHAnsi"/>
          <w:sz w:val="22"/>
          <w:szCs w:val="22"/>
        </w:rPr>
        <w:t xml:space="preserve"> s</w:t>
      </w:r>
      <w:r w:rsidR="006A5959">
        <w:rPr>
          <w:rFonts w:asciiTheme="minorHAnsi" w:hAnsiTheme="minorHAnsi" w:cstheme="minorHAnsi"/>
          <w:sz w:val="22"/>
          <w:szCs w:val="22"/>
        </w:rPr>
        <w:t> </w:t>
      </w:r>
      <w:r w:rsidR="00E02F6A" w:rsidRPr="00A27347">
        <w:rPr>
          <w:rFonts w:asciiTheme="minorHAnsi" w:hAnsiTheme="minorHAnsi" w:cstheme="minorHAnsi"/>
          <w:sz w:val="22"/>
          <w:szCs w:val="22"/>
        </w:rPr>
        <w:t>náležitosťami</w:t>
      </w:r>
      <w:r w:rsidR="006A5959">
        <w:rPr>
          <w:rFonts w:asciiTheme="minorHAnsi" w:hAnsiTheme="minorHAnsi" w:cstheme="minorHAnsi"/>
          <w:sz w:val="22"/>
          <w:szCs w:val="22"/>
        </w:rPr>
        <w:t xml:space="preserve"> dokumentácie na realizáciu stavby</w:t>
      </w:r>
      <w:r w:rsidR="00E02F6A" w:rsidRPr="00A27347">
        <w:rPr>
          <w:rFonts w:asciiTheme="minorHAnsi" w:hAnsiTheme="minorHAnsi" w:cstheme="minorHAnsi"/>
          <w:sz w:val="22"/>
          <w:szCs w:val="22"/>
        </w:rPr>
        <w:t xml:space="preserve"> </w:t>
      </w:r>
      <w:r w:rsidR="006A5959">
        <w:rPr>
          <w:rFonts w:asciiTheme="minorHAnsi" w:hAnsiTheme="minorHAnsi" w:cstheme="minorHAnsi"/>
          <w:sz w:val="22"/>
          <w:szCs w:val="22"/>
        </w:rPr>
        <w:t>(</w:t>
      </w:r>
      <w:r w:rsidR="00E02F6A" w:rsidRPr="00A27347">
        <w:rPr>
          <w:rFonts w:asciiTheme="minorHAnsi" w:hAnsiTheme="minorHAnsi" w:cstheme="minorHAnsi"/>
          <w:sz w:val="22"/>
          <w:szCs w:val="22"/>
        </w:rPr>
        <w:t>DRS</w:t>
      </w:r>
      <w:r w:rsidR="006A5959">
        <w:rPr>
          <w:rFonts w:asciiTheme="minorHAnsi" w:hAnsiTheme="minorHAnsi" w:cstheme="minorHAnsi"/>
          <w:sz w:val="22"/>
          <w:szCs w:val="22"/>
        </w:rPr>
        <w:t>)</w:t>
      </w:r>
      <w:r w:rsidR="00E02F6A" w:rsidRPr="00A27347">
        <w:rPr>
          <w:rFonts w:asciiTheme="minorHAnsi" w:hAnsiTheme="minorHAnsi" w:cstheme="minorHAnsi"/>
          <w:sz w:val="22"/>
          <w:szCs w:val="22"/>
        </w:rPr>
        <w:t>, stavebné povolenia</w:t>
      </w:r>
      <w:r w:rsidRPr="001B637B">
        <w:rPr>
          <w:rFonts w:asciiTheme="minorHAnsi" w:hAnsiTheme="minorHAnsi" w:cstheme="minorHAnsi"/>
          <w:sz w:val="22"/>
          <w:szCs w:val="22"/>
        </w:rPr>
        <w:t xml:space="preserve">, oznámenia k ohláseniam stavebných úprav, zmluvné dokumenty súvisiace so stavbou a iné podklady, ktoré sú potrebné pre výkon činnosti </w:t>
      </w:r>
      <w:r w:rsidR="007851C0">
        <w:rPr>
          <w:rFonts w:asciiTheme="minorHAnsi" w:hAnsiTheme="minorHAnsi" w:cstheme="minorHAnsi"/>
          <w:sz w:val="22"/>
          <w:szCs w:val="22"/>
        </w:rPr>
        <w:t>s</w:t>
      </w:r>
      <w:r w:rsidRPr="001B637B">
        <w:rPr>
          <w:rFonts w:asciiTheme="minorHAnsi" w:hAnsiTheme="minorHAnsi" w:cstheme="minorHAnsi"/>
          <w:sz w:val="22"/>
          <w:szCs w:val="22"/>
        </w:rPr>
        <w:t>tavebného dozoru pre stavbu,</w:t>
      </w:r>
    </w:p>
    <w:p w14:paraId="621E5367"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40727521"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odovzdať stavenisko zhotoviteľovi, vrátane úkonov s tým spojených (podpis protokolu a pod.),</w:t>
      </w:r>
    </w:p>
    <w:p w14:paraId="02043D3F" w14:textId="30D631DF"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harmonogram prác zhotoviteľa najneskôr ku dňu odovzdania staveniska zhotoviteľovi (najmä trvanie jednotlivých činností, ich vzájomné väzby a následné väzby na </w:t>
      </w:r>
      <w:r w:rsidRPr="001B637B">
        <w:rPr>
          <w:rFonts w:asciiTheme="minorHAnsi" w:hAnsiTheme="minorHAnsi" w:cstheme="minorHAnsi"/>
          <w:sz w:val="22"/>
          <w:szCs w:val="22"/>
        </w:rPr>
        <w:lastRenderedPageBreak/>
        <w:t xml:space="preserve">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w:t>
      </w:r>
      <w:r w:rsidR="003960D8">
        <w:rPr>
          <w:rFonts w:asciiTheme="minorHAnsi" w:hAnsiTheme="minorHAnsi" w:cstheme="minorHAnsi"/>
          <w:sz w:val="22"/>
          <w:szCs w:val="22"/>
        </w:rPr>
        <w:t xml:space="preserve">poskytovateľ </w:t>
      </w:r>
      <w:r w:rsidRPr="001B637B">
        <w:rPr>
          <w:rFonts w:asciiTheme="minorHAnsi" w:hAnsiTheme="minorHAnsi" w:cstheme="minorHAnsi"/>
          <w:sz w:val="22"/>
          <w:szCs w:val="22"/>
        </w:rPr>
        <w:t>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77AE4D96" w14:textId="77777777" w:rsidR="000219A5" w:rsidRPr="001B637B" w:rsidRDefault="000219A5" w:rsidP="000219A5">
      <w:pPr>
        <w:pStyle w:val="Textbodyindent"/>
        <w:suppressAutoHyphens w:val="0"/>
        <w:spacing w:line="276" w:lineRule="auto"/>
        <w:ind w:firstLine="77"/>
        <w:jc w:val="both"/>
        <w:rPr>
          <w:rFonts w:asciiTheme="minorHAnsi" w:hAnsiTheme="minorHAnsi" w:cstheme="minorHAnsi"/>
          <w:b/>
          <w:sz w:val="22"/>
          <w:szCs w:val="22"/>
        </w:rPr>
      </w:pPr>
      <w:r w:rsidRPr="001B637B">
        <w:rPr>
          <w:rFonts w:asciiTheme="minorHAnsi" w:hAnsiTheme="minorHAnsi" w:cstheme="minorHAnsi"/>
          <w:b/>
          <w:sz w:val="22"/>
          <w:szCs w:val="22"/>
        </w:rPr>
        <w:t>Vo vzťahu k stavebnému denníku:</w:t>
      </w:r>
    </w:p>
    <w:p w14:paraId="74E35A12"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vykonávať nasledujúce činnosti vo vzťahu k stavebnému denníku:</w:t>
      </w:r>
    </w:p>
    <w:p w14:paraId="51034891" w14:textId="77777777"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0603CF67" w14:textId="61701ACD"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zmluvy a bezodkladné písomné (postačí emailom) upozorňovanie objednávateľa </w:t>
      </w:r>
      <w:r w:rsidR="007851C0">
        <w:rPr>
          <w:rFonts w:asciiTheme="minorHAnsi" w:hAnsiTheme="minorHAnsi" w:cstheme="minorHAnsi"/>
          <w:sz w:val="22"/>
          <w:szCs w:val="22"/>
        </w:rPr>
        <w:t>na</w:t>
      </w:r>
      <w:r w:rsidRPr="001B637B">
        <w:rPr>
          <w:rFonts w:asciiTheme="minorHAnsi" w:hAnsiTheme="minorHAnsi" w:cstheme="minorHAnsi"/>
          <w:sz w:val="22"/>
          <w:szCs w:val="22"/>
        </w:rPr>
        <w:t> všetk</w:t>
      </w:r>
      <w:r w:rsidR="007851C0">
        <w:rPr>
          <w:rFonts w:asciiTheme="minorHAnsi" w:hAnsiTheme="minorHAnsi" w:cstheme="minorHAnsi"/>
          <w:sz w:val="22"/>
          <w:szCs w:val="22"/>
        </w:rPr>
        <w:t>y</w:t>
      </w:r>
      <w:r w:rsidRPr="001B637B">
        <w:rPr>
          <w:rFonts w:asciiTheme="minorHAnsi" w:hAnsiTheme="minorHAnsi" w:cstheme="minorHAnsi"/>
          <w:sz w:val="22"/>
          <w:szCs w:val="22"/>
        </w:rPr>
        <w:t xml:space="preserve"> tak</w:t>
      </w:r>
      <w:r w:rsidR="007851C0">
        <w:rPr>
          <w:rFonts w:asciiTheme="minorHAnsi" w:hAnsiTheme="minorHAnsi" w:cstheme="minorHAnsi"/>
          <w:sz w:val="22"/>
          <w:szCs w:val="22"/>
        </w:rPr>
        <w:t>éto</w:t>
      </w:r>
      <w:r w:rsidRPr="001B637B">
        <w:rPr>
          <w:rFonts w:asciiTheme="minorHAnsi" w:hAnsiTheme="minorHAnsi" w:cstheme="minorHAnsi"/>
          <w:sz w:val="22"/>
          <w:szCs w:val="22"/>
        </w:rPr>
        <w:t xml:space="preserve"> skutočnosti,</w:t>
      </w:r>
    </w:p>
    <w:p w14:paraId="24833159" w14:textId="4B8A50E9" w:rsidR="00E02F6A" w:rsidRDefault="000219A5" w:rsidP="00D446BD">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sledovať obsah stavebného denníka</w:t>
      </w:r>
      <w:r w:rsidR="00E02F6A">
        <w:rPr>
          <w:rFonts w:asciiTheme="minorHAnsi" w:hAnsiTheme="minorHAnsi" w:cstheme="minorHAnsi"/>
          <w:sz w:val="22"/>
          <w:szCs w:val="22"/>
        </w:rPr>
        <w:t xml:space="preserve">: </w:t>
      </w:r>
    </w:p>
    <w:p w14:paraId="32AA7730" w14:textId="75CD6382" w:rsidR="00E02F6A" w:rsidRPr="00A01307" w:rsidRDefault="00E02F6A" w:rsidP="00E02F6A">
      <w:pPr>
        <w:pStyle w:val="Odsekzoznamu"/>
        <w:numPr>
          <w:ilvl w:val="0"/>
          <w:numId w:val="30"/>
        </w:numPr>
        <w:tabs>
          <w:tab w:val="left" w:pos="426"/>
        </w:tabs>
        <w:ind w:left="1276" w:hanging="42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identifikáciu príslušných subjektov (najmä osôb uskutočňujúcich zápisy v stavebnom denníku),</w:t>
      </w:r>
    </w:p>
    <w:p w14:paraId="50AB2E4C" w14:textId="0EF90A9C" w:rsidR="00E02F6A" w:rsidRPr="00A01307" w:rsidRDefault="00E02F6A" w:rsidP="00E02F6A">
      <w:pPr>
        <w:pStyle w:val="Odsekzoznamu"/>
        <w:numPr>
          <w:ilvl w:val="0"/>
          <w:numId w:val="30"/>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deň, mesiac, rok každého zápisu v stavebnom denníku,</w:t>
      </w:r>
    </w:p>
    <w:p w14:paraId="521C0CD9" w14:textId="63967B6D" w:rsidR="00E02F6A" w:rsidRPr="00A01307" w:rsidRDefault="00E02F6A" w:rsidP="00E02F6A">
      <w:pPr>
        <w:pStyle w:val="Odsekzoznamu"/>
        <w:numPr>
          <w:ilvl w:val="0"/>
          <w:numId w:val="30"/>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denné záznamy stavby:</w:t>
      </w:r>
    </w:p>
    <w:p w14:paraId="1925C89C" w14:textId="77777777" w:rsidR="00E02F6A" w:rsidRPr="00A01307" w:rsidRDefault="00E02F6A" w:rsidP="00E02F6A">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počet pracovníkov na stavbe podľa remesiel,</w:t>
      </w:r>
    </w:p>
    <w:p w14:paraId="598DD21A" w14:textId="77777777" w:rsidR="00E02F6A" w:rsidRPr="00A01307" w:rsidRDefault="00E02F6A" w:rsidP="00E02F6A">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teplotu vzduchu, počasie,</w:t>
      </w:r>
    </w:p>
    <w:p w14:paraId="30C20996" w14:textId="77777777" w:rsidR="00E02F6A" w:rsidRPr="00A01307" w:rsidRDefault="00E02F6A" w:rsidP="00E02F6A">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čas začiatku a skončenia prác na stavbe,</w:t>
      </w:r>
    </w:p>
    <w:p w14:paraId="1EF686AD" w14:textId="77777777" w:rsidR="00E02F6A" w:rsidRPr="00A01307" w:rsidRDefault="00E02F6A" w:rsidP="00E02F6A">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podľa stavebných objektov a prevádzkových súborov rozčlenené vykonané stavebné a montážne práce,</w:t>
      </w:r>
    </w:p>
    <w:p w14:paraId="729963C0" w14:textId="77777777" w:rsidR="00E02F6A" w:rsidRPr="00A01307" w:rsidRDefault="00E02F6A" w:rsidP="00E02F6A">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dodávky stavebných výrobkov, odvoz a likvidáciu odpadu,</w:t>
      </w:r>
    </w:p>
    <w:p w14:paraId="0194B2D7" w14:textId="3F201DAF" w:rsidR="00E02F6A" w:rsidRPr="00A01307" w:rsidRDefault="00E02F6A" w:rsidP="00E02F6A">
      <w:pPr>
        <w:pStyle w:val="Odsekzoznamu"/>
        <w:numPr>
          <w:ilvl w:val="0"/>
          <w:numId w:val="31"/>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prehľad potrebných skúšok, ktoré sa na stavbe uskutočnili,</w:t>
      </w:r>
    </w:p>
    <w:p w14:paraId="409D9FC6" w14:textId="2A917723" w:rsidR="00E02F6A" w:rsidRPr="00A01307" w:rsidRDefault="00E02F6A" w:rsidP="00E02F6A">
      <w:pPr>
        <w:pStyle w:val="Odsekzoznamu"/>
        <w:numPr>
          <w:ilvl w:val="0"/>
          <w:numId w:val="31"/>
        </w:numPr>
        <w:tabs>
          <w:tab w:val="left" w:pos="426"/>
        </w:tabs>
        <w:ind w:left="1276" w:hanging="42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prehľad objednávok subdodávateľov,</w:t>
      </w:r>
    </w:p>
    <w:p w14:paraId="7A073536" w14:textId="554E2E17" w:rsidR="00E02F6A" w:rsidRPr="00A01307" w:rsidRDefault="00E02F6A" w:rsidP="00D446BD">
      <w:pPr>
        <w:pStyle w:val="Odsekzoznamu"/>
        <w:numPr>
          <w:ilvl w:val="0"/>
          <w:numId w:val="31"/>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vymedzenie, aké zmluvy boli v súvislosti so stavbou uzatvorené a kedy,</w:t>
      </w:r>
    </w:p>
    <w:p w14:paraId="01914C76" w14:textId="48F8FE3D" w:rsidR="00E02F6A" w:rsidRPr="00A01307" w:rsidRDefault="00E02F6A" w:rsidP="00D446BD">
      <w:pPr>
        <w:pStyle w:val="Odsekzoznamu"/>
        <w:numPr>
          <w:ilvl w:val="0"/>
          <w:numId w:val="31"/>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vymedzenie všetkých dokladov, ktoré sa prác na stavbe týkajú,</w:t>
      </w:r>
    </w:p>
    <w:p w14:paraId="3E2EF773" w14:textId="72B7F888" w:rsidR="00E02F6A" w:rsidRDefault="00E02F6A" w:rsidP="00D446BD">
      <w:pPr>
        <w:pStyle w:val="Odsekzoznamu"/>
        <w:numPr>
          <w:ilvl w:val="0"/>
          <w:numId w:val="31"/>
        </w:numPr>
        <w:tabs>
          <w:tab w:val="left" w:pos="426"/>
        </w:tabs>
        <w:ind w:left="1276" w:hanging="42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zoznam technickej a inej dokumentácie</w:t>
      </w:r>
      <w:r>
        <w:rPr>
          <w:rFonts w:asciiTheme="minorHAnsi" w:hAnsiTheme="minorHAnsi" w:cstheme="minorHAnsi"/>
          <w:i/>
          <w:iCs/>
          <w:sz w:val="22"/>
          <w:szCs w:val="22"/>
        </w:rPr>
        <w:t>;</w:t>
      </w:r>
    </w:p>
    <w:p w14:paraId="5B384509" w14:textId="0D6C0340" w:rsidR="000219A5" w:rsidRPr="001B637B" w:rsidRDefault="000219A5" w:rsidP="00E02F6A">
      <w:pPr>
        <w:pStyle w:val="Textbodyindent"/>
        <w:suppressAutoHyphens w:val="0"/>
        <w:spacing w:line="276" w:lineRule="auto"/>
        <w:ind w:left="1134"/>
        <w:jc w:val="both"/>
        <w:rPr>
          <w:rFonts w:asciiTheme="minorHAnsi" w:hAnsiTheme="minorHAnsi" w:cstheme="minorHAnsi"/>
          <w:sz w:val="22"/>
          <w:szCs w:val="22"/>
        </w:rPr>
      </w:pPr>
      <w:r w:rsidRPr="001B637B">
        <w:rPr>
          <w:rFonts w:asciiTheme="minorHAnsi" w:hAnsiTheme="minorHAnsi" w:cstheme="minorHAnsi"/>
          <w:sz w:val="22"/>
          <w:szCs w:val="22"/>
        </w:rPr>
        <w:t>k zápisom zhotoviteľa alebo iných subjektov pripájať svoje súhlasné alebo nesúhlasné stanovisko a prípadné pripomienky.</w:t>
      </w:r>
      <w:r w:rsidR="000641B0">
        <w:rPr>
          <w:rFonts w:asciiTheme="minorHAnsi" w:hAnsiTheme="minorHAnsi" w:cstheme="minorHAnsi"/>
          <w:sz w:val="22"/>
          <w:szCs w:val="22"/>
        </w:rPr>
        <w:t xml:space="preserve"> </w:t>
      </w:r>
      <w:r w:rsidRPr="001B637B">
        <w:rPr>
          <w:rFonts w:asciiTheme="minorHAnsi" w:hAnsiTheme="minorHAnsi" w:cstheme="minorHAnsi"/>
          <w:sz w:val="22"/>
          <w:szCs w:val="22"/>
        </w:rPr>
        <w:t>Ak poskytovateľ nesúhlasí s</w:t>
      </w:r>
      <w:r w:rsidR="000641B0">
        <w:rPr>
          <w:rFonts w:asciiTheme="minorHAnsi" w:hAnsiTheme="minorHAnsi" w:cstheme="minorHAnsi"/>
          <w:sz w:val="22"/>
          <w:szCs w:val="22"/>
        </w:rPr>
        <w:t xml:space="preserve"> </w:t>
      </w:r>
      <w:r w:rsidRPr="001B637B">
        <w:rPr>
          <w:rFonts w:asciiTheme="minorHAnsi" w:hAnsiTheme="minorHAnsi" w:cstheme="minorHAnsi"/>
          <w:sz w:val="22"/>
          <w:szCs w:val="22"/>
        </w:rPr>
        <w:t>obsahom zápisu v stavebnom denníku, resp. sa má vyjadriť k nejakému problému, ktorý zhotoviteľ zapísal do stavebného denníka, musí sa k</w:t>
      </w:r>
      <w:r w:rsidR="000641B0">
        <w:rPr>
          <w:rFonts w:asciiTheme="minorHAnsi" w:hAnsiTheme="minorHAnsi" w:cstheme="minorHAnsi"/>
          <w:sz w:val="22"/>
          <w:szCs w:val="22"/>
        </w:rPr>
        <w:t xml:space="preserve"> </w:t>
      </w:r>
      <w:r w:rsidRPr="001B637B">
        <w:rPr>
          <w:rFonts w:asciiTheme="minorHAnsi" w:hAnsiTheme="minorHAnsi" w:cstheme="minorHAnsi"/>
          <w:sz w:val="22"/>
          <w:szCs w:val="22"/>
        </w:rPr>
        <w:t>nemu</w:t>
      </w:r>
      <w:r w:rsidR="00164BC0">
        <w:rPr>
          <w:rFonts w:asciiTheme="minorHAnsi" w:hAnsiTheme="minorHAnsi" w:cstheme="minorHAnsi"/>
          <w:sz w:val="22"/>
          <w:szCs w:val="22"/>
        </w:rPr>
        <w:t xml:space="preserve"> poskytovateľ kvalifikovane</w:t>
      </w:r>
      <w:r w:rsidRPr="001B637B">
        <w:rPr>
          <w:rFonts w:asciiTheme="minorHAnsi" w:hAnsiTheme="minorHAnsi" w:cstheme="minorHAnsi"/>
          <w:sz w:val="22"/>
          <w:szCs w:val="22"/>
        </w:rPr>
        <w:t xml:space="preserve"> vyjadriť, a to v stavebnom denníku do troch pracovných dní </w:t>
      </w:r>
      <w:r w:rsidR="005B4544">
        <w:rPr>
          <w:rFonts w:asciiTheme="minorHAnsi" w:hAnsiTheme="minorHAnsi" w:cstheme="minorHAnsi"/>
          <w:sz w:val="22"/>
          <w:szCs w:val="22"/>
        </w:rPr>
        <w:t>odo dňa zápisu zhotoviteľa</w:t>
      </w:r>
      <w:r w:rsidRPr="001B637B">
        <w:rPr>
          <w:rFonts w:asciiTheme="minorHAnsi" w:hAnsiTheme="minorHAnsi" w:cstheme="minorHAnsi"/>
          <w:sz w:val="22"/>
          <w:szCs w:val="22"/>
        </w:rPr>
        <w:t xml:space="preserve">. V prípade, že otázka alebo problém presahuje kompetencie poskytovateľa alebo môže mať vplyv na plnenie Zmluvy so zhotoviteľom a/alebo právne postavenie objednávateľa zo Zmluvy so </w:t>
      </w:r>
      <w:r w:rsidRPr="001B637B">
        <w:rPr>
          <w:rFonts w:asciiTheme="minorHAnsi" w:hAnsiTheme="minorHAnsi" w:cstheme="minorHAnsi"/>
          <w:sz w:val="22"/>
          <w:szCs w:val="22"/>
        </w:rPr>
        <w:lastRenderedPageBreak/>
        <w:t xml:space="preserve">zhotoviteľom, oznámi to </w:t>
      </w:r>
      <w:r w:rsidR="00CF4066">
        <w:rPr>
          <w:rFonts w:asciiTheme="minorHAnsi" w:hAnsiTheme="minorHAnsi" w:cstheme="minorHAnsi"/>
          <w:sz w:val="22"/>
          <w:szCs w:val="22"/>
        </w:rPr>
        <w:t xml:space="preserve"> poskytovateľ </w:t>
      </w:r>
      <w:r w:rsidRPr="001B637B">
        <w:rPr>
          <w:rFonts w:asciiTheme="minorHAnsi" w:hAnsiTheme="minorHAnsi" w:cstheme="minorHAnsi"/>
          <w:sz w:val="22"/>
          <w:szCs w:val="22"/>
        </w:rPr>
        <w:t>bezodkladne objednávateľovi, aby sa otázka alebo problém okamžite riešil. Do</w:t>
      </w:r>
      <w:r w:rsidR="00CF4066">
        <w:rPr>
          <w:rFonts w:asciiTheme="minorHAnsi" w:hAnsiTheme="minorHAnsi" w:cstheme="minorHAnsi"/>
          <w:sz w:val="22"/>
          <w:szCs w:val="22"/>
        </w:rPr>
        <w:t xml:space="preserve"> stavebného </w:t>
      </w:r>
      <w:r w:rsidRPr="001B637B">
        <w:rPr>
          <w:rFonts w:asciiTheme="minorHAnsi" w:hAnsiTheme="minorHAnsi" w:cstheme="minorHAnsi"/>
          <w:sz w:val="22"/>
          <w:szCs w:val="22"/>
        </w:rPr>
        <w:t>denníka zapíše poskytovateľ ďalší postup riešenia,</w:t>
      </w:r>
    </w:p>
    <w:p w14:paraId="18BD40F7" w14:textId="383771A4"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po priebežnej kontrole a preverení prác, ktoré budú zakryté, alebo sa stanú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2F71FD47" w14:textId="3346DB92" w:rsidR="000219A5" w:rsidRPr="001B637B" w:rsidRDefault="000219A5" w:rsidP="000219A5">
      <w:pPr>
        <w:pStyle w:val="Textbodyindent"/>
        <w:suppressAutoHyphens w:val="0"/>
        <w:spacing w:line="276" w:lineRule="auto"/>
        <w:ind w:left="567" w:hanging="425"/>
        <w:jc w:val="both"/>
        <w:rPr>
          <w:rFonts w:asciiTheme="minorHAnsi" w:hAnsiTheme="minorHAnsi" w:cstheme="minorHAnsi"/>
          <w:b/>
          <w:sz w:val="22"/>
          <w:szCs w:val="22"/>
        </w:rPr>
      </w:pPr>
      <w:r w:rsidRPr="001B637B">
        <w:rPr>
          <w:rFonts w:asciiTheme="minorHAnsi" w:hAnsiTheme="minorHAnsi" w:cstheme="minorHAnsi"/>
          <w:b/>
          <w:sz w:val="22"/>
          <w:szCs w:val="22"/>
        </w:rPr>
        <w:t>Vo vzťahu k priebehu a vykonávaniu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w:t>
      </w:r>
    </w:p>
    <w:p w14:paraId="17A447A2" w14:textId="57DA307B"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kontrolovať súlad zhotovovanej stavby s</w:t>
      </w:r>
      <w:r w:rsidR="00A9116A">
        <w:rPr>
          <w:rFonts w:asciiTheme="minorHAnsi" w:hAnsiTheme="minorHAnsi" w:cstheme="minorHAnsi"/>
          <w:sz w:val="22"/>
          <w:szCs w:val="22"/>
        </w:rPr>
        <w:t> dokumentáciou na realizáciu stavby s náležitosťami dokumentácie pre stavebné povolenie</w:t>
      </w:r>
      <w:r w:rsidRPr="001B637B">
        <w:rPr>
          <w:rFonts w:asciiTheme="minorHAnsi" w:hAnsiTheme="minorHAnsi" w:cstheme="minorHAnsi"/>
          <w:sz w:val="22"/>
          <w:szCs w:val="22"/>
        </w:rPr>
        <w:t xml:space="preserv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8D998DB" w14:textId="79584513"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sledovať postup výstavby z technického a technologického hľadiska a kontrolovať dodržiavanie a plnenie podmienok stanovených v</w:t>
      </w:r>
      <w:r w:rsidR="00010822">
        <w:rPr>
          <w:rFonts w:asciiTheme="minorHAnsi" w:hAnsiTheme="minorHAnsi" w:cstheme="minorHAnsi"/>
          <w:sz w:val="22"/>
          <w:szCs w:val="22"/>
        </w:rPr>
        <w:t> </w:t>
      </w:r>
      <w:r w:rsidR="00A9116A">
        <w:rPr>
          <w:rFonts w:asciiTheme="minorHAnsi" w:hAnsiTheme="minorHAnsi" w:cstheme="minorHAnsi"/>
          <w:sz w:val="22"/>
          <w:szCs w:val="22"/>
        </w:rPr>
        <w:t xml:space="preserve">dokumentácii pre realizáciu stavby </w:t>
      </w:r>
      <w:r w:rsidR="00A9116A"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a vo všeobecne záväzných právnych predpisoch a technických normách, </w:t>
      </w:r>
    </w:p>
    <w:p w14:paraId="5EC9E87E"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kontrolný skúšobný plán predložený zhotoviteľom, vznášať k nemu pripomienky a tento schvaľovať, </w:t>
      </w:r>
    </w:p>
    <w:p w14:paraId="02E908F0" w14:textId="33D53BC0" w:rsidR="000219A5" w:rsidRPr="001B637B" w:rsidRDefault="007851C0"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Pr>
          <w:rFonts w:asciiTheme="minorHAnsi" w:hAnsiTheme="minorHAnsi" w:cstheme="minorHAnsi"/>
          <w:sz w:val="22"/>
          <w:szCs w:val="22"/>
        </w:rPr>
        <w:t xml:space="preserve">vyjadrovať sa </w:t>
      </w:r>
      <w:r w:rsidR="00FC60CC">
        <w:rPr>
          <w:rFonts w:asciiTheme="minorHAnsi" w:hAnsiTheme="minorHAnsi" w:cstheme="minorHAnsi"/>
          <w:sz w:val="22"/>
          <w:szCs w:val="22"/>
        </w:rPr>
        <w:t xml:space="preserve">na požiadanie objednávateľa k požiadavkám vzneseným zhotoviteľom </w:t>
      </w:r>
      <w:r w:rsidR="000219A5" w:rsidRPr="001B637B">
        <w:rPr>
          <w:rFonts w:asciiTheme="minorHAnsi" w:hAnsiTheme="minorHAnsi" w:cstheme="minorHAnsi"/>
          <w:sz w:val="22"/>
          <w:szCs w:val="22"/>
        </w:rPr>
        <w:t>(napr. na</w:t>
      </w:r>
      <w:r w:rsidR="003D21EE">
        <w:rPr>
          <w:rFonts w:asciiTheme="minorHAnsi" w:hAnsiTheme="minorHAnsi" w:cstheme="minorHAnsi"/>
          <w:sz w:val="22"/>
          <w:szCs w:val="22"/>
        </w:rPr>
        <w:t xml:space="preserve"> </w:t>
      </w:r>
      <w:r w:rsidR="004652E6">
        <w:rPr>
          <w:rFonts w:asciiTheme="minorHAnsi" w:hAnsiTheme="minorHAnsi" w:cstheme="minorHAnsi"/>
          <w:sz w:val="22"/>
          <w:szCs w:val="22"/>
        </w:rPr>
        <w:t>tzv.</w:t>
      </w:r>
      <w:r w:rsidR="000219A5" w:rsidRPr="001B637B">
        <w:rPr>
          <w:rFonts w:asciiTheme="minorHAnsi" w:hAnsiTheme="minorHAnsi" w:cstheme="minorHAnsi"/>
          <w:sz w:val="22"/>
          <w:szCs w:val="22"/>
        </w:rPr>
        <w:t xml:space="preserve"> naviac</w:t>
      </w:r>
      <w:r w:rsidR="004652E6">
        <w:rPr>
          <w:rFonts w:asciiTheme="minorHAnsi" w:hAnsiTheme="minorHAnsi" w:cstheme="minorHAnsi"/>
          <w:sz w:val="22"/>
          <w:szCs w:val="22"/>
        </w:rPr>
        <w:t xml:space="preserve"> </w:t>
      </w:r>
      <w:r w:rsidR="000219A5" w:rsidRPr="001B637B">
        <w:rPr>
          <w:rFonts w:asciiTheme="minorHAnsi" w:hAnsiTheme="minorHAnsi" w:cstheme="minorHAnsi"/>
          <w:sz w:val="22"/>
          <w:szCs w:val="22"/>
        </w:rPr>
        <w:t>práce,</w:t>
      </w:r>
      <w:r w:rsidR="004652E6">
        <w:rPr>
          <w:rFonts w:asciiTheme="minorHAnsi" w:hAnsiTheme="minorHAnsi" w:cstheme="minorHAnsi"/>
          <w:sz w:val="22"/>
          <w:szCs w:val="22"/>
        </w:rPr>
        <w:t xml:space="preserve"> t.j. na práce nad rozsah uvedený v</w:t>
      </w:r>
      <w:r w:rsidR="00BF1BEC">
        <w:rPr>
          <w:rFonts w:asciiTheme="minorHAnsi" w:hAnsiTheme="minorHAnsi" w:cstheme="minorHAnsi"/>
          <w:sz w:val="22"/>
          <w:szCs w:val="22"/>
        </w:rPr>
        <w:t>  dokumentácii pre realizáciu stavby</w:t>
      </w:r>
      <w:r w:rsidR="00BA1E33">
        <w:rPr>
          <w:rFonts w:asciiTheme="minorHAnsi" w:hAnsiTheme="minorHAnsi" w:cstheme="minorHAnsi"/>
          <w:sz w:val="22"/>
          <w:szCs w:val="22"/>
        </w:rPr>
        <w:t xml:space="preserve">, </w:t>
      </w:r>
      <w:r w:rsidR="000219A5" w:rsidRPr="001B637B">
        <w:rPr>
          <w:rFonts w:asciiTheme="minorHAnsi" w:hAnsiTheme="minorHAnsi" w:cstheme="minorHAnsi"/>
          <w:sz w:val="22"/>
          <w:szCs w:val="22"/>
        </w:rPr>
        <w:t>na súčinnosť objednávateľa a pod.),</w:t>
      </w:r>
    </w:p>
    <w:p w14:paraId="18121E99" w14:textId="77777777" w:rsidR="00B20739" w:rsidRPr="001B637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F1DAA61" w14:textId="5AB0ABC1" w:rsidR="000219A5" w:rsidRPr="001B637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A2BE0">
        <w:rPr>
          <w:rFonts w:asciiTheme="minorHAnsi" w:hAnsiTheme="minorHAnsi" w:cstheme="minorHAnsi"/>
          <w:sz w:val="22"/>
          <w:szCs w:val="22"/>
        </w:rPr>
        <w:t xml:space="preserve"> Kontrolné dni a koordinačné porady sa nebudú uskutočňovať v čase pre</w:t>
      </w:r>
      <w:r w:rsidR="00E558CE">
        <w:rPr>
          <w:rFonts w:asciiTheme="minorHAnsi" w:hAnsiTheme="minorHAnsi" w:cstheme="minorHAnsi"/>
          <w:sz w:val="22"/>
          <w:szCs w:val="22"/>
        </w:rPr>
        <w:t>rušenia prác na stavbe z dôvodu nepriaznivých klimatických podmienok (t.j. v zimnom období),</w:t>
      </w:r>
      <w:r w:rsidRPr="001B637B">
        <w:rPr>
          <w:rFonts w:asciiTheme="minorHAnsi" w:hAnsiTheme="minorHAnsi" w:cstheme="minorHAnsi"/>
          <w:sz w:val="22"/>
          <w:szCs w:val="22"/>
        </w:rPr>
        <w:t xml:space="preserve"> </w:t>
      </w:r>
    </w:p>
    <w:p w14:paraId="301E4B11"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1532A086"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na základe zistených skutočností sa vyjadrovať k prípadným zmenám stavebných a technologických postupov, </w:t>
      </w:r>
    </w:p>
    <w:p w14:paraId="37E73F93" w14:textId="440C61C4"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priebežne (sústavne) kontrolovať postup prác v zmysle schváleného harmonogramu prác zhotoviteľa.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w:t>
      </w:r>
      <w:r w:rsidRPr="001B637B">
        <w:rPr>
          <w:rFonts w:asciiTheme="minorHAnsi" w:hAnsiTheme="minorHAnsi" w:cstheme="minorHAnsi"/>
          <w:sz w:val="22"/>
          <w:szCs w:val="22"/>
        </w:rPr>
        <w:lastRenderedPageBreak/>
        <w:t>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sidR="00410AD4">
        <w:rPr>
          <w:rFonts w:asciiTheme="minorHAnsi" w:hAnsiTheme="minorHAnsi" w:cstheme="minorHAnsi"/>
          <w:sz w:val="22"/>
          <w:szCs w:val="22"/>
        </w:rPr>
        <w:t xml:space="preserve"> - </w:t>
      </w:r>
      <w:r w:rsidRPr="001B637B">
        <w:rPr>
          <w:rFonts w:asciiTheme="minorHAnsi" w:hAnsiTheme="minorHAnsi" w:cstheme="minorHAnsi"/>
          <w:sz w:val="22"/>
          <w:szCs w:val="22"/>
        </w:rPr>
        <w:t xml:space="preserv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w:t>
      </w:r>
      <w:r w:rsidR="007851C0">
        <w:rPr>
          <w:rFonts w:asciiTheme="minorHAnsi" w:hAnsiTheme="minorHAnsi" w:cstheme="minorHAnsi"/>
          <w:sz w:val="22"/>
          <w:szCs w:val="22"/>
        </w:rPr>
        <w:t xml:space="preserve">je poskytovateľ povinný </w:t>
      </w:r>
      <w:r w:rsidRPr="001B637B">
        <w:rPr>
          <w:rFonts w:asciiTheme="minorHAnsi" w:hAnsiTheme="minorHAnsi" w:cstheme="minorHAnsi"/>
          <w:sz w:val="22"/>
          <w:szCs w:val="22"/>
        </w:rPr>
        <w:t>bezodkladne</w:t>
      </w:r>
      <w:r w:rsidR="00023501">
        <w:rPr>
          <w:rFonts w:asciiTheme="minorHAnsi" w:hAnsiTheme="minorHAnsi" w:cstheme="minorHAnsi"/>
          <w:sz w:val="22"/>
          <w:szCs w:val="22"/>
        </w:rPr>
        <w:t>,</w:t>
      </w:r>
      <w:r w:rsidRPr="001B637B">
        <w:rPr>
          <w:rFonts w:asciiTheme="minorHAnsi" w:hAnsiTheme="minorHAnsi" w:cstheme="minorHAnsi"/>
          <w:sz w:val="22"/>
          <w:szCs w:val="22"/>
        </w:rPr>
        <w:t xml:space="preserve"> najneskôr nasledujúci kalendárny deň</w:t>
      </w:r>
      <w:r w:rsidR="00023501">
        <w:rPr>
          <w:rFonts w:asciiTheme="minorHAnsi" w:hAnsiTheme="minorHAnsi" w:cstheme="minorHAnsi"/>
          <w:sz w:val="22"/>
          <w:szCs w:val="22"/>
        </w:rPr>
        <w:t>, inform</w:t>
      </w:r>
      <w:r w:rsidR="00773419">
        <w:rPr>
          <w:rFonts w:asciiTheme="minorHAnsi" w:hAnsiTheme="minorHAnsi" w:cstheme="minorHAnsi"/>
          <w:sz w:val="22"/>
          <w:szCs w:val="22"/>
        </w:rPr>
        <w:t>ovať</w:t>
      </w:r>
      <w:r w:rsidRPr="001B637B">
        <w:rPr>
          <w:rFonts w:asciiTheme="minorHAnsi" w:hAnsiTheme="minorHAnsi" w:cstheme="minorHAnsi"/>
          <w:sz w:val="22"/>
          <w:szCs w:val="22"/>
        </w:rPr>
        <w:t xml:space="preserve"> objednávateľa</w:t>
      </w:r>
      <w:r w:rsidR="00773419">
        <w:rPr>
          <w:rFonts w:asciiTheme="minorHAnsi" w:hAnsiTheme="minorHAnsi" w:cstheme="minorHAnsi"/>
          <w:sz w:val="22"/>
          <w:szCs w:val="22"/>
        </w:rPr>
        <w:t xml:space="preserve"> a to postupom </w:t>
      </w:r>
      <w:r w:rsidRPr="001B637B">
        <w:rPr>
          <w:rFonts w:asciiTheme="minorHAnsi" w:hAnsiTheme="minorHAnsi" w:cstheme="minorHAnsi"/>
          <w:sz w:val="22"/>
          <w:szCs w:val="22"/>
        </w:rPr>
        <w:t xml:space="preserve"> v súlade s</w:t>
      </w:r>
      <w:r w:rsidR="007851C0">
        <w:rPr>
          <w:rFonts w:asciiTheme="minorHAnsi" w:hAnsiTheme="minorHAnsi" w:cstheme="minorHAnsi"/>
          <w:sz w:val="22"/>
          <w:szCs w:val="22"/>
        </w:rPr>
        <w:t> </w:t>
      </w:r>
      <w:r w:rsidRPr="001B637B">
        <w:rPr>
          <w:rFonts w:asciiTheme="minorHAnsi" w:hAnsiTheme="minorHAnsi" w:cstheme="minorHAnsi"/>
          <w:sz w:val="22"/>
          <w:szCs w:val="22"/>
        </w:rPr>
        <w:t>č</w:t>
      </w:r>
      <w:r w:rsidR="007851C0">
        <w:rPr>
          <w:rFonts w:asciiTheme="minorHAnsi" w:hAnsiTheme="minorHAnsi" w:cstheme="minorHAnsi"/>
          <w:sz w:val="22"/>
          <w:szCs w:val="22"/>
        </w:rPr>
        <w:t>l.</w:t>
      </w:r>
      <w:r w:rsidRPr="001B637B">
        <w:rPr>
          <w:rFonts w:asciiTheme="minorHAnsi" w:hAnsiTheme="minorHAnsi" w:cstheme="minorHAnsi"/>
          <w:sz w:val="22"/>
          <w:szCs w:val="22"/>
        </w:rPr>
        <w:t xml:space="preserve"> VII. </w:t>
      </w:r>
      <w:r w:rsidR="00FA3597">
        <w:rPr>
          <w:rFonts w:asciiTheme="minorHAnsi" w:hAnsiTheme="minorHAnsi" w:cstheme="minorHAnsi"/>
          <w:sz w:val="22"/>
          <w:szCs w:val="22"/>
        </w:rPr>
        <w:t>bod</w:t>
      </w:r>
      <w:r w:rsidRPr="001B637B">
        <w:rPr>
          <w:rFonts w:asciiTheme="minorHAnsi" w:hAnsiTheme="minorHAnsi" w:cstheme="minorHAnsi"/>
          <w:sz w:val="22"/>
          <w:szCs w:val="22"/>
        </w:rPr>
        <w:t xml:space="preserve"> 7.3 </w:t>
      </w:r>
      <w:r w:rsidR="00FA3597">
        <w:rPr>
          <w:rFonts w:asciiTheme="minorHAnsi" w:hAnsiTheme="minorHAnsi" w:cstheme="minorHAnsi"/>
          <w:sz w:val="22"/>
          <w:szCs w:val="22"/>
        </w:rPr>
        <w:t>zmluvy</w:t>
      </w:r>
      <w:r w:rsidR="007851C0">
        <w:rPr>
          <w:rFonts w:asciiTheme="minorHAnsi" w:hAnsiTheme="minorHAnsi" w:cstheme="minorHAnsi"/>
          <w:sz w:val="22"/>
          <w:szCs w:val="22"/>
        </w:rPr>
        <w:t>, ako aj zhotoviteľa, a to elektronicky, zaslaním oznámenia</w:t>
      </w:r>
      <w:r w:rsidRPr="001B637B">
        <w:rPr>
          <w:rFonts w:asciiTheme="minorHAnsi" w:hAnsiTheme="minorHAnsi" w:cstheme="minorHAnsi"/>
          <w:sz w:val="22"/>
          <w:szCs w:val="22"/>
        </w:rPr>
        <w:t xml:space="preserve"> na  e</w:t>
      </w:r>
      <w:r w:rsidR="00FA3597">
        <w:rPr>
          <w:rFonts w:asciiTheme="minorHAnsi" w:hAnsiTheme="minorHAnsi" w:cstheme="minorHAnsi"/>
          <w:sz w:val="22"/>
          <w:szCs w:val="22"/>
        </w:rPr>
        <w:t xml:space="preserve"> -</w:t>
      </w:r>
      <w:r w:rsidRPr="001B637B">
        <w:rPr>
          <w:rFonts w:asciiTheme="minorHAnsi" w:hAnsiTheme="minorHAnsi" w:cstheme="minorHAnsi"/>
          <w:sz w:val="22"/>
          <w:szCs w:val="22"/>
        </w:rPr>
        <w:t>mail</w:t>
      </w:r>
      <w:r w:rsidR="00773419">
        <w:rPr>
          <w:rFonts w:asciiTheme="minorHAnsi" w:hAnsiTheme="minorHAnsi" w:cstheme="minorHAnsi"/>
          <w:sz w:val="22"/>
          <w:szCs w:val="22"/>
        </w:rPr>
        <w:t>ovú adresu</w:t>
      </w:r>
      <w:r w:rsidRPr="001B637B">
        <w:rPr>
          <w:rFonts w:asciiTheme="minorHAnsi" w:hAnsiTheme="minorHAnsi" w:cstheme="minorHAnsi"/>
          <w:sz w:val="22"/>
          <w:szCs w:val="22"/>
        </w:rPr>
        <w:t xml:space="preserve">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w:t>
      </w:r>
      <w:r w:rsidR="00EE7BB1">
        <w:rPr>
          <w:rFonts w:asciiTheme="minorHAnsi" w:hAnsiTheme="minorHAnsi" w:cstheme="minorHAnsi"/>
          <w:sz w:val="22"/>
          <w:szCs w:val="22"/>
        </w:rPr>
        <w:t> podľa Zmluvy so zhotoviteľom</w:t>
      </w:r>
      <w:r w:rsidRPr="001B637B">
        <w:rPr>
          <w:rFonts w:asciiTheme="minorHAnsi" w:hAnsiTheme="minorHAnsi" w:cstheme="minorHAnsi"/>
          <w:sz w:val="22"/>
          <w:szCs w:val="22"/>
        </w:rPr>
        <w:t>,</w:t>
      </w:r>
    </w:p>
    <w:p w14:paraId="3D7EC883" w14:textId="55F2417E"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sledovať spôsob a postup uskutočňovania stavby tak, aby bola zaručená bezpečnosť a ochrana zdravia pri práci v súlade so zákonom č. </w:t>
      </w:r>
      <w:r w:rsidRPr="001B637B">
        <w:rPr>
          <w:rStyle w:val="ruletitle"/>
          <w:rFonts w:asciiTheme="minorHAnsi" w:hAnsiTheme="minorHAnsi" w:cstheme="minorHAnsi"/>
          <w:sz w:val="22"/>
          <w:szCs w:val="22"/>
        </w:rPr>
        <w:t>124/2006 Z. z.</w:t>
      </w:r>
      <w:r w:rsidRPr="001B637B">
        <w:rPr>
          <w:rFonts w:asciiTheme="minorHAnsi" w:hAnsiTheme="minorHAnsi" w:cstheme="minorHAnsi"/>
          <w:sz w:val="22"/>
          <w:szCs w:val="22"/>
        </w:rPr>
        <w:t xml:space="preserve"> o bezpečnosti a ochrane zdravia pri práci a o zmene a doplnení niektorých zákonov v znení neskorších predpisov a požiarna bezpečnosť v súlade so zákonom č. </w:t>
      </w:r>
      <w:r w:rsidRPr="001B637B">
        <w:rPr>
          <w:rStyle w:val="ruletitle"/>
          <w:rFonts w:asciiTheme="minorHAnsi" w:hAnsiTheme="minorHAnsi" w:cstheme="minorHAnsi"/>
          <w:sz w:val="22"/>
          <w:szCs w:val="22"/>
        </w:rPr>
        <w:t>314/2001 Z. z.</w:t>
      </w:r>
      <w:r w:rsidRPr="001B637B">
        <w:rPr>
          <w:rFonts w:asciiTheme="minorHAnsi" w:hAnsiTheme="minorHAnsi" w:cstheme="minorHAnsi"/>
          <w:sz w:val="22"/>
          <w:szCs w:val="22"/>
        </w:rPr>
        <w:t xml:space="preserve"> o ochrane pred požiarmi v znení neskorších predpisov</w:t>
      </w:r>
      <w:r w:rsidR="00E612A6">
        <w:rPr>
          <w:rFonts w:asciiTheme="minorHAnsi" w:hAnsiTheme="minorHAnsi" w:cstheme="minorHAnsi"/>
          <w:sz w:val="22"/>
          <w:szCs w:val="22"/>
        </w:rPr>
        <w:t>.</w:t>
      </w:r>
      <w:r w:rsidRPr="001B637B">
        <w:rPr>
          <w:rFonts w:asciiTheme="minorHAnsi" w:hAnsiTheme="minorHAnsi" w:cstheme="minorHAnsi"/>
          <w:sz w:val="22"/>
          <w:szCs w:val="22"/>
        </w:rPr>
        <w:t xml:space="preserve"> </w:t>
      </w:r>
      <w:r w:rsidR="00E612A6" w:rsidRPr="007457EA">
        <w:rPr>
          <w:rFonts w:ascii="Calibri" w:hAnsi="Calibri" w:cs="Calibri"/>
          <w:sz w:val="22"/>
          <w:szCs w:val="22"/>
        </w:rPr>
        <w:t>Poskytovateľ je povinný zabezpečiť koordináciu plnenia úloh pri realizácii prác na stavenisku z hľadiska zaistenia bezpečnosti a ochrany zdravia pri práci v súlade s nariadením vlády č. 396/2006 Z. z. o minimálnych bezpečnostných a zdravotných požiadavkách na stavenisko, a to najmä podľa § 6 tohto nariadenia. Poskytovateľ je povinný zabezpečiť koordináciu všetkých účastníkov výstavby a ich subdodávateľov.</w:t>
      </w:r>
    </w:p>
    <w:p w14:paraId="43DF28D3"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predkladať objednávateľovi stanoviská/podklady k sťažnostiam, týkajúcim sa realizácie predmetu zmluvy,</w:t>
      </w:r>
    </w:p>
    <w:p w14:paraId="632DFB52" w14:textId="49C76905"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chronologicky podľa položiek </w:t>
      </w:r>
      <w:r w:rsidR="008D69B2">
        <w:rPr>
          <w:rFonts w:asciiTheme="minorHAnsi" w:hAnsiTheme="minorHAnsi" w:cstheme="minorHAnsi"/>
          <w:sz w:val="22"/>
          <w:szCs w:val="22"/>
        </w:rPr>
        <w:t xml:space="preserve">rozpočtu </w:t>
      </w:r>
      <w:r w:rsidRPr="001B637B">
        <w:rPr>
          <w:rFonts w:asciiTheme="minorHAnsi" w:hAnsiTheme="minorHAnsi" w:cstheme="minorHAnsi"/>
          <w:sz w:val="22"/>
          <w:szCs w:val="22"/>
        </w:rPr>
        <w:t>vyhotovovať fotodokumentáciu priebehu realizácie</w:t>
      </w:r>
      <w:r w:rsidR="008D69B2">
        <w:rPr>
          <w:rFonts w:asciiTheme="minorHAnsi" w:hAnsiTheme="minorHAnsi" w:cstheme="minorHAnsi"/>
          <w:sz w:val="22"/>
          <w:szCs w:val="22"/>
        </w:rPr>
        <w:t xml:space="preserve"> stavby</w:t>
      </w:r>
      <w:r w:rsidRPr="001B637B">
        <w:rPr>
          <w:rFonts w:asciiTheme="minorHAnsi" w:hAnsiTheme="minorHAnsi" w:cstheme="minorHAnsi"/>
          <w:sz w:val="22"/>
          <w:szCs w:val="22"/>
        </w:rPr>
        <w:t xml:space="preserve">, najmä častí stavby, ktoré budú zakryté alebo sa stanú neprístupnými pri ďalších prácach vykonávaných pri realizácii stavby, </w:t>
      </w:r>
    </w:p>
    <w:p w14:paraId="760F5C5E" w14:textId="2A0F761E" w:rsidR="000219A5" w:rsidRPr="007457EA" w:rsidRDefault="000219A5" w:rsidP="000219A5">
      <w:pPr>
        <w:pStyle w:val="Textbodyindent"/>
        <w:numPr>
          <w:ilvl w:val="0"/>
          <w:numId w:val="4"/>
        </w:numPr>
        <w:suppressAutoHyphens w:val="0"/>
        <w:spacing w:line="276" w:lineRule="auto"/>
        <w:ind w:left="567" w:hanging="425"/>
        <w:jc w:val="both"/>
        <w:rPr>
          <w:rFonts w:ascii="Calibri" w:hAnsi="Calibri" w:cs="Calibri"/>
          <w:sz w:val="22"/>
          <w:szCs w:val="22"/>
        </w:rPr>
      </w:pPr>
      <w:bookmarkStart w:id="0" w:name="_Hlk106796344"/>
      <w:r w:rsidRPr="001B637B">
        <w:rPr>
          <w:rFonts w:asciiTheme="minorHAnsi" w:hAnsiTheme="minorHAnsi" w:cstheme="minorHAnsi"/>
          <w:sz w:val="22"/>
          <w:szCs w:val="22"/>
        </w:rPr>
        <w:t>vyhotovova</w:t>
      </w:r>
      <w:r w:rsidR="007851C0">
        <w:rPr>
          <w:rFonts w:asciiTheme="minorHAnsi" w:hAnsiTheme="minorHAnsi" w:cstheme="minorHAnsi"/>
          <w:sz w:val="22"/>
          <w:szCs w:val="22"/>
        </w:rPr>
        <w:t>ť</w:t>
      </w:r>
      <w:r w:rsidRPr="001B637B">
        <w:rPr>
          <w:rFonts w:asciiTheme="minorHAnsi" w:hAnsiTheme="minorHAnsi" w:cstheme="minorHAnsi"/>
          <w:sz w:val="22"/>
          <w:szCs w:val="22"/>
        </w:rPr>
        <w:t xml:space="preserve"> pravideln</w:t>
      </w:r>
      <w:r w:rsidR="007851C0">
        <w:rPr>
          <w:rFonts w:asciiTheme="minorHAnsi" w:hAnsiTheme="minorHAnsi" w:cstheme="minorHAnsi"/>
          <w:sz w:val="22"/>
          <w:szCs w:val="22"/>
        </w:rPr>
        <w:t>é</w:t>
      </w:r>
      <w:r w:rsidRPr="001B637B">
        <w:rPr>
          <w:rFonts w:asciiTheme="minorHAnsi" w:hAnsiTheme="minorHAnsi" w:cstheme="minorHAnsi"/>
          <w:sz w:val="22"/>
          <w:szCs w:val="22"/>
        </w:rPr>
        <w:t xml:space="preserve"> správ</w:t>
      </w:r>
      <w:r w:rsidR="007851C0">
        <w:rPr>
          <w:rFonts w:asciiTheme="minorHAnsi" w:hAnsiTheme="minorHAnsi" w:cstheme="minorHAnsi"/>
          <w:sz w:val="22"/>
          <w:szCs w:val="22"/>
        </w:rPr>
        <w:t>y</w:t>
      </w:r>
      <w:r w:rsidRPr="001B637B">
        <w:rPr>
          <w:rFonts w:asciiTheme="minorHAnsi" w:hAnsiTheme="minorHAnsi" w:cstheme="minorHAnsi"/>
          <w:sz w:val="22"/>
          <w:szCs w:val="22"/>
        </w:rPr>
        <w:t xml:space="preserve"> stavebného dozoru a</w:t>
      </w:r>
      <w:r w:rsidR="007851C0">
        <w:rPr>
          <w:rFonts w:asciiTheme="minorHAnsi" w:hAnsiTheme="minorHAnsi" w:cstheme="minorHAnsi"/>
          <w:sz w:val="22"/>
          <w:szCs w:val="22"/>
        </w:rPr>
        <w:t xml:space="preserve"> predkladať </w:t>
      </w:r>
      <w:r w:rsidRPr="001B637B">
        <w:rPr>
          <w:rFonts w:asciiTheme="minorHAnsi" w:hAnsiTheme="minorHAnsi" w:cstheme="minorHAnsi"/>
          <w:sz w:val="22"/>
          <w:szCs w:val="22"/>
        </w:rPr>
        <w:t xml:space="preserve">ich </w:t>
      </w:r>
      <w:bookmarkEnd w:id="0"/>
      <w:r w:rsidRPr="001B637B">
        <w:rPr>
          <w:rFonts w:asciiTheme="minorHAnsi" w:hAnsiTheme="minorHAnsi" w:cstheme="minorHAnsi"/>
          <w:sz w:val="22"/>
          <w:szCs w:val="22"/>
        </w:rPr>
        <w:t xml:space="preserve">osobe objednávateľa oprávnenej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a to minimálne raz za dva mesiace, najneskôr do 10. dňa príslušného kalendárneho mesiaca, v ktorom je povinný túto správu podať. </w:t>
      </w:r>
      <w:r w:rsidR="001041D0" w:rsidRPr="001B637B">
        <w:rPr>
          <w:rFonts w:asciiTheme="minorHAnsi" w:hAnsiTheme="minorHAnsi" w:cstheme="minorHAnsi"/>
          <w:sz w:val="22"/>
          <w:szCs w:val="22"/>
        </w:rPr>
        <w:t>O</w:t>
      </w:r>
      <w:r w:rsidRPr="001B637B">
        <w:rPr>
          <w:rFonts w:asciiTheme="minorHAnsi" w:hAnsiTheme="minorHAnsi" w:cstheme="minorHAnsi"/>
          <w:sz w:val="22"/>
          <w:szCs w:val="22"/>
        </w:rPr>
        <w:t xml:space="preserve">soba objednávateľa oprávnená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sa zaväzuj</w:t>
      </w:r>
      <w:r w:rsidR="00A140B6">
        <w:rPr>
          <w:rFonts w:asciiTheme="minorHAnsi" w:hAnsiTheme="minorHAnsi" w:cstheme="minorHAnsi"/>
          <w:sz w:val="22"/>
          <w:szCs w:val="22"/>
        </w:rPr>
        <w:t>ú</w:t>
      </w:r>
      <w:r w:rsidRPr="001B637B">
        <w:rPr>
          <w:rFonts w:asciiTheme="minorHAnsi" w:hAnsiTheme="minorHAnsi" w:cstheme="minorHAnsi"/>
          <w:sz w:val="22"/>
          <w:szCs w:val="22"/>
        </w:rPr>
        <w:t xml:space="preserve"> schváliť pravidelnú správu stavebného dozoru do 10 pracovných dní od jej preukázateľného doručenia do dispozíc</w:t>
      </w:r>
      <w:r w:rsidR="001041D0" w:rsidRPr="001B637B">
        <w:rPr>
          <w:rFonts w:asciiTheme="minorHAnsi" w:hAnsiTheme="minorHAnsi" w:cstheme="minorHAnsi"/>
          <w:sz w:val="22"/>
          <w:szCs w:val="22"/>
        </w:rPr>
        <w:t xml:space="preserve">ie </w:t>
      </w:r>
      <w:r w:rsidRPr="001B637B">
        <w:rPr>
          <w:rFonts w:asciiTheme="minorHAnsi" w:hAnsiTheme="minorHAnsi" w:cstheme="minorHAnsi"/>
          <w:sz w:val="22"/>
          <w:szCs w:val="22"/>
        </w:rPr>
        <w:t xml:space="preserve">osoby objednávateľa oprávnenej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w:t>
      </w:r>
      <w:r w:rsidR="002D722F">
        <w:rPr>
          <w:rFonts w:asciiTheme="minorHAnsi" w:hAnsiTheme="minorHAnsi" w:cstheme="minorHAnsi"/>
          <w:sz w:val="22"/>
          <w:szCs w:val="22"/>
        </w:rPr>
        <w:t xml:space="preserve"> </w:t>
      </w:r>
      <w:r w:rsidR="007851C0">
        <w:rPr>
          <w:rFonts w:asciiTheme="minorHAnsi" w:hAnsiTheme="minorHAnsi" w:cstheme="minorHAnsi"/>
          <w:sz w:val="22"/>
          <w:szCs w:val="22"/>
        </w:rPr>
        <w:t>a každý čo i len začatý deň nesplnenia/porušenia povinnosti</w:t>
      </w:r>
      <w:r w:rsidR="006034B3">
        <w:rPr>
          <w:rFonts w:asciiTheme="minorHAnsi" w:hAnsiTheme="minorHAnsi" w:cstheme="minorHAnsi"/>
          <w:sz w:val="22"/>
          <w:szCs w:val="22"/>
        </w:rPr>
        <w:t xml:space="preserve">, </w:t>
      </w:r>
      <w:r w:rsidR="006034B3" w:rsidRPr="007457EA">
        <w:rPr>
          <w:rFonts w:ascii="Calibri" w:hAnsi="Calibri" w:cs="Calibri"/>
          <w:sz w:val="22"/>
          <w:szCs w:val="22"/>
        </w:rPr>
        <w:t xml:space="preserve">uplatnením ani úhradou zmluvnej pokuty nie je dotknutý nárok objednávateľa na </w:t>
      </w:r>
      <w:r w:rsidR="006034B3" w:rsidRPr="007457EA">
        <w:rPr>
          <w:rFonts w:ascii="Calibri" w:hAnsi="Calibri" w:cs="Calibri"/>
          <w:sz w:val="22"/>
          <w:szCs w:val="22"/>
        </w:rPr>
        <w:lastRenderedPageBreak/>
        <w:t>náhradu škody, ktorá mu v dôsledku porušenia povinnosti poskytovateľom podľa tohto bodu zmluvy vznikla, v celom jej rozsahu, a to nezávisle od zmluvnej pokuty</w:t>
      </w:r>
      <w:r w:rsidR="007851C0">
        <w:rPr>
          <w:rFonts w:ascii="Calibri" w:hAnsi="Calibri" w:cs="Calibri"/>
          <w:sz w:val="22"/>
          <w:szCs w:val="22"/>
        </w:rPr>
        <w:t>.</w:t>
      </w:r>
      <w:r w:rsidR="006034B3" w:rsidRPr="007457EA">
        <w:rPr>
          <w:rFonts w:ascii="Calibri" w:hAnsi="Calibri" w:cs="Calibri"/>
          <w:sz w:val="22"/>
          <w:szCs w:val="22"/>
        </w:rPr>
        <w:t xml:space="preserve"> </w:t>
      </w:r>
      <w:r w:rsidRPr="007457EA">
        <w:rPr>
          <w:rFonts w:ascii="Calibri" w:hAnsi="Calibri" w:cs="Calibri"/>
          <w:sz w:val="22"/>
          <w:szCs w:val="22"/>
        </w:rPr>
        <w:t xml:space="preserve">Formát pravidelnej správy stavebného dozoru je uvedený v prílohe č. 1 tejto zmluvy, </w:t>
      </w:r>
    </w:p>
    <w:p w14:paraId="22BE1013" w14:textId="390EB18F" w:rsidR="000219A5" w:rsidRPr="001B637B" w:rsidRDefault="000219A5" w:rsidP="000219A5">
      <w:pPr>
        <w:pStyle w:val="Textbodyindent"/>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b/>
          <w:sz w:val="22"/>
          <w:szCs w:val="22"/>
        </w:rPr>
        <w:t>Osobitne vo vzťahu k zabezpečeniu kvality dodávok a</w:t>
      </w:r>
      <w:r w:rsidR="00CE77D7" w:rsidRPr="001B637B">
        <w:rPr>
          <w:rFonts w:asciiTheme="minorHAnsi" w:hAnsiTheme="minorHAnsi" w:cstheme="minorHAnsi"/>
          <w:b/>
          <w:sz w:val="22"/>
          <w:szCs w:val="22"/>
        </w:rPr>
        <w:t> </w:t>
      </w:r>
      <w:r w:rsidRPr="001B637B">
        <w:rPr>
          <w:rFonts w:asciiTheme="minorHAnsi" w:hAnsiTheme="minorHAnsi" w:cstheme="minorHAnsi"/>
          <w:b/>
          <w:sz w:val="22"/>
          <w:szCs w:val="22"/>
        </w:rPr>
        <w:t>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sz w:val="22"/>
          <w:szCs w:val="22"/>
        </w:rPr>
        <w:t>, avšak bez toho</w:t>
      </w:r>
      <w:r w:rsidR="000451C8">
        <w:rPr>
          <w:rFonts w:asciiTheme="minorHAnsi" w:hAnsiTheme="minorHAnsi" w:cstheme="minorHAnsi"/>
          <w:sz w:val="22"/>
          <w:szCs w:val="22"/>
        </w:rPr>
        <w:t>,</w:t>
      </w:r>
      <w:r w:rsidRPr="001B637B">
        <w:rPr>
          <w:rFonts w:asciiTheme="minorHAnsi" w:hAnsiTheme="minorHAnsi" w:cstheme="minorHAnsi"/>
          <w:sz w:val="22"/>
          <w:szCs w:val="22"/>
        </w:rPr>
        <w:t xml:space="preserve"> aby tým v súvislosti s týmto predmetom boli dotknuté povinnosti vyššie: </w:t>
      </w:r>
    </w:p>
    <w:p w14:paraId="707B5B1A"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sledovať, či zhotoviteľ vykonáva pri realizácii stavby predpísané skúšky materiálov, konštrukcií a prác,</w:t>
      </w:r>
    </w:p>
    <w:p w14:paraId="3895A9F8"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60A65DEB" w14:textId="14DD906F" w:rsidR="000219A5" w:rsidRPr="001B637B" w:rsidRDefault="000219A5" w:rsidP="000219A5">
      <w:pPr>
        <w:pStyle w:val="Textbodyindent"/>
        <w:suppressAutoHyphens w:val="0"/>
        <w:spacing w:line="276" w:lineRule="auto"/>
        <w:jc w:val="both"/>
        <w:rPr>
          <w:rFonts w:asciiTheme="minorHAnsi" w:hAnsiTheme="minorHAnsi" w:cstheme="minorHAnsi"/>
          <w:b/>
          <w:sz w:val="22"/>
          <w:szCs w:val="22"/>
        </w:rPr>
      </w:pPr>
      <w:r w:rsidRPr="001B637B">
        <w:rPr>
          <w:rFonts w:asciiTheme="minorHAnsi" w:hAnsiTheme="minorHAnsi" w:cstheme="minorHAnsi"/>
          <w:b/>
          <w:sz w:val="22"/>
          <w:szCs w:val="22"/>
        </w:rPr>
        <w:t>V závere realizácie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 xml:space="preserve">, resp. jednotlivých ich častí a po ich realizácii: </w:t>
      </w:r>
    </w:p>
    <w:p w14:paraId="696DDD81"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organizovať odovzdanie a prevzatie stavby alebo jej časti,</w:t>
      </w:r>
    </w:p>
    <w:p w14:paraId="36D79599"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zaujímať stanovisko s vysvetlením a návrhom riešenia k prípadným skrytým vadám na stavbe,</w:t>
      </w:r>
    </w:p>
    <w:p w14:paraId="0792F277" w14:textId="17B27C44"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kontrolovať doklady, ktoré predloží zhotoviteľ k odovzdaniu a prevzatiu dokončenej stavby, </w:t>
      </w:r>
    </w:p>
    <w:p w14:paraId="2B6C7794"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kontrolovať odstraňovanie vád a nedorobkov zistených pri preberaní v dohodnutých  termínoch,</w:t>
      </w:r>
    </w:p>
    <w:p w14:paraId="7B343304"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1C9620E2" w14:textId="0B75FD78"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kontrolovať vypratanie a upratanie staveniska a priľahlých pozemkov</w:t>
      </w:r>
      <w:r w:rsidR="00010822">
        <w:rPr>
          <w:rFonts w:asciiTheme="minorHAnsi" w:hAnsiTheme="minorHAnsi" w:cstheme="minorHAnsi"/>
          <w:sz w:val="22"/>
          <w:szCs w:val="22"/>
        </w:rPr>
        <w:t>,</w:t>
      </w:r>
      <w:r w:rsidRPr="001B637B">
        <w:rPr>
          <w:rFonts w:asciiTheme="minorHAnsi" w:hAnsiTheme="minorHAnsi" w:cstheme="minorHAnsi"/>
          <w:sz w:val="22"/>
          <w:szCs w:val="22"/>
        </w:rPr>
        <w:t xml:space="preserve"> </w:t>
      </w:r>
    </w:p>
    <w:p w14:paraId="0E013632"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5F88E345" w14:textId="7D99C466" w:rsidR="000219A5" w:rsidRPr="007457EA" w:rsidRDefault="000219A5" w:rsidP="007457EA">
      <w:pPr>
        <w:pStyle w:val="Textbodyindent"/>
        <w:numPr>
          <w:ilvl w:val="0"/>
          <w:numId w:val="4"/>
        </w:numPr>
        <w:suppressAutoHyphens w:val="0"/>
        <w:jc w:val="both"/>
        <w:rPr>
          <w:rFonts w:ascii="Calibri" w:hAnsi="Calibri" w:cs="Calibri"/>
          <w:sz w:val="22"/>
          <w:szCs w:val="22"/>
        </w:rPr>
      </w:pPr>
      <w:r w:rsidRPr="001B637B">
        <w:rPr>
          <w:rFonts w:asciiTheme="minorHAnsi" w:hAnsiTheme="minorHAnsi" w:cstheme="minorHAnsi"/>
          <w:sz w:val="22"/>
          <w:szCs w:val="22"/>
        </w:rPr>
        <w:t xml:space="preserve">vypracovať záverečnú správu </w:t>
      </w:r>
      <w:r w:rsidR="007851C0">
        <w:rPr>
          <w:rFonts w:asciiTheme="minorHAnsi" w:hAnsiTheme="minorHAnsi" w:cstheme="minorHAnsi"/>
          <w:sz w:val="22"/>
          <w:szCs w:val="22"/>
        </w:rPr>
        <w:t>s</w:t>
      </w:r>
      <w:r w:rsidRPr="001B637B">
        <w:rPr>
          <w:rFonts w:asciiTheme="minorHAnsi" w:hAnsiTheme="minorHAnsi" w:cstheme="minorHAnsi"/>
          <w:sz w:val="22"/>
          <w:szCs w:val="22"/>
        </w:rPr>
        <w:t>tavebného dozoru a </w:t>
      </w:r>
      <w:r w:rsidR="007851C0">
        <w:rPr>
          <w:rFonts w:asciiTheme="minorHAnsi" w:hAnsiTheme="minorHAnsi" w:cstheme="minorHAnsi"/>
          <w:sz w:val="22"/>
          <w:szCs w:val="22"/>
        </w:rPr>
        <w:t>predložiť ju</w:t>
      </w:r>
      <w:r w:rsidRPr="001B637B">
        <w:rPr>
          <w:rFonts w:asciiTheme="minorHAnsi" w:hAnsiTheme="minorHAnsi" w:cstheme="minorHAnsi"/>
          <w:sz w:val="22"/>
          <w:szCs w:val="22"/>
        </w:rPr>
        <w:t xml:space="preserve"> osobe objednávateľa oprávnenej </w:t>
      </w:r>
      <w:r w:rsidR="007851C0">
        <w:rPr>
          <w:rFonts w:asciiTheme="minorHAnsi" w:hAnsiTheme="minorHAnsi" w:cstheme="minorHAnsi"/>
          <w:sz w:val="22"/>
          <w:szCs w:val="22"/>
        </w:rPr>
        <w:t>rokovať</w:t>
      </w:r>
      <w:r w:rsidR="007851C0"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vo veciach technických, a to najneskôr do 15 dní odo dňa </w:t>
      </w:r>
      <w:r w:rsidR="006E2214">
        <w:rPr>
          <w:rFonts w:asciiTheme="minorHAnsi" w:hAnsiTheme="minorHAnsi" w:cstheme="minorHAnsi"/>
          <w:sz w:val="22"/>
          <w:szCs w:val="22"/>
        </w:rPr>
        <w:t xml:space="preserve">zániku </w:t>
      </w:r>
      <w:r w:rsidRPr="001B637B">
        <w:rPr>
          <w:rFonts w:asciiTheme="minorHAnsi" w:hAnsiTheme="minorHAnsi" w:cstheme="minorHAnsi"/>
          <w:sz w:val="22"/>
          <w:szCs w:val="22"/>
        </w:rPr>
        <w:t xml:space="preserve">zmluvy. Záverečná správa bude obsahovať kumulatívne údaje za celú dobu výkonu činnosti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Objednávateľ sa prostredníctvom osoby objednávateľa oprávnenej </w:t>
      </w:r>
      <w:r w:rsidR="00B06343">
        <w:rPr>
          <w:rFonts w:asciiTheme="minorHAnsi" w:hAnsiTheme="minorHAnsi" w:cstheme="minorHAnsi"/>
          <w:sz w:val="22"/>
          <w:szCs w:val="22"/>
        </w:rPr>
        <w:t>rokovať</w:t>
      </w:r>
      <w:r w:rsidR="00B06343"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vo veciach technických zaväzuje schváliť záverečnú správu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do 10 pracovných dní od jej preukázateľného doručenia alebo ju vrátiť poskytovateľovi s požiadavkou na doplnenie. V prípade omeškania poskytovateľa s predložením záverečnej správy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v lehote uvedenej v tomto bode alebo v prípade neúplnosti údajov záverečnej správy </w:t>
      </w:r>
      <w:r w:rsidR="007851C0">
        <w:rPr>
          <w:rFonts w:asciiTheme="minorHAnsi" w:hAnsiTheme="minorHAnsi" w:cstheme="minorHAnsi"/>
          <w:sz w:val="22"/>
          <w:szCs w:val="22"/>
        </w:rPr>
        <w:t>s</w:t>
      </w:r>
      <w:r w:rsidR="00E653A4"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r w:rsidR="004B55A1">
        <w:rPr>
          <w:rFonts w:asciiTheme="minorHAnsi" w:hAnsiTheme="minorHAnsi" w:cstheme="minorHAnsi"/>
          <w:sz w:val="22"/>
          <w:szCs w:val="22"/>
        </w:rPr>
        <w:t>;u</w:t>
      </w:r>
      <w:r w:rsidR="00137F6E" w:rsidRPr="007457EA">
        <w:rPr>
          <w:rFonts w:ascii="Calibri" w:hAnsi="Calibri" w:cs="Calibri"/>
          <w:sz w:val="22"/>
          <w:szCs w:val="22"/>
        </w:rPr>
        <w:t>platnením ani úhradou zmluvnej pokuty nie je dotknutý nárok objednávateľa na náhradu škody, ktorá mu v dôsledku porušenia povinnosti poskytovateľom podľa tohto bodu zmluvy vznikla, v celom jej rozsahu, a to nezávisle od zmluvnej pokuty</w:t>
      </w:r>
      <w:r w:rsidR="00137F6E" w:rsidRPr="007457EA">
        <w:rPr>
          <w:rFonts w:ascii="Calibri" w:hAnsi="Calibri" w:cs="Calibri"/>
          <w:sz w:val="22"/>
        </w:rPr>
        <w:t>.</w:t>
      </w:r>
    </w:p>
    <w:p w14:paraId="08CFD5AB" w14:textId="537F9833" w:rsidR="00B62028" w:rsidRPr="00E37C26" w:rsidRDefault="00B62028" w:rsidP="00E37C26">
      <w:pPr>
        <w:pStyle w:val="Textbodyindent"/>
        <w:numPr>
          <w:ilvl w:val="0"/>
          <w:numId w:val="4"/>
        </w:numPr>
        <w:suppressAutoHyphens w:val="0"/>
        <w:spacing w:line="276" w:lineRule="auto"/>
        <w:jc w:val="both"/>
        <w:rPr>
          <w:rFonts w:asciiTheme="minorHAnsi" w:hAnsiTheme="minorHAnsi" w:cstheme="minorHAnsi"/>
          <w:sz w:val="22"/>
          <w:szCs w:val="22"/>
        </w:rPr>
      </w:pPr>
      <w:r w:rsidRPr="00E37C26">
        <w:rPr>
          <w:rFonts w:asciiTheme="minorHAnsi" w:hAnsiTheme="minorHAnsi" w:cstheme="minorHAnsi"/>
          <w:sz w:val="22"/>
          <w:szCs w:val="22"/>
        </w:rPr>
        <w:t xml:space="preserve">pripraviť podklady </w:t>
      </w:r>
      <w:r w:rsidR="00AF0B5C">
        <w:rPr>
          <w:rFonts w:asciiTheme="minorHAnsi" w:hAnsiTheme="minorHAnsi" w:cstheme="minorHAnsi"/>
          <w:sz w:val="22"/>
          <w:szCs w:val="22"/>
        </w:rPr>
        <w:t xml:space="preserve">pre objednávateľa </w:t>
      </w:r>
      <w:r w:rsidRPr="00E37C26">
        <w:rPr>
          <w:rFonts w:asciiTheme="minorHAnsi" w:hAnsiTheme="minorHAnsi" w:cstheme="minorHAnsi"/>
          <w:sz w:val="22"/>
          <w:szCs w:val="22"/>
        </w:rPr>
        <w:t>ku kolaudačnému konaniu</w:t>
      </w:r>
      <w:r w:rsidR="002F2295">
        <w:rPr>
          <w:rFonts w:asciiTheme="minorHAnsi" w:hAnsiTheme="minorHAnsi" w:cstheme="minorHAnsi"/>
          <w:sz w:val="22"/>
          <w:szCs w:val="22"/>
        </w:rPr>
        <w:t xml:space="preserve"> a</w:t>
      </w:r>
      <w:r w:rsidR="007726C0" w:rsidRPr="00E37C26">
        <w:rPr>
          <w:rFonts w:asciiTheme="minorHAnsi" w:hAnsiTheme="minorHAnsi" w:cstheme="minorHAnsi"/>
          <w:sz w:val="22"/>
          <w:szCs w:val="22"/>
        </w:rPr>
        <w:t xml:space="preserve"> </w:t>
      </w:r>
      <w:r w:rsidR="00FB72DF" w:rsidRPr="00E37C26">
        <w:rPr>
          <w:rFonts w:asciiTheme="minorHAnsi" w:hAnsiTheme="minorHAnsi" w:cstheme="minorHAnsi"/>
          <w:sz w:val="22"/>
          <w:szCs w:val="22"/>
        </w:rPr>
        <w:t>z</w:t>
      </w:r>
      <w:r w:rsidR="00FB72DF"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FB72DF"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FB72DF" w:rsidRPr="00E37C26">
        <w:rPr>
          <w:rFonts w:asciiTheme="minorHAnsi" w:hAnsiTheme="minorHAnsi" w:cstheme="minorHAnsi" w:hint="eastAsia"/>
          <w:sz w:val="22"/>
          <w:szCs w:val="22"/>
        </w:rPr>
        <w:t xml:space="preserve"> pred orgánmi štátnej správy</w:t>
      </w:r>
      <w:r w:rsidR="00FB72DF" w:rsidRPr="00E37C26">
        <w:rPr>
          <w:rFonts w:asciiTheme="minorHAnsi" w:hAnsiTheme="minorHAnsi" w:cstheme="minorHAnsi"/>
          <w:sz w:val="22"/>
          <w:szCs w:val="22"/>
        </w:rPr>
        <w:t xml:space="preserve"> a inými účastníkmi</w:t>
      </w:r>
      <w:r w:rsidR="00CE38E6" w:rsidRPr="00E37C26">
        <w:rPr>
          <w:rFonts w:asciiTheme="minorHAnsi" w:hAnsiTheme="minorHAnsi" w:cstheme="minorHAnsi"/>
          <w:sz w:val="22"/>
          <w:szCs w:val="22"/>
        </w:rPr>
        <w:t xml:space="preserve"> počas</w:t>
      </w:r>
      <w:r w:rsidR="00B13936" w:rsidRPr="00E37C26">
        <w:rPr>
          <w:rFonts w:asciiTheme="minorHAnsi" w:hAnsiTheme="minorHAnsi" w:cstheme="minorHAnsi"/>
          <w:sz w:val="22"/>
          <w:szCs w:val="22"/>
        </w:rPr>
        <w:t xml:space="preserve"> kolaudačného konania,</w:t>
      </w:r>
      <w:r w:rsidR="00E37C26">
        <w:rPr>
          <w:rFonts w:asciiTheme="minorHAnsi" w:hAnsiTheme="minorHAnsi" w:cstheme="minorHAnsi"/>
          <w:sz w:val="22"/>
          <w:szCs w:val="22"/>
        </w:rPr>
        <w:t xml:space="preserve"> </w:t>
      </w:r>
      <w:r w:rsidR="00632CA3" w:rsidRPr="00E37C26">
        <w:rPr>
          <w:rFonts w:asciiTheme="minorHAnsi" w:hAnsiTheme="minorHAnsi" w:cstheme="minorHAnsi"/>
          <w:sz w:val="22"/>
          <w:szCs w:val="22"/>
        </w:rPr>
        <w:t>dohliad</w:t>
      </w:r>
      <w:r w:rsidR="003A7FD0">
        <w:rPr>
          <w:rFonts w:asciiTheme="minorHAnsi" w:hAnsiTheme="minorHAnsi" w:cstheme="minorHAnsi"/>
          <w:sz w:val="22"/>
          <w:szCs w:val="22"/>
        </w:rPr>
        <w:t>a</w:t>
      </w:r>
      <w:r w:rsidR="002F2295">
        <w:rPr>
          <w:rFonts w:asciiTheme="minorHAnsi" w:hAnsiTheme="minorHAnsi" w:cstheme="minorHAnsi"/>
          <w:sz w:val="22"/>
          <w:szCs w:val="22"/>
        </w:rPr>
        <w:t>ť</w:t>
      </w:r>
      <w:r w:rsidR="008950EA" w:rsidRPr="00E37C26">
        <w:rPr>
          <w:rFonts w:asciiTheme="minorHAnsi" w:hAnsiTheme="minorHAnsi" w:cstheme="minorHAnsi"/>
          <w:sz w:val="22"/>
          <w:szCs w:val="22"/>
        </w:rPr>
        <w:t xml:space="preserve"> </w:t>
      </w:r>
      <w:r w:rsidR="00BA1469" w:rsidRPr="00E37C26">
        <w:rPr>
          <w:rFonts w:asciiTheme="minorHAnsi" w:hAnsiTheme="minorHAnsi" w:cstheme="minorHAnsi"/>
          <w:sz w:val="22"/>
          <w:szCs w:val="22"/>
        </w:rPr>
        <w:t>na</w:t>
      </w:r>
      <w:r w:rsidR="00762EF1" w:rsidRPr="00E37C26">
        <w:rPr>
          <w:rFonts w:asciiTheme="minorHAnsi" w:hAnsiTheme="minorHAnsi" w:cstheme="minorHAnsi"/>
          <w:sz w:val="22"/>
          <w:szCs w:val="22"/>
        </w:rPr>
        <w:t>d</w:t>
      </w:r>
      <w:r w:rsidR="00BA1469" w:rsidRPr="00E37C26">
        <w:rPr>
          <w:rFonts w:asciiTheme="minorHAnsi" w:hAnsiTheme="minorHAnsi" w:cstheme="minorHAnsi"/>
          <w:sz w:val="22"/>
          <w:szCs w:val="22"/>
        </w:rPr>
        <w:t xml:space="preserve"> odstránením kolaudačn</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ch ch</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b</w:t>
      </w:r>
      <w:r w:rsidR="00CE38E6" w:rsidRPr="00E37C26">
        <w:rPr>
          <w:rFonts w:asciiTheme="minorHAnsi" w:hAnsiTheme="minorHAnsi" w:cstheme="minorHAnsi"/>
          <w:sz w:val="22"/>
          <w:szCs w:val="22"/>
        </w:rPr>
        <w:t xml:space="preserve"> zistených v rámci kolaudačného konania, </w:t>
      </w:r>
      <w:r w:rsidR="00D85371" w:rsidRPr="00E37C26">
        <w:rPr>
          <w:rFonts w:asciiTheme="minorHAnsi" w:hAnsiTheme="minorHAnsi" w:cstheme="minorHAnsi"/>
          <w:sz w:val="22"/>
          <w:szCs w:val="22"/>
        </w:rPr>
        <w:t>z</w:t>
      </w:r>
      <w:r w:rsidR="00D85371"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D85371"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lastRenderedPageBreak/>
        <w:t>objednávateľa</w:t>
      </w:r>
      <w:r w:rsidR="00D85371" w:rsidRPr="00E37C26">
        <w:rPr>
          <w:rFonts w:asciiTheme="minorHAnsi" w:hAnsiTheme="minorHAnsi" w:cstheme="minorHAnsi" w:hint="eastAsia"/>
          <w:sz w:val="22"/>
          <w:szCs w:val="22"/>
        </w:rPr>
        <w:t xml:space="preserve"> pred orgánmi štátnej správy</w:t>
      </w:r>
      <w:r w:rsidR="00D85371" w:rsidRPr="00E37C26">
        <w:rPr>
          <w:rFonts w:asciiTheme="minorHAnsi" w:hAnsiTheme="minorHAnsi" w:cstheme="minorHAnsi"/>
          <w:sz w:val="22"/>
          <w:szCs w:val="22"/>
        </w:rPr>
        <w:t xml:space="preserve"> a inými účastníkmi počas </w:t>
      </w:r>
      <w:r w:rsidR="00D85371">
        <w:rPr>
          <w:rFonts w:asciiTheme="minorHAnsi" w:hAnsiTheme="minorHAnsi" w:cstheme="minorHAnsi"/>
          <w:sz w:val="22"/>
          <w:szCs w:val="22"/>
        </w:rPr>
        <w:t>odstraňovania kolaudačných chýb,</w:t>
      </w:r>
    </w:p>
    <w:p w14:paraId="23CAA18A" w14:textId="6DEA756E" w:rsidR="00B62028" w:rsidRPr="001B637B" w:rsidRDefault="00B62028" w:rsidP="00B62028">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osobne sa zúčastniť kolaudačného konania</w:t>
      </w:r>
      <w:r w:rsidR="00632CA3">
        <w:rPr>
          <w:rFonts w:asciiTheme="minorHAnsi" w:hAnsiTheme="minorHAnsi" w:cstheme="minorHAnsi"/>
          <w:sz w:val="22"/>
          <w:szCs w:val="22"/>
        </w:rPr>
        <w:t>.</w:t>
      </w:r>
    </w:p>
    <w:p w14:paraId="2183B65E" w14:textId="3B9E2234" w:rsidR="000219A5" w:rsidRPr="001B637B" w:rsidRDefault="000219A5" w:rsidP="000219A5">
      <w:pPr>
        <w:pStyle w:val="Textbodyindent"/>
        <w:numPr>
          <w:ilvl w:val="2"/>
          <w:numId w:val="3"/>
        </w:numPr>
        <w:suppressAutoHyphens w:val="0"/>
        <w:spacing w:line="276" w:lineRule="auto"/>
        <w:ind w:left="567" w:hanging="567"/>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7851C0">
        <w:rPr>
          <w:rFonts w:asciiTheme="minorHAnsi" w:hAnsiTheme="minorHAnsi" w:cstheme="minorHAnsi"/>
          <w:sz w:val="22"/>
          <w:szCs w:val="22"/>
        </w:rPr>
        <w:t xml:space="preserve">podľa zákona č. 513/1991 Zb. </w:t>
      </w:r>
      <w:r w:rsidRPr="001B637B">
        <w:rPr>
          <w:rFonts w:asciiTheme="minorHAnsi" w:hAnsiTheme="minorHAnsi" w:cstheme="minorHAnsi"/>
          <w:sz w:val="22"/>
          <w:szCs w:val="22"/>
        </w:rPr>
        <w:t xml:space="preserve">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A96707">
        <w:rPr>
          <w:rFonts w:asciiTheme="minorHAnsi" w:hAnsiTheme="minorHAnsi" w:cstheme="minorHAnsi"/>
          <w:sz w:val="22"/>
          <w:szCs w:val="22"/>
        </w:rPr>
        <w:t>ZVO</w:t>
      </w:r>
      <w:r w:rsidR="00A07FC3">
        <w:rPr>
          <w:rFonts w:asciiTheme="minorHAnsi" w:hAnsiTheme="minorHAnsi" w:cstheme="minorHAnsi"/>
          <w:sz w:val="22"/>
          <w:szCs w:val="22"/>
        </w:rPr>
        <w:t>.</w:t>
      </w:r>
    </w:p>
    <w:p w14:paraId="54F807FE" w14:textId="0F107205" w:rsidR="000219A5" w:rsidRPr="001B637B" w:rsidRDefault="007851C0" w:rsidP="00ED7F70">
      <w:pPr>
        <w:pStyle w:val="Textbodyindent"/>
        <w:numPr>
          <w:ilvl w:val="2"/>
          <w:numId w:val="3"/>
        </w:numPr>
        <w:suppressAutoHyphens w:val="0"/>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Povinnosť uvedená</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v </w:t>
      </w:r>
      <w:r w:rsidR="00A07FC3">
        <w:rPr>
          <w:rFonts w:asciiTheme="minorHAnsi" w:hAnsiTheme="minorHAnsi" w:cstheme="minorHAnsi"/>
          <w:sz w:val="22"/>
          <w:szCs w:val="22"/>
        </w:rPr>
        <w:t>bode</w:t>
      </w:r>
      <w:r w:rsidR="000219A5" w:rsidRPr="001B637B">
        <w:rPr>
          <w:rFonts w:asciiTheme="minorHAnsi" w:hAnsiTheme="minorHAnsi" w:cstheme="minorHAnsi"/>
          <w:sz w:val="22"/>
          <w:szCs w:val="22"/>
        </w:rPr>
        <w:t xml:space="preserve"> 3.1.2 tohto článku </w:t>
      </w:r>
      <w:r w:rsidR="00647D18">
        <w:rPr>
          <w:rFonts w:asciiTheme="minorHAnsi" w:hAnsiTheme="minorHAnsi" w:cstheme="minorHAnsi"/>
          <w:sz w:val="22"/>
          <w:szCs w:val="22"/>
        </w:rPr>
        <w:t>z</w:t>
      </w:r>
      <w:r>
        <w:rPr>
          <w:rFonts w:asciiTheme="minorHAnsi" w:hAnsiTheme="minorHAnsi" w:cstheme="minorHAnsi"/>
          <w:sz w:val="22"/>
          <w:szCs w:val="22"/>
        </w:rPr>
        <w:t>mluvy sa vzťahuje</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aj </w:t>
      </w:r>
      <w:r>
        <w:rPr>
          <w:rFonts w:asciiTheme="minorHAnsi" w:hAnsiTheme="minorHAnsi" w:cstheme="minorHAnsi"/>
          <w:sz w:val="22"/>
          <w:szCs w:val="22"/>
        </w:rPr>
        <w:t>na</w:t>
      </w:r>
      <w:r w:rsidRPr="001B637B">
        <w:rPr>
          <w:rFonts w:asciiTheme="minorHAnsi" w:hAnsiTheme="minorHAnsi" w:cstheme="minorHAnsi"/>
          <w:sz w:val="22"/>
          <w:szCs w:val="22"/>
        </w:rPr>
        <w:t> </w:t>
      </w:r>
      <w:r w:rsidR="000219A5" w:rsidRPr="001B637B">
        <w:rPr>
          <w:rFonts w:asciiTheme="minorHAnsi" w:hAnsiTheme="minorHAnsi" w:cstheme="minorHAnsi"/>
          <w:sz w:val="22"/>
          <w:szCs w:val="22"/>
        </w:rPr>
        <w:t>úkon</w:t>
      </w:r>
      <w:r>
        <w:rPr>
          <w:rFonts w:asciiTheme="minorHAnsi" w:hAnsiTheme="minorHAnsi" w:cstheme="minorHAnsi"/>
          <w:sz w:val="22"/>
          <w:szCs w:val="22"/>
        </w:rPr>
        <w:t>y</w:t>
      </w:r>
      <w:r w:rsidR="000219A5" w:rsidRPr="001B637B">
        <w:rPr>
          <w:rFonts w:asciiTheme="minorHAnsi" w:hAnsiTheme="minorHAnsi" w:cstheme="minorHAnsi"/>
          <w:sz w:val="22"/>
          <w:szCs w:val="22"/>
        </w:rPr>
        <w:t>, ktoré je potrebné alebo účelné vykonať pre zachovanie akýchkoľvek práv objednávateľa vyplývajúcich zo Zmluvy so zhotoviteľom, Obchodného zákonníka a/alebo akéhokoľvek iného ustanovenia aplikovateľného právneho predpisu.</w:t>
      </w:r>
    </w:p>
    <w:p w14:paraId="4A577EEE" w14:textId="2CE31FEB" w:rsidR="000219A5" w:rsidRPr="001B637B" w:rsidRDefault="000219A5" w:rsidP="00ED7F70">
      <w:pPr>
        <w:pStyle w:val="Odsekzoznamu"/>
        <w:numPr>
          <w:ilvl w:val="1"/>
          <w:numId w:val="3"/>
        </w:numPr>
        <w:suppressAutoHyphens w:val="0"/>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Objednávateľ si vyhradzuje právo vopred odsúhlasiť zahájenie činností uvedených v </w:t>
      </w:r>
      <w:r w:rsidR="00A07FC3">
        <w:rPr>
          <w:rFonts w:asciiTheme="minorHAnsi" w:hAnsiTheme="minorHAnsi" w:cstheme="minorHAnsi"/>
          <w:sz w:val="22"/>
          <w:szCs w:val="22"/>
        </w:rPr>
        <w:t>bode</w:t>
      </w:r>
      <w:r w:rsidR="00A07FC3" w:rsidRPr="001B637B">
        <w:rPr>
          <w:rFonts w:asciiTheme="minorHAnsi" w:hAnsiTheme="minorHAnsi" w:cstheme="minorHAnsi"/>
          <w:sz w:val="22"/>
          <w:szCs w:val="22"/>
        </w:rPr>
        <w:t xml:space="preserve"> </w:t>
      </w:r>
      <w:r w:rsidRPr="001B637B">
        <w:rPr>
          <w:rFonts w:asciiTheme="minorHAnsi" w:hAnsiTheme="minorHAnsi" w:cstheme="minorHAnsi"/>
          <w:sz w:val="22"/>
          <w:szCs w:val="22"/>
        </w:rPr>
        <w:t>3.1 (všetkými jeho časťami</w:t>
      </w:r>
      <w:r w:rsidR="000E3149">
        <w:rPr>
          <w:rFonts w:asciiTheme="minorHAnsi" w:hAnsiTheme="minorHAnsi" w:cstheme="minorHAnsi"/>
          <w:sz w:val="22"/>
          <w:szCs w:val="22"/>
        </w:rPr>
        <w:t xml:space="preserve"> a podbodmi</w:t>
      </w:r>
      <w:r w:rsidRPr="001B637B">
        <w:rPr>
          <w:rFonts w:asciiTheme="minorHAnsi" w:hAnsiTheme="minorHAnsi" w:cstheme="minorHAnsi"/>
          <w:sz w:val="22"/>
          <w:szCs w:val="22"/>
        </w:rPr>
        <w:t xml:space="preserve">)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2D722F">
        <w:rPr>
          <w:rFonts w:asciiTheme="minorHAnsi" w:hAnsiTheme="minorHAnsi" w:cstheme="minorHAnsi"/>
          <w:sz w:val="22"/>
          <w:szCs w:val="22"/>
        </w:rPr>
        <w:t>s</w:t>
      </w:r>
      <w:r w:rsidRPr="001B637B">
        <w:rPr>
          <w:rFonts w:asciiTheme="minorHAnsi" w:hAnsiTheme="minorHAnsi" w:cstheme="minorHAnsi"/>
          <w:sz w:val="22"/>
          <w:szCs w:val="22"/>
        </w:rPr>
        <w:t>tavebného dozoru podľa Zmluvy so zhotoviteľom ďalej platí, že:</w:t>
      </w:r>
    </w:p>
    <w:p w14:paraId="19AD3A45" w14:textId="100917A9" w:rsidR="000219A5" w:rsidRPr="001B637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Činnosti </w:t>
      </w:r>
      <w:r w:rsidR="00526967">
        <w:rPr>
          <w:rFonts w:asciiTheme="minorHAnsi" w:hAnsiTheme="minorHAnsi" w:cstheme="minorHAnsi"/>
          <w:sz w:val="22"/>
          <w:szCs w:val="22"/>
        </w:rPr>
        <w:t>s</w:t>
      </w:r>
      <w:r w:rsidR="00E653A4"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25A11952" w14:textId="204C47ED" w:rsidR="000219A5" w:rsidRPr="001B637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Vo vzťahu k tým činnostiam </w:t>
      </w:r>
      <w:r w:rsidR="00526967">
        <w:rPr>
          <w:rFonts w:asciiTheme="minorHAnsi" w:hAnsiTheme="minorHAnsi" w:cstheme="minorHAnsi"/>
          <w:sz w:val="22"/>
          <w:szCs w:val="22"/>
        </w:rPr>
        <w:t>s</w:t>
      </w:r>
      <w:r w:rsidRPr="001B637B">
        <w:rPr>
          <w:rFonts w:asciiTheme="minorHAnsi" w:hAnsiTheme="minorHAnsi" w:cstheme="minorHAnsi"/>
          <w:sz w:val="22"/>
          <w:szCs w:val="22"/>
        </w:rPr>
        <w:t>tavebného dozoru zo Zmluvy so zhotoviteľom (najmä súhlasy, schválenia, pripomienky a pod.), ktoré majú alebo môžu mať za následok: (i) zmenu času plnenia zo Zmluvy so zhotoviteľom; (ii) zmenu ceny plnenia zo Zmluvy so zhotoviteľom, resp. vznik prípadných naviac</w:t>
      </w:r>
      <w:r w:rsidR="00AC4A03">
        <w:rPr>
          <w:rFonts w:asciiTheme="minorHAnsi" w:hAnsiTheme="minorHAnsi" w:cstheme="minorHAnsi"/>
          <w:sz w:val="22"/>
          <w:szCs w:val="22"/>
        </w:rPr>
        <w:t xml:space="preserve"> </w:t>
      </w:r>
      <w:r w:rsidRPr="001B637B">
        <w:rPr>
          <w:rFonts w:asciiTheme="minorHAnsi" w:hAnsiTheme="minorHAnsi" w:cstheme="minorHAnsi"/>
          <w:sz w:val="22"/>
          <w:szCs w:val="22"/>
        </w:rPr>
        <w:t xml:space="preserve">prác, bez ohľadu na to, či sú prípustné, a/alebo (iii) zmenu projektovej dokumentácie alebo inej obdobnej dokumentácie, na základe ktorej je alebo </w:t>
      </w:r>
      <w:r w:rsidRPr="001B637B">
        <w:rPr>
          <w:rFonts w:asciiTheme="minorHAnsi" w:hAnsiTheme="minorHAnsi" w:cstheme="minorHAnsi"/>
          <w:sz w:val="22"/>
          <w:szCs w:val="22"/>
        </w:rPr>
        <w:lastRenderedPageBreak/>
        <w:t>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2D722F">
        <w:rPr>
          <w:rFonts w:asciiTheme="minorHAnsi" w:hAnsiTheme="minorHAnsi" w:cstheme="minorHAnsi"/>
          <w:sz w:val="22"/>
          <w:szCs w:val="22"/>
        </w:rPr>
        <w:t xml:space="preserve">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voči zhotoviteľovi. Objednávateľ je v danej súvislosti oprávnený tiež udeliť pokyny za aplikácie pravidiel a práv a povinností v zmysle </w:t>
      </w:r>
      <w:r w:rsidR="00526967">
        <w:rPr>
          <w:rFonts w:asciiTheme="minorHAnsi" w:hAnsiTheme="minorHAnsi" w:cstheme="minorHAnsi"/>
          <w:sz w:val="22"/>
          <w:szCs w:val="22"/>
        </w:rPr>
        <w:t xml:space="preserve">tohto </w:t>
      </w:r>
      <w:r w:rsidR="00CB64DD">
        <w:rPr>
          <w:rFonts w:asciiTheme="minorHAnsi" w:hAnsiTheme="minorHAnsi" w:cstheme="minorHAnsi"/>
          <w:sz w:val="22"/>
          <w:szCs w:val="22"/>
        </w:rPr>
        <w:t xml:space="preserve">bodu </w:t>
      </w:r>
      <w:r w:rsidR="00AC4A03">
        <w:rPr>
          <w:rFonts w:asciiTheme="minorHAnsi" w:hAnsiTheme="minorHAnsi" w:cstheme="minorHAnsi"/>
          <w:sz w:val="22"/>
          <w:szCs w:val="22"/>
        </w:rPr>
        <w:t xml:space="preserve"> </w:t>
      </w:r>
      <w:r w:rsidRPr="001B637B">
        <w:rPr>
          <w:rFonts w:asciiTheme="minorHAnsi" w:hAnsiTheme="minorHAnsi" w:cstheme="minorHAnsi"/>
          <w:sz w:val="22"/>
          <w:szCs w:val="22"/>
        </w:rPr>
        <w:t>3.</w:t>
      </w:r>
      <w:r w:rsidR="00A24A8A">
        <w:rPr>
          <w:rFonts w:asciiTheme="minorHAnsi" w:hAnsiTheme="minorHAnsi" w:cstheme="minorHAnsi"/>
          <w:sz w:val="22"/>
          <w:szCs w:val="22"/>
        </w:rPr>
        <w:t>2</w:t>
      </w:r>
      <w:r w:rsidRPr="001B637B">
        <w:rPr>
          <w:rFonts w:asciiTheme="minorHAnsi" w:hAnsiTheme="minorHAnsi" w:cstheme="minorHAnsi"/>
          <w:sz w:val="22"/>
          <w:szCs w:val="22"/>
        </w:rPr>
        <w:t xml:space="preserve"> </w:t>
      </w:r>
      <w:r w:rsidR="00A24A8A">
        <w:rPr>
          <w:rFonts w:asciiTheme="minorHAnsi" w:hAnsiTheme="minorHAnsi" w:cstheme="minorHAnsi"/>
          <w:sz w:val="22"/>
          <w:szCs w:val="22"/>
        </w:rPr>
        <w:t>tohto článku zmluvy</w:t>
      </w:r>
      <w:r w:rsidRPr="001B637B">
        <w:rPr>
          <w:rFonts w:asciiTheme="minorHAnsi" w:hAnsiTheme="minorHAnsi" w:cstheme="minorHAnsi"/>
          <w:sz w:val="22"/>
          <w:szCs w:val="22"/>
        </w:rPr>
        <w:t xml:space="preserve">. </w:t>
      </w:r>
    </w:p>
    <w:p w14:paraId="305537BB" w14:textId="00D06786" w:rsidR="000219A5" w:rsidRDefault="000219A5" w:rsidP="00ED7F70">
      <w:pPr>
        <w:pStyle w:val="Odsekzoznamu"/>
        <w:numPr>
          <w:ilvl w:val="1"/>
          <w:numId w:val="3"/>
        </w:numPr>
        <w:suppressAutoHyphens w:val="0"/>
        <w:spacing w:after="120" w:line="276" w:lineRule="auto"/>
        <w:ind w:left="284" w:hanging="426"/>
        <w:jc w:val="both"/>
        <w:rPr>
          <w:rFonts w:asciiTheme="minorHAnsi" w:hAnsiTheme="minorHAnsi" w:cstheme="minorHAnsi"/>
          <w:sz w:val="22"/>
          <w:szCs w:val="22"/>
        </w:rPr>
      </w:pPr>
      <w:r w:rsidRPr="001B637B">
        <w:rPr>
          <w:rFonts w:asciiTheme="minorHAnsi" w:hAnsiTheme="minorHAnsi" w:cstheme="minorHAnsi"/>
          <w:sz w:val="22"/>
          <w:szCs w:val="22"/>
        </w:rPr>
        <w:t>V rozsahu, v akom poskytovateľ vykonáv</w:t>
      </w:r>
      <w:r w:rsidR="00FF1D0A" w:rsidRPr="001B637B">
        <w:rPr>
          <w:rFonts w:asciiTheme="minorHAnsi" w:hAnsiTheme="minorHAnsi" w:cstheme="minorHAnsi"/>
          <w:sz w:val="22"/>
          <w:szCs w:val="22"/>
        </w:rPr>
        <w:t>a</w:t>
      </w:r>
      <w:r w:rsidRPr="001B637B">
        <w:rPr>
          <w:rFonts w:asciiTheme="minorHAnsi" w:hAnsiTheme="minorHAnsi" w:cstheme="minorHAnsi"/>
          <w:sz w:val="22"/>
          <w:szCs w:val="22"/>
        </w:rPr>
        <w:t xml:space="preserve"> činnosť</w:t>
      </w:r>
      <w:r w:rsidR="00FF1D0A" w:rsidRPr="001B637B">
        <w:rPr>
          <w:rFonts w:asciiTheme="minorHAnsi" w:hAnsiTheme="minorHAnsi" w:cstheme="minorHAnsi"/>
          <w:sz w:val="22"/>
          <w:szCs w:val="22"/>
        </w:rPr>
        <w:t xml:space="preserve"> </w:t>
      </w:r>
      <w:r w:rsidR="00526967">
        <w:rPr>
          <w:rFonts w:asciiTheme="minorHAnsi" w:hAnsiTheme="minorHAnsi" w:cstheme="minorHAnsi"/>
          <w:sz w:val="22"/>
          <w:szCs w:val="22"/>
        </w:rPr>
        <w:t>s</w:t>
      </w:r>
      <w:r w:rsidR="00FF1D0A" w:rsidRPr="001B637B">
        <w:rPr>
          <w:rFonts w:asciiTheme="minorHAnsi" w:hAnsiTheme="minorHAnsi" w:cstheme="minorHAnsi"/>
          <w:sz w:val="22"/>
          <w:szCs w:val="22"/>
        </w:rPr>
        <w:t>tavebného dozoru podľa tejto zmluvy</w:t>
      </w:r>
      <w:r w:rsidRPr="001B637B">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1B637B">
        <w:rPr>
          <w:rFonts w:asciiTheme="minorHAnsi" w:hAnsiTheme="minorHAnsi" w:cstheme="minorHAnsi"/>
          <w:sz w:val="22"/>
          <w:szCs w:val="22"/>
        </w:rPr>
        <w:t>objednávateľ</w:t>
      </w:r>
      <w:r w:rsidRPr="001B637B">
        <w:rPr>
          <w:rFonts w:asciiTheme="minorHAnsi" w:hAnsiTheme="minorHAnsi" w:cstheme="minorHAnsi"/>
          <w:sz w:val="22"/>
          <w:szCs w:val="22"/>
        </w:rPr>
        <w:t xml:space="preserve"> kedykoľvek domnieva, že je zo strany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jeho nestrannosť dotknutá, je povinný na to bezodkladne upozorniť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s cieľom dosiahnutia dohody o riešení vzniknutej situácie, </w:t>
      </w:r>
      <w:r w:rsidR="007A4DDC">
        <w:rPr>
          <w:rFonts w:asciiTheme="minorHAnsi" w:hAnsiTheme="minorHAnsi" w:cstheme="minorHAnsi"/>
          <w:sz w:val="22"/>
          <w:szCs w:val="22"/>
        </w:rPr>
        <w:t xml:space="preserve">pričom </w:t>
      </w:r>
      <w:r w:rsidRPr="001B637B">
        <w:rPr>
          <w:rFonts w:asciiTheme="minorHAnsi" w:hAnsiTheme="minorHAnsi" w:cstheme="minorHAnsi"/>
          <w:sz w:val="22"/>
          <w:szCs w:val="22"/>
        </w:rPr>
        <w:t>ak k dohode nedôjde, objednávateľ je oprávnený stanoviť záväzný pokyn s cieľom situáciu vyriešiť.</w:t>
      </w:r>
    </w:p>
    <w:p w14:paraId="5047CBB6" w14:textId="77777777" w:rsidR="000219A5" w:rsidRPr="001B637B" w:rsidRDefault="000219A5" w:rsidP="00FE36EB">
      <w:pPr>
        <w:pStyle w:val="Standard"/>
        <w:outlineLvl w:val="0"/>
        <w:rPr>
          <w:rFonts w:asciiTheme="minorHAnsi" w:hAnsiTheme="minorHAnsi" w:cstheme="minorHAnsi"/>
          <w:b/>
          <w:sz w:val="22"/>
          <w:szCs w:val="22"/>
        </w:rPr>
      </w:pPr>
    </w:p>
    <w:p w14:paraId="6D5EE998"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IV.</w:t>
      </w:r>
    </w:p>
    <w:p w14:paraId="46783F49" w14:textId="0E20B933" w:rsidR="00704DF1" w:rsidRPr="001B637B" w:rsidRDefault="007A4DDC" w:rsidP="00704DF1">
      <w:pPr>
        <w:pStyle w:val="Standard"/>
        <w:jc w:val="center"/>
        <w:outlineLvl w:val="0"/>
        <w:rPr>
          <w:rFonts w:asciiTheme="minorHAnsi" w:hAnsiTheme="minorHAnsi" w:cstheme="minorHAnsi"/>
          <w:b/>
          <w:sz w:val="22"/>
          <w:szCs w:val="22"/>
        </w:rPr>
      </w:pPr>
      <w:r>
        <w:rPr>
          <w:rFonts w:asciiTheme="minorHAnsi" w:hAnsiTheme="minorHAnsi" w:cstheme="minorHAnsi"/>
          <w:b/>
          <w:sz w:val="22"/>
          <w:szCs w:val="22"/>
        </w:rPr>
        <w:t>Termíny</w:t>
      </w:r>
      <w:r w:rsidR="000219A5" w:rsidRPr="001B637B">
        <w:rPr>
          <w:rFonts w:asciiTheme="minorHAnsi" w:hAnsiTheme="minorHAnsi" w:cstheme="minorHAnsi"/>
          <w:b/>
          <w:sz w:val="22"/>
          <w:szCs w:val="22"/>
        </w:rPr>
        <w:t xml:space="preserve"> plnenia </w:t>
      </w:r>
      <w:r w:rsidR="00A87A5F">
        <w:rPr>
          <w:rFonts w:asciiTheme="minorHAnsi" w:hAnsiTheme="minorHAnsi" w:cstheme="minorHAnsi"/>
          <w:b/>
          <w:sz w:val="22"/>
          <w:szCs w:val="22"/>
        </w:rPr>
        <w:t xml:space="preserve">predmetu </w:t>
      </w:r>
      <w:r w:rsidR="000219A5" w:rsidRPr="001B637B">
        <w:rPr>
          <w:rFonts w:asciiTheme="minorHAnsi" w:hAnsiTheme="minorHAnsi" w:cstheme="minorHAnsi"/>
          <w:b/>
          <w:sz w:val="22"/>
          <w:szCs w:val="22"/>
        </w:rPr>
        <w:t>zmluvy</w:t>
      </w:r>
    </w:p>
    <w:p w14:paraId="2B7A7B41" w14:textId="265CA589" w:rsidR="000219A5" w:rsidRDefault="00FF1D0A"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2C1E05">
        <w:rPr>
          <w:rFonts w:asciiTheme="minorHAnsi" w:hAnsiTheme="minorHAnsi" w:cstheme="minorHAnsi"/>
          <w:sz w:val="22"/>
          <w:szCs w:val="22"/>
        </w:rPr>
        <w:t>Poskytovateľ</w:t>
      </w:r>
      <w:r w:rsidR="000219A5" w:rsidRPr="002C1E05">
        <w:rPr>
          <w:rFonts w:asciiTheme="minorHAnsi" w:hAnsiTheme="minorHAnsi" w:cstheme="minorHAnsi"/>
          <w:sz w:val="22"/>
          <w:szCs w:val="22"/>
        </w:rPr>
        <w:t xml:space="preserve"> bude vykonávať činnosť </w:t>
      </w:r>
      <w:r w:rsidR="00526967" w:rsidRPr="002C1E05">
        <w:rPr>
          <w:rFonts w:asciiTheme="minorHAnsi" w:hAnsiTheme="minorHAnsi" w:cstheme="minorHAnsi"/>
          <w:sz w:val="22"/>
          <w:szCs w:val="22"/>
        </w:rPr>
        <w:t>s</w:t>
      </w:r>
      <w:r w:rsidRPr="002C1E05">
        <w:rPr>
          <w:rFonts w:asciiTheme="minorHAnsi" w:hAnsiTheme="minorHAnsi" w:cstheme="minorHAnsi"/>
          <w:sz w:val="22"/>
          <w:szCs w:val="22"/>
        </w:rPr>
        <w:t xml:space="preserve">tavebného dozoru </w:t>
      </w:r>
      <w:r w:rsidR="000219A5" w:rsidRPr="002C1E05">
        <w:rPr>
          <w:rFonts w:asciiTheme="minorHAnsi" w:hAnsiTheme="minorHAnsi" w:cstheme="minorHAnsi"/>
          <w:sz w:val="22"/>
          <w:szCs w:val="22"/>
        </w:rPr>
        <w:t xml:space="preserve">podľa tejto zmluvy počnúc jej účinnosťou, a to </w:t>
      </w:r>
      <w:bookmarkStart w:id="1" w:name="_Hlk106796434"/>
      <w:r w:rsidR="000219A5" w:rsidRPr="002C1E05">
        <w:rPr>
          <w:rFonts w:asciiTheme="minorHAnsi" w:hAnsiTheme="minorHAnsi" w:cstheme="minorHAnsi"/>
          <w:sz w:val="22"/>
          <w:szCs w:val="22"/>
        </w:rPr>
        <w:t>až do riadneho splnenia všetkých činností a povinností podľa tejto zmluvy</w:t>
      </w:r>
      <w:bookmarkEnd w:id="1"/>
      <w:r w:rsidR="000219A5" w:rsidRPr="002C1E05">
        <w:rPr>
          <w:rFonts w:asciiTheme="minorHAnsi" w:hAnsiTheme="minorHAnsi" w:cstheme="minorHAnsi"/>
          <w:sz w:val="22"/>
          <w:szCs w:val="22"/>
        </w:rPr>
        <w:t xml:space="preserve">, t.j. </w:t>
      </w:r>
      <w:r w:rsidR="002C1E05" w:rsidRPr="002C1E05">
        <w:rPr>
          <w:rFonts w:asciiTheme="minorHAnsi" w:hAnsiTheme="minorHAnsi" w:cstheme="minorHAnsi"/>
          <w:sz w:val="22"/>
          <w:szCs w:val="22"/>
        </w:rPr>
        <w:t>najmä do doby, kým dôjde k úspešnému dokončeniu, vykonaniu, odovzdaniu a prevzatiu všetkých častí diela v zmysle Zmluvy so zhotoviteľom, vrátane odstránenia všetkých vád a nedorobkov diela</w:t>
      </w:r>
      <w:r w:rsidR="00526967" w:rsidRPr="002C1E05">
        <w:rPr>
          <w:rFonts w:asciiTheme="minorHAnsi" w:hAnsiTheme="minorHAnsi" w:cstheme="minorHAnsi"/>
          <w:sz w:val="22"/>
          <w:szCs w:val="22"/>
        </w:rPr>
        <w:t xml:space="preserve"> (ďalej len ako „trvanie plnenia </w:t>
      </w:r>
      <w:r w:rsidR="002D722F" w:rsidRPr="002C1E05">
        <w:rPr>
          <w:rFonts w:asciiTheme="minorHAnsi" w:hAnsiTheme="minorHAnsi" w:cstheme="minorHAnsi"/>
          <w:sz w:val="22"/>
          <w:szCs w:val="22"/>
        </w:rPr>
        <w:t>zmluvy</w:t>
      </w:r>
      <w:r w:rsidR="00526967" w:rsidRPr="002C1E05">
        <w:rPr>
          <w:rFonts w:asciiTheme="minorHAnsi" w:hAnsiTheme="minorHAnsi" w:cstheme="minorHAnsi"/>
          <w:sz w:val="22"/>
          <w:szCs w:val="22"/>
        </w:rPr>
        <w:t>“)</w:t>
      </w:r>
      <w:r w:rsidR="000219A5" w:rsidRPr="002C1E05">
        <w:rPr>
          <w:rFonts w:asciiTheme="minorHAnsi" w:hAnsiTheme="minorHAnsi" w:cstheme="minorHAnsi"/>
          <w:sz w:val="22"/>
          <w:szCs w:val="22"/>
        </w:rPr>
        <w:t xml:space="preserve">. </w:t>
      </w:r>
    </w:p>
    <w:p w14:paraId="732F8936" w14:textId="77478AD4" w:rsidR="00A1492C" w:rsidRPr="00E54EC2" w:rsidRDefault="00A1492C" w:rsidP="00E54EC2">
      <w:pPr>
        <w:pStyle w:val="Standard"/>
        <w:numPr>
          <w:ilvl w:val="1"/>
          <w:numId w:val="7"/>
        </w:numPr>
        <w:tabs>
          <w:tab w:val="left" w:pos="2835"/>
          <w:tab w:val="left" w:pos="3306"/>
        </w:tabs>
        <w:ind w:left="426" w:hanging="426"/>
        <w:jc w:val="both"/>
        <w:rPr>
          <w:rFonts w:asciiTheme="minorHAnsi" w:hAnsiTheme="minorHAnsi" w:cstheme="minorHAnsi"/>
          <w:sz w:val="22"/>
          <w:szCs w:val="22"/>
        </w:rPr>
      </w:pPr>
      <w:r w:rsidRPr="00E54EC2">
        <w:rPr>
          <w:rFonts w:asciiTheme="minorHAnsi" w:hAnsiTheme="minorHAnsi" w:cstheme="minorHAnsi"/>
          <w:sz w:val="22"/>
          <w:szCs w:val="22"/>
        </w:rPr>
        <w:t xml:space="preserve">Miestom plnenia výkonu činností stavebného dozoru je parcela </w:t>
      </w:r>
      <w:r w:rsidR="00D34C76">
        <w:rPr>
          <w:rFonts w:asciiTheme="minorHAnsi" w:hAnsiTheme="minorHAnsi" w:cstheme="minorHAnsi"/>
          <w:sz w:val="22"/>
          <w:szCs w:val="22"/>
        </w:rPr>
        <w:t>C-KN</w:t>
      </w:r>
      <w:r w:rsidR="00D34C76" w:rsidRPr="00E54EC2">
        <w:rPr>
          <w:rFonts w:asciiTheme="minorHAnsi" w:hAnsiTheme="minorHAnsi" w:cstheme="minorHAnsi"/>
          <w:sz w:val="22"/>
          <w:szCs w:val="22"/>
        </w:rPr>
        <w:t xml:space="preserve"> </w:t>
      </w:r>
      <w:r w:rsidR="00D34C76">
        <w:rPr>
          <w:rFonts w:asciiTheme="minorHAnsi" w:hAnsiTheme="minorHAnsi" w:cstheme="minorHAnsi"/>
          <w:sz w:val="22"/>
          <w:szCs w:val="22"/>
        </w:rPr>
        <w:t>č. 1241</w:t>
      </w:r>
      <w:r w:rsidR="009C5D22">
        <w:rPr>
          <w:rFonts w:asciiTheme="minorHAnsi" w:hAnsiTheme="minorHAnsi" w:cstheme="minorHAnsi"/>
          <w:sz w:val="22"/>
          <w:szCs w:val="22"/>
        </w:rPr>
        <w:t xml:space="preserve"> </w:t>
      </w:r>
      <w:r w:rsidRPr="00E54EC2">
        <w:rPr>
          <w:rFonts w:asciiTheme="minorHAnsi" w:hAnsiTheme="minorHAnsi" w:cstheme="minorHAnsi"/>
          <w:sz w:val="22"/>
          <w:szCs w:val="22"/>
        </w:rPr>
        <w:t xml:space="preserve">o výmere: </w:t>
      </w:r>
      <w:r w:rsidR="00D34C76">
        <w:rPr>
          <w:rFonts w:asciiTheme="minorHAnsi" w:hAnsiTheme="minorHAnsi" w:cstheme="minorHAnsi"/>
          <w:sz w:val="22"/>
          <w:szCs w:val="22"/>
        </w:rPr>
        <w:t xml:space="preserve">3 443 m2, </w:t>
      </w:r>
      <w:r w:rsidRPr="00E54EC2">
        <w:rPr>
          <w:rFonts w:asciiTheme="minorHAnsi" w:hAnsiTheme="minorHAnsi" w:cstheme="minorHAnsi"/>
          <w:sz w:val="22"/>
          <w:szCs w:val="22"/>
        </w:rPr>
        <w:t>druh pozemku:</w:t>
      </w:r>
      <w:r w:rsidR="00D34C76" w:rsidRPr="00D34C76">
        <w:rPr>
          <w:rFonts w:asciiTheme="minorHAnsi" w:hAnsiTheme="minorHAnsi" w:cstheme="minorHAnsi"/>
          <w:bCs/>
          <w:sz w:val="20"/>
          <w:szCs w:val="20"/>
        </w:rPr>
        <w:t xml:space="preserve"> </w:t>
      </w:r>
      <w:r w:rsidR="00D34C76" w:rsidRPr="008F46AD">
        <w:rPr>
          <w:rFonts w:asciiTheme="minorHAnsi" w:hAnsiTheme="minorHAnsi" w:cstheme="minorHAnsi"/>
          <w:sz w:val="22"/>
          <w:szCs w:val="22"/>
        </w:rPr>
        <w:t>zastavaná plocha a nádvorie</w:t>
      </w:r>
      <w:r w:rsidR="00D34C76">
        <w:rPr>
          <w:rFonts w:asciiTheme="minorHAnsi" w:hAnsiTheme="minorHAnsi" w:cstheme="minorHAnsi"/>
          <w:bCs/>
          <w:sz w:val="20"/>
          <w:szCs w:val="20"/>
        </w:rPr>
        <w:t>,</w:t>
      </w:r>
      <w:r w:rsidRPr="00E54EC2">
        <w:rPr>
          <w:rFonts w:asciiTheme="minorHAnsi" w:hAnsiTheme="minorHAnsi" w:cstheme="minorHAnsi"/>
          <w:sz w:val="22"/>
          <w:szCs w:val="22"/>
        </w:rPr>
        <w:t xml:space="preserve"> vedená Okresným úradom Zvolen, katastrálny odbor, evidovaná na</w:t>
      </w:r>
      <w:r w:rsidR="00051C0C">
        <w:rPr>
          <w:rFonts w:asciiTheme="minorHAnsi" w:hAnsiTheme="minorHAnsi" w:cstheme="minorHAnsi"/>
          <w:sz w:val="22"/>
          <w:szCs w:val="22"/>
        </w:rPr>
        <w:t xml:space="preserve"> LV-</w:t>
      </w:r>
      <w:r w:rsidRPr="00E54EC2">
        <w:rPr>
          <w:rFonts w:asciiTheme="minorHAnsi" w:hAnsiTheme="minorHAnsi" w:cstheme="minorHAnsi"/>
          <w:sz w:val="22"/>
          <w:szCs w:val="22"/>
        </w:rPr>
        <w:t xml:space="preserve"> liste vlastníctva č. </w:t>
      </w:r>
      <w:r w:rsidR="00D34C76">
        <w:rPr>
          <w:rFonts w:asciiTheme="minorHAnsi" w:hAnsiTheme="minorHAnsi" w:cstheme="minorHAnsi"/>
          <w:sz w:val="22"/>
          <w:szCs w:val="22"/>
        </w:rPr>
        <w:t xml:space="preserve"> 2796 </w:t>
      </w:r>
      <w:bookmarkStart w:id="2" w:name="_Hlk172015262"/>
      <w:r w:rsidRPr="00E54EC2">
        <w:rPr>
          <w:rFonts w:asciiTheme="minorHAnsi" w:hAnsiTheme="minorHAnsi" w:cstheme="minorHAnsi"/>
          <w:sz w:val="22"/>
          <w:szCs w:val="22"/>
        </w:rPr>
        <w:t>k. ú. Zvolen, obec Zvolen, okres Zvolen</w:t>
      </w:r>
      <w:bookmarkEnd w:id="2"/>
      <w:r w:rsidRPr="00E54EC2">
        <w:rPr>
          <w:rFonts w:asciiTheme="minorHAnsi" w:hAnsiTheme="minorHAnsi" w:cstheme="minorHAnsi"/>
          <w:sz w:val="22"/>
          <w:szCs w:val="22"/>
        </w:rPr>
        <w:t>.</w:t>
      </w:r>
    </w:p>
    <w:p w14:paraId="2D53C84C" w14:textId="77777777" w:rsidR="00647D18" w:rsidRPr="002C1E05" w:rsidRDefault="00647D18" w:rsidP="00E54EC2">
      <w:pPr>
        <w:pStyle w:val="Standard"/>
        <w:tabs>
          <w:tab w:val="left" w:pos="2835"/>
          <w:tab w:val="left" w:pos="3306"/>
        </w:tabs>
        <w:spacing w:after="120" w:line="276" w:lineRule="auto"/>
        <w:jc w:val="both"/>
        <w:rPr>
          <w:rFonts w:asciiTheme="minorHAnsi" w:hAnsiTheme="minorHAnsi" w:cstheme="minorHAnsi"/>
          <w:sz w:val="22"/>
          <w:szCs w:val="22"/>
        </w:rPr>
      </w:pPr>
    </w:p>
    <w:p w14:paraId="14D73DFD" w14:textId="630EB66A"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V súvislosti s </w:t>
      </w:r>
      <w:r w:rsidR="00BF6B40">
        <w:rPr>
          <w:rFonts w:asciiTheme="minorHAnsi" w:hAnsiTheme="minorHAnsi" w:cstheme="minorHAnsi"/>
          <w:sz w:val="22"/>
          <w:szCs w:val="22"/>
        </w:rPr>
        <w:t>bodom</w:t>
      </w:r>
      <w:r w:rsidRPr="001B637B">
        <w:rPr>
          <w:rFonts w:asciiTheme="minorHAnsi" w:hAnsiTheme="minorHAnsi" w:cstheme="minorHAnsi"/>
          <w:sz w:val="22"/>
          <w:szCs w:val="22"/>
        </w:rPr>
        <w:t xml:space="preserve"> 4.1 tohto článku </w:t>
      </w:r>
      <w:r w:rsidR="00FF1D0A" w:rsidRPr="001B637B">
        <w:rPr>
          <w:rFonts w:asciiTheme="minorHAnsi" w:hAnsiTheme="minorHAnsi" w:cstheme="minorHAnsi"/>
          <w:sz w:val="22"/>
          <w:szCs w:val="22"/>
        </w:rPr>
        <w:t xml:space="preserve">zmluvy </w:t>
      </w:r>
      <w:r w:rsidRPr="001B637B">
        <w:rPr>
          <w:rFonts w:asciiTheme="minorHAnsi" w:hAnsiTheme="minorHAnsi" w:cstheme="minorHAnsi"/>
          <w:sz w:val="22"/>
          <w:szCs w:val="22"/>
        </w:rPr>
        <w:t xml:space="preserve">poskytovateľ berúc na vedomie Zmluvu so zhotoviteľom potvrdzuje, že trvanie plnenia zmluvy je dostatočne určité, pričom poskytovateľ berie na vedomie aj to, že </w:t>
      </w:r>
      <w:r w:rsidR="00526967">
        <w:rPr>
          <w:rFonts w:asciiTheme="minorHAnsi" w:hAnsiTheme="minorHAnsi" w:cstheme="minorHAnsi"/>
          <w:sz w:val="22"/>
          <w:szCs w:val="22"/>
        </w:rPr>
        <w:t xml:space="preserve">(i) </w:t>
      </w:r>
      <w:r w:rsidRPr="001B637B">
        <w:rPr>
          <w:rFonts w:asciiTheme="minorHAnsi" w:hAnsiTheme="minorHAnsi" w:cstheme="minorHAnsi"/>
          <w:sz w:val="22"/>
          <w:szCs w:val="22"/>
        </w:rPr>
        <w:t>v prípade omeškania zhotoviteľa</w:t>
      </w:r>
      <w:r w:rsidR="00526967">
        <w:rPr>
          <w:rFonts w:asciiTheme="minorHAnsi" w:hAnsiTheme="minorHAnsi" w:cstheme="minorHAnsi"/>
          <w:sz w:val="22"/>
          <w:szCs w:val="22"/>
        </w:rPr>
        <w:t>,</w:t>
      </w:r>
      <w:r w:rsidR="002D722F">
        <w:rPr>
          <w:rFonts w:asciiTheme="minorHAnsi" w:hAnsiTheme="minorHAnsi" w:cstheme="minorHAnsi"/>
          <w:sz w:val="22"/>
          <w:szCs w:val="22"/>
        </w:rPr>
        <w:t xml:space="preserve"> </w:t>
      </w:r>
      <w:r w:rsidR="00526967">
        <w:rPr>
          <w:rFonts w:asciiTheme="minorHAnsi" w:hAnsiTheme="minorHAnsi" w:cstheme="minorHAnsi"/>
          <w:sz w:val="22"/>
          <w:szCs w:val="22"/>
        </w:rPr>
        <w:t>(ii)</w:t>
      </w:r>
      <w:r w:rsidRPr="001B637B">
        <w:rPr>
          <w:rFonts w:asciiTheme="minorHAnsi" w:hAnsiTheme="minorHAnsi" w:cstheme="minorHAnsi"/>
          <w:sz w:val="22"/>
          <w:szCs w:val="22"/>
        </w:rPr>
        <w:t xml:space="preserve"> v prípade výskytu okolností, ktoré majú za následok posun harmonogramu v zmysle Zmluvy so zhotoviteľom</w:t>
      </w:r>
      <w:r w:rsidR="00526967">
        <w:rPr>
          <w:rFonts w:asciiTheme="minorHAnsi" w:hAnsiTheme="minorHAnsi" w:cstheme="minorHAnsi"/>
          <w:sz w:val="22"/>
          <w:szCs w:val="22"/>
        </w:rPr>
        <w:t>, (iii)</w:t>
      </w:r>
      <w:r w:rsidRPr="001B637B">
        <w:rPr>
          <w:rFonts w:asciiTheme="minorHAnsi" w:hAnsiTheme="minorHAnsi" w:cstheme="minorHAnsi"/>
          <w:sz w:val="22"/>
          <w:szCs w:val="22"/>
        </w:rPr>
        <w:t xml:space="preserve"> ako aj v prípade iných skutočností majúcich za následok predĺženie trvania Zmluvy so zhotoviteľom alebo termínov tam uvedených, bude trvanie plnenia tejto zmluvy v zodpovedajúcom rozsahu predĺžené oproti pôvodne očakávanému trvaniu plnenia</w:t>
      </w:r>
      <w:r w:rsidR="00526967">
        <w:rPr>
          <w:rFonts w:asciiTheme="minorHAnsi" w:hAnsiTheme="minorHAnsi" w:cstheme="minorHAnsi"/>
          <w:sz w:val="22"/>
          <w:szCs w:val="22"/>
        </w:rPr>
        <w:t xml:space="preserve"> zmluvy</w:t>
      </w:r>
      <w:r w:rsidRPr="001B637B">
        <w:rPr>
          <w:rFonts w:asciiTheme="minorHAnsi" w:hAnsiTheme="minorHAnsi" w:cstheme="minorHAnsi"/>
          <w:sz w:val="22"/>
          <w:szCs w:val="22"/>
        </w:rPr>
        <w:t>, t.j. trvanie plnenia zmluvy bude vždy v súlade s </w:t>
      </w:r>
      <w:r w:rsidR="00CC4D65">
        <w:rPr>
          <w:rFonts w:asciiTheme="minorHAnsi" w:hAnsiTheme="minorHAnsi" w:cstheme="minorHAnsi"/>
          <w:sz w:val="22"/>
          <w:szCs w:val="22"/>
        </w:rPr>
        <w:t>bodom</w:t>
      </w:r>
      <w:r w:rsidRPr="001B637B">
        <w:rPr>
          <w:rFonts w:asciiTheme="minorHAnsi" w:hAnsiTheme="minorHAnsi" w:cstheme="minorHAnsi"/>
          <w:sz w:val="22"/>
          <w:szCs w:val="22"/>
        </w:rPr>
        <w:t xml:space="preserve"> 4.1 tohto článku</w:t>
      </w:r>
      <w:r w:rsidR="00526967">
        <w:rPr>
          <w:rFonts w:asciiTheme="minorHAnsi" w:hAnsiTheme="minorHAnsi" w:cstheme="minorHAnsi"/>
          <w:sz w:val="22"/>
          <w:szCs w:val="22"/>
        </w:rPr>
        <w:t xml:space="preserve"> zmluvy</w:t>
      </w:r>
      <w:r w:rsidRPr="001B637B">
        <w:rPr>
          <w:rFonts w:asciiTheme="minorHAnsi" w:hAnsiTheme="minorHAnsi" w:cstheme="minorHAnsi"/>
          <w:sz w:val="22"/>
          <w:szCs w:val="22"/>
        </w:rPr>
        <w:t>. Tým nie sú dotknuté žiadne povinnosti poskytovateľa.</w:t>
      </w:r>
    </w:p>
    <w:p w14:paraId="2071D06E" w14:textId="04F2F220"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Zmluvné strany sa výslovne dohodli na tom, že predĺženie pôvodne očakávaného trvania plnenia tejto zmluvy (</w:t>
      </w:r>
      <w:r w:rsidR="00C37F0D">
        <w:rPr>
          <w:rFonts w:asciiTheme="minorHAnsi" w:hAnsiTheme="minorHAnsi" w:cstheme="minorHAnsi"/>
          <w:sz w:val="22"/>
          <w:szCs w:val="22"/>
        </w:rPr>
        <w:t>bod</w:t>
      </w:r>
      <w:r w:rsidRPr="001B637B">
        <w:rPr>
          <w:rFonts w:asciiTheme="minorHAnsi" w:hAnsiTheme="minorHAnsi" w:cstheme="minorHAnsi"/>
          <w:sz w:val="22"/>
          <w:szCs w:val="22"/>
        </w:rPr>
        <w:t xml:space="preserve"> 4.1 tohto článku</w:t>
      </w:r>
      <w:r w:rsidR="00BF6B40">
        <w:rPr>
          <w:rFonts w:asciiTheme="minorHAnsi" w:hAnsiTheme="minorHAnsi" w:cstheme="minorHAnsi"/>
          <w:sz w:val="22"/>
          <w:szCs w:val="22"/>
        </w:rPr>
        <w:t xml:space="preserve"> zmluvy</w:t>
      </w:r>
      <w:r w:rsidRPr="001B637B">
        <w:rPr>
          <w:rFonts w:asciiTheme="minorHAnsi" w:hAnsiTheme="minorHAnsi" w:cstheme="minorHAnsi"/>
          <w:sz w:val="22"/>
          <w:szCs w:val="22"/>
        </w:rPr>
        <w:t>) v dôsledku skutočností uvedených v </w:t>
      </w:r>
      <w:r w:rsidR="00C37F0D">
        <w:rPr>
          <w:rFonts w:asciiTheme="minorHAnsi" w:hAnsiTheme="minorHAnsi" w:cstheme="minorHAnsi"/>
          <w:sz w:val="22"/>
          <w:szCs w:val="22"/>
        </w:rPr>
        <w:t>bode</w:t>
      </w:r>
      <w:r w:rsidRPr="001B637B">
        <w:rPr>
          <w:rFonts w:asciiTheme="minorHAnsi" w:hAnsiTheme="minorHAnsi" w:cstheme="minorHAnsi"/>
          <w:sz w:val="22"/>
          <w:szCs w:val="22"/>
        </w:rPr>
        <w:t xml:space="preserve"> 4.</w:t>
      </w:r>
      <w:r w:rsidR="001730D6">
        <w:rPr>
          <w:rFonts w:asciiTheme="minorHAnsi" w:hAnsiTheme="minorHAnsi" w:cstheme="minorHAnsi"/>
          <w:sz w:val="22"/>
          <w:szCs w:val="22"/>
        </w:rPr>
        <w:t>3</w:t>
      </w:r>
      <w:r w:rsidRPr="001B637B">
        <w:rPr>
          <w:rFonts w:asciiTheme="minorHAnsi" w:hAnsiTheme="minorHAnsi" w:cstheme="minorHAnsi"/>
          <w:sz w:val="22"/>
          <w:szCs w:val="22"/>
        </w:rPr>
        <w:t xml:space="preserve"> tohto článku</w:t>
      </w:r>
      <w:r w:rsidR="00BF6B40">
        <w:rPr>
          <w:rFonts w:asciiTheme="minorHAnsi" w:hAnsiTheme="minorHAnsi" w:cstheme="minorHAnsi"/>
          <w:sz w:val="22"/>
          <w:szCs w:val="22"/>
        </w:rPr>
        <w:t xml:space="preserve"> zmluvy</w:t>
      </w:r>
      <w:r w:rsidRPr="001B637B">
        <w:rPr>
          <w:rFonts w:asciiTheme="minorHAnsi" w:hAnsiTheme="minorHAnsi" w:cstheme="minorHAnsi"/>
          <w:sz w:val="22"/>
          <w:szCs w:val="22"/>
        </w:rPr>
        <w:t xml:space="preserve"> nemá vplyv na výšku odplaty poskytovateľa. </w:t>
      </w:r>
    </w:p>
    <w:p w14:paraId="4955C44F" w14:textId="49CCACE3"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w:t>
      </w:r>
      <w:r w:rsidR="00C37F0D">
        <w:rPr>
          <w:rFonts w:asciiTheme="minorHAnsi" w:hAnsiTheme="minorHAnsi" w:cstheme="minorHAnsi"/>
          <w:sz w:val="22"/>
          <w:szCs w:val="22"/>
        </w:rPr>
        <w:t xml:space="preserve">povinných </w:t>
      </w:r>
      <w:r w:rsidRPr="001B637B">
        <w:rPr>
          <w:rFonts w:asciiTheme="minorHAnsi" w:hAnsiTheme="minorHAnsi" w:cstheme="minorHAnsi"/>
          <w:sz w:val="22"/>
          <w:szCs w:val="22"/>
        </w:rPr>
        <w:t xml:space="preserve">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w:t>
      </w:r>
      <w:r w:rsidRPr="001B637B">
        <w:rPr>
          <w:rFonts w:asciiTheme="minorHAnsi" w:hAnsiTheme="minorHAnsi" w:cstheme="minorHAnsi"/>
          <w:sz w:val="22"/>
          <w:szCs w:val="22"/>
        </w:rPr>
        <w:lastRenderedPageBreak/>
        <w:t xml:space="preserve">súvisiacich s prípadnou aplikáciou  § 365 ods. 4 Obchodného zákonníka (tzn. že zhotoviteľ nebude v omeškaní v dôsledku omeškania objednávateľa, avšak dôjde k posunu termínov plnenia Zmluvy so zhotoviteľom, resp. akýchkoľvek častí plnenia).  </w:t>
      </w:r>
    </w:p>
    <w:p w14:paraId="064DFCA2" w14:textId="77777777" w:rsidR="00E653A4" w:rsidRPr="001B637B" w:rsidRDefault="00E653A4" w:rsidP="00765A52">
      <w:pPr>
        <w:pStyle w:val="Standard"/>
        <w:outlineLvl w:val="0"/>
        <w:rPr>
          <w:rFonts w:asciiTheme="minorHAnsi" w:hAnsiTheme="minorHAnsi" w:cstheme="minorHAnsi"/>
          <w:b/>
          <w:sz w:val="22"/>
          <w:szCs w:val="22"/>
        </w:rPr>
      </w:pPr>
    </w:p>
    <w:p w14:paraId="3CEE6EB4"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w:t>
      </w:r>
    </w:p>
    <w:p w14:paraId="2219D61F" w14:textId="77777777" w:rsidR="000219A5" w:rsidRPr="001B637B" w:rsidRDefault="000219A5" w:rsidP="000219A5">
      <w:pPr>
        <w:pStyle w:val="Standard"/>
        <w:spacing w:after="120"/>
        <w:jc w:val="center"/>
        <w:rPr>
          <w:rFonts w:asciiTheme="minorHAnsi" w:hAnsiTheme="minorHAnsi" w:cstheme="minorHAnsi"/>
          <w:b/>
          <w:sz w:val="22"/>
          <w:szCs w:val="22"/>
        </w:rPr>
      </w:pPr>
      <w:r w:rsidRPr="001B637B">
        <w:rPr>
          <w:rFonts w:asciiTheme="minorHAnsi" w:hAnsiTheme="minorHAnsi" w:cstheme="minorHAnsi"/>
          <w:b/>
          <w:sz w:val="22"/>
          <w:szCs w:val="22"/>
        </w:rPr>
        <w:t>Odplata a platobné podmienky</w:t>
      </w:r>
    </w:p>
    <w:p w14:paraId="543817DC" w14:textId="773F73F6" w:rsidR="000219A5" w:rsidRPr="001B637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Odplata poskytovateľa za uskutočnený </w:t>
      </w:r>
      <w:r w:rsidR="001730D6">
        <w:rPr>
          <w:rFonts w:asciiTheme="minorHAnsi" w:hAnsiTheme="minorHAnsi" w:cstheme="minorHAnsi"/>
          <w:sz w:val="22"/>
          <w:szCs w:val="22"/>
        </w:rPr>
        <w:t>s</w:t>
      </w:r>
      <w:r w:rsidRPr="001B637B">
        <w:rPr>
          <w:rFonts w:asciiTheme="minorHAnsi" w:hAnsiTheme="minorHAnsi" w:cstheme="minorHAnsi"/>
          <w:sz w:val="22"/>
          <w:szCs w:val="22"/>
        </w:rPr>
        <w:t>tavebný dozor podľa tejto zmluvy, je stanovená dohodou zmluvných strán v súlade so zákonom č. 18/1996 Z. z. o cenách v znení neskorších predpisov.</w:t>
      </w:r>
    </w:p>
    <w:p w14:paraId="06F84065" w14:textId="7976FD4B" w:rsidR="000219A5" w:rsidRPr="001B637B" w:rsidRDefault="000219A5"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Celková maximálna odplata poskytovateľa za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tavebný dozor bez ohľadu na počet  odpracovaných hodín </w:t>
      </w:r>
      <w:r w:rsidR="00526967">
        <w:rPr>
          <w:rFonts w:asciiTheme="minorHAnsi" w:hAnsiTheme="minorHAnsi" w:cstheme="minorHAnsi"/>
          <w:sz w:val="22"/>
          <w:szCs w:val="22"/>
        </w:rPr>
        <w:t>poskytovateľa je dohodnutá nasledovne</w:t>
      </w:r>
      <w:r w:rsidRPr="001B637B">
        <w:rPr>
          <w:rFonts w:asciiTheme="minorHAnsi" w:hAnsiTheme="minorHAnsi" w:cstheme="minorHAnsi"/>
          <w:sz w:val="22"/>
          <w:szCs w:val="22"/>
        </w:rPr>
        <w:t xml:space="preserve">: </w:t>
      </w:r>
    </w:p>
    <w:tbl>
      <w:tblPr>
        <w:tblStyle w:val="Mriekatabuky"/>
        <w:tblW w:w="8784" w:type="dxa"/>
        <w:tblInd w:w="567" w:type="dxa"/>
        <w:tblLook w:val="04A0" w:firstRow="1" w:lastRow="0" w:firstColumn="1" w:lastColumn="0" w:noHBand="0" w:noVBand="1"/>
      </w:tblPr>
      <w:tblGrid>
        <w:gridCol w:w="2931"/>
        <w:gridCol w:w="3477"/>
        <w:gridCol w:w="2376"/>
      </w:tblGrid>
      <w:tr w:rsidR="000219A5" w:rsidRPr="001B637B" w14:paraId="35729972" w14:textId="77777777" w:rsidTr="000219A5">
        <w:tc>
          <w:tcPr>
            <w:tcW w:w="3681" w:type="dxa"/>
            <w:tcBorders>
              <w:top w:val="single" w:sz="4" w:space="0" w:color="auto"/>
              <w:left w:val="single" w:sz="4" w:space="0" w:color="auto"/>
              <w:bottom w:val="single" w:sz="4" w:space="0" w:color="auto"/>
              <w:right w:val="single" w:sz="4" w:space="0" w:color="auto"/>
            </w:tcBorders>
            <w:hideMark/>
          </w:tcPr>
          <w:p w14:paraId="7CCB24A0" w14:textId="4738C6A5" w:rsidR="000219A5" w:rsidRPr="001B637B" w:rsidRDefault="002D722F">
            <w:pPr>
              <w:pStyle w:val="Standard"/>
              <w:spacing w:after="120" w:line="276" w:lineRule="auto"/>
              <w:jc w:val="both"/>
              <w:rPr>
                <w:rFonts w:asciiTheme="minorHAnsi" w:hAnsiTheme="minorHAnsi" w:cstheme="minorHAnsi"/>
                <w:b/>
                <w:bCs/>
                <w:sz w:val="22"/>
                <w:szCs w:val="22"/>
              </w:rPr>
            </w:pPr>
            <w:r>
              <w:rPr>
                <w:rFonts w:asciiTheme="minorHAnsi" w:hAnsiTheme="minorHAnsi" w:cstheme="minorHAnsi"/>
                <w:b/>
                <w:bCs/>
                <w:sz w:val="22"/>
                <w:szCs w:val="22"/>
              </w:rPr>
              <w:t>Odplata</w:t>
            </w:r>
            <w:r w:rsidR="000219A5" w:rsidRPr="001B637B">
              <w:rPr>
                <w:rFonts w:asciiTheme="minorHAnsi" w:hAnsiTheme="minorHAnsi" w:cstheme="minorHAnsi"/>
                <w:b/>
                <w:bCs/>
                <w:sz w:val="22"/>
                <w:szCs w:val="22"/>
              </w:rPr>
              <w:t xml:space="preserve"> bez DPH</w:t>
            </w:r>
          </w:p>
        </w:tc>
        <w:tc>
          <w:tcPr>
            <w:tcW w:w="2268" w:type="dxa"/>
            <w:tcBorders>
              <w:top w:val="single" w:sz="4" w:space="0" w:color="auto"/>
              <w:left w:val="single" w:sz="4" w:space="0" w:color="auto"/>
              <w:bottom w:val="single" w:sz="4" w:space="0" w:color="auto"/>
              <w:right w:val="single" w:sz="4" w:space="0" w:color="auto"/>
            </w:tcBorders>
            <w:hideMark/>
          </w:tcPr>
          <w:p w14:paraId="18490856" w14:textId="77777777" w:rsidR="000219A5" w:rsidRPr="001B637B" w:rsidRDefault="000219A5">
            <w:pPr>
              <w:pStyle w:val="Standard"/>
              <w:spacing w:after="120" w:line="276" w:lineRule="auto"/>
              <w:jc w:val="both"/>
              <w:rPr>
                <w:rFonts w:asciiTheme="minorHAnsi" w:hAnsiTheme="minorHAnsi" w:cstheme="minorHAnsi"/>
                <w:b/>
                <w:bCs/>
                <w:sz w:val="22"/>
                <w:szCs w:val="22"/>
              </w:rPr>
            </w:pPr>
            <w:r w:rsidRPr="001B637B">
              <w:rPr>
                <w:rFonts w:asciiTheme="minorHAnsi" w:hAnsiTheme="minorHAnsi" w:cstheme="minorHAnsi"/>
                <w:b/>
                <w:bCs/>
                <w:sz w:val="22"/>
                <w:szCs w:val="22"/>
              </w:rPr>
              <w:t>DPH 20%</w:t>
            </w:r>
          </w:p>
        </w:tc>
        <w:tc>
          <w:tcPr>
            <w:tcW w:w="2835" w:type="dxa"/>
            <w:tcBorders>
              <w:top w:val="single" w:sz="4" w:space="0" w:color="auto"/>
              <w:left w:val="single" w:sz="4" w:space="0" w:color="auto"/>
              <w:bottom w:val="single" w:sz="4" w:space="0" w:color="auto"/>
              <w:right w:val="single" w:sz="4" w:space="0" w:color="auto"/>
            </w:tcBorders>
            <w:hideMark/>
          </w:tcPr>
          <w:p w14:paraId="44D1889C" w14:textId="74D7DB6E" w:rsidR="000219A5" w:rsidRPr="001B637B" w:rsidRDefault="002D722F">
            <w:pPr>
              <w:pStyle w:val="Standard"/>
              <w:spacing w:after="120" w:line="276" w:lineRule="auto"/>
              <w:jc w:val="both"/>
              <w:rPr>
                <w:rFonts w:asciiTheme="minorHAnsi" w:hAnsiTheme="minorHAnsi" w:cstheme="minorHAnsi"/>
                <w:b/>
                <w:bCs/>
                <w:sz w:val="22"/>
                <w:szCs w:val="22"/>
              </w:rPr>
            </w:pPr>
            <w:r>
              <w:rPr>
                <w:rFonts w:asciiTheme="minorHAnsi" w:hAnsiTheme="minorHAnsi" w:cstheme="minorHAnsi"/>
                <w:b/>
                <w:bCs/>
                <w:sz w:val="22"/>
                <w:szCs w:val="22"/>
              </w:rPr>
              <w:t>Odplata</w:t>
            </w:r>
            <w:r w:rsidR="000219A5" w:rsidRPr="001B637B">
              <w:rPr>
                <w:rFonts w:asciiTheme="minorHAnsi" w:hAnsiTheme="minorHAnsi" w:cstheme="minorHAnsi"/>
                <w:b/>
                <w:bCs/>
                <w:sz w:val="22"/>
                <w:szCs w:val="22"/>
              </w:rPr>
              <w:t xml:space="preserve"> vrátane DPH</w:t>
            </w:r>
          </w:p>
        </w:tc>
      </w:tr>
      <w:tr w:rsidR="000219A5" w:rsidRPr="001B637B" w14:paraId="1A27E500" w14:textId="77777777" w:rsidTr="000219A5">
        <w:tc>
          <w:tcPr>
            <w:tcW w:w="0" w:type="auto"/>
            <w:tcBorders>
              <w:top w:val="single" w:sz="4" w:space="0" w:color="auto"/>
              <w:left w:val="single" w:sz="4" w:space="0" w:color="auto"/>
              <w:bottom w:val="single" w:sz="4" w:space="0" w:color="auto"/>
              <w:right w:val="single" w:sz="4" w:space="0" w:color="auto"/>
            </w:tcBorders>
          </w:tcPr>
          <w:p w14:paraId="08757CEA" w14:textId="07C724BD" w:rsidR="000219A5" w:rsidRPr="00FE36EB" w:rsidRDefault="00FE36EB">
            <w:pPr>
              <w:pStyle w:val="Standard"/>
              <w:spacing w:after="120" w:line="276" w:lineRule="auto"/>
              <w:jc w:val="both"/>
              <w:rPr>
                <w:rFonts w:asciiTheme="minorHAnsi" w:hAnsiTheme="minorHAnsi" w:cstheme="minorHAnsi"/>
                <w:sz w:val="22"/>
                <w:szCs w:val="22"/>
                <w:highlight w:val="yellow"/>
              </w:rPr>
            </w:pPr>
            <w:r w:rsidRPr="00FE36EB">
              <w:rPr>
                <w:rFonts w:asciiTheme="minorHAnsi" w:hAnsiTheme="minorHAnsi" w:cstheme="minorHAnsi"/>
                <w:sz w:val="22"/>
                <w:szCs w:val="22"/>
                <w:highlight w:val="yellow"/>
              </w:rPr>
              <w:t>.............</w:t>
            </w:r>
          </w:p>
        </w:tc>
        <w:tc>
          <w:tcPr>
            <w:tcW w:w="4372" w:type="dxa"/>
            <w:tcBorders>
              <w:top w:val="single" w:sz="4" w:space="0" w:color="auto"/>
              <w:left w:val="single" w:sz="4" w:space="0" w:color="auto"/>
              <w:bottom w:val="single" w:sz="4" w:space="0" w:color="auto"/>
              <w:right w:val="single" w:sz="4" w:space="0" w:color="auto"/>
            </w:tcBorders>
          </w:tcPr>
          <w:p w14:paraId="1E45CFF6" w14:textId="3AC48A32" w:rsidR="000219A5" w:rsidRPr="00FE36EB" w:rsidRDefault="00FE36EB">
            <w:pPr>
              <w:pStyle w:val="Standard"/>
              <w:spacing w:after="120" w:line="276" w:lineRule="auto"/>
              <w:jc w:val="both"/>
              <w:rPr>
                <w:rFonts w:asciiTheme="minorHAnsi" w:hAnsiTheme="minorHAnsi" w:cstheme="minorHAnsi"/>
                <w:sz w:val="22"/>
                <w:szCs w:val="22"/>
                <w:highlight w:val="yellow"/>
              </w:rPr>
            </w:pPr>
            <w:r w:rsidRPr="00FE36EB">
              <w:rPr>
                <w:rFonts w:asciiTheme="minorHAnsi" w:hAnsiTheme="minorHAnsi" w:cstheme="minorHAnsi"/>
                <w:sz w:val="22"/>
                <w:szCs w:val="22"/>
                <w:highlight w:val="yellow"/>
              </w:rPr>
              <w:t>................</w:t>
            </w:r>
          </w:p>
        </w:tc>
        <w:tc>
          <w:tcPr>
            <w:tcW w:w="2835" w:type="dxa"/>
            <w:tcBorders>
              <w:top w:val="single" w:sz="4" w:space="0" w:color="auto"/>
              <w:left w:val="single" w:sz="4" w:space="0" w:color="auto"/>
              <w:bottom w:val="single" w:sz="4" w:space="0" w:color="auto"/>
              <w:right w:val="single" w:sz="4" w:space="0" w:color="auto"/>
            </w:tcBorders>
          </w:tcPr>
          <w:p w14:paraId="7747D79F" w14:textId="518A4A12" w:rsidR="000219A5" w:rsidRPr="00FE36EB" w:rsidRDefault="00FE36EB">
            <w:pPr>
              <w:pStyle w:val="Standard"/>
              <w:spacing w:after="120" w:line="276" w:lineRule="auto"/>
              <w:jc w:val="both"/>
              <w:rPr>
                <w:rFonts w:asciiTheme="minorHAnsi" w:hAnsiTheme="minorHAnsi" w:cstheme="minorHAnsi"/>
                <w:sz w:val="22"/>
                <w:szCs w:val="22"/>
                <w:highlight w:val="yellow"/>
              </w:rPr>
            </w:pPr>
            <w:r w:rsidRPr="00FE36EB">
              <w:rPr>
                <w:rFonts w:asciiTheme="minorHAnsi" w:hAnsiTheme="minorHAnsi" w:cstheme="minorHAnsi"/>
                <w:sz w:val="22"/>
                <w:szCs w:val="22"/>
                <w:highlight w:val="yellow"/>
              </w:rPr>
              <w:t>.................</w:t>
            </w:r>
          </w:p>
        </w:tc>
      </w:tr>
    </w:tbl>
    <w:p w14:paraId="0788FCC2" w14:textId="77777777" w:rsidR="000219A5" w:rsidRPr="001B637B" w:rsidRDefault="000219A5" w:rsidP="000219A5">
      <w:pPr>
        <w:pStyle w:val="Standard"/>
        <w:spacing w:after="120" w:line="276" w:lineRule="auto"/>
        <w:ind w:left="567"/>
        <w:jc w:val="both"/>
        <w:rPr>
          <w:rFonts w:asciiTheme="minorHAnsi" w:hAnsiTheme="minorHAnsi" w:cstheme="minorHAnsi"/>
          <w:sz w:val="22"/>
          <w:szCs w:val="22"/>
        </w:rPr>
      </w:pPr>
    </w:p>
    <w:p w14:paraId="2D554418" w14:textId="6ABE5F3A" w:rsidR="000219A5" w:rsidRPr="001B637B" w:rsidRDefault="00545EE0" w:rsidP="000219A5">
      <w:pPr>
        <w:pStyle w:val="Standard"/>
        <w:spacing w:after="120" w:line="276" w:lineRule="auto"/>
        <w:ind w:left="567"/>
        <w:jc w:val="both"/>
        <w:rPr>
          <w:rFonts w:asciiTheme="minorHAnsi" w:hAnsiTheme="minorHAnsi" w:cstheme="minorHAnsi"/>
          <w:sz w:val="22"/>
          <w:szCs w:val="22"/>
        </w:rPr>
      </w:pPr>
      <w:r>
        <w:rPr>
          <w:rFonts w:asciiTheme="minorHAnsi" w:hAnsiTheme="minorHAnsi" w:cstheme="minorHAnsi"/>
          <w:sz w:val="22"/>
          <w:szCs w:val="22"/>
        </w:rPr>
        <w:t xml:space="preserve">Celková odplata spolu </w:t>
      </w:r>
      <w:r w:rsidR="000219A5" w:rsidRPr="001B637B">
        <w:rPr>
          <w:rFonts w:asciiTheme="minorHAnsi" w:hAnsiTheme="minorHAnsi" w:cstheme="minorHAnsi"/>
          <w:sz w:val="22"/>
          <w:szCs w:val="22"/>
        </w:rPr>
        <w:t xml:space="preserve">slovom: </w:t>
      </w:r>
      <w:r w:rsidR="000219A5" w:rsidRPr="00FE36EB">
        <w:rPr>
          <w:rFonts w:asciiTheme="minorHAnsi" w:hAnsiTheme="minorHAnsi" w:cstheme="minorHAnsi"/>
          <w:sz w:val="22"/>
          <w:szCs w:val="22"/>
          <w:highlight w:val="yellow"/>
        </w:rPr>
        <w:t>...........................................................</w:t>
      </w:r>
      <w:r w:rsidR="000219A5" w:rsidRPr="001B637B">
        <w:rPr>
          <w:rFonts w:asciiTheme="minorHAnsi" w:hAnsiTheme="minorHAnsi" w:cstheme="minorHAnsi"/>
          <w:sz w:val="22"/>
          <w:szCs w:val="22"/>
        </w:rPr>
        <w:t xml:space="preserve"> s DPH. </w:t>
      </w:r>
    </w:p>
    <w:p w14:paraId="3B22073D" w14:textId="5E550523" w:rsidR="000219A5" w:rsidRPr="001B637B" w:rsidRDefault="007B7FAE"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7457EA">
        <w:rPr>
          <w:rFonts w:asciiTheme="minorHAnsi" w:hAnsiTheme="minorHAnsi" w:cstheme="minorHAnsi"/>
          <w:sz w:val="22"/>
          <w:szCs w:val="22"/>
        </w:rPr>
        <w:t>Odplata dohodnutá zmluvnými stranami v tejto zmluve zahŕňa odplatu za poskytnuté práce, služby a kontrolnú činnosť, ako a</w:t>
      </w:r>
      <w:r>
        <w:rPr>
          <w:rFonts w:asciiTheme="minorHAnsi" w:hAnsiTheme="minorHAnsi" w:cstheme="minorHAnsi"/>
          <w:sz w:val="22"/>
          <w:szCs w:val="22"/>
        </w:rPr>
        <w:t xml:space="preserve">j </w:t>
      </w:r>
      <w:r w:rsidR="000219A5" w:rsidRPr="001B637B">
        <w:rPr>
          <w:rFonts w:asciiTheme="minorHAnsi" w:hAnsiTheme="minorHAnsi" w:cstheme="minorHAnsi"/>
          <w:sz w:val="22"/>
          <w:szCs w:val="22"/>
        </w:rPr>
        <w:t>akékoľvek a všetky náklady</w:t>
      </w:r>
      <w:r>
        <w:rPr>
          <w:rFonts w:asciiTheme="minorHAnsi" w:hAnsiTheme="minorHAnsi" w:cstheme="minorHAnsi"/>
          <w:sz w:val="22"/>
          <w:szCs w:val="22"/>
        </w:rPr>
        <w:t>, resp.</w:t>
      </w:r>
      <w:r w:rsidRPr="001B637B" w:rsidDel="007B7FAE">
        <w:rPr>
          <w:rFonts w:asciiTheme="minorHAnsi" w:hAnsiTheme="minorHAnsi" w:cstheme="minorHAnsi"/>
          <w:sz w:val="22"/>
          <w:szCs w:val="22"/>
        </w:rPr>
        <w:t xml:space="preserve"> </w:t>
      </w:r>
      <w:r w:rsidR="000219A5" w:rsidRPr="001B637B">
        <w:rPr>
          <w:rFonts w:asciiTheme="minorHAnsi" w:hAnsiTheme="minorHAnsi" w:cstheme="minorHAnsi"/>
          <w:sz w:val="22"/>
          <w:szCs w:val="22"/>
        </w:rPr>
        <w:t>výdavky poskytovateľa potrebné na riadne a včasné plnenie tejto zmluvy, t.j. poskytovateľ  nebude mať nárok na úhradu akéhokoľvek iného plnenia, než je celková maximálna odplata poskytovateľa.</w:t>
      </w:r>
    </w:p>
    <w:p w14:paraId="24314D6A" w14:textId="06E89DE0" w:rsidR="000B63A7" w:rsidRDefault="000B63A7" w:rsidP="000B63A7">
      <w:pPr>
        <w:pStyle w:val="Standard"/>
        <w:numPr>
          <w:ilvl w:val="1"/>
          <w:numId w:val="9"/>
        </w:numPr>
        <w:spacing w:after="120" w:line="276" w:lineRule="auto"/>
        <w:ind w:left="426" w:hanging="426"/>
        <w:jc w:val="both"/>
        <w:rPr>
          <w:rFonts w:asciiTheme="minorHAnsi" w:hAnsiTheme="minorHAnsi" w:cstheme="minorHAnsi"/>
          <w:sz w:val="22"/>
          <w:szCs w:val="22"/>
        </w:rPr>
      </w:pPr>
      <w:bookmarkStart w:id="3" w:name="_Hlk65657486"/>
      <w:r>
        <w:rPr>
          <w:rFonts w:asciiTheme="minorHAnsi" w:hAnsiTheme="minorHAnsi" w:cstheme="minorHAnsi"/>
          <w:sz w:val="22"/>
          <w:szCs w:val="22"/>
        </w:rPr>
        <w:t xml:space="preserve">Zmluvné strany sa dohodli, že odplatu za jednotlivú uskutočnenú činnosť stavebného dozoru podľa tejto zmluvy objednávateľ uhradí poskytovateľovi </w:t>
      </w:r>
      <w:r w:rsidR="00272A60">
        <w:rPr>
          <w:rFonts w:asciiTheme="minorHAnsi" w:hAnsiTheme="minorHAnsi" w:cstheme="minorHAnsi"/>
          <w:sz w:val="22"/>
          <w:szCs w:val="22"/>
        </w:rPr>
        <w:t xml:space="preserve"> na základe </w:t>
      </w:r>
      <w:r>
        <w:rPr>
          <w:rFonts w:asciiTheme="minorHAnsi" w:hAnsiTheme="minorHAnsi" w:cstheme="minorHAnsi"/>
          <w:sz w:val="22"/>
          <w:szCs w:val="22"/>
        </w:rPr>
        <w:t>samostatný</w:t>
      </w:r>
      <w:r w:rsidR="00272A60">
        <w:rPr>
          <w:rFonts w:asciiTheme="minorHAnsi" w:hAnsiTheme="minorHAnsi" w:cstheme="minorHAnsi"/>
          <w:sz w:val="22"/>
          <w:szCs w:val="22"/>
        </w:rPr>
        <w:t>ch</w:t>
      </w:r>
      <w:r>
        <w:rPr>
          <w:rFonts w:asciiTheme="minorHAnsi" w:hAnsiTheme="minorHAnsi" w:cstheme="minorHAnsi"/>
          <w:sz w:val="22"/>
          <w:szCs w:val="22"/>
        </w:rPr>
        <w:t xml:space="preserve"> faktúr</w:t>
      </w:r>
      <w:r w:rsidR="00272A60">
        <w:rPr>
          <w:rFonts w:asciiTheme="minorHAnsi" w:hAnsiTheme="minorHAnsi" w:cstheme="minorHAnsi"/>
          <w:sz w:val="22"/>
          <w:szCs w:val="22"/>
        </w:rPr>
        <w:t xml:space="preserve"> poskytovateľa vystavených </w:t>
      </w:r>
      <w:r>
        <w:rPr>
          <w:rFonts w:asciiTheme="minorHAnsi" w:hAnsiTheme="minorHAnsi" w:cstheme="minorHAnsi"/>
          <w:sz w:val="22"/>
          <w:szCs w:val="22"/>
        </w:rPr>
        <w:t>nasledovne:</w:t>
      </w:r>
    </w:p>
    <w:p w14:paraId="1273B19B" w14:textId="26BCDD8E" w:rsidR="000B63A7" w:rsidRPr="001B637B" w:rsidRDefault="000B63A7" w:rsidP="000B63A7">
      <w:pPr>
        <w:pStyle w:val="Standard"/>
        <w:spacing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Prvú časť o</w:t>
      </w:r>
      <w:r w:rsidRPr="001B637B">
        <w:rPr>
          <w:rFonts w:asciiTheme="minorHAnsi" w:hAnsiTheme="minorHAnsi" w:cstheme="minorHAnsi"/>
          <w:sz w:val="22"/>
          <w:szCs w:val="22"/>
        </w:rPr>
        <w:t>dplat</w:t>
      </w:r>
      <w:r>
        <w:rPr>
          <w:rFonts w:asciiTheme="minorHAnsi" w:hAnsiTheme="minorHAnsi" w:cstheme="minorHAnsi"/>
          <w:sz w:val="22"/>
          <w:szCs w:val="22"/>
        </w:rPr>
        <w:t>y za</w:t>
      </w:r>
      <w:r w:rsidRPr="001B637B">
        <w:rPr>
          <w:rFonts w:asciiTheme="minorHAnsi" w:hAnsiTheme="minorHAnsi" w:cstheme="minorHAnsi"/>
          <w:sz w:val="22"/>
          <w:szCs w:val="22"/>
        </w:rPr>
        <w:t xml:space="preserve"> </w:t>
      </w:r>
      <w:r>
        <w:rPr>
          <w:rFonts w:asciiTheme="minorHAnsi" w:hAnsiTheme="minorHAnsi" w:cstheme="minorHAnsi"/>
          <w:sz w:val="22"/>
          <w:szCs w:val="22"/>
        </w:rPr>
        <w:t>s</w:t>
      </w:r>
      <w:r w:rsidRPr="001B637B">
        <w:rPr>
          <w:rFonts w:asciiTheme="minorHAnsi" w:hAnsiTheme="minorHAnsi" w:cstheme="minorHAnsi"/>
          <w:sz w:val="22"/>
          <w:szCs w:val="22"/>
        </w:rPr>
        <w:t>tavebn</w:t>
      </w:r>
      <w:r>
        <w:rPr>
          <w:rFonts w:asciiTheme="minorHAnsi" w:hAnsiTheme="minorHAnsi" w:cstheme="minorHAnsi"/>
          <w:sz w:val="22"/>
          <w:szCs w:val="22"/>
        </w:rPr>
        <w:t>ý</w:t>
      </w:r>
      <w:r w:rsidRPr="001B637B">
        <w:rPr>
          <w:rFonts w:asciiTheme="minorHAnsi" w:hAnsiTheme="minorHAnsi" w:cstheme="minorHAnsi"/>
          <w:sz w:val="22"/>
          <w:szCs w:val="22"/>
        </w:rPr>
        <w:t xml:space="preserve"> dozor počas realizácie stavby </w:t>
      </w:r>
      <w:r>
        <w:rPr>
          <w:rFonts w:asciiTheme="minorHAnsi" w:hAnsiTheme="minorHAnsi" w:cstheme="minorHAnsi"/>
          <w:sz w:val="22"/>
          <w:szCs w:val="22"/>
        </w:rPr>
        <w:t>môže</w:t>
      </w:r>
      <w:r w:rsidRPr="001B637B">
        <w:rPr>
          <w:rFonts w:asciiTheme="minorHAnsi" w:hAnsiTheme="minorHAnsi" w:cstheme="minorHAnsi"/>
          <w:sz w:val="22"/>
          <w:szCs w:val="22"/>
        </w:rPr>
        <w:t xml:space="preserve"> poskytovateľ fakturovať objednávateľovi</w:t>
      </w:r>
      <w:r>
        <w:rPr>
          <w:rFonts w:asciiTheme="minorHAnsi" w:hAnsiTheme="minorHAnsi" w:cstheme="minorHAnsi"/>
          <w:sz w:val="22"/>
          <w:szCs w:val="22"/>
        </w:rPr>
        <w:t xml:space="preserve"> najskôr v deň, v ktorom môže zhotoviteľ objednávateľovi fakturovať prvú časť ceny za dielo v zmysle Zmluvy so zhotoviteľom</w:t>
      </w:r>
      <w:r w:rsidR="00272A60">
        <w:rPr>
          <w:rFonts w:asciiTheme="minorHAnsi" w:hAnsiTheme="minorHAnsi" w:cstheme="minorHAnsi"/>
          <w:sz w:val="22"/>
          <w:szCs w:val="22"/>
        </w:rPr>
        <w:t xml:space="preserve"> a to</w:t>
      </w:r>
      <w:r>
        <w:rPr>
          <w:rFonts w:asciiTheme="minorHAnsi" w:hAnsiTheme="minorHAnsi" w:cstheme="minorHAnsi"/>
          <w:sz w:val="22"/>
          <w:szCs w:val="22"/>
        </w:rPr>
        <w:t xml:space="preserve"> v rovnakom</w:t>
      </w:r>
      <w:r w:rsidRPr="001B637B">
        <w:rPr>
          <w:rFonts w:asciiTheme="minorHAnsi" w:hAnsiTheme="minorHAnsi" w:cstheme="minorHAnsi"/>
          <w:sz w:val="22"/>
          <w:szCs w:val="22"/>
        </w:rPr>
        <w:t xml:space="preserve"> percentuáln</w:t>
      </w:r>
      <w:r>
        <w:rPr>
          <w:rFonts w:asciiTheme="minorHAnsi" w:hAnsiTheme="minorHAnsi" w:cstheme="minorHAnsi"/>
          <w:sz w:val="22"/>
          <w:szCs w:val="22"/>
        </w:rPr>
        <w:t xml:space="preserve">om pomere k odplate poskytovateľa, aký má zhotoviteľ v zmysle Zmluvy zo zhotoviteľom dojednaný k cene za dielo v zmysle Zmluvy so zhotoviteľom. </w:t>
      </w:r>
      <w:r w:rsidRPr="00745E9F">
        <w:rPr>
          <w:rStyle w:val="normaltextrun"/>
          <w:rFonts w:ascii="Calibri" w:hAnsi="Calibri" w:cs="Calibri"/>
          <w:sz w:val="22"/>
          <w:szCs w:val="22"/>
          <w:shd w:val="clear" w:color="auto" w:fill="FFFFFF"/>
        </w:rPr>
        <w:t>Ostatné časti odplaty za stavebný dozor bude poskytovateľ fakturovať objednávateľovi vždy bezodkladne po tom, ako si bude môcť zhotoviteľ voči objednávateľovi fakturovať ostatné časti ceny za dielo v zmysle Zmluvy so zhotoviteľom</w:t>
      </w:r>
      <w:r w:rsidR="00272A60">
        <w:rPr>
          <w:rStyle w:val="normaltextrun"/>
          <w:rFonts w:ascii="Calibri" w:hAnsi="Calibri" w:cs="Calibri"/>
          <w:sz w:val="22"/>
          <w:szCs w:val="22"/>
          <w:shd w:val="clear" w:color="auto" w:fill="FFFFFF"/>
        </w:rPr>
        <w:t xml:space="preserve"> a to</w:t>
      </w:r>
      <w:r w:rsidRPr="00745E9F">
        <w:rPr>
          <w:rStyle w:val="normaltextrun"/>
          <w:rFonts w:ascii="Calibri" w:hAnsi="Calibri" w:cs="Calibri"/>
          <w:sz w:val="22"/>
          <w:szCs w:val="22"/>
          <w:shd w:val="clear" w:color="auto" w:fill="FFFFFF"/>
        </w:rPr>
        <w:t xml:space="preserve"> v rovnakom percentuálnom pomere k odplate poskytovateľa, aký má zhotoviteľ v zmysle Zmluvy so zhotoviteľom dojednaný k cene za dielo v zmysle Zmluvy so zhotoviteľom. Výpočet sumy uplatnenej odplaty za príslušné obdobie bude tvoriť prílohu k danej faktúre.</w:t>
      </w:r>
    </w:p>
    <w:bookmarkEnd w:id="3"/>
    <w:p w14:paraId="5379AA5A" w14:textId="58403EAD" w:rsidR="000219A5" w:rsidRPr="007457EA" w:rsidRDefault="000219A5" w:rsidP="00ED7F70">
      <w:pPr>
        <w:pStyle w:val="Standard"/>
        <w:numPr>
          <w:ilvl w:val="1"/>
          <w:numId w:val="9"/>
        </w:numPr>
        <w:spacing w:after="120" w:line="276" w:lineRule="auto"/>
        <w:ind w:left="426" w:right="4" w:hanging="426"/>
        <w:jc w:val="both"/>
        <w:rPr>
          <w:rFonts w:ascii="Calibri" w:hAnsi="Calibri" w:cs="Calibri"/>
          <w:sz w:val="22"/>
          <w:szCs w:val="22"/>
        </w:rPr>
      </w:pPr>
      <w:r w:rsidRPr="001B637B">
        <w:rPr>
          <w:rFonts w:asciiTheme="minorHAnsi" w:hAnsiTheme="minorHAnsi" w:cstheme="minorHAnsi"/>
          <w:sz w:val="22"/>
          <w:szCs w:val="22"/>
        </w:rPr>
        <w:t xml:space="preserve">V prípade, ak dôjde k predčasnému </w:t>
      </w:r>
      <w:r w:rsidR="00526967">
        <w:rPr>
          <w:rFonts w:asciiTheme="minorHAnsi" w:hAnsiTheme="minorHAnsi" w:cstheme="minorHAnsi"/>
          <w:sz w:val="22"/>
          <w:szCs w:val="22"/>
        </w:rPr>
        <w:t>zániku</w:t>
      </w:r>
      <w:r w:rsidR="00526967"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tejto zmluvy, bude poskytovateľ </w:t>
      </w:r>
      <w:r w:rsidR="00526967">
        <w:rPr>
          <w:rFonts w:asciiTheme="minorHAnsi" w:hAnsiTheme="minorHAnsi" w:cstheme="minorHAnsi"/>
          <w:sz w:val="22"/>
          <w:szCs w:val="22"/>
        </w:rPr>
        <w:t xml:space="preserve">objednávateľovi </w:t>
      </w:r>
      <w:r w:rsidRPr="001B637B">
        <w:rPr>
          <w:rFonts w:asciiTheme="minorHAnsi" w:hAnsiTheme="minorHAnsi" w:cstheme="minorHAnsi"/>
          <w:sz w:val="22"/>
          <w:szCs w:val="22"/>
        </w:rPr>
        <w:t xml:space="preserve">fakturovať práce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ktoré boli skutočne vykonané ku dňu </w:t>
      </w:r>
      <w:r w:rsidR="00526967">
        <w:rPr>
          <w:rFonts w:asciiTheme="minorHAnsi" w:hAnsiTheme="minorHAnsi" w:cstheme="minorHAnsi"/>
          <w:sz w:val="22"/>
          <w:szCs w:val="22"/>
        </w:rPr>
        <w:t>zániku</w:t>
      </w:r>
      <w:r w:rsidR="00526967"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zmluvy, vo výške vzájomne odsúhlaseného rozsahu vykonaných prác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a to podielom z dohodnutej celkovej maximálnej odplaty podľa  čl. </w:t>
      </w:r>
      <w:r w:rsidR="00526967">
        <w:rPr>
          <w:rFonts w:asciiTheme="minorHAnsi" w:hAnsiTheme="minorHAnsi" w:cstheme="minorHAnsi"/>
          <w:sz w:val="22"/>
          <w:szCs w:val="22"/>
        </w:rPr>
        <w:t>V</w:t>
      </w:r>
      <w:r w:rsidR="001730D6">
        <w:rPr>
          <w:rFonts w:asciiTheme="minorHAnsi" w:hAnsiTheme="minorHAnsi" w:cstheme="minorHAnsi"/>
          <w:sz w:val="22"/>
          <w:szCs w:val="22"/>
        </w:rPr>
        <w:t>.</w:t>
      </w:r>
      <w:r w:rsidRPr="001B637B">
        <w:rPr>
          <w:rFonts w:asciiTheme="minorHAnsi" w:hAnsiTheme="minorHAnsi" w:cstheme="minorHAnsi"/>
          <w:sz w:val="22"/>
          <w:szCs w:val="22"/>
        </w:rPr>
        <w:t xml:space="preserve">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w:t>
      </w:r>
      <w:r w:rsidR="00526967">
        <w:rPr>
          <w:rFonts w:asciiTheme="minorHAnsi" w:hAnsiTheme="minorHAnsi" w:cstheme="minorHAnsi"/>
          <w:sz w:val="22"/>
          <w:szCs w:val="22"/>
        </w:rPr>
        <w:t xml:space="preserve"> tejto zmluvy</w:t>
      </w:r>
      <w:r w:rsidRPr="001B637B">
        <w:rPr>
          <w:rFonts w:asciiTheme="minorHAnsi" w:hAnsiTheme="minorHAnsi" w:cstheme="minorHAnsi"/>
          <w:sz w:val="22"/>
          <w:szCs w:val="22"/>
        </w:rPr>
        <w:t>, pre jednotlivé práce uvedené v čl. III.</w:t>
      </w:r>
      <w:r w:rsidR="00526967">
        <w:rPr>
          <w:rFonts w:asciiTheme="minorHAnsi" w:hAnsiTheme="minorHAnsi" w:cstheme="minorHAnsi"/>
          <w:sz w:val="22"/>
          <w:szCs w:val="22"/>
        </w:rPr>
        <w:t xml:space="preserve"> tejto zmluvy</w:t>
      </w:r>
      <w:r w:rsidRPr="001B637B">
        <w:rPr>
          <w:rFonts w:asciiTheme="minorHAnsi" w:hAnsiTheme="minorHAnsi" w:cstheme="minorHAnsi"/>
          <w:sz w:val="22"/>
          <w:szCs w:val="22"/>
        </w:rPr>
        <w:t xml:space="preserve"> (t.j. </w:t>
      </w:r>
      <w:r w:rsidR="00526967">
        <w:rPr>
          <w:rFonts w:asciiTheme="minorHAnsi" w:hAnsiTheme="minorHAnsi" w:cstheme="minorHAnsi"/>
          <w:sz w:val="22"/>
          <w:szCs w:val="22"/>
        </w:rPr>
        <w:t xml:space="preserve">ak </w:t>
      </w:r>
      <w:r w:rsidRPr="001B637B">
        <w:rPr>
          <w:rFonts w:asciiTheme="minorHAnsi" w:hAnsiTheme="minorHAnsi" w:cstheme="minorHAnsi"/>
          <w:sz w:val="22"/>
          <w:szCs w:val="22"/>
        </w:rPr>
        <w:t xml:space="preserve">napr. k momentu skončenia zmluvy boli vykonané práce v rozsahu 50%, bude </w:t>
      </w:r>
      <w:r w:rsidR="00526967">
        <w:rPr>
          <w:rFonts w:asciiTheme="minorHAnsi" w:hAnsiTheme="minorHAnsi" w:cstheme="minorHAnsi"/>
          <w:sz w:val="22"/>
          <w:szCs w:val="22"/>
        </w:rPr>
        <w:t>fakturovaná odplata vo výške</w:t>
      </w:r>
      <w:r w:rsidR="00526967"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50% maximálnej odplaty podľa  čl. </w:t>
      </w:r>
      <w:r w:rsidR="00526967">
        <w:rPr>
          <w:rFonts w:asciiTheme="minorHAnsi" w:hAnsiTheme="minorHAnsi" w:cstheme="minorHAnsi"/>
          <w:sz w:val="22"/>
          <w:szCs w:val="22"/>
        </w:rPr>
        <w:t>V</w:t>
      </w:r>
      <w:r w:rsidRPr="001B637B">
        <w:rPr>
          <w:rFonts w:asciiTheme="minorHAnsi" w:hAnsiTheme="minorHAnsi" w:cstheme="minorHAnsi"/>
          <w:sz w:val="22"/>
          <w:szCs w:val="22"/>
        </w:rPr>
        <w:t xml:space="preserve">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w:t>
      </w:r>
      <w:r w:rsidR="00526967">
        <w:rPr>
          <w:rFonts w:asciiTheme="minorHAnsi" w:hAnsiTheme="minorHAnsi" w:cstheme="minorHAnsi"/>
          <w:sz w:val="22"/>
          <w:szCs w:val="22"/>
        </w:rPr>
        <w:t xml:space="preserve"> tejto zmluvy</w:t>
      </w:r>
      <w:r w:rsidRPr="001B637B">
        <w:rPr>
          <w:rFonts w:asciiTheme="minorHAnsi" w:hAnsiTheme="minorHAnsi" w:cstheme="minorHAnsi"/>
          <w:sz w:val="22"/>
          <w:szCs w:val="22"/>
        </w:rPr>
        <w:t xml:space="preserve">). Takáto faktúra poskytovateľa bude ponížená o sumy, ktoré už boli objednávateľovi počas trvania zmluvy fakturované. Ak vznikne záporná suma, poskytovateľ prevyšujúcu časť </w:t>
      </w:r>
      <w:r w:rsidRPr="001B637B">
        <w:rPr>
          <w:rFonts w:asciiTheme="minorHAnsi" w:hAnsiTheme="minorHAnsi" w:cstheme="minorHAnsi"/>
          <w:sz w:val="22"/>
          <w:szCs w:val="22"/>
        </w:rPr>
        <w:lastRenderedPageBreak/>
        <w:t>objednávateľovi vráti</w:t>
      </w:r>
      <w:r w:rsidRPr="007457EA">
        <w:rPr>
          <w:rFonts w:ascii="Calibri" w:hAnsi="Calibri" w:cs="Calibri"/>
          <w:sz w:val="22"/>
          <w:szCs w:val="22"/>
        </w:rPr>
        <w:t xml:space="preserve">. </w:t>
      </w:r>
      <w:r w:rsidR="003138BB" w:rsidRPr="007457EA">
        <w:rPr>
          <w:rFonts w:ascii="Calibri" w:hAnsi="Calibri" w:cs="Calibri"/>
          <w:sz w:val="22"/>
          <w:szCs w:val="22"/>
        </w:rPr>
        <w:t xml:space="preserve"> Poskytovateľ nebude mať nárok na inú kompenzáciu, ani na úhradu nákladov vynaložených poskytovateľom pri plnení záväzkov podľa tejto zmluvy.</w:t>
      </w:r>
    </w:p>
    <w:p w14:paraId="7D892C3D" w14:textId="3D619C44" w:rsidR="000219A5" w:rsidRDefault="0042684B"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Pr>
          <w:rFonts w:asciiTheme="minorHAnsi" w:hAnsiTheme="minorHAnsi" w:cstheme="minorHAnsi"/>
          <w:sz w:val="22"/>
          <w:szCs w:val="22"/>
        </w:rPr>
        <w:t>Faktúr</w:t>
      </w:r>
      <w:r w:rsidR="00272A60">
        <w:rPr>
          <w:rFonts w:asciiTheme="minorHAnsi" w:hAnsiTheme="minorHAnsi" w:cstheme="minorHAnsi"/>
          <w:sz w:val="22"/>
          <w:szCs w:val="22"/>
        </w:rPr>
        <w:t>y</w:t>
      </w:r>
      <w:r w:rsidR="009859B6">
        <w:rPr>
          <w:rFonts w:asciiTheme="minorHAnsi" w:hAnsiTheme="minorHAnsi" w:cstheme="minorHAnsi"/>
          <w:sz w:val="22"/>
          <w:szCs w:val="22"/>
        </w:rPr>
        <w:t xml:space="preserve"> vystaven</w:t>
      </w:r>
      <w:r w:rsidR="00272A60">
        <w:rPr>
          <w:rFonts w:asciiTheme="minorHAnsi" w:hAnsiTheme="minorHAnsi" w:cstheme="minorHAnsi"/>
          <w:sz w:val="22"/>
          <w:szCs w:val="22"/>
        </w:rPr>
        <w:t>é</w:t>
      </w:r>
      <w:r w:rsidR="009859B6">
        <w:rPr>
          <w:rFonts w:asciiTheme="minorHAnsi" w:hAnsiTheme="minorHAnsi" w:cstheme="minorHAnsi"/>
          <w:sz w:val="22"/>
          <w:szCs w:val="22"/>
        </w:rPr>
        <w:t xml:space="preserve"> na základe tejto zmluvy </w:t>
      </w:r>
      <w:r w:rsidR="00E54EC2">
        <w:rPr>
          <w:rFonts w:asciiTheme="minorHAnsi" w:hAnsiTheme="minorHAnsi" w:cstheme="minorHAnsi"/>
          <w:sz w:val="22"/>
          <w:szCs w:val="22"/>
        </w:rPr>
        <w:t>budú</w:t>
      </w:r>
      <w:r w:rsidR="00E54EC2" w:rsidRPr="001B637B">
        <w:rPr>
          <w:rFonts w:asciiTheme="minorHAnsi" w:hAnsiTheme="minorHAnsi" w:cstheme="minorHAnsi"/>
          <w:sz w:val="22"/>
          <w:szCs w:val="22"/>
        </w:rPr>
        <w:t xml:space="preserve"> vyhotoven</w:t>
      </w:r>
      <w:r w:rsidR="00E54EC2">
        <w:rPr>
          <w:rFonts w:asciiTheme="minorHAnsi" w:hAnsiTheme="minorHAnsi" w:cstheme="minorHAnsi"/>
          <w:sz w:val="22"/>
          <w:szCs w:val="22"/>
        </w:rPr>
        <w:t>é</w:t>
      </w:r>
      <w:r w:rsidR="00E54EC2"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v troch rovnopisoch</w:t>
      </w:r>
      <w:r w:rsidR="002D722F">
        <w:rPr>
          <w:rFonts w:asciiTheme="minorHAnsi" w:hAnsiTheme="minorHAnsi" w:cstheme="minorHAnsi"/>
          <w:sz w:val="22"/>
          <w:szCs w:val="22"/>
        </w:rPr>
        <w:t xml:space="preserve"> a</w:t>
      </w:r>
      <w:r w:rsidR="000219A5" w:rsidRPr="001B637B">
        <w:rPr>
          <w:rFonts w:asciiTheme="minorHAnsi" w:hAnsiTheme="minorHAnsi" w:cstheme="minorHAnsi"/>
          <w:sz w:val="22"/>
          <w:szCs w:val="22"/>
        </w:rPr>
        <w:t xml:space="preserve"> </w:t>
      </w:r>
      <w:r w:rsidR="00E54EC2" w:rsidRPr="001B637B">
        <w:rPr>
          <w:rFonts w:asciiTheme="minorHAnsi" w:hAnsiTheme="minorHAnsi" w:cstheme="minorHAnsi"/>
          <w:sz w:val="22"/>
          <w:szCs w:val="22"/>
        </w:rPr>
        <w:t>bud</w:t>
      </w:r>
      <w:r w:rsidR="00E54EC2">
        <w:rPr>
          <w:rFonts w:asciiTheme="minorHAnsi" w:hAnsiTheme="minorHAnsi" w:cstheme="minorHAnsi"/>
          <w:sz w:val="22"/>
          <w:szCs w:val="22"/>
        </w:rPr>
        <w:t>ú</w:t>
      </w:r>
      <w:r w:rsidR="00E54EC2"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spĺňať</w:t>
      </w:r>
      <w:r w:rsidR="00526967">
        <w:rPr>
          <w:rFonts w:asciiTheme="minorHAnsi" w:hAnsiTheme="minorHAnsi" w:cstheme="minorHAnsi"/>
          <w:sz w:val="22"/>
          <w:szCs w:val="22"/>
        </w:rPr>
        <w:t xml:space="preserve"> všetky</w:t>
      </w:r>
      <w:r w:rsidR="000219A5" w:rsidRPr="001B637B">
        <w:rPr>
          <w:rFonts w:asciiTheme="minorHAnsi" w:hAnsiTheme="minorHAnsi" w:cstheme="minorHAnsi"/>
          <w:sz w:val="22"/>
          <w:szCs w:val="22"/>
        </w:rPr>
        <w:t xml:space="preserve"> minimálne náležitosti </w:t>
      </w:r>
      <w:r w:rsidR="00830CD5">
        <w:rPr>
          <w:rFonts w:asciiTheme="minorHAnsi" w:hAnsiTheme="minorHAnsi" w:cstheme="minorHAnsi"/>
          <w:sz w:val="22"/>
          <w:szCs w:val="22"/>
        </w:rPr>
        <w:t xml:space="preserve"> účtovného a </w:t>
      </w:r>
      <w:r w:rsidR="000219A5" w:rsidRPr="001B637B">
        <w:rPr>
          <w:rFonts w:asciiTheme="minorHAnsi" w:hAnsiTheme="minorHAnsi" w:cstheme="minorHAnsi"/>
          <w:sz w:val="22"/>
          <w:szCs w:val="22"/>
        </w:rPr>
        <w:t>daňového dokladu</w:t>
      </w:r>
      <w:r w:rsidR="007978D9">
        <w:rPr>
          <w:rFonts w:asciiTheme="minorHAnsi" w:hAnsiTheme="minorHAnsi" w:cstheme="minorHAnsi"/>
          <w:sz w:val="22"/>
          <w:szCs w:val="22"/>
        </w:rPr>
        <w:t xml:space="preserve"> </w:t>
      </w:r>
      <w:r w:rsidR="007978D9" w:rsidRPr="007457EA">
        <w:rPr>
          <w:rFonts w:ascii="Calibri" w:hAnsi="Calibri" w:cs="Calibri"/>
          <w:sz w:val="22"/>
          <w:szCs w:val="22"/>
        </w:rPr>
        <w:t>v zmysle platnej legislatívy, najmä zákona č. 431/2002 Z. z. o účtovníctve v platnom znení a zákona č. 222/2004 Z. z. o dani z pridanej hodnoty v platnom znení</w:t>
      </w:r>
      <w:r w:rsidR="000219A5" w:rsidRPr="001B637B">
        <w:rPr>
          <w:rFonts w:asciiTheme="minorHAnsi" w:hAnsiTheme="minorHAnsi" w:cstheme="minorHAnsi"/>
          <w:sz w:val="22"/>
          <w:szCs w:val="22"/>
        </w:rPr>
        <w:t xml:space="preserve"> (tzn. min: označenie faktúry a jej číslo, </w:t>
      </w:r>
      <w:r w:rsidR="000F231E">
        <w:rPr>
          <w:rFonts w:asciiTheme="minorHAnsi" w:hAnsiTheme="minorHAnsi" w:cstheme="minorHAnsi"/>
          <w:sz w:val="22"/>
          <w:szCs w:val="22"/>
        </w:rPr>
        <w:t>obchodné meno</w:t>
      </w:r>
      <w:r w:rsidR="00526967">
        <w:rPr>
          <w:rFonts w:asciiTheme="minorHAnsi" w:hAnsiTheme="minorHAnsi" w:cstheme="minorHAnsi"/>
          <w:sz w:val="22"/>
          <w:szCs w:val="22"/>
        </w:rPr>
        <w:t>/názov</w:t>
      </w:r>
      <w:r w:rsidR="000219A5" w:rsidRPr="001B637B">
        <w:rPr>
          <w:rFonts w:asciiTheme="minorHAnsi" w:hAnsiTheme="minorHAnsi" w:cstheme="minorHAnsi"/>
          <w:sz w:val="22"/>
          <w:szCs w:val="22"/>
        </w:rPr>
        <w:t xml:space="preserve"> a sídlo objednávateľa a poskytovateľa, IČO, DIČ, IČ DPH, identifikovanie zmluvy, rozsah uskutočnených prác, a poskytnutých služieb a obdobie /dátum zdaniteľného plnenia/, deň vystavenia faktúry, deň splatnosti, označenie bankového spojenia objednávateľa a</w:t>
      </w:r>
      <w:r w:rsidR="00FD742E">
        <w:rPr>
          <w:rFonts w:asciiTheme="minorHAnsi" w:hAnsiTheme="minorHAnsi" w:cstheme="minorHAnsi"/>
          <w:sz w:val="22"/>
          <w:szCs w:val="22"/>
        </w:rPr>
        <w:t> </w:t>
      </w:r>
      <w:r w:rsidR="000219A5" w:rsidRPr="001B637B">
        <w:rPr>
          <w:rFonts w:asciiTheme="minorHAnsi" w:hAnsiTheme="minorHAnsi" w:cstheme="minorHAnsi"/>
          <w:sz w:val="22"/>
          <w:szCs w:val="22"/>
        </w:rPr>
        <w:t>poskytovateľa</w:t>
      </w:r>
      <w:r w:rsidR="00FD742E">
        <w:rPr>
          <w:rFonts w:asciiTheme="minorHAnsi" w:hAnsiTheme="minorHAnsi" w:cstheme="minorHAnsi"/>
          <w:sz w:val="22"/>
          <w:szCs w:val="22"/>
        </w:rPr>
        <w:t>/</w:t>
      </w:r>
      <w:r w:rsidR="000219A5" w:rsidRPr="001B637B">
        <w:rPr>
          <w:rFonts w:asciiTheme="minorHAnsi" w:hAnsiTheme="minorHAnsi" w:cstheme="minorHAnsi"/>
          <w:sz w:val="22"/>
          <w:szCs w:val="22"/>
        </w:rPr>
        <w:t>názov peňažného ústavu a číslo účtu,</w:t>
      </w:r>
      <w:r w:rsidR="00880168">
        <w:rPr>
          <w:rFonts w:asciiTheme="minorHAnsi" w:hAnsiTheme="minorHAnsi" w:cstheme="minorHAnsi"/>
          <w:sz w:val="22"/>
          <w:szCs w:val="22"/>
        </w:rPr>
        <w:t xml:space="preserve"> </w:t>
      </w:r>
      <w:r w:rsidR="00880168" w:rsidRPr="007457EA">
        <w:rPr>
          <w:rFonts w:ascii="Calibri" w:hAnsi="Calibri" w:cs="Calibri"/>
          <w:sz w:val="22"/>
          <w:szCs w:val="22"/>
        </w:rPr>
        <w:t xml:space="preserve">fakturovanú čiastku, podpis oprávnenej osoby podľa § 10 ods. 1 písm. f) zákona č. </w:t>
      </w:r>
      <w:r w:rsidR="00880168" w:rsidRPr="007457EA">
        <w:rPr>
          <w:rFonts w:ascii="Calibri" w:hAnsi="Calibri" w:cs="Calibri"/>
          <w:sz w:val="22"/>
        </w:rPr>
        <w:t xml:space="preserve">431/2002 Z. z. </w:t>
      </w:r>
      <w:r w:rsidR="00880168" w:rsidRPr="007457EA">
        <w:rPr>
          <w:rFonts w:ascii="Calibri" w:hAnsi="Calibri" w:cs="Calibri"/>
          <w:sz w:val="22"/>
          <w:szCs w:val="22"/>
        </w:rPr>
        <w:t>o účtovníctve v znení neskorších predpisov).</w:t>
      </w:r>
      <w:r w:rsidR="00880168" w:rsidRPr="00E53039">
        <w:rPr>
          <w:sz w:val="22"/>
          <w:szCs w:val="22"/>
        </w:rPr>
        <w:t xml:space="preserve"> </w:t>
      </w:r>
      <w:r w:rsidR="002F3B1D">
        <w:rPr>
          <w:rFonts w:asciiTheme="minorHAnsi" w:hAnsiTheme="minorHAnsi" w:cstheme="minorHAnsi"/>
          <w:sz w:val="22"/>
          <w:szCs w:val="22"/>
        </w:rPr>
        <w:t>Prílohou faktúry bude</w:t>
      </w:r>
      <w:r w:rsidR="00371A9C">
        <w:rPr>
          <w:rFonts w:asciiTheme="minorHAnsi" w:hAnsiTheme="minorHAnsi" w:cstheme="minorHAnsi"/>
          <w:sz w:val="22"/>
          <w:szCs w:val="22"/>
        </w:rPr>
        <w:t xml:space="preserve"> </w:t>
      </w:r>
      <w:r w:rsidR="00526967">
        <w:rPr>
          <w:rFonts w:asciiTheme="minorHAnsi" w:hAnsiTheme="minorHAnsi" w:cstheme="minorHAnsi"/>
          <w:sz w:val="22"/>
          <w:szCs w:val="22"/>
        </w:rPr>
        <w:t xml:space="preserve">aj </w:t>
      </w:r>
      <w:r w:rsidR="000219A5" w:rsidRPr="001B637B">
        <w:rPr>
          <w:rFonts w:asciiTheme="minorHAnsi" w:hAnsiTheme="minorHAnsi" w:cstheme="minorHAnsi"/>
          <w:sz w:val="22"/>
          <w:szCs w:val="22"/>
        </w:rPr>
        <w:t xml:space="preserve">súpis vykonaných prác a poskytnutých služieb, </w:t>
      </w:r>
      <w:r w:rsidR="005B0D55">
        <w:rPr>
          <w:rFonts w:asciiTheme="minorHAnsi" w:hAnsiTheme="minorHAnsi" w:cstheme="minorHAnsi"/>
          <w:sz w:val="22"/>
          <w:szCs w:val="22"/>
        </w:rPr>
        <w:t xml:space="preserve">vrátane </w:t>
      </w:r>
      <w:r w:rsidR="000219A5" w:rsidRPr="001B637B">
        <w:rPr>
          <w:rFonts w:asciiTheme="minorHAnsi" w:hAnsiTheme="minorHAnsi" w:cstheme="minorHAnsi"/>
          <w:sz w:val="22"/>
          <w:szCs w:val="22"/>
        </w:rPr>
        <w:t>fakturovan</w:t>
      </w:r>
      <w:r w:rsidR="005B0D55">
        <w:rPr>
          <w:rFonts w:asciiTheme="minorHAnsi" w:hAnsiTheme="minorHAnsi" w:cstheme="minorHAnsi"/>
          <w:sz w:val="22"/>
          <w:szCs w:val="22"/>
        </w:rPr>
        <w:t>ej</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čiastk</w:t>
      </w:r>
      <w:r w:rsidR="005B0D55">
        <w:rPr>
          <w:rFonts w:asciiTheme="minorHAnsi" w:hAnsiTheme="minorHAnsi" w:cstheme="minorHAnsi"/>
          <w:sz w:val="22"/>
          <w:szCs w:val="22"/>
        </w:rPr>
        <w:t>y</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a</w:t>
      </w:r>
      <w:r w:rsidR="00F206EB">
        <w:rPr>
          <w:rFonts w:asciiTheme="minorHAnsi" w:hAnsiTheme="minorHAnsi" w:cstheme="minorHAnsi"/>
          <w:sz w:val="22"/>
          <w:szCs w:val="22"/>
        </w:rPr>
        <w:t> </w:t>
      </w:r>
      <w:r w:rsidR="000219A5" w:rsidRPr="001B637B">
        <w:rPr>
          <w:rFonts w:asciiTheme="minorHAnsi" w:hAnsiTheme="minorHAnsi" w:cstheme="minorHAnsi"/>
          <w:sz w:val="22"/>
          <w:szCs w:val="22"/>
        </w:rPr>
        <w:t>podpis</w:t>
      </w:r>
      <w:r w:rsidR="00F206EB">
        <w:rPr>
          <w:rFonts w:asciiTheme="minorHAnsi" w:hAnsiTheme="minorHAnsi" w:cstheme="minorHAnsi"/>
          <w:sz w:val="22"/>
          <w:szCs w:val="22"/>
        </w:rPr>
        <w:t xml:space="preserve">u </w:t>
      </w:r>
      <w:r w:rsidR="00F206EB" w:rsidRPr="007457EA">
        <w:rPr>
          <w:rFonts w:ascii="Calibri" w:hAnsi="Calibri" w:cs="Calibri"/>
          <w:sz w:val="22"/>
          <w:szCs w:val="22"/>
        </w:rPr>
        <w:t>autorizovaného stavebného dozoru potvrdzujúceho súpis stavebných prác realizovaných zhotoviteľom</w:t>
      </w:r>
      <w:r w:rsidR="00F206EB">
        <w:rPr>
          <w:rFonts w:asciiTheme="minorHAnsi" w:hAnsiTheme="minorHAnsi" w:cstheme="minorHAnsi"/>
          <w:sz w:val="22"/>
          <w:szCs w:val="22"/>
        </w:rPr>
        <w:t>.</w:t>
      </w:r>
      <w:r w:rsidR="000219A5" w:rsidRPr="001B637B">
        <w:rPr>
          <w:rFonts w:asciiTheme="minorHAnsi" w:hAnsiTheme="minorHAnsi" w:cstheme="minorHAnsi"/>
          <w:sz w:val="22"/>
          <w:szCs w:val="22"/>
        </w:rPr>
        <w:t xml:space="preserve"> V prípade, </w:t>
      </w:r>
      <w:r w:rsidR="00030C01">
        <w:rPr>
          <w:rFonts w:asciiTheme="minorHAnsi" w:hAnsiTheme="minorHAnsi" w:cstheme="minorHAnsi"/>
          <w:sz w:val="22"/>
          <w:szCs w:val="22"/>
        </w:rPr>
        <w:t>ak</w:t>
      </w:r>
      <w:r w:rsidR="00030C01"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faktúra nebude spĺňať všetky náležitosti daňového dokladu</w:t>
      </w:r>
      <w:r w:rsidR="00CA0261">
        <w:rPr>
          <w:rFonts w:asciiTheme="minorHAnsi" w:hAnsiTheme="minorHAnsi" w:cstheme="minorHAnsi"/>
          <w:sz w:val="22"/>
          <w:szCs w:val="22"/>
        </w:rPr>
        <w:t xml:space="preserve"> požadované aplikovateľnými právnymi predpismi </w:t>
      </w:r>
      <w:r w:rsidR="000219A5" w:rsidRPr="001B637B">
        <w:rPr>
          <w:rFonts w:asciiTheme="minorHAnsi" w:hAnsiTheme="minorHAnsi" w:cstheme="minorHAnsi"/>
          <w:sz w:val="22"/>
          <w:szCs w:val="22"/>
        </w:rPr>
        <w:t xml:space="preserve"> alebo nebude obsahovať všetky jej súčasti</w:t>
      </w:r>
      <w:r w:rsidR="006278D0">
        <w:rPr>
          <w:rFonts w:asciiTheme="minorHAnsi" w:hAnsiTheme="minorHAnsi" w:cstheme="minorHAnsi"/>
          <w:sz w:val="22"/>
          <w:szCs w:val="22"/>
        </w:rPr>
        <w:t>/prílohy</w:t>
      </w:r>
      <w:r w:rsidR="000219A5" w:rsidRPr="001B637B">
        <w:rPr>
          <w:rFonts w:asciiTheme="minorHAnsi" w:hAnsiTheme="minorHAnsi" w:cstheme="minorHAnsi"/>
          <w:sz w:val="22"/>
          <w:szCs w:val="22"/>
        </w:rPr>
        <w:t xml:space="preserve">, ktoré v zmysle tejto zmluvy má obsahovať, objednávateľ je oprávnený vrátiť </w:t>
      </w:r>
      <w:r w:rsidR="00D77A6D">
        <w:rPr>
          <w:rFonts w:asciiTheme="minorHAnsi" w:hAnsiTheme="minorHAnsi" w:cstheme="minorHAnsi"/>
          <w:sz w:val="22"/>
          <w:szCs w:val="22"/>
        </w:rPr>
        <w:t>ju</w:t>
      </w:r>
      <w:r w:rsidR="000219A5" w:rsidRPr="001B637B">
        <w:rPr>
          <w:rFonts w:asciiTheme="minorHAnsi" w:hAnsiTheme="minorHAnsi" w:cstheme="minorHAnsi"/>
          <w:sz w:val="22"/>
          <w:szCs w:val="22"/>
        </w:rPr>
        <w:t xml:space="preserve"> poskytovateľovi do 15 dní od</w:t>
      </w:r>
      <w:r w:rsidR="00030C01">
        <w:rPr>
          <w:rFonts w:asciiTheme="minorHAnsi" w:hAnsiTheme="minorHAnsi" w:cstheme="minorHAnsi"/>
          <w:sz w:val="22"/>
          <w:szCs w:val="22"/>
        </w:rPr>
        <w:t xml:space="preserve"> dňa jej</w:t>
      </w:r>
      <w:r w:rsidR="000219A5" w:rsidRPr="001B637B">
        <w:rPr>
          <w:rFonts w:asciiTheme="minorHAnsi" w:hAnsiTheme="minorHAnsi" w:cstheme="minorHAnsi"/>
          <w:sz w:val="22"/>
          <w:szCs w:val="22"/>
        </w:rPr>
        <w:t xml:space="preserve"> doručenia na doplnenie alebo prepracovanie</w:t>
      </w:r>
      <w:r w:rsidR="00030C01">
        <w:rPr>
          <w:rFonts w:asciiTheme="minorHAnsi" w:hAnsiTheme="minorHAnsi" w:cstheme="minorHAnsi"/>
          <w:sz w:val="22"/>
          <w:szCs w:val="22"/>
        </w:rPr>
        <w:t xml:space="preserve"> v</w:t>
      </w:r>
      <w:r w:rsidR="000219A5" w:rsidRPr="001B637B">
        <w:rPr>
          <w:rFonts w:asciiTheme="minorHAnsi" w:hAnsiTheme="minorHAnsi" w:cstheme="minorHAnsi"/>
          <w:sz w:val="22"/>
          <w:szCs w:val="22"/>
        </w:rPr>
        <w:t xml:space="preserve"> </w:t>
      </w:r>
      <w:r w:rsidR="00030C01">
        <w:rPr>
          <w:rFonts w:asciiTheme="minorHAnsi" w:hAnsiTheme="minorHAnsi" w:cstheme="minorHAnsi"/>
          <w:sz w:val="22"/>
          <w:szCs w:val="22"/>
        </w:rPr>
        <w:t>takom</w:t>
      </w:r>
      <w:r w:rsidR="00030C01"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prípade</w:t>
      </w:r>
      <w:r w:rsidR="00D77A6D">
        <w:rPr>
          <w:rFonts w:asciiTheme="minorHAnsi" w:hAnsiTheme="minorHAnsi" w:cstheme="minorHAnsi"/>
          <w:sz w:val="22"/>
          <w:szCs w:val="22"/>
        </w:rPr>
        <w:t xml:space="preserve"> sa rozumie, že objednávateľ nie je v omeškaní s úhradou faktúry</w:t>
      </w:r>
      <w:r w:rsidR="00DB21C3">
        <w:rPr>
          <w:rFonts w:asciiTheme="minorHAnsi" w:hAnsiTheme="minorHAnsi" w:cstheme="minorHAnsi"/>
          <w:sz w:val="22"/>
          <w:szCs w:val="22"/>
        </w:rPr>
        <w:t xml:space="preserve">. Vo vrátenej faktúre </w:t>
      </w:r>
      <w:r w:rsidR="00030C01">
        <w:rPr>
          <w:rFonts w:asciiTheme="minorHAnsi" w:hAnsiTheme="minorHAnsi" w:cstheme="minorHAnsi"/>
          <w:sz w:val="22"/>
          <w:szCs w:val="22"/>
        </w:rPr>
        <w:t xml:space="preserve">vyznačí </w:t>
      </w:r>
      <w:r w:rsidR="00DB21C3">
        <w:rPr>
          <w:rFonts w:asciiTheme="minorHAnsi" w:hAnsiTheme="minorHAnsi" w:cstheme="minorHAnsi"/>
          <w:sz w:val="22"/>
          <w:szCs w:val="22"/>
        </w:rPr>
        <w:t xml:space="preserve">objednávateľ dôvod jej vrátenia. </w:t>
      </w:r>
      <w:r w:rsidR="006F0B22">
        <w:rPr>
          <w:rFonts w:asciiTheme="minorHAnsi" w:hAnsiTheme="minorHAnsi" w:cstheme="minorHAnsi"/>
          <w:sz w:val="22"/>
          <w:szCs w:val="22"/>
        </w:rPr>
        <w:t xml:space="preserve">Nová lehota splatnosti faktúry začne plynúť až </w:t>
      </w:r>
      <w:r w:rsidR="000219A5" w:rsidRPr="001B637B">
        <w:rPr>
          <w:rFonts w:asciiTheme="minorHAnsi" w:hAnsiTheme="minorHAnsi" w:cstheme="minorHAnsi"/>
          <w:sz w:val="22"/>
          <w:szCs w:val="22"/>
        </w:rPr>
        <w:t xml:space="preserve"> </w:t>
      </w:r>
      <w:r w:rsidR="00893812">
        <w:rPr>
          <w:rFonts w:asciiTheme="minorHAnsi" w:hAnsiTheme="minorHAnsi" w:cstheme="minorHAnsi"/>
          <w:sz w:val="22"/>
          <w:szCs w:val="22"/>
        </w:rPr>
        <w:t xml:space="preserve">po dni doručenia </w:t>
      </w:r>
      <w:r w:rsidR="00D05CE1">
        <w:rPr>
          <w:rFonts w:asciiTheme="minorHAnsi" w:hAnsiTheme="minorHAnsi" w:cstheme="minorHAnsi"/>
          <w:sz w:val="22"/>
          <w:szCs w:val="22"/>
        </w:rPr>
        <w:t>opravenej faktúry objednávateľovi.</w:t>
      </w:r>
    </w:p>
    <w:p w14:paraId="12730F6F" w14:textId="127A3345" w:rsidR="000219A5" w:rsidRPr="001B637B" w:rsidRDefault="000219A5" w:rsidP="00BB6B7F">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Lehota splatnosti faktúr </w:t>
      </w:r>
      <w:r w:rsidR="00A43DA4">
        <w:rPr>
          <w:rFonts w:asciiTheme="minorHAnsi" w:hAnsiTheme="minorHAnsi" w:cstheme="minorHAnsi"/>
          <w:sz w:val="22"/>
          <w:szCs w:val="22"/>
        </w:rPr>
        <w:t xml:space="preserve">vystavených podľa tejto Zmluvy </w:t>
      </w:r>
      <w:r w:rsidRPr="001B637B">
        <w:rPr>
          <w:rFonts w:asciiTheme="minorHAnsi" w:hAnsiTheme="minorHAnsi" w:cstheme="minorHAnsi"/>
          <w:sz w:val="22"/>
          <w:szCs w:val="22"/>
        </w:rPr>
        <w:t xml:space="preserve">je </w:t>
      </w:r>
      <w:r w:rsidR="00C32DA0">
        <w:rPr>
          <w:rFonts w:asciiTheme="minorHAnsi" w:hAnsiTheme="minorHAnsi" w:cstheme="minorHAnsi"/>
          <w:sz w:val="22"/>
          <w:szCs w:val="22"/>
        </w:rPr>
        <w:t>6</w:t>
      </w:r>
      <w:r w:rsidRPr="001B637B">
        <w:rPr>
          <w:rFonts w:asciiTheme="minorHAnsi" w:hAnsiTheme="minorHAnsi" w:cstheme="minorHAnsi"/>
          <w:sz w:val="22"/>
          <w:szCs w:val="22"/>
        </w:rPr>
        <w:t xml:space="preserve">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w:t>
      </w:r>
      <w:r w:rsidR="00FE2B2D">
        <w:rPr>
          <w:rFonts w:asciiTheme="minorHAnsi" w:hAnsiTheme="minorHAnsi" w:cstheme="minorHAnsi"/>
          <w:sz w:val="22"/>
          <w:szCs w:val="22"/>
        </w:rPr>
        <w:t>bodu</w:t>
      </w:r>
      <w:r w:rsidRPr="001B637B">
        <w:rPr>
          <w:rFonts w:asciiTheme="minorHAnsi" w:hAnsiTheme="minorHAnsi" w:cstheme="minorHAnsi"/>
          <w:sz w:val="22"/>
          <w:szCs w:val="22"/>
        </w:rPr>
        <w:t xml:space="preserve">. 5.6 tohto článku zmluvy. </w:t>
      </w:r>
      <w:r w:rsidR="00A43DA4">
        <w:rPr>
          <w:rFonts w:asciiTheme="minorHAnsi" w:hAnsiTheme="minorHAnsi" w:cstheme="minorHAnsi"/>
          <w:sz w:val="22"/>
          <w:szCs w:val="22"/>
        </w:rPr>
        <w:t>Zmluvné strany výslovne súhlasia a potvrdzujú, že takéto dojednanie nie je v hrubom nepomere k právam a povinnostiam vyplývajúcim zo zmluvy.</w:t>
      </w:r>
    </w:p>
    <w:p w14:paraId="6323BEC2" w14:textId="07CA31F7" w:rsidR="000219A5" w:rsidRPr="001B637B" w:rsidRDefault="000219A5" w:rsidP="00BB6B7F">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V prípade omeškania objednávateľa s úhradou faktúr podľa tejto zmluvy má poskytovateľ právo účtovať objednávateľovi úroky z omeškania </w:t>
      </w:r>
      <w:r w:rsidR="00A807E8" w:rsidRPr="001B637B">
        <w:rPr>
          <w:rFonts w:asciiTheme="minorHAnsi" w:hAnsiTheme="minorHAnsi" w:cstheme="minorHAnsi"/>
          <w:sz w:val="22"/>
          <w:szCs w:val="22"/>
        </w:rPr>
        <w:t>v príslušnej zákonnej výške.</w:t>
      </w:r>
    </w:p>
    <w:p w14:paraId="3144217C" w14:textId="252221C2" w:rsidR="000219A5" w:rsidRPr="007457EA" w:rsidRDefault="000219A5" w:rsidP="00BB6B7F">
      <w:pPr>
        <w:pStyle w:val="Standard"/>
        <w:numPr>
          <w:ilvl w:val="1"/>
          <w:numId w:val="9"/>
        </w:numPr>
        <w:spacing w:after="120" w:line="276" w:lineRule="auto"/>
        <w:ind w:left="426" w:right="4" w:hanging="426"/>
        <w:jc w:val="both"/>
        <w:rPr>
          <w:rFonts w:ascii="Calibri" w:hAnsi="Calibri" w:cs="Calibri"/>
          <w:sz w:val="22"/>
          <w:szCs w:val="22"/>
        </w:rPr>
      </w:pPr>
      <w:r w:rsidRPr="001B637B">
        <w:rPr>
          <w:rFonts w:asciiTheme="minorHAnsi" w:hAnsiTheme="minorHAnsi" w:cstheme="minorHAnsi"/>
          <w:sz w:val="22"/>
          <w:szCs w:val="22"/>
        </w:rPr>
        <w:t>V prípade omeškania poskytovateľa s plnením akejkoľvek povinnosti vyplývajúcej z tejto zmluvy</w:t>
      </w:r>
      <w:r w:rsidR="002D722F">
        <w:rPr>
          <w:rFonts w:asciiTheme="minorHAnsi" w:hAnsiTheme="minorHAnsi" w:cstheme="minorHAnsi"/>
          <w:sz w:val="22"/>
          <w:szCs w:val="22"/>
        </w:rPr>
        <w:t>,</w:t>
      </w:r>
      <w:r w:rsidRPr="001B637B">
        <w:rPr>
          <w:rFonts w:asciiTheme="minorHAnsi" w:hAnsiTheme="minorHAnsi" w:cstheme="minorHAnsi"/>
          <w:sz w:val="22"/>
          <w:szCs w:val="22"/>
        </w:rPr>
        <w:t xml:space="preserve"> </w:t>
      </w:r>
      <w:r w:rsidR="00A43DA4">
        <w:rPr>
          <w:rFonts w:asciiTheme="minorHAnsi" w:hAnsiTheme="minorHAnsi" w:cstheme="minorHAnsi"/>
          <w:sz w:val="22"/>
          <w:szCs w:val="22"/>
        </w:rPr>
        <w:t>inej než je výslovne zmluvne zabezpečená osobitnou zmluvnou pokutou,</w:t>
      </w:r>
      <w:r w:rsidRPr="001B637B">
        <w:rPr>
          <w:rFonts w:asciiTheme="minorHAnsi" w:hAnsiTheme="minorHAnsi" w:cstheme="minorHAnsi"/>
          <w:sz w:val="22"/>
          <w:szCs w:val="22"/>
        </w:rPr>
        <w:t xml:space="preserve"> je objednávateľ oprávnený </w:t>
      </w:r>
      <w:r w:rsidR="00286FEF">
        <w:rPr>
          <w:rFonts w:asciiTheme="minorHAnsi" w:hAnsiTheme="minorHAnsi" w:cstheme="minorHAnsi"/>
          <w:sz w:val="22"/>
          <w:szCs w:val="22"/>
        </w:rPr>
        <w:t xml:space="preserve">uplatniť si voči </w:t>
      </w:r>
      <w:r w:rsidRPr="001B637B">
        <w:rPr>
          <w:rFonts w:asciiTheme="minorHAnsi" w:hAnsiTheme="minorHAnsi" w:cstheme="minorHAnsi"/>
          <w:sz w:val="22"/>
          <w:szCs w:val="22"/>
        </w:rPr>
        <w:t>poskytovateľovi zmluvnú pokutu vo výške 500,-Eur za každé jednotlivé porušenie a</w:t>
      </w:r>
      <w:r w:rsidR="00020E08">
        <w:rPr>
          <w:rFonts w:asciiTheme="minorHAnsi" w:hAnsiTheme="minorHAnsi" w:cstheme="minorHAnsi"/>
          <w:sz w:val="22"/>
          <w:szCs w:val="22"/>
        </w:rPr>
        <w:t xml:space="preserve"> za </w:t>
      </w:r>
      <w:r w:rsidRPr="001B637B">
        <w:rPr>
          <w:rFonts w:asciiTheme="minorHAnsi" w:hAnsiTheme="minorHAnsi" w:cstheme="minorHAnsi"/>
          <w:sz w:val="22"/>
          <w:szCs w:val="22"/>
        </w:rPr>
        <w:t>každý čo i len začatý deň omeškania</w:t>
      </w:r>
      <w:r w:rsidR="00020E08">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s plnením jeho povinnosti </w:t>
      </w:r>
      <w:r w:rsidR="00020E08">
        <w:rPr>
          <w:rFonts w:asciiTheme="minorHAnsi" w:hAnsiTheme="minorHAnsi" w:cstheme="minorHAnsi"/>
          <w:sz w:val="22"/>
          <w:szCs w:val="22"/>
        </w:rPr>
        <w:t>osobitne</w:t>
      </w:r>
      <w:r w:rsidRPr="001B637B">
        <w:rPr>
          <w:rFonts w:asciiTheme="minorHAnsi" w:hAnsiTheme="minorHAnsi" w:cstheme="minorHAnsi"/>
          <w:sz w:val="22"/>
          <w:szCs w:val="22"/>
        </w:rPr>
        <w:t xml:space="preserve">. </w:t>
      </w:r>
      <w:r w:rsidR="002975B5">
        <w:rPr>
          <w:rFonts w:asciiTheme="minorHAnsi" w:hAnsiTheme="minorHAnsi" w:cstheme="minorHAnsi"/>
          <w:sz w:val="22"/>
          <w:szCs w:val="22"/>
        </w:rPr>
        <w:t xml:space="preserve">Uplatnením ani úhradou zmluvnej pokuty </w:t>
      </w:r>
      <w:r w:rsidRPr="001B637B">
        <w:rPr>
          <w:rFonts w:asciiTheme="minorHAnsi" w:hAnsiTheme="minorHAnsi" w:cstheme="minorHAnsi"/>
          <w:sz w:val="22"/>
          <w:szCs w:val="22"/>
        </w:rPr>
        <w:t xml:space="preserve"> nie je dotknutý nárok objednávateľa na náhradu škody</w:t>
      </w:r>
      <w:r w:rsidR="00A43DA4">
        <w:rPr>
          <w:rFonts w:asciiTheme="minorHAnsi" w:hAnsiTheme="minorHAnsi" w:cstheme="minorHAnsi"/>
          <w:sz w:val="22"/>
          <w:szCs w:val="22"/>
        </w:rPr>
        <w:t>, ktorá mu v dôsledku porušenia povinnosti poskytovateľom podľa tohto bodu zmluvy vznikla,</w:t>
      </w:r>
      <w:r w:rsidRPr="001B637B">
        <w:rPr>
          <w:rFonts w:asciiTheme="minorHAnsi" w:hAnsiTheme="minorHAnsi" w:cstheme="minorHAnsi"/>
          <w:sz w:val="22"/>
          <w:szCs w:val="22"/>
        </w:rPr>
        <w:t xml:space="preserve"> v celom jej rozsahu, a to nezávisle od zmluvnej pokuty. </w:t>
      </w:r>
      <w:r w:rsidR="004E4D3C" w:rsidRPr="001B637B">
        <w:rPr>
          <w:rFonts w:asciiTheme="minorHAnsi" w:hAnsiTheme="minorHAnsi" w:cstheme="minorHAnsi"/>
          <w:sz w:val="22"/>
          <w:szCs w:val="22"/>
        </w:rPr>
        <w:t xml:space="preserve">V prípade, že poskytovateľ činnosti </w:t>
      </w:r>
      <w:r w:rsidR="00A43DA4">
        <w:rPr>
          <w:rFonts w:asciiTheme="minorHAnsi" w:hAnsiTheme="minorHAnsi" w:cstheme="minorHAnsi"/>
          <w:sz w:val="22"/>
          <w:szCs w:val="22"/>
        </w:rPr>
        <w:t>s</w:t>
      </w:r>
      <w:r w:rsidR="004E4D3C" w:rsidRPr="001B637B">
        <w:rPr>
          <w:rFonts w:asciiTheme="minorHAnsi" w:hAnsiTheme="minorHAnsi" w:cstheme="minorHAnsi"/>
          <w:sz w:val="22"/>
          <w:szCs w:val="22"/>
        </w:rPr>
        <w:t>tavebného dozoru podľa tejto zmluvy neposkytol riadne, nemá poskytovateľ nárok na tomu zodpovedajúcu časť odplaty, a to aj vtedy, ak už bola v akejkoľvek časti vyplatená; takto vyplatenú odplatu sa poskytovateľ zaväzuje vrátiť</w:t>
      </w:r>
      <w:r w:rsidR="0006707B">
        <w:rPr>
          <w:rFonts w:asciiTheme="minorHAnsi" w:hAnsiTheme="minorHAnsi" w:cstheme="minorHAnsi"/>
          <w:sz w:val="22"/>
          <w:szCs w:val="22"/>
        </w:rPr>
        <w:t xml:space="preserve"> </w:t>
      </w:r>
      <w:r w:rsidR="0006707B" w:rsidRPr="007457EA">
        <w:rPr>
          <w:rFonts w:ascii="Calibri" w:hAnsi="Calibri" w:cs="Calibri"/>
          <w:sz w:val="22"/>
          <w:szCs w:val="22"/>
        </w:rPr>
        <w:t>objednávateľovi bezodkladne po doručení písomnej výzvy objednávateľa, najneskôr  v lehote na to objednávateľom písomne určenej.</w:t>
      </w:r>
    </w:p>
    <w:p w14:paraId="1DC55483"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w:t>
      </w:r>
    </w:p>
    <w:p w14:paraId="3647DD7D" w14:textId="77777777" w:rsidR="000219A5" w:rsidRPr="001B637B" w:rsidRDefault="000219A5" w:rsidP="000219A5">
      <w:pPr>
        <w:pStyle w:val="Standard"/>
        <w:spacing w:after="120"/>
        <w:jc w:val="center"/>
        <w:rPr>
          <w:rFonts w:asciiTheme="minorHAnsi" w:hAnsiTheme="minorHAnsi" w:cstheme="minorHAnsi"/>
          <w:b/>
          <w:sz w:val="22"/>
          <w:szCs w:val="22"/>
        </w:rPr>
      </w:pPr>
      <w:r w:rsidRPr="001B637B">
        <w:rPr>
          <w:rFonts w:asciiTheme="minorHAnsi" w:hAnsiTheme="minorHAnsi" w:cstheme="minorHAnsi"/>
          <w:b/>
          <w:sz w:val="22"/>
          <w:szCs w:val="22"/>
        </w:rPr>
        <w:t>Práva a povinnosti zmluvných strán</w:t>
      </w:r>
    </w:p>
    <w:p w14:paraId="7E08CB37" w14:textId="62EB4551" w:rsidR="000219A5" w:rsidRPr="007457EA" w:rsidRDefault="000219A5" w:rsidP="00ED7F70">
      <w:pPr>
        <w:pStyle w:val="Standard"/>
        <w:numPr>
          <w:ilvl w:val="1"/>
          <w:numId w:val="11"/>
        </w:numPr>
        <w:spacing w:after="120" w:line="276" w:lineRule="auto"/>
        <w:ind w:left="426" w:hanging="426"/>
        <w:jc w:val="both"/>
        <w:rPr>
          <w:rFonts w:ascii="Calibri" w:hAnsi="Calibri" w:cs="Calibri"/>
          <w:sz w:val="22"/>
          <w:szCs w:val="22"/>
        </w:rPr>
      </w:pPr>
      <w:r w:rsidRPr="001B637B">
        <w:rPr>
          <w:rFonts w:asciiTheme="minorHAnsi" w:hAnsiTheme="minorHAnsi" w:cstheme="minorHAnsi"/>
          <w:sz w:val="22"/>
          <w:szCs w:val="22"/>
        </w:rPr>
        <w:lastRenderedPageBreak/>
        <w:t xml:space="preserve">Poskytovateľ je povinný dodržiavať všetky </w:t>
      </w:r>
      <w:r w:rsidR="00A43DA4" w:rsidRPr="001B637B">
        <w:rPr>
          <w:rFonts w:asciiTheme="minorHAnsi" w:hAnsiTheme="minorHAnsi" w:cstheme="minorHAnsi"/>
          <w:sz w:val="22"/>
          <w:szCs w:val="22"/>
        </w:rPr>
        <w:t xml:space="preserve">všeobecne </w:t>
      </w:r>
      <w:r w:rsidR="00086931">
        <w:rPr>
          <w:rFonts w:asciiTheme="minorHAnsi" w:hAnsiTheme="minorHAnsi" w:cstheme="minorHAnsi"/>
          <w:sz w:val="22"/>
          <w:szCs w:val="22"/>
        </w:rPr>
        <w:t xml:space="preserve">aplikovateľné </w:t>
      </w:r>
      <w:r w:rsidRPr="001B637B">
        <w:rPr>
          <w:rFonts w:asciiTheme="minorHAnsi" w:hAnsiTheme="minorHAnsi" w:cstheme="minorHAnsi"/>
          <w:sz w:val="22"/>
          <w:szCs w:val="22"/>
        </w:rPr>
        <w:t xml:space="preserve">záväzné právne predpisy </w:t>
      </w:r>
      <w:r w:rsidR="008F1A3D">
        <w:rPr>
          <w:rFonts w:asciiTheme="minorHAnsi" w:hAnsiTheme="minorHAnsi" w:cstheme="minorHAnsi"/>
          <w:sz w:val="22"/>
          <w:szCs w:val="22"/>
        </w:rPr>
        <w:t> </w:t>
      </w:r>
      <w:r w:rsidRPr="001B637B">
        <w:rPr>
          <w:rFonts w:asciiTheme="minorHAnsi" w:hAnsiTheme="minorHAnsi" w:cstheme="minorHAnsi"/>
          <w:sz w:val="22"/>
          <w:szCs w:val="22"/>
        </w:rPr>
        <w:t>účinné</w:t>
      </w:r>
      <w:r w:rsidR="008F1A3D">
        <w:rPr>
          <w:rFonts w:asciiTheme="minorHAnsi" w:hAnsiTheme="minorHAnsi" w:cstheme="minorHAnsi"/>
          <w:sz w:val="22"/>
          <w:szCs w:val="22"/>
        </w:rPr>
        <w:t xml:space="preserve"> na územ</w:t>
      </w:r>
      <w:r w:rsidR="00086931">
        <w:rPr>
          <w:rFonts w:asciiTheme="minorHAnsi" w:hAnsiTheme="minorHAnsi" w:cstheme="minorHAnsi"/>
          <w:sz w:val="22"/>
          <w:szCs w:val="22"/>
        </w:rPr>
        <w:t>í</w:t>
      </w:r>
      <w:r w:rsidRPr="001B637B">
        <w:rPr>
          <w:rFonts w:asciiTheme="minorHAnsi" w:hAnsiTheme="minorHAnsi" w:cstheme="minorHAnsi"/>
          <w:sz w:val="22"/>
          <w:szCs w:val="22"/>
        </w:rPr>
        <w:t> Slovenskej republik</w:t>
      </w:r>
      <w:r w:rsidR="008F1A3D">
        <w:rPr>
          <w:rFonts w:asciiTheme="minorHAnsi" w:hAnsiTheme="minorHAnsi" w:cstheme="minorHAnsi"/>
          <w:sz w:val="22"/>
          <w:szCs w:val="22"/>
        </w:rPr>
        <w:t>y</w:t>
      </w:r>
      <w:r w:rsidRPr="001B637B">
        <w:rPr>
          <w:rFonts w:asciiTheme="minorHAnsi" w:hAnsiTheme="minorHAnsi" w:cstheme="minorHAnsi"/>
          <w:sz w:val="22"/>
          <w:szCs w:val="22"/>
        </w:rPr>
        <w:t xml:space="preserve"> vrátane aplikovateľných technických a iných noriem vzťahujúcich sa na činnosť</w:t>
      </w:r>
      <w:r w:rsidR="002A7DE0">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v zmysle tejto zmluvy a Zmluvy so zhotoviteľom.</w:t>
      </w:r>
      <w:r w:rsidR="002A7DE0">
        <w:rPr>
          <w:rFonts w:asciiTheme="minorHAnsi" w:hAnsiTheme="minorHAnsi" w:cstheme="minorHAnsi"/>
          <w:sz w:val="22"/>
          <w:szCs w:val="22"/>
        </w:rPr>
        <w:t xml:space="preserve"> </w:t>
      </w:r>
      <w:r w:rsidR="002A7DE0" w:rsidRPr="007457EA">
        <w:rPr>
          <w:rFonts w:ascii="Calibri" w:hAnsi="Calibri" w:cs="Calibri"/>
          <w:sz w:val="22"/>
          <w:szCs w:val="22"/>
        </w:rPr>
        <w:t>Poskytovateľ zodpovedá za akúkoľvek škodu, ktorá objednávateľovi vznikla v súvislosti s porušením povinností poskytovateľa podľa predchádzajúcej vety.</w:t>
      </w:r>
    </w:p>
    <w:p w14:paraId="3268EFC6" w14:textId="2B39DD76"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2D722F">
        <w:rPr>
          <w:rFonts w:asciiTheme="minorHAnsi" w:hAnsiTheme="minorHAnsi" w:cstheme="minorHAnsi"/>
          <w:sz w:val="22"/>
          <w:szCs w:val="22"/>
        </w:rPr>
        <w:t>s</w:t>
      </w:r>
      <w:r w:rsidRPr="001B637B">
        <w:rPr>
          <w:rFonts w:asciiTheme="minorHAnsi" w:hAnsiTheme="minorHAnsi" w:cstheme="minorHAnsi"/>
          <w:sz w:val="22"/>
          <w:szCs w:val="22"/>
        </w:rPr>
        <w:t xml:space="preserve">tavebného dozoru podľa tejto zmluvy, ktoré môžu mať vplyv na zmenu jeho pokynov. Pre pokyny objednávateľa sa ďalej uplatní článok III. </w:t>
      </w:r>
      <w:r w:rsidR="00233876">
        <w:rPr>
          <w:rFonts w:asciiTheme="minorHAnsi" w:hAnsiTheme="minorHAnsi" w:cstheme="minorHAnsi"/>
          <w:sz w:val="22"/>
          <w:szCs w:val="22"/>
        </w:rPr>
        <w:t>bod</w:t>
      </w:r>
      <w:r w:rsidRPr="001B637B">
        <w:rPr>
          <w:rFonts w:asciiTheme="minorHAnsi" w:hAnsiTheme="minorHAnsi" w:cstheme="minorHAnsi"/>
          <w:sz w:val="22"/>
          <w:szCs w:val="22"/>
        </w:rPr>
        <w:t xml:space="preserve"> 3.</w:t>
      </w:r>
      <w:r w:rsidR="00086931">
        <w:rPr>
          <w:rFonts w:asciiTheme="minorHAnsi" w:hAnsiTheme="minorHAnsi" w:cstheme="minorHAnsi"/>
          <w:sz w:val="22"/>
          <w:szCs w:val="22"/>
        </w:rPr>
        <w:t>2</w:t>
      </w:r>
      <w:r w:rsidRPr="001B637B">
        <w:rPr>
          <w:rFonts w:asciiTheme="minorHAnsi" w:hAnsiTheme="minorHAnsi" w:cstheme="minorHAnsi"/>
          <w:sz w:val="22"/>
          <w:szCs w:val="22"/>
        </w:rPr>
        <w:t xml:space="preserve"> tejto zmluvy</w:t>
      </w:r>
      <w:r w:rsidR="005944B4">
        <w:rPr>
          <w:rFonts w:asciiTheme="minorHAnsi" w:hAnsiTheme="minorHAnsi" w:cstheme="minorHAnsi"/>
          <w:sz w:val="22"/>
          <w:szCs w:val="22"/>
        </w:rPr>
        <w:t>.</w:t>
      </w:r>
      <w:r w:rsidRPr="001B637B">
        <w:rPr>
          <w:rFonts w:asciiTheme="minorHAnsi" w:hAnsiTheme="minorHAnsi" w:cstheme="minorHAnsi"/>
          <w:sz w:val="22"/>
          <w:szCs w:val="22"/>
        </w:rPr>
        <w:t xml:space="preserve"> </w:t>
      </w:r>
    </w:p>
    <w:p w14:paraId="7EC33CE4" w14:textId="07C4ECEA"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 Poskytovateľ sa pri výkone činnosti </w:t>
      </w:r>
      <w:r w:rsidR="00A43DA4">
        <w:rPr>
          <w:rFonts w:asciiTheme="minorHAnsi" w:hAnsiTheme="minorHAnsi" w:cstheme="minorHAnsi"/>
          <w:sz w:val="22"/>
          <w:szCs w:val="22"/>
        </w:rPr>
        <w:t>s</w:t>
      </w:r>
      <w:r w:rsidRPr="001B637B">
        <w:rPr>
          <w:rFonts w:asciiTheme="minorHAnsi" w:hAnsiTheme="minorHAnsi" w:cstheme="minorHAnsi"/>
          <w:sz w:val="22"/>
          <w:szCs w:val="22"/>
        </w:rPr>
        <w:t>tavebného dozoru zaväzuje postupovať čestne a nestranne, zachovávať obchodné tajomstvo</w:t>
      </w:r>
      <w:r w:rsidR="005944B4">
        <w:rPr>
          <w:rFonts w:asciiTheme="minorHAnsi" w:hAnsiTheme="minorHAnsi" w:cstheme="minorHAnsi"/>
          <w:sz w:val="22"/>
          <w:szCs w:val="22"/>
        </w:rPr>
        <w:t xml:space="preserve"> </w:t>
      </w:r>
      <w:r w:rsidR="00A43DA4">
        <w:rPr>
          <w:rFonts w:asciiTheme="minorHAnsi" w:hAnsiTheme="minorHAnsi" w:cstheme="minorHAnsi"/>
          <w:sz w:val="22"/>
          <w:szCs w:val="22"/>
        </w:rPr>
        <w:t>zhotoviteľa</w:t>
      </w:r>
      <w:r w:rsidRPr="001B637B">
        <w:rPr>
          <w:rFonts w:asciiTheme="minorHAnsi" w:hAnsiTheme="minorHAnsi" w:cstheme="minorHAnsi"/>
          <w:sz w:val="22"/>
          <w:szCs w:val="22"/>
        </w:rPr>
        <w:t xml:space="preserve">, zdržať sa všetkých verejných vyhlásení týkajúcich sa výkonu činnosti </w:t>
      </w:r>
      <w:r w:rsidR="002D722F">
        <w:rPr>
          <w:rFonts w:asciiTheme="minorHAnsi" w:hAnsiTheme="minorHAnsi" w:cstheme="minorHAnsi"/>
          <w:sz w:val="22"/>
          <w:szCs w:val="22"/>
        </w:rPr>
        <w:t>s</w:t>
      </w:r>
      <w:r w:rsidRPr="001B637B">
        <w:rPr>
          <w:rFonts w:asciiTheme="minorHAnsi" w:hAnsiTheme="minorHAnsi" w:cstheme="minorHAnsi"/>
          <w:sz w:val="22"/>
          <w:szCs w:val="22"/>
        </w:rPr>
        <w:t>tavebného dozoru bez predchádzajúceho písomného súhlasu objednávateľa, nevykonávať žiadnu činnosť a neprijímať akúkoľvek výhodu, ktorá by bola nezlučiteľná so záväzkami vyplývajúcimi mu z tejto zmluvy.</w:t>
      </w:r>
    </w:p>
    <w:p w14:paraId="2303FF59" w14:textId="6F3248F6"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nie je oprávnený vykonávať činnosti </w:t>
      </w:r>
      <w:r w:rsidR="00A43DA4">
        <w:rPr>
          <w:rFonts w:asciiTheme="minorHAnsi" w:hAnsiTheme="minorHAnsi" w:cstheme="minorHAnsi"/>
          <w:sz w:val="22"/>
          <w:szCs w:val="22"/>
        </w:rPr>
        <w:t>s</w:t>
      </w:r>
      <w:r w:rsidR="00765A52"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prostredníctvom tretej osoby, bez predchádzajúceho </w:t>
      </w:r>
      <w:r w:rsidR="00A43DA4" w:rsidRPr="001B637B">
        <w:rPr>
          <w:rFonts w:asciiTheme="minorHAnsi" w:hAnsiTheme="minorHAnsi" w:cstheme="minorHAnsi"/>
          <w:sz w:val="22"/>
          <w:szCs w:val="22"/>
        </w:rPr>
        <w:t xml:space="preserve">výslovného </w:t>
      </w:r>
      <w:r w:rsidRPr="001B637B">
        <w:rPr>
          <w:rFonts w:asciiTheme="minorHAnsi" w:hAnsiTheme="minorHAnsi" w:cstheme="minorHAnsi"/>
          <w:sz w:val="22"/>
          <w:szCs w:val="22"/>
        </w:rPr>
        <w:t>písomného súhlasu objednávateľa.</w:t>
      </w:r>
    </w:p>
    <w:p w14:paraId="6B67D15F" w14:textId="750D9104"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podpisom tejto zmluvy berie na vedomie, že pracovná doba </w:t>
      </w:r>
      <w:r w:rsidR="00A43DA4">
        <w:rPr>
          <w:rFonts w:asciiTheme="minorHAnsi" w:hAnsiTheme="minorHAnsi" w:cstheme="minorHAnsi"/>
          <w:sz w:val="22"/>
          <w:szCs w:val="22"/>
        </w:rPr>
        <w:t>z</w:t>
      </w:r>
      <w:r w:rsidRPr="001B637B">
        <w:rPr>
          <w:rFonts w:asciiTheme="minorHAnsi" w:hAnsiTheme="minorHAnsi" w:cstheme="minorHAnsi"/>
          <w:sz w:val="22"/>
          <w:szCs w:val="22"/>
        </w:rPr>
        <w:t xml:space="preserve">hotoviteľa nie je obmedzená a akékoľvek práce a činnosti na základe Zmluvy so zhotoviteľom môžu byť vykonávané aj počas dní pracovného voľna a pracovného pokoja, taktiež počas štátnych a cirkevných sviatkov, ako aj v akomkoľvek čase. Poskytovateľ </w:t>
      </w:r>
      <w:r w:rsidR="007C5068">
        <w:rPr>
          <w:rFonts w:asciiTheme="minorHAnsi" w:hAnsiTheme="minorHAnsi" w:cstheme="minorHAnsi"/>
          <w:sz w:val="22"/>
          <w:szCs w:val="22"/>
        </w:rPr>
        <w:t xml:space="preserve">je </w:t>
      </w:r>
      <w:r w:rsidRPr="001B637B">
        <w:rPr>
          <w:rFonts w:asciiTheme="minorHAnsi" w:hAnsiTheme="minorHAnsi" w:cstheme="minorHAnsi"/>
          <w:sz w:val="22"/>
          <w:szCs w:val="22"/>
        </w:rPr>
        <w:t xml:space="preserve">v súlade s uvedeným, povinný zabezpečiť výkon potrebných odborných činností </w:t>
      </w:r>
      <w:r w:rsidR="00A43DA4">
        <w:rPr>
          <w:rFonts w:asciiTheme="minorHAnsi" w:hAnsiTheme="minorHAnsi" w:cstheme="minorHAnsi"/>
          <w:sz w:val="22"/>
          <w:szCs w:val="22"/>
        </w:rPr>
        <w:t>s</w:t>
      </w:r>
      <w:r w:rsidR="004E4D3C" w:rsidRPr="001B637B">
        <w:rPr>
          <w:rFonts w:asciiTheme="minorHAnsi" w:hAnsiTheme="minorHAnsi" w:cstheme="minorHAnsi"/>
          <w:sz w:val="22"/>
          <w:szCs w:val="22"/>
        </w:rPr>
        <w:t xml:space="preserve">tavebného dozoru podľa tejto zmluvy </w:t>
      </w:r>
      <w:r w:rsidRPr="001B637B">
        <w:rPr>
          <w:rFonts w:asciiTheme="minorHAnsi" w:hAnsiTheme="minorHAnsi" w:cstheme="minorHAnsi"/>
          <w:sz w:val="22"/>
          <w:szCs w:val="22"/>
        </w:rPr>
        <w:t xml:space="preserve">počas celej doby trvania tejto zmluvy. </w:t>
      </w:r>
    </w:p>
    <w:p w14:paraId="08D813C4" w14:textId="72B0941C"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A43DA4">
        <w:rPr>
          <w:rFonts w:asciiTheme="minorHAnsi" w:hAnsiTheme="minorHAnsi" w:cstheme="minorHAnsi"/>
          <w:sz w:val="22"/>
          <w:szCs w:val="22"/>
        </w:rPr>
        <w:t>s</w:t>
      </w:r>
      <w:r w:rsidR="00765A52"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odovzdá celú </w:t>
      </w:r>
      <w:r w:rsidR="004E4D3C" w:rsidRPr="001B637B">
        <w:rPr>
          <w:rFonts w:asciiTheme="minorHAnsi" w:hAnsiTheme="minorHAnsi" w:cstheme="minorHAnsi"/>
          <w:sz w:val="22"/>
          <w:szCs w:val="22"/>
        </w:rPr>
        <w:t xml:space="preserve">takúto </w:t>
      </w:r>
      <w:r w:rsidRPr="001B637B">
        <w:rPr>
          <w:rFonts w:asciiTheme="minorHAnsi" w:hAnsiTheme="minorHAnsi" w:cstheme="minorHAnsi"/>
          <w:sz w:val="22"/>
          <w:szCs w:val="22"/>
        </w:rPr>
        <w:t xml:space="preserve">dokumentáciu osobe objednávateľa oprávnenej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za objednávateľa vo veciach technických</w:t>
      </w:r>
      <w:r w:rsidR="00A43DA4">
        <w:rPr>
          <w:rFonts w:asciiTheme="minorHAnsi" w:hAnsiTheme="minorHAnsi" w:cstheme="minorHAnsi"/>
          <w:sz w:val="22"/>
          <w:szCs w:val="22"/>
        </w:rPr>
        <w:t xml:space="preserve"> v zmysle tejto zmluvy</w:t>
      </w:r>
      <w:r w:rsidRPr="001B637B">
        <w:rPr>
          <w:rFonts w:asciiTheme="minorHAnsi" w:hAnsiTheme="minorHAnsi" w:cstheme="minorHAnsi"/>
          <w:sz w:val="22"/>
          <w:szCs w:val="22"/>
        </w:rPr>
        <w:t xml:space="preserve">. </w:t>
      </w:r>
    </w:p>
    <w:p w14:paraId="647AE931" w14:textId="7B2EDCF8" w:rsidR="000219A5" w:rsidRPr="001B637B" w:rsidRDefault="007D7E75" w:rsidP="00ED7F70">
      <w:pPr>
        <w:pStyle w:val="Standard"/>
        <w:numPr>
          <w:ilvl w:val="1"/>
          <w:numId w:val="11"/>
        </w:numPr>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Žiadne</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schválenie, kontrola, potvrdenie, požiadanie, skúška alebo podobný úkon objednávateľa (vrátane absencie nesúhlasu) nezbavuje poskytovateľa zodpovednosti, ktorú má </w:t>
      </w:r>
      <w:r w:rsidR="00A43DA4">
        <w:rPr>
          <w:rFonts w:asciiTheme="minorHAnsi" w:hAnsiTheme="minorHAnsi" w:cstheme="minorHAnsi"/>
          <w:sz w:val="22"/>
          <w:szCs w:val="22"/>
        </w:rPr>
        <w:t>voči objednávateľovi na základe tejto</w:t>
      </w:r>
      <w:r w:rsidR="00A43DA4"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zmluvy, vrátane zodpovednosti za chyby, opomenutia, rozdiely</w:t>
      </w:r>
      <w:r w:rsidR="006039F7">
        <w:rPr>
          <w:rFonts w:asciiTheme="minorHAnsi" w:hAnsiTheme="minorHAnsi" w:cstheme="minorHAnsi"/>
          <w:sz w:val="22"/>
          <w:szCs w:val="22"/>
        </w:rPr>
        <w:t xml:space="preserve"> a</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nesúlady</w:t>
      </w:r>
      <w:r w:rsidR="006039F7">
        <w:rPr>
          <w:rFonts w:asciiTheme="minorHAnsi" w:hAnsiTheme="minorHAnsi" w:cstheme="minorHAnsi"/>
          <w:sz w:val="22"/>
          <w:szCs w:val="22"/>
        </w:rPr>
        <w:t xml:space="preserve">. </w:t>
      </w:r>
    </w:p>
    <w:p w14:paraId="5A50F655" w14:textId="77777777"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33C54F0E" w14:textId="53D82605" w:rsidR="00D54261"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lastRenderedPageBreak/>
        <w:t xml:space="preserve">Poskytovateľ bude bezodkladne informovať osobu objednávateľa oprávnenú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zmluvy o priebehu činností poskytovateľa vyplývajúcich z predmetu zmluvy na je</w:t>
      </w:r>
      <w:r w:rsidR="00683077">
        <w:rPr>
          <w:rFonts w:asciiTheme="minorHAnsi" w:hAnsiTheme="minorHAnsi" w:cstheme="minorHAnsi"/>
          <w:sz w:val="22"/>
          <w:szCs w:val="22"/>
        </w:rPr>
        <w:t>j</w:t>
      </w:r>
      <w:r w:rsidRPr="001B637B">
        <w:rPr>
          <w:rFonts w:asciiTheme="minorHAnsi" w:hAnsiTheme="minorHAnsi" w:cstheme="minorHAnsi"/>
          <w:sz w:val="22"/>
          <w:szCs w:val="22"/>
        </w:rPr>
        <w:t xml:space="preserve"> požiadanie.</w:t>
      </w:r>
    </w:p>
    <w:p w14:paraId="5CF363BF"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w:t>
      </w:r>
    </w:p>
    <w:p w14:paraId="00468822"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Písomná komunikácia medzi zmluvnými stranami</w:t>
      </w:r>
    </w:p>
    <w:p w14:paraId="2CE1297D" w14:textId="77777777" w:rsidR="000219A5" w:rsidRPr="001B637B" w:rsidRDefault="000219A5" w:rsidP="000219A5">
      <w:pPr>
        <w:pStyle w:val="Standard"/>
        <w:jc w:val="both"/>
        <w:outlineLvl w:val="0"/>
        <w:rPr>
          <w:rFonts w:asciiTheme="minorHAnsi" w:hAnsiTheme="minorHAnsi" w:cstheme="minorHAnsi"/>
          <w:sz w:val="22"/>
          <w:szCs w:val="22"/>
        </w:rPr>
      </w:pPr>
    </w:p>
    <w:p w14:paraId="55016F89" w14:textId="368CFE7E"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7.1  </w:t>
      </w:r>
      <w:r w:rsidR="00233A93">
        <w:rPr>
          <w:rFonts w:asciiTheme="minorHAnsi" w:hAnsiTheme="minorHAnsi" w:cstheme="minorHAnsi"/>
          <w:sz w:val="22"/>
          <w:szCs w:val="22"/>
        </w:rPr>
        <w:t>Všetka</w:t>
      </w:r>
      <w:r w:rsidR="00371A9C">
        <w:rPr>
          <w:rFonts w:asciiTheme="minorHAnsi" w:hAnsiTheme="minorHAnsi" w:cstheme="minorHAnsi"/>
          <w:sz w:val="22"/>
          <w:szCs w:val="22"/>
        </w:rPr>
        <w:t xml:space="preserve"> </w:t>
      </w:r>
      <w:r w:rsidRPr="001B637B">
        <w:rPr>
          <w:rFonts w:asciiTheme="minorHAnsi" w:hAnsiTheme="minorHAnsi" w:cstheme="minorHAnsi"/>
          <w:sz w:val="22"/>
          <w:szCs w:val="22"/>
        </w:rPr>
        <w:t>písomná komunikácia medzi objednávateľom a poskytovateľom sa bude uskutočňovať v slovenskom jazyku.</w:t>
      </w:r>
    </w:p>
    <w:p w14:paraId="3320BBCE"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09D189EF" w14:textId="362BCE3B"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7.2 </w:t>
      </w:r>
      <w:r w:rsidR="00233A93">
        <w:rPr>
          <w:rFonts w:asciiTheme="minorHAnsi" w:hAnsiTheme="minorHAnsi" w:cstheme="minorHAnsi"/>
          <w:sz w:val="22"/>
          <w:szCs w:val="22"/>
        </w:rPr>
        <w:t>P</w:t>
      </w:r>
      <w:r w:rsidRPr="001B637B">
        <w:rPr>
          <w:rFonts w:asciiTheme="minorHAnsi" w:hAnsiTheme="minorHAnsi" w:cstheme="minorHAnsi"/>
          <w:sz w:val="22"/>
          <w:szCs w:val="22"/>
        </w:rPr>
        <w:t xml:space="preserve">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46A53CDD"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4C1CB61D" w14:textId="46D2E103"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7.3  Poskytovateľ je povinný zaslať každú písomnosť objednávateľovi aj elektronicky na nasledovné e</w:t>
      </w:r>
      <w:r w:rsidR="00B16B67">
        <w:rPr>
          <w:rFonts w:asciiTheme="minorHAnsi" w:hAnsiTheme="minorHAnsi" w:cstheme="minorHAnsi"/>
          <w:sz w:val="22"/>
          <w:szCs w:val="22"/>
        </w:rPr>
        <w:t>-</w:t>
      </w:r>
      <w:r w:rsidRPr="001B637B">
        <w:rPr>
          <w:rFonts w:asciiTheme="minorHAnsi" w:hAnsiTheme="minorHAnsi" w:cstheme="minorHAnsi"/>
          <w:sz w:val="22"/>
          <w:szCs w:val="22"/>
        </w:rPr>
        <w:t>mailové adresy:</w:t>
      </w:r>
      <w:r w:rsidR="00765A52" w:rsidRPr="001B637B">
        <w:rPr>
          <w:rFonts w:asciiTheme="minorHAnsi" w:hAnsiTheme="minorHAnsi" w:cstheme="minorHAnsi"/>
          <w:sz w:val="22"/>
          <w:szCs w:val="22"/>
        </w:rPr>
        <w:t xml:space="preserve"> </w:t>
      </w:r>
      <w:hyperlink r:id="rId15" w:history="1">
        <w:r w:rsidR="00FE207A" w:rsidRPr="005263DF">
          <w:rPr>
            <w:rStyle w:val="Hypertextovprepojenie"/>
            <w:rFonts w:asciiTheme="minorHAnsi" w:hAnsiTheme="minorHAnsi" w:cstheme="minorHAnsi"/>
            <w:sz w:val="22"/>
            <w:szCs w:val="22"/>
          </w:rPr>
          <w:t>podatelna@bbsk.sk</w:t>
        </w:r>
      </w:hyperlink>
      <w:r w:rsidR="00FE207A">
        <w:rPr>
          <w:rFonts w:asciiTheme="minorHAnsi" w:hAnsiTheme="minorHAnsi" w:cstheme="minorHAnsi"/>
          <w:sz w:val="22"/>
          <w:szCs w:val="22"/>
        </w:rPr>
        <w:t xml:space="preserve">, </w:t>
      </w:r>
      <w:hyperlink r:id="rId16" w:history="1">
        <w:r w:rsidR="00FE207A" w:rsidRPr="005263DF">
          <w:rPr>
            <w:rStyle w:val="Hypertextovprepojenie"/>
            <w:rFonts w:asciiTheme="minorHAnsi" w:hAnsiTheme="minorHAnsi" w:cstheme="minorHAnsi"/>
            <w:sz w:val="22"/>
            <w:szCs w:val="22"/>
          </w:rPr>
          <w:t>martin.danis@bbsk.sk</w:t>
        </w:r>
      </w:hyperlink>
      <w:r w:rsidR="00FE207A">
        <w:rPr>
          <w:rFonts w:asciiTheme="minorHAnsi" w:hAnsiTheme="minorHAnsi" w:cstheme="minorHAnsi"/>
          <w:sz w:val="22"/>
          <w:szCs w:val="22"/>
        </w:rPr>
        <w:t xml:space="preserve">, </w:t>
      </w:r>
      <w:hyperlink r:id="rId17" w:history="1">
        <w:r w:rsidR="00FE207A" w:rsidRPr="005263DF">
          <w:rPr>
            <w:rStyle w:val="Hypertextovprepojenie"/>
            <w:rFonts w:asciiTheme="minorHAnsi" w:hAnsiTheme="minorHAnsi" w:cstheme="minorHAnsi"/>
            <w:sz w:val="22"/>
            <w:szCs w:val="22"/>
          </w:rPr>
          <w:t>tomas.deak@bbsk.sk</w:t>
        </w:r>
      </w:hyperlink>
      <w:r w:rsidR="00FE207A">
        <w:rPr>
          <w:rFonts w:asciiTheme="minorHAnsi" w:hAnsiTheme="minorHAnsi" w:cstheme="minorHAnsi"/>
          <w:sz w:val="22"/>
          <w:szCs w:val="22"/>
        </w:rPr>
        <w:t xml:space="preserve">, </w:t>
      </w:r>
      <w:hyperlink r:id="rId18" w:history="1">
        <w:r w:rsidR="00FE207A" w:rsidRPr="005263DF">
          <w:rPr>
            <w:rStyle w:val="Hypertextovprepojenie"/>
            <w:rFonts w:asciiTheme="minorHAnsi" w:hAnsiTheme="minorHAnsi" w:cstheme="minorHAnsi"/>
            <w:sz w:val="22"/>
            <w:szCs w:val="22"/>
          </w:rPr>
          <w:t>peter.misura@bbsk.sk</w:t>
        </w:r>
      </w:hyperlink>
      <w:r w:rsidR="009C5D22">
        <w:rPr>
          <w:rStyle w:val="Hypertextovprepojenie"/>
          <w:rFonts w:asciiTheme="minorHAnsi" w:hAnsiTheme="minorHAnsi" w:cstheme="minorHAnsi"/>
          <w:sz w:val="22"/>
          <w:szCs w:val="22"/>
        </w:rPr>
        <w:t xml:space="preserve">, </w:t>
      </w:r>
      <w:r w:rsidR="009C5D22" w:rsidRPr="009C5D22">
        <w:rPr>
          <w:rStyle w:val="Hypertextovprepojenie"/>
          <w:rFonts w:asciiTheme="minorHAnsi" w:hAnsiTheme="minorHAnsi" w:cstheme="minorHAnsi"/>
          <w:sz w:val="22"/>
          <w:szCs w:val="22"/>
        </w:rPr>
        <w:t>marta.skalosova@bbsk.sk</w:t>
      </w:r>
      <w:r w:rsidR="00FE207A">
        <w:rPr>
          <w:rFonts w:asciiTheme="minorHAnsi" w:hAnsiTheme="minorHAnsi" w:cstheme="minorHAnsi"/>
          <w:sz w:val="22"/>
          <w:szCs w:val="22"/>
        </w:rPr>
        <w:t xml:space="preserve">. </w:t>
      </w:r>
      <w:r w:rsidRPr="001B637B">
        <w:rPr>
          <w:rFonts w:asciiTheme="minorHAnsi" w:hAnsiTheme="minorHAnsi" w:cstheme="minorHAnsi"/>
          <w:sz w:val="22"/>
          <w:szCs w:val="22"/>
        </w:rPr>
        <w:t>V prípade zaslania písomnosti e</w:t>
      </w:r>
      <w:r w:rsidR="00B16B67">
        <w:rPr>
          <w:rFonts w:asciiTheme="minorHAnsi" w:hAnsiTheme="minorHAnsi" w:cstheme="minorHAnsi"/>
          <w:sz w:val="22"/>
          <w:szCs w:val="22"/>
        </w:rPr>
        <w:t>-</w:t>
      </w:r>
      <w:r w:rsidRPr="001B637B">
        <w:rPr>
          <w:rFonts w:asciiTheme="minorHAnsi" w:hAnsiTheme="minorHAnsi" w:cstheme="minorHAnsi"/>
          <w:sz w:val="22"/>
          <w:szCs w:val="22"/>
        </w:rPr>
        <w:t xml:space="preserve">mailom alebo faxom je poskytovateľ povinný písomnosti doručiť do sídla objednávateľa do troch pracovných dní aj poštou alebo prostredníctvom kuriéra. </w:t>
      </w:r>
    </w:p>
    <w:p w14:paraId="0483497C"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3BA6D072"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09977A50"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133BFAD3"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7.5 Každá správa, súhlas, schválenie, návrh, podklady, osvedčenie a pod. alebo rozhodnutie akejkoľvek osoby požadované na základe tejto zmluvy bude vyhotovené v písomnej forme. </w:t>
      </w:r>
    </w:p>
    <w:p w14:paraId="7F12271F"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7673D27C" w14:textId="3A468AC9"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7.6. Všetky ústne pokyny alebo ústne nariadenia sa musia potvrdiť</w:t>
      </w:r>
      <w:r w:rsidR="004E4D3C"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v písomnej forme v lehote troch pracovných dní.   </w:t>
      </w:r>
    </w:p>
    <w:p w14:paraId="54E7002C" w14:textId="77777777" w:rsidR="000219A5" w:rsidRPr="001B637B" w:rsidRDefault="000219A5" w:rsidP="00B20739">
      <w:pPr>
        <w:pStyle w:val="Standard"/>
        <w:outlineLvl w:val="0"/>
        <w:rPr>
          <w:rFonts w:asciiTheme="minorHAnsi" w:hAnsiTheme="minorHAnsi" w:cstheme="minorHAnsi"/>
          <w:b/>
          <w:sz w:val="22"/>
          <w:szCs w:val="22"/>
        </w:rPr>
      </w:pPr>
    </w:p>
    <w:p w14:paraId="3CFE6F0D"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VIII.</w:t>
      </w:r>
    </w:p>
    <w:p w14:paraId="07F7221D" w14:textId="77777777" w:rsidR="000219A5" w:rsidRPr="001B637B" w:rsidRDefault="000219A5" w:rsidP="000219A5">
      <w:pPr>
        <w:spacing w:after="120"/>
        <w:jc w:val="center"/>
        <w:rPr>
          <w:rFonts w:asciiTheme="minorHAnsi" w:hAnsiTheme="minorHAnsi" w:cstheme="minorHAnsi"/>
          <w:b/>
          <w:sz w:val="22"/>
          <w:szCs w:val="22"/>
        </w:rPr>
      </w:pPr>
      <w:r w:rsidRPr="001B637B">
        <w:rPr>
          <w:rFonts w:asciiTheme="minorHAnsi" w:hAnsiTheme="minorHAnsi" w:cstheme="minorHAnsi"/>
          <w:b/>
          <w:sz w:val="22"/>
          <w:szCs w:val="22"/>
        </w:rPr>
        <w:t>Niektoré zásady náhrady škody a odškodnenia, niektoré sankcie a sľub odškodnenia</w:t>
      </w:r>
    </w:p>
    <w:p w14:paraId="2EE46497"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Zodpovednosť za škodu podľa tejto zmluvy je objektívna a tam kde je tak ustanovené,  tak aj absolútna (bez možnosti liberácie).</w:t>
      </w:r>
    </w:p>
    <w:p w14:paraId="0AF3B539" w14:textId="0BB78CDB"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nasl. </w:t>
      </w:r>
      <w:r w:rsidR="00E67A4E">
        <w:rPr>
          <w:rFonts w:asciiTheme="minorHAnsi" w:hAnsiTheme="minorHAnsi" w:cstheme="minorHAnsi"/>
          <w:sz w:val="22"/>
          <w:szCs w:val="22"/>
        </w:rPr>
        <w:t>v</w:t>
      </w:r>
      <w:r w:rsidRPr="001B637B">
        <w:rPr>
          <w:rFonts w:asciiTheme="minorHAnsi" w:hAnsiTheme="minorHAnsi" w:cstheme="minorHAnsi"/>
          <w:sz w:val="22"/>
          <w:szCs w:val="22"/>
        </w:rPr>
        <w:t>yhlášky Ministerstva spravodlivosti Slovenskej republiky č. 655/2004 Z.z. o odmenách a náhradách advokátov za poskytovanie právnych služieb v znení neskorších predpisov (ďalej len</w:t>
      </w:r>
      <w:r w:rsidR="00E67A4E">
        <w:rPr>
          <w:rFonts w:asciiTheme="minorHAnsi" w:hAnsiTheme="minorHAnsi" w:cstheme="minorHAnsi"/>
          <w:sz w:val="22"/>
          <w:szCs w:val="22"/>
        </w:rPr>
        <w:t xml:space="preserve"> </w:t>
      </w:r>
      <w:r w:rsidRPr="001B637B">
        <w:rPr>
          <w:rFonts w:asciiTheme="minorHAnsi" w:hAnsiTheme="minorHAnsi" w:cstheme="minorHAnsi"/>
          <w:sz w:val="22"/>
          <w:szCs w:val="22"/>
        </w:rPr>
        <w:t>„</w:t>
      </w:r>
      <w:r w:rsidRPr="001B637B">
        <w:rPr>
          <w:rFonts w:asciiTheme="minorHAnsi" w:hAnsiTheme="minorHAnsi" w:cstheme="minorHAnsi"/>
          <w:b/>
          <w:sz w:val="22"/>
          <w:szCs w:val="22"/>
        </w:rPr>
        <w:t>Vyhláška</w:t>
      </w:r>
      <w:r w:rsidRPr="001B637B">
        <w:rPr>
          <w:rFonts w:asciiTheme="minorHAnsi" w:hAnsiTheme="minorHAnsi" w:cstheme="minorHAnsi"/>
          <w:sz w:val="22"/>
          <w:szCs w:val="22"/>
        </w:rPr>
        <w:t xml:space="preserve">“), avšak Vyhláška pre účely tohto </w:t>
      </w:r>
      <w:r w:rsidR="00E67A4E">
        <w:rPr>
          <w:rFonts w:asciiTheme="minorHAnsi" w:hAnsiTheme="minorHAnsi" w:cstheme="minorHAnsi"/>
          <w:sz w:val="22"/>
          <w:szCs w:val="22"/>
        </w:rPr>
        <w:t>bodu</w:t>
      </w:r>
      <w:r w:rsidRPr="001B637B">
        <w:rPr>
          <w:rFonts w:asciiTheme="minorHAnsi" w:hAnsiTheme="minorHAnsi" w:cstheme="minorHAnsi"/>
          <w:sz w:val="22"/>
          <w:szCs w:val="22"/>
        </w:rPr>
        <w:t xml:space="preserve"> 8.2 tohto článku zmluvy tieto náklady nelimituje. </w:t>
      </w:r>
    </w:p>
    <w:p w14:paraId="427C004F"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lastRenderedPageBreak/>
        <w:t>Po dôkladnom posúdení a zvážení všetkých okolností rozhodujúcich pre uzatvorenie tejto zmluvy a jej plnenie sa zmluvné strany zhodli a dohodli na tom, že:</w:t>
      </w:r>
    </w:p>
    <w:p w14:paraId="2A249DCF" w14:textId="430D4A28" w:rsidR="000219A5" w:rsidRPr="001B637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w:t>
      </w:r>
      <w:r w:rsidR="00CB294B">
        <w:rPr>
          <w:rFonts w:asciiTheme="minorHAnsi" w:hAnsiTheme="minorHAnsi" w:cstheme="minorHAnsi"/>
          <w:sz w:val="22"/>
          <w:szCs w:val="22"/>
        </w:rPr>
        <w:t>,</w:t>
      </w:r>
    </w:p>
    <w:p w14:paraId="59C6D023" w14:textId="6FE2BD11" w:rsidR="000219A5" w:rsidRPr="001B637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Zodpovednosť poskytovateľa za škodu je bez výškového obmedzenia – zmluvné strany na túto zodpovednosť, resp. náhradu škody vylučujú</w:t>
      </w:r>
      <w:r w:rsidR="00CB294B">
        <w:rPr>
          <w:rFonts w:asciiTheme="minorHAnsi" w:hAnsiTheme="minorHAnsi" w:cstheme="minorHAnsi"/>
          <w:sz w:val="22"/>
          <w:szCs w:val="22"/>
        </w:rPr>
        <w:t xml:space="preserve"> aplikáciu </w:t>
      </w:r>
      <w:r w:rsidRPr="001B637B">
        <w:rPr>
          <w:rFonts w:asciiTheme="minorHAnsi" w:hAnsiTheme="minorHAnsi" w:cstheme="minorHAnsi"/>
          <w:sz w:val="22"/>
          <w:szCs w:val="22"/>
        </w:rPr>
        <w:t xml:space="preserve">  § 379 Obchodného zákonníka druhej vety.</w:t>
      </w:r>
    </w:p>
    <w:p w14:paraId="3B2BA28F" w14:textId="7A92C91F"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V prípade, ak sa zistí, že poskytovateľ potvrdil práce a</w:t>
      </w:r>
      <w:r w:rsidR="00FC07E3">
        <w:rPr>
          <w:rFonts w:asciiTheme="minorHAnsi" w:hAnsiTheme="minorHAnsi" w:cstheme="minorHAnsi"/>
          <w:sz w:val="22"/>
          <w:szCs w:val="22"/>
        </w:rPr>
        <w:t>/alebo</w:t>
      </w:r>
      <w:r w:rsidRPr="001B637B">
        <w:rPr>
          <w:rFonts w:asciiTheme="minorHAnsi" w:hAnsiTheme="minorHAnsi" w:cstheme="minorHAnsi"/>
          <w:sz w:val="22"/>
          <w:szCs w:val="22"/>
        </w:rPr>
        <w:t> úkony</w:t>
      </w:r>
      <w:r w:rsidR="00A43DA4">
        <w:rPr>
          <w:rFonts w:asciiTheme="minorHAnsi" w:hAnsiTheme="minorHAnsi" w:cstheme="minorHAnsi"/>
          <w:sz w:val="22"/>
          <w:szCs w:val="22"/>
        </w:rPr>
        <w:t xml:space="preserve"> zhotoviteľa</w:t>
      </w:r>
      <w:r w:rsidRPr="001B637B">
        <w:rPr>
          <w:rFonts w:asciiTheme="minorHAnsi" w:hAnsiTheme="minorHAnsi" w:cstheme="minorHAnsi"/>
          <w:sz w:val="22"/>
          <w:szCs w:val="22"/>
        </w:rPr>
        <w:t xml:space="preserve">, ktoré zhotoviteľom neboli vykonané v súlade so Zmluvou so zhotoviteľom, </w:t>
      </w:r>
      <w:r w:rsidR="00A43DA4">
        <w:rPr>
          <w:rFonts w:asciiTheme="minorHAnsi" w:hAnsiTheme="minorHAnsi" w:cstheme="minorHAnsi"/>
          <w:sz w:val="22"/>
          <w:szCs w:val="22"/>
        </w:rPr>
        <w:t xml:space="preserve">je </w:t>
      </w:r>
      <w:r w:rsidRPr="001B637B">
        <w:rPr>
          <w:rFonts w:asciiTheme="minorHAnsi" w:hAnsiTheme="minorHAnsi" w:cstheme="minorHAnsi"/>
          <w:sz w:val="22"/>
          <w:szCs w:val="22"/>
        </w:rPr>
        <w:t xml:space="preserve">objednávateľ </w:t>
      </w:r>
      <w:r w:rsidR="00FC07E3">
        <w:rPr>
          <w:rFonts w:asciiTheme="minorHAnsi" w:hAnsiTheme="minorHAnsi" w:cstheme="minorHAnsi"/>
          <w:sz w:val="22"/>
          <w:szCs w:val="22"/>
        </w:rPr>
        <w:t xml:space="preserve">oprávnený </w:t>
      </w:r>
      <w:r w:rsidRPr="001B637B">
        <w:rPr>
          <w:rFonts w:asciiTheme="minorHAnsi" w:hAnsiTheme="minorHAnsi" w:cstheme="minorHAnsi"/>
          <w:sz w:val="22"/>
          <w:szCs w:val="22"/>
        </w:rPr>
        <w:t xml:space="preserve"> uplatniť </w:t>
      </w:r>
      <w:r w:rsidR="00A43DA4">
        <w:rPr>
          <w:rFonts w:asciiTheme="minorHAnsi" w:hAnsiTheme="minorHAnsi" w:cstheme="minorHAnsi"/>
          <w:sz w:val="22"/>
          <w:szCs w:val="22"/>
        </w:rPr>
        <w:t>si</w:t>
      </w:r>
      <w:r w:rsidR="002329D5">
        <w:rPr>
          <w:rFonts w:asciiTheme="minorHAnsi" w:hAnsiTheme="minorHAnsi" w:cstheme="minorHAnsi"/>
          <w:sz w:val="22"/>
          <w:szCs w:val="22"/>
        </w:rPr>
        <w:t xml:space="preserve"> voči poskytovateľovi</w:t>
      </w:r>
      <w:r w:rsidR="00A43DA4">
        <w:rPr>
          <w:rFonts w:asciiTheme="minorHAnsi" w:hAnsiTheme="minorHAnsi" w:cstheme="minorHAnsi"/>
          <w:sz w:val="22"/>
          <w:szCs w:val="22"/>
        </w:rPr>
        <w:t xml:space="preserve"> </w:t>
      </w:r>
      <w:r w:rsidRPr="001B637B">
        <w:rPr>
          <w:rFonts w:asciiTheme="minorHAnsi" w:hAnsiTheme="minorHAnsi" w:cstheme="minorHAnsi"/>
          <w:sz w:val="22"/>
          <w:szCs w:val="22"/>
        </w:rPr>
        <w:t>zmluvn</w:t>
      </w:r>
      <w:r w:rsidR="00A43DA4">
        <w:rPr>
          <w:rFonts w:asciiTheme="minorHAnsi" w:hAnsiTheme="minorHAnsi" w:cstheme="minorHAnsi"/>
          <w:sz w:val="22"/>
          <w:szCs w:val="22"/>
        </w:rPr>
        <w:t>ú</w:t>
      </w:r>
      <w:r w:rsidRPr="001B637B">
        <w:rPr>
          <w:rFonts w:asciiTheme="minorHAnsi" w:hAnsiTheme="minorHAnsi" w:cstheme="minorHAnsi"/>
          <w:sz w:val="22"/>
          <w:szCs w:val="22"/>
        </w:rPr>
        <w:t xml:space="preserve"> pokut</w:t>
      </w:r>
      <w:r w:rsidR="00A43DA4">
        <w:rPr>
          <w:rFonts w:asciiTheme="minorHAnsi" w:hAnsiTheme="minorHAnsi" w:cstheme="minorHAnsi"/>
          <w:sz w:val="22"/>
          <w:szCs w:val="22"/>
        </w:rPr>
        <w:t>u</w:t>
      </w:r>
      <w:r w:rsidRPr="001B637B">
        <w:rPr>
          <w:rFonts w:asciiTheme="minorHAnsi" w:hAnsiTheme="minorHAnsi" w:cstheme="minorHAnsi"/>
          <w:sz w:val="22"/>
          <w:szCs w:val="22"/>
        </w:rPr>
        <w:t xml:space="preserve"> vo výške 1 000,- </w:t>
      </w:r>
      <w:r w:rsidR="002D722F">
        <w:rPr>
          <w:rFonts w:asciiTheme="minorHAnsi" w:hAnsiTheme="minorHAnsi" w:cstheme="minorHAnsi"/>
          <w:sz w:val="22"/>
          <w:szCs w:val="22"/>
        </w:rPr>
        <w:t>E</w:t>
      </w:r>
      <w:r w:rsidRPr="001B637B">
        <w:rPr>
          <w:rFonts w:asciiTheme="minorHAnsi" w:hAnsiTheme="minorHAnsi" w:cstheme="minorHAnsi"/>
          <w:sz w:val="22"/>
          <w:szCs w:val="22"/>
        </w:rPr>
        <w:t xml:space="preserve">ur (slovom: jedentisíc eur) za každé takéto </w:t>
      </w:r>
      <w:r w:rsidR="00A862AB">
        <w:rPr>
          <w:rFonts w:asciiTheme="minorHAnsi" w:hAnsiTheme="minorHAnsi" w:cstheme="minorHAnsi"/>
          <w:sz w:val="22"/>
          <w:szCs w:val="22"/>
        </w:rPr>
        <w:t>porušenie</w:t>
      </w:r>
      <w:r w:rsidRPr="001B637B">
        <w:rPr>
          <w:rFonts w:asciiTheme="minorHAnsi" w:hAnsiTheme="minorHAnsi" w:cstheme="minorHAnsi"/>
          <w:sz w:val="22"/>
          <w:szCs w:val="22"/>
        </w:rPr>
        <w:t xml:space="preserve">. </w:t>
      </w:r>
      <w:r w:rsidR="00A43DA4">
        <w:rPr>
          <w:rFonts w:asciiTheme="minorHAnsi" w:hAnsiTheme="minorHAnsi" w:cstheme="minorHAnsi"/>
          <w:sz w:val="22"/>
          <w:szCs w:val="22"/>
        </w:rPr>
        <w:t>Touto zmluvnou pokutou</w:t>
      </w:r>
      <w:r w:rsidR="00A43DA4" w:rsidRPr="001B637B">
        <w:rPr>
          <w:rFonts w:asciiTheme="minorHAnsi" w:hAnsiTheme="minorHAnsi" w:cstheme="minorHAnsi"/>
          <w:sz w:val="22"/>
          <w:szCs w:val="22"/>
        </w:rPr>
        <w:t xml:space="preserve"> </w:t>
      </w:r>
      <w:r w:rsidRPr="001B637B">
        <w:rPr>
          <w:rFonts w:asciiTheme="minorHAnsi" w:hAnsiTheme="minorHAnsi" w:cstheme="minorHAnsi"/>
          <w:sz w:val="22"/>
          <w:szCs w:val="22"/>
        </w:rPr>
        <w:t>však nie je dotknutý nárok objednávateľa na náhradu škody, ktorá mu takýmto konaním poskytovateľa vznikla, a to v celom rozsahu nezávisle</w:t>
      </w:r>
      <w:r w:rsidR="009A6EB5">
        <w:rPr>
          <w:rFonts w:asciiTheme="minorHAnsi" w:hAnsiTheme="minorHAnsi" w:cstheme="minorHAnsi"/>
          <w:sz w:val="22"/>
          <w:szCs w:val="22"/>
        </w:rPr>
        <w:t xml:space="preserve"> </w:t>
      </w:r>
      <w:r w:rsidR="009A6EB5" w:rsidRPr="007457EA">
        <w:rPr>
          <w:rFonts w:ascii="Calibri" w:hAnsi="Calibri" w:cs="Calibri"/>
          <w:sz w:val="22"/>
          <w:szCs w:val="22"/>
        </w:rPr>
        <w:t>od uplatnenia a/alebo úhrady zmluvnej pokuty poskytovateľom</w:t>
      </w:r>
      <w:r w:rsidR="009A6EB5" w:rsidRPr="00E53039">
        <w:rPr>
          <w:sz w:val="22"/>
          <w:szCs w:val="22"/>
        </w:rPr>
        <w:t>.</w:t>
      </w:r>
      <w:r w:rsidRPr="001B637B">
        <w:rPr>
          <w:rFonts w:asciiTheme="minorHAnsi" w:hAnsiTheme="minorHAnsi" w:cstheme="minorHAnsi"/>
          <w:sz w:val="22"/>
          <w:szCs w:val="22"/>
        </w:rPr>
        <w:t xml:space="preserve"> </w:t>
      </w:r>
    </w:p>
    <w:p w14:paraId="14082B9B"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 xml:space="preserve">Odškodnenie a sľub odškodnenia. </w:t>
      </w:r>
      <w:r w:rsidRPr="001B637B">
        <w:rPr>
          <w:rFonts w:asciiTheme="minorHAnsi" w:hAnsiTheme="minorHAnsi" w:cstheme="minorHAnsi"/>
          <w:sz w:val="22"/>
          <w:szCs w:val="22"/>
        </w:rPr>
        <w:t>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187DA31E" w14:textId="77777777" w:rsidR="000219A5" w:rsidRPr="001B637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1B637B">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26E76627" w14:textId="0F2180EE" w:rsidR="000219A5" w:rsidRPr="001B637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1B637B">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w:t>
      </w:r>
      <w:r w:rsidRPr="001B637B">
        <w:rPr>
          <w:rFonts w:asciiTheme="minorHAnsi" w:hAnsiTheme="minorHAnsi" w:cstheme="minorHAnsi"/>
          <w:sz w:val="22"/>
          <w:szCs w:val="22"/>
        </w:rPr>
        <w:lastRenderedPageBreak/>
        <w:t xml:space="preserve">v akom poskytovateľ uhradí objednávateľovi škodu, za ktorú zodpovedá aj zhotoviteľ, prechádzajú tieto nároky na poskytovateľa akoby boli postúpené; v danej súvislosti objednávateľ nezodpovedá ani neručí za existenciu, platnosť, ani výšku týchto nárokov, ako ani za ich vymožiteľnosť. </w:t>
      </w:r>
    </w:p>
    <w:p w14:paraId="1646BF1C" w14:textId="20530868"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Vyššia moc.</w:t>
      </w:r>
      <w:r w:rsidRPr="001B637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(t.j. napr. fyzický zákaz prác). Žiaden prípad vyššej moci nebude mať vplyv na odplatu a jej výšku (čl. V</w:t>
      </w:r>
      <w:r w:rsidR="002A1832">
        <w:rPr>
          <w:rFonts w:asciiTheme="minorHAnsi" w:hAnsiTheme="minorHAnsi" w:cstheme="minorHAnsi"/>
          <w:sz w:val="22"/>
          <w:szCs w:val="22"/>
        </w:rPr>
        <w:t> tejto zmluvy</w:t>
      </w:r>
      <w:r w:rsidRPr="001B637B">
        <w:rPr>
          <w:rFonts w:asciiTheme="minorHAnsi" w:hAnsiTheme="minorHAnsi" w:cstheme="minorHAnsi"/>
          <w:sz w:val="22"/>
          <w:szCs w:val="22"/>
        </w:rPr>
        <w:t>) bez ohľadu na výšku nákladov, ktoré bude musieť v danej súvislosti poskytovateľ znášať alebo vynaložiť, t.j. každá zmluvná strana znáša vlastné náklady v súvislosti s vyššou mocou.</w:t>
      </w:r>
    </w:p>
    <w:p w14:paraId="1118BAA7" w14:textId="606A4EE1" w:rsidR="00C535FE" w:rsidRPr="00FE207A" w:rsidRDefault="000219A5" w:rsidP="00FE207A">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3DA2C935" w14:textId="721BFC2D"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IX.</w:t>
      </w:r>
    </w:p>
    <w:p w14:paraId="290DC5E8" w14:textId="77777777" w:rsidR="000219A5" w:rsidRPr="001B637B" w:rsidRDefault="000219A5" w:rsidP="000219A5">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Ukončenie zmluvy</w:t>
      </w:r>
    </w:p>
    <w:p w14:paraId="106E0BFB" w14:textId="77777777" w:rsidR="000219A5" w:rsidRPr="001B637B" w:rsidRDefault="000219A5" w:rsidP="000219A5">
      <w:pPr>
        <w:pStyle w:val="Standard"/>
        <w:jc w:val="center"/>
        <w:rPr>
          <w:rFonts w:asciiTheme="minorHAnsi" w:hAnsiTheme="minorHAnsi" w:cstheme="minorHAnsi"/>
          <w:b/>
          <w:sz w:val="22"/>
          <w:szCs w:val="22"/>
        </w:rPr>
      </w:pPr>
    </w:p>
    <w:p w14:paraId="68CE6696" w14:textId="77777777" w:rsidR="000219A5" w:rsidRPr="001B637B" w:rsidRDefault="000219A5" w:rsidP="000219A5">
      <w:pPr>
        <w:pStyle w:val="Standard"/>
        <w:numPr>
          <w:ilvl w:val="1"/>
          <w:numId w:val="15"/>
        </w:numPr>
        <w:jc w:val="both"/>
        <w:rPr>
          <w:rFonts w:asciiTheme="minorHAnsi" w:hAnsiTheme="minorHAnsi" w:cstheme="minorHAnsi"/>
          <w:sz w:val="22"/>
          <w:szCs w:val="22"/>
        </w:rPr>
      </w:pPr>
      <w:r w:rsidRPr="001B637B">
        <w:rPr>
          <w:rFonts w:asciiTheme="minorHAnsi" w:hAnsiTheme="minorHAnsi" w:cstheme="minorHAnsi"/>
          <w:sz w:val="22"/>
          <w:szCs w:val="22"/>
        </w:rPr>
        <w:t>Táto zmluva zaniká:</w:t>
      </w:r>
    </w:p>
    <w:p w14:paraId="5142707E" w14:textId="77777777" w:rsidR="000219A5" w:rsidRPr="001B637B" w:rsidRDefault="000219A5" w:rsidP="000219A5">
      <w:pPr>
        <w:pStyle w:val="Standard"/>
        <w:numPr>
          <w:ilvl w:val="2"/>
          <w:numId w:val="16"/>
        </w:numPr>
        <w:ind w:left="1134"/>
        <w:jc w:val="both"/>
        <w:rPr>
          <w:rFonts w:asciiTheme="minorHAnsi" w:hAnsiTheme="minorHAnsi" w:cstheme="minorHAnsi"/>
          <w:sz w:val="22"/>
          <w:szCs w:val="22"/>
        </w:rPr>
      </w:pPr>
      <w:r w:rsidRPr="001B637B">
        <w:rPr>
          <w:rFonts w:asciiTheme="minorHAnsi" w:hAnsiTheme="minorHAnsi" w:cstheme="minorHAnsi"/>
          <w:sz w:val="22"/>
          <w:szCs w:val="22"/>
        </w:rPr>
        <w:t>riadnym splnením všetkých práv a povinností zmluvných strán vyplývajúcich z tejto zmluvy</w:t>
      </w:r>
    </w:p>
    <w:p w14:paraId="7CE2701B" w14:textId="135BED26" w:rsidR="000219A5" w:rsidRPr="001B637B" w:rsidRDefault="000219A5" w:rsidP="000219A5">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písomnou dohodou zmluvných strán ku dňu uvedenému v</w:t>
      </w:r>
      <w:r w:rsidR="000D78A5">
        <w:rPr>
          <w:rFonts w:asciiTheme="minorHAnsi" w:hAnsiTheme="minorHAnsi" w:cstheme="minorHAnsi"/>
          <w:color w:val="000000"/>
          <w:sz w:val="22"/>
          <w:szCs w:val="22"/>
        </w:rPr>
        <w:t> </w:t>
      </w:r>
      <w:r w:rsidRPr="001B637B">
        <w:rPr>
          <w:rFonts w:asciiTheme="minorHAnsi" w:hAnsiTheme="minorHAnsi" w:cstheme="minorHAnsi"/>
          <w:color w:val="000000"/>
          <w:sz w:val="22"/>
          <w:szCs w:val="22"/>
        </w:rPr>
        <w:t>dohode</w:t>
      </w:r>
      <w:r w:rsidR="000D78A5">
        <w:rPr>
          <w:rFonts w:asciiTheme="minorHAnsi" w:hAnsiTheme="minorHAnsi" w:cstheme="minorHAnsi"/>
          <w:color w:val="000000"/>
          <w:sz w:val="22"/>
          <w:szCs w:val="22"/>
        </w:rPr>
        <w:t xml:space="preserve">, </w:t>
      </w:r>
      <w:r w:rsidR="000D78A5" w:rsidRPr="007457EA">
        <w:rPr>
          <w:rFonts w:ascii="Calibri" w:hAnsi="Calibri" w:cs="Calibri"/>
          <w:sz w:val="22"/>
          <w:szCs w:val="22"/>
        </w:rPr>
        <w:t>pokiaľ taký deň v dohode nie je uvedený, ku dňu účinnosti dohody o ukončení tejto zmluvy;</w:t>
      </w:r>
    </w:p>
    <w:p w14:paraId="15F3AFF3" w14:textId="42855BEA" w:rsidR="000219A5" w:rsidRPr="001B637B" w:rsidRDefault="000219A5" w:rsidP="000219A5">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odstúpením od zmluvy </w:t>
      </w:r>
      <w:r w:rsidR="000D78A5">
        <w:rPr>
          <w:rFonts w:asciiTheme="minorHAnsi" w:hAnsiTheme="minorHAnsi" w:cstheme="minorHAnsi"/>
          <w:sz w:val="22"/>
          <w:szCs w:val="22"/>
        </w:rPr>
        <w:t xml:space="preserve"> z </w:t>
      </w:r>
      <w:r w:rsidRPr="001B637B">
        <w:rPr>
          <w:rFonts w:asciiTheme="minorHAnsi" w:hAnsiTheme="minorHAnsi" w:cstheme="minorHAnsi"/>
          <w:sz w:val="22"/>
          <w:szCs w:val="22"/>
        </w:rPr>
        <w:t xml:space="preserve"> dôvodov uvedených v</w:t>
      </w:r>
      <w:r w:rsidR="000D78A5">
        <w:rPr>
          <w:rFonts w:asciiTheme="minorHAnsi" w:hAnsiTheme="minorHAnsi" w:cstheme="minorHAnsi"/>
          <w:sz w:val="22"/>
          <w:szCs w:val="22"/>
        </w:rPr>
        <w:t xml:space="preserve"> tejto </w:t>
      </w:r>
      <w:r w:rsidRPr="001B637B">
        <w:rPr>
          <w:rFonts w:asciiTheme="minorHAnsi" w:hAnsiTheme="minorHAnsi" w:cstheme="minorHAnsi"/>
          <w:sz w:val="22"/>
          <w:szCs w:val="22"/>
        </w:rPr>
        <w:t xml:space="preserve"> zmluv</w:t>
      </w:r>
      <w:r w:rsidR="000D78A5">
        <w:rPr>
          <w:rFonts w:asciiTheme="minorHAnsi" w:hAnsiTheme="minorHAnsi" w:cstheme="minorHAnsi"/>
          <w:sz w:val="22"/>
          <w:szCs w:val="22"/>
        </w:rPr>
        <w:t>e</w:t>
      </w:r>
      <w:r w:rsidRPr="001B637B">
        <w:rPr>
          <w:rFonts w:asciiTheme="minorHAnsi" w:hAnsiTheme="minorHAnsi" w:cstheme="minorHAnsi"/>
          <w:sz w:val="22"/>
          <w:szCs w:val="22"/>
        </w:rPr>
        <w:t xml:space="preserve">  alebo na základe kogentných ustanovení aplikovateľných právnych predpisov. Odstúpenie zmluvnej strany </w:t>
      </w:r>
      <w:r w:rsidR="00A43DA4">
        <w:rPr>
          <w:rFonts w:asciiTheme="minorHAnsi" w:hAnsiTheme="minorHAnsi" w:cstheme="minorHAnsi"/>
          <w:sz w:val="22"/>
          <w:szCs w:val="22"/>
        </w:rPr>
        <w:t xml:space="preserve">od tejto zmluvy </w:t>
      </w:r>
      <w:r w:rsidRPr="001B637B">
        <w:rPr>
          <w:rFonts w:asciiTheme="minorHAnsi" w:hAnsiTheme="minorHAnsi" w:cstheme="minorHAnsi"/>
          <w:sz w:val="22"/>
          <w:szCs w:val="22"/>
        </w:rPr>
        <w:t xml:space="preserve">nadobúda účinnosť doručením písomného odstúpenia </w:t>
      </w:r>
      <w:r w:rsidR="00A43DA4">
        <w:rPr>
          <w:rFonts w:asciiTheme="minorHAnsi" w:hAnsiTheme="minorHAnsi" w:cstheme="minorHAnsi"/>
          <w:sz w:val="22"/>
          <w:szCs w:val="22"/>
        </w:rPr>
        <w:t xml:space="preserve">od zmluvy </w:t>
      </w:r>
      <w:r w:rsidRPr="001B637B">
        <w:rPr>
          <w:rFonts w:asciiTheme="minorHAnsi" w:hAnsiTheme="minorHAnsi" w:cstheme="minorHAnsi"/>
          <w:sz w:val="22"/>
          <w:szCs w:val="22"/>
        </w:rPr>
        <w:t>druhej zmluvnej strane.</w:t>
      </w:r>
    </w:p>
    <w:p w14:paraId="40B1C5BC" w14:textId="77777777" w:rsidR="000219A5" w:rsidRPr="001B637B" w:rsidRDefault="000219A5" w:rsidP="000219A5">
      <w:pPr>
        <w:pStyle w:val="Standard"/>
        <w:ind w:left="1146"/>
        <w:jc w:val="both"/>
        <w:rPr>
          <w:rFonts w:asciiTheme="minorHAnsi" w:hAnsiTheme="minorHAnsi" w:cstheme="minorHAnsi"/>
          <w:sz w:val="22"/>
          <w:szCs w:val="22"/>
        </w:rPr>
      </w:pPr>
    </w:p>
    <w:p w14:paraId="7EFB8992" w14:textId="5847F87B" w:rsidR="000219A5" w:rsidRPr="001B637B" w:rsidRDefault="000219A5" w:rsidP="00ED7F70">
      <w:pPr>
        <w:pStyle w:val="Standard"/>
        <w:numPr>
          <w:ilvl w:val="1"/>
          <w:numId w:val="16"/>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oprávnený odstúpiť od zmluvy z nasledovných dôvodov</w:t>
      </w:r>
      <w:r w:rsidR="000D78A5">
        <w:rPr>
          <w:rFonts w:asciiTheme="minorHAnsi" w:hAnsiTheme="minorHAnsi" w:cstheme="minorHAnsi"/>
          <w:sz w:val="22"/>
          <w:szCs w:val="22"/>
        </w:rPr>
        <w:t>, ktorých vznik sa považuje za podstatné porušenie zmluvy</w:t>
      </w:r>
      <w:r w:rsidRPr="001B637B">
        <w:rPr>
          <w:rFonts w:asciiTheme="minorHAnsi" w:hAnsiTheme="minorHAnsi" w:cstheme="minorHAnsi"/>
          <w:sz w:val="22"/>
          <w:szCs w:val="22"/>
        </w:rPr>
        <w:t>:</w:t>
      </w:r>
    </w:p>
    <w:p w14:paraId="12D9A2CC" w14:textId="5DF0DFE1" w:rsidR="000219A5" w:rsidRPr="001B637B" w:rsidRDefault="000219A5" w:rsidP="000219A5">
      <w:pPr>
        <w:pStyle w:val="Odsekzoznamu"/>
        <w:widowControl w:val="0"/>
        <w:numPr>
          <w:ilvl w:val="2"/>
          <w:numId w:val="17"/>
        </w:numPr>
        <w:tabs>
          <w:tab w:val="left" w:pos="709"/>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Ak súd právoplatne uzná kohokoľvek z členov štatutárneho orgánu poskytovateľa</w:t>
      </w:r>
      <w:r w:rsidR="000D78A5">
        <w:rPr>
          <w:rFonts w:asciiTheme="minorHAnsi" w:hAnsiTheme="minorHAnsi" w:cstheme="minorHAnsi"/>
          <w:sz w:val="22"/>
          <w:szCs w:val="22"/>
        </w:rPr>
        <w:t xml:space="preserve">, </w:t>
      </w:r>
      <w:r w:rsidRPr="001B637B">
        <w:rPr>
          <w:rFonts w:asciiTheme="minorHAnsi" w:hAnsiTheme="minorHAnsi" w:cstheme="minorHAnsi"/>
          <w:sz w:val="22"/>
          <w:szCs w:val="22"/>
        </w:rPr>
        <w:t>zamestnancov poskytovateľa</w:t>
      </w:r>
      <w:r w:rsidR="000D78A5">
        <w:rPr>
          <w:rFonts w:asciiTheme="minorHAnsi" w:hAnsiTheme="minorHAnsi" w:cstheme="minorHAnsi"/>
          <w:sz w:val="22"/>
          <w:szCs w:val="22"/>
        </w:rPr>
        <w:t xml:space="preserve"> alebo osobu poskytovateľa</w:t>
      </w:r>
      <w:r w:rsidRPr="001B637B">
        <w:rPr>
          <w:rFonts w:asciiTheme="minorHAnsi" w:hAnsiTheme="minorHAnsi" w:cstheme="minorHAnsi"/>
          <w:sz w:val="22"/>
          <w:szCs w:val="22"/>
        </w:rPr>
        <w:t xml:space="preserve"> za vinných z trestného činu bezprostredne súvisiaceho s uzatváraním a/alebo plnením tejto</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zmluvy alebo Zmluvy so zhotoviteľom;</w:t>
      </w:r>
    </w:p>
    <w:p w14:paraId="42473038" w14:textId="5636AD4E" w:rsidR="000219A5" w:rsidRPr="001B637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000D78A5">
        <w:rPr>
          <w:rFonts w:asciiTheme="minorHAnsi" w:hAnsiTheme="minorHAnsi" w:cstheme="minorHAnsi"/>
          <w:sz w:val="22"/>
          <w:szCs w:val="22"/>
        </w:rPr>
        <w:t xml:space="preserve"> odo dňa jej straty</w:t>
      </w:r>
      <w:r w:rsidRPr="001B637B">
        <w:rPr>
          <w:rFonts w:asciiTheme="minorHAnsi" w:hAnsiTheme="minorHAnsi" w:cstheme="minorHAnsi"/>
          <w:sz w:val="22"/>
          <w:szCs w:val="22"/>
        </w:rPr>
        <w:t>;</w:t>
      </w:r>
      <w:r w:rsidRPr="001B637B">
        <w:rPr>
          <w:rFonts w:asciiTheme="minorHAnsi" w:hAnsiTheme="minorHAnsi" w:cstheme="minorHAnsi"/>
          <w:spacing w:val="-1"/>
          <w:sz w:val="22"/>
          <w:szCs w:val="22"/>
        </w:rPr>
        <w:t xml:space="preserve"> </w:t>
      </w:r>
      <w:r w:rsidRPr="001B637B">
        <w:rPr>
          <w:rFonts w:asciiTheme="minorHAnsi" w:hAnsiTheme="minorHAnsi" w:cstheme="minorHAnsi"/>
          <w:sz w:val="22"/>
          <w:szCs w:val="22"/>
        </w:rPr>
        <w:t>alebo</w:t>
      </w:r>
    </w:p>
    <w:p w14:paraId="4011B274" w14:textId="29C56A17" w:rsidR="000219A5" w:rsidRPr="001B637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Závažné porušenie povinností poskytovateľa podľa tejto zmluvy, pričom závažným porušením povinností poskytovateľa sa</w:t>
      </w:r>
      <w:r w:rsidRPr="001B637B">
        <w:rPr>
          <w:rFonts w:asciiTheme="minorHAnsi" w:hAnsiTheme="minorHAnsi" w:cstheme="minorHAnsi"/>
          <w:spacing w:val="-2"/>
          <w:sz w:val="22"/>
          <w:szCs w:val="22"/>
        </w:rPr>
        <w:t xml:space="preserve"> </w:t>
      </w:r>
      <w:r w:rsidRPr="001B637B">
        <w:rPr>
          <w:rFonts w:asciiTheme="minorHAnsi" w:hAnsiTheme="minorHAnsi" w:cstheme="minorHAnsi"/>
          <w:sz w:val="22"/>
          <w:szCs w:val="22"/>
        </w:rPr>
        <w:t>rozumie najmä, nie však vý</w:t>
      </w:r>
      <w:r w:rsidR="00A43DA4">
        <w:rPr>
          <w:rFonts w:asciiTheme="minorHAnsi" w:hAnsiTheme="minorHAnsi" w:cstheme="minorHAnsi"/>
          <w:sz w:val="22"/>
          <w:szCs w:val="22"/>
        </w:rPr>
        <w:t>l</w:t>
      </w:r>
      <w:r w:rsidRPr="001B637B">
        <w:rPr>
          <w:rFonts w:asciiTheme="minorHAnsi" w:hAnsiTheme="minorHAnsi" w:cstheme="minorHAnsi"/>
          <w:sz w:val="22"/>
          <w:szCs w:val="22"/>
        </w:rPr>
        <w:t>učne:</w:t>
      </w:r>
    </w:p>
    <w:p w14:paraId="01F7EB61" w14:textId="48A5979B"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 xml:space="preserve">Opakované vykonávanie činnosti </w:t>
      </w:r>
      <w:r w:rsidR="00A43DA4">
        <w:rPr>
          <w:rFonts w:asciiTheme="minorHAnsi" w:hAnsiTheme="minorHAnsi" w:cstheme="minorHAnsi"/>
          <w:sz w:val="22"/>
          <w:szCs w:val="22"/>
        </w:rPr>
        <w:t>s</w:t>
      </w:r>
      <w:r w:rsidRPr="001B637B">
        <w:rPr>
          <w:rFonts w:asciiTheme="minorHAnsi" w:hAnsiTheme="minorHAnsi" w:cstheme="minorHAnsi"/>
          <w:sz w:val="22"/>
          <w:szCs w:val="22"/>
        </w:rPr>
        <w:t xml:space="preserve">tavebného dozoru v rozpore s touto zmluvou a/alebo Zmluvou so zhotoviteľom, vrátane opakovaného porušenia akejkoľvek povinnosti uvedenej v článku III. tejto zmluvy (za opakované porušenie sa považuje buď porušenie jednej povinnosti aspoň 2x, avšak aj porušenie </w:t>
      </w:r>
      <w:r w:rsidR="00A43DA4">
        <w:rPr>
          <w:rFonts w:asciiTheme="minorHAnsi" w:hAnsiTheme="minorHAnsi" w:cstheme="minorHAnsi"/>
          <w:sz w:val="22"/>
          <w:szCs w:val="22"/>
        </w:rPr>
        <w:t>aspoň</w:t>
      </w:r>
      <w:r w:rsidRPr="001B637B">
        <w:rPr>
          <w:rFonts w:asciiTheme="minorHAnsi" w:hAnsiTheme="minorHAnsi" w:cstheme="minorHAnsi"/>
          <w:sz w:val="22"/>
          <w:szCs w:val="22"/>
        </w:rPr>
        <w:t xml:space="preserve"> dvoch rôznych povinností);</w:t>
      </w:r>
    </w:p>
    <w:p w14:paraId="1F0D968C" w14:textId="13B5F61E"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Neodstránenie vád alebo nedostatkov poskytovanej činnosti</w:t>
      </w:r>
      <w:r w:rsidR="000D78A5">
        <w:rPr>
          <w:rFonts w:asciiTheme="minorHAnsi" w:hAnsiTheme="minorHAnsi" w:cstheme="minorHAnsi"/>
          <w:sz w:val="22"/>
          <w:szCs w:val="22"/>
        </w:rPr>
        <w:t xml:space="preserve"> </w:t>
      </w:r>
      <w:r w:rsidR="00A43DA4">
        <w:rPr>
          <w:rFonts w:asciiTheme="minorHAnsi" w:hAnsiTheme="minorHAnsi" w:cstheme="minorHAnsi"/>
          <w:sz w:val="22"/>
          <w:szCs w:val="22"/>
        </w:rPr>
        <w:t>s</w:t>
      </w:r>
      <w:r w:rsidR="000D78A5">
        <w:rPr>
          <w:rFonts w:asciiTheme="minorHAnsi" w:hAnsiTheme="minorHAnsi" w:cstheme="minorHAnsi"/>
          <w:sz w:val="22"/>
          <w:szCs w:val="22"/>
        </w:rPr>
        <w:t xml:space="preserve">tavebného dozoru v lehote  </w:t>
      </w:r>
      <w:r w:rsidR="000D78A5">
        <w:rPr>
          <w:rFonts w:asciiTheme="minorHAnsi" w:hAnsiTheme="minorHAnsi" w:cstheme="minorHAnsi"/>
          <w:sz w:val="22"/>
          <w:szCs w:val="22"/>
        </w:rPr>
        <w:lastRenderedPageBreak/>
        <w:t>určenej objednávateľom</w:t>
      </w:r>
      <w:r w:rsidRPr="001B637B">
        <w:rPr>
          <w:rFonts w:asciiTheme="minorHAnsi" w:hAnsiTheme="minorHAnsi" w:cstheme="minorHAnsi"/>
          <w:sz w:val="22"/>
          <w:szCs w:val="22"/>
        </w:rPr>
        <w:t>;</w:t>
      </w:r>
    </w:p>
    <w:p w14:paraId="67553613" w14:textId="7777777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B08771B" w14:textId="7777777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1ECE187C" w14:textId="51289F9B"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Porušenie povinnosti uvedenej v</w:t>
      </w:r>
      <w:r w:rsidR="00A43DA4" w:rsidRPr="00A43DA4">
        <w:rPr>
          <w:rFonts w:asciiTheme="minorHAnsi" w:hAnsiTheme="minorHAnsi" w:cstheme="minorHAnsi"/>
          <w:sz w:val="22"/>
          <w:szCs w:val="22"/>
        </w:rPr>
        <w:t xml:space="preserve"> </w:t>
      </w:r>
      <w:r w:rsidR="00A43DA4">
        <w:rPr>
          <w:rFonts w:asciiTheme="minorHAnsi" w:hAnsiTheme="minorHAnsi" w:cstheme="minorHAnsi"/>
          <w:sz w:val="22"/>
          <w:szCs w:val="22"/>
        </w:rPr>
        <w:t xml:space="preserve">čl. X bod 10.3 alebo </w:t>
      </w:r>
      <w:r w:rsidR="00A43DA4"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čl.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1</w:t>
      </w:r>
      <w:r w:rsidR="002A1832">
        <w:rPr>
          <w:rFonts w:asciiTheme="minorHAnsi" w:hAnsiTheme="minorHAnsi" w:cstheme="minorHAnsi"/>
          <w:sz w:val="22"/>
          <w:szCs w:val="22"/>
        </w:rPr>
        <w:t>1</w:t>
      </w:r>
      <w:r w:rsidRPr="001B637B">
        <w:rPr>
          <w:rFonts w:asciiTheme="minorHAnsi" w:hAnsiTheme="minorHAnsi" w:cstheme="minorHAnsi"/>
          <w:sz w:val="22"/>
          <w:szCs w:val="22"/>
        </w:rPr>
        <w:t xml:space="preserve">.9 </w:t>
      </w:r>
      <w:r w:rsidR="00A43DA4">
        <w:rPr>
          <w:rFonts w:asciiTheme="minorHAnsi" w:hAnsiTheme="minorHAnsi" w:cstheme="minorHAnsi"/>
          <w:sz w:val="22"/>
          <w:szCs w:val="22"/>
        </w:rPr>
        <w:t xml:space="preserve">alebo bod 11.10 tejto </w:t>
      </w:r>
      <w:r w:rsidR="00A43DA4" w:rsidRPr="001B637B">
        <w:rPr>
          <w:rFonts w:asciiTheme="minorHAnsi" w:hAnsiTheme="minorHAnsi" w:cstheme="minorHAnsi"/>
          <w:sz w:val="22"/>
          <w:szCs w:val="22"/>
        </w:rPr>
        <w:t xml:space="preserve"> </w:t>
      </w:r>
      <w:r w:rsidRPr="001B637B">
        <w:rPr>
          <w:rFonts w:asciiTheme="minorHAnsi" w:hAnsiTheme="minorHAnsi" w:cstheme="minorHAnsi"/>
          <w:sz w:val="22"/>
          <w:szCs w:val="22"/>
        </w:rPr>
        <w:t>zmluvy,</w:t>
      </w:r>
    </w:p>
    <w:p w14:paraId="59A5A720" w14:textId="2584C00D" w:rsidR="000219A5" w:rsidRPr="001B637B" w:rsidRDefault="000219A5" w:rsidP="000219A5">
      <w:pPr>
        <w:pStyle w:val="Odsekzoznamu"/>
        <w:widowControl w:val="0"/>
        <w:numPr>
          <w:ilvl w:val="2"/>
          <w:numId w:val="17"/>
        </w:numPr>
        <w:tabs>
          <w:tab w:val="left" w:pos="2223"/>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w:t>
      </w:r>
      <w:r w:rsidR="00A43DA4">
        <w:rPr>
          <w:rFonts w:asciiTheme="minorHAnsi" w:hAnsiTheme="minorHAnsi" w:cstheme="minorHAnsi"/>
          <w:sz w:val="22"/>
          <w:szCs w:val="22"/>
        </w:rPr>
        <w:t>poskytovateľa</w:t>
      </w:r>
      <w:r w:rsidRPr="001B637B">
        <w:rPr>
          <w:rFonts w:asciiTheme="minorHAnsi" w:hAnsiTheme="minorHAnsi" w:cstheme="minorHAnsi"/>
          <w:sz w:val="22"/>
          <w:szCs w:val="22"/>
        </w:rPr>
        <w:t xml:space="preserve">)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w:t>
      </w:r>
      <w:r w:rsidR="00A43DA4">
        <w:rPr>
          <w:rFonts w:asciiTheme="minorHAnsi" w:hAnsiTheme="minorHAnsi" w:cstheme="minorHAnsi"/>
          <w:sz w:val="22"/>
          <w:szCs w:val="22"/>
        </w:rPr>
        <w:t>pod</w:t>
      </w:r>
      <w:r w:rsidRPr="001B637B">
        <w:rPr>
          <w:rFonts w:asciiTheme="minorHAnsi" w:hAnsiTheme="minorHAnsi" w:cstheme="minorHAnsi"/>
          <w:sz w:val="22"/>
          <w:szCs w:val="22"/>
        </w:rPr>
        <w:t>bodu zmluvy. Za akúkoľvek inú zmenu sa považuje aj zmena bankového spojenia poskytovateľa, pričom k tejto informácii je poskytovateľ povinný predložiť aj potvrdenie príslušnej</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banky</w:t>
      </w:r>
      <w:r w:rsidR="002D722F">
        <w:rPr>
          <w:rFonts w:asciiTheme="minorHAnsi" w:hAnsiTheme="minorHAnsi" w:cstheme="minorHAnsi"/>
          <w:sz w:val="22"/>
          <w:szCs w:val="22"/>
        </w:rPr>
        <w:t>.</w:t>
      </w:r>
    </w:p>
    <w:p w14:paraId="699E7F8F" w14:textId="241ED413" w:rsidR="00A43DA4" w:rsidRPr="0022008B" w:rsidRDefault="00A43DA4" w:rsidP="0022008B">
      <w:pPr>
        <w:pStyle w:val="Odsekzoznamu"/>
        <w:numPr>
          <w:ilvl w:val="1"/>
          <w:numId w:val="16"/>
        </w:numPr>
        <w:tabs>
          <w:tab w:val="left" w:pos="2223"/>
        </w:tabs>
        <w:suppressAutoHyphens w:val="0"/>
        <w:autoSpaceDE w:val="0"/>
        <w:spacing w:after="240"/>
        <w:ind w:left="425" w:hanging="425"/>
        <w:jc w:val="both"/>
        <w:rPr>
          <w:rFonts w:ascii="Calibri" w:hAnsi="Calibri" w:cs="Calibri"/>
          <w:sz w:val="22"/>
          <w:szCs w:val="22"/>
        </w:rPr>
      </w:pPr>
      <w:r w:rsidRPr="007F590D">
        <w:rPr>
          <w:rFonts w:ascii="Calibri" w:hAnsi="Calibri" w:cs="Calibri"/>
          <w:sz w:val="22"/>
          <w:szCs w:val="22"/>
        </w:rPr>
        <w:t>Objednávateľ je oprávnený odstúpiť od zmluvy aj pre nedodržanie akejkoľvek inej povinnosti poskytovateľa podľa tejto zmluvy odlišnej od povinností podľa bodu 9.2 tohto článku zmluvy, ak na porušenie povinnosti objednávateľ poskytovateľa upozornil, podľa povahy porušenia stanovil lehotu na dodatočnú nápravu, avšak zo strany poskytovateľa nedošlo k upusteniu od porušovania povinnosti a/alebo k uskutočneniu nápravy v objednávateľom stanovenej lehote.</w:t>
      </w:r>
    </w:p>
    <w:p w14:paraId="430968BE" w14:textId="3764917C" w:rsidR="000219A5" w:rsidRPr="001B637B" w:rsidRDefault="000219A5" w:rsidP="00ED7F70">
      <w:pPr>
        <w:pStyle w:val="Odsekzoznamu"/>
        <w:numPr>
          <w:ilvl w:val="1"/>
          <w:numId w:val="16"/>
        </w:numPr>
        <w:tabs>
          <w:tab w:val="left" w:pos="2223"/>
        </w:tabs>
        <w:suppressAutoHyphens w:val="0"/>
        <w:autoSpaceDE w:val="0"/>
        <w:spacing w:after="120" w:line="276" w:lineRule="auto"/>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oprávnený odstúpiť od zmluvy výlučne v prípade omeškania objednávateľa s </w:t>
      </w:r>
      <w:r w:rsidR="00A43DA4">
        <w:rPr>
          <w:rFonts w:asciiTheme="minorHAnsi" w:hAnsiTheme="minorHAnsi" w:cstheme="minorHAnsi"/>
          <w:sz w:val="22"/>
          <w:szCs w:val="22"/>
        </w:rPr>
        <w:t>úhradou</w:t>
      </w:r>
      <w:r w:rsidR="00A43DA4"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odplaty alebo jej časti o viac ako </w:t>
      </w:r>
      <w:r w:rsidR="00A43DA4">
        <w:rPr>
          <w:rFonts w:asciiTheme="minorHAnsi" w:hAnsiTheme="minorHAnsi" w:cstheme="minorHAnsi"/>
          <w:sz w:val="22"/>
          <w:szCs w:val="22"/>
        </w:rPr>
        <w:t>3</w:t>
      </w:r>
      <w:r w:rsidRPr="001B637B">
        <w:rPr>
          <w:rFonts w:asciiTheme="minorHAnsi" w:hAnsiTheme="minorHAnsi" w:cstheme="minorHAnsi"/>
          <w:sz w:val="22"/>
          <w:szCs w:val="22"/>
        </w:rPr>
        <w:t xml:space="preserve">0 dní. Na platnosť odstúpenia poskytovateľa sa však vyžaduje, aby pred odstúpením objednávateľa písomne vyzval na nápravu, stanovil primeranú lehotu aspoň 15 dní, upozornil na možnosť odstúpenia, pričom lehota na nápravu márne uplynula. </w:t>
      </w:r>
    </w:p>
    <w:p w14:paraId="5B040D00" w14:textId="167119BA" w:rsidR="000219A5" w:rsidRPr="001B637B" w:rsidRDefault="000219A5" w:rsidP="00ED7F70">
      <w:pPr>
        <w:pStyle w:val="Odsekzoznamu"/>
        <w:numPr>
          <w:ilvl w:val="1"/>
          <w:numId w:val="16"/>
        </w:numPr>
        <w:tabs>
          <w:tab w:val="left" w:pos="0"/>
        </w:tabs>
        <w:suppressAutoHyphens w:val="0"/>
        <w:autoSpaceDE w:val="0"/>
        <w:spacing w:after="120" w:line="276" w:lineRule="auto"/>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Zánikom </w:t>
      </w:r>
      <w:r w:rsidR="003937FA">
        <w:rPr>
          <w:rFonts w:asciiTheme="minorHAnsi" w:hAnsiTheme="minorHAnsi" w:cstheme="minorHAnsi"/>
          <w:sz w:val="22"/>
          <w:szCs w:val="22"/>
        </w:rPr>
        <w:t xml:space="preserve">tejto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akýmkoľvek spôsobom nezanikajú nasledujúce ustanovenia zmluvy: čl. II.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2</w:t>
      </w:r>
      <w:r w:rsidR="000E66D4">
        <w:rPr>
          <w:rFonts w:asciiTheme="minorHAnsi" w:hAnsiTheme="minorHAnsi" w:cstheme="minorHAnsi"/>
          <w:sz w:val="22"/>
          <w:szCs w:val="22"/>
        </w:rPr>
        <w:t>.2</w:t>
      </w:r>
      <w:r w:rsidR="002D722F">
        <w:rPr>
          <w:rFonts w:asciiTheme="minorHAnsi" w:hAnsiTheme="minorHAnsi" w:cstheme="minorHAnsi"/>
          <w:sz w:val="22"/>
          <w:szCs w:val="22"/>
        </w:rPr>
        <w:t xml:space="preserve">, </w:t>
      </w:r>
      <w:r w:rsidRPr="001B637B">
        <w:rPr>
          <w:rFonts w:asciiTheme="minorHAnsi" w:hAnsiTheme="minorHAnsi" w:cstheme="minorHAnsi"/>
          <w:sz w:val="22"/>
          <w:szCs w:val="22"/>
        </w:rPr>
        <w:t>celý č</w:t>
      </w:r>
      <w:r w:rsidR="003937FA">
        <w:rPr>
          <w:rFonts w:asciiTheme="minorHAnsi" w:hAnsiTheme="minorHAnsi" w:cstheme="minorHAnsi"/>
          <w:sz w:val="22"/>
          <w:szCs w:val="22"/>
        </w:rPr>
        <w:t>l.</w:t>
      </w:r>
      <w:r w:rsidRPr="001B637B">
        <w:rPr>
          <w:rFonts w:asciiTheme="minorHAnsi" w:hAnsiTheme="minorHAnsi" w:cstheme="minorHAnsi"/>
          <w:sz w:val="22"/>
          <w:szCs w:val="22"/>
        </w:rPr>
        <w:t xml:space="preserve"> VII., celý čl</w:t>
      </w:r>
      <w:r w:rsidR="003937FA">
        <w:rPr>
          <w:rFonts w:asciiTheme="minorHAnsi" w:hAnsiTheme="minorHAnsi" w:cstheme="minorHAnsi"/>
          <w:sz w:val="22"/>
          <w:szCs w:val="22"/>
        </w:rPr>
        <w:t>.</w:t>
      </w:r>
      <w:r w:rsidR="002D722F">
        <w:rPr>
          <w:rFonts w:asciiTheme="minorHAnsi" w:hAnsiTheme="minorHAnsi" w:cstheme="minorHAnsi"/>
          <w:sz w:val="22"/>
          <w:szCs w:val="22"/>
        </w:rPr>
        <w:t xml:space="preserve"> </w:t>
      </w:r>
      <w:r w:rsidRPr="001B637B">
        <w:rPr>
          <w:rFonts w:asciiTheme="minorHAnsi" w:hAnsiTheme="minorHAnsi" w:cstheme="minorHAnsi"/>
          <w:sz w:val="22"/>
          <w:szCs w:val="22"/>
        </w:rPr>
        <w:t>VIII., ako aj všetky ďalšie ustanovenia upravujúce zodpovednosť za škodu, otázku náhradu škody a zmluvné pokuty kdekoľvek v tejto zmluve, celý čl</w:t>
      </w:r>
      <w:r w:rsidR="003937FA">
        <w:rPr>
          <w:rFonts w:asciiTheme="minorHAnsi" w:hAnsiTheme="minorHAnsi" w:cstheme="minorHAnsi"/>
          <w:sz w:val="22"/>
          <w:szCs w:val="22"/>
        </w:rPr>
        <w:t>.</w:t>
      </w:r>
      <w:r w:rsidR="002D722F">
        <w:rPr>
          <w:rFonts w:asciiTheme="minorHAnsi" w:hAnsiTheme="minorHAnsi" w:cstheme="minorHAnsi"/>
          <w:sz w:val="22"/>
          <w:szCs w:val="22"/>
        </w:rPr>
        <w:t xml:space="preserve"> </w:t>
      </w:r>
      <w:r w:rsidR="003937FA">
        <w:rPr>
          <w:rFonts w:asciiTheme="minorHAnsi" w:hAnsiTheme="minorHAnsi" w:cstheme="minorHAnsi"/>
          <w:sz w:val="22"/>
          <w:szCs w:val="22"/>
        </w:rPr>
        <w:t>X a</w:t>
      </w:r>
      <w:r w:rsidRPr="001B637B">
        <w:rPr>
          <w:rFonts w:asciiTheme="minorHAnsi" w:hAnsiTheme="minorHAnsi" w:cstheme="minorHAnsi"/>
          <w:sz w:val="22"/>
          <w:szCs w:val="22"/>
        </w:rPr>
        <w:t xml:space="preserve">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 ako ani ďalšie ustanovenia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 z ich povahy vyplýva, že majú ostať zachované aj po zániku </w:t>
      </w:r>
      <w:r w:rsidR="00371A9C">
        <w:rPr>
          <w:rFonts w:asciiTheme="minorHAnsi" w:hAnsiTheme="minorHAnsi" w:cstheme="minorHAnsi"/>
          <w:sz w:val="22"/>
          <w:szCs w:val="22"/>
        </w:rPr>
        <w:t>z</w:t>
      </w:r>
      <w:r w:rsidR="00371A9C" w:rsidRPr="001B637B">
        <w:rPr>
          <w:rFonts w:asciiTheme="minorHAnsi" w:hAnsiTheme="minorHAnsi" w:cstheme="minorHAnsi"/>
          <w:sz w:val="22"/>
          <w:szCs w:val="22"/>
        </w:rPr>
        <w:t>mluvy</w:t>
      </w:r>
      <w:r w:rsidRPr="001B637B">
        <w:rPr>
          <w:rFonts w:asciiTheme="minorHAnsi" w:hAnsiTheme="minorHAnsi" w:cstheme="minorHAnsi"/>
          <w:sz w:val="22"/>
          <w:szCs w:val="22"/>
        </w:rPr>
        <w:t xml:space="preserve"> (t.j. vrátane tohto </w:t>
      </w:r>
      <w:r w:rsidR="000D78A5">
        <w:rPr>
          <w:rFonts w:asciiTheme="minorHAnsi" w:hAnsiTheme="minorHAnsi" w:cstheme="minorHAnsi"/>
          <w:sz w:val="22"/>
          <w:szCs w:val="22"/>
        </w:rPr>
        <w:t>bodu</w:t>
      </w:r>
      <w:r w:rsidRPr="001B637B">
        <w:rPr>
          <w:rFonts w:asciiTheme="minorHAnsi" w:hAnsiTheme="minorHAnsi" w:cstheme="minorHAnsi"/>
          <w:sz w:val="22"/>
          <w:szCs w:val="22"/>
        </w:rPr>
        <w:t>. 9.</w:t>
      </w:r>
      <w:r w:rsidR="003937FA">
        <w:rPr>
          <w:rFonts w:asciiTheme="minorHAnsi" w:hAnsiTheme="minorHAnsi" w:cstheme="minorHAnsi"/>
          <w:sz w:val="22"/>
          <w:szCs w:val="22"/>
        </w:rPr>
        <w:t>5</w:t>
      </w:r>
      <w:r w:rsidRPr="001B637B">
        <w:rPr>
          <w:rFonts w:asciiTheme="minorHAnsi" w:hAnsiTheme="minorHAnsi" w:cstheme="minorHAnsi"/>
          <w:sz w:val="22"/>
          <w:szCs w:val="22"/>
        </w:rPr>
        <w:t xml:space="preserve"> a </w:t>
      </w:r>
      <w:r w:rsidR="000D78A5">
        <w:rPr>
          <w:rFonts w:asciiTheme="minorHAnsi" w:hAnsiTheme="minorHAnsi" w:cstheme="minorHAnsi"/>
          <w:sz w:val="22"/>
          <w:szCs w:val="22"/>
        </w:rPr>
        <w:t>bodu</w:t>
      </w:r>
      <w:r w:rsidRPr="001B637B">
        <w:rPr>
          <w:rFonts w:asciiTheme="minorHAnsi" w:hAnsiTheme="minorHAnsi" w:cstheme="minorHAnsi"/>
          <w:sz w:val="22"/>
          <w:szCs w:val="22"/>
        </w:rPr>
        <w:t>. 9.</w:t>
      </w:r>
      <w:r w:rsidR="003937FA">
        <w:rPr>
          <w:rFonts w:asciiTheme="minorHAnsi" w:hAnsiTheme="minorHAnsi" w:cstheme="minorHAnsi"/>
          <w:sz w:val="22"/>
          <w:szCs w:val="22"/>
        </w:rPr>
        <w:t>6</w:t>
      </w:r>
      <w:r w:rsidRPr="001B637B">
        <w:rPr>
          <w:rFonts w:asciiTheme="minorHAnsi" w:hAnsiTheme="minorHAnsi" w:cstheme="minorHAnsi"/>
          <w:sz w:val="22"/>
          <w:szCs w:val="22"/>
        </w:rPr>
        <w:t xml:space="preserve"> tohto článku </w:t>
      </w:r>
      <w:r w:rsidR="003937FA">
        <w:rPr>
          <w:rFonts w:asciiTheme="minorHAnsi" w:hAnsiTheme="minorHAnsi" w:cstheme="minorHAnsi"/>
          <w:sz w:val="22"/>
          <w:szCs w:val="22"/>
        </w:rPr>
        <w:t>zmluvy</w:t>
      </w:r>
      <w:r w:rsidRPr="001B637B">
        <w:rPr>
          <w:rFonts w:asciiTheme="minorHAnsi" w:hAnsiTheme="minorHAnsi" w:cstheme="minorHAnsi"/>
          <w:sz w:val="22"/>
          <w:szCs w:val="22"/>
        </w:rPr>
        <w:t>), ako ani ustanovenia, vo vzťahu ku ktorým tak vyplýva z aplikovateľných právnych predpisov.</w:t>
      </w:r>
    </w:p>
    <w:p w14:paraId="51D5CC08" w14:textId="6E60AD47" w:rsidR="00E71646" w:rsidRPr="00FE207A" w:rsidRDefault="003937FA" w:rsidP="00FE207A">
      <w:pPr>
        <w:pStyle w:val="Standard"/>
        <w:numPr>
          <w:ilvl w:val="1"/>
          <w:numId w:val="16"/>
        </w:numPr>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Od</w:t>
      </w:r>
      <w:r w:rsidR="000219A5" w:rsidRPr="001B637B">
        <w:rPr>
          <w:rFonts w:asciiTheme="minorHAnsi" w:hAnsiTheme="minorHAnsi" w:cstheme="minorHAnsi"/>
          <w:sz w:val="22"/>
          <w:szCs w:val="22"/>
        </w:rPr>
        <w:t xml:space="preserve"> momentu účinnosti odstúpenia od zmluvy </w:t>
      </w:r>
      <w:r>
        <w:rPr>
          <w:rFonts w:asciiTheme="minorHAnsi" w:hAnsiTheme="minorHAnsi" w:cstheme="minorHAnsi"/>
          <w:sz w:val="22"/>
          <w:szCs w:val="22"/>
        </w:rPr>
        <w:t>je</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poskytovateľ </w:t>
      </w:r>
      <w:r>
        <w:rPr>
          <w:rFonts w:asciiTheme="minorHAnsi" w:hAnsiTheme="minorHAnsi" w:cstheme="minorHAnsi"/>
          <w:sz w:val="22"/>
          <w:szCs w:val="22"/>
        </w:rPr>
        <w:t xml:space="preserve">povinný </w:t>
      </w:r>
      <w:r w:rsidR="000219A5" w:rsidRPr="001B637B">
        <w:rPr>
          <w:rFonts w:asciiTheme="minorHAnsi" w:hAnsiTheme="minorHAnsi" w:cstheme="minorHAnsi"/>
          <w:sz w:val="22"/>
          <w:szCs w:val="22"/>
        </w:rPr>
        <w:t>bezodkladne</w:t>
      </w:r>
      <w:r w:rsidR="002D722F">
        <w:rPr>
          <w:rFonts w:asciiTheme="minorHAnsi" w:hAnsiTheme="minorHAnsi" w:cstheme="minorHAnsi"/>
          <w:sz w:val="22"/>
          <w:szCs w:val="22"/>
        </w:rPr>
        <w:t xml:space="preserve"> vykonať</w:t>
      </w:r>
      <w:r w:rsidR="000219A5" w:rsidRPr="001B637B">
        <w:rPr>
          <w:rFonts w:asciiTheme="minorHAnsi" w:hAnsiTheme="minorHAnsi" w:cstheme="minorHAnsi"/>
          <w:sz w:val="22"/>
          <w:szCs w:val="22"/>
        </w:rPr>
        <w:t xml:space="preserve"> všetky nevyhnutné opatrenia na okamžité a riadne ukončenie poskytovania </w:t>
      </w:r>
      <w:r w:rsidR="004E4D3C" w:rsidRPr="001B637B">
        <w:rPr>
          <w:rFonts w:asciiTheme="minorHAnsi" w:hAnsiTheme="minorHAnsi" w:cstheme="minorHAnsi"/>
          <w:sz w:val="22"/>
          <w:szCs w:val="22"/>
        </w:rPr>
        <w:t xml:space="preserve">činnosti </w:t>
      </w:r>
      <w:r w:rsidR="002D722F">
        <w:rPr>
          <w:rFonts w:asciiTheme="minorHAnsi" w:hAnsiTheme="minorHAnsi" w:cstheme="minorHAnsi"/>
          <w:sz w:val="22"/>
          <w:szCs w:val="22"/>
        </w:rPr>
        <w:t>s</w:t>
      </w:r>
      <w:r w:rsidR="004E4D3C" w:rsidRPr="001B637B">
        <w:rPr>
          <w:rFonts w:asciiTheme="minorHAnsi" w:hAnsiTheme="minorHAnsi" w:cstheme="minorHAnsi"/>
          <w:sz w:val="22"/>
          <w:szCs w:val="22"/>
        </w:rPr>
        <w:t>tavebného dozoru</w:t>
      </w:r>
      <w:r w:rsidR="000219A5" w:rsidRPr="001B637B">
        <w:rPr>
          <w:rFonts w:asciiTheme="minorHAnsi" w:hAnsiTheme="minorHAnsi" w:cstheme="minorHAnsi"/>
          <w:sz w:val="22"/>
          <w:szCs w:val="22"/>
        </w:rPr>
        <w:t xml:space="preserve">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58871473" w14:textId="77777777" w:rsidR="00E71646" w:rsidRPr="007457EA" w:rsidRDefault="00E71646" w:rsidP="00E71646">
      <w:pPr>
        <w:jc w:val="center"/>
        <w:rPr>
          <w:rFonts w:ascii="Calibri" w:hAnsi="Calibri" w:cs="Calibri"/>
          <w:b/>
          <w:sz w:val="22"/>
        </w:rPr>
      </w:pPr>
      <w:r w:rsidRPr="007457EA">
        <w:rPr>
          <w:rFonts w:ascii="Calibri" w:hAnsi="Calibri" w:cs="Calibri"/>
          <w:b/>
          <w:sz w:val="22"/>
        </w:rPr>
        <w:t>Čl. X.</w:t>
      </w:r>
    </w:p>
    <w:p w14:paraId="1821C49C" w14:textId="4737251B" w:rsidR="00E71646" w:rsidRPr="007457EA" w:rsidRDefault="00E71646" w:rsidP="00704DF1">
      <w:pPr>
        <w:jc w:val="center"/>
        <w:rPr>
          <w:rFonts w:ascii="Calibri" w:hAnsi="Calibri" w:cs="Calibri"/>
          <w:b/>
          <w:bCs/>
          <w:sz w:val="22"/>
          <w:szCs w:val="22"/>
        </w:rPr>
      </w:pPr>
      <w:r w:rsidRPr="007457EA">
        <w:rPr>
          <w:rFonts w:ascii="Calibri" w:hAnsi="Calibri" w:cs="Calibri"/>
          <w:b/>
          <w:bCs/>
          <w:sz w:val="22"/>
          <w:szCs w:val="22"/>
        </w:rPr>
        <w:t>Subdodávatelia</w:t>
      </w:r>
    </w:p>
    <w:p w14:paraId="62805DCD" w14:textId="77777777" w:rsidR="00E71646" w:rsidRPr="007457EA" w:rsidRDefault="00E71646" w:rsidP="00E71646">
      <w:pPr>
        <w:pStyle w:val="Odsekzoznamu"/>
        <w:numPr>
          <w:ilvl w:val="1"/>
          <w:numId w:val="26"/>
        </w:numPr>
        <w:spacing w:after="240"/>
        <w:ind w:left="425" w:hanging="425"/>
        <w:jc w:val="both"/>
        <w:rPr>
          <w:rFonts w:ascii="Calibri" w:hAnsi="Calibri" w:cs="Calibri"/>
          <w:sz w:val="22"/>
          <w:szCs w:val="22"/>
        </w:rPr>
      </w:pPr>
      <w:r w:rsidRPr="007457EA">
        <w:rPr>
          <w:rFonts w:ascii="Calibri" w:hAnsi="Calibri" w:cs="Calibri"/>
          <w:sz w:val="22"/>
          <w:szCs w:val="22"/>
        </w:rPr>
        <w:lastRenderedPageBreak/>
        <w:t>Poskytovateľ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719B6619" w14:textId="77777777" w:rsidR="00E71646" w:rsidRPr="007457EA" w:rsidRDefault="00E71646" w:rsidP="00E71646">
      <w:pPr>
        <w:pStyle w:val="Odsekzoznamu"/>
        <w:numPr>
          <w:ilvl w:val="1"/>
          <w:numId w:val="26"/>
        </w:numPr>
        <w:tabs>
          <w:tab w:val="left" w:pos="567"/>
        </w:tabs>
        <w:spacing w:after="240"/>
        <w:ind w:left="425" w:hanging="425"/>
        <w:jc w:val="both"/>
        <w:rPr>
          <w:rFonts w:ascii="Calibri" w:hAnsi="Calibri" w:cs="Calibri"/>
          <w:sz w:val="22"/>
          <w:szCs w:val="22"/>
        </w:rPr>
      </w:pPr>
      <w:r w:rsidRPr="007457EA">
        <w:rPr>
          <w:rFonts w:ascii="Calibri" w:hAnsi="Calibri" w:cs="Calibr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poskytovateľ povinný oznámiť objednávateľovi akúkoľvek zmenu údajov o subdodávateľovi.</w:t>
      </w:r>
    </w:p>
    <w:p w14:paraId="6D5EE836" w14:textId="739C3A73" w:rsidR="00E71646" w:rsidRPr="00FE207A" w:rsidRDefault="00E71646" w:rsidP="00FE207A">
      <w:pPr>
        <w:pStyle w:val="Odsekzoznamu"/>
        <w:numPr>
          <w:ilvl w:val="1"/>
          <w:numId w:val="26"/>
        </w:numPr>
        <w:tabs>
          <w:tab w:val="left" w:pos="567"/>
        </w:tabs>
        <w:spacing w:after="240"/>
        <w:ind w:left="425" w:hanging="425"/>
        <w:jc w:val="both"/>
        <w:rPr>
          <w:rFonts w:ascii="Calibri" w:hAnsi="Calibri" w:cs="Calibri"/>
          <w:sz w:val="22"/>
          <w:szCs w:val="22"/>
        </w:rPr>
      </w:pPr>
      <w:r w:rsidRPr="007457EA">
        <w:rPr>
          <w:rFonts w:ascii="Calibri" w:hAnsi="Calibri" w:cs="Calibri"/>
          <w:sz w:val="22"/>
          <w:szCs w:val="22"/>
        </w:rPr>
        <w:t xml:space="preserve"> Poskytovateľ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poskytovateľ povinný oznámiť objednávateľovi akúkoľvek zmenu údajov o novom subdodávateľovi. Porušenie ktorejkoľvek z povinností poskytovateľa podľa tohto bodu tohto článku zmluvy zakladá právo objednávateľa požadovať zaplatenie zmluvnej pokuty vo výške celkovej maximálnej odplaty poskytovateľa za stavebný dozor podľa  článku V bod 5.2 zmluvy. Zaplatením zmluvnej pokuty nie je dotknuté právo objednávateľa požadovať od poskytovateľa náhradu škody, ktorá nesplnením vyššie uvedených povinností poskytovateľa vznikne objednávateľovi.</w:t>
      </w:r>
    </w:p>
    <w:p w14:paraId="7EE3479E" w14:textId="460A0A3D"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X</w:t>
      </w:r>
      <w:r w:rsidR="00E71646">
        <w:rPr>
          <w:rFonts w:asciiTheme="minorHAnsi" w:hAnsiTheme="minorHAnsi" w:cstheme="minorHAnsi"/>
          <w:b/>
          <w:sz w:val="22"/>
          <w:szCs w:val="22"/>
        </w:rPr>
        <w:t>I</w:t>
      </w:r>
      <w:r w:rsidRPr="001B637B">
        <w:rPr>
          <w:rFonts w:asciiTheme="minorHAnsi" w:hAnsiTheme="minorHAnsi" w:cstheme="minorHAnsi"/>
          <w:b/>
          <w:sz w:val="22"/>
          <w:szCs w:val="22"/>
        </w:rPr>
        <w:t>.</w:t>
      </w:r>
    </w:p>
    <w:p w14:paraId="326446A3" w14:textId="57F887DA" w:rsidR="006A433D" w:rsidRPr="00704DF1" w:rsidRDefault="000219A5" w:rsidP="00704DF1">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Záverečné ustanovenia</w:t>
      </w:r>
    </w:p>
    <w:p w14:paraId="544BD417" w14:textId="166FCE14" w:rsidR="00371A9C" w:rsidRDefault="000219A5" w:rsidP="00371A9C">
      <w:pPr>
        <w:pStyle w:val="Standard"/>
        <w:numPr>
          <w:ilvl w:val="1"/>
          <w:numId w:val="29"/>
        </w:numPr>
        <w:jc w:val="both"/>
        <w:rPr>
          <w:rFonts w:asciiTheme="minorHAnsi" w:hAnsiTheme="minorHAnsi" w:cstheme="minorHAnsi"/>
          <w:sz w:val="22"/>
          <w:szCs w:val="22"/>
        </w:rPr>
      </w:pPr>
      <w:r w:rsidRPr="001B637B">
        <w:rPr>
          <w:rFonts w:asciiTheme="minorHAnsi" w:hAnsiTheme="minorHAnsi" w:cstheme="minorHAnsi"/>
          <w:sz w:val="22"/>
          <w:szCs w:val="22"/>
        </w:rPr>
        <w:t xml:space="preserve">Pri riešení otázok neupravených touto zmluvou sa zmluvné strany budú riadiť príslušnými     ustanoveniami Obchodného zákonníka a ustanoveniami ostatných </w:t>
      </w:r>
      <w:r w:rsidR="00E71646">
        <w:rPr>
          <w:rFonts w:asciiTheme="minorHAnsi" w:hAnsiTheme="minorHAnsi" w:cstheme="minorHAnsi"/>
          <w:sz w:val="22"/>
          <w:szCs w:val="22"/>
        </w:rPr>
        <w:t xml:space="preserve">aplikovateľných </w:t>
      </w:r>
      <w:r w:rsidRPr="001B637B">
        <w:rPr>
          <w:rFonts w:asciiTheme="minorHAnsi" w:hAnsiTheme="minorHAnsi" w:cstheme="minorHAnsi"/>
          <w:sz w:val="22"/>
          <w:szCs w:val="22"/>
        </w:rPr>
        <w:t xml:space="preserve">všeobecne záväzných právnych predpisov platných </w:t>
      </w:r>
      <w:r w:rsidR="003937FA">
        <w:rPr>
          <w:rFonts w:asciiTheme="minorHAnsi" w:hAnsiTheme="minorHAnsi" w:cstheme="minorHAnsi"/>
          <w:sz w:val="22"/>
          <w:szCs w:val="22"/>
        </w:rPr>
        <w:t xml:space="preserve">a účinných </w:t>
      </w:r>
      <w:r w:rsidRPr="001B637B">
        <w:rPr>
          <w:rFonts w:asciiTheme="minorHAnsi" w:hAnsiTheme="minorHAnsi" w:cstheme="minorHAnsi"/>
          <w:sz w:val="22"/>
          <w:szCs w:val="22"/>
        </w:rPr>
        <w:t>na území Slovenskej republiky.</w:t>
      </w:r>
    </w:p>
    <w:p w14:paraId="1EBE9ACF" w14:textId="77777777" w:rsidR="00371A9C" w:rsidRDefault="00371A9C" w:rsidP="00371A9C">
      <w:pPr>
        <w:pStyle w:val="Standard"/>
        <w:ind w:left="420"/>
        <w:jc w:val="both"/>
        <w:rPr>
          <w:rFonts w:asciiTheme="minorHAnsi" w:hAnsiTheme="minorHAnsi" w:cstheme="minorHAnsi"/>
          <w:sz w:val="22"/>
          <w:szCs w:val="22"/>
        </w:rPr>
      </w:pPr>
    </w:p>
    <w:p w14:paraId="4BA8D5AC" w14:textId="222F0766"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Túto zmluvu možno meniť a dopĺňať len </w:t>
      </w:r>
      <w:r w:rsidR="003937FA">
        <w:rPr>
          <w:rFonts w:asciiTheme="minorHAnsi" w:hAnsiTheme="minorHAnsi" w:cstheme="minorHAnsi"/>
          <w:sz w:val="22"/>
          <w:szCs w:val="22"/>
        </w:rPr>
        <w:t xml:space="preserve">vzostupne </w:t>
      </w:r>
      <w:r w:rsidRPr="00371A9C">
        <w:rPr>
          <w:rFonts w:asciiTheme="minorHAnsi" w:hAnsiTheme="minorHAnsi" w:cstheme="minorHAnsi"/>
          <w:sz w:val="22"/>
          <w:szCs w:val="22"/>
        </w:rPr>
        <w:t>očíslovanými</w:t>
      </w:r>
      <w:r w:rsidR="003937FA">
        <w:rPr>
          <w:rFonts w:asciiTheme="minorHAnsi" w:hAnsiTheme="minorHAnsi" w:cstheme="minorHAnsi"/>
          <w:sz w:val="22"/>
          <w:szCs w:val="22"/>
        </w:rPr>
        <w:t xml:space="preserve"> a datovanými</w:t>
      </w:r>
      <w:r w:rsidRPr="00371A9C">
        <w:rPr>
          <w:rFonts w:asciiTheme="minorHAnsi" w:hAnsiTheme="minorHAnsi" w:cstheme="minorHAnsi"/>
          <w:sz w:val="22"/>
          <w:szCs w:val="22"/>
        </w:rPr>
        <w:t xml:space="preserve"> písomnými dodatkami podpísanými oprávnenými zástupcami obidvoch zmluvných strán.</w:t>
      </w:r>
    </w:p>
    <w:p w14:paraId="387DC2D9" w14:textId="77777777" w:rsidR="00371A9C" w:rsidRDefault="00371A9C" w:rsidP="00371A9C">
      <w:pPr>
        <w:pStyle w:val="Standard"/>
        <w:ind w:left="420"/>
        <w:jc w:val="both"/>
        <w:rPr>
          <w:rFonts w:asciiTheme="minorHAnsi" w:hAnsiTheme="minorHAnsi" w:cstheme="minorHAnsi"/>
          <w:sz w:val="22"/>
          <w:szCs w:val="22"/>
        </w:rPr>
      </w:pPr>
    </w:p>
    <w:p w14:paraId="7C67B805" w14:textId="057470EC"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budú spolupracovať tak, aby bol predmet zmluvy splnený v najlepšej možnej miere. Za týmto účelom sa budú zmluvné strany bez omeškania vzájomne informovať o všetkých okolnostiach, ktoré by bránili riadnemu splneniu predmetu zmluvy.</w:t>
      </w:r>
    </w:p>
    <w:p w14:paraId="70E781B4" w14:textId="77777777" w:rsidR="00371A9C" w:rsidRDefault="00371A9C" w:rsidP="00371A9C">
      <w:pPr>
        <w:pStyle w:val="Standard"/>
        <w:ind w:left="420"/>
        <w:jc w:val="both"/>
        <w:rPr>
          <w:rFonts w:asciiTheme="minorHAnsi" w:hAnsiTheme="minorHAnsi" w:cstheme="minorHAnsi"/>
          <w:sz w:val="22"/>
          <w:szCs w:val="22"/>
        </w:rPr>
      </w:pPr>
    </w:p>
    <w:p w14:paraId="7131FFFE" w14:textId="65C5D3C0"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6E3B3A21" w14:textId="77777777" w:rsidR="00371A9C" w:rsidRDefault="00371A9C" w:rsidP="00371A9C">
      <w:pPr>
        <w:pStyle w:val="Standard"/>
        <w:jc w:val="both"/>
        <w:rPr>
          <w:rFonts w:asciiTheme="minorHAnsi" w:hAnsiTheme="minorHAnsi" w:cstheme="minorHAnsi"/>
          <w:sz w:val="22"/>
          <w:szCs w:val="22"/>
        </w:rPr>
      </w:pPr>
    </w:p>
    <w:p w14:paraId="6F53EEAE" w14:textId="4A17DD0D"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túto zmluvu uzavreli slobodne a vážne, neuzavreli ju v tiesni ani za nápadne nevýhodných podmienok, pozorne si ju prečítali, porozumeli jej a nemajú proti jej forme a obsahu žiadne námietky, čo potvrdzujú vlastnoručnými podpismi.</w:t>
      </w:r>
    </w:p>
    <w:p w14:paraId="095A7C01" w14:textId="77777777" w:rsidR="00371A9C" w:rsidRDefault="00371A9C" w:rsidP="00371A9C">
      <w:pPr>
        <w:pStyle w:val="Standard"/>
        <w:ind w:left="420"/>
        <w:jc w:val="both"/>
        <w:rPr>
          <w:rFonts w:asciiTheme="minorHAnsi" w:hAnsiTheme="minorHAnsi" w:cstheme="minorHAnsi"/>
          <w:sz w:val="22"/>
          <w:szCs w:val="22"/>
        </w:rPr>
      </w:pPr>
    </w:p>
    <w:p w14:paraId="1CF1DD82" w14:textId="539A7BA7"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1E36DA3" w14:textId="77777777" w:rsidR="00371A9C" w:rsidRDefault="00371A9C" w:rsidP="00371A9C">
      <w:pPr>
        <w:pStyle w:val="Standard"/>
        <w:ind w:left="420"/>
        <w:jc w:val="both"/>
        <w:rPr>
          <w:rFonts w:asciiTheme="minorHAnsi" w:hAnsiTheme="minorHAnsi" w:cstheme="minorHAnsi"/>
          <w:sz w:val="22"/>
          <w:szCs w:val="22"/>
        </w:rPr>
      </w:pPr>
    </w:p>
    <w:p w14:paraId="2300AA96" w14:textId="4E69E780" w:rsidR="00D54261" w:rsidRPr="00371A9C" w:rsidRDefault="00765A52"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lang w:eastAsia="cs-CZ"/>
        </w:rPr>
        <w:t xml:space="preserve">Táto zmluva nadobúda platnosť dňom jej podpisu oprávnenými zástupcami zmluvných strán </w:t>
      </w:r>
      <w:r w:rsidR="003937FA" w:rsidRPr="00D639A3">
        <w:rPr>
          <w:rFonts w:asciiTheme="minorHAnsi" w:hAnsiTheme="minorHAnsi" w:cstheme="minorHAnsi"/>
          <w:sz w:val="22"/>
          <w:szCs w:val="22"/>
          <w:lang w:eastAsia="cs-CZ"/>
        </w:rPr>
        <w:t>a účinnosť 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3937FA">
        <w:rPr>
          <w:rFonts w:asciiTheme="minorHAnsi" w:hAnsiTheme="minorHAnsi" w:cstheme="minorHAnsi"/>
          <w:sz w:val="22"/>
          <w:szCs w:val="22"/>
        </w:rPr>
        <w:t xml:space="preserve"> nie však skôr ako </w:t>
      </w:r>
      <w:r w:rsidR="003937FA" w:rsidRPr="00D639A3">
        <w:rPr>
          <w:rFonts w:asciiTheme="minorHAnsi" w:hAnsiTheme="minorHAnsi" w:cstheme="minorHAnsi"/>
          <w:sz w:val="22"/>
          <w:szCs w:val="22"/>
        </w:rPr>
        <w:t>nadobudn</w:t>
      </w:r>
      <w:r w:rsidR="003937FA">
        <w:rPr>
          <w:rFonts w:asciiTheme="minorHAnsi" w:hAnsiTheme="minorHAnsi" w:cstheme="minorHAnsi"/>
          <w:sz w:val="22"/>
          <w:szCs w:val="22"/>
        </w:rPr>
        <w:t>e</w:t>
      </w:r>
      <w:r w:rsidR="003937FA" w:rsidRPr="00D639A3">
        <w:rPr>
          <w:rFonts w:asciiTheme="minorHAnsi" w:hAnsiTheme="minorHAnsi" w:cstheme="minorHAnsi"/>
          <w:sz w:val="22"/>
          <w:szCs w:val="22"/>
        </w:rPr>
        <w:t xml:space="preserve"> účinnos</w:t>
      </w:r>
      <w:r w:rsidR="003937FA">
        <w:rPr>
          <w:rFonts w:asciiTheme="minorHAnsi" w:hAnsiTheme="minorHAnsi" w:cstheme="minorHAnsi"/>
          <w:sz w:val="22"/>
          <w:szCs w:val="22"/>
        </w:rPr>
        <w:t>ť</w:t>
      </w:r>
      <w:r w:rsidR="003937FA" w:rsidRPr="00D639A3">
        <w:rPr>
          <w:rFonts w:asciiTheme="minorHAnsi" w:hAnsiTheme="minorHAnsi" w:cstheme="minorHAnsi"/>
          <w:sz w:val="22"/>
          <w:szCs w:val="22"/>
        </w:rPr>
        <w:t xml:space="preserve"> Zmluv</w:t>
      </w:r>
      <w:r w:rsidR="003937FA">
        <w:rPr>
          <w:rFonts w:asciiTheme="minorHAnsi" w:hAnsiTheme="minorHAnsi" w:cstheme="minorHAnsi"/>
          <w:sz w:val="22"/>
          <w:szCs w:val="22"/>
        </w:rPr>
        <w:t>a</w:t>
      </w:r>
      <w:r w:rsidR="003937FA" w:rsidRPr="00D639A3">
        <w:rPr>
          <w:rFonts w:asciiTheme="minorHAnsi" w:hAnsiTheme="minorHAnsi" w:cstheme="minorHAnsi"/>
          <w:sz w:val="22"/>
          <w:szCs w:val="22"/>
        </w:rPr>
        <w:t xml:space="preserve"> so zhotoviteľom stavby.</w:t>
      </w:r>
    </w:p>
    <w:p w14:paraId="6B9D065F" w14:textId="77777777" w:rsidR="00D54261" w:rsidRPr="001B637B" w:rsidRDefault="00D54261" w:rsidP="00D54261">
      <w:pPr>
        <w:pStyle w:val="Odsekzoznamu"/>
        <w:rPr>
          <w:rFonts w:asciiTheme="minorHAnsi" w:hAnsiTheme="minorHAnsi" w:cstheme="minorHAnsi"/>
          <w:sz w:val="22"/>
          <w:szCs w:val="22"/>
          <w:lang w:eastAsia="cs-CZ"/>
        </w:rPr>
      </w:pPr>
    </w:p>
    <w:p w14:paraId="5DDDFE87" w14:textId="77777777" w:rsidR="000219A5" w:rsidRPr="001B637B" w:rsidRDefault="000219A5" w:rsidP="000219A5">
      <w:pPr>
        <w:pStyle w:val="Odsekzoznamu"/>
        <w:rPr>
          <w:rFonts w:asciiTheme="minorHAnsi" w:hAnsiTheme="minorHAnsi" w:cstheme="minorHAnsi"/>
          <w:sz w:val="22"/>
          <w:szCs w:val="22"/>
        </w:rPr>
      </w:pPr>
    </w:p>
    <w:p w14:paraId="287A62C0" w14:textId="77777777"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7A2B3431" w14:textId="77777777" w:rsidR="000219A5" w:rsidRPr="001B637B" w:rsidRDefault="000219A5" w:rsidP="00ED7F70">
      <w:pPr>
        <w:pStyle w:val="Odsekzoznamu"/>
        <w:ind w:left="567" w:hanging="567"/>
        <w:rPr>
          <w:rFonts w:asciiTheme="minorHAnsi" w:hAnsiTheme="minorHAnsi" w:cstheme="minorHAnsi"/>
          <w:sz w:val="22"/>
          <w:szCs w:val="22"/>
          <w:lang w:eastAsia="ar-SA"/>
        </w:rPr>
      </w:pPr>
    </w:p>
    <w:p w14:paraId="667E30D6" w14:textId="3E25D543"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lang w:eastAsia="ar-SA"/>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w:t>
      </w:r>
      <w:r w:rsidR="00E71646">
        <w:rPr>
          <w:rFonts w:asciiTheme="minorHAnsi" w:hAnsiTheme="minorHAnsi" w:cstheme="minorHAnsi"/>
          <w:sz w:val="22"/>
          <w:szCs w:val="22"/>
          <w:lang w:eastAsia="ar-SA"/>
        </w:rPr>
        <w:t xml:space="preserve"> ako</w:t>
      </w:r>
      <w:r w:rsidRPr="001B637B">
        <w:rPr>
          <w:rFonts w:asciiTheme="minorHAnsi" w:hAnsiTheme="minorHAnsi" w:cstheme="minorHAnsi"/>
          <w:sz w:val="22"/>
          <w:szCs w:val="22"/>
          <w:lang w:eastAsia="ar-SA"/>
        </w:rPr>
        <w:t xml:space="preserve">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w:t>
      </w:r>
      <w:r w:rsidR="00E71646">
        <w:rPr>
          <w:rFonts w:asciiTheme="minorHAnsi" w:hAnsiTheme="minorHAnsi" w:cstheme="minorHAnsi"/>
          <w:sz w:val="22"/>
          <w:szCs w:val="22"/>
          <w:lang w:eastAsia="ar-SA"/>
        </w:rPr>
        <w:t>bodu</w:t>
      </w:r>
      <w:r w:rsidRPr="001B637B">
        <w:rPr>
          <w:rFonts w:asciiTheme="minorHAnsi" w:hAnsiTheme="minorHAnsi" w:cstheme="minorHAnsi"/>
          <w:sz w:val="22"/>
          <w:szCs w:val="22"/>
          <w:lang w:eastAsia="ar-SA"/>
        </w:rPr>
        <w:t xml:space="preserve"> tohto článku zmluvy zakladá právo objednávateľa požadovať zaplatenie zmluvnej pokuty vo výške </w:t>
      </w:r>
      <w:r w:rsidRPr="001B637B">
        <w:rPr>
          <w:rFonts w:asciiTheme="minorHAnsi" w:hAnsiTheme="minorHAnsi" w:cstheme="minorHAnsi"/>
          <w:sz w:val="22"/>
          <w:szCs w:val="22"/>
        </w:rPr>
        <w:t xml:space="preserve">celkovej maximálnej odplaty poskytovateľa </w:t>
      </w:r>
      <w:r w:rsidRPr="001B637B">
        <w:rPr>
          <w:rFonts w:asciiTheme="minorHAnsi" w:hAnsiTheme="minorHAnsi" w:cstheme="minorHAnsi"/>
          <w:sz w:val="22"/>
          <w:szCs w:val="22"/>
          <w:lang w:eastAsia="ar-SA"/>
        </w:rPr>
        <w:t xml:space="preserve">podľa </w:t>
      </w:r>
      <w:r w:rsidR="004168DC" w:rsidRPr="001B637B">
        <w:rPr>
          <w:rFonts w:asciiTheme="minorHAnsi" w:hAnsiTheme="minorHAnsi" w:cstheme="minorHAnsi"/>
          <w:sz w:val="22"/>
          <w:szCs w:val="22"/>
          <w:lang w:eastAsia="ar-SA"/>
        </w:rPr>
        <w:t xml:space="preserve">čl. V </w:t>
      </w:r>
      <w:r w:rsidRPr="001B637B">
        <w:rPr>
          <w:rFonts w:asciiTheme="minorHAnsi" w:hAnsiTheme="minorHAnsi" w:cstheme="minorHAnsi"/>
          <w:sz w:val="22"/>
          <w:szCs w:val="22"/>
          <w:lang w:eastAsia="ar-SA"/>
        </w:rPr>
        <w:t xml:space="preserve">bod 5.2 </w:t>
      </w:r>
      <w:r w:rsidR="00D83AAC" w:rsidRPr="001B637B">
        <w:rPr>
          <w:rFonts w:asciiTheme="minorHAnsi" w:hAnsiTheme="minorHAnsi" w:cstheme="minorHAnsi"/>
          <w:sz w:val="22"/>
          <w:szCs w:val="22"/>
          <w:lang w:eastAsia="ar-SA"/>
        </w:rPr>
        <w:t xml:space="preserve">tejto </w:t>
      </w:r>
      <w:r w:rsidRPr="001B637B">
        <w:rPr>
          <w:rFonts w:asciiTheme="minorHAnsi" w:hAnsiTheme="minorHAnsi" w:cstheme="minorHAnsi"/>
          <w:sz w:val="22"/>
          <w:szCs w:val="22"/>
          <w:lang w:eastAsia="ar-SA"/>
        </w:rPr>
        <w:t>zmluvy. Zaplatením zmluvnej pokuty nie je dotknuté právo objednávateľa požadovať od poskytovateľa náhradu škody, ktorá nesplnením vyššie uvedených povinností poskytovateľa vznikne objednávateľovi.</w:t>
      </w:r>
    </w:p>
    <w:p w14:paraId="46FE0B50" w14:textId="464AF110" w:rsidR="004168DC" w:rsidRPr="002F6954" w:rsidRDefault="004168DC" w:rsidP="002F6954">
      <w:pPr>
        <w:rPr>
          <w:rFonts w:asciiTheme="minorHAnsi" w:hAnsiTheme="minorHAnsi" w:cstheme="minorHAnsi"/>
          <w:sz w:val="22"/>
          <w:szCs w:val="22"/>
        </w:rPr>
      </w:pPr>
    </w:p>
    <w:p w14:paraId="754FCDB4" w14:textId="74744645" w:rsidR="007B27F7" w:rsidRPr="002F6954" w:rsidRDefault="004168DC" w:rsidP="002F6954">
      <w:pPr>
        <w:pStyle w:val="Odsekzoznamu"/>
        <w:numPr>
          <w:ilvl w:val="1"/>
          <w:numId w:val="29"/>
        </w:numPr>
        <w:ind w:left="567" w:hanging="567"/>
        <w:jc w:val="both"/>
        <w:textAlignment w:val="baseline"/>
        <w:rPr>
          <w:rFonts w:asciiTheme="minorHAnsi" w:hAnsiTheme="minorHAnsi" w:cstheme="minorHAnsi"/>
          <w:sz w:val="22"/>
          <w:szCs w:val="22"/>
        </w:rPr>
      </w:pPr>
      <w:r w:rsidRPr="001B637B">
        <w:rPr>
          <w:rFonts w:asciiTheme="minorHAnsi" w:hAnsiTheme="minorHAnsi" w:cstheme="minorHAnsi"/>
          <w:sz w:val="22"/>
          <w:szCs w:val="22"/>
        </w:rPr>
        <w:t xml:space="preserve">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w:t>
      </w:r>
      <w:r w:rsidR="003937FA">
        <w:rPr>
          <w:rFonts w:asciiTheme="minorHAnsi" w:hAnsiTheme="minorHAnsi" w:cstheme="minorHAnsi"/>
          <w:sz w:val="22"/>
          <w:szCs w:val="22"/>
        </w:rPr>
        <w:t xml:space="preserve">citlivé </w:t>
      </w:r>
      <w:r w:rsidR="002D722F">
        <w:rPr>
          <w:rFonts w:asciiTheme="minorHAnsi" w:hAnsiTheme="minorHAnsi" w:cstheme="minorHAnsi"/>
          <w:sz w:val="22"/>
          <w:szCs w:val="22"/>
        </w:rPr>
        <w:t>informácie</w:t>
      </w:r>
      <w:r w:rsidR="003937FA">
        <w:rPr>
          <w:rFonts w:asciiTheme="minorHAnsi" w:hAnsiTheme="minorHAnsi" w:cstheme="minorHAnsi"/>
          <w:sz w:val="22"/>
          <w:szCs w:val="22"/>
        </w:rPr>
        <w:t xml:space="preserve"> alebo</w:t>
      </w:r>
      <w:r w:rsidR="002D722F">
        <w:rPr>
          <w:rFonts w:asciiTheme="minorHAnsi" w:hAnsiTheme="minorHAnsi" w:cstheme="minorHAnsi"/>
          <w:sz w:val="22"/>
          <w:szCs w:val="22"/>
        </w:rPr>
        <w:t xml:space="preserve"> </w:t>
      </w:r>
      <w:r w:rsidRPr="001B637B">
        <w:rPr>
          <w:rFonts w:asciiTheme="minorHAnsi" w:hAnsiTheme="minorHAnsi" w:cstheme="minorHAnsi"/>
          <w:sz w:val="22"/>
          <w:szCs w:val="22"/>
        </w:rPr>
        <w:t>osobné údaje, s ktorými sa oboznámia, nebudú okrem povinností vyplývajúcich z</w:t>
      </w:r>
      <w:r w:rsidR="003937FA">
        <w:rPr>
          <w:rFonts w:asciiTheme="minorHAnsi" w:hAnsiTheme="minorHAnsi" w:cstheme="minorHAnsi"/>
          <w:sz w:val="22"/>
          <w:szCs w:val="22"/>
        </w:rPr>
        <w:t>o</w:t>
      </w:r>
      <w:r w:rsidRPr="001B637B">
        <w:rPr>
          <w:rFonts w:asciiTheme="minorHAnsi" w:hAnsiTheme="minorHAnsi" w:cstheme="minorHAnsi"/>
          <w:sz w:val="22"/>
          <w:szCs w:val="22"/>
        </w:rPr>
        <w:t xml:space="preserve"> všeobecne záväzných právnych predpisov nijako zverejňovať, ani ich akoukoľvek formou</w:t>
      </w:r>
      <w:r w:rsidR="003937FA">
        <w:rPr>
          <w:rFonts w:asciiTheme="minorHAnsi" w:hAnsiTheme="minorHAnsi" w:cstheme="minorHAnsi"/>
          <w:sz w:val="22"/>
          <w:szCs w:val="22"/>
        </w:rPr>
        <w:t xml:space="preserve"> </w:t>
      </w:r>
      <w:r w:rsidRPr="001B637B">
        <w:rPr>
          <w:rFonts w:asciiTheme="minorHAnsi" w:hAnsiTheme="minorHAnsi" w:cstheme="minorHAnsi"/>
          <w:sz w:val="22"/>
          <w:szCs w:val="22"/>
        </w:rPr>
        <w:t>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77A5530" w14:textId="77777777" w:rsidR="000219A5" w:rsidRPr="001B637B" w:rsidRDefault="000219A5" w:rsidP="00ED7F70">
      <w:pPr>
        <w:pStyle w:val="Odsekzoznamu"/>
        <w:ind w:left="567" w:hanging="567"/>
        <w:rPr>
          <w:rFonts w:asciiTheme="minorHAnsi" w:hAnsiTheme="minorHAnsi" w:cstheme="minorHAnsi"/>
          <w:sz w:val="22"/>
          <w:szCs w:val="22"/>
          <w:lang w:eastAsia="ar-SA"/>
        </w:rPr>
      </w:pPr>
    </w:p>
    <w:p w14:paraId="5B22F8F0" w14:textId="08960AA5"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lang w:eastAsia="ar-SA"/>
        </w:rPr>
        <w:lastRenderedPageBreak/>
        <w:t xml:space="preserve">Zmluvné strany </w:t>
      </w:r>
      <w:r w:rsidR="003937FA">
        <w:rPr>
          <w:rFonts w:asciiTheme="minorHAnsi" w:hAnsiTheme="minorHAnsi" w:cstheme="minorHAnsi"/>
          <w:sz w:val="22"/>
          <w:szCs w:val="22"/>
          <w:lang w:eastAsia="ar-SA"/>
        </w:rPr>
        <w:t>vy</w:t>
      </w:r>
      <w:r w:rsidRPr="001B637B">
        <w:rPr>
          <w:rFonts w:asciiTheme="minorHAnsi" w:hAnsiTheme="minorHAnsi" w:cstheme="minorHAnsi"/>
          <w:sz w:val="22"/>
          <w:szCs w:val="22"/>
          <w:lang w:eastAsia="ar-SA"/>
        </w:rPr>
        <w:t>hlasujú, že výšky zmluvných pokút dohodnuté v</w:t>
      </w:r>
      <w:r w:rsidR="003937FA">
        <w:rPr>
          <w:rFonts w:asciiTheme="minorHAnsi" w:hAnsiTheme="minorHAnsi" w:cstheme="minorHAnsi"/>
          <w:sz w:val="22"/>
          <w:szCs w:val="22"/>
          <w:lang w:eastAsia="ar-SA"/>
        </w:rPr>
        <w:t xml:space="preserve"> tejto </w:t>
      </w:r>
      <w:r w:rsidRPr="001B637B">
        <w:rPr>
          <w:rFonts w:asciiTheme="minorHAnsi" w:hAnsiTheme="minorHAnsi" w:cstheme="minorHAnsi"/>
          <w:sz w:val="22"/>
          <w:szCs w:val="22"/>
          <w:lang w:eastAsia="ar-SA"/>
        </w:rPr>
        <w:t>zmluve považujú za primerané, pretože pri rokovaniach o dohode o výškach zmluvných pokút prihliadali na hodnotu a význam týmito zmluvnými pokutami zabezpečovaných zmluvných povinností.</w:t>
      </w:r>
    </w:p>
    <w:p w14:paraId="67B4FB9B" w14:textId="77777777" w:rsidR="000219A5" w:rsidRPr="001B637B" w:rsidRDefault="000219A5" w:rsidP="00ED7F70">
      <w:pPr>
        <w:pStyle w:val="Odsekzoznamu"/>
        <w:ind w:left="567" w:hanging="567"/>
        <w:rPr>
          <w:rFonts w:asciiTheme="minorHAnsi" w:hAnsiTheme="minorHAnsi" w:cstheme="minorHAnsi"/>
          <w:sz w:val="22"/>
          <w:szCs w:val="22"/>
        </w:rPr>
      </w:pPr>
    </w:p>
    <w:p w14:paraId="25256325" w14:textId="77777777"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B9629CB" w14:textId="77777777" w:rsidR="001E5857" w:rsidRPr="001B637B" w:rsidRDefault="001E5857" w:rsidP="002F6954">
      <w:pPr>
        <w:rPr>
          <w:rFonts w:asciiTheme="minorHAnsi" w:hAnsiTheme="minorHAnsi" w:cstheme="minorHAnsi"/>
          <w:sz w:val="22"/>
          <w:szCs w:val="22"/>
        </w:rPr>
      </w:pPr>
    </w:p>
    <w:p w14:paraId="07CBA549" w14:textId="109AD6A4"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 xml:space="preserve">Neoddeliteľnou súčasťou tejto zmluvy </w:t>
      </w:r>
      <w:r w:rsidR="003937FA">
        <w:rPr>
          <w:rFonts w:asciiTheme="minorHAnsi" w:hAnsiTheme="minorHAnsi" w:cstheme="minorHAnsi"/>
          <w:sz w:val="22"/>
          <w:szCs w:val="22"/>
        </w:rPr>
        <w:t>sú nasledovné prílohy</w:t>
      </w:r>
      <w:r w:rsidRPr="001B637B">
        <w:rPr>
          <w:rFonts w:asciiTheme="minorHAnsi" w:hAnsiTheme="minorHAnsi" w:cstheme="minorHAnsi"/>
          <w:sz w:val="22"/>
          <w:szCs w:val="22"/>
        </w:rPr>
        <w:t>:</w:t>
      </w:r>
    </w:p>
    <w:p w14:paraId="2A90A03C" w14:textId="1F290B20" w:rsidR="000219A5" w:rsidRPr="001B637B" w:rsidRDefault="000219A5" w:rsidP="00CD3C49">
      <w:pPr>
        <w:pStyle w:val="Standard"/>
        <w:ind w:left="1843" w:hanging="1276"/>
        <w:jc w:val="both"/>
        <w:rPr>
          <w:rFonts w:asciiTheme="minorHAnsi" w:hAnsiTheme="minorHAnsi" w:cstheme="minorHAnsi"/>
          <w:sz w:val="22"/>
          <w:szCs w:val="22"/>
        </w:rPr>
      </w:pPr>
      <w:r w:rsidRPr="001B637B">
        <w:rPr>
          <w:rFonts w:asciiTheme="minorHAnsi" w:hAnsiTheme="minorHAnsi" w:cstheme="minorHAnsi"/>
          <w:b/>
          <w:bCs/>
          <w:sz w:val="22"/>
          <w:szCs w:val="22"/>
        </w:rPr>
        <w:t>Príloha č. 1:</w:t>
      </w:r>
      <w:r w:rsidR="0022222B" w:rsidRPr="001B637B">
        <w:rPr>
          <w:rFonts w:asciiTheme="minorHAnsi" w:hAnsiTheme="minorHAnsi" w:cstheme="minorHAnsi"/>
          <w:sz w:val="22"/>
          <w:szCs w:val="22"/>
        </w:rPr>
        <w:tab/>
      </w:r>
      <w:r w:rsidRPr="001B637B">
        <w:rPr>
          <w:rFonts w:asciiTheme="minorHAnsi" w:hAnsiTheme="minorHAnsi" w:cstheme="minorHAnsi"/>
          <w:sz w:val="22"/>
          <w:szCs w:val="22"/>
        </w:rPr>
        <w:t xml:space="preserve">Formát pravidelnej správy </w:t>
      </w:r>
      <w:r w:rsidR="003937FA">
        <w:rPr>
          <w:rFonts w:asciiTheme="minorHAnsi" w:hAnsiTheme="minorHAnsi" w:cstheme="minorHAnsi"/>
          <w:sz w:val="22"/>
          <w:szCs w:val="22"/>
        </w:rPr>
        <w:t>s</w:t>
      </w:r>
      <w:r w:rsidRPr="001B637B">
        <w:rPr>
          <w:rFonts w:asciiTheme="minorHAnsi" w:hAnsiTheme="minorHAnsi" w:cstheme="minorHAnsi"/>
          <w:sz w:val="22"/>
          <w:szCs w:val="22"/>
        </w:rPr>
        <w:t>tavebného dozoru</w:t>
      </w:r>
    </w:p>
    <w:p w14:paraId="0D79C154" w14:textId="51D4F84F" w:rsidR="0022222B" w:rsidRPr="00B759F1" w:rsidRDefault="0022222B" w:rsidP="00CD3C49">
      <w:pPr>
        <w:pStyle w:val="Standard"/>
        <w:ind w:left="1843" w:hanging="1276"/>
        <w:jc w:val="both"/>
        <w:rPr>
          <w:rFonts w:asciiTheme="minorHAnsi" w:hAnsiTheme="minorHAnsi" w:cstheme="minorHAnsi"/>
          <w:sz w:val="22"/>
          <w:szCs w:val="22"/>
        </w:rPr>
      </w:pPr>
      <w:r w:rsidRPr="00B759F1">
        <w:rPr>
          <w:rFonts w:asciiTheme="minorHAnsi" w:hAnsiTheme="minorHAnsi" w:cstheme="minorHAnsi"/>
          <w:b/>
          <w:bCs/>
          <w:sz w:val="22"/>
          <w:szCs w:val="22"/>
        </w:rPr>
        <w:t>Príloha č. 2:</w:t>
      </w:r>
      <w:r w:rsidRPr="00B759F1">
        <w:rPr>
          <w:rFonts w:asciiTheme="minorHAnsi" w:hAnsiTheme="minorHAnsi" w:cstheme="minorHAnsi"/>
          <w:b/>
          <w:bCs/>
          <w:sz w:val="22"/>
          <w:szCs w:val="22"/>
        </w:rPr>
        <w:tab/>
      </w:r>
      <w:r w:rsidRPr="00B759F1">
        <w:rPr>
          <w:rFonts w:asciiTheme="minorHAnsi" w:hAnsiTheme="minorHAnsi" w:cstheme="minorHAnsi"/>
          <w:sz w:val="22"/>
          <w:szCs w:val="22"/>
        </w:rPr>
        <w:t>Zoznam všetkých subdodávateľov a podiel subdodávok/Čestné vyhlásenie o nevyužití subdodávateľov</w:t>
      </w:r>
    </w:p>
    <w:p w14:paraId="095FF8EA" w14:textId="77777777" w:rsidR="000219A5" w:rsidRPr="001B637B" w:rsidRDefault="000219A5" w:rsidP="000219A5">
      <w:pPr>
        <w:pStyle w:val="Standard"/>
        <w:tabs>
          <w:tab w:val="left" w:pos="4680"/>
        </w:tabs>
        <w:jc w:val="both"/>
        <w:rPr>
          <w:rFonts w:asciiTheme="minorHAnsi" w:hAnsiTheme="minorHAnsi" w:cstheme="minorHAnsi"/>
          <w:sz w:val="22"/>
          <w:szCs w:val="22"/>
        </w:rPr>
      </w:pPr>
      <w:r w:rsidRPr="001B637B">
        <w:rPr>
          <w:rFonts w:asciiTheme="minorHAnsi" w:hAnsiTheme="minorHAnsi" w:cstheme="minorHAnsi"/>
          <w:sz w:val="22"/>
          <w:szCs w:val="22"/>
        </w:rPr>
        <w:tab/>
      </w:r>
    </w:p>
    <w:p w14:paraId="41DCD7B0" w14:textId="77777777" w:rsidR="000219A5" w:rsidRPr="001B637B" w:rsidRDefault="000219A5" w:rsidP="000219A5">
      <w:pPr>
        <w:pStyle w:val="Standard"/>
        <w:ind w:left="426"/>
        <w:jc w:val="both"/>
        <w:rPr>
          <w:rFonts w:asciiTheme="minorHAnsi" w:hAnsiTheme="minorHAnsi" w:cstheme="minorHAnsi"/>
          <w:sz w:val="22"/>
          <w:szCs w:val="22"/>
        </w:rPr>
      </w:pPr>
    </w:p>
    <w:p w14:paraId="504B5AFF" w14:textId="2AADC51C" w:rsidR="000219A5" w:rsidRPr="001B637B" w:rsidRDefault="000219A5" w:rsidP="000219A5">
      <w:pPr>
        <w:pStyle w:val="Standard"/>
        <w:tabs>
          <w:tab w:val="left" w:pos="5400"/>
        </w:tabs>
        <w:jc w:val="both"/>
        <w:rPr>
          <w:rFonts w:asciiTheme="minorHAnsi" w:hAnsiTheme="minorHAnsi" w:cstheme="minorHAnsi"/>
          <w:sz w:val="22"/>
          <w:szCs w:val="22"/>
        </w:rPr>
      </w:pPr>
      <w:r w:rsidRPr="001B637B">
        <w:rPr>
          <w:rFonts w:asciiTheme="minorHAnsi" w:hAnsiTheme="minorHAnsi" w:cstheme="minorHAnsi"/>
          <w:sz w:val="22"/>
          <w:szCs w:val="22"/>
        </w:rPr>
        <w:t>Bansk</w:t>
      </w:r>
      <w:r w:rsidR="006A0A6B">
        <w:rPr>
          <w:rFonts w:asciiTheme="minorHAnsi" w:hAnsiTheme="minorHAnsi" w:cstheme="minorHAnsi"/>
          <w:sz w:val="22"/>
          <w:szCs w:val="22"/>
        </w:rPr>
        <w:t>á</w:t>
      </w:r>
      <w:r w:rsidRPr="001B637B">
        <w:rPr>
          <w:rFonts w:asciiTheme="minorHAnsi" w:hAnsiTheme="minorHAnsi" w:cstheme="minorHAnsi"/>
          <w:sz w:val="22"/>
          <w:szCs w:val="22"/>
        </w:rPr>
        <w:t xml:space="preserve"> Bystric</w:t>
      </w:r>
      <w:r w:rsidR="006A0A6B">
        <w:rPr>
          <w:rFonts w:asciiTheme="minorHAnsi" w:hAnsiTheme="minorHAnsi" w:cstheme="minorHAnsi"/>
          <w:sz w:val="22"/>
          <w:szCs w:val="22"/>
        </w:rPr>
        <w:t>a</w:t>
      </w:r>
      <w:r w:rsidRPr="001B637B">
        <w:rPr>
          <w:rFonts w:asciiTheme="minorHAnsi" w:hAnsiTheme="minorHAnsi" w:cstheme="minorHAnsi"/>
          <w:sz w:val="22"/>
          <w:szCs w:val="22"/>
        </w:rPr>
        <w:t xml:space="preserve">, dňa </w:t>
      </w:r>
      <w:r w:rsidRPr="001B637B">
        <w:rPr>
          <w:rFonts w:asciiTheme="minorHAnsi" w:hAnsiTheme="minorHAnsi" w:cstheme="minorHAnsi"/>
          <w:sz w:val="22"/>
          <w:szCs w:val="22"/>
          <w:highlight w:val="yellow"/>
        </w:rPr>
        <w:t>...............</w:t>
      </w:r>
      <w:r w:rsidRPr="001B637B">
        <w:rPr>
          <w:rFonts w:asciiTheme="minorHAnsi" w:hAnsiTheme="minorHAnsi" w:cstheme="minorHAnsi"/>
          <w:sz w:val="22"/>
          <w:szCs w:val="22"/>
        </w:rPr>
        <w:t xml:space="preserve">  </w:t>
      </w:r>
      <w:r w:rsidRPr="001B637B">
        <w:rPr>
          <w:rFonts w:asciiTheme="minorHAnsi" w:hAnsiTheme="minorHAnsi" w:cstheme="minorHAnsi"/>
          <w:sz w:val="22"/>
          <w:szCs w:val="22"/>
        </w:rPr>
        <w:tab/>
      </w:r>
      <w:r w:rsidRPr="001B637B">
        <w:rPr>
          <w:rFonts w:asciiTheme="minorHAnsi" w:hAnsiTheme="minorHAnsi" w:cstheme="minorHAnsi"/>
          <w:sz w:val="22"/>
          <w:szCs w:val="22"/>
        </w:rPr>
        <w:tab/>
      </w:r>
      <w:r w:rsidR="001B637B" w:rsidRPr="001B637B">
        <w:rPr>
          <w:rFonts w:asciiTheme="minorHAnsi" w:hAnsiTheme="minorHAnsi" w:cstheme="minorHAnsi"/>
          <w:sz w:val="22"/>
          <w:szCs w:val="22"/>
          <w:highlight w:val="yellow"/>
        </w:rPr>
        <w:t>............</w:t>
      </w:r>
      <w:r w:rsidRPr="001B637B">
        <w:rPr>
          <w:rFonts w:asciiTheme="minorHAnsi" w:hAnsiTheme="minorHAnsi" w:cstheme="minorHAnsi"/>
          <w:sz w:val="22"/>
          <w:szCs w:val="22"/>
        </w:rPr>
        <w:tab/>
        <w:t xml:space="preserve">, dňa </w:t>
      </w:r>
      <w:r w:rsidRPr="001B637B">
        <w:rPr>
          <w:rFonts w:asciiTheme="minorHAnsi" w:hAnsiTheme="minorHAnsi" w:cstheme="minorHAnsi"/>
          <w:sz w:val="22"/>
          <w:szCs w:val="22"/>
          <w:highlight w:val="yellow"/>
        </w:rPr>
        <w:t>.....................</w:t>
      </w:r>
    </w:p>
    <w:p w14:paraId="75EEBD3A" w14:textId="77777777" w:rsidR="000219A5" w:rsidRPr="001B637B" w:rsidRDefault="000219A5" w:rsidP="000219A5">
      <w:pPr>
        <w:pStyle w:val="Standard"/>
        <w:tabs>
          <w:tab w:val="left" w:pos="5400"/>
        </w:tabs>
        <w:jc w:val="both"/>
        <w:rPr>
          <w:rFonts w:asciiTheme="minorHAnsi" w:hAnsiTheme="minorHAnsi" w:cstheme="minorHAnsi"/>
          <w:b/>
          <w:sz w:val="22"/>
          <w:szCs w:val="22"/>
        </w:rPr>
      </w:pPr>
    </w:p>
    <w:p w14:paraId="62DE5D0B" w14:textId="4E8B30AD" w:rsidR="000219A5" w:rsidRPr="001B637B" w:rsidRDefault="006A433D" w:rsidP="000219A5">
      <w:pPr>
        <w:pStyle w:val="Standard"/>
        <w:tabs>
          <w:tab w:val="left" w:pos="5400"/>
        </w:tabs>
        <w:jc w:val="both"/>
        <w:rPr>
          <w:rFonts w:asciiTheme="minorHAnsi" w:hAnsiTheme="minorHAnsi" w:cstheme="minorHAnsi"/>
          <w:sz w:val="22"/>
          <w:szCs w:val="22"/>
        </w:rPr>
      </w:pPr>
      <w:r>
        <w:rPr>
          <w:rFonts w:asciiTheme="minorHAnsi" w:hAnsiTheme="minorHAnsi" w:cstheme="minorHAnsi"/>
          <w:b/>
          <w:sz w:val="22"/>
          <w:szCs w:val="22"/>
        </w:rPr>
        <w:t>O</w:t>
      </w:r>
      <w:r w:rsidR="000219A5" w:rsidRPr="001B637B">
        <w:rPr>
          <w:rFonts w:asciiTheme="minorHAnsi" w:hAnsiTheme="minorHAnsi" w:cstheme="minorHAnsi"/>
          <w:b/>
          <w:sz w:val="22"/>
          <w:szCs w:val="22"/>
        </w:rPr>
        <w:t xml:space="preserve">bjednávateľ: </w:t>
      </w:r>
      <w:r w:rsidR="000219A5" w:rsidRPr="001B637B">
        <w:rPr>
          <w:rFonts w:asciiTheme="minorHAnsi" w:hAnsiTheme="minorHAnsi" w:cstheme="minorHAnsi"/>
          <w:b/>
          <w:sz w:val="22"/>
          <w:szCs w:val="22"/>
        </w:rPr>
        <w:tab/>
      </w:r>
      <w:r>
        <w:rPr>
          <w:rFonts w:asciiTheme="minorHAnsi" w:hAnsiTheme="minorHAnsi" w:cstheme="minorHAnsi"/>
          <w:b/>
          <w:sz w:val="22"/>
          <w:szCs w:val="22"/>
        </w:rPr>
        <w:t>P</w:t>
      </w:r>
      <w:r w:rsidR="000219A5" w:rsidRPr="001B637B">
        <w:rPr>
          <w:rFonts w:asciiTheme="minorHAnsi" w:hAnsiTheme="minorHAnsi" w:cstheme="minorHAnsi"/>
          <w:b/>
          <w:sz w:val="22"/>
          <w:szCs w:val="22"/>
        </w:rPr>
        <w:t>oskytovateľ</w:t>
      </w:r>
      <w:r>
        <w:rPr>
          <w:rFonts w:asciiTheme="minorHAnsi" w:hAnsiTheme="minorHAnsi" w:cstheme="minorHAnsi"/>
          <w:b/>
          <w:sz w:val="22"/>
          <w:szCs w:val="22"/>
        </w:rPr>
        <w:t>:</w:t>
      </w:r>
    </w:p>
    <w:p w14:paraId="477669CA" w14:textId="77777777" w:rsidR="000219A5" w:rsidRPr="001B637B" w:rsidRDefault="000219A5" w:rsidP="000219A5">
      <w:pPr>
        <w:pStyle w:val="Standard"/>
        <w:jc w:val="both"/>
        <w:rPr>
          <w:rFonts w:asciiTheme="minorHAnsi" w:hAnsiTheme="minorHAnsi" w:cstheme="minorHAnsi"/>
          <w:b/>
          <w:sz w:val="22"/>
          <w:szCs w:val="22"/>
        </w:rPr>
      </w:pPr>
    </w:p>
    <w:p w14:paraId="24C54679" w14:textId="77777777" w:rsidR="000219A5" w:rsidRPr="001B637B" w:rsidRDefault="000219A5" w:rsidP="000219A5">
      <w:pPr>
        <w:pStyle w:val="Standard"/>
        <w:jc w:val="both"/>
        <w:rPr>
          <w:rFonts w:asciiTheme="minorHAnsi" w:hAnsiTheme="minorHAnsi" w:cstheme="minorHAnsi"/>
          <w:b/>
          <w:sz w:val="22"/>
          <w:szCs w:val="22"/>
        </w:rPr>
      </w:pPr>
    </w:p>
    <w:p w14:paraId="3F2D4C80" w14:textId="77777777" w:rsidR="000219A5" w:rsidRPr="001B637B" w:rsidRDefault="000219A5" w:rsidP="000219A5">
      <w:pPr>
        <w:pStyle w:val="Standard"/>
        <w:jc w:val="both"/>
        <w:rPr>
          <w:rFonts w:asciiTheme="minorHAnsi" w:hAnsiTheme="minorHAnsi" w:cstheme="minorHAnsi"/>
          <w:b/>
          <w:sz w:val="22"/>
          <w:szCs w:val="22"/>
        </w:rPr>
      </w:pPr>
    </w:p>
    <w:p w14:paraId="47DC9B59" w14:textId="3AA8A325" w:rsidR="000219A5" w:rsidRDefault="000219A5" w:rsidP="000219A5">
      <w:pPr>
        <w:pStyle w:val="Standard"/>
        <w:tabs>
          <w:tab w:val="left" w:pos="426"/>
          <w:tab w:val="left" w:pos="5580"/>
        </w:tabs>
        <w:jc w:val="both"/>
        <w:rPr>
          <w:rFonts w:asciiTheme="minorHAnsi" w:hAnsiTheme="minorHAnsi" w:cstheme="minorHAnsi"/>
          <w:sz w:val="22"/>
          <w:szCs w:val="22"/>
        </w:rPr>
      </w:pPr>
      <w:r w:rsidRPr="001B637B">
        <w:rPr>
          <w:rFonts w:asciiTheme="minorHAnsi" w:hAnsiTheme="minorHAnsi" w:cstheme="minorHAnsi"/>
          <w:sz w:val="22"/>
          <w:szCs w:val="22"/>
          <w:highlight w:val="yellow"/>
        </w:rPr>
        <w:t>_____________________________</w:t>
      </w:r>
      <w:r w:rsidRPr="001B637B">
        <w:rPr>
          <w:rFonts w:asciiTheme="minorHAnsi" w:hAnsiTheme="minorHAnsi" w:cstheme="minorHAnsi"/>
          <w:sz w:val="22"/>
          <w:szCs w:val="22"/>
        </w:rPr>
        <w:t xml:space="preserve">                                     </w:t>
      </w:r>
      <w:r w:rsidR="00825A7B"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w:t>
      </w:r>
      <w:r w:rsidR="00825A7B" w:rsidRPr="001B637B">
        <w:rPr>
          <w:rFonts w:asciiTheme="minorHAnsi" w:hAnsiTheme="minorHAnsi" w:cstheme="minorHAnsi"/>
          <w:sz w:val="22"/>
          <w:szCs w:val="22"/>
        </w:rPr>
        <w:t>_____________________________</w:t>
      </w:r>
    </w:p>
    <w:p w14:paraId="42583D1A" w14:textId="2896E7A4" w:rsidR="006A433D" w:rsidRPr="001B637B" w:rsidRDefault="006A433D" w:rsidP="000219A5">
      <w:pPr>
        <w:pStyle w:val="Standard"/>
        <w:tabs>
          <w:tab w:val="left" w:pos="426"/>
          <w:tab w:val="left" w:pos="5580"/>
        </w:tabs>
        <w:jc w:val="both"/>
        <w:rPr>
          <w:rFonts w:asciiTheme="minorHAnsi" w:hAnsiTheme="minorHAnsi" w:cstheme="minorHAnsi"/>
          <w:sz w:val="22"/>
          <w:szCs w:val="22"/>
        </w:rPr>
      </w:pPr>
      <w:r>
        <w:rPr>
          <w:rFonts w:asciiTheme="minorHAnsi" w:hAnsiTheme="minorHAnsi" w:cstheme="minorHAnsi"/>
          <w:sz w:val="22"/>
          <w:szCs w:val="22"/>
        </w:rPr>
        <w:t>Banskobystrický samosprávny kraj</w:t>
      </w:r>
    </w:p>
    <w:p w14:paraId="75407ECB" w14:textId="6120A5ED" w:rsidR="000219A5" w:rsidRPr="001B637B" w:rsidRDefault="000219A5" w:rsidP="000219A5">
      <w:pPr>
        <w:pStyle w:val="Standard"/>
        <w:jc w:val="both"/>
        <w:rPr>
          <w:rFonts w:asciiTheme="minorHAnsi" w:hAnsiTheme="minorHAnsi" w:cstheme="minorHAnsi"/>
          <w:b/>
          <w:bCs/>
          <w:sz w:val="22"/>
          <w:szCs w:val="22"/>
        </w:rPr>
      </w:pPr>
      <w:r w:rsidRPr="001B637B">
        <w:rPr>
          <w:rFonts w:asciiTheme="minorHAnsi" w:hAnsiTheme="minorHAnsi" w:cstheme="minorHAnsi"/>
          <w:b/>
          <w:sz w:val="22"/>
          <w:szCs w:val="22"/>
        </w:rPr>
        <w:tab/>
      </w:r>
      <w:r w:rsidRPr="001B637B">
        <w:rPr>
          <w:rFonts w:asciiTheme="minorHAnsi" w:hAnsiTheme="minorHAnsi" w:cstheme="minorHAnsi"/>
          <w:b/>
          <w:bCs/>
          <w:sz w:val="22"/>
          <w:szCs w:val="22"/>
        </w:rPr>
        <w:t xml:space="preserve"> </w:t>
      </w:r>
      <w:r w:rsidR="00825A7B" w:rsidRPr="001B637B">
        <w:rPr>
          <w:rFonts w:asciiTheme="minorHAnsi" w:hAnsiTheme="minorHAnsi" w:cstheme="minorHAnsi"/>
          <w:b/>
          <w:bCs/>
          <w:sz w:val="22"/>
          <w:szCs w:val="22"/>
        </w:rPr>
        <w:t>Mgr. Ondrej</w:t>
      </w:r>
      <w:r w:rsidRPr="001B637B">
        <w:rPr>
          <w:rFonts w:asciiTheme="minorHAnsi" w:hAnsiTheme="minorHAnsi" w:cstheme="minorHAnsi"/>
          <w:b/>
          <w:bCs/>
          <w:sz w:val="22"/>
          <w:szCs w:val="22"/>
        </w:rPr>
        <w:t xml:space="preserve"> Lunter</w:t>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Pr="001B637B">
        <w:rPr>
          <w:rFonts w:asciiTheme="minorHAnsi" w:hAnsiTheme="minorHAnsi" w:cstheme="minorHAnsi"/>
          <w:b/>
          <w:bCs/>
          <w:sz w:val="22"/>
          <w:szCs w:val="22"/>
        </w:rPr>
        <w:tab/>
      </w:r>
      <w:r w:rsidR="00825A7B" w:rsidRPr="001B637B">
        <w:rPr>
          <w:rFonts w:asciiTheme="minorHAnsi" w:hAnsiTheme="minorHAnsi" w:cstheme="minorHAnsi"/>
          <w:b/>
          <w:bCs/>
          <w:sz w:val="22"/>
          <w:szCs w:val="22"/>
        </w:rPr>
        <w:t xml:space="preserve"> </w:t>
      </w:r>
      <w:r w:rsidRPr="001B637B">
        <w:rPr>
          <w:rFonts w:asciiTheme="minorHAnsi" w:hAnsiTheme="minorHAnsi" w:cstheme="minorHAnsi"/>
          <w:b/>
          <w:bCs/>
          <w:sz w:val="22"/>
          <w:szCs w:val="22"/>
        </w:rPr>
        <w:tab/>
        <w:t xml:space="preserve">       </w:t>
      </w:r>
    </w:p>
    <w:p w14:paraId="0BED0C7C" w14:textId="77777777" w:rsidR="00D34C76" w:rsidRDefault="000219A5" w:rsidP="00FE207A">
      <w:pPr>
        <w:pStyle w:val="Standard"/>
        <w:jc w:val="both"/>
        <w:rPr>
          <w:rFonts w:asciiTheme="minorHAnsi" w:hAnsiTheme="minorHAnsi" w:cstheme="minorHAnsi"/>
          <w:sz w:val="22"/>
          <w:szCs w:val="22"/>
        </w:rPr>
        <w:sectPr w:rsidR="00D34C76">
          <w:footerReference w:type="default" r:id="rId19"/>
          <w:pgSz w:w="11906" w:h="16838"/>
          <w:pgMar w:top="1417" w:right="1417" w:bottom="1417" w:left="1417" w:header="708" w:footer="708" w:gutter="0"/>
          <w:cols w:space="708"/>
          <w:docGrid w:linePitch="360"/>
        </w:sectPr>
      </w:pPr>
      <w:r w:rsidRPr="001B637B">
        <w:rPr>
          <w:rFonts w:asciiTheme="minorHAnsi" w:hAnsiTheme="minorHAnsi" w:cstheme="minorHAnsi"/>
          <w:sz w:val="22"/>
          <w:szCs w:val="22"/>
        </w:rPr>
        <w:t xml:space="preserve">                     predseda       </w:t>
      </w:r>
      <w:r w:rsidRPr="001B637B">
        <w:rPr>
          <w:rFonts w:asciiTheme="minorHAnsi" w:hAnsiTheme="minorHAnsi" w:cstheme="minorHAnsi"/>
          <w:sz w:val="22"/>
          <w:szCs w:val="22"/>
        </w:rPr>
        <w:tab/>
      </w:r>
      <w:r w:rsidRPr="001B637B">
        <w:rPr>
          <w:rFonts w:asciiTheme="minorHAnsi" w:hAnsiTheme="minorHAnsi" w:cstheme="minorHAnsi"/>
          <w:sz w:val="22"/>
          <w:szCs w:val="22"/>
        </w:rPr>
        <w:tab/>
        <w:t xml:space="preserve">       </w:t>
      </w:r>
    </w:p>
    <w:p w14:paraId="038528AC" w14:textId="77777777" w:rsidR="00D34C76" w:rsidRDefault="00D34C76" w:rsidP="00D34C76">
      <w:pPr>
        <w:tabs>
          <w:tab w:val="left" w:pos="4050"/>
        </w:tabs>
        <w:jc w:val="right"/>
        <w:rPr>
          <w:rFonts w:asciiTheme="minorHAnsi" w:hAnsiTheme="minorHAnsi" w:cstheme="minorHAnsi"/>
          <w:sz w:val="22"/>
          <w:szCs w:val="22"/>
        </w:rPr>
      </w:pPr>
      <w:r>
        <w:rPr>
          <w:rFonts w:asciiTheme="minorHAnsi" w:hAnsiTheme="minorHAnsi" w:cstheme="minorHAnsi"/>
          <w:sz w:val="22"/>
          <w:szCs w:val="22"/>
        </w:rPr>
        <w:lastRenderedPageBreak/>
        <w:t xml:space="preserve">Príloha č. 1 </w:t>
      </w:r>
    </w:p>
    <w:p w14:paraId="2676106C" w14:textId="77777777" w:rsidR="00D34C76" w:rsidRPr="00792855" w:rsidRDefault="00D34C76" w:rsidP="00D34C76">
      <w:pPr>
        <w:tabs>
          <w:tab w:val="left" w:pos="4050"/>
        </w:tabs>
        <w:jc w:val="right"/>
        <w:rPr>
          <w:rFonts w:asciiTheme="minorHAnsi" w:hAnsiTheme="minorHAnsi" w:cstheme="minorHAnsi"/>
          <w:sz w:val="22"/>
          <w:szCs w:val="22"/>
        </w:rPr>
      </w:pPr>
    </w:p>
    <w:tbl>
      <w:tblPr>
        <w:tblW w:w="9231" w:type="dxa"/>
        <w:tblLayout w:type="fixed"/>
        <w:tblLook w:val="0000" w:firstRow="0" w:lastRow="0" w:firstColumn="0" w:lastColumn="0" w:noHBand="0" w:noVBand="0"/>
      </w:tblPr>
      <w:tblGrid>
        <w:gridCol w:w="1912"/>
        <w:gridCol w:w="3026"/>
        <w:gridCol w:w="633"/>
        <w:gridCol w:w="1071"/>
        <w:gridCol w:w="2589"/>
      </w:tblGrid>
      <w:tr w:rsidR="00D34C76" w:rsidRPr="00792855" w14:paraId="0258DEB2" w14:textId="77777777" w:rsidTr="00214FF3">
        <w:trPr>
          <w:trHeight w:val="317"/>
        </w:trPr>
        <w:tc>
          <w:tcPr>
            <w:tcW w:w="1912" w:type="dxa"/>
            <w:shd w:val="clear" w:color="auto" w:fill="auto"/>
          </w:tcPr>
          <w:p w14:paraId="1A60D315" w14:textId="77777777" w:rsidR="00D34C76" w:rsidRPr="00792855" w:rsidRDefault="00D34C76" w:rsidP="00214FF3">
            <w:pPr>
              <w:pStyle w:val="Zkladntext"/>
              <w:jc w:val="both"/>
              <w:rPr>
                <w:rFonts w:asciiTheme="minorHAnsi" w:hAnsiTheme="minorHAnsi" w:cstheme="minorHAnsi"/>
                <w:b/>
                <w:sz w:val="22"/>
                <w:szCs w:val="22"/>
              </w:rPr>
            </w:pPr>
            <w:r w:rsidRPr="00792855">
              <w:rPr>
                <w:rFonts w:asciiTheme="minorHAnsi" w:hAnsiTheme="minorHAnsi" w:cstheme="minorHAnsi"/>
                <w:b/>
                <w:sz w:val="22"/>
                <w:szCs w:val="22"/>
              </w:rPr>
              <w:t>Názov diela:</w:t>
            </w:r>
          </w:p>
          <w:p w14:paraId="0F8E89EC" w14:textId="77777777" w:rsidR="00D34C76" w:rsidRPr="00792855" w:rsidRDefault="00D34C76" w:rsidP="00214FF3">
            <w:pPr>
              <w:pStyle w:val="Zkladntext"/>
              <w:jc w:val="both"/>
              <w:rPr>
                <w:rFonts w:asciiTheme="minorHAnsi" w:hAnsiTheme="minorHAnsi" w:cstheme="minorHAnsi"/>
                <w:b/>
                <w:sz w:val="22"/>
                <w:szCs w:val="22"/>
              </w:rPr>
            </w:pPr>
          </w:p>
        </w:tc>
        <w:tc>
          <w:tcPr>
            <w:tcW w:w="7319" w:type="dxa"/>
            <w:gridSpan w:val="4"/>
            <w:shd w:val="clear" w:color="auto" w:fill="auto"/>
          </w:tcPr>
          <w:p w14:paraId="6A4DEC89" w14:textId="32570ABC" w:rsidR="00D34C76" w:rsidRPr="00792855" w:rsidRDefault="00D34C76" w:rsidP="00214FF3">
            <w:pPr>
              <w:pStyle w:val="Default"/>
              <w:jc w:val="both"/>
              <w:rPr>
                <w:rFonts w:asciiTheme="minorHAnsi" w:hAnsiTheme="minorHAnsi" w:cstheme="minorHAnsi"/>
                <w:b/>
                <w:sz w:val="22"/>
                <w:szCs w:val="22"/>
              </w:rPr>
            </w:pPr>
            <w:r w:rsidRPr="00792855">
              <w:rPr>
                <w:rFonts w:asciiTheme="minorHAnsi" w:hAnsiTheme="minorHAnsi" w:cstheme="minorHAnsi"/>
                <w:b/>
                <w:bCs/>
                <w:sz w:val="22"/>
                <w:szCs w:val="22"/>
                <w:shd w:val="clear" w:color="auto" w:fill="FFFFFF"/>
              </w:rPr>
              <w:t>Výkon stavebného dozoru pre stavbu s názvom: „</w:t>
            </w:r>
            <w:r w:rsidR="0062725C" w:rsidRPr="002530A7">
              <w:rPr>
                <w:rFonts w:asciiTheme="minorHAnsi" w:hAnsiTheme="minorHAnsi" w:cstheme="minorHAnsi"/>
                <w:b/>
                <w:bCs/>
                <w:i/>
                <w:iCs/>
                <w:sz w:val="22"/>
                <w:szCs w:val="22"/>
              </w:rPr>
              <w:t>Divadlo J. Gregora Tajovského Zvolen – zníženie energetickej náročnosti objektu divadla</w:t>
            </w:r>
            <w:r w:rsidRPr="00792855">
              <w:rPr>
                <w:rFonts w:asciiTheme="minorHAnsi" w:hAnsiTheme="minorHAnsi" w:cstheme="minorHAnsi"/>
                <w:b/>
                <w:sz w:val="22"/>
                <w:szCs w:val="22"/>
              </w:rPr>
              <w:t xml:space="preserve">“ (Výzva č. </w:t>
            </w:r>
            <w:r w:rsidR="0062725C">
              <w:rPr>
                <w:rFonts w:asciiTheme="minorHAnsi" w:hAnsiTheme="minorHAnsi" w:cstheme="minorHAnsi"/>
                <w:b/>
                <w:sz w:val="22"/>
                <w:szCs w:val="22"/>
              </w:rPr>
              <w:t>10</w:t>
            </w:r>
            <w:r w:rsidRPr="00792855">
              <w:rPr>
                <w:rFonts w:asciiTheme="minorHAnsi" w:hAnsiTheme="minorHAnsi" w:cstheme="minorHAnsi"/>
                <w:b/>
                <w:sz w:val="22"/>
                <w:szCs w:val="22"/>
              </w:rPr>
              <w:t>)</w:t>
            </w:r>
            <w:r w:rsidRPr="00792855">
              <w:rPr>
                <w:rFonts w:asciiTheme="minorHAnsi" w:hAnsiTheme="minorHAnsi" w:cstheme="minorHAnsi"/>
                <w:b/>
                <w:bCs/>
                <w:sz w:val="22"/>
                <w:szCs w:val="22"/>
                <w:shd w:val="clear" w:color="auto" w:fill="FFFFFF"/>
              </w:rPr>
              <w:t>“</w:t>
            </w:r>
          </w:p>
          <w:p w14:paraId="4A7840C0" w14:textId="77777777" w:rsidR="00D34C76" w:rsidRPr="00792855" w:rsidRDefault="00D34C76" w:rsidP="00214FF3">
            <w:pPr>
              <w:jc w:val="both"/>
              <w:rPr>
                <w:rFonts w:asciiTheme="minorHAnsi" w:hAnsiTheme="minorHAnsi" w:cstheme="minorHAnsi"/>
                <w:b/>
                <w:bCs/>
                <w:sz w:val="22"/>
                <w:szCs w:val="22"/>
              </w:rPr>
            </w:pPr>
          </w:p>
        </w:tc>
      </w:tr>
      <w:tr w:rsidR="00D34C76" w:rsidRPr="00792855" w14:paraId="771DB15A" w14:textId="77777777" w:rsidTr="00214FF3">
        <w:trPr>
          <w:trHeight w:val="318"/>
        </w:trPr>
        <w:tc>
          <w:tcPr>
            <w:tcW w:w="1912" w:type="dxa"/>
            <w:shd w:val="clear" w:color="auto" w:fill="auto"/>
          </w:tcPr>
          <w:p w14:paraId="2663F715" w14:textId="77777777" w:rsidR="00D34C76" w:rsidRPr="00792855" w:rsidRDefault="00D34C76" w:rsidP="00214FF3">
            <w:pPr>
              <w:pStyle w:val="Zkladntext"/>
              <w:snapToGrid w:val="0"/>
              <w:jc w:val="both"/>
              <w:rPr>
                <w:rFonts w:asciiTheme="minorHAnsi" w:hAnsiTheme="minorHAnsi" w:cstheme="minorHAnsi"/>
                <w:b/>
                <w:sz w:val="22"/>
                <w:szCs w:val="22"/>
              </w:rPr>
            </w:pPr>
          </w:p>
        </w:tc>
        <w:tc>
          <w:tcPr>
            <w:tcW w:w="7319" w:type="dxa"/>
            <w:gridSpan w:val="4"/>
            <w:shd w:val="clear" w:color="auto" w:fill="E7E6E6"/>
          </w:tcPr>
          <w:p w14:paraId="640A9EBF" w14:textId="77777777" w:rsidR="00D34C76" w:rsidRPr="00792855" w:rsidRDefault="00D34C76" w:rsidP="00214FF3">
            <w:pPr>
              <w:rPr>
                <w:rFonts w:asciiTheme="minorHAnsi" w:hAnsiTheme="minorHAnsi" w:cstheme="minorHAnsi"/>
                <w:sz w:val="22"/>
                <w:szCs w:val="22"/>
              </w:rPr>
            </w:pPr>
            <w:r w:rsidRPr="00792855">
              <w:rPr>
                <w:rFonts w:asciiTheme="minorHAnsi" w:hAnsiTheme="minorHAnsi" w:cstheme="minorHAnsi"/>
                <w:b/>
                <w:caps/>
                <w:sz w:val="22"/>
                <w:szCs w:val="22"/>
              </w:rPr>
              <w:t>Pravidelná správa SD</w:t>
            </w:r>
          </w:p>
          <w:p w14:paraId="0678E61F" w14:textId="77777777" w:rsidR="00D34C76" w:rsidRPr="00792855" w:rsidRDefault="00D34C76" w:rsidP="00214FF3">
            <w:pPr>
              <w:rPr>
                <w:rFonts w:asciiTheme="minorHAnsi" w:hAnsiTheme="minorHAnsi" w:cstheme="minorHAnsi"/>
                <w:sz w:val="22"/>
                <w:szCs w:val="22"/>
              </w:rPr>
            </w:pPr>
            <w:r w:rsidRPr="00792855">
              <w:rPr>
                <w:rFonts w:asciiTheme="minorHAnsi" w:hAnsiTheme="minorHAnsi" w:cstheme="minorHAnsi"/>
                <w:sz w:val="22"/>
                <w:szCs w:val="22"/>
              </w:rPr>
              <w:t>za obdobie od &lt;dátum&gt; do &lt;dátum&gt;</w:t>
            </w:r>
          </w:p>
          <w:p w14:paraId="6720F9D8" w14:textId="77777777" w:rsidR="00D34C76" w:rsidRPr="00792855" w:rsidRDefault="00D34C76" w:rsidP="00214FF3">
            <w:pPr>
              <w:rPr>
                <w:rFonts w:asciiTheme="minorHAnsi" w:hAnsiTheme="minorHAnsi" w:cstheme="minorHAnsi"/>
                <w:sz w:val="22"/>
                <w:szCs w:val="22"/>
              </w:rPr>
            </w:pPr>
          </w:p>
        </w:tc>
      </w:tr>
      <w:tr w:rsidR="00D34C76" w:rsidRPr="00792855" w14:paraId="6F97031E" w14:textId="77777777" w:rsidTr="00214FF3">
        <w:trPr>
          <w:trHeight w:val="306"/>
        </w:trPr>
        <w:tc>
          <w:tcPr>
            <w:tcW w:w="1912" w:type="dxa"/>
            <w:shd w:val="clear" w:color="auto" w:fill="auto"/>
          </w:tcPr>
          <w:p w14:paraId="4929BA63" w14:textId="77777777" w:rsidR="00D34C76" w:rsidRPr="00792855" w:rsidRDefault="00D34C76" w:rsidP="00214FF3">
            <w:pPr>
              <w:pStyle w:val="Zkladntext"/>
              <w:jc w:val="both"/>
              <w:rPr>
                <w:rFonts w:asciiTheme="minorHAnsi" w:hAnsiTheme="minorHAnsi" w:cstheme="minorHAnsi"/>
                <w:b/>
                <w:sz w:val="22"/>
                <w:szCs w:val="22"/>
              </w:rPr>
            </w:pPr>
            <w:r w:rsidRPr="00792855">
              <w:rPr>
                <w:rFonts w:asciiTheme="minorHAnsi" w:hAnsiTheme="minorHAnsi" w:cstheme="minorHAnsi"/>
                <w:b/>
                <w:sz w:val="22"/>
                <w:szCs w:val="22"/>
              </w:rPr>
              <w:t>Objednávateľ:</w:t>
            </w:r>
          </w:p>
          <w:p w14:paraId="60E048FF" w14:textId="77777777" w:rsidR="00D34C76" w:rsidRPr="00792855" w:rsidRDefault="00D34C76" w:rsidP="00214FF3">
            <w:pPr>
              <w:pStyle w:val="Zkladntext"/>
              <w:jc w:val="both"/>
              <w:rPr>
                <w:rFonts w:asciiTheme="minorHAnsi" w:hAnsiTheme="minorHAnsi" w:cstheme="minorHAnsi"/>
                <w:b/>
                <w:sz w:val="22"/>
                <w:szCs w:val="22"/>
              </w:rPr>
            </w:pPr>
          </w:p>
        </w:tc>
        <w:tc>
          <w:tcPr>
            <w:tcW w:w="7319" w:type="dxa"/>
            <w:gridSpan w:val="4"/>
            <w:shd w:val="clear" w:color="auto" w:fill="auto"/>
          </w:tcPr>
          <w:p w14:paraId="175D4118" w14:textId="77777777" w:rsidR="00D34C76" w:rsidRPr="00792855" w:rsidRDefault="00D34C76" w:rsidP="00214FF3">
            <w:pPr>
              <w:pStyle w:val="Zkladntext"/>
              <w:jc w:val="both"/>
              <w:rPr>
                <w:rFonts w:asciiTheme="minorHAnsi" w:hAnsiTheme="minorHAnsi" w:cstheme="minorHAnsi"/>
                <w:sz w:val="22"/>
                <w:szCs w:val="22"/>
              </w:rPr>
            </w:pPr>
            <w:r w:rsidRPr="00792855">
              <w:rPr>
                <w:rFonts w:asciiTheme="minorHAnsi" w:hAnsiTheme="minorHAnsi" w:cstheme="minorHAnsi"/>
                <w:b/>
                <w:bCs/>
                <w:sz w:val="22"/>
                <w:szCs w:val="22"/>
              </w:rPr>
              <w:t>Banskobystrický samosprávny kraj,</w:t>
            </w:r>
            <w:r w:rsidRPr="00792855">
              <w:rPr>
                <w:rFonts w:asciiTheme="minorHAnsi" w:hAnsiTheme="minorHAnsi" w:cstheme="minorHAnsi"/>
                <w:bCs/>
                <w:sz w:val="22"/>
                <w:szCs w:val="22"/>
              </w:rPr>
              <w:t xml:space="preserve">  Nám. SNP 23, 974 01 Banská Bystrica, Slovenská republika</w:t>
            </w:r>
          </w:p>
        </w:tc>
      </w:tr>
      <w:tr w:rsidR="00D34C76" w:rsidRPr="00792855" w14:paraId="56FEE431" w14:textId="77777777" w:rsidTr="00214FF3">
        <w:trPr>
          <w:trHeight w:val="301"/>
        </w:trPr>
        <w:tc>
          <w:tcPr>
            <w:tcW w:w="1912" w:type="dxa"/>
            <w:shd w:val="clear" w:color="auto" w:fill="auto"/>
          </w:tcPr>
          <w:p w14:paraId="0F5F8818" w14:textId="77777777" w:rsidR="00D34C76" w:rsidRPr="00792855" w:rsidRDefault="00D34C76" w:rsidP="00214FF3">
            <w:pPr>
              <w:pStyle w:val="Zkladntext"/>
              <w:jc w:val="both"/>
              <w:rPr>
                <w:rFonts w:asciiTheme="minorHAnsi" w:hAnsiTheme="minorHAnsi" w:cstheme="minorHAnsi"/>
                <w:sz w:val="22"/>
                <w:szCs w:val="22"/>
              </w:rPr>
            </w:pPr>
            <w:r w:rsidRPr="00792855">
              <w:rPr>
                <w:rFonts w:asciiTheme="minorHAnsi" w:hAnsiTheme="minorHAnsi" w:cstheme="minorHAnsi"/>
                <w:b/>
                <w:sz w:val="22"/>
                <w:szCs w:val="22"/>
              </w:rPr>
              <w:t>Zhotoviteľ:</w:t>
            </w:r>
          </w:p>
        </w:tc>
        <w:tc>
          <w:tcPr>
            <w:tcW w:w="7319" w:type="dxa"/>
            <w:gridSpan w:val="4"/>
            <w:shd w:val="clear" w:color="auto" w:fill="auto"/>
          </w:tcPr>
          <w:p w14:paraId="5EF4AD4D" w14:textId="77777777" w:rsidR="00D34C76" w:rsidRPr="00792855" w:rsidRDefault="00D34C76" w:rsidP="00214FF3">
            <w:pPr>
              <w:pStyle w:val="Zkladntext"/>
              <w:jc w:val="both"/>
              <w:rPr>
                <w:rFonts w:asciiTheme="minorHAnsi" w:hAnsiTheme="minorHAnsi" w:cstheme="minorHAnsi"/>
                <w:sz w:val="22"/>
                <w:szCs w:val="22"/>
              </w:rPr>
            </w:pPr>
            <w:r w:rsidRPr="00792855">
              <w:rPr>
                <w:rFonts w:asciiTheme="minorHAnsi" w:hAnsiTheme="minorHAnsi" w:cstheme="minorHAnsi"/>
                <w:sz w:val="22"/>
                <w:szCs w:val="22"/>
              </w:rPr>
              <w:t>.............................</w:t>
            </w:r>
          </w:p>
          <w:p w14:paraId="6BA93FBB" w14:textId="77777777" w:rsidR="00D34C76" w:rsidRPr="00792855" w:rsidRDefault="00D34C76" w:rsidP="00214FF3">
            <w:pPr>
              <w:pStyle w:val="Zkladntext"/>
              <w:jc w:val="both"/>
              <w:rPr>
                <w:rFonts w:asciiTheme="minorHAnsi" w:hAnsiTheme="minorHAnsi" w:cstheme="minorHAnsi"/>
                <w:sz w:val="22"/>
                <w:szCs w:val="22"/>
              </w:rPr>
            </w:pPr>
          </w:p>
        </w:tc>
      </w:tr>
      <w:tr w:rsidR="00D34C76" w:rsidRPr="00792855" w14:paraId="01F28320" w14:textId="77777777" w:rsidTr="00214FF3">
        <w:trPr>
          <w:trHeight w:val="260"/>
        </w:trPr>
        <w:tc>
          <w:tcPr>
            <w:tcW w:w="1912" w:type="dxa"/>
            <w:shd w:val="clear" w:color="auto" w:fill="auto"/>
          </w:tcPr>
          <w:p w14:paraId="0B84FE00" w14:textId="77777777" w:rsidR="00D34C76" w:rsidRPr="00792855" w:rsidRDefault="00D34C76" w:rsidP="00214FF3">
            <w:pPr>
              <w:rPr>
                <w:rFonts w:asciiTheme="minorHAnsi" w:hAnsiTheme="minorHAnsi" w:cstheme="minorHAnsi"/>
                <w:b/>
                <w:sz w:val="22"/>
                <w:szCs w:val="22"/>
              </w:rPr>
            </w:pPr>
            <w:r w:rsidRPr="00792855">
              <w:rPr>
                <w:rFonts w:asciiTheme="minorHAnsi" w:hAnsiTheme="minorHAnsi" w:cstheme="minorHAnsi"/>
                <w:b/>
                <w:sz w:val="22"/>
                <w:szCs w:val="22"/>
              </w:rPr>
              <w:t>Stavebný dozor:</w:t>
            </w:r>
          </w:p>
          <w:p w14:paraId="08110372" w14:textId="77777777" w:rsidR="00D34C76" w:rsidRPr="00792855" w:rsidRDefault="00D34C76" w:rsidP="00214FF3">
            <w:pPr>
              <w:pStyle w:val="Zkladntext"/>
              <w:jc w:val="both"/>
              <w:rPr>
                <w:rFonts w:asciiTheme="minorHAnsi" w:hAnsiTheme="minorHAnsi" w:cstheme="minorHAnsi"/>
                <w:b/>
                <w:sz w:val="22"/>
                <w:szCs w:val="22"/>
              </w:rPr>
            </w:pPr>
          </w:p>
        </w:tc>
        <w:tc>
          <w:tcPr>
            <w:tcW w:w="7319" w:type="dxa"/>
            <w:gridSpan w:val="4"/>
            <w:shd w:val="clear" w:color="auto" w:fill="auto"/>
          </w:tcPr>
          <w:p w14:paraId="0FBDDDCC" w14:textId="77777777" w:rsidR="00D34C76" w:rsidRPr="00792855" w:rsidRDefault="00D34C76" w:rsidP="00214FF3">
            <w:pPr>
              <w:pStyle w:val="Zkladntext"/>
              <w:jc w:val="both"/>
              <w:rPr>
                <w:rFonts w:asciiTheme="minorHAnsi" w:hAnsiTheme="minorHAnsi" w:cstheme="minorHAnsi"/>
                <w:sz w:val="22"/>
                <w:szCs w:val="22"/>
              </w:rPr>
            </w:pPr>
            <w:r w:rsidRPr="00792855">
              <w:rPr>
                <w:rFonts w:asciiTheme="minorHAnsi" w:hAnsiTheme="minorHAnsi" w:cstheme="minorHAnsi"/>
                <w:sz w:val="22"/>
                <w:szCs w:val="22"/>
              </w:rPr>
              <w:t>............................</w:t>
            </w:r>
          </w:p>
        </w:tc>
      </w:tr>
      <w:tr w:rsidR="00D34C76" w:rsidRPr="00792855" w14:paraId="74555C82" w14:textId="77777777" w:rsidTr="00214FF3">
        <w:trPr>
          <w:trHeight w:val="422"/>
        </w:trPr>
        <w:tc>
          <w:tcPr>
            <w:tcW w:w="1912" w:type="dxa"/>
            <w:shd w:val="clear" w:color="auto" w:fill="auto"/>
          </w:tcPr>
          <w:p w14:paraId="4F9D15F3" w14:textId="77777777" w:rsidR="00D34C76" w:rsidRPr="00792855" w:rsidRDefault="00D34C76" w:rsidP="00214FF3">
            <w:pPr>
              <w:rPr>
                <w:rFonts w:asciiTheme="minorHAnsi" w:hAnsiTheme="minorHAnsi" w:cstheme="minorHAnsi"/>
                <w:b/>
                <w:sz w:val="22"/>
                <w:szCs w:val="22"/>
              </w:rPr>
            </w:pPr>
            <w:r w:rsidRPr="00792855">
              <w:rPr>
                <w:rFonts w:asciiTheme="minorHAnsi" w:hAnsiTheme="minorHAnsi" w:cstheme="minorHAnsi"/>
                <w:b/>
                <w:sz w:val="22"/>
                <w:szCs w:val="22"/>
              </w:rPr>
              <w:t>Osoba oprávnená konať vo veciach technických (OVT):</w:t>
            </w:r>
          </w:p>
        </w:tc>
        <w:tc>
          <w:tcPr>
            <w:tcW w:w="7319" w:type="dxa"/>
            <w:gridSpan w:val="4"/>
            <w:shd w:val="clear" w:color="auto" w:fill="auto"/>
            <w:vAlign w:val="bottom"/>
          </w:tcPr>
          <w:p w14:paraId="585FF561" w14:textId="77777777" w:rsidR="00D34C76" w:rsidRPr="00792855" w:rsidRDefault="00D34C76" w:rsidP="00214FF3">
            <w:pPr>
              <w:pStyle w:val="Zkladntext"/>
              <w:rPr>
                <w:rFonts w:asciiTheme="minorHAnsi" w:hAnsiTheme="minorHAnsi" w:cstheme="minorHAnsi"/>
                <w:sz w:val="22"/>
                <w:szCs w:val="22"/>
              </w:rPr>
            </w:pPr>
            <w:r w:rsidRPr="00792855">
              <w:rPr>
                <w:rFonts w:asciiTheme="minorHAnsi" w:hAnsiTheme="minorHAnsi" w:cstheme="minorHAnsi"/>
                <w:sz w:val="22"/>
                <w:szCs w:val="22"/>
              </w:rPr>
              <w:t>............................</w:t>
            </w:r>
          </w:p>
        </w:tc>
      </w:tr>
      <w:tr w:rsidR="00D34C76" w:rsidRPr="00792855" w14:paraId="1651029D" w14:textId="77777777" w:rsidTr="00214FF3">
        <w:trPr>
          <w:trHeight w:val="364"/>
        </w:trPr>
        <w:tc>
          <w:tcPr>
            <w:tcW w:w="1912" w:type="dxa"/>
            <w:shd w:val="clear" w:color="auto" w:fill="auto"/>
          </w:tcPr>
          <w:p w14:paraId="09CAD201" w14:textId="77777777" w:rsidR="00D34C76" w:rsidRPr="00792855" w:rsidRDefault="00D34C76" w:rsidP="00214FF3">
            <w:pPr>
              <w:rPr>
                <w:rFonts w:asciiTheme="minorHAnsi" w:hAnsiTheme="minorHAnsi" w:cstheme="minorHAnsi"/>
                <w:b/>
                <w:sz w:val="22"/>
                <w:szCs w:val="22"/>
              </w:rPr>
            </w:pPr>
          </w:p>
          <w:p w14:paraId="44E71DB2" w14:textId="77777777" w:rsidR="00D34C76" w:rsidRPr="00792855" w:rsidRDefault="00D34C76" w:rsidP="00214FF3">
            <w:pPr>
              <w:rPr>
                <w:rFonts w:asciiTheme="minorHAnsi" w:hAnsiTheme="minorHAnsi" w:cstheme="minorHAnsi"/>
                <w:b/>
                <w:sz w:val="22"/>
                <w:szCs w:val="22"/>
              </w:rPr>
            </w:pPr>
            <w:r w:rsidRPr="00792855">
              <w:rPr>
                <w:rFonts w:asciiTheme="minorHAnsi" w:hAnsiTheme="minorHAnsi" w:cstheme="minorHAnsi"/>
                <w:b/>
                <w:sz w:val="22"/>
                <w:szCs w:val="22"/>
              </w:rPr>
              <w:t>Cena diela:</w:t>
            </w:r>
          </w:p>
          <w:p w14:paraId="716B0B61" w14:textId="77777777" w:rsidR="00D34C76" w:rsidRPr="00792855" w:rsidRDefault="00D34C76" w:rsidP="00214FF3">
            <w:pPr>
              <w:pStyle w:val="Zkladntext"/>
              <w:jc w:val="both"/>
              <w:rPr>
                <w:rFonts w:asciiTheme="minorHAnsi" w:hAnsiTheme="minorHAnsi" w:cstheme="minorHAnsi"/>
                <w:b/>
                <w:sz w:val="22"/>
                <w:szCs w:val="22"/>
              </w:rPr>
            </w:pPr>
          </w:p>
        </w:tc>
        <w:tc>
          <w:tcPr>
            <w:tcW w:w="3659" w:type="dxa"/>
            <w:gridSpan w:val="2"/>
            <w:shd w:val="clear" w:color="auto" w:fill="auto"/>
          </w:tcPr>
          <w:p w14:paraId="32A080A6" w14:textId="77777777" w:rsidR="00D34C76" w:rsidRPr="00792855" w:rsidRDefault="00D34C76" w:rsidP="00214FF3">
            <w:pPr>
              <w:rPr>
                <w:rFonts w:asciiTheme="minorHAnsi" w:hAnsiTheme="minorHAnsi" w:cstheme="minorHAnsi"/>
                <w:b/>
                <w:sz w:val="22"/>
                <w:szCs w:val="22"/>
              </w:rPr>
            </w:pPr>
          </w:p>
          <w:p w14:paraId="5274363F" w14:textId="77777777" w:rsidR="00D34C76" w:rsidRPr="00792855" w:rsidRDefault="00D34C76" w:rsidP="00214FF3">
            <w:pPr>
              <w:rPr>
                <w:rFonts w:asciiTheme="minorHAnsi" w:hAnsiTheme="minorHAnsi" w:cstheme="minorHAnsi"/>
                <w:b/>
                <w:sz w:val="22"/>
                <w:szCs w:val="22"/>
              </w:rPr>
            </w:pPr>
            <w:r w:rsidRPr="00792855">
              <w:rPr>
                <w:rFonts w:asciiTheme="minorHAnsi" w:hAnsiTheme="minorHAnsi" w:cstheme="minorHAnsi"/>
                <w:b/>
                <w:sz w:val="22"/>
                <w:szCs w:val="22"/>
              </w:rPr>
              <w:t>.................... € s DPH</w:t>
            </w:r>
          </w:p>
        </w:tc>
        <w:tc>
          <w:tcPr>
            <w:tcW w:w="3660" w:type="dxa"/>
            <w:gridSpan w:val="2"/>
            <w:shd w:val="clear" w:color="auto" w:fill="auto"/>
          </w:tcPr>
          <w:p w14:paraId="4F51F5D6" w14:textId="77777777" w:rsidR="00D34C76" w:rsidRPr="00792855" w:rsidRDefault="00D34C76" w:rsidP="00214FF3">
            <w:pPr>
              <w:pStyle w:val="Zkladntext"/>
              <w:snapToGrid w:val="0"/>
              <w:jc w:val="both"/>
              <w:rPr>
                <w:rFonts w:asciiTheme="minorHAnsi" w:hAnsiTheme="minorHAnsi" w:cstheme="minorHAnsi"/>
                <w:b/>
                <w:sz w:val="22"/>
                <w:szCs w:val="22"/>
              </w:rPr>
            </w:pPr>
          </w:p>
        </w:tc>
      </w:tr>
      <w:tr w:rsidR="00D34C76" w:rsidRPr="00792855" w14:paraId="3BBB3D71" w14:textId="77777777" w:rsidTr="00214FF3">
        <w:trPr>
          <w:trHeight w:val="214"/>
        </w:trPr>
        <w:tc>
          <w:tcPr>
            <w:tcW w:w="1912" w:type="dxa"/>
            <w:shd w:val="clear" w:color="auto" w:fill="auto"/>
          </w:tcPr>
          <w:p w14:paraId="3CDDFBC8" w14:textId="77777777" w:rsidR="00D34C76" w:rsidRPr="00792855" w:rsidRDefault="00D34C76" w:rsidP="00214FF3">
            <w:pPr>
              <w:rPr>
                <w:rFonts w:asciiTheme="minorHAnsi" w:hAnsiTheme="minorHAnsi" w:cstheme="minorHAnsi"/>
                <w:sz w:val="22"/>
                <w:szCs w:val="22"/>
              </w:rPr>
            </w:pPr>
            <w:r w:rsidRPr="00792855">
              <w:rPr>
                <w:rFonts w:asciiTheme="minorHAnsi" w:hAnsiTheme="minorHAnsi" w:cstheme="minorHAnsi"/>
                <w:b/>
                <w:sz w:val="22"/>
                <w:szCs w:val="22"/>
              </w:rPr>
              <w:t>Doba realizácie diela:</w:t>
            </w:r>
          </w:p>
        </w:tc>
        <w:tc>
          <w:tcPr>
            <w:tcW w:w="3026" w:type="dxa"/>
            <w:shd w:val="clear" w:color="auto" w:fill="auto"/>
          </w:tcPr>
          <w:p w14:paraId="2B10EAB8" w14:textId="77777777" w:rsidR="00D34C76" w:rsidRPr="00792855" w:rsidRDefault="00D34C76" w:rsidP="00214FF3">
            <w:pPr>
              <w:rPr>
                <w:rFonts w:asciiTheme="minorHAnsi" w:hAnsiTheme="minorHAnsi" w:cstheme="minorHAnsi"/>
                <w:b/>
                <w:sz w:val="22"/>
                <w:szCs w:val="22"/>
                <w:highlight w:val="yellow"/>
              </w:rPr>
            </w:pPr>
            <w:r w:rsidRPr="00792855">
              <w:rPr>
                <w:rFonts w:asciiTheme="minorHAnsi" w:hAnsiTheme="minorHAnsi" w:cstheme="minorHAnsi"/>
                <w:sz w:val="22"/>
                <w:szCs w:val="22"/>
              </w:rPr>
              <w:t>Do ..... kalendárny dní odo dňa prevzatia staveniska</w:t>
            </w:r>
          </w:p>
        </w:tc>
        <w:tc>
          <w:tcPr>
            <w:tcW w:w="1704" w:type="dxa"/>
            <w:gridSpan w:val="2"/>
            <w:shd w:val="clear" w:color="auto" w:fill="auto"/>
          </w:tcPr>
          <w:p w14:paraId="43095E20" w14:textId="77777777" w:rsidR="00D34C76" w:rsidRPr="00792855" w:rsidRDefault="00D34C76" w:rsidP="00214FF3">
            <w:pPr>
              <w:rPr>
                <w:rFonts w:asciiTheme="minorHAnsi" w:hAnsiTheme="minorHAnsi" w:cstheme="minorHAnsi"/>
                <w:sz w:val="22"/>
                <w:szCs w:val="22"/>
              </w:rPr>
            </w:pPr>
            <w:r w:rsidRPr="00792855">
              <w:rPr>
                <w:rFonts w:asciiTheme="minorHAnsi" w:hAnsiTheme="minorHAnsi" w:cstheme="minorHAnsi"/>
                <w:b/>
                <w:sz w:val="22"/>
                <w:szCs w:val="22"/>
              </w:rPr>
              <w:t>Odovzdanie staveniska:</w:t>
            </w:r>
          </w:p>
        </w:tc>
        <w:tc>
          <w:tcPr>
            <w:tcW w:w="2589" w:type="dxa"/>
            <w:shd w:val="clear" w:color="auto" w:fill="auto"/>
          </w:tcPr>
          <w:p w14:paraId="596CBDD3" w14:textId="77777777" w:rsidR="00D34C76" w:rsidRPr="00792855" w:rsidRDefault="00D34C76" w:rsidP="00214FF3">
            <w:pPr>
              <w:rPr>
                <w:rFonts w:asciiTheme="minorHAnsi" w:hAnsiTheme="minorHAnsi" w:cstheme="minorHAnsi"/>
                <w:sz w:val="22"/>
                <w:szCs w:val="22"/>
              </w:rPr>
            </w:pPr>
            <w:r w:rsidRPr="00792855">
              <w:rPr>
                <w:rFonts w:asciiTheme="minorHAnsi" w:hAnsiTheme="minorHAnsi" w:cstheme="minorHAnsi"/>
                <w:sz w:val="22"/>
                <w:szCs w:val="22"/>
              </w:rPr>
              <w:t>&lt;dátum&gt;</w:t>
            </w:r>
          </w:p>
        </w:tc>
      </w:tr>
      <w:tr w:rsidR="00D34C76" w:rsidRPr="00792855" w14:paraId="54D611C0" w14:textId="77777777" w:rsidTr="00214FF3">
        <w:trPr>
          <w:trHeight w:val="110"/>
        </w:trPr>
        <w:tc>
          <w:tcPr>
            <w:tcW w:w="1912" w:type="dxa"/>
            <w:shd w:val="clear" w:color="auto" w:fill="auto"/>
          </w:tcPr>
          <w:p w14:paraId="1930E036" w14:textId="77777777" w:rsidR="00D34C76" w:rsidRPr="00792855" w:rsidRDefault="00D34C76" w:rsidP="00214FF3">
            <w:pPr>
              <w:rPr>
                <w:rFonts w:asciiTheme="minorHAnsi" w:hAnsiTheme="minorHAnsi" w:cstheme="minorHAnsi"/>
                <w:b/>
                <w:sz w:val="22"/>
                <w:szCs w:val="22"/>
              </w:rPr>
            </w:pPr>
          </w:p>
        </w:tc>
        <w:tc>
          <w:tcPr>
            <w:tcW w:w="3026" w:type="dxa"/>
            <w:shd w:val="clear" w:color="auto" w:fill="auto"/>
          </w:tcPr>
          <w:p w14:paraId="03162806" w14:textId="77777777" w:rsidR="00D34C76" w:rsidRPr="00792855" w:rsidRDefault="00D34C76" w:rsidP="00214FF3">
            <w:pPr>
              <w:rPr>
                <w:rFonts w:asciiTheme="minorHAnsi" w:hAnsiTheme="minorHAnsi" w:cstheme="minorHAnsi"/>
                <w:sz w:val="22"/>
                <w:szCs w:val="22"/>
                <w:highlight w:val="yellow"/>
              </w:rPr>
            </w:pPr>
          </w:p>
        </w:tc>
        <w:tc>
          <w:tcPr>
            <w:tcW w:w="1704" w:type="dxa"/>
            <w:gridSpan w:val="2"/>
            <w:shd w:val="clear" w:color="auto" w:fill="auto"/>
          </w:tcPr>
          <w:p w14:paraId="040A2EB2" w14:textId="77777777" w:rsidR="00D34C76" w:rsidRPr="00792855" w:rsidRDefault="00D34C76" w:rsidP="00214FF3">
            <w:pPr>
              <w:rPr>
                <w:rFonts w:asciiTheme="minorHAnsi" w:hAnsiTheme="minorHAnsi" w:cstheme="minorHAnsi"/>
                <w:b/>
                <w:sz w:val="22"/>
                <w:szCs w:val="22"/>
              </w:rPr>
            </w:pPr>
          </w:p>
        </w:tc>
        <w:tc>
          <w:tcPr>
            <w:tcW w:w="2589" w:type="dxa"/>
            <w:shd w:val="clear" w:color="auto" w:fill="auto"/>
          </w:tcPr>
          <w:p w14:paraId="15AE2535" w14:textId="77777777" w:rsidR="00D34C76" w:rsidRPr="00792855" w:rsidRDefault="00D34C76" w:rsidP="00214FF3">
            <w:pPr>
              <w:rPr>
                <w:rFonts w:asciiTheme="minorHAnsi" w:hAnsiTheme="minorHAnsi" w:cstheme="minorHAnsi"/>
                <w:sz w:val="22"/>
                <w:szCs w:val="22"/>
              </w:rPr>
            </w:pPr>
          </w:p>
        </w:tc>
      </w:tr>
      <w:tr w:rsidR="00D34C76" w:rsidRPr="00792855" w14:paraId="5895977C" w14:textId="77777777" w:rsidTr="00214FF3">
        <w:trPr>
          <w:trHeight w:val="208"/>
        </w:trPr>
        <w:tc>
          <w:tcPr>
            <w:tcW w:w="1912" w:type="dxa"/>
            <w:shd w:val="clear" w:color="auto" w:fill="auto"/>
          </w:tcPr>
          <w:p w14:paraId="3373C37C" w14:textId="77777777" w:rsidR="00D34C76" w:rsidRPr="00792855" w:rsidRDefault="00D34C76" w:rsidP="00214FF3">
            <w:pPr>
              <w:snapToGrid w:val="0"/>
              <w:rPr>
                <w:rFonts w:asciiTheme="minorHAnsi" w:hAnsiTheme="minorHAnsi" w:cstheme="minorHAnsi"/>
                <w:b/>
                <w:sz w:val="22"/>
                <w:szCs w:val="22"/>
              </w:rPr>
            </w:pPr>
          </w:p>
        </w:tc>
        <w:tc>
          <w:tcPr>
            <w:tcW w:w="3026" w:type="dxa"/>
            <w:shd w:val="clear" w:color="auto" w:fill="auto"/>
          </w:tcPr>
          <w:p w14:paraId="7B1F4E33" w14:textId="77777777" w:rsidR="00D34C76" w:rsidRPr="00792855" w:rsidRDefault="00D34C76" w:rsidP="00214FF3">
            <w:pPr>
              <w:snapToGrid w:val="0"/>
              <w:rPr>
                <w:rFonts w:asciiTheme="minorHAnsi" w:hAnsiTheme="minorHAnsi" w:cstheme="minorHAnsi"/>
                <w:b/>
                <w:sz w:val="22"/>
                <w:szCs w:val="22"/>
              </w:rPr>
            </w:pPr>
          </w:p>
        </w:tc>
        <w:tc>
          <w:tcPr>
            <w:tcW w:w="1704" w:type="dxa"/>
            <w:gridSpan w:val="2"/>
            <w:shd w:val="clear" w:color="auto" w:fill="auto"/>
          </w:tcPr>
          <w:p w14:paraId="7B07F8C7" w14:textId="77777777" w:rsidR="00D34C76" w:rsidRPr="00792855" w:rsidRDefault="00D34C76" w:rsidP="00214FF3">
            <w:pPr>
              <w:snapToGrid w:val="0"/>
              <w:rPr>
                <w:rFonts w:asciiTheme="minorHAnsi" w:hAnsiTheme="minorHAnsi" w:cstheme="minorHAnsi"/>
                <w:b/>
                <w:sz w:val="22"/>
                <w:szCs w:val="22"/>
              </w:rPr>
            </w:pPr>
          </w:p>
        </w:tc>
        <w:tc>
          <w:tcPr>
            <w:tcW w:w="2589" w:type="dxa"/>
            <w:shd w:val="clear" w:color="auto" w:fill="auto"/>
          </w:tcPr>
          <w:p w14:paraId="7BDFED0A" w14:textId="77777777" w:rsidR="00D34C76" w:rsidRPr="00792855" w:rsidRDefault="00D34C76" w:rsidP="00214FF3">
            <w:pPr>
              <w:snapToGrid w:val="0"/>
              <w:rPr>
                <w:rFonts w:asciiTheme="minorHAnsi" w:hAnsiTheme="minorHAnsi" w:cstheme="minorHAnsi"/>
                <w:b/>
                <w:sz w:val="22"/>
                <w:szCs w:val="22"/>
              </w:rPr>
            </w:pPr>
          </w:p>
        </w:tc>
      </w:tr>
      <w:tr w:rsidR="00D34C76" w:rsidRPr="00792855" w14:paraId="62FBBE2C" w14:textId="77777777" w:rsidTr="00214FF3">
        <w:trPr>
          <w:trHeight w:val="156"/>
        </w:trPr>
        <w:tc>
          <w:tcPr>
            <w:tcW w:w="1912" w:type="dxa"/>
            <w:shd w:val="clear" w:color="auto" w:fill="auto"/>
          </w:tcPr>
          <w:p w14:paraId="7DE15DD0" w14:textId="77777777" w:rsidR="00D34C76" w:rsidRPr="00792855" w:rsidRDefault="00D34C76" w:rsidP="00214FF3">
            <w:pPr>
              <w:rPr>
                <w:rFonts w:asciiTheme="minorHAnsi" w:hAnsiTheme="minorHAnsi" w:cstheme="minorHAnsi"/>
                <w:sz w:val="22"/>
                <w:szCs w:val="22"/>
              </w:rPr>
            </w:pPr>
            <w:r w:rsidRPr="00792855">
              <w:rPr>
                <w:rFonts w:asciiTheme="minorHAnsi" w:hAnsiTheme="minorHAnsi" w:cstheme="minorHAnsi"/>
                <w:b/>
                <w:sz w:val="22"/>
                <w:szCs w:val="22"/>
              </w:rPr>
              <w:t xml:space="preserve">Vypracoval SD: </w:t>
            </w:r>
          </w:p>
        </w:tc>
        <w:tc>
          <w:tcPr>
            <w:tcW w:w="7319" w:type="dxa"/>
            <w:gridSpan w:val="4"/>
            <w:shd w:val="clear" w:color="auto" w:fill="auto"/>
          </w:tcPr>
          <w:p w14:paraId="49D8F8BC" w14:textId="77777777" w:rsidR="00D34C76" w:rsidRDefault="00D34C76" w:rsidP="00214FF3">
            <w:pPr>
              <w:pStyle w:val="Zkladntext"/>
              <w:jc w:val="both"/>
              <w:rPr>
                <w:rFonts w:asciiTheme="minorHAnsi" w:hAnsiTheme="minorHAnsi" w:cstheme="minorHAnsi"/>
                <w:sz w:val="22"/>
                <w:szCs w:val="22"/>
              </w:rPr>
            </w:pPr>
            <w:r w:rsidRPr="00792855">
              <w:rPr>
                <w:rFonts w:asciiTheme="minorHAnsi" w:hAnsiTheme="minorHAnsi" w:cstheme="minorHAnsi"/>
                <w:sz w:val="22"/>
                <w:szCs w:val="22"/>
              </w:rPr>
              <w:t>.....................                                                             podpis + autorizácia</w:t>
            </w:r>
          </w:p>
          <w:p w14:paraId="23CB2E06" w14:textId="77777777" w:rsidR="00D34C76" w:rsidRDefault="00D34C76" w:rsidP="00214FF3">
            <w:pPr>
              <w:pStyle w:val="Zkladntext"/>
              <w:jc w:val="both"/>
              <w:rPr>
                <w:rFonts w:asciiTheme="minorHAnsi" w:hAnsiTheme="minorHAnsi" w:cstheme="minorHAnsi"/>
                <w:sz w:val="22"/>
                <w:szCs w:val="22"/>
              </w:rPr>
            </w:pPr>
          </w:p>
          <w:p w14:paraId="44B15AF8" w14:textId="77777777" w:rsidR="00D34C76" w:rsidRPr="00792855" w:rsidRDefault="00D34C76" w:rsidP="00214FF3">
            <w:pPr>
              <w:pStyle w:val="Zkladntext"/>
              <w:jc w:val="both"/>
              <w:rPr>
                <w:rFonts w:asciiTheme="minorHAnsi" w:hAnsiTheme="minorHAnsi" w:cstheme="minorHAnsi"/>
                <w:sz w:val="22"/>
                <w:szCs w:val="22"/>
              </w:rPr>
            </w:pPr>
          </w:p>
        </w:tc>
      </w:tr>
      <w:tr w:rsidR="00D34C76" w:rsidRPr="00792855" w14:paraId="2C866A48" w14:textId="77777777" w:rsidTr="00214FF3">
        <w:trPr>
          <w:trHeight w:val="301"/>
        </w:trPr>
        <w:tc>
          <w:tcPr>
            <w:tcW w:w="1912" w:type="dxa"/>
            <w:shd w:val="clear" w:color="auto" w:fill="auto"/>
          </w:tcPr>
          <w:p w14:paraId="6EBB9545" w14:textId="77777777" w:rsidR="00D34C76" w:rsidRPr="00792855" w:rsidRDefault="00D34C76" w:rsidP="00214FF3">
            <w:pPr>
              <w:rPr>
                <w:rFonts w:asciiTheme="minorHAnsi" w:hAnsiTheme="minorHAnsi" w:cstheme="minorHAnsi"/>
                <w:sz w:val="22"/>
                <w:szCs w:val="22"/>
              </w:rPr>
            </w:pPr>
            <w:r w:rsidRPr="00792855">
              <w:rPr>
                <w:rFonts w:asciiTheme="minorHAnsi" w:hAnsiTheme="minorHAnsi" w:cstheme="minorHAnsi"/>
                <w:b/>
                <w:sz w:val="22"/>
                <w:szCs w:val="22"/>
              </w:rPr>
              <w:t xml:space="preserve">Dátum: </w:t>
            </w:r>
          </w:p>
        </w:tc>
        <w:tc>
          <w:tcPr>
            <w:tcW w:w="7319" w:type="dxa"/>
            <w:gridSpan w:val="4"/>
            <w:shd w:val="clear" w:color="auto" w:fill="auto"/>
          </w:tcPr>
          <w:p w14:paraId="2D5A5880" w14:textId="77777777" w:rsidR="00D34C76" w:rsidRPr="00792855" w:rsidRDefault="00D34C76" w:rsidP="00214FF3">
            <w:pPr>
              <w:pStyle w:val="Zkladntext"/>
              <w:jc w:val="both"/>
              <w:rPr>
                <w:rFonts w:asciiTheme="minorHAnsi" w:hAnsiTheme="minorHAnsi" w:cstheme="minorHAnsi"/>
                <w:sz w:val="22"/>
                <w:szCs w:val="22"/>
              </w:rPr>
            </w:pPr>
            <w:r w:rsidRPr="00792855">
              <w:rPr>
                <w:rFonts w:asciiTheme="minorHAnsi" w:hAnsiTheme="minorHAnsi" w:cstheme="minorHAnsi"/>
                <w:sz w:val="22"/>
                <w:szCs w:val="22"/>
              </w:rPr>
              <w:t>.....................</w:t>
            </w:r>
          </w:p>
          <w:p w14:paraId="7E01F7A5" w14:textId="77777777" w:rsidR="00D34C76" w:rsidRPr="00792855" w:rsidRDefault="00D34C76" w:rsidP="00214FF3">
            <w:pPr>
              <w:pStyle w:val="Zkladntext"/>
              <w:jc w:val="both"/>
              <w:rPr>
                <w:rFonts w:asciiTheme="minorHAnsi" w:hAnsiTheme="minorHAnsi" w:cstheme="minorHAnsi"/>
                <w:sz w:val="22"/>
                <w:szCs w:val="22"/>
              </w:rPr>
            </w:pPr>
          </w:p>
        </w:tc>
      </w:tr>
      <w:tr w:rsidR="00D34C76" w:rsidRPr="00792855" w14:paraId="07DA78CF" w14:textId="77777777" w:rsidTr="00214FF3">
        <w:trPr>
          <w:trHeight w:val="306"/>
        </w:trPr>
        <w:tc>
          <w:tcPr>
            <w:tcW w:w="1912" w:type="dxa"/>
            <w:shd w:val="clear" w:color="auto" w:fill="auto"/>
          </w:tcPr>
          <w:p w14:paraId="3BA81104" w14:textId="77777777" w:rsidR="00D34C76" w:rsidRPr="00792855" w:rsidRDefault="00D34C76" w:rsidP="00214FF3">
            <w:pPr>
              <w:rPr>
                <w:rFonts w:asciiTheme="minorHAnsi" w:hAnsiTheme="minorHAnsi" w:cstheme="minorHAnsi"/>
                <w:sz w:val="22"/>
                <w:szCs w:val="22"/>
              </w:rPr>
            </w:pPr>
            <w:r w:rsidRPr="00792855">
              <w:rPr>
                <w:rFonts w:asciiTheme="minorHAnsi" w:hAnsiTheme="minorHAnsi" w:cstheme="minorHAnsi"/>
                <w:b/>
                <w:sz w:val="22"/>
                <w:szCs w:val="22"/>
              </w:rPr>
              <w:t xml:space="preserve">Schválil OVT: </w:t>
            </w:r>
          </w:p>
        </w:tc>
        <w:tc>
          <w:tcPr>
            <w:tcW w:w="7319" w:type="dxa"/>
            <w:gridSpan w:val="4"/>
            <w:shd w:val="clear" w:color="auto" w:fill="auto"/>
          </w:tcPr>
          <w:p w14:paraId="39A19D85" w14:textId="77777777" w:rsidR="00D34C76" w:rsidRPr="00792855" w:rsidRDefault="00D34C76" w:rsidP="00214FF3">
            <w:pPr>
              <w:pStyle w:val="Zkladntext"/>
              <w:jc w:val="both"/>
              <w:rPr>
                <w:rFonts w:asciiTheme="minorHAnsi" w:hAnsiTheme="minorHAnsi" w:cstheme="minorHAnsi"/>
                <w:sz w:val="22"/>
                <w:szCs w:val="22"/>
              </w:rPr>
            </w:pPr>
            <w:r w:rsidRPr="00792855">
              <w:rPr>
                <w:rFonts w:asciiTheme="minorHAnsi" w:hAnsiTheme="minorHAnsi" w:cstheme="minorHAnsi"/>
                <w:sz w:val="22"/>
                <w:szCs w:val="22"/>
              </w:rPr>
              <w:t xml:space="preserve">.....................                                                             podpis </w:t>
            </w:r>
          </w:p>
          <w:p w14:paraId="0824D3B5" w14:textId="77777777" w:rsidR="00D34C76" w:rsidRPr="00792855" w:rsidRDefault="00D34C76" w:rsidP="00214FF3">
            <w:pPr>
              <w:pStyle w:val="Zkladntext"/>
              <w:jc w:val="both"/>
              <w:rPr>
                <w:rFonts w:asciiTheme="minorHAnsi" w:hAnsiTheme="minorHAnsi" w:cstheme="minorHAnsi"/>
                <w:sz w:val="22"/>
                <w:szCs w:val="22"/>
              </w:rPr>
            </w:pPr>
          </w:p>
        </w:tc>
      </w:tr>
      <w:tr w:rsidR="00D34C76" w:rsidRPr="00792855" w14:paraId="70E6C2E6" w14:textId="77777777" w:rsidTr="00214FF3">
        <w:trPr>
          <w:trHeight w:val="150"/>
        </w:trPr>
        <w:tc>
          <w:tcPr>
            <w:tcW w:w="1912" w:type="dxa"/>
            <w:shd w:val="clear" w:color="auto" w:fill="auto"/>
          </w:tcPr>
          <w:p w14:paraId="63595D90" w14:textId="77777777" w:rsidR="00D34C76" w:rsidRPr="00792855" w:rsidRDefault="00D34C76" w:rsidP="00214FF3">
            <w:pPr>
              <w:rPr>
                <w:rFonts w:asciiTheme="minorHAnsi" w:hAnsiTheme="minorHAnsi" w:cstheme="minorHAnsi"/>
                <w:sz w:val="22"/>
                <w:szCs w:val="22"/>
              </w:rPr>
            </w:pPr>
            <w:r w:rsidRPr="00792855">
              <w:rPr>
                <w:rFonts w:asciiTheme="minorHAnsi" w:hAnsiTheme="minorHAnsi" w:cstheme="minorHAnsi"/>
                <w:b/>
                <w:sz w:val="22"/>
                <w:szCs w:val="22"/>
              </w:rPr>
              <w:t xml:space="preserve">Schválil BBSK: </w:t>
            </w:r>
          </w:p>
        </w:tc>
        <w:tc>
          <w:tcPr>
            <w:tcW w:w="7319" w:type="dxa"/>
            <w:gridSpan w:val="4"/>
            <w:shd w:val="clear" w:color="auto" w:fill="auto"/>
          </w:tcPr>
          <w:p w14:paraId="76673846" w14:textId="77777777" w:rsidR="00D34C76" w:rsidRPr="00792855" w:rsidRDefault="00D34C76" w:rsidP="00214FF3">
            <w:pPr>
              <w:pStyle w:val="Zkladntext"/>
              <w:jc w:val="both"/>
              <w:rPr>
                <w:rFonts w:asciiTheme="minorHAnsi" w:hAnsiTheme="minorHAnsi" w:cstheme="minorHAnsi"/>
                <w:sz w:val="22"/>
                <w:szCs w:val="22"/>
              </w:rPr>
            </w:pPr>
            <w:r w:rsidRPr="00792855">
              <w:rPr>
                <w:rFonts w:asciiTheme="minorHAnsi" w:hAnsiTheme="minorHAnsi" w:cstheme="minorHAnsi"/>
                <w:sz w:val="22"/>
                <w:szCs w:val="22"/>
              </w:rPr>
              <w:t xml:space="preserve">.....................                                                             podpis </w:t>
            </w:r>
          </w:p>
        </w:tc>
      </w:tr>
    </w:tbl>
    <w:p w14:paraId="5FCFD9EE" w14:textId="77777777" w:rsidR="00D34C76" w:rsidRPr="00792855" w:rsidRDefault="00D34C76" w:rsidP="00D34C76">
      <w:pPr>
        <w:rPr>
          <w:rFonts w:asciiTheme="minorHAnsi" w:hAnsiTheme="minorHAnsi" w:cstheme="minorHAnsi"/>
          <w:b/>
          <w:sz w:val="22"/>
          <w:szCs w:val="22"/>
        </w:rPr>
        <w:sectPr w:rsidR="00D34C76" w:rsidRPr="00792855" w:rsidSect="00D34C76">
          <w:headerReference w:type="default" r:id="rId20"/>
          <w:footerReference w:type="default" r:id="rId21"/>
          <w:pgSz w:w="11906" w:h="16838"/>
          <w:pgMar w:top="1417" w:right="1417" w:bottom="1417" w:left="1417" w:header="708" w:footer="708" w:gutter="0"/>
          <w:cols w:space="708"/>
          <w:docGrid w:linePitch="360"/>
        </w:sectPr>
      </w:pPr>
    </w:p>
    <w:p w14:paraId="43E85A59" w14:textId="77777777" w:rsidR="00D34C76" w:rsidRPr="009A01AB" w:rsidRDefault="00D34C76" w:rsidP="00D34C76">
      <w:pPr>
        <w:pStyle w:val="Zkladntext"/>
        <w:rPr>
          <w:rFonts w:asciiTheme="minorHAnsi" w:hAnsiTheme="minorHAnsi" w:cstheme="minorHAnsi"/>
        </w:rPr>
      </w:pPr>
      <w:r w:rsidRPr="009A01AB">
        <w:rPr>
          <w:rFonts w:asciiTheme="minorHAnsi" w:hAnsiTheme="minorHAnsi" w:cstheme="minorHAnsi"/>
          <w:b/>
        </w:rPr>
        <w:lastRenderedPageBreak/>
        <w:t>Obsah:</w:t>
      </w:r>
      <w:r w:rsidRPr="009A01AB">
        <w:rPr>
          <w:rFonts w:asciiTheme="minorHAnsi" w:hAnsiTheme="minorHAnsi" w:cstheme="minorHAnsi"/>
          <w:b/>
        </w:rPr>
        <w:tab/>
      </w:r>
    </w:p>
    <w:p w14:paraId="43DEEED6" w14:textId="77777777" w:rsidR="00D34C76" w:rsidRPr="00792855" w:rsidRDefault="00D34C76" w:rsidP="00D34C76">
      <w:pPr>
        <w:pStyle w:val="Zkladntext"/>
        <w:numPr>
          <w:ilvl w:val="0"/>
          <w:numId w:val="32"/>
        </w:numPr>
        <w:jc w:val="both"/>
        <w:rPr>
          <w:rFonts w:asciiTheme="minorHAnsi" w:hAnsiTheme="minorHAnsi" w:cstheme="minorHAnsi"/>
          <w:sz w:val="22"/>
          <w:szCs w:val="22"/>
        </w:rPr>
      </w:pPr>
      <w:r w:rsidRPr="00792855">
        <w:rPr>
          <w:rFonts w:asciiTheme="minorHAnsi" w:hAnsiTheme="minorHAnsi" w:cstheme="minorHAnsi"/>
          <w:sz w:val="22"/>
          <w:szCs w:val="22"/>
        </w:rPr>
        <w:t>Zmluvné vzťahy</w:t>
      </w:r>
    </w:p>
    <w:p w14:paraId="5A7D4DCD"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ZoD na zhotovenie diela (Zhotoviteľ , cena, bankové záruky, zádržné, termíny, dodatky)</w:t>
      </w:r>
    </w:p>
    <w:p w14:paraId="141E84F2"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Zmluva o výkone SD (Poskytovateľ , cena, termíny, dodatky)</w:t>
      </w:r>
    </w:p>
    <w:p w14:paraId="71DEF8B9" w14:textId="77777777" w:rsidR="00D34C76" w:rsidRPr="00792855" w:rsidRDefault="00D34C76" w:rsidP="00D34C76">
      <w:pPr>
        <w:pStyle w:val="Zkladntext"/>
        <w:numPr>
          <w:ilvl w:val="0"/>
          <w:numId w:val="32"/>
        </w:numPr>
        <w:jc w:val="both"/>
        <w:rPr>
          <w:rFonts w:asciiTheme="minorHAnsi" w:hAnsiTheme="minorHAnsi" w:cstheme="minorHAnsi"/>
          <w:sz w:val="22"/>
          <w:szCs w:val="22"/>
        </w:rPr>
      </w:pPr>
      <w:r w:rsidRPr="00792855">
        <w:rPr>
          <w:rFonts w:asciiTheme="minorHAnsi" w:hAnsiTheme="minorHAnsi" w:cstheme="minorHAnsi"/>
          <w:sz w:val="22"/>
          <w:szCs w:val="22"/>
        </w:rPr>
        <w:t>Technický popis , členenie stavby, objektová skladba</w:t>
      </w:r>
    </w:p>
    <w:p w14:paraId="11F8D5FC" w14:textId="77777777" w:rsidR="00D34C76" w:rsidRPr="00792855" w:rsidRDefault="00D34C76" w:rsidP="00D34C76">
      <w:pPr>
        <w:pStyle w:val="Zkladntext"/>
        <w:numPr>
          <w:ilvl w:val="0"/>
          <w:numId w:val="32"/>
        </w:numPr>
        <w:jc w:val="both"/>
        <w:rPr>
          <w:rFonts w:asciiTheme="minorHAnsi" w:hAnsiTheme="minorHAnsi" w:cstheme="minorHAnsi"/>
          <w:sz w:val="22"/>
          <w:szCs w:val="22"/>
        </w:rPr>
      </w:pPr>
      <w:r w:rsidRPr="00792855">
        <w:rPr>
          <w:rFonts w:asciiTheme="minorHAnsi" w:hAnsiTheme="minorHAnsi" w:cstheme="minorHAnsi"/>
          <w:sz w:val="22"/>
          <w:szCs w:val="22"/>
        </w:rPr>
        <w:t>Vstupná kontrola HMG, KSP</w:t>
      </w:r>
    </w:p>
    <w:p w14:paraId="1235D2EE" w14:textId="77777777" w:rsidR="00D34C76" w:rsidRPr="00792855" w:rsidRDefault="00D34C76" w:rsidP="00D34C76">
      <w:pPr>
        <w:pStyle w:val="Zkladntext"/>
        <w:numPr>
          <w:ilvl w:val="0"/>
          <w:numId w:val="32"/>
        </w:numPr>
        <w:jc w:val="both"/>
        <w:rPr>
          <w:rFonts w:asciiTheme="minorHAnsi" w:hAnsiTheme="minorHAnsi" w:cstheme="minorHAnsi"/>
          <w:sz w:val="22"/>
          <w:szCs w:val="22"/>
        </w:rPr>
      </w:pPr>
      <w:r w:rsidRPr="00792855">
        <w:rPr>
          <w:rFonts w:asciiTheme="minorHAnsi" w:hAnsiTheme="minorHAnsi" w:cstheme="minorHAnsi"/>
          <w:sz w:val="22"/>
          <w:szCs w:val="22"/>
        </w:rPr>
        <w:t>Priebeh prác</w:t>
      </w:r>
    </w:p>
    <w:p w14:paraId="35E9B8A6"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Opis priebehu stavebných prác podľa členenia stavby</w:t>
      </w:r>
    </w:p>
    <w:p w14:paraId="625D7705"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Porovnanie vykonaného objemu prác s HMG</w:t>
      </w:r>
    </w:p>
    <w:p w14:paraId="36ABD5EE"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Aktualizovaný zoznam subdodávateľov vrátane rámcového popisu a rozsahu ich činnosť</w:t>
      </w:r>
    </w:p>
    <w:p w14:paraId="793AE080" w14:textId="77777777" w:rsidR="00D34C76" w:rsidRPr="00792855" w:rsidRDefault="00D34C76" w:rsidP="00D34C76">
      <w:pPr>
        <w:pStyle w:val="Zkladntext"/>
        <w:numPr>
          <w:ilvl w:val="0"/>
          <w:numId w:val="32"/>
        </w:numPr>
        <w:jc w:val="both"/>
        <w:rPr>
          <w:rFonts w:asciiTheme="minorHAnsi" w:hAnsiTheme="minorHAnsi" w:cstheme="minorHAnsi"/>
          <w:sz w:val="22"/>
          <w:szCs w:val="22"/>
        </w:rPr>
      </w:pPr>
      <w:r w:rsidRPr="00792855">
        <w:rPr>
          <w:rFonts w:asciiTheme="minorHAnsi" w:hAnsiTheme="minorHAnsi" w:cstheme="minorHAnsi"/>
          <w:sz w:val="22"/>
          <w:szCs w:val="22"/>
        </w:rPr>
        <w:t>Kontrola časová, kontrola kvality</w:t>
      </w:r>
    </w:p>
    <w:p w14:paraId="62C394EB"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Porovnanie skutočného priebehu prác s postupom plánovaným v HMG</w:t>
      </w:r>
    </w:p>
    <w:p w14:paraId="0434F67B"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Vykonané skúšky podľa KSP a ich vyhodnotenie</w:t>
      </w:r>
    </w:p>
    <w:p w14:paraId="7EE090DD"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Chronologická fotodokumentácia zakrytých častí diela s vyhodnotením</w:t>
      </w:r>
    </w:p>
    <w:p w14:paraId="082279BB" w14:textId="77777777" w:rsidR="00D34C76" w:rsidRPr="00792855" w:rsidRDefault="00D34C76" w:rsidP="00D34C76">
      <w:pPr>
        <w:pStyle w:val="Zkladntext"/>
        <w:numPr>
          <w:ilvl w:val="0"/>
          <w:numId w:val="32"/>
        </w:numPr>
        <w:jc w:val="both"/>
        <w:rPr>
          <w:rFonts w:asciiTheme="minorHAnsi" w:hAnsiTheme="minorHAnsi" w:cstheme="minorHAnsi"/>
          <w:sz w:val="22"/>
          <w:szCs w:val="22"/>
        </w:rPr>
      </w:pPr>
      <w:r w:rsidRPr="00792855">
        <w:rPr>
          <w:rFonts w:asciiTheme="minorHAnsi" w:hAnsiTheme="minorHAnsi" w:cstheme="minorHAnsi"/>
          <w:sz w:val="22"/>
          <w:szCs w:val="22"/>
        </w:rPr>
        <w:t xml:space="preserve">Prehľad nákladov </w:t>
      </w:r>
    </w:p>
    <w:p w14:paraId="2DA4AFC2"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Prehľad a sumarizácia fakturácie podľa VV ZoD (excel)</w:t>
      </w:r>
    </w:p>
    <w:p w14:paraId="21F7817E" w14:textId="77777777" w:rsidR="00D34C76" w:rsidRPr="00792855" w:rsidRDefault="00D34C76" w:rsidP="00D34C76">
      <w:pPr>
        <w:pStyle w:val="Zkladntext"/>
        <w:numPr>
          <w:ilvl w:val="0"/>
          <w:numId w:val="32"/>
        </w:numPr>
        <w:jc w:val="both"/>
        <w:rPr>
          <w:rFonts w:asciiTheme="minorHAnsi" w:hAnsiTheme="minorHAnsi" w:cstheme="minorHAnsi"/>
          <w:sz w:val="22"/>
          <w:szCs w:val="22"/>
        </w:rPr>
      </w:pPr>
      <w:r w:rsidRPr="00792855">
        <w:rPr>
          <w:rFonts w:asciiTheme="minorHAnsi" w:hAnsiTheme="minorHAnsi" w:cstheme="minorHAnsi"/>
          <w:sz w:val="22"/>
          <w:szCs w:val="22"/>
        </w:rPr>
        <w:t>Ďalšie informácie</w:t>
      </w:r>
    </w:p>
    <w:p w14:paraId="2F2F7459"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Návrh opatrení na odstránenie nedostatkov</w:t>
      </w:r>
    </w:p>
    <w:p w14:paraId="4A8F4F4D"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Návrh opatrení na akceleráciu prác</w:t>
      </w:r>
    </w:p>
    <w:p w14:paraId="76E2160F"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Problémy ovplyvňujúce priebeh prác</w:t>
      </w:r>
    </w:p>
    <w:p w14:paraId="5A753C87"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Odsúhlasené zmeny, pokyny na zmenu</w:t>
      </w:r>
    </w:p>
    <w:p w14:paraId="5E9FE347"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Informácie potrebné pre objednávateľa na otázky a komunikáciu verejnosti</w:t>
      </w:r>
    </w:p>
    <w:p w14:paraId="36DF0BA3"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Označenie stavby (infotabule, miesto, dátum osadenia/odstránenia)</w:t>
      </w:r>
    </w:p>
    <w:p w14:paraId="25CE34D3" w14:textId="77777777" w:rsidR="00D34C76" w:rsidRPr="00792855" w:rsidRDefault="00D34C76" w:rsidP="00D34C76">
      <w:pPr>
        <w:pStyle w:val="Zkladntext"/>
        <w:ind w:left="720"/>
        <w:jc w:val="both"/>
        <w:rPr>
          <w:rFonts w:asciiTheme="minorHAnsi" w:hAnsiTheme="minorHAnsi" w:cstheme="minorHAnsi"/>
          <w:sz w:val="22"/>
          <w:szCs w:val="22"/>
        </w:rPr>
      </w:pPr>
      <w:r w:rsidRPr="00792855">
        <w:rPr>
          <w:rFonts w:asciiTheme="minorHAnsi" w:hAnsiTheme="minorHAnsi" w:cstheme="minorHAnsi"/>
          <w:sz w:val="22"/>
          <w:szCs w:val="22"/>
        </w:rPr>
        <w:t>Prílohy</w:t>
      </w:r>
    </w:p>
    <w:p w14:paraId="72CD3680"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Priebežný výkaz výmer (excel)</w:t>
      </w:r>
    </w:p>
    <w:p w14:paraId="45B0C103"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Stavebný denník v elektronickej forme (formát PDF)</w:t>
      </w:r>
    </w:p>
    <w:p w14:paraId="28E97B50"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hAnsiTheme="minorHAnsi" w:cstheme="minorHAnsi"/>
          <w:sz w:val="22"/>
          <w:szCs w:val="22"/>
        </w:rPr>
        <w:t>Fotodokumentácia</w:t>
      </w:r>
    </w:p>
    <w:p w14:paraId="202C8322"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eastAsia="Arial" w:hAnsiTheme="minorHAnsi" w:cstheme="minorHAnsi"/>
          <w:sz w:val="22"/>
          <w:szCs w:val="22"/>
        </w:rPr>
        <w:t>Záznam o predložení Materiálov na odsúhlasenie – vzorkovanie a vzorkovacie protokoly</w:t>
      </w:r>
    </w:p>
    <w:p w14:paraId="66AF655F"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eastAsia="Arial" w:hAnsiTheme="minorHAnsi" w:cstheme="minorHAnsi"/>
          <w:sz w:val="22"/>
          <w:szCs w:val="22"/>
        </w:rPr>
        <w:t>Záznamy o skúškach</w:t>
      </w:r>
    </w:p>
    <w:p w14:paraId="71D0EC4A"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eastAsia="Arial" w:hAnsiTheme="minorHAnsi" w:cstheme="minorHAnsi"/>
          <w:sz w:val="22"/>
          <w:szCs w:val="22"/>
        </w:rPr>
        <w:t>Záznam o kontrole pracovníkov kontroly</w:t>
      </w:r>
    </w:p>
    <w:p w14:paraId="7705B99B"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eastAsia="Arial" w:hAnsiTheme="minorHAnsi" w:cstheme="minorHAnsi"/>
          <w:sz w:val="22"/>
          <w:szCs w:val="22"/>
        </w:rPr>
        <w:t>Záznamy z pracovných rokovaní, vr. príp. rokovaní so Subdodávateľmi stavby</w:t>
      </w:r>
    </w:p>
    <w:p w14:paraId="31AE70B6" w14:textId="77777777" w:rsidR="00D34C76" w:rsidRPr="00792855" w:rsidRDefault="00D34C76" w:rsidP="00D34C76">
      <w:pPr>
        <w:pStyle w:val="Zkladntext"/>
        <w:numPr>
          <w:ilvl w:val="1"/>
          <w:numId w:val="32"/>
        </w:numPr>
        <w:ind w:left="993" w:hanging="284"/>
        <w:jc w:val="both"/>
        <w:rPr>
          <w:rFonts w:asciiTheme="minorHAnsi" w:hAnsiTheme="minorHAnsi" w:cstheme="minorHAnsi"/>
          <w:sz w:val="22"/>
          <w:szCs w:val="22"/>
        </w:rPr>
      </w:pPr>
      <w:r w:rsidRPr="00792855">
        <w:rPr>
          <w:rFonts w:asciiTheme="minorHAnsi" w:eastAsia="Arial" w:hAnsiTheme="minorHAnsi" w:cstheme="minorHAnsi"/>
          <w:sz w:val="22"/>
          <w:szCs w:val="22"/>
        </w:rPr>
        <w:t>Protokoly o prerokovaní pokynov na Zmenu</w:t>
      </w:r>
    </w:p>
    <w:p w14:paraId="0C26C445" w14:textId="77777777" w:rsidR="00D34C76" w:rsidRPr="00792855" w:rsidRDefault="00D34C76" w:rsidP="00D34C76">
      <w:pPr>
        <w:tabs>
          <w:tab w:val="left" w:pos="4050"/>
        </w:tabs>
        <w:rPr>
          <w:rFonts w:asciiTheme="minorHAnsi" w:hAnsiTheme="minorHAnsi" w:cstheme="minorHAnsi"/>
          <w:sz w:val="22"/>
          <w:szCs w:val="22"/>
        </w:rPr>
      </w:pPr>
    </w:p>
    <w:p w14:paraId="6D9F85FE" w14:textId="418C5A4C" w:rsidR="00C07EBA" w:rsidRPr="00C07EBA" w:rsidRDefault="00C07EBA" w:rsidP="00FE207A">
      <w:pPr>
        <w:pStyle w:val="Standard"/>
        <w:jc w:val="both"/>
        <w:rPr>
          <w:rFonts w:asciiTheme="minorHAnsi" w:hAnsiTheme="minorHAnsi" w:cstheme="minorHAnsi"/>
          <w:sz w:val="22"/>
          <w:szCs w:val="22"/>
        </w:rPr>
      </w:pPr>
    </w:p>
    <w:sectPr w:rsidR="00C07EBA" w:rsidRPr="00C07EBA" w:rsidSect="00D34C76">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C5E39" w14:textId="77777777" w:rsidR="001E32AC" w:rsidRDefault="001E32AC" w:rsidP="00ED7F70">
      <w:r>
        <w:separator/>
      </w:r>
    </w:p>
  </w:endnote>
  <w:endnote w:type="continuationSeparator" w:id="0">
    <w:p w14:paraId="21B5B9FA" w14:textId="77777777" w:rsidR="001E32AC" w:rsidRDefault="001E32AC"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584798"/>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28636285"/>
          <w:docPartObj>
            <w:docPartGallery w:val="Page Numbers (Top of Page)"/>
            <w:docPartUnique/>
          </w:docPartObj>
        </w:sdtPr>
        <w:sdtEndPr/>
        <w:sdtContent>
          <w:p w14:paraId="34E38DC1" w14:textId="77777777" w:rsidR="00051C0C" w:rsidRDefault="00051C0C">
            <w:pPr>
              <w:pStyle w:val="Pta"/>
              <w:jc w:val="center"/>
              <w:rPr>
                <w:rFonts w:asciiTheme="minorHAnsi" w:hAnsiTheme="minorHAnsi" w:cstheme="minorHAnsi"/>
                <w:sz w:val="18"/>
                <w:szCs w:val="18"/>
              </w:rPr>
            </w:pPr>
          </w:p>
          <w:p w14:paraId="34A3BE81" w14:textId="2D65C92D" w:rsidR="00ED7F70" w:rsidRPr="00051C0C" w:rsidRDefault="00ED7F70">
            <w:pPr>
              <w:pStyle w:val="Pta"/>
              <w:jc w:val="center"/>
              <w:rPr>
                <w:rFonts w:asciiTheme="minorHAnsi" w:hAnsiTheme="minorHAnsi" w:cstheme="minorHAnsi"/>
                <w:sz w:val="18"/>
                <w:szCs w:val="18"/>
              </w:rPr>
            </w:pPr>
            <w:r w:rsidRPr="00051C0C">
              <w:rPr>
                <w:rFonts w:asciiTheme="minorHAnsi" w:hAnsiTheme="minorHAnsi" w:cstheme="minorHAnsi"/>
                <w:sz w:val="18"/>
                <w:szCs w:val="18"/>
              </w:rPr>
              <w:t xml:space="preserve">Strana </w:t>
            </w:r>
            <w:r w:rsidRPr="00051C0C">
              <w:rPr>
                <w:rFonts w:asciiTheme="minorHAnsi" w:hAnsiTheme="minorHAnsi" w:cstheme="minorHAnsi"/>
                <w:b/>
                <w:bCs/>
                <w:sz w:val="18"/>
                <w:szCs w:val="18"/>
              </w:rPr>
              <w:fldChar w:fldCharType="begin"/>
            </w:r>
            <w:r w:rsidRPr="00051C0C">
              <w:rPr>
                <w:rFonts w:asciiTheme="minorHAnsi" w:hAnsiTheme="minorHAnsi" w:cstheme="minorHAnsi"/>
                <w:b/>
                <w:bCs/>
                <w:sz w:val="18"/>
                <w:szCs w:val="18"/>
              </w:rPr>
              <w:instrText>PAGE</w:instrText>
            </w:r>
            <w:r w:rsidRPr="00051C0C">
              <w:rPr>
                <w:rFonts w:asciiTheme="minorHAnsi" w:hAnsiTheme="minorHAnsi" w:cstheme="minorHAnsi"/>
                <w:b/>
                <w:bCs/>
                <w:sz w:val="18"/>
                <w:szCs w:val="18"/>
              </w:rPr>
              <w:fldChar w:fldCharType="separate"/>
            </w:r>
            <w:r w:rsidRPr="00051C0C">
              <w:rPr>
                <w:rFonts w:asciiTheme="minorHAnsi" w:hAnsiTheme="minorHAnsi" w:cstheme="minorHAnsi"/>
                <w:b/>
                <w:bCs/>
                <w:sz w:val="18"/>
                <w:szCs w:val="18"/>
              </w:rPr>
              <w:t>2</w:t>
            </w:r>
            <w:r w:rsidRPr="00051C0C">
              <w:rPr>
                <w:rFonts w:asciiTheme="minorHAnsi" w:hAnsiTheme="minorHAnsi" w:cstheme="minorHAnsi"/>
                <w:b/>
                <w:bCs/>
                <w:sz w:val="18"/>
                <w:szCs w:val="18"/>
              </w:rPr>
              <w:fldChar w:fldCharType="end"/>
            </w:r>
            <w:r w:rsidRPr="00051C0C">
              <w:rPr>
                <w:rFonts w:asciiTheme="minorHAnsi" w:hAnsiTheme="minorHAnsi" w:cstheme="minorHAnsi"/>
                <w:sz w:val="18"/>
                <w:szCs w:val="18"/>
              </w:rPr>
              <w:t xml:space="preserve"> z </w:t>
            </w:r>
            <w:r w:rsidRPr="00051C0C">
              <w:rPr>
                <w:rFonts w:asciiTheme="minorHAnsi" w:hAnsiTheme="minorHAnsi" w:cstheme="minorHAnsi"/>
                <w:b/>
                <w:bCs/>
                <w:sz w:val="18"/>
                <w:szCs w:val="18"/>
              </w:rPr>
              <w:fldChar w:fldCharType="begin"/>
            </w:r>
            <w:r w:rsidRPr="00051C0C">
              <w:rPr>
                <w:rFonts w:asciiTheme="minorHAnsi" w:hAnsiTheme="minorHAnsi" w:cstheme="minorHAnsi"/>
                <w:b/>
                <w:bCs/>
                <w:sz w:val="18"/>
                <w:szCs w:val="18"/>
              </w:rPr>
              <w:instrText>NUMPAGES</w:instrText>
            </w:r>
            <w:r w:rsidRPr="00051C0C">
              <w:rPr>
                <w:rFonts w:asciiTheme="minorHAnsi" w:hAnsiTheme="minorHAnsi" w:cstheme="minorHAnsi"/>
                <w:b/>
                <w:bCs/>
                <w:sz w:val="18"/>
                <w:szCs w:val="18"/>
              </w:rPr>
              <w:fldChar w:fldCharType="separate"/>
            </w:r>
            <w:r w:rsidRPr="00051C0C">
              <w:rPr>
                <w:rFonts w:asciiTheme="minorHAnsi" w:hAnsiTheme="minorHAnsi" w:cstheme="minorHAnsi"/>
                <w:b/>
                <w:bCs/>
                <w:sz w:val="18"/>
                <w:szCs w:val="18"/>
              </w:rPr>
              <w:t>2</w:t>
            </w:r>
            <w:r w:rsidRPr="00051C0C">
              <w:rPr>
                <w:rFonts w:asciiTheme="minorHAnsi" w:hAnsiTheme="minorHAnsi" w:cstheme="minorHAnsi"/>
                <w:b/>
                <w:bCs/>
                <w:sz w:val="18"/>
                <w:szCs w:val="18"/>
              </w:rPr>
              <w:fldChar w:fldCharType="end"/>
            </w:r>
          </w:p>
        </w:sdtContent>
      </w:sdt>
    </w:sdtContent>
  </w:sdt>
  <w:p w14:paraId="28A341B2" w14:textId="77777777" w:rsidR="00ED7F70" w:rsidRDefault="00ED7F70">
    <w:pPr>
      <w:pStyle w:val="Pta"/>
    </w:pPr>
  </w:p>
  <w:p w14:paraId="591FD1D8" w14:textId="77777777" w:rsidR="001E5857" w:rsidRDefault="001E5857"/>
  <w:p w14:paraId="1597F111" w14:textId="77777777" w:rsidR="001E5857" w:rsidRDefault="001E58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18"/>
        <w:szCs w:val="18"/>
      </w:rPr>
      <w:id w:val="453138463"/>
      <w:docPartObj>
        <w:docPartGallery w:val="Page Numbers (Bottom of Page)"/>
        <w:docPartUnique/>
      </w:docPartObj>
    </w:sdtPr>
    <w:sdtEndPr/>
    <w:sdtContent>
      <w:sdt>
        <w:sdtPr>
          <w:rPr>
            <w:rFonts w:ascii="Calibri" w:hAnsi="Calibri" w:cs="Calibri"/>
            <w:sz w:val="18"/>
            <w:szCs w:val="18"/>
          </w:rPr>
          <w:id w:val="-1068963691"/>
          <w:docPartObj>
            <w:docPartGallery w:val="Page Numbers (Top of Page)"/>
            <w:docPartUnique/>
          </w:docPartObj>
        </w:sdtPr>
        <w:sdtEndPr/>
        <w:sdtContent>
          <w:p w14:paraId="0D37A16B" w14:textId="77777777" w:rsidR="00D34C76" w:rsidRPr="000A0547" w:rsidRDefault="00D34C76">
            <w:pPr>
              <w:pStyle w:val="Pta"/>
              <w:jc w:val="right"/>
              <w:rPr>
                <w:rFonts w:ascii="Calibri" w:hAnsi="Calibri" w:cs="Calibri"/>
                <w:sz w:val="18"/>
                <w:szCs w:val="18"/>
              </w:rPr>
            </w:pPr>
            <w:r w:rsidRPr="000A0547">
              <w:rPr>
                <w:rFonts w:ascii="Calibri" w:hAnsi="Calibri" w:cs="Calibri"/>
                <w:sz w:val="18"/>
                <w:szCs w:val="18"/>
              </w:rPr>
              <w:t xml:space="preserve">Strana </w:t>
            </w:r>
            <w:r w:rsidRPr="000A0547">
              <w:rPr>
                <w:rFonts w:ascii="Calibri" w:hAnsi="Calibri" w:cs="Calibri"/>
                <w:b/>
                <w:bCs/>
                <w:sz w:val="18"/>
                <w:szCs w:val="18"/>
              </w:rPr>
              <w:fldChar w:fldCharType="begin"/>
            </w:r>
            <w:r w:rsidRPr="000A0547">
              <w:rPr>
                <w:rFonts w:ascii="Calibri" w:hAnsi="Calibri" w:cs="Calibri"/>
                <w:b/>
                <w:bCs/>
                <w:sz w:val="18"/>
                <w:szCs w:val="18"/>
              </w:rPr>
              <w:instrText>PAGE</w:instrText>
            </w:r>
            <w:r w:rsidRPr="000A0547">
              <w:rPr>
                <w:rFonts w:ascii="Calibri" w:hAnsi="Calibri" w:cs="Calibri"/>
                <w:b/>
                <w:bCs/>
                <w:sz w:val="18"/>
                <w:szCs w:val="18"/>
              </w:rPr>
              <w:fldChar w:fldCharType="separate"/>
            </w:r>
            <w:r w:rsidRPr="000A0547">
              <w:rPr>
                <w:rFonts w:ascii="Calibri" w:hAnsi="Calibri" w:cs="Calibri"/>
                <w:b/>
                <w:bCs/>
                <w:sz w:val="18"/>
                <w:szCs w:val="18"/>
              </w:rPr>
              <w:t>2</w:t>
            </w:r>
            <w:r w:rsidRPr="000A0547">
              <w:rPr>
                <w:rFonts w:ascii="Calibri" w:hAnsi="Calibri" w:cs="Calibri"/>
                <w:b/>
                <w:bCs/>
                <w:sz w:val="18"/>
                <w:szCs w:val="18"/>
              </w:rPr>
              <w:fldChar w:fldCharType="end"/>
            </w:r>
            <w:r w:rsidRPr="000A0547">
              <w:rPr>
                <w:rFonts w:ascii="Calibri" w:hAnsi="Calibri" w:cs="Calibri"/>
                <w:sz w:val="18"/>
                <w:szCs w:val="18"/>
              </w:rPr>
              <w:t xml:space="preserve"> z </w:t>
            </w:r>
            <w:r w:rsidRPr="000A0547">
              <w:rPr>
                <w:rFonts w:ascii="Calibri" w:hAnsi="Calibri" w:cs="Calibri"/>
                <w:b/>
                <w:bCs/>
                <w:sz w:val="18"/>
                <w:szCs w:val="18"/>
              </w:rPr>
              <w:fldChar w:fldCharType="begin"/>
            </w:r>
            <w:r w:rsidRPr="000A0547">
              <w:rPr>
                <w:rFonts w:ascii="Calibri" w:hAnsi="Calibri" w:cs="Calibri"/>
                <w:b/>
                <w:bCs/>
                <w:sz w:val="18"/>
                <w:szCs w:val="18"/>
              </w:rPr>
              <w:instrText>NUMPAGES</w:instrText>
            </w:r>
            <w:r w:rsidRPr="000A0547">
              <w:rPr>
                <w:rFonts w:ascii="Calibri" w:hAnsi="Calibri" w:cs="Calibri"/>
                <w:b/>
                <w:bCs/>
                <w:sz w:val="18"/>
                <w:szCs w:val="18"/>
              </w:rPr>
              <w:fldChar w:fldCharType="separate"/>
            </w:r>
            <w:r w:rsidRPr="000A0547">
              <w:rPr>
                <w:rFonts w:ascii="Calibri" w:hAnsi="Calibri" w:cs="Calibri"/>
                <w:b/>
                <w:bCs/>
                <w:sz w:val="18"/>
                <w:szCs w:val="18"/>
              </w:rPr>
              <w:t>2</w:t>
            </w:r>
            <w:r w:rsidRPr="000A0547">
              <w:rPr>
                <w:rFonts w:ascii="Calibri" w:hAnsi="Calibri" w:cs="Calibri"/>
                <w:b/>
                <w:bCs/>
                <w:sz w:val="18"/>
                <w:szCs w:val="18"/>
              </w:rPr>
              <w:fldChar w:fldCharType="end"/>
            </w:r>
          </w:p>
        </w:sdtContent>
      </w:sdt>
    </w:sdtContent>
  </w:sdt>
  <w:p w14:paraId="2A384F14" w14:textId="77777777" w:rsidR="00D34C76" w:rsidRDefault="00D34C7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0780350"/>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767383101"/>
          <w:docPartObj>
            <w:docPartGallery w:val="Page Numbers (Top of Page)"/>
            <w:docPartUnique/>
          </w:docPartObj>
        </w:sdtPr>
        <w:sdtEndPr/>
        <w:sdtContent>
          <w:p w14:paraId="7B347282" w14:textId="77777777" w:rsidR="002530A7" w:rsidRDefault="002530A7">
            <w:pPr>
              <w:pStyle w:val="Pta"/>
              <w:jc w:val="center"/>
              <w:rPr>
                <w:rFonts w:asciiTheme="minorHAnsi" w:hAnsiTheme="minorHAnsi" w:cstheme="minorHAnsi"/>
                <w:sz w:val="18"/>
                <w:szCs w:val="18"/>
              </w:rPr>
            </w:pPr>
          </w:p>
          <w:p w14:paraId="2619DCD0" w14:textId="77777777" w:rsidR="00ED7F70" w:rsidRPr="00792855" w:rsidRDefault="00ED7F70">
            <w:pPr>
              <w:pStyle w:val="Pta"/>
              <w:jc w:val="center"/>
              <w:rPr>
                <w:rFonts w:asciiTheme="minorHAnsi" w:hAnsiTheme="minorHAnsi" w:cstheme="minorHAnsi"/>
                <w:sz w:val="18"/>
                <w:szCs w:val="18"/>
              </w:rPr>
            </w:pPr>
            <w:r w:rsidRPr="00792855">
              <w:rPr>
                <w:rFonts w:asciiTheme="minorHAnsi" w:hAnsiTheme="minorHAnsi" w:cstheme="minorHAnsi"/>
                <w:sz w:val="18"/>
                <w:szCs w:val="18"/>
              </w:rPr>
              <w:t xml:space="preserve">Strana </w:t>
            </w:r>
            <w:r w:rsidRPr="00792855">
              <w:rPr>
                <w:rFonts w:asciiTheme="minorHAnsi" w:hAnsiTheme="minorHAnsi" w:cstheme="minorHAnsi"/>
                <w:b/>
                <w:bCs/>
                <w:sz w:val="18"/>
                <w:szCs w:val="18"/>
              </w:rPr>
              <w:fldChar w:fldCharType="begin"/>
            </w:r>
            <w:r w:rsidRPr="00792855">
              <w:rPr>
                <w:rFonts w:asciiTheme="minorHAnsi" w:hAnsiTheme="minorHAnsi" w:cstheme="minorHAnsi"/>
                <w:b/>
                <w:bCs/>
                <w:sz w:val="18"/>
                <w:szCs w:val="18"/>
              </w:rPr>
              <w:instrText>PAGE</w:instrText>
            </w:r>
            <w:r w:rsidRPr="00792855">
              <w:rPr>
                <w:rFonts w:asciiTheme="minorHAnsi" w:hAnsiTheme="minorHAnsi" w:cstheme="minorHAnsi"/>
                <w:b/>
                <w:bCs/>
                <w:sz w:val="18"/>
                <w:szCs w:val="18"/>
              </w:rPr>
              <w:fldChar w:fldCharType="separate"/>
            </w:r>
            <w:r w:rsidRPr="00792855">
              <w:rPr>
                <w:rFonts w:asciiTheme="minorHAnsi" w:hAnsiTheme="minorHAnsi" w:cstheme="minorHAnsi"/>
                <w:b/>
                <w:bCs/>
                <w:sz w:val="18"/>
                <w:szCs w:val="18"/>
              </w:rPr>
              <w:t>2</w:t>
            </w:r>
            <w:r w:rsidRPr="00792855">
              <w:rPr>
                <w:rFonts w:asciiTheme="minorHAnsi" w:hAnsiTheme="minorHAnsi" w:cstheme="minorHAnsi"/>
                <w:b/>
                <w:bCs/>
                <w:sz w:val="18"/>
                <w:szCs w:val="18"/>
              </w:rPr>
              <w:fldChar w:fldCharType="end"/>
            </w:r>
            <w:r w:rsidRPr="00792855">
              <w:rPr>
                <w:rFonts w:asciiTheme="minorHAnsi" w:hAnsiTheme="minorHAnsi" w:cstheme="minorHAnsi"/>
                <w:sz w:val="18"/>
                <w:szCs w:val="18"/>
              </w:rPr>
              <w:t xml:space="preserve"> z </w:t>
            </w:r>
            <w:r w:rsidRPr="00792855">
              <w:rPr>
                <w:rFonts w:asciiTheme="minorHAnsi" w:hAnsiTheme="minorHAnsi" w:cstheme="minorHAnsi"/>
                <w:b/>
                <w:bCs/>
                <w:sz w:val="18"/>
                <w:szCs w:val="18"/>
              </w:rPr>
              <w:fldChar w:fldCharType="begin"/>
            </w:r>
            <w:r w:rsidRPr="00792855">
              <w:rPr>
                <w:rFonts w:asciiTheme="minorHAnsi" w:hAnsiTheme="minorHAnsi" w:cstheme="minorHAnsi"/>
                <w:b/>
                <w:bCs/>
                <w:sz w:val="18"/>
                <w:szCs w:val="18"/>
              </w:rPr>
              <w:instrText>NUMPAGES</w:instrText>
            </w:r>
            <w:r w:rsidRPr="00792855">
              <w:rPr>
                <w:rFonts w:asciiTheme="minorHAnsi" w:hAnsiTheme="minorHAnsi" w:cstheme="minorHAnsi"/>
                <w:b/>
                <w:bCs/>
                <w:sz w:val="18"/>
                <w:szCs w:val="18"/>
              </w:rPr>
              <w:fldChar w:fldCharType="separate"/>
            </w:r>
            <w:r w:rsidRPr="00792855">
              <w:rPr>
                <w:rFonts w:asciiTheme="minorHAnsi" w:hAnsiTheme="minorHAnsi" w:cstheme="minorHAnsi"/>
                <w:b/>
                <w:bCs/>
                <w:sz w:val="18"/>
                <w:szCs w:val="18"/>
              </w:rPr>
              <w:t>2</w:t>
            </w:r>
            <w:r w:rsidRPr="00792855">
              <w:rPr>
                <w:rFonts w:asciiTheme="minorHAnsi" w:hAnsiTheme="minorHAnsi" w:cstheme="minorHAnsi"/>
                <w:b/>
                <w:bCs/>
                <w:sz w:val="18"/>
                <w:szCs w:val="18"/>
              </w:rPr>
              <w:fldChar w:fldCharType="end"/>
            </w:r>
          </w:p>
        </w:sdtContent>
      </w:sdt>
    </w:sdtContent>
  </w:sdt>
  <w:p w14:paraId="4938ED81" w14:textId="77777777" w:rsidR="00ED7F70" w:rsidRDefault="00ED7F70">
    <w:pPr>
      <w:pStyle w:val="Pta"/>
    </w:pPr>
  </w:p>
  <w:p w14:paraId="27FC54D1" w14:textId="77777777" w:rsidR="001E5857" w:rsidRDefault="001E5857"/>
  <w:p w14:paraId="164E9F6F" w14:textId="77777777" w:rsidR="001E5857" w:rsidRDefault="001E58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FCFDA" w14:textId="77777777" w:rsidR="001E32AC" w:rsidRDefault="001E32AC" w:rsidP="00ED7F70">
      <w:r>
        <w:separator/>
      </w:r>
    </w:p>
  </w:footnote>
  <w:footnote w:type="continuationSeparator" w:id="0">
    <w:p w14:paraId="6CE7972C" w14:textId="77777777" w:rsidR="001E32AC" w:rsidRDefault="001E32AC" w:rsidP="00ED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82E4B" w14:textId="77777777" w:rsidR="00D34C76" w:rsidRDefault="00D34C76" w:rsidP="00792855">
    <w:pPr>
      <w:tabs>
        <w:tab w:val="left" w:pos="2805"/>
        <w:tab w:val="right" w:pos="9072"/>
      </w:tabs>
      <w:autoSpaceDE w:val="0"/>
      <w:adjustRightInd w:val="0"/>
      <w:spacing w:line="264" w:lineRule="auto"/>
      <w:rPr>
        <w:rFonts w:asciiTheme="minorHAnsi" w:hAnsiTheme="minorHAnsi" w:cstheme="minorHAnsi"/>
        <w:bCs/>
        <w:sz w:val="22"/>
        <w:szCs w:val="22"/>
      </w:rPr>
    </w:pPr>
    <w:bookmarkStart w:id="4" w:name="_Hlk110501599"/>
    <w:r>
      <w:rPr>
        <w:rFonts w:asciiTheme="minorHAnsi" w:hAnsiTheme="minorHAnsi" w:cstheme="minorHAnsi"/>
        <w:bCs/>
        <w:sz w:val="22"/>
        <w:szCs w:val="22"/>
      </w:rPr>
      <w:tab/>
    </w:r>
    <w:r>
      <w:rPr>
        <w:rFonts w:asciiTheme="minorHAnsi" w:hAnsiTheme="minorHAnsi" w:cstheme="minorHAnsi"/>
        <w:bCs/>
        <w:sz w:val="22"/>
        <w:szCs w:val="22"/>
      </w:rPr>
      <w:tab/>
      <w:t xml:space="preserve"> </w:t>
    </w:r>
    <w:bookmarkEnd w:id="4"/>
  </w:p>
  <w:p w14:paraId="45D4D3C1" w14:textId="77777777" w:rsidR="00D34C76" w:rsidRPr="009A01AB" w:rsidRDefault="00D34C76" w:rsidP="00F90ABF">
    <w:pPr>
      <w:pStyle w:val="Hlavika"/>
      <w:tabs>
        <w:tab w:val="clear" w:pos="4536"/>
        <w:tab w:val="left" w:pos="1418"/>
        <w:tab w:val="left" w:pos="1843"/>
      </w:tabs>
      <w:jc w:val="center"/>
      <w:rPr>
        <w:rFonts w:asciiTheme="minorHAnsi" w:hAnsiTheme="minorHAnsi" w:cstheme="minorHAnsi"/>
        <w:color w:val="0000FF"/>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Narrow" w:hAnsi="Arial Narrow" w:cs="Arial" w:hint="default"/>
      </w:rPr>
    </w:lvl>
    <w:lvl w:ilvl="1">
      <w:numFmt w:val="bullet"/>
      <w:lvlText w:val=""/>
      <w:lvlJc w:val="left"/>
      <w:pPr>
        <w:tabs>
          <w:tab w:val="num" w:pos="905"/>
        </w:tabs>
        <w:ind w:left="2345" w:hanging="360"/>
      </w:pPr>
      <w:rPr>
        <w:rFonts w:ascii="Symbol" w:hAnsi="Symbo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B231D2"/>
    <w:multiLevelType w:val="multilevel"/>
    <w:tmpl w:val="3368692A"/>
    <w:lvl w:ilvl="0">
      <w:start w:val="9"/>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8"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9" w15:restartNumberingAfterBreak="0">
    <w:nsid w:val="21892D90"/>
    <w:multiLevelType w:val="multilevel"/>
    <w:tmpl w:val="5A36589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2"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3"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4"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5"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49B8685D"/>
    <w:multiLevelType w:val="hybridMultilevel"/>
    <w:tmpl w:val="2EB2ACA0"/>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18"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20" w15:restartNumberingAfterBreak="0">
    <w:nsid w:val="65280CD2"/>
    <w:multiLevelType w:val="hybridMultilevel"/>
    <w:tmpl w:val="D91E1714"/>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21" w15:restartNumberingAfterBreak="0">
    <w:nsid w:val="704A26D8"/>
    <w:multiLevelType w:val="multilevel"/>
    <w:tmpl w:val="B4326E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2741DCD"/>
    <w:multiLevelType w:val="multilevel"/>
    <w:tmpl w:val="D0502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7AE7347C"/>
    <w:multiLevelType w:val="multilevel"/>
    <w:tmpl w:val="73F26E8A"/>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960694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064159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502202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5903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468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7281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170750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6400343">
    <w:abstractNumId w:val="6"/>
  </w:num>
  <w:num w:numId="9" w16cid:durableId="178345785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964522">
    <w:abstractNumId w:val="3"/>
  </w:num>
  <w:num w:numId="11" w16cid:durableId="33110350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219217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76385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916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30988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1414068">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9954502">
    <w:abstractNumId w:val="13"/>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1450776099">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887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6931597">
    <w:abstractNumId w:val="16"/>
  </w:num>
  <w:num w:numId="21" w16cid:durableId="526062862">
    <w:abstractNumId w:val="2"/>
  </w:num>
  <w:num w:numId="22" w16cid:durableId="417944295">
    <w:abstractNumId w:val="14"/>
  </w:num>
  <w:num w:numId="23" w16cid:durableId="576600761">
    <w:abstractNumId w:val="21"/>
  </w:num>
  <w:num w:numId="24" w16cid:durableId="1906067895">
    <w:abstractNumId w:val="15"/>
  </w:num>
  <w:num w:numId="25" w16cid:durableId="66346129">
    <w:abstractNumId w:val="22"/>
  </w:num>
  <w:num w:numId="26" w16cid:durableId="451555549">
    <w:abstractNumId w:val="25"/>
  </w:num>
  <w:num w:numId="27" w16cid:durableId="1362782301">
    <w:abstractNumId w:val="5"/>
  </w:num>
  <w:num w:numId="28" w16cid:durableId="289478795">
    <w:abstractNumId w:val="10"/>
  </w:num>
  <w:num w:numId="29" w16cid:durableId="627124608">
    <w:abstractNumId w:val="9"/>
  </w:num>
  <w:num w:numId="30" w16cid:durableId="1963146576">
    <w:abstractNumId w:val="20"/>
  </w:num>
  <w:num w:numId="31" w16cid:durableId="436406353">
    <w:abstractNumId w:val="17"/>
  </w:num>
  <w:num w:numId="32" w16cid:durableId="87006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A5"/>
    <w:rsid w:val="000050B1"/>
    <w:rsid w:val="000064E8"/>
    <w:rsid w:val="00010822"/>
    <w:rsid w:val="00020E08"/>
    <w:rsid w:val="000219A5"/>
    <w:rsid w:val="00023501"/>
    <w:rsid w:val="00024828"/>
    <w:rsid w:val="00030C01"/>
    <w:rsid w:val="0004249C"/>
    <w:rsid w:val="000451C8"/>
    <w:rsid w:val="00051C0C"/>
    <w:rsid w:val="00057EAE"/>
    <w:rsid w:val="000641B0"/>
    <w:rsid w:val="0006707B"/>
    <w:rsid w:val="000701A9"/>
    <w:rsid w:val="000843D2"/>
    <w:rsid w:val="00086931"/>
    <w:rsid w:val="0009678B"/>
    <w:rsid w:val="000A33EE"/>
    <w:rsid w:val="000A6780"/>
    <w:rsid w:val="000B63A7"/>
    <w:rsid w:val="000C49E8"/>
    <w:rsid w:val="000C73B2"/>
    <w:rsid w:val="000D25C9"/>
    <w:rsid w:val="000D78A5"/>
    <w:rsid w:val="000E0721"/>
    <w:rsid w:val="000E3149"/>
    <w:rsid w:val="000E66D4"/>
    <w:rsid w:val="000F231E"/>
    <w:rsid w:val="000F36C2"/>
    <w:rsid w:val="00102A25"/>
    <w:rsid w:val="001041D0"/>
    <w:rsid w:val="00110289"/>
    <w:rsid w:val="001351B9"/>
    <w:rsid w:val="00137F6E"/>
    <w:rsid w:val="001441D7"/>
    <w:rsid w:val="001474A4"/>
    <w:rsid w:val="00164ACE"/>
    <w:rsid w:val="00164BC0"/>
    <w:rsid w:val="00171A21"/>
    <w:rsid w:val="00171D37"/>
    <w:rsid w:val="0017215A"/>
    <w:rsid w:val="001730D6"/>
    <w:rsid w:val="0017486F"/>
    <w:rsid w:val="001756CD"/>
    <w:rsid w:val="00184A49"/>
    <w:rsid w:val="00196240"/>
    <w:rsid w:val="001A4878"/>
    <w:rsid w:val="001A5736"/>
    <w:rsid w:val="001B637B"/>
    <w:rsid w:val="001C1BDD"/>
    <w:rsid w:val="001D7C6A"/>
    <w:rsid w:val="001E113A"/>
    <w:rsid w:val="001E32AC"/>
    <w:rsid w:val="001E5857"/>
    <w:rsid w:val="001E62F4"/>
    <w:rsid w:val="001F2E73"/>
    <w:rsid w:val="001F313A"/>
    <w:rsid w:val="001F431C"/>
    <w:rsid w:val="001F6B51"/>
    <w:rsid w:val="00205E2C"/>
    <w:rsid w:val="00216C40"/>
    <w:rsid w:val="00217300"/>
    <w:rsid w:val="0022008B"/>
    <w:rsid w:val="0022222B"/>
    <w:rsid w:val="002227E1"/>
    <w:rsid w:val="00231974"/>
    <w:rsid w:val="002323A6"/>
    <w:rsid w:val="002329D5"/>
    <w:rsid w:val="00233876"/>
    <w:rsid w:val="00233A93"/>
    <w:rsid w:val="00235A5D"/>
    <w:rsid w:val="00242BBD"/>
    <w:rsid w:val="002530A7"/>
    <w:rsid w:val="00253A80"/>
    <w:rsid w:val="0026747B"/>
    <w:rsid w:val="00272A60"/>
    <w:rsid w:val="00286504"/>
    <w:rsid w:val="00286FEF"/>
    <w:rsid w:val="00294647"/>
    <w:rsid w:val="002975B5"/>
    <w:rsid w:val="002A1832"/>
    <w:rsid w:val="002A7DE0"/>
    <w:rsid w:val="002B24C6"/>
    <w:rsid w:val="002B3160"/>
    <w:rsid w:val="002B4616"/>
    <w:rsid w:val="002B78F9"/>
    <w:rsid w:val="002C1E05"/>
    <w:rsid w:val="002D1531"/>
    <w:rsid w:val="002D68D2"/>
    <w:rsid w:val="002D722F"/>
    <w:rsid w:val="002E6FC0"/>
    <w:rsid w:val="002F2295"/>
    <w:rsid w:val="002F3B1D"/>
    <w:rsid w:val="002F6954"/>
    <w:rsid w:val="003138BB"/>
    <w:rsid w:val="00350B45"/>
    <w:rsid w:val="0035116A"/>
    <w:rsid w:val="003527B6"/>
    <w:rsid w:val="00370AC8"/>
    <w:rsid w:val="00371A9C"/>
    <w:rsid w:val="00374B67"/>
    <w:rsid w:val="00392489"/>
    <w:rsid w:val="003937FA"/>
    <w:rsid w:val="00394FB9"/>
    <w:rsid w:val="003960D8"/>
    <w:rsid w:val="003A17D7"/>
    <w:rsid w:val="003A7756"/>
    <w:rsid w:val="003A7FD0"/>
    <w:rsid w:val="003D1C37"/>
    <w:rsid w:val="003D21EE"/>
    <w:rsid w:val="003E090C"/>
    <w:rsid w:val="003F05C7"/>
    <w:rsid w:val="00410AD4"/>
    <w:rsid w:val="004168DC"/>
    <w:rsid w:val="0042684B"/>
    <w:rsid w:val="004306E3"/>
    <w:rsid w:val="00433F10"/>
    <w:rsid w:val="00434FA7"/>
    <w:rsid w:val="00446D55"/>
    <w:rsid w:val="00452070"/>
    <w:rsid w:val="004652E6"/>
    <w:rsid w:val="0048069B"/>
    <w:rsid w:val="00494BB0"/>
    <w:rsid w:val="00495F56"/>
    <w:rsid w:val="00496802"/>
    <w:rsid w:val="004A3495"/>
    <w:rsid w:val="004A3AD7"/>
    <w:rsid w:val="004A646C"/>
    <w:rsid w:val="004A6A1D"/>
    <w:rsid w:val="004B55A1"/>
    <w:rsid w:val="004D6439"/>
    <w:rsid w:val="004D6E9E"/>
    <w:rsid w:val="004E4D3C"/>
    <w:rsid w:val="004F44FC"/>
    <w:rsid w:val="00513DA2"/>
    <w:rsid w:val="00515884"/>
    <w:rsid w:val="00526967"/>
    <w:rsid w:val="0053394F"/>
    <w:rsid w:val="00545EE0"/>
    <w:rsid w:val="00553634"/>
    <w:rsid w:val="00560737"/>
    <w:rsid w:val="00562D0F"/>
    <w:rsid w:val="0057022B"/>
    <w:rsid w:val="00577CE9"/>
    <w:rsid w:val="00580463"/>
    <w:rsid w:val="00580E92"/>
    <w:rsid w:val="005869FA"/>
    <w:rsid w:val="005944B4"/>
    <w:rsid w:val="005A254D"/>
    <w:rsid w:val="005A71AA"/>
    <w:rsid w:val="005B0B65"/>
    <w:rsid w:val="005B0D55"/>
    <w:rsid w:val="005B4544"/>
    <w:rsid w:val="005C39A8"/>
    <w:rsid w:val="005C6E80"/>
    <w:rsid w:val="005F0527"/>
    <w:rsid w:val="005F216C"/>
    <w:rsid w:val="005F3A29"/>
    <w:rsid w:val="005F3CBD"/>
    <w:rsid w:val="005F572A"/>
    <w:rsid w:val="00601F5B"/>
    <w:rsid w:val="006034B3"/>
    <w:rsid w:val="006035FB"/>
    <w:rsid w:val="006039F7"/>
    <w:rsid w:val="0062098C"/>
    <w:rsid w:val="00624D71"/>
    <w:rsid w:val="0062725C"/>
    <w:rsid w:val="006278D0"/>
    <w:rsid w:val="00632CA3"/>
    <w:rsid w:val="00647662"/>
    <w:rsid w:val="00647D18"/>
    <w:rsid w:val="00662537"/>
    <w:rsid w:val="00672642"/>
    <w:rsid w:val="00683077"/>
    <w:rsid w:val="0068617B"/>
    <w:rsid w:val="006901D7"/>
    <w:rsid w:val="00697570"/>
    <w:rsid w:val="006A0A6B"/>
    <w:rsid w:val="006A433D"/>
    <w:rsid w:val="006A5959"/>
    <w:rsid w:val="006B28C5"/>
    <w:rsid w:val="006C16BA"/>
    <w:rsid w:val="006C2151"/>
    <w:rsid w:val="006D01C7"/>
    <w:rsid w:val="006D5FD1"/>
    <w:rsid w:val="006E2214"/>
    <w:rsid w:val="006F0B22"/>
    <w:rsid w:val="006F3A8B"/>
    <w:rsid w:val="00704DF1"/>
    <w:rsid w:val="007457EA"/>
    <w:rsid w:val="00745E9F"/>
    <w:rsid w:val="007470D9"/>
    <w:rsid w:val="00762EF1"/>
    <w:rsid w:val="00765A52"/>
    <w:rsid w:val="007726C0"/>
    <w:rsid w:val="00773419"/>
    <w:rsid w:val="00780364"/>
    <w:rsid w:val="0078395D"/>
    <w:rsid w:val="00783E45"/>
    <w:rsid w:val="007851C0"/>
    <w:rsid w:val="007978D9"/>
    <w:rsid w:val="007A49A4"/>
    <w:rsid w:val="007A4DDC"/>
    <w:rsid w:val="007B27F7"/>
    <w:rsid w:val="007B7539"/>
    <w:rsid w:val="007B7FAE"/>
    <w:rsid w:val="007C5068"/>
    <w:rsid w:val="007D773E"/>
    <w:rsid w:val="007D7E75"/>
    <w:rsid w:val="007E29AE"/>
    <w:rsid w:val="007F71DC"/>
    <w:rsid w:val="00800A54"/>
    <w:rsid w:val="00800B65"/>
    <w:rsid w:val="008049A7"/>
    <w:rsid w:val="00811428"/>
    <w:rsid w:val="00825A7B"/>
    <w:rsid w:val="00830CD5"/>
    <w:rsid w:val="00831B92"/>
    <w:rsid w:val="00832872"/>
    <w:rsid w:val="00854ED8"/>
    <w:rsid w:val="00857C07"/>
    <w:rsid w:val="00880168"/>
    <w:rsid w:val="00893812"/>
    <w:rsid w:val="008950EA"/>
    <w:rsid w:val="008A1309"/>
    <w:rsid w:val="008A15B0"/>
    <w:rsid w:val="008C4E7C"/>
    <w:rsid w:val="008D69B2"/>
    <w:rsid w:val="008E144B"/>
    <w:rsid w:val="008E3CC4"/>
    <w:rsid w:val="008E63AB"/>
    <w:rsid w:val="008F1A3D"/>
    <w:rsid w:val="008F46AD"/>
    <w:rsid w:val="009009B2"/>
    <w:rsid w:val="00907A44"/>
    <w:rsid w:val="00910250"/>
    <w:rsid w:val="0093269D"/>
    <w:rsid w:val="009427BA"/>
    <w:rsid w:val="009527B8"/>
    <w:rsid w:val="00961033"/>
    <w:rsid w:val="0096444A"/>
    <w:rsid w:val="00970291"/>
    <w:rsid w:val="00972923"/>
    <w:rsid w:val="009859B6"/>
    <w:rsid w:val="009A698B"/>
    <w:rsid w:val="009A6EB5"/>
    <w:rsid w:val="009C2201"/>
    <w:rsid w:val="009C5D22"/>
    <w:rsid w:val="009E2C84"/>
    <w:rsid w:val="009F6A29"/>
    <w:rsid w:val="00A03F6D"/>
    <w:rsid w:val="00A07FC3"/>
    <w:rsid w:val="00A140B6"/>
    <w:rsid w:val="00A1492C"/>
    <w:rsid w:val="00A157B7"/>
    <w:rsid w:val="00A2203A"/>
    <w:rsid w:val="00A235B7"/>
    <w:rsid w:val="00A24A8A"/>
    <w:rsid w:val="00A301D6"/>
    <w:rsid w:val="00A3407C"/>
    <w:rsid w:val="00A36555"/>
    <w:rsid w:val="00A37B6F"/>
    <w:rsid w:val="00A403E8"/>
    <w:rsid w:val="00A43DA4"/>
    <w:rsid w:val="00A55021"/>
    <w:rsid w:val="00A567DB"/>
    <w:rsid w:val="00A649FA"/>
    <w:rsid w:val="00A65744"/>
    <w:rsid w:val="00A72F48"/>
    <w:rsid w:val="00A807E8"/>
    <w:rsid w:val="00A862AB"/>
    <w:rsid w:val="00A87A5F"/>
    <w:rsid w:val="00A9116A"/>
    <w:rsid w:val="00A93916"/>
    <w:rsid w:val="00A96707"/>
    <w:rsid w:val="00AA0B48"/>
    <w:rsid w:val="00AA2910"/>
    <w:rsid w:val="00AB5D7A"/>
    <w:rsid w:val="00AC0A18"/>
    <w:rsid w:val="00AC33D3"/>
    <w:rsid w:val="00AC341D"/>
    <w:rsid w:val="00AC4A03"/>
    <w:rsid w:val="00AD4F3C"/>
    <w:rsid w:val="00AE0D0A"/>
    <w:rsid w:val="00AE0EC4"/>
    <w:rsid w:val="00AE547B"/>
    <w:rsid w:val="00AF0B5C"/>
    <w:rsid w:val="00B0112B"/>
    <w:rsid w:val="00B03C68"/>
    <w:rsid w:val="00B06343"/>
    <w:rsid w:val="00B068C6"/>
    <w:rsid w:val="00B13936"/>
    <w:rsid w:val="00B16B67"/>
    <w:rsid w:val="00B177DB"/>
    <w:rsid w:val="00B20739"/>
    <w:rsid w:val="00B33D71"/>
    <w:rsid w:val="00B42DBB"/>
    <w:rsid w:val="00B445FC"/>
    <w:rsid w:val="00B45367"/>
    <w:rsid w:val="00B5171E"/>
    <w:rsid w:val="00B607D5"/>
    <w:rsid w:val="00B62028"/>
    <w:rsid w:val="00B759F1"/>
    <w:rsid w:val="00B84A9A"/>
    <w:rsid w:val="00B949E4"/>
    <w:rsid w:val="00BA0CCE"/>
    <w:rsid w:val="00BA13DF"/>
    <w:rsid w:val="00BA1469"/>
    <w:rsid w:val="00BA1E33"/>
    <w:rsid w:val="00BB0D3B"/>
    <w:rsid w:val="00BB6B7F"/>
    <w:rsid w:val="00BE0C5A"/>
    <w:rsid w:val="00BF1BEC"/>
    <w:rsid w:val="00BF3A58"/>
    <w:rsid w:val="00BF6B40"/>
    <w:rsid w:val="00BF6BF1"/>
    <w:rsid w:val="00BF7E6B"/>
    <w:rsid w:val="00C054A7"/>
    <w:rsid w:val="00C0799A"/>
    <w:rsid w:val="00C07EBA"/>
    <w:rsid w:val="00C32DA0"/>
    <w:rsid w:val="00C37F0D"/>
    <w:rsid w:val="00C41D0C"/>
    <w:rsid w:val="00C52438"/>
    <w:rsid w:val="00C535FE"/>
    <w:rsid w:val="00C5404C"/>
    <w:rsid w:val="00C54991"/>
    <w:rsid w:val="00C56560"/>
    <w:rsid w:val="00C84C71"/>
    <w:rsid w:val="00C84EBA"/>
    <w:rsid w:val="00C85EEC"/>
    <w:rsid w:val="00CA0261"/>
    <w:rsid w:val="00CB294B"/>
    <w:rsid w:val="00CB5EA2"/>
    <w:rsid w:val="00CB64DD"/>
    <w:rsid w:val="00CC4D65"/>
    <w:rsid w:val="00CC5D31"/>
    <w:rsid w:val="00CC5DB0"/>
    <w:rsid w:val="00CD175F"/>
    <w:rsid w:val="00CD2B26"/>
    <w:rsid w:val="00CD3C49"/>
    <w:rsid w:val="00CD64DD"/>
    <w:rsid w:val="00CE38E6"/>
    <w:rsid w:val="00CE77D7"/>
    <w:rsid w:val="00CE7BED"/>
    <w:rsid w:val="00CF4066"/>
    <w:rsid w:val="00CF7518"/>
    <w:rsid w:val="00D0024B"/>
    <w:rsid w:val="00D05CE1"/>
    <w:rsid w:val="00D20A29"/>
    <w:rsid w:val="00D20B8D"/>
    <w:rsid w:val="00D34C76"/>
    <w:rsid w:val="00D428B7"/>
    <w:rsid w:val="00D446BD"/>
    <w:rsid w:val="00D54261"/>
    <w:rsid w:val="00D6283E"/>
    <w:rsid w:val="00D75F83"/>
    <w:rsid w:val="00D77A6D"/>
    <w:rsid w:val="00D80454"/>
    <w:rsid w:val="00D83AAC"/>
    <w:rsid w:val="00D85371"/>
    <w:rsid w:val="00DA0B33"/>
    <w:rsid w:val="00DB21C3"/>
    <w:rsid w:val="00DE0292"/>
    <w:rsid w:val="00E02F6A"/>
    <w:rsid w:val="00E03068"/>
    <w:rsid w:val="00E142A9"/>
    <w:rsid w:val="00E17659"/>
    <w:rsid w:val="00E2661B"/>
    <w:rsid w:val="00E26E13"/>
    <w:rsid w:val="00E2720B"/>
    <w:rsid w:val="00E30401"/>
    <w:rsid w:val="00E315D2"/>
    <w:rsid w:val="00E35620"/>
    <w:rsid w:val="00E37C26"/>
    <w:rsid w:val="00E52DB4"/>
    <w:rsid w:val="00E54EC2"/>
    <w:rsid w:val="00E558CE"/>
    <w:rsid w:val="00E60B51"/>
    <w:rsid w:val="00E612A6"/>
    <w:rsid w:val="00E653A4"/>
    <w:rsid w:val="00E65B0A"/>
    <w:rsid w:val="00E67A4E"/>
    <w:rsid w:val="00E71646"/>
    <w:rsid w:val="00E913E7"/>
    <w:rsid w:val="00EA0A6D"/>
    <w:rsid w:val="00EC2B09"/>
    <w:rsid w:val="00ED7F70"/>
    <w:rsid w:val="00EE2AEF"/>
    <w:rsid w:val="00EE7BB1"/>
    <w:rsid w:val="00F00566"/>
    <w:rsid w:val="00F13CC0"/>
    <w:rsid w:val="00F206EB"/>
    <w:rsid w:val="00F32DC4"/>
    <w:rsid w:val="00F36658"/>
    <w:rsid w:val="00F36983"/>
    <w:rsid w:val="00F44F3F"/>
    <w:rsid w:val="00F466A2"/>
    <w:rsid w:val="00F556B1"/>
    <w:rsid w:val="00F63AAC"/>
    <w:rsid w:val="00F74764"/>
    <w:rsid w:val="00FA2BE0"/>
    <w:rsid w:val="00FA3597"/>
    <w:rsid w:val="00FB3C26"/>
    <w:rsid w:val="00FB72DF"/>
    <w:rsid w:val="00FC07E3"/>
    <w:rsid w:val="00FC60CC"/>
    <w:rsid w:val="00FD3408"/>
    <w:rsid w:val="00FD742E"/>
    <w:rsid w:val="00FE09D5"/>
    <w:rsid w:val="00FE207A"/>
    <w:rsid w:val="00FE2B2D"/>
    <w:rsid w:val="00FE36EB"/>
    <w:rsid w:val="00FE553C"/>
    <w:rsid w:val="00FE7DFF"/>
    <w:rsid w:val="00FF1D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55BE"/>
  <w15:chartTrackingRefBased/>
  <w15:docId w15:val="{01C736B6-A8CA-4CE0-ABA7-60A6AC1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rsid w:val="001041D0"/>
    <w:rPr>
      <w:sz w:val="20"/>
      <w:szCs w:val="18"/>
    </w:rPr>
  </w:style>
  <w:style w:type="character" w:customStyle="1" w:styleId="TextkomentraChar">
    <w:name w:val="Text komentára Char"/>
    <w:basedOn w:val="Predvolenpsmoodseku"/>
    <w:link w:val="Textkomentra"/>
    <w:uiPriority w:val="99"/>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nhideWhenUsed/>
    <w:rsid w:val="00ED7F70"/>
    <w:pPr>
      <w:tabs>
        <w:tab w:val="center" w:pos="4536"/>
        <w:tab w:val="right" w:pos="9072"/>
      </w:tabs>
    </w:pPr>
    <w:rPr>
      <w:szCs w:val="21"/>
    </w:rPr>
  </w:style>
  <w:style w:type="character" w:customStyle="1" w:styleId="HlavikaChar">
    <w:name w:val="Hlavička Char"/>
    <w:basedOn w:val="Predvolenpsmoodseku"/>
    <w:link w:val="Hlavika"/>
    <w:uiPriority w:val="99"/>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paragraph" w:styleId="Revzia">
    <w:name w:val="Revision"/>
    <w:hidden/>
    <w:uiPriority w:val="99"/>
    <w:semiHidden/>
    <w:rsid w:val="002D1531"/>
    <w:pPr>
      <w:spacing w:after="0" w:line="240" w:lineRule="auto"/>
    </w:pPr>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C41D0C"/>
    <w:rPr>
      <w:color w:val="0000FF"/>
      <w:u w:val="single"/>
    </w:rPr>
  </w:style>
  <w:style w:type="character" w:styleId="Nevyrieenzmienka">
    <w:name w:val="Unresolved Mention"/>
    <w:basedOn w:val="Predvolenpsmoodseku"/>
    <w:uiPriority w:val="99"/>
    <w:semiHidden/>
    <w:unhideWhenUsed/>
    <w:rsid w:val="00BB6B7F"/>
    <w:rPr>
      <w:color w:val="605E5C"/>
      <w:shd w:val="clear" w:color="auto" w:fill="E1DFDD"/>
    </w:rPr>
  </w:style>
  <w:style w:type="paragraph" w:styleId="Bezriadkovania">
    <w:name w:val="No Spacing"/>
    <w:uiPriority w:val="99"/>
    <w:qFormat/>
    <w:rsid w:val="008C4E7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ormaltextrun">
    <w:name w:val="normaltextrun"/>
    <w:basedOn w:val="Predvolenpsmoodseku"/>
    <w:rsid w:val="00BF3A58"/>
  </w:style>
  <w:style w:type="character" w:customStyle="1" w:styleId="eop">
    <w:name w:val="eop"/>
    <w:basedOn w:val="Predvolenpsmoodseku"/>
    <w:rsid w:val="00BF3A58"/>
  </w:style>
  <w:style w:type="paragraph" w:styleId="Zkladntext">
    <w:name w:val="Body Text"/>
    <w:basedOn w:val="Normlny"/>
    <w:link w:val="ZkladntextChar"/>
    <w:rsid w:val="00D34C76"/>
    <w:pPr>
      <w:widowControl/>
      <w:autoSpaceDN/>
      <w:spacing w:after="120"/>
    </w:pPr>
    <w:rPr>
      <w:rFonts w:ascii="Times New Roman" w:eastAsia="Times New Roman" w:hAnsi="Times New Roman" w:cs="Times New Roman"/>
      <w:kern w:val="0"/>
      <w:lang w:bidi="ar-SA"/>
    </w:rPr>
  </w:style>
  <w:style w:type="character" w:customStyle="1" w:styleId="ZkladntextChar">
    <w:name w:val="Základný text Char"/>
    <w:basedOn w:val="Predvolenpsmoodseku"/>
    <w:link w:val="Zkladntext"/>
    <w:rsid w:val="00D34C76"/>
    <w:rPr>
      <w:rFonts w:ascii="Times New Roman" w:eastAsia="Times New Roman" w:hAnsi="Times New Roman" w:cs="Times New Roman"/>
      <w:sz w:val="24"/>
      <w:szCs w:val="24"/>
      <w:lang w:eastAsia="zh-CN"/>
    </w:rPr>
  </w:style>
  <w:style w:type="paragraph" w:customStyle="1" w:styleId="Default">
    <w:name w:val="Default"/>
    <w:rsid w:val="00D34C76"/>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68277">
      <w:bodyDiv w:val="1"/>
      <w:marLeft w:val="0"/>
      <w:marRight w:val="0"/>
      <w:marTop w:val="0"/>
      <w:marBottom w:val="0"/>
      <w:divBdr>
        <w:top w:val="none" w:sz="0" w:space="0" w:color="auto"/>
        <w:left w:val="none" w:sz="0" w:space="0" w:color="auto"/>
        <w:bottom w:val="none" w:sz="0" w:space="0" w:color="auto"/>
        <w:right w:val="none" w:sz="0" w:space="0" w:color="auto"/>
      </w:divBdr>
    </w:div>
    <w:div w:id="253326025">
      <w:bodyDiv w:val="1"/>
      <w:marLeft w:val="0"/>
      <w:marRight w:val="0"/>
      <w:marTop w:val="0"/>
      <w:marBottom w:val="0"/>
      <w:divBdr>
        <w:top w:val="none" w:sz="0" w:space="0" w:color="auto"/>
        <w:left w:val="none" w:sz="0" w:space="0" w:color="auto"/>
        <w:bottom w:val="none" w:sz="0" w:space="0" w:color="auto"/>
        <w:right w:val="none" w:sz="0" w:space="0" w:color="auto"/>
      </w:divBdr>
    </w:div>
    <w:div w:id="732658818">
      <w:bodyDiv w:val="1"/>
      <w:marLeft w:val="0"/>
      <w:marRight w:val="0"/>
      <w:marTop w:val="0"/>
      <w:marBottom w:val="0"/>
      <w:divBdr>
        <w:top w:val="none" w:sz="0" w:space="0" w:color="auto"/>
        <w:left w:val="none" w:sz="0" w:space="0" w:color="auto"/>
        <w:bottom w:val="none" w:sz="0" w:space="0" w:color="auto"/>
        <w:right w:val="none" w:sz="0" w:space="0" w:color="auto"/>
      </w:divBdr>
    </w:div>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112435189">
      <w:bodyDiv w:val="1"/>
      <w:marLeft w:val="0"/>
      <w:marRight w:val="0"/>
      <w:marTop w:val="0"/>
      <w:marBottom w:val="0"/>
      <w:divBdr>
        <w:top w:val="none" w:sz="0" w:space="0" w:color="auto"/>
        <w:left w:val="none" w:sz="0" w:space="0" w:color="auto"/>
        <w:bottom w:val="none" w:sz="0" w:space="0" w:color="auto"/>
        <w:right w:val="none" w:sz="0" w:space="0" w:color="auto"/>
      </w:divBdr>
    </w:div>
    <w:div w:id="1185440683">
      <w:bodyDiv w:val="1"/>
      <w:marLeft w:val="0"/>
      <w:marRight w:val="0"/>
      <w:marTop w:val="0"/>
      <w:marBottom w:val="0"/>
      <w:divBdr>
        <w:top w:val="none" w:sz="0" w:space="0" w:color="auto"/>
        <w:left w:val="none" w:sz="0" w:space="0" w:color="auto"/>
        <w:bottom w:val="none" w:sz="0" w:space="0" w:color="auto"/>
        <w:right w:val="none" w:sz="0" w:space="0" w:color="auto"/>
      </w:divBdr>
    </w:div>
    <w:div w:id="21313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deak@bbsk.sk" TargetMode="External"/><Relationship Id="rId18" Type="http://schemas.openxmlformats.org/officeDocument/2006/relationships/hyperlink" Target="mailto:peter.misura@bbsk.s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artin.danis@bbsk.sk" TargetMode="External"/><Relationship Id="rId17" Type="http://schemas.openxmlformats.org/officeDocument/2006/relationships/hyperlink" Target="mailto:tomas.deak@bbsk.sk" TargetMode="External"/><Relationship Id="rId2" Type="http://schemas.openxmlformats.org/officeDocument/2006/relationships/customXml" Target="../customXml/item2.xml"/><Relationship Id="rId16" Type="http://schemas.openxmlformats.org/officeDocument/2006/relationships/hyperlink" Target="mailto:martin.danis@bbsk.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datelna@bbsk.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misura@bbsk.sk" TargetMode="External"/><Relationship Id="rId22"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CD464-6FDC-481F-8476-2627AD6E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4E53E9-B9B4-4F11-834B-6A03209655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14139-0235-4249-874B-14F09622BEBA}">
  <ds:schemaRefs>
    <ds:schemaRef ds:uri="http://schemas.openxmlformats.org/officeDocument/2006/bibliography"/>
  </ds:schemaRefs>
</ds:datastoreItem>
</file>

<file path=customXml/itemProps4.xml><?xml version="1.0" encoding="utf-8"?>
<ds:datastoreItem xmlns:ds="http://schemas.openxmlformats.org/officeDocument/2006/customXml" ds:itemID="{77926C18-5471-4BEA-A222-1DE8DC9E1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8985</Words>
  <Characters>51215</Characters>
  <Application>Microsoft Office Word</Application>
  <DocSecurity>4</DocSecurity>
  <Lines>426</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2</cp:revision>
  <dcterms:created xsi:type="dcterms:W3CDTF">2024-07-18T09:26:00Z</dcterms:created>
  <dcterms:modified xsi:type="dcterms:W3CDTF">2024-07-18T09:26:00Z</dcterms:modified>
</cp:coreProperties>
</file>