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3B" w:rsidRPr="00C77D3B" w:rsidRDefault="00C77D3B" w:rsidP="00C77D3B">
      <w:pPr>
        <w:jc w:val="right"/>
        <w:rPr>
          <w:rFonts w:ascii="Arial Narrow" w:hAnsi="Arial Narrow"/>
          <w:sz w:val="18"/>
          <w:szCs w:val="18"/>
        </w:rPr>
      </w:pPr>
      <w:r w:rsidRPr="00C77D3B">
        <w:rPr>
          <w:rFonts w:ascii="Arial Narrow" w:hAnsi="Arial Narrow"/>
          <w:sz w:val="18"/>
          <w:szCs w:val="18"/>
        </w:rPr>
        <w:t>Príloha č. 1</w:t>
      </w:r>
    </w:p>
    <w:p w:rsidR="00DD2B50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>Opis predmetu zákazky</w:t>
      </w:r>
      <w:r w:rsidR="006A6519">
        <w:rPr>
          <w:rFonts w:ascii="Arial Narrow" w:hAnsi="Arial Narrow"/>
          <w:b/>
          <w:sz w:val="24"/>
          <w:szCs w:val="24"/>
        </w:rPr>
        <w:t>, vlastný návrh plnenia</w:t>
      </w:r>
    </w:p>
    <w:p w:rsidR="00C77D3B" w:rsidRPr="00C77D3B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</w:p>
    <w:p w:rsidR="004F707C" w:rsidRDefault="004F707C"/>
    <w:p w:rsidR="004F707C" w:rsidRDefault="00C77D3B">
      <w:pPr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 xml:space="preserve">Časť </w:t>
      </w:r>
      <w:r w:rsidR="00501D13">
        <w:rPr>
          <w:rFonts w:ascii="Arial Narrow" w:hAnsi="Arial Narrow"/>
          <w:b/>
          <w:sz w:val="24"/>
          <w:szCs w:val="24"/>
        </w:rPr>
        <w:t>2</w:t>
      </w:r>
      <w:r w:rsidRPr="00C77D3B">
        <w:rPr>
          <w:rFonts w:ascii="Arial Narrow" w:hAnsi="Arial Narrow"/>
          <w:b/>
          <w:sz w:val="24"/>
          <w:szCs w:val="24"/>
        </w:rPr>
        <w:t xml:space="preserve"> </w:t>
      </w:r>
      <w:r w:rsidR="00501D13">
        <w:rPr>
          <w:rFonts w:ascii="Arial Narrow" w:hAnsi="Arial Narrow"/>
          <w:b/>
          <w:sz w:val="24"/>
          <w:szCs w:val="24"/>
        </w:rPr>
        <w:t>–</w:t>
      </w:r>
      <w:r w:rsidRPr="00C77D3B">
        <w:rPr>
          <w:rFonts w:ascii="Arial Narrow" w:hAnsi="Arial Narrow"/>
          <w:b/>
          <w:sz w:val="24"/>
          <w:szCs w:val="24"/>
        </w:rPr>
        <w:t xml:space="preserve"> </w:t>
      </w:r>
      <w:r w:rsidR="00501D13">
        <w:rPr>
          <w:rFonts w:ascii="Arial Narrow" w:hAnsi="Arial Narrow"/>
          <w:b/>
          <w:sz w:val="24"/>
          <w:szCs w:val="24"/>
        </w:rPr>
        <w:t xml:space="preserve">Ťahač </w:t>
      </w:r>
      <w:r w:rsidRPr="00C77D3B">
        <w:rPr>
          <w:rFonts w:ascii="Arial Narrow" w:hAnsi="Arial Narrow"/>
          <w:b/>
          <w:sz w:val="24"/>
          <w:szCs w:val="24"/>
        </w:rPr>
        <w:t>náves</w:t>
      </w:r>
      <w:r w:rsidR="00501D13">
        <w:rPr>
          <w:rFonts w:ascii="Arial Narrow" w:hAnsi="Arial Narrow"/>
          <w:b/>
          <w:sz w:val="24"/>
          <w:szCs w:val="24"/>
        </w:rPr>
        <w:t>u</w:t>
      </w:r>
    </w:p>
    <w:p w:rsidR="00C77D3B" w:rsidRDefault="00C77D3B">
      <w:pPr>
        <w:rPr>
          <w:rFonts w:ascii="Arial Narrow" w:hAnsi="Arial Narrow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31"/>
        <w:gridCol w:w="2113"/>
        <w:gridCol w:w="28"/>
        <w:gridCol w:w="10"/>
        <w:gridCol w:w="1168"/>
        <w:gridCol w:w="1358"/>
      </w:tblGrid>
      <w:tr w:rsidR="004F707C" w:rsidRPr="000847C2" w:rsidTr="00154B57">
        <w:trPr>
          <w:trHeight w:val="856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položka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príslušnú/é číselnú/é hodnotu/y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„áno/nie“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F707C" w:rsidRPr="000847C2" w:rsidRDefault="004F707C" w:rsidP="00154B57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F707C" w:rsidRPr="000847C2" w:rsidTr="00154B57">
        <w:trPr>
          <w:trHeight w:val="589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tabs>
                <w:tab w:val="left" w:pos="365"/>
                <w:tab w:val="center" w:pos="461"/>
              </w:tabs>
              <w:jc w:val="center"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 w:cs="Arial"/>
                <w:b/>
              </w:rPr>
              <w:t>1</w:t>
            </w:r>
            <w:r w:rsidRPr="000847C2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tcBorders>
              <w:top w:val="single" w:sz="12" w:space="0" w:color="auto"/>
            </w:tcBorders>
            <w:shd w:val="clear" w:color="auto" w:fill="D9D9D9"/>
            <w:vAlign w:val="bottom"/>
          </w:tcPr>
          <w:p w:rsidR="004F707C" w:rsidRPr="000847C2" w:rsidRDefault="00501D13" w:rsidP="00154B5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Ťahač 6x4 </w:t>
            </w:r>
            <w:r w:rsidR="004F707C" w:rsidRPr="000847C2">
              <w:rPr>
                <w:rFonts w:ascii="Arial Narrow" w:hAnsi="Arial Narrow"/>
                <w:b/>
              </w:rPr>
              <w:t>v požadovanom základnom vyhotovení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0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1.1.</w:t>
            </w:r>
          </w:p>
        </w:tc>
        <w:tc>
          <w:tcPr>
            <w:tcW w:w="3931" w:type="dxa"/>
            <w:shd w:val="clear" w:color="auto" w:fill="D9D9D9"/>
            <w:vAlign w:val="bottom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Farebné vyhotovenie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543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</w:t>
            </w:r>
          </w:p>
        </w:tc>
        <w:tc>
          <w:tcPr>
            <w:tcW w:w="3931" w:type="dxa"/>
            <w:vAlign w:val="center"/>
          </w:tcPr>
          <w:p w:rsidR="004F707C" w:rsidRPr="000847C2" w:rsidRDefault="004F707C" w:rsidP="00154B57">
            <w:pPr>
              <w:rPr>
                <w:rFonts w:ascii="Arial Narrow" w:hAnsi="Arial Narrow"/>
              </w:rPr>
            </w:pPr>
            <w:r w:rsidRPr="000847C2">
              <w:rPr>
                <w:rFonts w:ascii="Arial Narrow" w:hAnsi="Arial Narrow" w:cs="Arial"/>
              </w:rPr>
              <w:t>červená, odtieň RAL 3000,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1.1.2.</w:t>
            </w:r>
          </w:p>
        </w:tc>
        <w:tc>
          <w:tcPr>
            <w:tcW w:w="3931" w:type="dxa"/>
            <w:vAlign w:val="center"/>
          </w:tcPr>
          <w:p w:rsidR="004F707C" w:rsidRPr="000847C2" w:rsidRDefault="00501D13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01D13">
              <w:rPr>
                <w:rFonts w:ascii="Arial Narrow" w:hAnsi="Arial Narrow" w:cs="Arial"/>
              </w:rPr>
              <w:t>označenie príslušnosti vozidla k Hasičskému a záchrannému zboru musí byť v súlade s pokynom Prezidenta Hasičského a záchranného zboru č. 42/2006 o jednotnom označovaní motorových vozidiel Hasičského a záchranného zboru v znení neskorších pokynov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1.1.3.</w:t>
            </w:r>
          </w:p>
        </w:tc>
        <w:tc>
          <w:tcPr>
            <w:tcW w:w="3931" w:type="dxa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28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 w:cs="Arial"/>
              </w:rPr>
              <w:t>návrh označenia vozidla pred jeho definitívnym vykonaním musí byť schválený Prezídiom HaZZ.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4F707C" w:rsidRPr="000847C2" w:rsidRDefault="00501D13" w:rsidP="00501D13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287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</w:rPr>
              <w:t>Podvozok a motorová časť - po</w:t>
            </w:r>
            <w:r w:rsidR="004F707C" w:rsidRPr="000847C2">
              <w:rPr>
                <w:rFonts w:ascii="Arial Narrow" w:hAnsi="Arial Narrow"/>
                <w:b/>
              </w:rPr>
              <w:t>žadované technické parametre: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501D13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Rýchlosť minimálne 100 km/h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501D13" w:rsidP="00154B57">
            <w:pPr>
              <w:widowControl w:val="0"/>
              <w:tabs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Počet miest na sedenie minimálne 2</w:t>
            </w:r>
          </w:p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395083" w:rsidRDefault="00501D13" w:rsidP="00154B57">
            <w:pPr>
              <w:widowControl w:val="0"/>
              <w:tabs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Výkon motora najmenej 390kW/530 PS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501D13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Objem motora najmenej 15 000 </w:t>
            </w:r>
            <w:r w:rsidRPr="00501D13">
              <w:rPr>
                <w:rFonts w:ascii="Arial Narrow" w:hAnsi="Arial Narrow"/>
              </w:rPr>
              <w:t>cm3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Počet náprav minimálne 3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1D13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1D13" w:rsidRDefault="00501D13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01D13" w:rsidRPr="000847C2" w:rsidRDefault="00501D13" w:rsidP="00154B57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Zaťaženie prednej nápravy minimálne 9 t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D13" w:rsidRPr="000847C2" w:rsidRDefault="00501D13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13" w:rsidRPr="000847C2" w:rsidRDefault="00501D13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1D13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1D13" w:rsidRDefault="00501D13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01D13" w:rsidRDefault="00501D13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Prevodovka automatická minimálne 12 prevodových stupňov, funkcia rozkolísania vozidla pri uviaznutí, funkcia rolovania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D13" w:rsidRPr="000847C2" w:rsidRDefault="00501D13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13" w:rsidRPr="000847C2" w:rsidRDefault="00501D13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1D13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1D13" w:rsidRDefault="00501D13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01D13" w:rsidRDefault="00501D13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Pohon náp</w:t>
            </w:r>
            <w:r w:rsidR="00BB63BC">
              <w:rPr>
                <w:rFonts w:ascii="Arial Narrow" w:hAnsi="Arial Narrow"/>
              </w:rPr>
              <w:t>rav musí umožňovať pohon 6x4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D13" w:rsidRPr="000847C2" w:rsidRDefault="00501D13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13" w:rsidRPr="000847C2" w:rsidRDefault="00501D13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Pruženie zadných náprav vzduchové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Uzávierky diferenciálov u 2. a 3. nápravy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Stabilizátor na každej náprave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ABS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2.13.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EBS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Protipreklzový</w:t>
            </w:r>
            <w:proofErr w:type="spellEnd"/>
            <w:r>
              <w:rPr>
                <w:rFonts w:ascii="Arial Narrow" w:hAnsi="Arial Narrow"/>
              </w:rPr>
              <w:t xml:space="preserve"> systém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Napätie elektrického príslušenstva 24 V s meničom napätia 12/24 V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Batériový odpojovač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Pneumatiky – hnaná/riadená náprava – pneumatiky určené pre celoročnú diaľkovú prepravu v rozmere 385/65 R 22,5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Motor vznetový preplňovaný s priamym vstrekovaním </w:t>
            </w:r>
            <w:proofErr w:type="spellStart"/>
            <w:r>
              <w:rPr>
                <w:rFonts w:ascii="Arial Narrow" w:hAnsi="Arial Narrow"/>
              </w:rPr>
              <w:t>spľňajúci</w:t>
            </w:r>
            <w:proofErr w:type="spellEnd"/>
            <w:r>
              <w:rPr>
                <w:rFonts w:ascii="Arial Narrow" w:hAnsi="Arial Narrow"/>
              </w:rPr>
              <w:t xml:space="preserve"> emisnú normu platnú v čase dodania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63B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63BC" w:rsidRDefault="00BB63B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BB63BC" w:rsidRDefault="00BB63BC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F0249F">
              <w:rPr>
                <w:rFonts w:ascii="Arial Narrow" w:hAnsi="Arial Narrow"/>
              </w:rPr>
              <w:t xml:space="preserve">Vozidlo musí byť vybavené </w:t>
            </w:r>
            <w:proofErr w:type="spellStart"/>
            <w:r w:rsidRPr="00F0249F">
              <w:rPr>
                <w:rFonts w:ascii="Arial Narrow" w:hAnsi="Arial Narrow"/>
              </w:rPr>
              <w:t>retardérom</w:t>
            </w:r>
            <w:proofErr w:type="spellEnd"/>
            <w:r w:rsidRPr="00F0249F">
              <w:rPr>
                <w:rFonts w:ascii="Arial Narrow" w:hAnsi="Arial Narrow"/>
              </w:rPr>
              <w:t xml:space="preserve">. Minimálny brzdný moment </w:t>
            </w:r>
            <w:proofErr w:type="spellStart"/>
            <w:r w:rsidRPr="00F0249F">
              <w:rPr>
                <w:rFonts w:ascii="Arial Narrow" w:hAnsi="Arial Narrow"/>
              </w:rPr>
              <w:t>retardéru</w:t>
            </w:r>
            <w:proofErr w:type="spellEnd"/>
            <w:r w:rsidRPr="00F0249F">
              <w:rPr>
                <w:rFonts w:ascii="Arial Narrow" w:hAnsi="Arial Narrow"/>
              </w:rPr>
              <w:t xml:space="preserve"> musí byť 3400 Nm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3BC" w:rsidRPr="000847C2" w:rsidRDefault="00BB63B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0249F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249F" w:rsidRDefault="00F0249F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0249F" w:rsidRPr="00F0249F" w:rsidRDefault="00F0249F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F0249F">
              <w:rPr>
                <w:rFonts w:ascii="Arial Narrow" w:hAnsi="Arial Narrow"/>
              </w:rPr>
              <w:t xml:space="preserve">Vozidlo musí mať zaručenú </w:t>
            </w:r>
            <w:proofErr w:type="spellStart"/>
            <w:r w:rsidRPr="00F0249F">
              <w:rPr>
                <w:rFonts w:ascii="Arial Narrow" w:hAnsi="Arial Narrow"/>
              </w:rPr>
              <w:t>štartovateľnosť</w:t>
            </w:r>
            <w:proofErr w:type="spellEnd"/>
            <w:r w:rsidRPr="00F0249F">
              <w:rPr>
                <w:rFonts w:ascii="Arial Narrow" w:hAnsi="Arial Narrow"/>
              </w:rPr>
              <w:t xml:space="preserve"> motora bez pomoci cudzieho zdroja energie pri teplote okolia do – 15ºC po státí vozi</w:t>
            </w:r>
            <w:r>
              <w:rPr>
                <w:rFonts w:ascii="Arial Narrow" w:hAnsi="Arial Narrow"/>
              </w:rPr>
              <w:t>dla trvajúcom najmenej 14 hodín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249F" w:rsidRPr="000847C2" w:rsidRDefault="00F0249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49F" w:rsidRPr="000847C2" w:rsidRDefault="00F0249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0249F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249F" w:rsidRDefault="009B1558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F0249F" w:rsidRPr="00F0249F" w:rsidRDefault="009B1558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B1558">
              <w:rPr>
                <w:rFonts w:ascii="Arial Narrow" w:hAnsi="Arial Narrow"/>
              </w:rPr>
              <w:t>Integrovaná zásuvka na dobíjanie akumulátorov, dopĺňanie tlakového vzduchu do brzdového systému a predohrevu motora v dobe prevádzkového kľudu vozidla musí byť zabudovaná v blízkosti nástupu vodiča do automobilu. Súčasťou dodávky musí byť aj dodanie integrovanej zástrčky s káblom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249F" w:rsidRPr="000847C2" w:rsidRDefault="00F0249F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49F" w:rsidRPr="000847C2" w:rsidRDefault="00F0249F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B1558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558" w:rsidRDefault="009B1558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B1558" w:rsidRPr="009B1558" w:rsidRDefault="009B1558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byť vybavené predohrevom motora za účelom zníženia jeho opotrebenia pri studených štartoch s napájaním z vonkajšieho zdroja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B1558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558" w:rsidRDefault="009B1558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B1558" w:rsidRPr="00944443" w:rsidRDefault="009B1558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mať deaktivovaný obmedzovač rýchlosti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B1558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558" w:rsidRDefault="009B1558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B1558" w:rsidRPr="00944443" w:rsidRDefault="009B1558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Tempomat</w:t>
            </w:r>
            <w:proofErr w:type="spellEnd"/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B1558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558" w:rsidRDefault="009B1558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B1558" w:rsidRDefault="009B1558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byť konštruované a vybavené tak, aby bolo možné jeho vlečenie v prípade poruchy po komunikácii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B1558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558" w:rsidRDefault="00321ED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B1558" w:rsidRPr="00944443" w:rsidRDefault="00321ED4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Výkon alternátora a kapacita akumulátora vozidla (alebo ich počet) musia byť dimenzované na súčasnú činnosť všetkých prídavných elektrických zariadení, pri voľnobežných otáčkach motora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558" w:rsidRPr="000847C2" w:rsidRDefault="009B1558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21ED4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ED4" w:rsidRDefault="00321ED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321ED4" w:rsidRPr="00944443" w:rsidRDefault="00321ED4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byť vybavené vpredu hmlovými svetlami.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21ED4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ED4" w:rsidRDefault="00321ED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321ED4" w:rsidRPr="00944443" w:rsidRDefault="00321ED4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byť vybavené pracovnými svetlami umiestnenými na streche kabíny osvetľujúce priestor pre náves vozidla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21ED4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ED4" w:rsidRDefault="00321ED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321ED4" w:rsidRPr="00944443" w:rsidRDefault="00321ED4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byť vybavené možnosťou štartovania z cudzieho zdroja v prípade vybitia vlastných akumulátorov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21ED4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ED4" w:rsidRDefault="00321ED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321ED4" w:rsidRPr="00944443" w:rsidRDefault="00321ED4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Palivová nádrž s objemom min. 450 litrov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21ED4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ED4" w:rsidRDefault="00321ED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321ED4" w:rsidRPr="00944443" w:rsidRDefault="00321ED4" w:rsidP="00501D13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byť vybavené návesovým zariadením JOST JSK 37C s konštrukčnou výškou 185mm s integrovaným mazaním (alebo ekvivalent)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21ED4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ED4" w:rsidRDefault="00321ED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321ED4" w:rsidRPr="00944443" w:rsidRDefault="00321ED4" w:rsidP="0009464B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Vyloženie návesového zariadenia  1075 mm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ED4" w:rsidRPr="000847C2" w:rsidRDefault="00321ED4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9464B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64B" w:rsidRDefault="0009464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9464B" w:rsidRPr="00944443" w:rsidRDefault="0009464B" w:rsidP="0009464B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 xml:space="preserve">Platňa točne 40 mm </w:t>
            </w:r>
            <w:proofErr w:type="spellStart"/>
            <w:r w:rsidRPr="00944443">
              <w:rPr>
                <w:rFonts w:ascii="Arial Narrow" w:hAnsi="Arial Narrow"/>
              </w:rPr>
              <w:t>vyr</w:t>
            </w:r>
            <w:proofErr w:type="spellEnd"/>
            <w:r w:rsidRPr="00944443">
              <w:rPr>
                <w:rFonts w:ascii="Arial Narrow" w:hAnsi="Arial Narrow"/>
              </w:rPr>
              <w:t>. JOST (alebo ekvivalent) s nosnosťou minimálne 20t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9464B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64B" w:rsidRDefault="0009464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2.34.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9464B" w:rsidRPr="00944443" w:rsidRDefault="0009464B" w:rsidP="0009464B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 xml:space="preserve">Vozidlo je určené prednostne na ťahanie nákladného min. </w:t>
            </w:r>
            <w:proofErr w:type="spellStart"/>
            <w:r w:rsidRPr="00944443">
              <w:rPr>
                <w:rFonts w:ascii="Arial Narrow" w:hAnsi="Arial Narrow"/>
              </w:rPr>
              <w:t>troj-osého</w:t>
            </w:r>
            <w:proofErr w:type="spellEnd"/>
            <w:r w:rsidRPr="00944443">
              <w:rPr>
                <w:rFonts w:ascii="Arial Narrow" w:hAnsi="Arial Narrow"/>
              </w:rPr>
              <w:t xml:space="preserve"> podvalu alebo návesu s celkovou maximálnou hmotnosťou 50 ton a na tento účel musí byť vozidlo prispôsobené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9464B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64B" w:rsidRDefault="0009464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9464B" w:rsidRPr="00944443" w:rsidRDefault="0009464B" w:rsidP="0009464B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Vozidlo musí byť vybavené 24 V zásuvkou pre napájanie návesu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9464B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64B" w:rsidRDefault="0009464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9464B" w:rsidRPr="00944443" w:rsidRDefault="0009464B" w:rsidP="0009464B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 xml:space="preserve">Vozidlo musí byť vybavené vonkajšou akustickou signalizáciou zaradenia spätného chodu (prerušovaný tón) o intenzite najmenej 80 dB a parkovacím asistentom s </w:t>
            </w:r>
            <w:proofErr w:type="spellStart"/>
            <w:r w:rsidRPr="00944443">
              <w:rPr>
                <w:rFonts w:ascii="Arial Narrow" w:hAnsi="Arial Narrow"/>
              </w:rPr>
              <w:t>videoprenosom</w:t>
            </w:r>
            <w:proofErr w:type="spellEnd"/>
            <w:r w:rsidRPr="00944443">
              <w:rPr>
                <w:rFonts w:ascii="Arial Narrow" w:hAnsi="Arial Narrow"/>
              </w:rPr>
              <w:t xml:space="preserve"> do kabíny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9464B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64B" w:rsidRDefault="008D1EC0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8D1EC0" w:rsidRPr="001966D3" w:rsidRDefault="008D1EC0" w:rsidP="001966D3">
            <w:pPr>
              <w:tabs>
                <w:tab w:val="clear" w:pos="2160"/>
                <w:tab w:val="clear" w:pos="2880"/>
                <w:tab w:val="clear" w:pos="4500"/>
              </w:tabs>
              <w:spacing w:before="240" w:after="120" w:line="276" w:lineRule="auto"/>
              <w:contextualSpacing/>
              <w:jc w:val="both"/>
              <w:rPr>
                <w:rFonts w:ascii="Arial Narrow" w:hAnsi="Arial Narrow"/>
              </w:rPr>
            </w:pPr>
            <w:r w:rsidRPr="001966D3">
              <w:rPr>
                <w:rFonts w:ascii="Arial Narrow" w:hAnsi="Arial Narrow"/>
              </w:rPr>
              <w:t>Vozidlo musí byť vybavené zvláštnym výstražným svetelným a zvláštnym výstražným zvukovým zariadením a rozhlasovým zariadením v súlade s </w:t>
            </w:r>
            <w:proofErr w:type="spellStart"/>
            <w:r w:rsidRPr="001966D3">
              <w:rPr>
                <w:rFonts w:ascii="Arial Narrow" w:hAnsi="Arial Narrow"/>
              </w:rPr>
              <w:t>s</w:t>
            </w:r>
            <w:proofErr w:type="spellEnd"/>
            <w:r w:rsidRPr="001966D3">
              <w:rPr>
                <w:rFonts w:ascii="Arial Narrow" w:hAnsi="Arial Narrow"/>
              </w:rPr>
              <w:t xml:space="preserve"> § 27 vyhlášky Ministerstva dopravy a výstavby Slovenskej republiky č. 134/2018 </w:t>
            </w:r>
            <w:proofErr w:type="spellStart"/>
            <w:r w:rsidRPr="001966D3">
              <w:rPr>
                <w:rFonts w:ascii="Arial Narrow" w:hAnsi="Arial Narrow"/>
              </w:rPr>
              <w:t>Z.z</w:t>
            </w:r>
            <w:proofErr w:type="spellEnd"/>
            <w:r w:rsidRPr="001966D3">
              <w:rPr>
                <w:rFonts w:ascii="Arial Narrow" w:hAnsi="Arial Narrow"/>
              </w:rPr>
              <w:t>. , ktoré tvoria:</w:t>
            </w:r>
          </w:p>
          <w:p w:rsidR="008D1EC0" w:rsidRPr="008D1EC0" w:rsidRDefault="008D1EC0" w:rsidP="008D1EC0">
            <w:pPr>
              <w:spacing w:before="240" w:after="120"/>
              <w:rPr>
                <w:rFonts w:ascii="Arial Narrow" w:hAnsi="Arial Narrow"/>
              </w:rPr>
            </w:pPr>
            <w:r w:rsidRPr="008D1EC0">
              <w:rPr>
                <w:rFonts w:ascii="Arial Narrow" w:hAnsi="Arial Narrow"/>
                <w:u w:val="single"/>
              </w:rPr>
              <w:t>Svetelná časť:</w:t>
            </w:r>
          </w:p>
          <w:p w:rsidR="008D1EC0" w:rsidRPr="00944443" w:rsidRDefault="008D1EC0" w:rsidP="008D1EC0">
            <w:pPr>
              <w:pStyle w:val="Odsekzoznamu"/>
              <w:numPr>
                <w:ilvl w:val="0"/>
                <w:numId w:val="3"/>
              </w:numPr>
              <w:tabs>
                <w:tab w:val="clear" w:pos="1158"/>
                <w:tab w:val="clear" w:pos="2160"/>
                <w:tab w:val="clear" w:pos="2880"/>
                <w:tab w:val="clear" w:pos="4500"/>
              </w:tabs>
              <w:ind w:left="1134" w:hanging="425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na streche kabíny 2 ks zábleskové majáky (modrá farba),</w:t>
            </w:r>
          </w:p>
          <w:p w:rsidR="008D1EC0" w:rsidRPr="00944443" w:rsidRDefault="008D1EC0" w:rsidP="008D1EC0">
            <w:pPr>
              <w:pStyle w:val="Odsekzoznamu"/>
              <w:numPr>
                <w:ilvl w:val="0"/>
                <w:numId w:val="3"/>
              </w:numPr>
              <w:tabs>
                <w:tab w:val="clear" w:pos="1158"/>
                <w:tab w:val="clear" w:pos="2160"/>
                <w:tab w:val="clear" w:pos="2880"/>
                <w:tab w:val="clear" w:pos="4500"/>
              </w:tabs>
              <w:ind w:left="1134" w:hanging="425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na prednej kapote (maske) 2 ks prídavné LED zábleskové svetlá (modrá farba),</w:t>
            </w:r>
          </w:p>
          <w:p w:rsidR="008D1EC0" w:rsidRPr="008D1EC0" w:rsidRDefault="008D1EC0" w:rsidP="008D1EC0">
            <w:pPr>
              <w:spacing w:before="240" w:after="120"/>
              <w:jc w:val="both"/>
              <w:rPr>
                <w:rFonts w:ascii="Arial Narrow" w:hAnsi="Arial Narrow"/>
                <w:u w:val="single"/>
              </w:rPr>
            </w:pPr>
            <w:r w:rsidRPr="008D1EC0">
              <w:rPr>
                <w:rFonts w:ascii="Arial Narrow" w:hAnsi="Arial Narrow"/>
                <w:u w:val="single"/>
              </w:rPr>
              <w:t>Zvuková časť:</w:t>
            </w:r>
          </w:p>
          <w:p w:rsidR="008D1EC0" w:rsidRPr="00944443" w:rsidRDefault="008D1EC0" w:rsidP="00DF7710">
            <w:pPr>
              <w:pStyle w:val="Odsekzoznamu"/>
              <w:numPr>
                <w:ilvl w:val="0"/>
                <w:numId w:val="3"/>
              </w:numPr>
              <w:tabs>
                <w:tab w:val="clear" w:pos="1158"/>
                <w:tab w:val="clear" w:pos="2160"/>
                <w:tab w:val="clear" w:pos="2880"/>
                <w:tab w:val="clear" w:pos="4500"/>
              </w:tabs>
              <w:ind w:left="1134" w:hanging="425"/>
              <w:contextualSpacing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siréna min. 120 dB(A) vo vzdialenosti 3,5 m od vozidla,</w:t>
            </w:r>
          </w:p>
          <w:p w:rsidR="008D1EC0" w:rsidRPr="00944443" w:rsidRDefault="008D1EC0" w:rsidP="008D1EC0">
            <w:pPr>
              <w:pStyle w:val="Odsekzoznamu"/>
              <w:numPr>
                <w:ilvl w:val="0"/>
                <w:numId w:val="3"/>
              </w:numPr>
              <w:tabs>
                <w:tab w:val="clear" w:pos="1158"/>
                <w:tab w:val="clear" w:pos="2160"/>
                <w:tab w:val="clear" w:pos="2880"/>
                <w:tab w:val="clear" w:pos="4500"/>
              </w:tabs>
              <w:ind w:left="1134" w:hanging="425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minimálny výkon reproduktora 100 W,</w:t>
            </w:r>
          </w:p>
          <w:p w:rsidR="008D1EC0" w:rsidRPr="00944443" w:rsidRDefault="008D1EC0" w:rsidP="008D1EC0">
            <w:pPr>
              <w:pStyle w:val="Odsekzoznamu"/>
              <w:numPr>
                <w:ilvl w:val="0"/>
                <w:numId w:val="3"/>
              </w:numPr>
              <w:tabs>
                <w:tab w:val="clear" w:pos="1158"/>
                <w:tab w:val="clear" w:pos="2160"/>
                <w:tab w:val="clear" w:pos="2880"/>
                <w:tab w:val="clear" w:pos="4500"/>
              </w:tabs>
              <w:ind w:left="1134" w:hanging="425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s možnosťou zmeny tónov,</w:t>
            </w:r>
          </w:p>
          <w:p w:rsidR="008D1EC0" w:rsidRPr="00944443" w:rsidRDefault="008D1EC0" w:rsidP="008D1EC0">
            <w:pPr>
              <w:pStyle w:val="Odsekzoznamu"/>
              <w:numPr>
                <w:ilvl w:val="0"/>
                <w:numId w:val="3"/>
              </w:numPr>
              <w:tabs>
                <w:tab w:val="clear" w:pos="1158"/>
                <w:tab w:val="clear" w:pos="2160"/>
                <w:tab w:val="clear" w:pos="2880"/>
                <w:tab w:val="clear" w:pos="4500"/>
              </w:tabs>
              <w:ind w:left="1134" w:hanging="425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mikrofón pre velenie vybavený tlačidlom pre hlásenie umožňujúci potlačiť sirénu a vydať hlásenie pre verejnosť cez reproduktor,</w:t>
            </w:r>
          </w:p>
          <w:p w:rsidR="008D1EC0" w:rsidRPr="00944443" w:rsidRDefault="008D1EC0" w:rsidP="00DF7710">
            <w:pPr>
              <w:pStyle w:val="Odsekzoznamu"/>
              <w:numPr>
                <w:ilvl w:val="0"/>
                <w:numId w:val="3"/>
              </w:numPr>
              <w:tabs>
                <w:tab w:val="clear" w:pos="1158"/>
                <w:tab w:val="clear" w:pos="2160"/>
                <w:tab w:val="clear" w:pos="2880"/>
                <w:tab w:val="clear" w:pos="4500"/>
              </w:tabs>
              <w:ind w:left="1134" w:hanging="425"/>
              <w:contextualSpacing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držiak mikrofónu umiestnený v kabíne v dosahu vodiča.</w:t>
            </w:r>
          </w:p>
          <w:p w:rsidR="0009464B" w:rsidRPr="00944443" w:rsidRDefault="0009464B" w:rsidP="0009464B">
            <w:pPr>
              <w:tabs>
                <w:tab w:val="left" w:pos="5301"/>
              </w:tabs>
              <w:rPr>
                <w:rFonts w:ascii="Arial Narrow" w:hAnsi="Arial Narrow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64B" w:rsidRPr="000847C2" w:rsidRDefault="0009464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</w:rPr>
              <w:t>Kabína vozidla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Musí byť vybavená bezprašným vetraním a filtrovaním nasávaného vzduchu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Musí byť vybavená automatickou klimatizáciou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Musí byť vybavená autorádiom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Stĺpik volantu vodiča musí byť nastaviteľný v dvoch smeroch (výška a sklon)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Kabína v prevedení čelná, mechanicky/elektricky/pneumaticky sklopná</w:t>
            </w:r>
            <w:r w:rsidRPr="000847C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Sedadlá musia byť vybavené trojbodovými bezpečnostnými pásmi so samonavíjacím mechanizmom bezpečnostných pásov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Všetky sedadlá musia byť vybavené opierkami hlavy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70C1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Kabína predĺžená tzn. vybavená dvomi lôžkami určenými na oddych obsluhy, vybavená nez</w:t>
            </w:r>
            <w:r>
              <w:rPr>
                <w:rFonts w:ascii="Arial Narrow" w:hAnsi="Arial Narrow"/>
              </w:rPr>
              <w:t>á</w:t>
            </w:r>
            <w:r w:rsidRPr="00944443">
              <w:rPr>
                <w:rFonts w:ascii="Arial Narrow" w:hAnsi="Arial Narrow"/>
              </w:rPr>
              <w:t>vislým kúrením s výkonom min. 2 kW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170C17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Kabína musí byť vybavená vonkajšou slnečnou clonou a vnútornými závesmi okien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170C17" w:rsidRDefault="00170C17" w:rsidP="00170C1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70C17">
              <w:rPr>
                <w:rFonts w:ascii="Arial Narrow" w:hAnsi="Arial Narrow"/>
              </w:rPr>
              <w:t>Celkové rozmiestnene vecných prostriedkov, materiálu a vybavenia kabíny musí umožňovať bezpečnú prepravu členov posádky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CB369B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944443">
              <w:rPr>
                <w:rFonts w:ascii="Arial Narrow" w:hAnsi="Arial Narrow"/>
              </w:rPr>
              <w:t>Spätné zrkadlá vozidla musia byť elektricky vyhrieva</w:t>
            </w:r>
            <w:r>
              <w:rPr>
                <w:rFonts w:ascii="Arial Narrow" w:hAnsi="Arial Narrow"/>
              </w:rPr>
              <w:t>né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CB369B" w:rsidRDefault="00CB369B" w:rsidP="00CB36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 Narrow" w:hAnsi="Arial Narrow"/>
              </w:rPr>
            </w:pPr>
            <w:r w:rsidRPr="00CB369B">
              <w:rPr>
                <w:rFonts w:ascii="Arial Narrow" w:hAnsi="Arial Narrow"/>
              </w:rPr>
              <w:t xml:space="preserve">Prístrojové vybavenie kabíny spĺňajúce podmienky stanovené zákonom č. 106/2018 Z. z.  o prevádzke vozidiel v cestnej premávke a o zmene a doplnení niektorých zákonov 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CB369B" w:rsidP="00154B57">
            <w:pPr>
              <w:tabs>
                <w:tab w:val="left" w:pos="5301"/>
              </w:tabs>
              <w:rPr>
                <w:rFonts w:ascii="Arial Narrow" w:hAnsi="Arial Narrow" w:cs="Arial"/>
                <w:b/>
              </w:rPr>
            </w:pPr>
            <w:r w:rsidRPr="00944443">
              <w:rPr>
                <w:rFonts w:ascii="Arial Narrow" w:hAnsi="Arial Narrow"/>
              </w:rPr>
              <w:t>Súčasťou vybavenia kabíny musí byť aj lampička na čítanie máp v priestore spolujazdca zásuvka na 12V a odkladací priestor pre dokumentáciu formátu najmenej A4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505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11140" w:rsidRDefault="00C11140" w:rsidP="00C62CF4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V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ozidlová rádiostanica vo frekvenčnom pásme VHF, súprava rádiostanice: </w:t>
            </w:r>
          </w:p>
          <w:p w:rsidR="00C11140" w:rsidRPr="00CB369B" w:rsidRDefault="00C11140" w:rsidP="00C62CF4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 xml:space="preserve">- 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držiak do auta, napájací kábel,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mikrotelefón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>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318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>- frekvenčný rozsah: VHF 136 - 174 MHz,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917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režimy prevádzky: minimálne analógový a digitálny DMR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Tier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II (kompatibilné  </w:t>
            </w:r>
          </w:p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 s rádiostanicami Motorola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Mototrbo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používanými v Hasičskom a záchrannom zbore, 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225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>- počet kanálov: minimálne 1000,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225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 xml:space="preserve">- 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>odstup kanálov: 12,5/20/25 kHz,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188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C11140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C11140">
              <w:rPr>
                <w:rFonts w:ascii="Arial Narrow" w:hAnsi="Arial Narrow"/>
                <w:color w:val="000000"/>
                <w:lang w:eastAsia="sk-SK"/>
              </w:rPr>
              <w:t>maximálny výstupný RF výkon:  min. 25 W,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468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- analógová citlivosť: max. </w:t>
            </w:r>
            <w:r w:rsidRPr="00944443">
              <w:rPr>
                <w:rFonts w:ascii="Arial Narrow" w:hAnsi="Arial Narrow"/>
              </w:rPr>
              <w:t xml:space="preserve">0.3 </w:t>
            </w:r>
            <w:proofErr w:type="spellStart"/>
            <w:r w:rsidRPr="00944443">
              <w:rPr>
                <w:rFonts w:ascii="Arial Narrow" w:hAnsi="Arial Narrow"/>
              </w:rPr>
              <w:t>μV</w:t>
            </w:r>
            <w:proofErr w:type="spellEnd"/>
            <w:r w:rsidRPr="00944443">
              <w:rPr>
                <w:rFonts w:ascii="Arial Narrow" w:hAnsi="Arial Narrow"/>
              </w:rPr>
              <w:t xml:space="preserve"> (pri 12 dB SINAD),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211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>- digitálna citlivosť</w:t>
            </w:r>
            <w:r w:rsidRPr="00944443">
              <w:rPr>
                <w:rFonts w:ascii="Arial Narrow" w:hAnsi="Arial Narrow"/>
              </w:rPr>
              <w:t xml:space="preserve">: max. 0.25 </w:t>
            </w:r>
            <w:proofErr w:type="spellStart"/>
            <w:r w:rsidRPr="00944443">
              <w:rPr>
                <w:rFonts w:ascii="Arial Narrow" w:hAnsi="Arial Narrow"/>
              </w:rPr>
              <w:t>μV</w:t>
            </w:r>
            <w:proofErr w:type="spellEnd"/>
            <w:r w:rsidRPr="00944443">
              <w:rPr>
                <w:rFonts w:ascii="Arial Narrow" w:hAnsi="Arial Narrow"/>
              </w:rPr>
              <w:t xml:space="preserve"> (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pri </w:t>
            </w:r>
            <w:r w:rsidRPr="00944443">
              <w:rPr>
                <w:rFonts w:ascii="Arial Narrow" w:hAnsi="Arial Narrow"/>
              </w:rPr>
              <w:t>5% BER),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496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>- napájanie:  12 VDC (10,8 - 15,6 VDC), mínus pól na kostre vozidla,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C11140">
        <w:trPr>
          <w:trHeight w:val="206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>- prevádzková teplota:  -30 až +60 °C,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1140" w:rsidRPr="000847C2" w:rsidTr="00154B57">
        <w:trPr>
          <w:trHeight w:val="2880"/>
        </w:trPr>
        <w:tc>
          <w:tcPr>
            <w:tcW w:w="11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140" w:rsidRDefault="00C11140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C11140" w:rsidRPr="00944443" w:rsidRDefault="00C11140" w:rsidP="00C11140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>- krytie:  minimálne IP54,</w:t>
            </w:r>
          </w:p>
          <w:p w:rsidR="00C11140" w:rsidRPr="00944443" w:rsidRDefault="00C11140" w:rsidP="00C11140">
            <w:pPr>
              <w:widowControl w:val="0"/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-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všesmerová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anténa k vozidlovej rádiostanici,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</w:r>
            <w:r w:rsidRPr="00944443">
              <w:rPr>
                <w:rFonts w:ascii="Arial Narrow" w:hAnsi="Arial Narrow"/>
                <w:lang w:eastAsia="sk-SK"/>
              </w:rPr>
              <w:t xml:space="preserve">- </w:t>
            </w:r>
            <w:proofErr w:type="spellStart"/>
            <w:r w:rsidRPr="00944443">
              <w:rPr>
                <w:rFonts w:ascii="Arial Narrow" w:hAnsi="Arial Narrow"/>
                <w:shd w:val="clear" w:color="auto" w:fill="FFFFFF"/>
              </w:rPr>
              <w:t>accesory</w:t>
            </w:r>
            <w:proofErr w:type="spellEnd"/>
            <w:r w:rsidRPr="00944443">
              <w:rPr>
                <w:rFonts w:ascii="Arial Narrow" w:hAnsi="Arial Narrow"/>
                <w:shd w:val="clear" w:color="auto" w:fill="FFFFFF"/>
              </w:rPr>
              <w:t xml:space="preserve"> konektor</w:t>
            </w:r>
            <w:r w:rsidRPr="00944443">
              <w:rPr>
                <w:rFonts w:ascii="Arial Narrow" w:hAnsi="Arial Narrow"/>
                <w:lang w:eastAsia="sk-SK"/>
              </w:rPr>
              <w:t xml:space="preserve"> k rádiostanici,</w:t>
            </w:r>
            <w:r w:rsidRPr="00944443">
              <w:rPr>
                <w:rFonts w:ascii="Arial Narrow" w:hAnsi="Arial Narrow"/>
                <w:lang w:eastAsia="sk-SK"/>
              </w:rPr>
              <w:br/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>- spĺňajúce požiadavky na nárazy a vibrácie podľa MIL STD 810-C/D/E/F/G,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spĺňajúce požiadavky na prach podľa MIL STD 810-C/D/E/F/G,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spĺňajúce požiadavky na vlhkosť podľa MIL STD 810-C/D/E/F/G.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40" w:rsidRPr="000847C2" w:rsidRDefault="00C11140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62CF4" w:rsidRPr="001966D3" w:rsidRDefault="00C62CF4" w:rsidP="001966D3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 Narrow" w:hAnsi="Arial Narrow"/>
                <w:lang w:eastAsia="sk-SK"/>
              </w:rPr>
            </w:pPr>
            <w:r w:rsidRPr="001966D3">
              <w:rPr>
                <w:rFonts w:ascii="Arial Narrow" w:hAnsi="Arial Narrow"/>
                <w:lang w:eastAsia="sk-SK"/>
              </w:rPr>
              <w:t xml:space="preserve">V kabíne musí byť zabudovaná vozidlová rádiostanica pre používanie v rádiokomunikačnej sieti SITNO štátnej správy Slovenskej republiky. Verejný obstarávateľ požaduje rádiostanice štandardu </w:t>
            </w:r>
            <w:proofErr w:type="spellStart"/>
            <w:r w:rsidRPr="001966D3">
              <w:rPr>
                <w:rFonts w:ascii="Arial Narrow" w:hAnsi="Arial Narrow"/>
                <w:lang w:eastAsia="sk-SK"/>
              </w:rPr>
              <w:t>Tetrapol</w:t>
            </w:r>
            <w:proofErr w:type="spellEnd"/>
            <w:r w:rsidRPr="001966D3">
              <w:rPr>
                <w:rFonts w:ascii="Arial Narrow" w:hAnsi="Arial Narrow"/>
                <w:lang w:eastAsia="sk-SK"/>
              </w:rPr>
              <w:t>, ktoré musia byť plne kompatibilné s rádiokomunikačnou sieťou SITNO štátnej správy Slovenskej republiky. </w:t>
            </w:r>
          </w:p>
          <w:p w:rsidR="004F707C" w:rsidRDefault="00C62CF4" w:rsidP="00C62CF4">
            <w:pPr>
              <w:tabs>
                <w:tab w:val="left" w:pos="5301"/>
              </w:tabs>
              <w:rPr>
                <w:rFonts w:ascii="Arial Narrow" w:hAnsi="Arial Narrow"/>
                <w:lang w:eastAsia="sk-SK"/>
              </w:rPr>
            </w:pPr>
            <w:r w:rsidRPr="00944443">
              <w:rPr>
                <w:rFonts w:ascii="Arial Narrow" w:hAnsi="Arial Narrow"/>
                <w:lang w:eastAsia="sk-SK"/>
              </w:rPr>
              <w:t>- Požadované frekvenčné pásma: 380-430 MHz s rozstupom 10 alebo 12,5 kHz, s možnosťou pol-kanálového ofsetu.</w:t>
            </w:r>
            <w:r w:rsidRPr="00944443">
              <w:rPr>
                <w:rFonts w:ascii="Arial Narrow" w:hAnsi="Arial Narrow"/>
                <w:lang w:eastAsia="sk-SK"/>
              </w:rPr>
              <w:br/>
              <w:t>- Výkon na výstupe vysielača: 5-10 W.</w:t>
            </w:r>
            <w:r w:rsidRPr="00944443">
              <w:rPr>
                <w:rFonts w:ascii="Arial Narrow" w:hAnsi="Arial Narrow"/>
                <w:lang w:eastAsia="sk-SK"/>
              </w:rPr>
              <w:br/>
            </w:r>
            <w:r w:rsidRPr="00944443">
              <w:rPr>
                <w:rFonts w:ascii="Arial Narrow" w:hAnsi="Arial Narrow"/>
                <w:lang w:eastAsia="sk-SK"/>
              </w:rPr>
              <w:lastRenderedPageBreak/>
              <w:t xml:space="preserve">- Statická/dynamická citlivosť: lepšia ako -115 </w:t>
            </w:r>
            <w:proofErr w:type="spellStart"/>
            <w:r w:rsidRPr="00944443">
              <w:rPr>
                <w:rFonts w:ascii="Arial Narrow" w:hAnsi="Arial Narrow"/>
                <w:lang w:eastAsia="sk-SK"/>
              </w:rPr>
              <w:t>dBm</w:t>
            </w:r>
            <w:proofErr w:type="spellEnd"/>
            <w:r w:rsidRPr="00944443">
              <w:rPr>
                <w:rFonts w:ascii="Arial Narrow" w:hAnsi="Arial Narrow"/>
                <w:lang w:eastAsia="sk-SK"/>
              </w:rPr>
              <w:t xml:space="preserve"> / -110 </w:t>
            </w:r>
            <w:proofErr w:type="spellStart"/>
            <w:r w:rsidRPr="00944443">
              <w:rPr>
                <w:rFonts w:ascii="Arial Narrow" w:hAnsi="Arial Narrow"/>
                <w:lang w:eastAsia="sk-SK"/>
              </w:rPr>
              <w:t>dBm</w:t>
            </w:r>
            <w:proofErr w:type="spellEnd"/>
          </w:p>
          <w:p w:rsidR="002517C3" w:rsidRPr="000847C2" w:rsidRDefault="002517C3" w:rsidP="00C62CF4">
            <w:pPr>
              <w:tabs>
                <w:tab w:val="left" w:pos="5301"/>
              </w:tabs>
              <w:rPr>
                <w:rFonts w:ascii="Arial Narrow" w:hAnsi="Arial Narrow" w:cs="Arial"/>
                <w:b/>
              </w:rPr>
            </w:pPr>
            <w:r w:rsidRPr="00944443">
              <w:rPr>
                <w:rFonts w:ascii="Arial Narrow" w:hAnsi="Arial Narrow"/>
                <w:lang w:eastAsia="sk-SK"/>
              </w:rPr>
              <w:t>Ochrana voči vode a prachu: IP 54.</w:t>
            </w:r>
            <w:r w:rsidRPr="00944443">
              <w:rPr>
                <w:rFonts w:ascii="Arial Narrow" w:hAnsi="Arial Narrow"/>
                <w:lang w:eastAsia="sk-SK"/>
              </w:rPr>
              <w:br/>
              <w:t>- Nárazy a náhodné vibrácie: podľa normy ETS EN 300019-2-5 trieda 5M2 alebo ekvivalent.</w:t>
            </w:r>
            <w:r w:rsidRPr="00944443">
              <w:rPr>
                <w:rFonts w:ascii="Arial Narrow" w:hAnsi="Arial Narrow"/>
                <w:lang w:eastAsia="sk-SK"/>
              </w:rPr>
              <w:br/>
              <w:t>- Odolnosť voči vlhkosti: podľa normy ETS EN 300019-1-5 trieda 10 až 90%.</w:t>
            </w:r>
            <w:r w:rsidRPr="00944443">
              <w:rPr>
                <w:rFonts w:ascii="Arial Narrow" w:hAnsi="Arial Narrow"/>
                <w:lang w:eastAsia="sk-SK"/>
              </w:rPr>
              <w:br/>
              <w:t>- Grafický farebný displej, min. 2.8“, s rozlíšením min. 240x400 pixelov.</w:t>
            </w:r>
            <w:r w:rsidRPr="00944443">
              <w:rPr>
                <w:rFonts w:ascii="Arial Narrow" w:hAnsi="Arial Narrow"/>
                <w:lang w:eastAsia="sk-SK"/>
              </w:rPr>
              <w:br/>
              <w:t xml:space="preserve">- Ovládacie prvky - alfanumerická klávesnica, 5 tlačidlový navigátor, 3 klávesové skratky + 3 funkčné tlačidlá, rotačné ovládanie hlasitosti, tiesňové tlačidlo, tlačidlo </w:t>
            </w:r>
            <w:proofErr w:type="spellStart"/>
            <w:r w:rsidRPr="00944443">
              <w:rPr>
                <w:rFonts w:ascii="Arial Narrow" w:hAnsi="Arial Narrow"/>
                <w:lang w:eastAsia="sk-SK"/>
              </w:rPr>
              <w:t>Zap</w:t>
            </w:r>
            <w:proofErr w:type="spellEnd"/>
            <w:r w:rsidRPr="00944443">
              <w:rPr>
                <w:rFonts w:ascii="Arial Narrow" w:hAnsi="Arial Narrow"/>
                <w:lang w:eastAsia="sk-SK"/>
              </w:rPr>
              <w:t>/</w:t>
            </w:r>
            <w:proofErr w:type="spellStart"/>
            <w:r w:rsidRPr="00944443">
              <w:rPr>
                <w:rFonts w:ascii="Arial Narrow" w:hAnsi="Arial Narrow"/>
                <w:lang w:eastAsia="sk-SK"/>
              </w:rPr>
              <w:t>Vyp</w:t>
            </w:r>
            <w:proofErr w:type="spellEnd"/>
            <w:r w:rsidRPr="00944443">
              <w:rPr>
                <w:rFonts w:ascii="Arial Narrow" w:hAnsi="Arial Narrow"/>
                <w:lang w:eastAsia="sk-SK"/>
              </w:rPr>
              <w:t>.</w:t>
            </w:r>
            <w:r w:rsidRPr="00944443">
              <w:rPr>
                <w:rFonts w:ascii="Arial Narrow" w:hAnsi="Arial Narrow"/>
                <w:lang w:eastAsia="sk-SK"/>
              </w:rPr>
              <w:br/>
              <w:t>- Typy hovorov - individuálne hovory, konferenčné hovory, volania cez ústredňu do telefónnej siete, presmerovanie hovoru, odovzdanie hovoru, identifikácia volajúceho.</w:t>
            </w:r>
            <w:r w:rsidRPr="00944443">
              <w:rPr>
                <w:rFonts w:ascii="Arial Narrow" w:hAnsi="Arial Narrow"/>
                <w:lang w:eastAsia="sk-SK"/>
              </w:rPr>
              <w:br/>
              <w:t>- Skupinové komunikácie - až 50 skupín, otvorené kanály, hovorové skupiny, dispečerská výzva, tiesňové volanie, zlučovanie skupín, prehľadávanie, identifikácia volajúceho.</w:t>
            </w:r>
            <w:r w:rsidRPr="00944443">
              <w:rPr>
                <w:rFonts w:ascii="Arial Narrow" w:hAnsi="Arial Narrow"/>
                <w:lang w:eastAsia="sk-SK"/>
              </w:rPr>
              <w:br/>
              <w:t>- DIR režim a IDR režim - rozšírené pokrytie v DIR režime 380-430 MHz, tiesňové volanie, IDR režim, identifikácia volajúceho.</w:t>
            </w:r>
            <w:r w:rsidRPr="00944443">
              <w:rPr>
                <w:rFonts w:ascii="Arial Narrow" w:hAnsi="Arial Narrow"/>
                <w:lang w:eastAsia="sk-SK"/>
              </w:rPr>
              <w:br/>
              <w:t>- Odosielanie správ - statusy a textové správy.</w:t>
            </w:r>
            <w:r w:rsidRPr="00944443">
              <w:rPr>
                <w:rFonts w:ascii="Arial Narrow" w:hAnsi="Arial Narrow"/>
                <w:lang w:eastAsia="sk-SK"/>
              </w:rPr>
              <w:br/>
              <w:t>- Bezpečnosť - zabudovaný šifrovací komponent (ASIC), vzájomná autentifikácia, šifrovanie hlasu a dát typu End-to-end, distribúcia šifrovacích kľúčov rádiovou cestou, vzdialené zablokovanie, špeciálne šifrovanie (možnosť).</w:t>
            </w:r>
            <w:r w:rsidRPr="00944443">
              <w:rPr>
                <w:rFonts w:ascii="Arial Narrow" w:hAnsi="Arial Narrow"/>
                <w:lang w:eastAsia="sk-SK"/>
              </w:rPr>
              <w:br/>
              <w:t>- Prenos dát cez sériový port.</w:t>
            </w:r>
            <w:r w:rsidRPr="00944443">
              <w:rPr>
                <w:rFonts w:ascii="Arial Narrow" w:hAnsi="Arial Narrow"/>
                <w:lang w:eastAsia="sk-SK"/>
              </w:rPr>
              <w:br/>
              <w:t>- Normy, ktoré musí predmet zákazky spĺňať:</w:t>
            </w:r>
            <w:r w:rsidRPr="00944443">
              <w:rPr>
                <w:rFonts w:ascii="Arial Narrow" w:hAnsi="Arial Narrow"/>
                <w:lang w:eastAsia="sk-SK"/>
              </w:rPr>
              <w:br/>
              <w:t>• označenie CE, v súlade s európskymi smernicami: RED-2014/53/EU, EMC-2014/30/EU, LVD-2014/35/EU a RoHS-2011/65/EU alebo ich ekvivalenty,</w:t>
            </w:r>
            <w:r w:rsidRPr="00944443">
              <w:rPr>
                <w:rFonts w:ascii="Arial Narrow" w:hAnsi="Arial Narrow"/>
                <w:lang w:eastAsia="sk-SK"/>
              </w:rPr>
              <w:br/>
              <w:t>• označenie E pre použitie vo vozidle, v súlade s predpisom N°10 Rev. 05 alebo ekvivalent,</w:t>
            </w:r>
            <w:r w:rsidRPr="00944443">
              <w:rPr>
                <w:rFonts w:ascii="Arial Narrow" w:hAnsi="Arial Narrow"/>
                <w:lang w:eastAsia="sk-SK"/>
              </w:rPr>
              <w:br/>
              <w:t>• rádiové štandardy ETSI EN 300 113-1&amp;-2 alebo ekvivalent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517C3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17C3" w:rsidRDefault="002517C3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2517C3" w:rsidRPr="002517C3" w:rsidRDefault="002517C3" w:rsidP="002517C3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 Narrow" w:hAnsi="Arial Narrow"/>
                <w:color w:val="000000"/>
                <w:lang w:eastAsia="sk-SK"/>
              </w:rPr>
            </w:pPr>
            <w:r w:rsidRPr="002517C3">
              <w:rPr>
                <w:rFonts w:ascii="Arial Narrow" w:hAnsi="Arial Narrow"/>
                <w:color w:val="000000"/>
                <w:lang w:eastAsia="sk-SK"/>
              </w:rPr>
              <w:t>V kabíne musí byť zabudovaných 2 ks nabíjačiek a zároveň súčasťou dodávky musí byť aj 2 ks prenosných rádiostaníc vo frekvenčnom pásme VHF pre používanie v Hasičskom a záchrannom zbore s parametrami:</w:t>
            </w:r>
          </w:p>
          <w:p w:rsidR="002517C3" w:rsidRPr="00944443" w:rsidRDefault="002517C3" w:rsidP="002517C3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- prenosná rádiostanica vo frekvenčnom pásme VHF, súprava rádiostanice: (rádiostanica, </w:t>
            </w:r>
          </w:p>
          <w:p w:rsidR="002517C3" w:rsidRPr="00944443" w:rsidRDefault="002517C3" w:rsidP="002517C3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  anténa krátka, akumulátor, spona na opasok, nabíjač),</w:t>
            </w:r>
          </w:p>
          <w:p w:rsidR="002517C3" w:rsidRPr="00944443" w:rsidRDefault="002517C3" w:rsidP="002517C3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>- frekvenčný rozsah VHF 136 - 174 MHz,</w:t>
            </w:r>
          </w:p>
          <w:p w:rsidR="002517C3" w:rsidRPr="00944443" w:rsidRDefault="002517C3" w:rsidP="002517C3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- režimy prevádzky: minimálne analógový a digitálny DMR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Tier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II (kompatibilné  </w:t>
            </w:r>
          </w:p>
          <w:p w:rsidR="002517C3" w:rsidRPr="00944443" w:rsidRDefault="002517C3" w:rsidP="002517C3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 s rádiostanicami Motorola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Mototrbo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používanými v Hasičskom a záchrannom zbore, 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počet kanálov: minimálne 1000,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odstup kanálov 12,5/20/25 kHz,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maximálny výstupný RF výkon:  minimálne 5 W,</w:t>
            </w:r>
          </w:p>
          <w:p w:rsidR="002517C3" w:rsidRPr="00944443" w:rsidRDefault="002517C3" w:rsidP="002517C3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- analógová citlivosť: max.  </w:t>
            </w:r>
            <w:r w:rsidRPr="00944443">
              <w:rPr>
                <w:rFonts w:ascii="Arial Narrow" w:hAnsi="Arial Narrow"/>
              </w:rPr>
              <w:t xml:space="preserve">0.16 </w:t>
            </w:r>
            <w:proofErr w:type="spellStart"/>
            <w:r w:rsidRPr="00944443">
              <w:rPr>
                <w:rFonts w:ascii="Arial Narrow" w:hAnsi="Arial Narrow"/>
              </w:rPr>
              <w:t>μV</w:t>
            </w:r>
            <w:proofErr w:type="spellEnd"/>
            <w:r w:rsidRPr="00944443">
              <w:rPr>
                <w:rFonts w:ascii="Arial Narrow" w:hAnsi="Arial Narrow"/>
              </w:rPr>
              <w:t xml:space="preserve"> (pri 12 dB SINAD),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lastRenderedPageBreak/>
              <w:t xml:space="preserve">- digitálna citlivosť : max. 0,14 </w:t>
            </w:r>
            <w:proofErr w:type="spellStart"/>
            <w:r w:rsidRPr="00944443">
              <w:rPr>
                <w:rFonts w:ascii="Arial Narrow" w:hAnsi="Arial Narrow"/>
              </w:rPr>
              <w:t>μV</w:t>
            </w:r>
            <w:proofErr w:type="spellEnd"/>
            <w:r w:rsidRPr="00944443">
              <w:rPr>
                <w:rFonts w:ascii="Arial Narrow" w:hAnsi="Arial Narrow"/>
              </w:rPr>
              <w:t xml:space="preserve"> ( 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pri </w:t>
            </w:r>
            <w:r w:rsidRPr="00944443">
              <w:rPr>
                <w:rFonts w:ascii="Arial Narrow" w:hAnsi="Arial Narrow"/>
              </w:rPr>
              <w:t>5% BER),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 xml:space="preserve">- druhý akumulátor k predmetnej rádiostanici:  kapacita minimálne 2200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mAh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, </w:t>
            </w:r>
          </w:p>
          <w:p w:rsidR="002517C3" w:rsidRPr="00944443" w:rsidRDefault="002517C3" w:rsidP="002517C3">
            <w:pPr>
              <w:autoSpaceDE w:val="0"/>
              <w:autoSpaceDN w:val="0"/>
              <w:adjustRightInd w:val="0"/>
              <w:rPr>
                <w:rFonts w:ascii="Arial Narrow" w:hAnsi="Arial Narrow"/>
                <w:lang w:eastAsia="sk-SK"/>
              </w:rPr>
            </w:pPr>
            <w:r w:rsidRPr="00944443">
              <w:rPr>
                <w:rFonts w:ascii="Arial Narrow" w:hAnsi="Arial Narrow"/>
                <w:lang w:eastAsia="sk-SK"/>
              </w:rPr>
              <w:t xml:space="preserve">- komunikačná súprava s temenným mikrofónom, jedným reproduktorom, </w:t>
            </w:r>
            <w:proofErr w:type="spellStart"/>
            <w:r w:rsidRPr="00944443">
              <w:rPr>
                <w:rFonts w:ascii="Arial Narrow" w:hAnsi="Arial Narrow"/>
                <w:lang w:eastAsia="sk-SK"/>
              </w:rPr>
              <w:t>Nexus</w:t>
            </w:r>
            <w:proofErr w:type="spellEnd"/>
            <w:r w:rsidRPr="00944443">
              <w:rPr>
                <w:rFonts w:ascii="Arial Narrow" w:hAnsi="Arial Narrow"/>
                <w:lang w:eastAsia="sk-SK"/>
              </w:rPr>
              <w:t xml:space="preserve"> konektorom </w:t>
            </w:r>
          </w:p>
          <w:p w:rsidR="002517C3" w:rsidRPr="00944443" w:rsidRDefault="002517C3" w:rsidP="002517C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  <w:lang w:eastAsia="sk-SK"/>
              </w:rPr>
              <w:t xml:space="preserve">  do helmy „</w:t>
            </w:r>
            <w:r w:rsidRPr="00944443">
              <w:rPr>
                <w:rFonts w:ascii="Arial Narrow" w:hAnsi="Arial Narrow"/>
                <w:bCs/>
              </w:rPr>
              <w:t xml:space="preserve">MSA </w:t>
            </w:r>
            <w:proofErr w:type="spellStart"/>
            <w:r w:rsidRPr="00944443">
              <w:rPr>
                <w:rFonts w:ascii="Arial Narrow" w:hAnsi="Arial Narrow"/>
                <w:bCs/>
              </w:rPr>
              <w:t>Safety</w:t>
            </w:r>
            <w:proofErr w:type="spellEnd"/>
            <w:r w:rsidRPr="00944443">
              <w:rPr>
                <w:rFonts w:ascii="Arial Narrow" w:hAnsi="Arial Narrow"/>
                <w:bCs/>
              </w:rPr>
              <w:t xml:space="preserve"> Typ F1XF“ pre pripojenie 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k predmetnej rádiostanici (Uvedenú </w:t>
            </w:r>
          </w:p>
          <w:p w:rsidR="002517C3" w:rsidRPr="00944443" w:rsidRDefault="002517C3" w:rsidP="002517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 špecifikáciu spĺňa napr. </w:t>
            </w:r>
            <w:r w:rsidRPr="00944443">
              <w:rPr>
                <w:rFonts w:ascii="Arial Narrow" w:hAnsi="Arial Narrow"/>
                <w:lang w:eastAsia="sk-SK"/>
              </w:rPr>
              <w:t>„MSA</w:t>
            </w:r>
            <w:r w:rsidRPr="00944443">
              <w:rPr>
                <w:rFonts w:ascii="Arial Narrow" w:hAnsi="Arial Narrow"/>
              </w:rPr>
              <w:t xml:space="preserve"> </w:t>
            </w:r>
            <w:proofErr w:type="spellStart"/>
            <w:r w:rsidRPr="00944443">
              <w:rPr>
                <w:rFonts w:ascii="Arial Narrow" w:hAnsi="Arial Narrow"/>
              </w:rPr>
              <w:t>Headsets</w:t>
            </w:r>
            <w:proofErr w:type="spellEnd"/>
            <w:r w:rsidRPr="00944443">
              <w:rPr>
                <w:rFonts w:ascii="Arial Narrow" w:hAnsi="Arial Narrow"/>
              </w:rPr>
              <w:t xml:space="preserve"> </w:t>
            </w:r>
            <w:proofErr w:type="spellStart"/>
            <w:r w:rsidRPr="00944443">
              <w:rPr>
                <w:rFonts w:ascii="Arial Narrow" w:hAnsi="Arial Narrow"/>
              </w:rPr>
              <w:t>with</w:t>
            </w:r>
            <w:proofErr w:type="spellEnd"/>
            <w:r w:rsidRPr="00944443">
              <w:rPr>
                <w:rFonts w:ascii="Arial Narrow" w:hAnsi="Arial Narrow"/>
              </w:rPr>
              <w:t xml:space="preserve"> Bone </w:t>
            </w:r>
            <w:proofErr w:type="spellStart"/>
            <w:r w:rsidRPr="00944443">
              <w:rPr>
                <w:rFonts w:ascii="Arial Narrow" w:hAnsi="Arial Narrow"/>
              </w:rPr>
              <w:t>Conductive</w:t>
            </w:r>
            <w:proofErr w:type="spellEnd"/>
            <w:r w:rsidRPr="00944443">
              <w:rPr>
                <w:rFonts w:ascii="Arial Narrow" w:hAnsi="Arial Narrow"/>
              </w:rPr>
              <w:t xml:space="preserve"> </w:t>
            </w:r>
            <w:proofErr w:type="spellStart"/>
            <w:r w:rsidRPr="00944443">
              <w:rPr>
                <w:rFonts w:ascii="Arial Narrow" w:hAnsi="Arial Narrow"/>
              </w:rPr>
              <w:t>Microphone</w:t>
            </w:r>
            <w:proofErr w:type="spellEnd"/>
            <w:r w:rsidRPr="00944443">
              <w:rPr>
                <w:rFonts w:ascii="Arial Narrow" w:hAnsi="Arial Narrow"/>
              </w:rPr>
              <w:t xml:space="preserve">, 1 Speaker </w:t>
            </w:r>
          </w:p>
          <w:p w:rsidR="002517C3" w:rsidRPr="00944443" w:rsidRDefault="002517C3" w:rsidP="002517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 xml:space="preserve">  Type OSTEO </w:t>
            </w:r>
            <w:r w:rsidRPr="00944443">
              <w:rPr>
                <w:rFonts w:ascii="Arial Narrow" w:hAnsi="Arial Narrow"/>
                <w:lang w:eastAsia="sk-SK"/>
              </w:rPr>
              <w:t>alebo ekvivalent</w:t>
            </w:r>
            <w:r w:rsidRPr="00944443">
              <w:rPr>
                <w:rFonts w:ascii="Arial Narrow" w:hAnsi="Arial Narrow"/>
              </w:rPr>
              <w:t>)“</w:t>
            </w:r>
            <w:r w:rsidRPr="00944443">
              <w:rPr>
                <w:rFonts w:ascii="Arial Narrow" w:hAnsi="Arial Narrow"/>
                <w:bCs/>
              </w:rPr>
              <w:t>,</w:t>
            </w:r>
          </w:p>
          <w:p w:rsidR="002517C3" w:rsidRPr="00944443" w:rsidRDefault="002517C3" w:rsidP="002517C3">
            <w:pPr>
              <w:autoSpaceDE w:val="0"/>
              <w:autoSpaceDN w:val="0"/>
              <w:adjustRightInd w:val="0"/>
              <w:rPr>
                <w:rFonts w:ascii="Arial Narrow" w:hAnsi="Arial Narrow"/>
                <w:lang w:eastAsia="sk-SK"/>
              </w:rPr>
            </w:pPr>
            <w:r w:rsidRPr="00944443">
              <w:rPr>
                <w:rFonts w:ascii="Arial Narrow" w:hAnsi="Arial Narrow"/>
                <w:lang w:eastAsia="sk-SK"/>
              </w:rPr>
              <w:t xml:space="preserve">- 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externý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mikrotelefón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s </w:t>
            </w:r>
            <w:r w:rsidRPr="00944443">
              <w:rPr>
                <w:rFonts w:ascii="Arial Narrow" w:hAnsi="Arial Narrow"/>
                <w:lang w:eastAsia="sk-SK"/>
              </w:rPr>
              <w:t xml:space="preserve">PTT tlačidlom, RSM systémom, </w:t>
            </w:r>
            <w:proofErr w:type="spellStart"/>
            <w:r w:rsidRPr="00944443">
              <w:rPr>
                <w:rFonts w:ascii="Arial Narrow" w:hAnsi="Arial Narrow"/>
                <w:lang w:eastAsia="sk-SK"/>
              </w:rPr>
              <w:t>Nexus</w:t>
            </w:r>
            <w:proofErr w:type="spellEnd"/>
            <w:r w:rsidRPr="00944443">
              <w:rPr>
                <w:rFonts w:ascii="Arial Narrow" w:hAnsi="Arial Narrow"/>
                <w:lang w:eastAsia="sk-SK"/>
              </w:rPr>
              <w:t xml:space="preserve"> konektorom s možnosťou  </w:t>
            </w:r>
          </w:p>
          <w:p w:rsidR="002517C3" w:rsidRPr="00944443" w:rsidRDefault="002517C3" w:rsidP="002517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  <w:lang w:eastAsia="sk-SK"/>
              </w:rPr>
              <w:t xml:space="preserve">  pripojenia ku komunikačnej súprave s temenným mikrofónom</w:t>
            </w:r>
            <w:r w:rsidRPr="00944443">
              <w:rPr>
                <w:rFonts w:ascii="Arial Narrow" w:hAnsi="Arial Narrow"/>
              </w:rPr>
              <w:t xml:space="preserve"> pomocou konektora </w:t>
            </w:r>
            <w:proofErr w:type="spellStart"/>
            <w:r w:rsidRPr="00944443">
              <w:rPr>
                <w:rFonts w:ascii="Arial Narrow" w:hAnsi="Arial Narrow"/>
              </w:rPr>
              <w:t>Nexus</w:t>
            </w:r>
            <w:proofErr w:type="spellEnd"/>
            <w:r w:rsidRPr="00944443">
              <w:rPr>
                <w:rFonts w:ascii="Arial Narrow" w:hAnsi="Arial Narrow"/>
              </w:rPr>
              <w:t xml:space="preserve"> </w:t>
            </w:r>
          </w:p>
          <w:p w:rsidR="002517C3" w:rsidRPr="00944443" w:rsidRDefault="002517C3" w:rsidP="002517C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eastAsia="sk-SK"/>
              </w:rPr>
            </w:pPr>
            <w:r w:rsidRPr="00944443">
              <w:rPr>
                <w:rFonts w:ascii="Arial Narrow" w:hAnsi="Arial Narrow"/>
              </w:rPr>
              <w:t xml:space="preserve">  </w:t>
            </w:r>
            <w:r w:rsidRPr="00944443">
              <w:rPr>
                <w:rFonts w:ascii="Arial Narrow" w:hAnsi="Arial Narrow"/>
                <w:lang w:eastAsia="sk-SK"/>
              </w:rPr>
              <w:t>do helmy „</w:t>
            </w:r>
            <w:r w:rsidRPr="00944443">
              <w:rPr>
                <w:rFonts w:ascii="Arial Narrow" w:hAnsi="Arial Narrow"/>
                <w:bCs/>
              </w:rPr>
              <w:t xml:space="preserve">MSA </w:t>
            </w:r>
            <w:proofErr w:type="spellStart"/>
            <w:r w:rsidRPr="00944443">
              <w:rPr>
                <w:rFonts w:ascii="Arial Narrow" w:hAnsi="Arial Narrow"/>
                <w:bCs/>
              </w:rPr>
              <w:t>Safety</w:t>
            </w:r>
            <w:proofErr w:type="spellEnd"/>
            <w:r w:rsidRPr="00944443">
              <w:rPr>
                <w:rFonts w:ascii="Arial Narrow" w:hAnsi="Arial Narrow"/>
                <w:bCs/>
              </w:rPr>
              <w:t xml:space="preserve"> Typ F1XF“ pre pripojenie 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k predmetnej rádiostanici (Uvedenú </w:t>
            </w:r>
          </w:p>
          <w:p w:rsidR="002517C3" w:rsidRPr="001966D3" w:rsidRDefault="002517C3" w:rsidP="001966D3">
            <w:pPr>
              <w:autoSpaceDE w:val="0"/>
              <w:autoSpaceDN w:val="0"/>
              <w:adjustRightInd w:val="0"/>
              <w:rPr>
                <w:rFonts w:ascii="Arial Narrow" w:hAnsi="Arial Narrow"/>
                <w:lang w:eastAsia="sk-SK"/>
              </w:rPr>
            </w:pPr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 špecifikáciu spĺňa napr. externý </w:t>
            </w:r>
            <w:proofErr w:type="spellStart"/>
            <w:r w:rsidRPr="00944443">
              <w:rPr>
                <w:rFonts w:ascii="Arial Narrow" w:hAnsi="Arial Narrow"/>
                <w:color w:val="000000"/>
                <w:lang w:eastAsia="sk-SK"/>
              </w:rPr>
              <w:t>mikrotelefón</w:t>
            </w:r>
            <w:proofErr w:type="spellEnd"/>
            <w:r w:rsidRPr="00944443"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r w:rsidRPr="00944443">
              <w:rPr>
                <w:rFonts w:ascii="Arial Narrow" w:hAnsi="Arial Narrow"/>
                <w:lang w:eastAsia="sk-SK"/>
              </w:rPr>
              <w:t xml:space="preserve">„MSA </w:t>
            </w:r>
            <w:proofErr w:type="spellStart"/>
            <w:r w:rsidRPr="00944443">
              <w:rPr>
                <w:rFonts w:ascii="Arial Narrow" w:hAnsi="Arial Narrow"/>
                <w:lang w:eastAsia="sk-SK"/>
              </w:rPr>
              <w:t>HandyCom</w:t>
            </w:r>
            <w:proofErr w:type="spellEnd"/>
            <w:r w:rsidRPr="00944443">
              <w:rPr>
                <w:rFonts w:ascii="Arial Narrow" w:hAnsi="Arial Narrow"/>
                <w:lang w:eastAsia="sk-SK"/>
              </w:rPr>
              <w:t xml:space="preserve"> RSM systém, PTT alebo   ekvivalent)</w:t>
            </w:r>
            <w:r w:rsidRPr="00944443">
              <w:rPr>
                <w:rFonts w:ascii="Arial Narrow" w:hAnsi="Arial Narrow"/>
                <w:bCs/>
              </w:rPr>
              <w:t>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krytie: minimálne IP68,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prevádzková teplota -30 °C až +60 °C,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spĺňajúce požiadavky na nárazy a vibrácie podľa MIL STD 810-C/D/E/F/G/H,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spĺňajúce požiadavky na prach podľa MIL STD 810-C/D/E/F/G/H,</w:t>
            </w:r>
            <w:r w:rsidRPr="00944443">
              <w:rPr>
                <w:rFonts w:ascii="Arial Narrow" w:hAnsi="Arial Narrow"/>
                <w:color w:val="000000"/>
                <w:lang w:eastAsia="sk-SK"/>
              </w:rPr>
              <w:br/>
              <w:t>- spĺňajúce požiadavky na vlhkosť podľa MIL STD 810-C/D/E/F/G/H.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7C3" w:rsidRPr="000847C2" w:rsidRDefault="002517C3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7C3" w:rsidRPr="000847C2" w:rsidRDefault="002517C3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2D71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2D71" w:rsidRDefault="001E2D71" w:rsidP="001E2D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1E2D71" w:rsidRDefault="001E2D71" w:rsidP="001E2D7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Súčasťou dodávky musí byť:</w:t>
            </w:r>
          </w:p>
          <w:p w:rsidR="001E2D71" w:rsidRPr="001966D3" w:rsidRDefault="001E2D71" w:rsidP="001966D3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1966D3">
              <w:rPr>
                <w:rFonts w:ascii="Arial Narrow" w:hAnsi="Arial Narrow"/>
                <w:lang w:eastAsia="sk-SK"/>
              </w:rPr>
              <w:t>návod na obsluhu s podrobnými informáciami  nevyhnutnými na bezpečné používanie,</w:t>
            </w:r>
            <w:r w:rsidRPr="001966D3">
              <w:rPr>
                <w:rFonts w:ascii="Arial Narrow" w:hAnsi="Arial Narrow"/>
                <w:lang w:eastAsia="sk-SK"/>
              </w:rPr>
              <w:br/>
              <w:t>- informácie o preprave, manipulovaní a skladovaní,</w:t>
            </w:r>
            <w:r w:rsidRPr="001966D3">
              <w:rPr>
                <w:rFonts w:ascii="Arial Narrow" w:hAnsi="Arial Narrow"/>
                <w:lang w:eastAsia="sk-SK"/>
              </w:rPr>
              <w:br/>
              <w:t>- informácie o uvedení do prevádzky,</w:t>
            </w:r>
            <w:r w:rsidRPr="001966D3">
              <w:rPr>
                <w:rFonts w:ascii="Arial Narrow" w:hAnsi="Arial Narrow"/>
                <w:lang w:eastAsia="sk-SK"/>
              </w:rPr>
              <w:br/>
              <w:t>- informácie o údržbe,</w:t>
            </w:r>
            <w:r w:rsidRPr="001966D3">
              <w:rPr>
                <w:rFonts w:ascii="Arial Narrow" w:hAnsi="Arial Narrow"/>
                <w:lang w:eastAsia="sk-SK"/>
              </w:rPr>
              <w:br/>
              <w:t>- lehoty a obsah pravidelných kontrol a skúšok,</w:t>
            </w:r>
            <w:r w:rsidRPr="001966D3">
              <w:rPr>
                <w:rFonts w:ascii="Arial Narrow" w:hAnsi="Arial Narrow"/>
                <w:lang w:eastAsia="sk-SK"/>
              </w:rPr>
              <w:br/>
              <w:t>- montážny predpis k rádiostaniciam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2D71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1E2D71" w:rsidRPr="001966D3" w:rsidRDefault="001E2D71" w:rsidP="001966D3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 Narrow" w:hAnsi="Arial Narrow"/>
              </w:rPr>
            </w:pPr>
            <w:r w:rsidRPr="001966D3">
              <w:rPr>
                <w:rFonts w:ascii="Arial Narrow" w:hAnsi="Arial Narrow"/>
              </w:rPr>
              <w:t>Súčasťou dodávky vozidla musí byť globálny navigačný a polohovací systém: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predinštalovanou cestnou a európskou základnou topografickou  mapou,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návodom na použitie v slovenskom jazyku,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náhradným vymeniteľným akumulátorom,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náhradnými nabíjateľnými batériami požadovaného typu AA alebo AAA minimálne 3 ks, ktoré dokážu nahradiť vybitý akumulátor,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 xml:space="preserve">solárnou nabíjačkou batérii, ktorá musí byť vo vyhotovení pre nabíjanie 4 článkov AA alebo AAA. Nabíjačka musí dokázať nabíjať súčasne 1 – 4 články AA alebo AAA. Solárna nabíjačka musí byť vybavená USB portom pre </w:t>
            </w:r>
            <w:r w:rsidRPr="00944443">
              <w:rPr>
                <w:rFonts w:ascii="Arial Narrow" w:hAnsi="Arial Narrow"/>
              </w:rPr>
              <w:lastRenderedPageBreak/>
              <w:t xml:space="preserve">nabíjanie prenosných zariadení akými sú PDA, mobily, navigácie a pre nabíjanie batérii cez USB, nabíjačka taktiež musí obsahovať </w:t>
            </w:r>
            <w:proofErr w:type="spellStart"/>
            <w:r w:rsidRPr="00944443">
              <w:rPr>
                <w:rFonts w:ascii="Arial Narrow" w:hAnsi="Arial Narrow"/>
              </w:rPr>
              <w:t>tester</w:t>
            </w:r>
            <w:proofErr w:type="spellEnd"/>
            <w:r w:rsidRPr="00944443">
              <w:rPr>
                <w:rFonts w:ascii="Arial Narrow" w:hAnsi="Arial Narrow"/>
              </w:rPr>
              <w:t xml:space="preserve"> pre kontrolu nabitia batérii,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antireflexnou ochrannou fóliou, ktorá znižuje dopad slnečného svetla na displej zariadenia, minimalizuje vznik šmúh a chráni pred poškrabaním,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 xml:space="preserve">auto </w:t>
            </w:r>
            <w:proofErr w:type="spellStart"/>
            <w:r w:rsidRPr="00944443">
              <w:rPr>
                <w:rFonts w:ascii="Arial Narrow" w:hAnsi="Arial Narrow"/>
              </w:rPr>
              <w:t>kitom</w:t>
            </w:r>
            <w:proofErr w:type="spellEnd"/>
            <w:r w:rsidRPr="00944443">
              <w:rPr>
                <w:rFonts w:ascii="Arial Narrow" w:hAnsi="Arial Narrow"/>
              </w:rPr>
              <w:t xml:space="preserve"> pre turistické navigácie ktoré musí obsahovať </w:t>
            </w:r>
            <w:proofErr w:type="spellStart"/>
            <w:r w:rsidRPr="00944443">
              <w:rPr>
                <w:rFonts w:ascii="Arial Narrow" w:hAnsi="Arial Narrow"/>
              </w:rPr>
              <w:t>prísavku</w:t>
            </w:r>
            <w:proofErr w:type="spellEnd"/>
            <w:r w:rsidRPr="00944443">
              <w:rPr>
                <w:rFonts w:ascii="Arial Narrow" w:hAnsi="Arial Narrow"/>
              </w:rPr>
              <w:t xml:space="preserve"> s kĺbovým držiakom na dodaný prístroj GPS, napájací kábel - autozapaľovač 12/24V a adhézny disk na palubnú dosku,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 xml:space="preserve">montážnou kolískou a montážnou </w:t>
            </w:r>
            <w:proofErr w:type="spellStart"/>
            <w:r w:rsidRPr="00944443">
              <w:rPr>
                <w:rFonts w:ascii="Arial Narrow" w:hAnsi="Arial Narrow"/>
              </w:rPr>
              <w:t>sadou</w:t>
            </w:r>
            <w:proofErr w:type="spellEnd"/>
            <w:r w:rsidRPr="00944443">
              <w:rPr>
                <w:rFonts w:ascii="Arial Narrow" w:hAnsi="Arial Narrow"/>
              </w:rPr>
              <w:t xml:space="preserve"> pre možnosť upevnenia prístroja GPS  s napájaním od siete elektrickej vozidla,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externou GPS anténou s dĺžkou kábla minimálne 2 m,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USB prepojovacím káblom,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sieťovou nabíjačkou 230V,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ochranným puzdrom.</w:t>
            </w:r>
          </w:p>
          <w:p w:rsidR="001E2D71" w:rsidRPr="001E2D71" w:rsidRDefault="001E2D71" w:rsidP="001E2D7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944443">
              <w:rPr>
                <w:rFonts w:ascii="Arial Narrow" w:hAnsi="Arial Narrow"/>
              </w:rPr>
              <w:t xml:space="preserve">Uvedenú špecifikáciu spĺňa napr. </w:t>
            </w:r>
            <w:proofErr w:type="spellStart"/>
            <w:r w:rsidRPr="00944443">
              <w:rPr>
                <w:rFonts w:ascii="Arial Narrow" w:hAnsi="Arial Narrow"/>
              </w:rPr>
              <w:t>Garmin</w:t>
            </w:r>
            <w:proofErr w:type="spellEnd"/>
            <w:r w:rsidRPr="00944443">
              <w:rPr>
                <w:rFonts w:ascii="Arial Narrow" w:hAnsi="Arial Narrow"/>
              </w:rPr>
              <w:t xml:space="preserve"> Montana 650t </w:t>
            </w:r>
            <w:proofErr w:type="spellStart"/>
            <w:r w:rsidRPr="00944443">
              <w:rPr>
                <w:rFonts w:ascii="Arial Narrow" w:hAnsi="Arial Narrow"/>
              </w:rPr>
              <w:t>Europe</w:t>
            </w:r>
            <w:proofErr w:type="spellEnd"/>
            <w:r w:rsidRPr="00944443">
              <w:rPr>
                <w:rFonts w:ascii="Arial Narrow" w:hAnsi="Arial Narrow"/>
              </w:rPr>
              <w:t xml:space="preserve"> + SK TOPO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2D71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2D71" w:rsidRDefault="001E2D71" w:rsidP="001E2D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1E2D71" w:rsidRPr="001E2D71" w:rsidRDefault="001E2D71" w:rsidP="001E2D71">
            <w:pPr>
              <w:tabs>
                <w:tab w:val="clear" w:pos="2160"/>
                <w:tab w:val="clear" w:pos="2880"/>
                <w:tab w:val="clear" w:pos="4500"/>
              </w:tabs>
              <w:spacing w:before="240" w:after="120" w:line="276" w:lineRule="auto"/>
              <w:contextualSpacing/>
              <w:jc w:val="both"/>
              <w:rPr>
                <w:rFonts w:ascii="Arial Narrow" w:hAnsi="Arial Narrow"/>
              </w:rPr>
            </w:pPr>
            <w:r w:rsidRPr="001E2D71">
              <w:rPr>
                <w:rFonts w:ascii="Arial Narrow" w:hAnsi="Arial Narrow"/>
              </w:rPr>
              <w:t xml:space="preserve">V kabíne vodiča musí byť nehorľavá reflexná vesta s plošnou hmotnosťou tkaniny 210 g/m2, oranžovej farby, s reflexnými páskami 3M so zníženou horľavosťou a s nápisom „HASIČI“ 2 ks. Reflexné pásky musia byť umiestnené aj na pleciach pre zvýšenú viditeľnosť z výšok. Vesty musia byť v páse nastaviteľné </w:t>
            </w:r>
            <w:proofErr w:type="spellStart"/>
            <w:r w:rsidRPr="001E2D71">
              <w:rPr>
                <w:rFonts w:ascii="Arial Narrow" w:hAnsi="Arial Narrow"/>
              </w:rPr>
              <w:t>velcro</w:t>
            </w:r>
            <w:proofErr w:type="spellEnd"/>
            <w:r w:rsidRPr="001E2D71">
              <w:rPr>
                <w:rFonts w:ascii="Arial Narrow" w:hAnsi="Arial Narrow"/>
              </w:rPr>
              <w:t xml:space="preserve"> popruhmi (so suchým zipsom) vo veľkosti XL alebo XXL. </w:t>
            </w:r>
          </w:p>
          <w:p w:rsidR="001E2D71" w:rsidRPr="00FC2E5B" w:rsidRDefault="001E2D71" w:rsidP="001E2D7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1E2D71">
              <w:rPr>
                <w:rFonts w:ascii="Arial Narrow" w:hAnsi="Arial Narrow"/>
              </w:rPr>
              <w:t xml:space="preserve">Uvedenú špecifikáciu spĺňa napr. vesta z materiálu </w:t>
            </w:r>
            <w:proofErr w:type="spellStart"/>
            <w:r w:rsidRPr="001E2D71">
              <w:rPr>
                <w:rFonts w:ascii="Arial Narrow" w:hAnsi="Arial Narrow"/>
              </w:rPr>
              <w:t>Nomex</w:t>
            </w:r>
            <w:proofErr w:type="spellEnd"/>
            <w:r w:rsidRPr="001E2D71">
              <w:rPr>
                <w:rFonts w:ascii="Arial Narrow" w:hAnsi="Arial Narrow"/>
              </w:rPr>
              <w:t xml:space="preserve"> </w:t>
            </w:r>
            <w:proofErr w:type="spellStart"/>
            <w:r w:rsidRPr="001E2D71">
              <w:rPr>
                <w:rFonts w:ascii="Arial Narrow" w:hAnsi="Arial Narrow"/>
              </w:rPr>
              <w:t>Diamond</w:t>
            </w:r>
            <w:proofErr w:type="spellEnd"/>
            <w:r w:rsidRPr="001E2D71">
              <w:rPr>
                <w:rFonts w:ascii="Arial Narrow" w:hAnsi="Arial Narrow"/>
              </w:rPr>
              <w:t xml:space="preserve"> </w:t>
            </w:r>
            <w:proofErr w:type="spellStart"/>
            <w:r w:rsidRPr="001E2D71">
              <w:rPr>
                <w:rFonts w:ascii="Arial Narrow" w:hAnsi="Arial Narrow"/>
              </w:rPr>
              <w:t>Ultra</w:t>
            </w:r>
            <w:proofErr w:type="spellEnd"/>
            <w:r w:rsidRPr="001E2D71">
              <w:rPr>
                <w:rFonts w:ascii="Arial Narrow" w:hAnsi="Arial Narrow"/>
              </w:rPr>
              <w:t xml:space="preserve"> používaná v Hasičskom a záchrannom zbore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2D71" w:rsidRPr="000847C2" w:rsidTr="001E2D7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D71" w:rsidRDefault="001E2D71" w:rsidP="001E2D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1E2D71" w:rsidRDefault="001E2D71" w:rsidP="001E2D71">
            <w:pPr>
              <w:tabs>
                <w:tab w:val="clear" w:pos="2160"/>
                <w:tab w:val="clear" w:pos="2880"/>
                <w:tab w:val="clear" w:pos="4500"/>
              </w:tabs>
              <w:spacing w:before="240" w:after="120" w:line="276" w:lineRule="auto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1E2D71" w:rsidRPr="001E2D71" w:rsidRDefault="001E2D71" w:rsidP="001E2D71">
            <w:pPr>
              <w:tabs>
                <w:tab w:val="clear" w:pos="2160"/>
                <w:tab w:val="clear" w:pos="2880"/>
                <w:tab w:val="clear" w:pos="4500"/>
              </w:tabs>
              <w:spacing w:before="240" w:after="120" w:line="276" w:lineRule="auto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  <w:b/>
              </w:rPr>
              <w:t>Ďalšie požiadavky</w:t>
            </w:r>
          </w:p>
          <w:p w:rsidR="001E2D71" w:rsidRPr="001E2D71" w:rsidRDefault="001E2D71" w:rsidP="001E2D71">
            <w:pPr>
              <w:tabs>
                <w:tab w:val="clear" w:pos="2160"/>
                <w:tab w:val="clear" w:pos="2880"/>
                <w:tab w:val="clear" w:pos="4500"/>
              </w:tabs>
              <w:spacing w:before="240" w:after="120" w:line="276" w:lineRule="auto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2D71" w:rsidRPr="000847C2" w:rsidTr="001E2D7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2D71" w:rsidRDefault="001E2D71" w:rsidP="001E2D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1E2D71" w:rsidRPr="001E2D71" w:rsidRDefault="001E2D71" w:rsidP="001E2D71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19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1E2D71">
              <w:rPr>
                <w:rFonts w:ascii="Arial Narrow" w:hAnsi="Arial Narrow"/>
              </w:rPr>
              <w:t>Pri odovzdaní musia byť dodané najmä: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1333" w:hanging="284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informácie (v písomnej forme) o používaní,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1333" w:hanging="284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informácie (v písomnej forme) o údržbe vykonávanej používateľom vozidla,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1333" w:hanging="284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lehoty a obsah pravidelných kontrol a skúšok stanovených výrobcom (v písomnej forme),</w:t>
            </w:r>
          </w:p>
          <w:p w:rsidR="001E2D71" w:rsidRPr="00944443" w:rsidRDefault="001E2D71" w:rsidP="001E2D71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1333" w:hanging="284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osvedčenie o evidencii vozidla v zmysle zákona 106/2018 Z. z.  o prevádzke vozidiel v cestnej premávke a o zmene a doplnení niektorých zákonov normu spotreby PHM v litroch pre predpokladaný</w:t>
            </w:r>
            <w:r w:rsidR="001966D3">
              <w:rPr>
                <w:rFonts w:ascii="Arial Narrow" w:hAnsi="Arial Narrow"/>
              </w:rPr>
              <w:t xml:space="preserve"> </w:t>
            </w:r>
            <w:r w:rsidRPr="00944443">
              <w:rPr>
                <w:rFonts w:ascii="Arial Narrow" w:hAnsi="Arial Narrow"/>
              </w:rPr>
              <w:t>spôsob používania vozidla</w:t>
            </w:r>
          </w:p>
          <w:p w:rsidR="001E2D71" w:rsidRPr="00944443" w:rsidRDefault="001E2D71" w:rsidP="001E2D71">
            <w:pPr>
              <w:pStyle w:val="Odsekzoznamu"/>
              <w:numPr>
                <w:ilvl w:val="1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2127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lastRenderedPageBreak/>
              <w:t xml:space="preserve">na jednu </w:t>
            </w:r>
            <w:proofErr w:type="spellStart"/>
            <w:r w:rsidRPr="00944443">
              <w:rPr>
                <w:rFonts w:ascii="Arial Narrow" w:hAnsi="Arial Narrow"/>
              </w:rPr>
              <w:t>motohodinu</w:t>
            </w:r>
            <w:proofErr w:type="spellEnd"/>
            <w:r w:rsidRPr="00944443">
              <w:rPr>
                <w:rFonts w:ascii="Arial Narrow" w:hAnsi="Arial Narrow"/>
              </w:rPr>
              <w:t xml:space="preserve"> (60 minút) pri chode motora vozidla pri voľnobežných otáčkach,</w:t>
            </w:r>
          </w:p>
          <w:p w:rsidR="001E2D71" w:rsidRDefault="001E2D71" w:rsidP="001E2D71">
            <w:pPr>
              <w:tabs>
                <w:tab w:val="clear" w:pos="2160"/>
                <w:tab w:val="clear" w:pos="2880"/>
                <w:tab w:val="clear" w:pos="4500"/>
              </w:tabs>
              <w:spacing w:before="240" w:after="120" w:line="276" w:lineRule="auto"/>
              <w:contextualSpacing/>
              <w:jc w:val="both"/>
              <w:rPr>
                <w:rFonts w:ascii="Arial Narrow" w:hAnsi="Arial Narrow"/>
                <w:b/>
              </w:rPr>
            </w:pPr>
            <w:r w:rsidRPr="00944443">
              <w:rPr>
                <w:rFonts w:ascii="Arial Narrow" w:hAnsi="Arial Narrow"/>
              </w:rPr>
              <w:t>na 100 kilometrov jazdy (kombinovaná norma)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1" w:rsidRPr="000847C2" w:rsidRDefault="001E2D71" w:rsidP="001E2D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B6A07" w:rsidRPr="000847C2" w:rsidTr="001E2D7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A07" w:rsidRDefault="005B6A07" w:rsidP="001E2D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B6A07" w:rsidRPr="005B6A07" w:rsidRDefault="005B6A07" w:rsidP="005B6A0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19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B6A07">
              <w:rPr>
                <w:rFonts w:ascii="Arial Narrow" w:hAnsi="Arial Narrow"/>
              </w:rPr>
              <w:t>Súčasťou dodávky vozidla sú aj:</w:t>
            </w:r>
          </w:p>
          <w:p w:rsidR="005B6A07" w:rsidRPr="00944443" w:rsidRDefault="005B6A07" w:rsidP="005B6A07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1333" w:hanging="284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1 ks plnohodnotné rezervné koleso s pneumatikou vhodnou pre zadnú nápravu,</w:t>
            </w:r>
          </w:p>
          <w:p w:rsidR="005B6A07" w:rsidRPr="00944443" w:rsidRDefault="005B6A07" w:rsidP="005B6A07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1333" w:hanging="284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kompletné príslušenstvo potrebné pre výmenu kolesa vrátane hydraulického zdviháku,</w:t>
            </w:r>
          </w:p>
          <w:p w:rsidR="005B6A07" w:rsidRPr="00944443" w:rsidRDefault="005B6A07" w:rsidP="005B6A07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  <w:tab w:val="left" w:pos="1332"/>
              </w:tabs>
              <w:ind w:left="1333" w:hanging="284"/>
              <w:contextualSpacing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podložky na upevnenie tabuliek pre evidenčné číslo,</w:t>
            </w:r>
          </w:p>
          <w:p w:rsidR="005B6A07" w:rsidRPr="001E2D71" w:rsidRDefault="005B6A07" w:rsidP="005B6A0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19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ostatná povinná výbava motorového vozidla predpísaná všeobecne záväzným právnym predpisom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A07" w:rsidRPr="000847C2" w:rsidRDefault="005B6A07" w:rsidP="001E2D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07" w:rsidRPr="000847C2" w:rsidRDefault="005B6A07" w:rsidP="001E2D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B6A07" w:rsidRPr="000847C2" w:rsidTr="001E2D71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A07" w:rsidRDefault="005B6A07" w:rsidP="001E2D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B6A07" w:rsidRPr="005B6A07" w:rsidRDefault="005B6A07" w:rsidP="005B6A0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19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944443">
              <w:rPr>
                <w:rFonts w:ascii="Arial Narrow" w:hAnsi="Arial Narrow"/>
              </w:rPr>
              <w:t>Doba poskytovanej záruky musí byť minimálne 24 mesiacov. Záruka musí začať plynúť odo dňa prevzatia predmetu obstarávania kupujúcim pričom rozhodujúcim je dátum uvedený na preberacom a odovzdávacom protokole k jednotlivým dodávkam predmetu obstarávania konkrétnemu odberateľovi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A07" w:rsidRPr="000847C2" w:rsidRDefault="005B6A07" w:rsidP="001E2D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07" w:rsidRPr="000847C2" w:rsidRDefault="005B6A07" w:rsidP="001E2D71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4F707C" w:rsidRPr="000847C2" w:rsidRDefault="004F707C" w:rsidP="004F707C">
      <w:bookmarkStart w:id="0" w:name="_GoBack"/>
      <w:bookmarkEnd w:id="0"/>
    </w:p>
    <w:p w:rsidR="004F707C" w:rsidRDefault="004F707C"/>
    <w:sectPr w:rsidR="004F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EED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CB67EE"/>
    <w:multiLevelType w:val="hybridMultilevel"/>
    <w:tmpl w:val="3C0856B4"/>
    <w:lvl w:ilvl="0" w:tplc="6BAAF1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673B4"/>
    <w:multiLevelType w:val="multilevel"/>
    <w:tmpl w:val="188E59FA"/>
    <w:lvl w:ilvl="0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" w15:restartNumberingAfterBreak="0">
    <w:nsid w:val="31E02EA4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9220D7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045BC3"/>
    <w:multiLevelType w:val="hybridMultilevel"/>
    <w:tmpl w:val="8402BC38"/>
    <w:lvl w:ilvl="0" w:tplc="9C5E6B2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6757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8C2529"/>
    <w:multiLevelType w:val="hybridMultilevel"/>
    <w:tmpl w:val="75629794"/>
    <w:lvl w:ilvl="0" w:tplc="53D809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4D95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094421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EF45350"/>
    <w:multiLevelType w:val="hybridMultilevel"/>
    <w:tmpl w:val="BFB64498"/>
    <w:lvl w:ilvl="0" w:tplc="041B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1" w15:restartNumberingAfterBreak="0">
    <w:nsid w:val="6F6A10A5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A07F53"/>
    <w:multiLevelType w:val="multilevel"/>
    <w:tmpl w:val="FB9AC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7C"/>
    <w:rsid w:val="0009464B"/>
    <w:rsid w:val="00170C17"/>
    <w:rsid w:val="001966D3"/>
    <w:rsid w:val="001E2D71"/>
    <w:rsid w:val="002517C3"/>
    <w:rsid w:val="002F3C03"/>
    <w:rsid w:val="00321ED4"/>
    <w:rsid w:val="004F707C"/>
    <w:rsid w:val="00501D13"/>
    <w:rsid w:val="005B6A07"/>
    <w:rsid w:val="006A6519"/>
    <w:rsid w:val="00761C68"/>
    <w:rsid w:val="008D1EC0"/>
    <w:rsid w:val="009B1558"/>
    <w:rsid w:val="00B15BB7"/>
    <w:rsid w:val="00B64E83"/>
    <w:rsid w:val="00BB63BC"/>
    <w:rsid w:val="00C11140"/>
    <w:rsid w:val="00C62CF4"/>
    <w:rsid w:val="00C77D3B"/>
    <w:rsid w:val="00CB369B"/>
    <w:rsid w:val="00DD2B50"/>
    <w:rsid w:val="00DF7710"/>
    <w:rsid w:val="00E40117"/>
    <w:rsid w:val="00F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2F40-3220-4EA2-9949-64918E8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07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F707C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4F707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2B8B-7D39-43AB-9866-4292FC6D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18</cp:revision>
  <dcterms:created xsi:type="dcterms:W3CDTF">2024-08-12T07:50:00Z</dcterms:created>
  <dcterms:modified xsi:type="dcterms:W3CDTF">2024-10-02T07:30:00Z</dcterms:modified>
</cp:coreProperties>
</file>