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200297D2"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w:t>
      </w:r>
      <w:r w:rsidR="00DF4389">
        <w:rPr>
          <w:rFonts w:ascii="Cambria" w:hAnsi="Cambria" w:cs="Arial"/>
          <w:b/>
          <w:bCs/>
          <w:sz w:val="22"/>
          <w:szCs w:val="22"/>
        </w:rPr>
        <w:t>.1.</w:t>
      </w:r>
      <w:r w:rsidRPr="009218CC">
        <w:rPr>
          <w:rFonts w:ascii="Cambria" w:hAnsi="Cambria" w:cs="Arial"/>
          <w:b/>
          <w:bCs/>
          <w:sz w:val="22"/>
          <w:szCs w:val="22"/>
        </w:rPr>
        <w:t xml:space="preserve">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709E8B8"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Brodnica </w:t>
      </w:r>
      <w:r w:rsidRPr="004B3338">
        <w:rPr>
          <w:rFonts w:ascii="Cambria" w:hAnsi="Cambria" w:cs="Arial"/>
          <w:sz w:val="22"/>
          <w:szCs w:val="22"/>
          <w:lang w:eastAsia="pl-PL"/>
        </w:rPr>
        <w:t xml:space="preserve"> z siedzibą w </w:t>
      </w:r>
      <w:r>
        <w:rPr>
          <w:rFonts w:ascii="Cambria" w:hAnsi="Cambria" w:cs="Arial"/>
          <w:sz w:val="22"/>
          <w:szCs w:val="22"/>
          <w:lang w:eastAsia="pl-PL"/>
        </w:rPr>
        <w:t>Brodnicy</w:t>
      </w:r>
      <w:r w:rsidRPr="004B3338">
        <w:rPr>
          <w:rFonts w:ascii="Cambria" w:hAnsi="Cambria" w:cs="Arial"/>
          <w:sz w:val="22"/>
          <w:szCs w:val="22"/>
          <w:lang w:eastAsia="pl-PL"/>
        </w:rPr>
        <w:t xml:space="preserve"> („Zamawiający”)</w:t>
      </w:r>
    </w:p>
    <w:p w14:paraId="72318F71"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Pr>
          <w:rFonts w:ascii="Cambria" w:hAnsi="Cambria" w:cs="Arial"/>
          <w:sz w:val="22"/>
          <w:szCs w:val="22"/>
          <w:lang w:eastAsia="pl-PL"/>
        </w:rPr>
        <w:t>Sądowa 16</w:t>
      </w:r>
      <w:r w:rsidRPr="004B3338">
        <w:rPr>
          <w:rFonts w:ascii="Cambria" w:hAnsi="Cambria" w:cs="Arial"/>
          <w:sz w:val="22"/>
          <w:szCs w:val="22"/>
          <w:lang w:eastAsia="pl-PL"/>
        </w:rPr>
        <w:t xml:space="preserve">; </w:t>
      </w:r>
    </w:p>
    <w:p w14:paraId="7258CF85" w14:textId="77777777" w:rsidR="00DF4389" w:rsidRPr="004B3338" w:rsidRDefault="00DF4389" w:rsidP="00DF4389">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87-300 Brodnica </w:t>
      </w:r>
    </w:p>
    <w:p w14:paraId="541E09B1"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w:t>
      </w:r>
      <w:r>
        <w:rPr>
          <w:rFonts w:ascii="Cambria" w:hAnsi="Cambria" w:cs="Arial"/>
          <w:sz w:val="22"/>
          <w:szCs w:val="22"/>
          <w:lang w:eastAsia="pl-PL"/>
        </w:rPr>
        <w:t xml:space="preserve"> 874 000 56 07</w:t>
      </w:r>
      <w:r w:rsidRPr="004B3338">
        <w:rPr>
          <w:rFonts w:ascii="Cambria" w:hAnsi="Cambria" w:cs="Arial"/>
          <w:sz w:val="22"/>
          <w:szCs w:val="22"/>
          <w:lang w:eastAsia="pl-PL"/>
        </w:rPr>
        <w:t xml:space="preserve"> REGON </w:t>
      </w:r>
      <w:r>
        <w:rPr>
          <w:rFonts w:ascii="Cambria" w:hAnsi="Cambria" w:cs="Arial"/>
          <w:sz w:val="22"/>
          <w:szCs w:val="22"/>
          <w:lang w:eastAsia="pl-PL"/>
        </w:rPr>
        <w:t>870 529 996</w:t>
      </w:r>
    </w:p>
    <w:p w14:paraId="1F66A631"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400265F1" w14:textId="77777777" w:rsidR="00DF4389" w:rsidRPr="004B3338" w:rsidRDefault="00DF4389" w:rsidP="00DF4389">
      <w:pPr>
        <w:suppressAutoHyphens w:val="0"/>
        <w:spacing w:before="120"/>
        <w:rPr>
          <w:rFonts w:ascii="Cambria" w:hAnsi="Cambria" w:cs="Arial"/>
          <w:sz w:val="22"/>
          <w:szCs w:val="22"/>
          <w:lang w:eastAsia="pl-PL"/>
        </w:rPr>
      </w:pPr>
      <w:r>
        <w:rPr>
          <w:rFonts w:ascii="Cambria" w:hAnsi="Cambria" w:cs="Arial"/>
          <w:sz w:val="22"/>
          <w:szCs w:val="22"/>
          <w:lang w:eastAsia="pl-PL"/>
        </w:rPr>
        <w:t>Dariusza Gnacińskiego</w:t>
      </w:r>
      <w:r w:rsidRPr="004B3338">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D93DC51"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3F6936">
        <w:rPr>
          <w:rFonts w:ascii="Cambria" w:hAnsi="Cambria" w:cs="Arial"/>
          <w:sz w:val="22"/>
          <w:szCs w:val="22"/>
          <w:lang w:eastAsia="pl-PL"/>
        </w:rPr>
        <w:t xml:space="preserve">na </w:t>
      </w:r>
      <w:bookmarkStart w:id="0" w:name="_Hlk180575972"/>
      <w:r w:rsidR="00DF4389">
        <w:rPr>
          <w:rFonts w:ascii="Cambria" w:hAnsi="Cambria" w:cs="Arial"/>
          <w:b/>
          <w:bCs/>
          <w:sz w:val="22"/>
          <w:szCs w:val="22"/>
          <w:lang w:eastAsia="pl-PL"/>
        </w:rPr>
        <w:t>Wykonanie usług z zakresu gospodarki leśnej na terenie Nadleśnictwa Brodnica w roku 2025” nr SA. 270.30.2024 na Pakiet …../2025</w:t>
      </w:r>
      <w:r w:rsidR="00DF4389" w:rsidRPr="004B3338">
        <w:rPr>
          <w:rFonts w:ascii="Cambria" w:hAnsi="Cambria" w:cs="Arial"/>
          <w:sz w:val="22"/>
          <w:szCs w:val="22"/>
          <w:lang w:eastAsia="pl-PL"/>
        </w:rPr>
        <w:t xml:space="preserve"> przeprowadzonym w trybie </w:t>
      </w:r>
      <w:r w:rsidR="00DF4389">
        <w:rPr>
          <w:rFonts w:ascii="Cambria" w:hAnsi="Cambria" w:cs="Arial"/>
          <w:b/>
          <w:bCs/>
          <w:sz w:val="22"/>
          <w:szCs w:val="22"/>
          <w:lang w:eastAsia="pl-PL"/>
        </w:rPr>
        <w:t>przetargu niegraniczonego.</w:t>
      </w:r>
      <w:r w:rsidR="00DF4389" w:rsidRPr="004B3338">
        <w:rPr>
          <w:rFonts w:ascii="Cambria" w:hAnsi="Cambria" w:cs="Arial"/>
          <w:sz w:val="22"/>
          <w:szCs w:val="22"/>
          <w:lang w:eastAsia="pl-PL"/>
        </w:rPr>
        <w:t xml:space="preserve"> </w:t>
      </w:r>
      <w:r w:rsidRPr="009218CC">
        <w:rPr>
          <w:rFonts w:ascii="Cambria" w:hAnsi="Cambria" w:cs="Arial"/>
          <w:sz w:val="22"/>
          <w:szCs w:val="22"/>
          <w:lang w:eastAsia="pl-PL"/>
        </w:rPr>
        <w:t>(„Postępowanie”),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DF4389">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DF4389">
        <w:rPr>
          <w:rFonts w:ascii="Cambria" w:hAnsi="Cambria" w:cs="Arial"/>
          <w:sz w:val="22"/>
          <w:szCs w:val="22"/>
          <w:lang w:eastAsia="pl-PL"/>
        </w:rPr>
        <w:t>320</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bookmarkEnd w:id="0"/>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6349EC1F"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DF4389">
        <w:rPr>
          <w:rFonts w:ascii="Cambria" w:hAnsi="Cambria" w:cs="Arial"/>
          <w:b/>
          <w:bCs/>
          <w:sz w:val="22"/>
          <w:szCs w:val="22"/>
          <w:lang w:eastAsia="pl-PL"/>
        </w:rPr>
        <w:t>Wykonanie usług z zakresu gospodarki leśnej na terenie Nadleśnictwa Brodnica w roku 2025” nr SA. 270.30.2024 na Pakiet …../2025</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lastRenderedPageBreak/>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912D16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422F2F">
        <w:rPr>
          <w:rFonts w:ascii="Cambria" w:hAnsi="Cambria" w:cs="Arial"/>
          <w:sz w:val="22"/>
          <w:szCs w:val="22"/>
          <w:lang w:eastAsia="pl-PL"/>
        </w:rPr>
        <w:t>siedziby Nadleśnictwa Brodnica ul. Sądowa 16 87-300 Brodnica</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3DBE592B"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E3F52">
        <w:rPr>
          <w:rFonts w:ascii="Cambria" w:hAnsi="Cambria" w:cs="Arial"/>
          <w:sz w:val="22"/>
          <w:szCs w:val="22"/>
          <w:lang w:eastAsia="pl-PL"/>
        </w:rPr>
        <w:t>……………………..</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90733" w14:textId="77777777" w:rsidR="00E6126C" w:rsidRDefault="00E6126C">
      <w:r>
        <w:separator/>
      </w:r>
    </w:p>
  </w:endnote>
  <w:endnote w:type="continuationSeparator" w:id="0">
    <w:p w14:paraId="43CF5D81" w14:textId="77777777" w:rsidR="00E6126C" w:rsidRDefault="00E6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A3C72" w14:textId="77777777" w:rsidR="00E6126C" w:rsidRDefault="00E6126C">
      <w:r>
        <w:separator/>
      </w:r>
    </w:p>
  </w:footnote>
  <w:footnote w:type="continuationSeparator" w:id="0">
    <w:p w14:paraId="21DCB33D" w14:textId="77777777" w:rsidR="00E6126C" w:rsidRDefault="00E61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C79"/>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3F6936"/>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2F2F"/>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1C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49A"/>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6E73"/>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51E"/>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3F52"/>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389"/>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126C"/>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38</Pages>
  <Words>11481</Words>
  <Characters>68889</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Małgorzata Zielińska</cp:lastModifiedBy>
  <cp:revision>6</cp:revision>
  <cp:lastPrinted>2024-10-23T05:51:00Z</cp:lastPrinted>
  <dcterms:created xsi:type="dcterms:W3CDTF">2024-10-22T11:28:00Z</dcterms:created>
  <dcterms:modified xsi:type="dcterms:W3CDTF">2024-10-28T11:52:00Z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