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C05A" w14:textId="77777777" w:rsidR="004B79FD" w:rsidRPr="00FA42F3" w:rsidRDefault="004B79FD" w:rsidP="004B79FD">
      <w:pPr>
        <w:spacing w:line="278" w:lineRule="auto"/>
        <w:jc w:val="center"/>
        <w:rPr>
          <w:rFonts w:eastAsia="Calibri"/>
          <w:b/>
          <w:lang w:eastAsia="en-US"/>
        </w:rPr>
      </w:pPr>
      <w:r w:rsidRPr="00FA42F3">
        <w:rPr>
          <w:rFonts w:eastAsia="Calibri"/>
          <w:b/>
          <w:lang w:eastAsia="en-US"/>
        </w:rPr>
        <w:t>Príloha č. 10</w:t>
      </w:r>
    </w:p>
    <w:p w14:paraId="514D26A5" w14:textId="690807C5" w:rsidR="004B79FD" w:rsidRPr="00FA42F3" w:rsidRDefault="004B79FD" w:rsidP="004B79FD">
      <w:pPr>
        <w:spacing w:line="278" w:lineRule="auto"/>
        <w:jc w:val="center"/>
        <w:rPr>
          <w:rFonts w:eastAsia="Calibri"/>
          <w:b/>
          <w:lang w:eastAsia="en-US"/>
        </w:rPr>
      </w:pPr>
      <w:r w:rsidRPr="00FA42F3">
        <w:rPr>
          <w:rFonts w:eastAsia="Calibri"/>
          <w:b/>
          <w:lang w:eastAsia="en-US"/>
        </w:rPr>
        <w:t>zmluvy o podpore prevádzky, údržbe a rozvoji  informačného systému „</w:t>
      </w:r>
      <w:r w:rsidR="00F04ADC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FA42F3">
        <w:rPr>
          <w:rFonts w:eastAsia="Calibri"/>
          <w:b/>
          <w:lang w:eastAsia="en-US"/>
        </w:rPr>
        <w:t>“,  č. z.:</w:t>
      </w:r>
    </w:p>
    <w:p w14:paraId="17D05BCA" w14:textId="77777777" w:rsidR="004B79FD" w:rsidRPr="00FA42F3" w:rsidRDefault="004B79FD" w:rsidP="004B79FD">
      <w:pPr>
        <w:spacing w:line="278" w:lineRule="auto"/>
        <w:jc w:val="center"/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</w:pPr>
      <w:r w:rsidRPr="00FA42F3"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  <w:t>Zoznam subdodávateľov</w:t>
      </w:r>
    </w:p>
    <w:p w14:paraId="2F5E11AD" w14:textId="77777777" w:rsidR="004B79FD" w:rsidRPr="00FA42F3" w:rsidRDefault="004B79FD" w:rsidP="004B79FD">
      <w:pPr>
        <w:spacing w:line="278" w:lineRule="auto"/>
        <w:jc w:val="center"/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275"/>
        <w:gridCol w:w="1701"/>
        <w:gridCol w:w="2268"/>
      </w:tblGrid>
      <w:tr w:rsidR="004B79FD" w:rsidRPr="00FA42F3" w14:paraId="54193361" w14:textId="77777777" w:rsidTr="004B79FD">
        <w:tc>
          <w:tcPr>
            <w:tcW w:w="1696" w:type="dxa"/>
            <w:shd w:val="clear" w:color="auto" w:fill="D9D9D9"/>
            <w:vAlign w:val="center"/>
          </w:tcPr>
          <w:p w14:paraId="46D8E3A7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Meno a priezvisko / obchodné meno / názov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9A2544A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Adresa pobytu / sídlo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3884D76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IČO / dátum narodenia</w:t>
            </w:r>
            <w:r w:rsidRPr="00FA42F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1072A6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Percentuálny podiel z hodnoty plnenia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50B086D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Údaje o osobe oprávnenej konať za subdodávateľa</w:t>
            </w:r>
          </w:p>
          <w:p w14:paraId="134EE0F8" w14:textId="77777777" w:rsidR="004B79FD" w:rsidRPr="00FA42F3" w:rsidRDefault="004B79FD" w:rsidP="004B79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2F3">
              <w:rPr>
                <w:rFonts w:ascii="Times New Roman" w:hAnsi="Times New Roman"/>
                <w:b/>
                <w:sz w:val="18"/>
                <w:szCs w:val="18"/>
              </w:rPr>
              <w:t>(meno a priezvisko, adresa pobytu a dátum narodenia)</w:t>
            </w:r>
          </w:p>
        </w:tc>
      </w:tr>
      <w:tr w:rsidR="004B79FD" w:rsidRPr="00FA42F3" w14:paraId="5624967F" w14:textId="77777777" w:rsidTr="006D5127">
        <w:trPr>
          <w:trHeight w:val="567"/>
        </w:trPr>
        <w:tc>
          <w:tcPr>
            <w:tcW w:w="1696" w:type="dxa"/>
          </w:tcPr>
          <w:p w14:paraId="65D4ED4C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4A06D61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90E3E1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82E6B6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D9A1E5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9FD" w:rsidRPr="00FA42F3" w14:paraId="091E63E4" w14:textId="77777777" w:rsidTr="006D5127">
        <w:trPr>
          <w:trHeight w:val="567"/>
        </w:trPr>
        <w:tc>
          <w:tcPr>
            <w:tcW w:w="1696" w:type="dxa"/>
          </w:tcPr>
          <w:p w14:paraId="54AE6AD7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4598BD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017450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D7D8E2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A83C4F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9FD" w:rsidRPr="00FA42F3" w14:paraId="53045EE8" w14:textId="77777777" w:rsidTr="006D5127">
        <w:trPr>
          <w:trHeight w:val="567"/>
        </w:trPr>
        <w:tc>
          <w:tcPr>
            <w:tcW w:w="1696" w:type="dxa"/>
          </w:tcPr>
          <w:p w14:paraId="6DEAD65A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52E2132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BC6796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EB8F7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6A9C8B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9FD" w:rsidRPr="00FA42F3" w14:paraId="1B458412" w14:textId="77777777" w:rsidTr="006D5127">
        <w:trPr>
          <w:trHeight w:val="567"/>
        </w:trPr>
        <w:tc>
          <w:tcPr>
            <w:tcW w:w="1696" w:type="dxa"/>
          </w:tcPr>
          <w:p w14:paraId="69B9BF06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5E233BB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E74BA7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DFA6B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8CAFEA" w14:textId="77777777" w:rsidR="004B79FD" w:rsidRPr="00FA42F3" w:rsidRDefault="004B79FD" w:rsidP="004B7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E854C5" w14:textId="77777777" w:rsidR="004B79FD" w:rsidRPr="00FA42F3" w:rsidRDefault="004B79FD" w:rsidP="004B79FD">
      <w:pPr>
        <w:spacing w:after="120" w:line="278" w:lineRule="auto"/>
        <w:jc w:val="both"/>
        <w:rPr>
          <w:rFonts w:eastAsia="Aptos"/>
          <w:bCs w:val="0"/>
          <w:kern w:val="2"/>
          <w:lang w:eastAsia="en-US"/>
          <w14:ligatures w14:val="standardContextual"/>
        </w:rPr>
      </w:pPr>
    </w:p>
    <w:p w14:paraId="7008E62D" w14:textId="77777777" w:rsidR="004B79FD" w:rsidRPr="00FA42F3" w:rsidRDefault="004B79FD" w:rsidP="004B79FD">
      <w:pPr>
        <w:autoSpaceDE w:val="0"/>
        <w:autoSpaceDN w:val="0"/>
        <w:adjustRightInd w:val="0"/>
        <w:spacing w:line="278" w:lineRule="auto"/>
        <w:ind w:hanging="11"/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</w:pP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Poznámky:</w:t>
      </w:r>
    </w:p>
    <w:p w14:paraId="207339AC" w14:textId="68E7D6B2" w:rsidR="004B79FD" w:rsidRPr="00FA42F3" w:rsidRDefault="004B79FD" w:rsidP="00C271EE">
      <w:pPr>
        <w:autoSpaceDE w:val="0"/>
        <w:autoSpaceDN w:val="0"/>
        <w:adjustRightInd w:val="0"/>
        <w:spacing w:line="278" w:lineRule="auto"/>
        <w:ind w:hanging="11"/>
        <w:jc w:val="both"/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</w:pP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Zoznam subdodávateľov bude </w:t>
      </w:r>
      <w:r w:rsidR="002F436C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uvedený</w:t>
      </w:r>
      <w:r w:rsidR="002F436C"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 </w:t>
      </w: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podľa skutočného počtu subdodávateľov</w:t>
      </w:r>
      <w:r w:rsidR="002F436C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 Poskytovateľa</w:t>
      </w: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.</w:t>
      </w:r>
    </w:p>
    <w:p w14:paraId="7F782F8E" w14:textId="77777777" w:rsidR="004B79FD" w:rsidRPr="00FA42F3" w:rsidRDefault="004B79FD" w:rsidP="004B79FD">
      <w:pPr>
        <w:spacing w:line="278" w:lineRule="auto"/>
        <w:jc w:val="center"/>
        <w:rPr>
          <w:rFonts w:eastAsia="Calibri"/>
          <w:b/>
          <w:lang w:eastAsia="en-US"/>
        </w:rPr>
      </w:pPr>
    </w:p>
    <w:p w14:paraId="7B71D5FF" w14:textId="77777777" w:rsidR="00445350" w:rsidRPr="00FA42F3" w:rsidRDefault="00445350"/>
    <w:sectPr w:rsidR="00445350" w:rsidRPr="00FA4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D329" w14:textId="77777777" w:rsidR="00127C5E" w:rsidRDefault="00127C5E" w:rsidP="004B79FD">
      <w:pPr>
        <w:spacing w:after="0" w:line="240" w:lineRule="auto"/>
      </w:pPr>
      <w:r>
        <w:separator/>
      </w:r>
    </w:p>
  </w:endnote>
  <w:endnote w:type="continuationSeparator" w:id="0">
    <w:p w14:paraId="49D31531" w14:textId="77777777" w:rsidR="00127C5E" w:rsidRDefault="00127C5E" w:rsidP="004B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460A" w14:textId="7A456401" w:rsidR="004B79FD" w:rsidRDefault="00E6418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1A6DFA" wp14:editId="08384B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968288055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837F7" w14:textId="3B27B042" w:rsidR="00E64180" w:rsidRPr="00E64180" w:rsidRDefault="00E64180" w:rsidP="00E641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E6418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A6DF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B1837F7" w14:textId="3B27B042" w:rsidR="00E64180" w:rsidRPr="00E64180" w:rsidRDefault="00E64180" w:rsidP="00E641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E64180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4C23" w14:textId="4EC27BEB" w:rsidR="004B79FD" w:rsidRDefault="00E6418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18CC80" wp14:editId="13F53D03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935269597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12B58" w14:textId="2C388DE9" w:rsidR="00E64180" w:rsidRPr="00E64180" w:rsidRDefault="00E64180" w:rsidP="00E641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E6418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8CC80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0912B58" w14:textId="2C388DE9" w:rsidR="00E64180" w:rsidRPr="00E64180" w:rsidRDefault="00E64180" w:rsidP="00E641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E64180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069D" w14:textId="0C35FEDB" w:rsidR="004B79FD" w:rsidRDefault="00E6418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7ED17B" wp14:editId="1947BD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533866220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62E8B" w14:textId="0D542C38" w:rsidR="00E64180" w:rsidRPr="00E64180" w:rsidRDefault="00E64180" w:rsidP="00E641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E6418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ED17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7A62E8B" w14:textId="0D542C38" w:rsidR="00E64180" w:rsidRPr="00E64180" w:rsidRDefault="00E64180" w:rsidP="00E641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E64180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6DE1" w14:textId="77777777" w:rsidR="00127C5E" w:rsidRDefault="00127C5E" w:rsidP="004B79FD">
      <w:pPr>
        <w:spacing w:after="0" w:line="240" w:lineRule="auto"/>
      </w:pPr>
      <w:r>
        <w:separator/>
      </w:r>
    </w:p>
  </w:footnote>
  <w:footnote w:type="continuationSeparator" w:id="0">
    <w:p w14:paraId="5E3C1D4D" w14:textId="77777777" w:rsidR="00127C5E" w:rsidRDefault="00127C5E" w:rsidP="004B79FD">
      <w:pPr>
        <w:spacing w:after="0" w:line="240" w:lineRule="auto"/>
      </w:pPr>
      <w:r>
        <w:continuationSeparator/>
      </w:r>
    </w:p>
  </w:footnote>
  <w:footnote w:id="1">
    <w:p w14:paraId="40C56401" w14:textId="77777777" w:rsidR="004B79FD" w:rsidRPr="001A11D9" w:rsidRDefault="004B79FD" w:rsidP="004B79FD">
      <w:pPr>
        <w:pStyle w:val="Textpoznmkypodiarou"/>
      </w:pPr>
      <w:r w:rsidRPr="001A11D9">
        <w:rPr>
          <w:rStyle w:val="Odkaznapoznmkupodiarou"/>
        </w:rPr>
        <w:footnoteRef/>
      </w:r>
      <w:r w:rsidRPr="001A11D9">
        <w:t xml:space="preserve"> Ak nebolo pridelené IČO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A61D" w14:textId="7AABA664" w:rsidR="004B79FD" w:rsidRDefault="004B79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CF9F" w14:textId="71CA5855" w:rsidR="004B79FD" w:rsidRDefault="004B79F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66A8" w14:textId="21771E19" w:rsidR="004B79FD" w:rsidRDefault="004B79F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D"/>
    <w:rsid w:val="000E04E2"/>
    <w:rsid w:val="00127C5E"/>
    <w:rsid w:val="002F436C"/>
    <w:rsid w:val="00445350"/>
    <w:rsid w:val="004B79FD"/>
    <w:rsid w:val="005B308F"/>
    <w:rsid w:val="007D4BE7"/>
    <w:rsid w:val="009B1721"/>
    <w:rsid w:val="009E6EBD"/>
    <w:rsid w:val="00AC2EE3"/>
    <w:rsid w:val="00C271EE"/>
    <w:rsid w:val="00E177F4"/>
    <w:rsid w:val="00E64180"/>
    <w:rsid w:val="00F04ADC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66243"/>
  <w15:chartTrackingRefBased/>
  <w15:docId w15:val="{8344C032-4F1F-4915-9908-FABDC6D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79F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79FD"/>
    <w:rPr>
      <w:sz w:val="20"/>
      <w:szCs w:val="20"/>
    </w:rPr>
  </w:style>
  <w:style w:type="table" w:styleId="Mriekatabuky">
    <w:name w:val="Table Grid"/>
    <w:basedOn w:val="Normlnatabuka"/>
    <w:uiPriority w:val="39"/>
    <w:rsid w:val="004B79FD"/>
    <w:pPr>
      <w:spacing w:after="0" w:line="240" w:lineRule="auto"/>
      <w:jc w:val="left"/>
    </w:pPr>
    <w:rPr>
      <w:rFonts w:ascii="Aptos" w:eastAsia="Aptos" w:hAnsi="Aptos"/>
      <w:bCs w:val="0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4B79F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B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9FD"/>
  </w:style>
  <w:style w:type="paragraph" w:styleId="Pta">
    <w:name w:val="footer"/>
    <w:basedOn w:val="Normlny"/>
    <w:link w:val="PtaChar"/>
    <w:uiPriority w:val="99"/>
    <w:unhideWhenUsed/>
    <w:rsid w:val="004B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9FD"/>
  </w:style>
  <w:style w:type="paragraph" w:styleId="Revzia">
    <w:name w:val="Revision"/>
    <w:hidden/>
    <w:uiPriority w:val="99"/>
    <w:semiHidden/>
    <w:rsid w:val="00F04AD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MZV SR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2024-10-29T09:46:00Z</dcterms:created>
  <dcterms:modified xsi:type="dcterms:W3CDTF">2025-02-12T11:15:00Z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1fd226ec,39b6e737,7359dedd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2025-02-12T11:15:40Z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7c85768a-bd06-4457-b966-126b442325be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