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AD" w:rsidRPr="00541BFF" w:rsidRDefault="00C27225" w:rsidP="007346DC">
      <w:pPr>
        <w:tabs>
          <w:tab w:val="center" w:pos="1925"/>
          <w:tab w:val="center" w:pos="3558"/>
          <w:tab w:val="right" w:pos="9796"/>
        </w:tabs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eastAsia="Times New Roman" w:hAnsiTheme="minorHAnsi" w:cs="Times New Roman"/>
        </w:rPr>
        <w:t xml:space="preserve"> </w:t>
      </w:r>
    </w:p>
    <w:p w:rsidR="009005AD" w:rsidRPr="00541BFF" w:rsidRDefault="007346DC">
      <w:pPr>
        <w:pStyle w:val="Nadpis1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    </w:t>
      </w:r>
      <w:r w:rsidR="00C27225" w:rsidRPr="00541BFF">
        <w:rPr>
          <w:rFonts w:asciiTheme="minorHAnsi" w:hAnsiTheme="minorHAnsi"/>
        </w:rPr>
        <w:t xml:space="preserve">SPRÁVA O ZÁKAZKE </w:t>
      </w:r>
    </w:p>
    <w:p w:rsidR="009005AD" w:rsidRPr="00541BFF" w:rsidRDefault="00C27225" w:rsidP="007346DC">
      <w:pPr>
        <w:spacing w:after="36" w:line="259" w:lineRule="auto"/>
        <w:ind w:left="782" w:firstLine="0"/>
        <w:jc w:val="center"/>
        <w:rPr>
          <w:rFonts w:asciiTheme="minorHAnsi" w:hAnsiTheme="minorHAnsi"/>
        </w:rPr>
      </w:pPr>
      <w:r w:rsidRPr="00541BFF">
        <w:rPr>
          <w:rFonts w:asciiTheme="minorHAnsi" w:hAnsiTheme="minorHAnsi"/>
          <w:b/>
          <w:sz w:val="28"/>
        </w:rPr>
        <w:t xml:space="preserve"> </w:t>
      </w:r>
      <w:r w:rsidR="007346DC" w:rsidRPr="00541BFF">
        <w:rPr>
          <w:rFonts w:asciiTheme="minorHAnsi" w:hAnsiTheme="minorHAnsi"/>
        </w:rPr>
        <w:t xml:space="preserve">podľa § 24 </w:t>
      </w:r>
      <w:r w:rsidRPr="00541BFF">
        <w:rPr>
          <w:rFonts w:asciiTheme="minorHAnsi" w:hAnsiTheme="minorHAnsi"/>
        </w:rPr>
        <w:t xml:space="preserve">zákona č. 343/2015 </w:t>
      </w:r>
      <w:proofErr w:type="spellStart"/>
      <w:r w:rsidRPr="00541BFF">
        <w:rPr>
          <w:rFonts w:asciiTheme="minorHAnsi" w:hAnsiTheme="minorHAnsi"/>
        </w:rPr>
        <w:t>Z.z</w:t>
      </w:r>
      <w:proofErr w:type="spellEnd"/>
      <w:r w:rsidRPr="00541BFF">
        <w:rPr>
          <w:rFonts w:asciiTheme="minorHAnsi" w:hAnsiTheme="minorHAnsi"/>
        </w:rPr>
        <w:t>. o verejnom obstarávaní a o zmene a doplnení niektorých zákono</w:t>
      </w:r>
      <w:r w:rsidR="007346DC" w:rsidRPr="00541BFF">
        <w:rPr>
          <w:rFonts w:asciiTheme="minorHAnsi" w:hAnsiTheme="minorHAnsi"/>
        </w:rPr>
        <w:t xml:space="preserve">v v znení neskorších predpisov </w:t>
      </w:r>
      <w:r w:rsidRPr="00541BFF">
        <w:rPr>
          <w:rFonts w:asciiTheme="minorHAnsi" w:hAnsiTheme="minorHAnsi"/>
        </w:rPr>
        <w:t xml:space="preserve">(ďalej len „zákon“) </w:t>
      </w:r>
    </w:p>
    <w:p w:rsidR="009005AD" w:rsidRPr="00541BFF" w:rsidRDefault="00C27225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:rsidR="007346DC" w:rsidRPr="00541BFF" w:rsidRDefault="007346DC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</w:p>
    <w:p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verejného obstarávateľa, predmet a hodnota zákazky: </w:t>
      </w:r>
    </w:p>
    <w:p w:rsidR="00E8604C" w:rsidRPr="00CD3B3E" w:rsidRDefault="00E8604C" w:rsidP="00E8604C">
      <w:pPr>
        <w:ind w:left="4245" w:hanging="2730"/>
        <w:rPr>
          <w:rFonts w:asciiTheme="minorHAnsi" w:hAnsiTheme="minorHAnsi"/>
        </w:rPr>
      </w:pPr>
      <w:r>
        <w:rPr>
          <w:rFonts w:ascii="Calibri" w:hAnsi="Calibri"/>
          <w:b/>
        </w:rPr>
        <w:t>Verejný obstarávateľ:</w:t>
      </w:r>
      <w:r>
        <w:rPr>
          <w:rFonts w:ascii="Calibri" w:hAnsi="Calibri"/>
          <w:b/>
        </w:rPr>
        <w:tab/>
      </w:r>
      <w:r w:rsidR="00CD3B3E" w:rsidRPr="00CD3B3E">
        <w:rPr>
          <w:rFonts w:asciiTheme="minorHAnsi" w:hAnsiTheme="minorHAnsi" w:cs="Cambria"/>
        </w:rPr>
        <w:t>Obec Telgárt, Telgárt 70, 976 73 Telgárt</w:t>
      </w:r>
    </w:p>
    <w:p w:rsidR="00E8604C" w:rsidRPr="00CD3B3E" w:rsidRDefault="00E8604C" w:rsidP="00E8604C">
      <w:pPr>
        <w:ind w:left="2832" w:hanging="1416"/>
        <w:rPr>
          <w:rFonts w:asciiTheme="minorHAnsi" w:hAnsiTheme="minorHAnsi"/>
        </w:rPr>
      </w:pPr>
      <w:r w:rsidRPr="00CD3B3E">
        <w:rPr>
          <w:rFonts w:asciiTheme="minorHAnsi" w:hAnsiTheme="minorHAnsi"/>
          <w:b/>
        </w:rPr>
        <w:t>Predmet zákazky:</w:t>
      </w:r>
      <w:r w:rsidRPr="00CD3B3E">
        <w:rPr>
          <w:rFonts w:asciiTheme="minorHAnsi" w:hAnsiTheme="minorHAnsi"/>
          <w:b/>
        </w:rPr>
        <w:tab/>
      </w:r>
      <w:r w:rsidRPr="00CD3B3E">
        <w:rPr>
          <w:rFonts w:asciiTheme="minorHAnsi" w:hAnsiTheme="minorHAnsi"/>
          <w:b/>
        </w:rPr>
        <w:tab/>
      </w:r>
      <w:r w:rsidR="00CD3B3E" w:rsidRPr="00CD3B3E">
        <w:rPr>
          <w:rFonts w:asciiTheme="minorHAnsi" w:hAnsiTheme="minorHAnsi"/>
          <w:b/>
        </w:rPr>
        <w:t xml:space="preserve">Zvýšenie podielu obnoviteľných zdrojov energie v obci </w:t>
      </w:r>
      <w:r w:rsidR="00CD3B3E" w:rsidRPr="00CD3B3E">
        <w:rPr>
          <w:rFonts w:asciiTheme="minorHAnsi" w:hAnsiTheme="minorHAnsi"/>
          <w:b/>
        </w:rPr>
        <w:tab/>
      </w:r>
      <w:r w:rsidR="00CD3B3E" w:rsidRPr="00CD3B3E">
        <w:rPr>
          <w:rFonts w:asciiTheme="minorHAnsi" w:hAnsiTheme="minorHAnsi"/>
          <w:b/>
        </w:rPr>
        <w:tab/>
      </w:r>
      <w:r w:rsidR="00CD3B3E">
        <w:rPr>
          <w:rFonts w:asciiTheme="minorHAnsi" w:hAnsiTheme="minorHAnsi"/>
          <w:b/>
        </w:rPr>
        <w:tab/>
      </w:r>
      <w:r w:rsidR="00CD3B3E" w:rsidRPr="00CD3B3E">
        <w:rPr>
          <w:rFonts w:asciiTheme="minorHAnsi" w:hAnsiTheme="minorHAnsi"/>
          <w:b/>
        </w:rPr>
        <w:t>Telgárt</w:t>
      </w:r>
    </w:p>
    <w:p w:rsidR="00E8604C" w:rsidRDefault="00E8604C" w:rsidP="00E8604C">
      <w:pPr>
        <w:ind w:left="4248" w:hanging="2832"/>
        <w:rPr>
          <w:rFonts w:ascii="Calibri" w:hAnsi="Calibri"/>
        </w:rPr>
      </w:pPr>
      <w:r w:rsidRPr="00CD3B3E">
        <w:rPr>
          <w:rFonts w:asciiTheme="minorHAnsi" w:hAnsiTheme="minorHAnsi"/>
          <w:b/>
        </w:rPr>
        <w:t>Druh postupu:</w:t>
      </w:r>
      <w:r w:rsidRPr="00CD3B3E">
        <w:rPr>
          <w:rFonts w:asciiTheme="minorHAnsi" w:hAnsiTheme="minorHAnsi"/>
          <w:b/>
        </w:rPr>
        <w:tab/>
      </w:r>
      <w:r w:rsidRPr="00CD3B3E">
        <w:rPr>
          <w:rFonts w:asciiTheme="minorHAnsi" w:hAnsiTheme="minorHAnsi"/>
        </w:rPr>
        <w:t>podlimitná zákazka zadávaná postupom bez využitia elektronického trhoviska</w:t>
      </w:r>
      <w:r w:rsidRPr="00A56F9E">
        <w:rPr>
          <w:rFonts w:ascii="Calibri" w:hAnsi="Calibri"/>
        </w:rPr>
        <w:t xml:space="preserve"> podľa </w:t>
      </w:r>
      <w:proofErr w:type="spellStart"/>
      <w:r w:rsidRPr="00A56F9E">
        <w:rPr>
          <w:rFonts w:ascii="Calibri" w:hAnsi="Calibri"/>
        </w:rPr>
        <w:t>ust</w:t>
      </w:r>
      <w:proofErr w:type="spellEnd"/>
      <w:r w:rsidRPr="00A56F9E">
        <w:rPr>
          <w:rFonts w:ascii="Calibri" w:hAnsi="Calibri"/>
        </w:rPr>
        <w:t>. § 108 ods. 1 písm. b) zákona č. 343/2015 Z.</w:t>
      </w:r>
      <w:r>
        <w:rPr>
          <w:rFonts w:ascii="Calibri" w:hAnsi="Calibri"/>
        </w:rPr>
        <w:t xml:space="preserve"> z. o verejnom obstarávaní a o zmene a doplnení niektorých zákonov v znení neskorších zákonov</w:t>
      </w:r>
    </w:p>
    <w:p w:rsidR="009005AD" w:rsidRPr="00541BFF" w:rsidRDefault="009005AD" w:rsidP="00E8604C">
      <w:pPr>
        <w:tabs>
          <w:tab w:val="center" w:pos="720"/>
          <w:tab w:val="center" w:pos="2209"/>
          <w:tab w:val="center" w:pos="6577"/>
        </w:tabs>
        <w:ind w:left="0" w:firstLine="0"/>
        <w:rPr>
          <w:rFonts w:asciiTheme="minorHAnsi" w:hAnsiTheme="minorHAnsi"/>
        </w:rPr>
      </w:pPr>
    </w:p>
    <w:p w:rsidR="009005AD" w:rsidRPr="00541BFF" w:rsidRDefault="00C27225">
      <w:pPr>
        <w:numPr>
          <w:ilvl w:val="0"/>
          <w:numId w:val="1"/>
        </w:numPr>
        <w:spacing w:after="273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Použi</w:t>
      </w:r>
      <w:r w:rsidR="00CA5A4F" w:rsidRPr="00541BFF">
        <w:rPr>
          <w:rFonts w:asciiTheme="minorHAnsi" w:hAnsiTheme="minorHAnsi"/>
          <w:b/>
        </w:rPr>
        <w:t>tý postup zadávania zákazky</w:t>
      </w:r>
      <w:r w:rsidR="007346DC" w:rsidRPr="00541BFF">
        <w:rPr>
          <w:rFonts w:asciiTheme="minorHAnsi" w:hAnsiTheme="minorHAnsi"/>
          <w:b/>
        </w:rPr>
        <w:t xml:space="preserve">:            </w:t>
      </w:r>
      <w:r w:rsidR="00E8604C">
        <w:rPr>
          <w:rFonts w:asciiTheme="minorHAnsi" w:hAnsiTheme="minorHAnsi"/>
        </w:rPr>
        <w:t>podlimitná zákazka</w:t>
      </w:r>
    </w:p>
    <w:p w:rsidR="009005AD" w:rsidRPr="00541BFF" w:rsidRDefault="00C27225">
      <w:pPr>
        <w:numPr>
          <w:ilvl w:val="0"/>
          <w:numId w:val="1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Dátum uverejnenia oznámenia v Ú</w:t>
      </w:r>
      <w:r w:rsidR="00FC4C73" w:rsidRPr="00541BFF">
        <w:rPr>
          <w:rFonts w:asciiTheme="minorHAnsi" w:hAnsiTheme="minorHAnsi"/>
          <w:b/>
        </w:rPr>
        <w:t xml:space="preserve">radnom vestníku Európskej únie </w:t>
      </w:r>
      <w:r w:rsidRPr="00541BFF">
        <w:rPr>
          <w:rFonts w:asciiTheme="minorHAnsi" w:hAnsiTheme="minorHAnsi"/>
          <w:b/>
        </w:rPr>
        <w:t xml:space="preserve">a vo Vestníku verejného obstarávania a čísla týchto oznámení: </w:t>
      </w:r>
    </w:p>
    <w:p w:rsidR="009005AD" w:rsidRPr="00541BFF" w:rsidRDefault="009005AD">
      <w:pPr>
        <w:spacing w:after="0" w:line="259" w:lineRule="auto"/>
        <w:ind w:left="1428" w:firstLine="0"/>
        <w:jc w:val="left"/>
        <w:rPr>
          <w:rFonts w:asciiTheme="minorHAnsi" w:hAnsiTheme="minorHAnsi"/>
        </w:rPr>
      </w:pPr>
    </w:p>
    <w:p w:rsidR="009005AD" w:rsidRPr="00541BFF" w:rsidRDefault="00C27225">
      <w:pPr>
        <w:spacing w:after="37" w:line="252" w:lineRule="auto"/>
        <w:ind w:left="1297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Vestník verejného obstarávania</w:t>
      </w:r>
      <w:r w:rsidR="00CA5A4F" w:rsidRPr="00541BFF">
        <w:rPr>
          <w:rFonts w:asciiTheme="minorHAnsi" w:hAnsiTheme="minorHAnsi"/>
          <w:b/>
        </w:rPr>
        <w:t xml:space="preserve"> (ÚVO)</w:t>
      </w:r>
      <w:r w:rsidRPr="00541BFF">
        <w:rPr>
          <w:rFonts w:asciiTheme="minorHAnsi" w:hAnsiTheme="minorHAnsi"/>
          <w:b/>
        </w:rPr>
        <w:t>:</w:t>
      </w:r>
      <w:r w:rsidRPr="00541BFF">
        <w:rPr>
          <w:rFonts w:asciiTheme="minorHAnsi" w:hAnsiTheme="minorHAnsi"/>
          <w:color w:val="FF0000"/>
        </w:rPr>
        <w:t xml:space="preserve">   </w:t>
      </w:r>
    </w:p>
    <w:p w:rsidR="009005AD" w:rsidRPr="00CD3B3E" w:rsidRDefault="007857B6" w:rsidP="009E4ED3">
      <w:pPr>
        <w:numPr>
          <w:ilvl w:val="1"/>
          <w:numId w:val="1"/>
        </w:numPr>
        <w:spacing w:after="47"/>
        <w:ind w:right="5" w:hanging="1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Výzva </w:t>
      </w:r>
      <w:r w:rsidRPr="00CD3B3E">
        <w:rPr>
          <w:rFonts w:asciiTheme="minorHAnsi" w:hAnsiTheme="minorHAnsi"/>
        </w:rPr>
        <w:t>na predkladanie ponúk</w:t>
      </w:r>
      <w:r w:rsidR="00EB0E82" w:rsidRPr="00CD3B3E">
        <w:rPr>
          <w:rFonts w:asciiTheme="minorHAnsi" w:hAnsiTheme="minorHAnsi"/>
        </w:rPr>
        <w:t>:</w:t>
      </w:r>
      <w:r w:rsidR="00C27225" w:rsidRPr="00CD3B3E">
        <w:rPr>
          <w:rFonts w:asciiTheme="minorHAnsi" w:hAnsiTheme="minorHAnsi"/>
        </w:rPr>
        <w:t xml:space="preserve"> </w:t>
      </w:r>
      <w:r w:rsidR="007346DC" w:rsidRPr="00CD3B3E">
        <w:rPr>
          <w:rFonts w:asciiTheme="minorHAnsi" w:hAnsiTheme="minorHAnsi"/>
        </w:rPr>
        <w:tab/>
      </w:r>
      <w:r w:rsidR="00CD3B3E" w:rsidRPr="00CD3B3E">
        <w:rPr>
          <w:rFonts w:asciiTheme="minorHAnsi" w:hAnsiTheme="minorHAnsi"/>
        </w:rPr>
        <w:t>35852-WYP</w:t>
      </w:r>
      <w:r w:rsidR="00CD3B3E" w:rsidRPr="00CD3B3E">
        <w:rPr>
          <w:rFonts w:asciiTheme="minorHAnsi" w:hAnsiTheme="minorHAnsi"/>
        </w:rPr>
        <w:t xml:space="preserve"> </w:t>
      </w:r>
      <w:r w:rsidR="009E4ED3" w:rsidRPr="00CD3B3E">
        <w:rPr>
          <w:rFonts w:asciiTheme="minorHAnsi" w:hAnsiTheme="minorHAnsi"/>
        </w:rPr>
        <w:t xml:space="preserve">zo dňa </w:t>
      </w:r>
      <w:r w:rsidR="00CD3B3E" w:rsidRPr="00CD3B3E">
        <w:rPr>
          <w:rFonts w:asciiTheme="minorHAnsi" w:hAnsiTheme="minorHAnsi"/>
        </w:rPr>
        <w:t>23.12.2019</w:t>
      </w:r>
    </w:p>
    <w:p w:rsidR="009005AD" w:rsidRPr="00541BFF" w:rsidRDefault="009005AD">
      <w:pPr>
        <w:spacing w:after="0" w:line="259" w:lineRule="auto"/>
        <w:ind w:left="1428" w:firstLine="0"/>
        <w:jc w:val="left"/>
        <w:rPr>
          <w:rFonts w:asciiTheme="minorHAnsi" w:hAnsiTheme="minorHAnsi"/>
        </w:rPr>
      </w:pPr>
    </w:p>
    <w:p w:rsidR="009005AD" w:rsidRPr="00541BFF" w:rsidRDefault="00C27225">
      <w:pPr>
        <w:spacing w:after="17" w:line="259" w:lineRule="auto"/>
        <w:ind w:left="1428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color w:val="FF0000"/>
        </w:rPr>
        <w:t xml:space="preserve"> </w:t>
      </w:r>
    </w:p>
    <w:p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vybratých záujemcov a odôvodnenie ich výberu:  </w:t>
      </w:r>
    </w:p>
    <w:p w:rsidR="007346DC" w:rsidRPr="00541BFF" w:rsidRDefault="00C27225" w:rsidP="007346DC">
      <w:pPr>
        <w:spacing w:before="120" w:after="120" w:line="24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hAnsiTheme="minorHAnsi"/>
        </w:rPr>
        <w:t xml:space="preserve">           </w:t>
      </w:r>
      <w:r w:rsidR="007346DC" w:rsidRPr="00541BFF">
        <w:rPr>
          <w:rFonts w:asciiTheme="minorHAnsi" w:hAnsiTheme="minorHAnsi"/>
        </w:rPr>
        <w:t>Neaplikuje sa</w:t>
      </w:r>
      <w:r w:rsidR="00591AD7" w:rsidRPr="00541BFF">
        <w:rPr>
          <w:rFonts w:asciiTheme="minorHAnsi" w:hAnsiTheme="minorHAnsi"/>
        </w:rPr>
        <w:t>.</w:t>
      </w:r>
    </w:p>
    <w:p w:rsidR="009005AD" w:rsidRPr="00541BFF" w:rsidRDefault="00C27225" w:rsidP="007346DC">
      <w:pPr>
        <w:tabs>
          <w:tab w:val="center" w:pos="2330"/>
          <w:tab w:val="center" w:pos="6509"/>
        </w:tabs>
        <w:spacing w:after="52"/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vylúčených uchádzačov alebo záujemcov a odôvodnenie ich vylúčenia: </w:t>
      </w:r>
    </w:p>
    <w:p w:rsidR="00E8604C" w:rsidRDefault="007857B6" w:rsidP="00E8604C">
      <w:pPr>
        <w:pStyle w:val="Odsekzoznamu"/>
        <w:suppressAutoHyphens w:val="0"/>
        <w:spacing w:after="0" w:line="240" w:lineRule="auto"/>
        <w:ind w:left="1279"/>
        <w:contextualSpacing w:val="0"/>
        <w:jc w:val="both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:rsidR="007857B6" w:rsidRPr="00A56F9E" w:rsidRDefault="007857B6" w:rsidP="00E8604C">
      <w:pPr>
        <w:pStyle w:val="Odsekzoznamu"/>
        <w:suppressAutoHyphens w:val="0"/>
        <w:spacing w:after="0" w:line="240" w:lineRule="auto"/>
        <w:ind w:left="1279"/>
        <w:contextualSpacing w:val="0"/>
        <w:jc w:val="both"/>
        <w:rPr>
          <w:rFonts w:cs="Calibri"/>
          <w:iCs/>
        </w:rPr>
      </w:pPr>
    </w:p>
    <w:p w:rsidR="00CA5A4F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vylúčenia mimoriadne nízkych ponúk: </w:t>
      </w:r>
    </w:p>
    <w:p w:rsidR="009005AD" w:rsidRPr="00541BFF" w:rsidRDefault="00CA5A4F" w:rsidP="00CA5A4F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="00C27225" w:rsidRPr="00541BFF">
        <w:rPr>
          <w:rFonts w:asciiTheme="minorHAnsi" w:hAnsiTheme="minorHAnsi"/>
          <w:b/>
        </w:rPr>
        <w:t xml:space="preserve"> </w:t>
      </w:r>
    </w:p>
    <w:p w:rsidR="009005AD" w:rsidRPr="009E4ED3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úspešného uchádzača a odôvodnenie výberu jeho ponuky, podiel zákazky alebo </w:t>
      </w:r>
      <w:r w:rsidRPr="009E4ED3">
        <w:rPr>
          <w:rFonts w:asciiTheme="minorHAnsi" w:hAnsiTheme="minorHAnsi"/>
          <w:b/>
        </w:rPr>
        <w:t xml:space="preserve">rámcovej dohody, ktorý úspešný uchádzač má v úmysle zadať tretím osobám, ak je známy </w:t>
      </w:r>
    </w:p>
    <w:p w:rsidR="00E8604C" w:rsidRPr="00E8604C" w:rsidRDefault="00E8604C" w:rsidP="00E8604C">
      <w:pPr>
        <w:spacing w:after="269" w:line="252" w:lineRule="auto"/>
        <w:ind w:left="1276" w:firstLine="3"/>
        <w:rPr>
          <w:rFonts w:asciiTheme="minorHAnsi" w:hAnsiTheme="minorHAnsi"/>
        </w:rPr>
      </w:pPr>
      <w:r w:rsidRPr="00E8604C">
        <w:rPr>
          <w:rFonts w:asciiTheme="minorHAnsi" w:hAnsiTheme="minorHAnsi"/>
        </w:rPr>
        <w:t>Neaplikuje sa</w:t>
      </w:r>
      <w:r w:rsidRPr="00E8604C">
        <w:rPr>
          <w:rFonts w:asciiTheme="minorHAnsi" w:hAnsiTheme="minorHAnsi"/>
          <w:b/>
        </w:rPr>
        <w:t xml:space="preserve"> </w:t>
      </w:r>
    </w:p>
    <w:p w:rsidR="009005AD" w:rsidRPr="00541BFF" w:rsidRDefault="00C27225">
      <w:pPr>
        <w:numPr>
          <w:ilvl w:val="0"/>
          <w:numId w:val="1"/>
        </w:numPr>
        <w:spacing w:after="232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 použitia priameho rokovacieho konania :  </w:t>
      </w:r>
    </w:p>
    <w:p w:rsidR="009005AD" w:rsidRPr="00541BFF" w:rsidRDefault="00C65111" w:rsidP="00C65111">
      <w:pPr>
        <w:ind w:right="5"/>
        <w:rPr>
          <w:rFonts w:asciiTheme="minorHAnsi" w:hAnsiTheme="minorHAnsi"/>
        </w:rPr>
      </w:pPr>
      <w:r w:rsidRPr="00541BFF">
        <w:rPr>
          <w:rFonts w:asciiTheme="minorHAnsi" w:hAnsiTheme="minorHAnsi"/>
        </w:rPr>
        <w:lastRenderedPageBreak/>
        <w:t xml:space="preserve">           Neaplikuje sa.</w:t>
      </w:r>
    </w:p>
    <w:p w:rsidR="009005AD" w:rsidRPr="00541BFF" w:rsidRDefault="00C27225">
      <w:pPr>
        <w:spacing w:after="17" w:line="259" w:lineRule="auto"/>
        <w:ind w:left="144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135 ods. 1 písm. h) a l) a prekročenie podielu podľa § 135 ods. 1 písm. k): </w:t>
      </w:r>
    </w:p>
    <w:p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133 ods. 2: </w:t>
      </w:r>
    </w:p>
    <w:p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  <w:b/>
        </w:rPr>
        <w:t xml:space="preserve"> </w:t>
      </w:r>
    </w:p>
    <w:p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Dôvody zrušenia použitého postupu zadávania zákazky: </w:t>
      </w:r>
    </w:p>
    <w:p w:rsidR="00E8604C" w:rsidRDefault="007857B6" w:rsidP="00E8604C">
      <w:pPr>
        <w:autoSpaceDE w:val="0"/>
        <w:autoSpaceDN w:val="0"/>
        <w:adjustRightInd w:val="0"/>
        <w:ind w:left="1279" w:firstLine="0"/>
        <w:rPr>
          <w:rFonts w:ascii="Calibri" w:eastAsia="Calibri" w:hAnsi="Calibri" w:cs="Courier New"/>
          <w:lang w:eastAsia="en-US"/>
        </w:rPr>
      </w:pPr>
      <w:r w:rsidRPr="00D13D1E">
        <w:rPr>
          <w:rFonts w:asciiTheme="minorHAnsi" w:eastAsiaTheme="minorHAnsi" w:hAnsiTheme="minorHAnsi" w:cs="Courier New"/>
          <w:lang w:eastAsia="en-US"/>
        </w:rPr>
        <w:t xml:space="preserve">Verejný obstarávateľ </w:t>
      </w:r>
      <w:r>
        <w:rPr>
          <w:rFonts w:asciiTheme="minorHAnsi" w:eastAsiaTheme="minorHAnsi" w:hAnsiTheme="minorHAnsi" w:cs="Courier New"/>
          <w:lang w:eastAsia="en-US"/>
        </w:rPr>
        <w:t>zrušil</w:t>
      </w:r>
      <w:r w:rsidRPr="00D13D1E">
        <w:rPr>
          <w:rFonts w:asciiTheme="minorHAnsi" w:eastAsiaTheme="minorHAnsi" w:hAnsiTheme="minorHAnsi" w:cs="Courier New"/>
          <w:lang w:eastAsia="en-US"/>
        </w:rPr>
        <w:t xml:space="preserve"> predmetné verejné obstarávanie vzhľadom na skutočnosť, </w:t>
      </w:r>
      <w:r w:rsidR="00CD3B3E">
        <w:rPr>
          <w:rFonts w:asciiTheme="minorHAnsi" w:hAnsiTheme="minorHAnsi"/>
        </w:rPr>
        <w:t>že v procese verejného obstarávania neostala po neposkytnutí súčinnosti potrebnej na uzavretie zmluvy zo strany úspešného uchádzača a vylúčení druhého uchádzača v poradí žiadna ponuka</w:t>
      </w:r>
      <w:r w:rsidR="00CD3B3E">
        <w:rPr>
          <w:rFonts w:asciiTheme="minorHAnsi" w:eastAsiaTheme="minorHAnsi" w:hAnsiTheme="minorHAnsi" w:cs="Courier New"/>
          <w:lang w:eastAsia="en-US"/>
        </w:rPr>
        <w:t xml:space="preserve"> </w:t>
      </w:r>
      <w:r>
        <w:rPr>
          <w:rFonts w:asciiTheme="minorHAnsi" w:eastAsiaTheme="minorHAnsi" w:hAnsiTheme="minorHAnsi" w:cs="Courier New"/>
          <w:lang w:eastAsia="en-US"/>
        </w:rPr>
        <w:t xml:space="preserve">- § 57 ods. 2 zákona. </w:t>
      </w:r>
      <w:r w:rsidR="00E8604C" w:rsidRPr="00A56F9E">
        <w:rPr>
          <w:rFonts w:ascii="Calibri" w:eastAsia="Calibri" w:hAnsi="Calibri" w:cs="Courier New"/>
          <w:lang w:eastAsia="en-US"/>
        </w:rPr>
        <w:t xml:space="preserve"> </w:t>
      </w:r>
    </w:p>
    <w:p w:rsidR="007857B6" w:rsidRDefault="007857B6" w:rsidP="00E8604C">
      <w:pPr>
        <w:autoSpaceDE w:val="0"/>
        <w:autoSpaceDN w:val="0"/>
        <w:adjustRightInd w:val="0"/>
        <w:ind w:left="1279" w:firstLine="0"/>
        <w:rPr>
          <w:rFonts w:ascii="Calibri" w:eastAsia="Calibri" w:hAnsi="Calibri" w:cs="Courier New"/>
          <w:lang w:eastAsia="en-US"/>
        </w:rPr>
      </w:pPr>
    </w:p>
    <w:p w:rsidR="00C65111" w:rsidRPr="00541BFF" w:rsidRDefault="00C27225" w:rsidP="00E8604C">
      <w:pPr>
        <w:numPr>
          <w:ilvl w:val="0"/>
          <w:numId w:val="4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použitia iných ako elektronických prostriedkov komunikácie: </w:t>
      </w:r>
    </w:p>
    <w:p w:rsidR="0016790B" w:rsidRPr="00541BFF" w:rsidRDefault="0016790B" w:rsidP="0016790B">
      <w:pPr>
        <w:pStyle w:val="Odsekzoznamu"/>
        <w:spacing w:after="269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  <w:r w:rsidRPr="00541BFF">
        <w:rPr>
          <w:rFonts w:asciiTheme="minorHAnsi" w:hAnsiTheme="minorHAnsi"/>
          <w:b/>
        </w:rPr>
        <w:t xml:space="preserve"> </w:t>
      </w:r>
    </w:p>
    <w:p w:rsidR="00C65111" w:rsidRPr="00541BFF" w:rsidRDefault="00C27225" w:rsidP="00E8604C">
      <w:pPr>
        <w:numPr>
          <w:ilvl w:val="0"/>
          <w:numId w:val="4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Zistený konflikt záuj</w:t>
      </w:r>
      <w:r w:rsidR="00C65111" w:rsidRPr="00541BFF">
        <w:rPr>
          <w:rFonts w:asciiTheme="minorHAnsi" w:hAnsiTheme="minorHAnsi"/>
          <w:b/>
        </w:rPr>
        <w:t>mu a následne prijaté opatrenia</w:t>
      </w:r>
      <w:r w:rsidRPr="00541BFF">
        <w:rPr>
          <w:rFonts w:asciiTheme="minorHAnsi" w:hAnsiTheme="minorHAnsi"/>
          <w:b/>
        </w:rPr>
        <w:t>:</w:t>
      </w:r>
      <w:r w:rsidRPr="00541BFF">
        <w:rPr>
          <w:rFonts w:asciiTheme="minorHAnsi" w:hAnsiTheme="minorHAnsi"/>
        </w:rPr>
        <w:t xml:space="preserve"> </w:t>
      </w:r>
    </w:p>
    <w:p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</w:rPr>
        <w:t xml:space="preserve"> </w:t>
      </w:r>
    </w:p>
    <w:p w:rsidR="00C65111" w:rsidRPr="00541BFF" w:rsidRDefault="00C27225" w:rsidP="00E8604C">
      <w:pPr>
        <w:numPr>
          <w:ilvl w:val="0"/>
          <w:numId w:val="4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Opatrenia prijaté v súvislosti s predbežným  zapojením záujemcov alebo uchádzačov na účely prípravy</w:t>
      </w:r>
      <w:r w:rsidR="00E7685F" w:rsidRPr="00541BFF">
        <w:rPr>
          <w:rFonts w:asciiTheme="minorHAnsi" w:hAnsiTheme="minorHAnsi"/>
          <w:b/>
        </w:rPr>
        <w:t xml:space="preserve"> postupu verejného obstarávania</w:t>
      </w:r>
      <w:r w:rsidRPr="00541BFF">
        <w:rPr>
          <w:rFonts w:asciiTheme="minorHAnsi" w:hAnsiTheme="minorHAnsi"/>
          <w:b/>
        </w:rPr>
        <w:t xml:space="preserve">: </w:t>
      </w:r>
    </w:p>
    <w:p w:rsidR="00E7685F" w:rsidRPr="00541BFF" w:rsidRDefault="00E7685F" w:rsidP="00E7685F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  <w:bookmarkStart w:id="0" w:name="_GoBack"/>
      <w:bookmarkEnd w:id="0"/>
    </w:p>
    <w:p w:rsidR="00E7685F" w:rsidRPr="00541BFF" w:rsidRDefault="00E7685F" w:rsidP="00E8604C">
      <w:pPr>
        <w:numPr>
          <w:ilvl w:val="0"/>
          <w:numId w:val="4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Odôvodnenie nerozdelenia zákazky na časti:</w:t>
      </w:r>
    </w:p>
    <w:p w:rsidR="00384105" w:rsidRPr="00541BFF" w:rsidRDefault="00384105" w:rsidP="00384105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:rsidR="00E7685F" w:rsidRPr="00541BFF" w:rsidRDefault="00E7685F" w:rsidP="00162FEF">
      <w:pPr>
        <w:spacing w:after="226" w:line="252" w:lineRule="auto"/>
        <w:ind w:left="1279" w:firstLine="0"/>
        <w:jc w:val="left"/>
        <w:rPr>
          <w:rFonts w:asciiTheme="minorHAnsi" w:hAnsiTheme="minorHAnsi"/>
        </w:rPr>
      </w:pPr>
    </w:p>
    <w:sectPr w:rsidR="00E7685F" w:rsidRPr="00541BFF" w:rsidSect="007346DC">
      <w:headerReference w:type="even" r:id="rId7"/>
      <w:headerReference w:type="default" r:id="rId8"/>
      <w:headerReference w:type="first" r:id="rId9"/>
      <w:pgSz w:w="11906" w:h="16838"/>
      <w:pgMar w:top="1628" w:right="849" w:bottom="1494" w:left="696" w:header="7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85" w:rsidRDefault="009C5085">
      <w:pPr>
        <w:spacing w:after="0" w:line="240" w:lineRule="auto"/>
      </w:pPr>
      <w:r>
        <w:separator/>
      </w:r>
    </w:p>
  </w:endnote>
  <w:endnote w:type="continuationSeparator" w:id="0">
    <w:p w:rsidR="009C5085" w:rsidRDefault="009C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85" w:rsidRDefault="009C5085">
      <w:pPr>
        <w:spacing w:after="0" w:line="240" w:lineRule="auto"/>
      </w:pPr>
      <w:r>
        <w:separator/>
      </w:r>
    </w:p>
  </w:footnote>
  <w:footnote w:type="continuationSeparator" w:id="0">
    <w:p w:rsidR="009C5085" w:rsidRDefault="009C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49" name="Group 3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8" name="Shape 3648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17D8B" id="Group 3549" o:spid="_x0000_s1026" style="position:absolute;margin-left:69.4pt;margin-top:77.75pt;width:456.55pt;height:1.45pt;z-index:251658240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">
              <v:shape id="Shape 3648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rrMAA&#10;AADdAAAADwAAAGRycy9kb3ducmV2LnhtbERPS4vCMBC+L+x/CCN4W1N1EalG2VUKwp58XLwNzWwb&#10;bCaliVr/vXMQPH587+W69426URddYAPjUQaKuAzWcWXgdCy+5qBiQrbYBCYDD4qwXn1+LDG34c57&#10;uh1SpSSEY44G6pTaXOtY1uQxjkJLLNx/6DwmgV2lbYd3CfeNnmTZTHt0LA01trSpqbwcrl56L9V5&#10;W8St9r/2fP2j4Ir5yRkzHPQ/C1CJ+vQWv9w7a2A6+5a58kae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rrMAAAADdAAAADwAAAAAAAAAAAAAAAACYAgAAZHJzL2Rvd25y&#10;ZXYueG1sUEsFBgAAAAAEAAQA9QAAAIU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3E" w:rsidRDefault="00CD3B3E" w:rsidP="00CD3B3E">
    <w:pPr>
      <w:tabs>
        <w:tab w:val="left" w:pos="496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3690620</wp:posOffset>
              </wp:positionH>
              <wp:positionV relativeFrom="paragraph">
                <wp:posOffset>83185</wp:posOffset>
              </wp:positionV>
              <wp:extent cx="2423160" cy="715645"/>
              <wp:effectExtent l="0" t="0" r="16510" b="2730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B3E" w:rsidRPr="00AE2468" w:rsidRDefault="00CD3B3E" w:rsidP="00CD3B3E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 w:rsidRPr="00AE2468">
                            <w:rPr>
                              <w:rFonts w:ascii="Cambria" w:hAnsi="Cambria"/>
                            </w:rPr>
                            <w:t>Obec Telgárt</w:t>
                          </w:r>
                        </w:p>
                        <w:p w:rsidR="00CD3B3E" w:rsidRPr="00AE2468" w:rsidRDefault="00CD3B3E" w:rsidP="00CD3B3E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 w:rsidRPr="00AE2468">
                            <w:rPr>
                              <w:rFonts w:ascii="Cambria" w:hAnsi="Cambria"/>
                            </w:rPr>
                            <w:t>Telgárt 70</w:t>
                          </w:r>
                        </w:p>
                        <w:p w:rsidR="00CD3B3E" w:rsidRPr="00AE2468" w:rsidRDefault="00CD3B3E" w:rsidP="00CD3B3E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</w:rPr>
                            <w:tab/>
                          </w:r>
                          <w:r w:rsidRPr="00AE2468">
                            <w:rPr>
                              <w:rFonts w:ascii="Cambria" w:hAnsi="Cambria"/>
                            </w:rPr>
                            <w:t>976 73 Telgárt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90.6pt;margin-top:6.55pt;width:190.8pt;height:56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">
              <v:textbox>
                <w:txbxContent>
                  <w:p w:rsidR="00CD3B3E" w:rsidRPr="00AE2468" w:rsidRDefault="00CD3B3E" w:rsidP="00CD3B3E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</w:rPr>
                      <w:tab/>
                    </w:r>
                    <w:r w:rsidRPr="00AE2468">
                      <w:rPr>
                        <w:rFonts w:ascii="Cambria" w:hAnsi="Cambria"/>
                      </w:rPr>
                      <w:t>Obec Telgárt</w:t>
                    </w:r>
                  </w:p>
                  <w:p w:rsidR="00CD3B3E" w:rsidRPr="00AE2468" w:rsidRDefault="00CD3B3E" w:rsidP="00CD3B3E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</w:rPr>
                      <w:tab/>
                    </w:r>
                    <w:r w:rsidRPr="00AE2468">
                      <w:rPr>
                        <w:rFonts w:ascii="Cambria" w:hAnsi="Cambria"/>
                      </w:rPr>
                      <w:t>Telgárt 70</w:t>
                    </w:r>
                  </w:p>
                  <w:p w:rsidR="00CD3B3E" w:rsidRPr="00AE2468" w:rsidRDefault="00CD3B3E" w:rsidP="00CD3B3E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</w:rPr>
                      <w:tab/>
                    </w:r>
                    <w:r>
                      <w:rPr>
                        <w:rFonts w:ascii="Cambria" w:hAnsi="Cambria"/>
                      </w:rPr>
                      <w:tab/>
                    </w:r>
                    <w:r w:rsidRPr="00AE2468">
                      <w:rPr>
                        <w:rFonts w:ascii="Cambria" w:hAnsi="Cambria"/>
                      </w:rPr>
                      <w:t>976 73 Telgárt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511E9">
      <w:rPr>
        <w:noProof/>
      </w:rPr>
      <w:drawing>
        <wp:inline distT="0" distB="0" distL="0" distR="0" wp14:anchorId="0E264ABC" wp14:editId="6E0DD0C1">
          <wp:extent cx="800100" cy="828675"/>
          <wp:effectExtent l="0" t="0" r="0" b="0"/>
          <wp:docPr id="3" name="Obrázok 3" descr="Telg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Telg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5AD" w:rsidRPr="0016790B" w:rsidRDefault="009005AD" w:rsidP="0016790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15" name="Group 3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6" name="Shape 3646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770A0F" id="Group 3515" o:spid="_x0000_s1026" style="position:absolute;margin-left:69.4pt;margin-top:77.75pt;width:456.55pt;height:1.45pt;z-index:251660288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veeAIAAFsGAAAOAAAAZHJzL2Uyb0RvYy54bWykVdtu2zAMfR+wfxD8vthJlz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">
              <v:shape id="Shape 3646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aRcMA&#10;AADdAAAADwAAAGRycy9kb3ducmV2LnhtbESPzWrCQBSF94W+w3AL7upELSFEx2ArAaGrajbuLplr&#10;Mpi5EzJjjG/vFApdHs7Px9kUk+3ESIM3jhUs5gkI4tppw42C6lS+ZyB8QNbYOSYFD/JQbF9fNphr&#10;d+cfGo+hEXGEfY4K2hD6XEpft2TRz11PHL2LGyyGKIdG6gHvcdx2cpkkqbRoOBJa7Omrpfp6vNnI&#10;vTbnfen30n7q8+2bnCmzyig1e5t2axCBpvAf/msftIJV+pHC75v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SaRcMAAADdAAAADwAAAAAAAAAAAAAAAACYAgAAZHJzL2Rv&#10;d25yZXYueG1sUEsFBgAAAAAEAAQA9QAAAIg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0C0"/>
    <w:multiLevelType w:val="hybridMultilevel"/>
    <w:tmpl w:val="F4924E10"/>
    <w:lvl w:ilvl="0" w:tplc="2B9C8BD8">
      <w:start w:val="9"/>
      <w:numFmt w:val="lowerLetter"/>
      <w:lvlText w:val="%1)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85F08">
      <w:start w:val="1"/>
      <w:numFmt w:val="lowerLetter"/>
      <w:lvlText w:val="%2"/>
      <w:lvlJc w:val="left"/>
      <w:pPr>
        <w:ind w:left="1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418">
      <w:start w:val="1"/>
      <w:numFmt w:val="lowerRoman"/>
      <w:lvlText w:val="%3"/>
      <w:lvlJc w:val="left"/>
      <w:pPr>
        <w:ind w:left="2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EEAC">
      <w:start w:val="1"/>
      <w:numFmt w:val="decimal"/>
      <w:lvlText w:val="%4"/>
      <w:lvlJc w:val="left"/>
      <w:pPr>
        <w:ind w:left="3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6EE0">
      <w:start w:val="1"/>
      <w:numFmt w:val="lowerLetter"/>
      <w:lvlText w:val="%5"/>
      <w:lvlJc w:val="left"/>
      <w:pPr>
        <w:ind w:left="3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AD9BA">
      <w:start w:val="1"/>
      <w:numFmt w:val="lowerRoman"/>
      <w:lvlText w:val="%6"/>
      <w:lvlJc w:val="left"/>
      <w:pPr>
        <w:ind w:left="4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8ED3E">
      <w:start w:val="1"/>
      <w:numFmt w:val="decimal"/>
      <w:lvlText w:val="%7"/>
      <w:lvlJc w:val="left"/>
      <w:pPr>
        <w:ind w:left="5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4C20">
      <w:start w:val="1"/>
      <w:numFmt w:val="lowerLetter"/>
      <w:lvlText w:val="%8"/>
      <w:lvlJc w:val="left"/>
      <w:pPr>
        <w:ind w:left="6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6FF26">
      <w:start w:val="1"/>
      <w:numFmt w:val="lowerRoman"/>
      <w:lvlText w:val="%9"/>
      <w:lvlJc w:val="left"/>
      <w:pPr>
        <w:ind w:left="6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B574A"/>
    <w:multiLevelType w:val="hybridMultilevel"/>
    <w:tmpl w:val="F4924E10"/>
    <w:lvl w:ilvl="0" w:tplc="2B9C8BD8">
      <w:start w:val="9"/>
      <w:numFmt w:val="lowerLetter"/>
      <w:lvlText w:val="%1)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85F08">
      <w:start w:val="1"/>
      <w:numFmt w:val="lowerLetter"/>
      <w:lvlText w:val="%2"/>
      <w:lvlJc w:val="left"/>
      <w:pPr>
        <w:ind w:left="1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418">
      <w:start w:val="1"/>
      <w:numFmt w:val="lowerRoman"/>
      <w:lvlText w:val="%3"/>
      <w:lvlJc w:val="left"/>
      <w:pPr>
        <w:ind w:left="2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EEAC">
      <w:start w:val="1"/>
      <w:numFmt w:val="decimal"/>
      <w:lvlText w:val="%4"/>
      <w:lvlJc w:val="left"/>
      <w:pPr>
        <w:ind w:left="3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6EE0">
      <w:start w:val="1"/>
      <w:numFmt w:val="lowerLetter"/>
      <w:lvlText w:val="%5"/>
      <w:lvlJc w:val="left"/>
      <w:pPr>
        <w:ind w:left="3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AD9BA">
      <w:start w:val="1"/>
      <w:numFmt w:val="lowerRoman"/>
      <w:lvlText w:val="%6"/>
      <w:lvlJc w:val="left"/>
      <w:pPr>
        <w:ind w:left="4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8ED3E">
      <w:start w:val="1"/>
      <w:numFmt w:val="decimal"/>
      <w:lvlText w:val="%7"/>
      <w:lvlJc w:val="left"/>
      <w:pPr>
        <w:ind w:left="5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4C20">
      <w:start w:val="1"/>
      <w:numFmt w:val="lowerLetter"/>
      <w:lvlText w:val="%8"/>
      <w:lvlJc w:val="left"/>
      <w:pPr>
        <w:ind w:left="6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6FF26">
      <w:start w:val="1"/>
      <w:numFmt w:val="lowerRoman"/>
      <w:lvlText w:val="%9"/>
      <w:lvlJc w:val="left"/>
      <w:pPr>
        <w:ind w:left="6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F663A"/>
    <w:multiLevelType w:val="hybridMultilevel"/>
    <w:tmpl w:val="99FA9118"/>
    <w:lvl w:ilvl="0" w:tplc="EB0E2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7EA6"/>
    <w:multiLevelType w:val="hybridMultilevel"/>
    <w:tmpl w:val="3952802E"/>
    <w:lvl w:ilvl="0" w:tplc="006ED184">
      <w:start w:val="1"/>
      <w:numFmt w:val="lowerLetter"/>
      <w:lvlText w:val="%1)"/>
      <w:lvlJc w:val="left"/>
      <w:pPr>
        <w:ind w:left="1279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B714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C7B02">
      <w:start w:val="1"/>
      <w:numFmt w:val="bullet"/>
      <w:lvlText w:val="▪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CA71E">
      <w:start w:val="1"/>
      <w:numFmt w:val="bullet"/>
      <w:lvlText w:val="•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B4BE">
      <w:start w:val="1"/>
      <w:numFmt w:val="bullet"/>
      <w:lvlText w:val="o"/>
      <w:lvlJc w:val="left"/>
      <w:pPr>
        <w:ind w:left="3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E7CD8">
      <w:start w:val="1"/>
      <w:numFmt w:val="bullet"/>
      <w:lvlText w:val="▪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130">
      <w:start w:val="1"/>
      <w:numFmt w:val="bullet"/>
      <w:lvlText w:val="•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A959C">
      <w:start w:val="1"/>
      <w:numFmt w:val="bullet"/>
      <w:lvlText w:val="o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2C9BA">
      <w:start w:val="1"/>
      <w:numFmt w:val="bullet"/>
      <w:lvlText w:val="▪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AD"/>
    <w:rsid w:val="00162FEF"/>
    <w:rsid w:val="0016790B"/>
    <w:rsid w:val="001D61C7"/>
    <w:rsid w:val="001E067B"/>
    <w:rsid w:val="001F6D06"/>
    <w:rsid w:val="0024287A"/>
    <w:rsid w:val="002A6E38"/>
    <w:rsid w:val="00384105"/>
    <w:rsid w:val="003D4332"/>
    <w:rsid w:val="00462707"/>
    <w:rsid w:val="00474646"/>
    <w:rsid w:val="00477266"/>
    <w:rsid w:val="004D7D84"/>
    <w:rsid w:val="004E60C8"/>
    <w:rsid w:val="00515BA6"/>
    <w:rsid w:val="00541BFF"/>
    <w:rsid w:val="00581A92"/>
    <w:rsid w:val="00587FC9"/>
    <w:rsid w:val="00591AD7"/>
    <w:rsid w:val="006554BB"/>
    <w:rsid w:val="00665076"/>
    <w:rsid w:val="006D3F8B"/>
    <w:rsid w:val="006D56F2"/>
    <w:rsid w:val="006F093D"/>
    <w:rsid w:val="007346DC"/>
    <w:rsid w:val="0077592E"/>
    <w:rsid w:val="007857B6"/>
    <w:rsid w:val="0080246C"/>
    <w:rsid w:val="008D3ECE"/>
    <w:rsid w:val="009005AD"/>
    <w:rsid w:val="009C5085"/>
    <w:rsid w:val="009E4ED3"/>
    <w:rsid w:val="00A52867"/>
    <w:rsid w:val="00A53802"/>
    <w:rsid w:val="00AB2E2A"/>
    <w:rsid w:val="00B055F6"/>
    <w:rsid w:val="00B275E6"/>
    <w:rsid w:val="00B534A6"/>
    <w:rsid w:val="00BB644C"/>
    <w:rsid w:val="00BE04FB"/>
    <w:rsid w:val="00C00D73"/>
    <w:rsid w:val="00C27225"/>
    <w:rsid w:val="00C34B52"/>
    <w:rsid w:val="00C65111"/>
    <w:rsid w:val="00CA5A4F"/>
    <w:rsid w:val="00CD3B3E"/>
    <w:rsid w:val="00D978F9"/>
    <w:rsid w:val="00DE5A71"/>
    <w:rsid w:val="00E7685F"/>
    <w:rsid w:val="00E8604C"/>
    <w:rsid w:val="00EB0E82"/>
    <w:rsid w:val="00EC57E2"/>
    <w:rsid w:val="00ED0E9A"/>
    <w:rsid w:val="00F67C7C"/>
    <w:rsid w:val="00FC3D88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80BD"/>
  <w15:docId w15:val="{F0BD64AC-0AC6-4728-B605-D52C120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50" w:lineRule="auto"/>
      <w:ind w:left="73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3"/>
      <w:ind w:left="71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Pta">
    <w:name w:val="footer"/>
    <w:basedOn w:val="Normlny"/>
    <w:link w:val="PtaChar"/>
    <w:uiPriority w:val="99"/>
    <w:unhideWhenUsed/>
    <w:rsid w:val="0073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6DC"/>
    <w:rPr>
      <w:rFonts w:ascii="Arial" w:eastAsia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7346DC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ar-SA"/>
    </w:rPr>
  </w:style>
  <w:style w:type="paragraph" w:customStyle="1" w:styleId="Style17">
    <w:name w:val="Style17"/>
    <w:basedOn w:val="Normlny"/>
    <w:uiPriority w:val="99"/>
    <w:rsid w:val="00C65111"/>
    <w:pPr>
      <w:autoSpaceDE w:val="0"/>
      <w:autoSpaceDN w:val="0"/>
      <w:spacing w:after="0" w:line="254" w:lineRule="exact"/>
      <w:ind w:left="0" w:hanging="33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lavika">
    <w:name w:val="header"/>
    <w:basedOn w:val="Normlny"/>
    <w:link w:val="HlavikaChar"/>
    <w:unhideWhenUsed/>
    <w:rsid w:val="0016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6790B"/>
    <w:rPr>
      <w:rFonts w:ascii="Arial" w:eastAsia="Arial" w:hAnsi="Arial" w:cs="Arial"/>
      <w:color w:val="000000"/>
    </w:rPr>
  </w:style>
  <w:style w:type="character" w:customStyle="1" w:styleId="Predvolenpsmoodseku1">
    <w:name w:val="Predvolené písmo odseku1"/>
    <w:rsid w:val="00541BFF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384105"/>
    <w:rPr>
      <w:rFonts w:ascii="Calibri" w:eastAsia="Calibri" w:hAnsi="Calibri" w:cs="Times New Roman"/>
      <w:lang w:eastAsia="ar-SA"/>
    </w:rPr>
  </w:style>
  <w:style w:type="character" w:customStyle="1" w:styleId="ra">
    <w:name w:val="ra"/>
    <w:basedOn w:val="Predvolenpsmoodseku"/>
    <w:rsid w:val="003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Mertiňák</dc:creator>
  <cp:keywords/>
  <cp:lastModifiedBy>Hláčik Ľuboš</cp:lastModifiedBy>
  <cp:revision>36</cp:revision>
  <cp:lastPrinted>2018-06-08T06:16:00Z</cp:lastPrinted>
  <dcterms:created xsi:type="dcterms:W3CDTF">2017-03-10T06:46:00Z</dcterms:created>
  <dcterms:modified xsi:type="dcterms:W3CDTF">2021-08-03T08:55:00Z</dcterms:modified>
</cp:coreProperties>
</file>