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3C120D56" w:rsidR="00457A78" w:rsidRPr="003A2AC3" w:rsidRDefault="00457A78" w:rsidP="009A433A">
      <w:pPr>
        <w:jc w:val="right"/>
        <w:rPr>
          <w:sz w:val="20"/>
          <w:szCs w:val="20"/>
        </w:rPr>
      </w:pPr>
      <w:r w:rsidRPr="003A2AC3">
        <w:rPr>
          <w:sz w:val="20"/>
          <w:szCs w:val="20"/>
        </w:rPr>
        <w:t>Príloha č. 3 Výzvy - Návrh Zmluvy</w:t>
      </w:r>
      <w:r w:rsidR="003A2AC3" w:rsidRPr="003A2AC3">
        <w:rPr>
          <w:sz w:val="20"/>
          <w:szCs w:val="20"/>
        </w:rPr>
        <w:t xml:space="preserve"> o dodávke zemného plynu</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 xml:space="preserve">Zmluva č. </w:t>
      </w:r>
      <w:r w:rsidRPr="00D9002E">
        <w:rPr>
          <w:highlight w:val="yellow"/>
        </w:rPr>
        <w:t>XXX</w:t>
      </w:r>
    </w:p>
    <w:p w14:paraId="542AB3DF" w14:textId="77777777" w:rsidR="00457A78" w:rsidRPr="0089352C" w:rsidRDefault="00457A78" w:rsidP="009A433A">
      <w:pPr>
        <w:pStyle w:val="Nadpis2"/>
      </w:pPr>
      <w:r w:rsidRPr="0089352C">
        <w:t>o dodávke plynu</w:t>
      </w:r>
    </w:p>
    <w:p w14:paraId="2CE95642" w14:textId="4FD46FEA"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029BA245" w:rsidR="00457A78" w:rsidRDefault="00457A78" w:rsidP="00457A78">
      <w:r w:rsidRPr="0089352C">
        <w:t>medzi Zmluvnými stranami:</w:t>
      </w:r>
    </w:p>
    <w:p w14:paraId="27ACE42B" w14:textId="1C1ECECF" w:rsidR="005E4586" w:rsidRPr="005E4586" w:rsidRDefault="005E4586" w:rsidP="00457A78">
      <w:pPr>
        <w:rPr>
          <w:b/>
        </w:rPr>
      </w:pPr>
      <w:r w:rsidRPr="005E4586">
        <w:rPr>
          <w:b/>
        </w:rPr>
        <w:t>Objednávateľ:</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5F1F1036" w:rsidR="00457A78" w:rsidRPr="00B96ACA" w:rsidRDefault="003B065B" w:rsidP="002A393C">
            <w:pPr>
              <w:adjustRightInd w:val="0"/>
              <w:spacing w:before="60" w:after="60"/>
              <w:rPr>
                <w:highlight w:val="yellow"/>
              </w:rPr>
            </w:pPr>
            <w:r w:rsidRPr="00AB5632">
              <w:t>Ministerstv</w:t>
            </w:r>
            <w:r w:rsidR="002A393C">
              <w:t>o</w:t>
            </w:r>
            <w:r w:rsidRPr="00AB5632">
              <w:t xml:space="preserve"> </w:t>
            </w:r>
            <w:r>
              <w:t>zahraničných vecí a európskych záležitostí</w:t>
            </w:r>
            <w:r w:rsidRPr="00AB5632">
              <w:t xml:space="preserve"> Slovenskej republiky</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69002AD0" w:rsidR="00457A78" w:rsidRPr="00B96ACA" w:rsidRDefault="003B065B" w:rsidP="009A433A">
            <w:pPr>
              <w:adjustRightInd w:val="0"/>
              <w:spacing w:before="60" w:after="60"/>
              <w:rPr>
                <w:highlight w:val="yellow"/>
              </w:rPr>
            </w:pPr>
            <w:r>
              <w:t>Hlboká cesta 2, 833 36 Bratislava</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69602E4A" w:rsidR="00F9278B" w:rsidRPr="00B96ACA" w:rsidRDefault="00F9278B" w:rsidP="009A433A">
            <w:pPr>
              <w:adjustRightInd w:val="0"/>
              <w:spacing w:before="60" w:after="60"/>
              <w:rPr>
                <w:highlight w:val="yellow"/>
              </w:rPr>
            </w:pPr>
          </w:p>
        </w:tc>
      </w:tr>
      <w:tr w:rsidR="00457A78" w:rsidRPr="0089352C" w14:paraId="27165E00" w14:textId="77777777" w:rsidTr="00F9278B">
        <w:tc>
          <w:tcPr>
            <w:tcW w:w="2835" w:type="dxa"/>
            <w:shd w:val="clear" w:color="auto" w:fill="auto"/>
          </w:tcPr>
          <w:p w14:paraId="2C96EB88" w14:textId="77777777" w:rsidR="00457A78" w:rsidRPr="0089352C" w:rsidRDefault="00457A78" w:rsidP="009A433A">
            <w:pPr>
              <w:adjustRightInd w:val="0"/>
              <w:spacing w:before="60" w:after="60"/>
            </w:pPr>
            <w:r w:rsidRPr="0089352C">
              <w:t>IČO:</w:t>
            </w:r>
          </w:p>
        </w:tc>
        <w:tc>
          <w:tcPr>
            <w:tcW w:w="6305" w:type="dxa"/>
            <w:shd w:val="clear" w:color="auto" w:fill="auto"/>
          </w:tcPr>
          <w:p w14:paraId="34D694C7" w14:textId="40480A07" w:rsidR="00760048" w:rsidRPr="00B96ACA" w:rsidRDefault="00760048" w:rsidP="00760048">
            <w:pPr>
              <w:adjustRightInd w:val="0"/>
              <w:spacing w:before="60" w:after="60"/>
              <w:rPr>
                <w:highlight w:val="yellow"/>
              </w:rPr>
            </w:pPr>
          </w:p>
        </w:tc>
      </w:tr>
      <w:tr w:rsidR="00457A78" w:rsidRPr="0089352C" w14:paraId="071A2B33" w14:textId="77777777" w:rsidTr="00F9278B">
        <w:tc>
          <w:tcPr>
            <w:tcW w:w="2835" w:type="dxa"/>
            <w:shd w:val="clear" w:color="auto" w:fill="auto"/>
          </w:tcPr>
          <w:p w14:paraId="7C496AE5" w14:textId="733C9D08" w:rsidR="00457A78" w:rsidRPr="0089352C" w:rsidRDefault="00457A78" w:rsidP="009A433A">
            <w:pPr>
              <w:adjustRightInd w:val="0"/>
              <w:spacing w:before="60" w:after="60"/>
            </w:pPr>
            <w:r w:rsidRPr="0089352C">
              <w:t>DIČ:</w:t>
            </w:r>
            <w:r w:rsidR="00760048" w:rsidRPr="0089352C">
              <w:t xml:space="preserve">                                                     </w:t>
            </w:r>
          </w:p>
          <w:p w14:paraId="2020F953" w14:textId="3EC08D50" w:rsidR="00760048" w:rsidRPr="0089352C" w:rsidRDefault="00760048" w:rsidP="009A433A">
            <w:pPr>
              <w:adjustRightInd w:val="0"/>
              <w:spacing w:before="60" w:after="60"/>
            </w:pPr>
            <w:r w:rsidRPr="0089352C">
              <w:t>IČ DPH:</w:t>
            </w:r>
          </w:p>
        </w:tc>
        <w:tc>
          <w:tcPr>
            <w:tcW w:w="6305" w:type="dxa"/>
            <w:shd w:val="clear" w:color="auto" w:fill="auto"/>
          </w:tcPr>
          <w:p w14:paraId="2C099808" w14:textId="32DDA8EA" w:rsidR="00760048" w:rsidRPr="00B96ACA" w:rsidRDefault="00760048" w:rsidP="00146F00">
            <w:pPr>
              <w:adjustRightInd w:val="0"/>
              <w:spacing w:before="60" w:after="60"/>
              <w:rPr>
                <w:highlight w:val="yellow"/>
              </w:rPr>
            </w:pPr>
          </w:p>
        </w:tc>
      </w:tr>
      <w:tr w:rsidR="00457A78" w:rsidRPr="0089352C" w14:paraId="382BF630" w14:textId="77777777" w:rsidTr="00F9278B">
        <w:tc>
          <w:tcPr>
            <w:tcW w:w="2835" w:type="dxa"/>
            <w:shd w:val="clear" w:color="auto" w:fill="auto"/>
          </w:tcPr>
          <w:p w14:paraId="11F7F129" w14:textId="77777777" w:rsidR="00457A78" w:rsidRPr="0089352C" w:rsidRDefault="00457A78" w:rsidP="009A433A">
            <w:pPr>
              <w:adjustRightInd w:val="0"/>
              <w:spacing w:before="60" w:after="60"/>
            </w:pPr>
            <w:r w:rsidRPr="0089352C">
              <w:t>Číslo účtu:</w:t>
            </w:r>
          </w:p>
        </w:tc>
        <w:tc>
          <w:tcPr>
            <w:tcW w:w="6305" w:type="dxa"/>
            <w:shd w:val="clear" w:color="auto" w:fill="auto"/>
          </w:tcPr>
          <w:p w14:paraId="6FEB7D1F" w14:textId="7CA5EF8C" w:rsidR="00457A78" w:rsidRPr="0089352C" w:rsidRDefault="00457A78" w:rsidP="009A433A">
            <w:pPr>
              <w:adjustRightInd w:val="0"/>
              <w:spacing w:before="60" w:after="60"/>
            </w:pPr>
          </w:p>
        </w:tc>
      </w:tr>
    </w:tbl>
    <w:p w14:paraId="099066E2" w14:textId="08232185" w:rsidR="00457A78" w:rsidRDefault="005E4586" w:rsidP="00457A78">
      <w:r w:rsidRPr="00AB5632">
        <w:t>(ďalej len „</w:t>
      </w:r>
      <w:r w:rsidRPr="00AB5632">
        <w:rPr>
          <w:b/>
          <w:bCs/>
        </w:rPr>
        <w:t>Objednávateľ</w:t>
      </w:r>
      <w:r>
        <w:rPr>
          <w:b/>
          <w:bCs/>
        </w:rPr>
        <w:t>“</w:t>
      </w:r>
      <w:r w:rsidRPr="00AB5632">
        <w:t>)</w:t>
      </w:r>
    </w:p>
    <w:p w14:paraId="46C993ED" w14:textId="77777777" w:rsidR="005E4586" w:rsidRPr="0089352C" w:rsidRDefault="005E4586" w:rsidP="00457A78"/>
    <w:p w14:paraId="03C79E9B" w14:textId="50E8FCB1" w:rsidR="00457A78" w:rsidRPr="005E4586" w:rsidRDefault="00457A78" w:rsidP="00457A78">
      <w:pPr>
        <w:rPr>
          <w:b/>
        </w:rPr>
      </w:pPr>
      <w:r w:rsidRPr="005E4586">
        <w:rPr>
          <w:b/>
        </w:rPr>
        <w:t>a</w:t>
      </w:r>
    </w:p>
    <w:p w14:paraId="6BD58378" w14:textId="77777777" w:rsidR="005E4586" w:rsidRDefault="005E4586" w:rsidP="00457A78">
      <w:pPr>
        <w:rPr>
          <w:b/>
        </w:rPr>
      </w:pPr>
    </w:p>
    <w:p w14:paraId="1C1C641F" w14:textId="0DBECD45" w:rsidR="00457A78" w:rsidRPr="005E4586" w:rsidRDefault="005E4586" w:rsidP="00457A78">
      <w:pPr>
        <w:rPr>
          <w:b/>
        </w:rPr>
      </w:pPr>
      <w:r w:rsidRPr="005E4586">
        <w:rPr>
          <w:b/>
        </w:rPr>
        <w:t>Poskytovateľ:</w:t>
      </w:r>
    </w:p>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2380539D" w14:textId="77777777" w:rsidR="00457A78" w:rsidRDefault="00457A78" w:rsidP="009A433A">
            <w:pPr>
              <w:tabs>
                <w:tab w:val="left" w:pos="2160"/>
                <w:tab w:val="left" w:pos="2880"/>
                <w:tab w:val="left" w:pos="4500"/>
              </w:tabs>
              <w:spacing w:before="60" w:after="60"/>
              <w:rPr>
                <w:lang w:eastAsia="cs-CZ"/>
              </w:rPr>
            </w:pPr>
            <w:r w:rsidRPr="0089352C">
              <w:rPr>
                <w:lang w:eastAsia="cs-CZ"/>
              </w:rPr>
              <w:t xml:space="preserve">Sídlo: </w:t>
            </w:r>
          </w:p>
          <w:p w14:paraId="53C1FB3C" w14:textId="7438E170" w:rsidR="005E4586" w:rsidRPr="0089352C" w:rsidRDefault="005E4586" w:rsidP="009A433A">
            <w:pPr>
              <w:tabs>
                <w:tab w:val="left" w:pos="2160"/>
                <w:tab w:val="left" w:pos="2880"/>
                <w:tab w:val="left" w:pos="4500"/>
              </w:tabs>
              <w:spacing w:before="60" w:after="60"/>
              <w:rPr>
                <w:lang w:eastAsia="cs-CZ"/>
              </w:rPr>
            </w:pPr>
            <w:r>
              <w:rPr>
                <w:lang w:eastAsia="cs-CZ"/>
              </w:rPr>
              <w:t>Zastúpený:</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2DCE7058"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Zapísaný v:</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57E9AC12" w14:textId="49D018DE" w:rsidR="005E4586" w:rsidRDefault="00457A78" w:rsidP="00457A78">
      <w:r w:rsidRPr="0089352C">
        <w:t>(ďalej len „</w:t>
      </w:r>
      <w:r w:rsidRPr="0089352C">
        <w:rPr>
          <w:b/>
          <w:bCs/>
        </w:rPr>
        <w:t>Poskytovateľ</w:t>
      </w:r>
      <w:r w:rsidRPr="0089352C">
        <w:t>“</w:t>
      </w:r>
      <w:r w:rsidR="005E4586">
        <w:t>)</w:t>
      </w:r>
    </w:p>
    <w:p w14:paraId="4F56E9F8" w14:textId="77777777" w:rsidR="005E4586" w:rsidRDefault="005E4586" w:rsidP="00457A78"/>
    <w:p w14:paraId="13757F85" w14:textId="38BE21C7" w:rsidR="00457A78" w:rsidRPr="0089352C" w:rsidRDefault="005E4586" w:rsidP="00457A78">
      <w:r>
        <w:t>(</w:t>
      </w:r>
      <w:r w:rsidR="00457A78" w:rsidRPr="0089352C">
        <w:t>spolu ďalej ako „</w:t>
      </w:r>
      <w:r w:rsidR="00457A78" w:rsidRPr="0089352C">
        <w:rPr>
          <w:b/>
          <w:bCs/>
        </w:rPr>
        <w:t>Zmluvné strany</w:t>
      </w:r>
      <w:r w:rsidR="00457A78" w:rsidRPr="0089352C">
        <w:t>“).</w:t>
      </w:r>
    </w:p>
    <w:p w14:paraId="1DA9DF05" w14:textId="77777777" w:rsidR="00457A78" w:rsidRPr="0089352C" w:rsidRDefault="00457A78" w:rsidP="00457A78"/>
    <w:p w14:paraId="18DD8428" w14:textId="77777777" w:rsidR="00457A78" w:rsidRPr="0089352C" w:rsidRDefault="00457A78" w:rsidP="00457A78"/>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138BE951" w:rsidR="00457A78" w:rsidRPr="0089352C" w:rsidRDefault="006F1DEC" w:rsidP="009A433A">
      <w:pPr>
        <w:pStyle w:val="Zoznam2"/>
      </w:pPr>
      <w:r>
        <w:t>Verejný obstarávateľ Ministerstvo vnútra SR</w:t>
      </w:r>
      <w:r w:rsidR="00457A78" w:rsidRPr="0089352C">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457A78" w:rsidRPr="0089352C">
        <w:rPr>
          <w:b/>
        </w:rPr>
        <w:t>Verejné obstarávanie</w:t>
      </w:r>
      <w:r w:rsidR="00457A78" w:rsidRPr="0089352C">
        <w:t>“) podľa zák. č. 343/2015 Z.z. o verejnom obstarávaní a o zmene a doplnení niektorých zákonov v znení neskorších predpisov (ďalej ako „</w:t>
      </w:r>
      <w:r w:rsidR="00457A78" w:rsidRPr="0089352C">
        <w:rPr>
          <w:b/>
        </w:rPr>
        <w:t>Zákon o verejnom obstarávaní</w:t>
      </w:r>
      <w:r w:rsidR="00457A78" w:rsidRPr="0089352C">
        <w:t>“). Súčasťou dokumentácie Verejného obstarávania bol opis predmetu zákazky (ďalej ako „</w:t>
      </w:r>
      <w:r w:rsidR="00457A78" w:rsidRPr="0089352C">
        <w:rPr>
          <w:b/>
        </w:rPr>
        <w:t>OPZ</w:t>
      </w:r>
      <w:r w:rsidR="00457A78" w:rsidRPr="0089352C">
        <w:t>“), ktorý tvorí Prílohu č. 1 tejto Zmluvy.</w:t>
      </w:r>
    </w:p>
    <w:p w14:paraId="34866225" w14:textId="13726B29" w:rsidR="00457A78" w:rsidRPr="0089352C" w:rsidRDefault="00457A78" w:rsidP="009A433A">
      <w:pPr>
        <w:pStyle w:val="Zoznam2"/>
      </w:pPr>
      <w:r w:rsidRPr="0089352C">
        <w:t xml:space="preserve">Verejné obstarávanie realizoval </w:t>
      </w:r>
      <w:r w:rsidR="006F1DEC">
        <w:t>verejný obstarávateľ Ministerstvo vnútra SR</w:t>
      </w:r>
      <w:r w:rsidRPr="0089352C">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77777777"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xml:space="preserve">“), prevzatím zodpovednosti za Objednávateľa za odchýlku na Odberných miestach voči </w:t>
      </w:r>
      <w:proofErr w:type="spellStart"/>
      <w:r w:rsidRPr="0089352C">
        <w:t>zúčtovateľovi</w:t>
      </w:r>
      <w:proofErr w:type="spellEnd"/>
      <w:r w:rsidRPr="0089352C">
        <w:t xml:space="preserve">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 4 tejto Zmluvy.</w:t>
      </w:r>
    </w:p>
    <w:p w14:paraId="55080D65" w14:textId="77777777" w:rsidR="00457A78" w:rsidRPr="0089352C" w:rsidRDefault="00457A78" w:rsidP="009A433A">
      <w:pPr>
        <w:pStyle w:val="Zoznam2"/>
      </w:pPr>
      <w:bookmarkStart w:id="0" w:name="_Hlk85125941"/>
      <w:r w:rsidRPr="0089352C">
        <w:t xml:space="preserve">Poskytovateľ zabezpečí komplexné Zmluvné plnenia súvisiace s pravidelnou bezpečnou, stabilnou a komplexnou dodávkou plynu do Odberných miest vrátane prevzatia zodpovednosti za odchýlky voči </w:t>
      </w:r>
      <w:proofErr w:type="spellStart"/>
      <w:r w:rsidRPr="0089352C">
        <w:t>zúčtovateľovi</w:t>
      </w:r>
      <w:proofErr w:type="spellEnd"/>
      <w:r w:rsidRPr="0089352C">
        <w:t xml:space="preserve"> odchýlok 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1" w:name="_Ref136979746"/>
      <w:bookmarkEnd w:id="0"/>
      <w:r w:rsidRPr="0089352C">
        <w:t>Poskytovateľ je povinný realizovať akékoľvek a všetky Zmluvné plnenia:</w:t>
      </w:r>
      <w:bookmarkEnd w:id="1"/>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77777777" w:rsidR="00457A78" w:rsidRPr="0089352C" w:rsidRDefault="00457A78" w:rsidP="009A433A">
      <w:pPr>
        <w:pStyle w:val="Zoznam3"/>
      </w:pPr>
      <w:r w:rsidRPr="0089352C">
        <w:t>súlade s príslušnými všeobecne záväznými právnymi predpismi platnými na území SR, a zároveň</w:t>
      </w:r>
    </w:p>
    <w:p w14:paraId="341CFBB4" w14:textId="77777777" w:rsidR="00457A78" w:rsidRPr="0089352C" w:rsidRDefault="00457A78" w:rsidP="009A433A">
      <w:pPr>
        <w:pStyle w:val="Zoznam3"/>
      </w:pPr>
      <w:r w:rsidRPr="0089352C">
        <w:t>podľa písomných pokynov Objednávateľa, a zároveň</w:t>
      </w:r>
    </w:p>
    <w:p w14:paraId="56F10A19" w14:textId="77777777" w:rsidR="00457A78" w:rsidRPr="0089352C" w:rsidRDefault="00457A78" w:rsidP="009A433A">
      <w:pPr>
        <w:pStyle w:val="Zoznam3"/>
      </w:pPr>
      <w:r w:rsidRPr="0089352C">
        <w:t xml:space="preserve">v súlade so záujmami Objednávateľa, ktoré sú mu známe a/alebo ktoré mu vzhľadom na okolnosti pri vynaložení všetkej odbornej starostlivosti mali byť známe, resp. ktoré mal Poskytovateľ poznať v súlade </w:t>
      </w:r>
      <w:r w:rsidRPr="0089352C">
        <w:lastRenderedPageBreak/>
        <w:t>s príslušnými všeobecne záväznými právnymi predpismi platnými na území SR, a zároveň</w:t>
      </w:r>
    </w:p>
    <w:p w14:paraId="781D3586" w14:textId="77777777" w:rsidR="00457A78" w:rsidRPr="0089352C" w:rsidRDefault="00457A78" w:rsidP="009A433A">
      <w:pPr>
        <w:pStyle w:val="Zoznam3"/>
      </w:pPr>
      <w:r w:rsidRPr="0089352C">
        <w:t xml:space="preserve">s odbornou starostlivosťou, ktorú je možné od Poskytovateľa dôvodne očakávať, zachovávajúc štandardy </w:t>
      </w:r>
      <w:proofErr w:type="spellStart"/>
      <w:r w:rsidRPr="0089352C">
        <w:t>best</w:t>
      </w:r>
      <w:proofErr w:type="spellEnd"/>
      <w:r w:rsidRPr="0089352C">
        <w:t xml:space="preserve"> </w:t>
      </w:r>
      <w:proofErr w:type="spellStart"/>
      <w:r w:rsidRPr="0089352C">
        <w:t>practice</w:t>
      </w:r>
      <w:proofErr w:type="spellEnd"/>
      <w:r w:rsidRPr="0089352C">
        <w:t xml:space="preserv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2" w:name="_Ref136979748"/>
      <w:r w:rsidRPr="0089352C">
        <w:t>Poskytovateľ sa zaväzuje:</w:t>
      </w:r>
      <w:bookmarkEnd w:id="2"/>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77777777"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89352C" w:rsidRDefault="00457A78" w:rsidP="009A433A">
      <w:pPr>
        <w:pStyle w:val="Zoznam3"/>
      </w:pPr>
      <w:r w:rsidRPr="0089352C">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40FDCD26" w:rsidR="00457A78" w:rsidRPr="0089352C" w:rsidRDefault="00457A78" w:rsidP="009A433A">
      <w:pPr>
        <w:pStyle w:val="Zoznam3"/>
      </w:pPr>
      <w:r w:rsidRPr="0089352C">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w:t>
      </w:r>
      <w:r w:rsidR="00AB0A0E">
        <w:t>o tejto prekážke Objednávateľa</w:t>
      </w:r>
      <w:r w:rsidRPr="0089352C">
        <w:t>;</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77777777" w:rsidR="00457A78" w:rsidRPr="0089352C" w:rsidRDefault="00457A78" w:rsidP="009A433A">
      <w:pPr>
        <w:pStyle w:val="Zoznam3"/>
      </w:pPr>
      <w:r w:rsidRPr="0089352C">
        <w:t>Je odborne spôsobilý poskytovať Zmluvné plnenia, súhlasí s rozsahom Zmluvného plnenia a bez výhrad súhlasí s dohodnutou cenou za Zmluvné plnenia podľa tejto Zmluvy;</w:t>
      </w:r>
    </w:p>
    <w:p w14:paraId="72E2A5C7" w14:textId="499E0D4F" w:rsidR="00457A78" w:rsidRPr="0089352C" w:rsidRDefault="00457A78" w:rsidP="009A433A">
      <w:pPr>
        <w:pStyle w:val="Zoznam3"/>
      </w:pPr>
      <w:r w:rsidRPr="0089352C">
        <w:t>má platné povolenie na podnikanie v energetike, ktoré poskytovateľa oprávňuje podnikať v oblasti dodávky plynu na území SR 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1549323C" w:rsidR="00457A78" w:rsidRPr="0089352C" w:rsidRDefault="009A433A" w:rsidP="009A433A">
      <w:pPr>
        <w:pStyle w:val="Zoznam3"/>
      </w:pPr>
      <w:r w:rsidRPr="0089352C">
        <w:t>má s PDS</w:t>
      </w:r>
      <w:r w:rsidR="00457A78" w:rsidRPr="0089352C">
        <w:t xml:space="preserve"> uzatvorenú zmluvu o prístupe do distribučnej siete na vymedzenom území príslušnom pre Odberné miesta Objednávateľa;</w:t>
      </w:r>
    </w:p>
    <w:p w14:paraId="7600C381" w14:textId="77777777" w:rsidR="00457A78" w:rsidRPr="0089352C" w:rsidRDefault="00457A78" w:rsidP="009A433A">
      <w:pPr>
        <w:pStyle w:val="Zoznam3"/>
      </w:pPr>
      <w:r w:rsidRPr="0089352C">
        <w:t xml:space="preserve">nemá vedomosť o žiadnych skutočnostiach, ktoré by mu bránili alebo mohli brániť fakticky alebo právne </w:t>
      </w:r>
      <w:r w:rsidRPr="0089352C">
        <w:lastRenderedPageBreak/>
        <w:t>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89352C" w:rsidRDefault="00457A78" w:rsidP="0096171D">
      <w:pPr>
        <w:pStyle w:val="Zoznam2"/>
      </w:pPr>
      <w:r w:rsidRPr="0089352C">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89352C" w:rsidRDefault="00457A78" w:rsidP="0096171D">
      <w:pPr>
        <w:pStyle w:val="Zoznam2"/>
      </w:pPr>
      <w:r w:rsidRPr="0089352C">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89352C" w:rsidRDefault="00457A78" w:rsidP="0096171D">
      <w:pPr>
        <w:pStyle w:val="Zoznam2"/>
      </w:pPr>
      <w:r w:rsidRPr="0089352C">
        <w:t xml:space="preserve">Ak sa Objednávateľ dopustí neoprávneného odberu plynu, ktorý je definovaný v § 82 Zákona o energetike, jeho </w:t>
      </w:r>
      <w:r w:rsidRPr="0089352C">
        <w:lastRenderedPageBreak/>
        <w:t>konanie sa považuje za podstatné porušenie tejto Zmluvy a Poskytovateľ má právo, ak uvedené porušenie trvá:</w:t>
      </w:r>
    </w:p>
    <w:p w14:paraId="1BB6FFFF" w14:textId="77777777" w:rsidR="00457A78" w:rsidRPr="0089352C" w:rsidRDefault="00457A78" w:rsidP="0096171D">
      <w:pPr>
        <w:pStyle w:val="Zoznam3"/>
      </w:pPr>
      <w:r w:rsidRPr="0089352C">
        <w:t>prostredníctvom prevádzkovateľa distribučnej siete prerušiť alebo obmedziť distribúciu plynu do odberného miesta Objednávateľa;</w:t>
      </w:r>
    </w:p>
    <w:p w14:paraId="56879175" w14:textId="77777777" w:rsidR="00457A78" w:rsidRPr="0089352C" w:rsidRDefault="00457A78" w:rsidP="0096171D">
      <w:pPr>
        <w:pStyle w:val="Zoznam3"/>
      </w:pPr>
      <w:r w:rsidRPr="0089352C">
        <w:t>písomne odstúpiť od tejto Zmluvy.</w:t>
      </w:r>
    </w:p>
    <w:p w14:paraId="2F07BF4E" w14:textId="77777777" w:rsidR="00457A78" w:rsidRPr="0089352C" w:rsidRDefault="00457A78" w:rsidP="0096171D">
      <w:pPr>
        <w:pStyle w:val="Zoznam2"/>
      </w:pPr>
      <w:r w:rsidRPr="0089352C">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955F9C7" w14:textId="77777777" w:rsidR="00457A78" w:rsidRPr="0089352C" w:rsidRDefault="00457A78" w:rsidP="0096171D">
      <w:pPr>
        <w:pStyle w:val="Zoznam2"/>
      </w:pPr>
      <w:r w:rsidRPr="0089352C">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89352C" w:rsidRDefault="00457A78" w:rsidP="0096171D">
      <w:pPr>
        <w:pStyle w:val="Zoznam2"/>
      </w:pPr>
      <w:r w:rsidRPr="0089352C">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B5D8D94" w:rsidR="00457A78" w:rsidRPr="0089352C" w:rsidRDefault="00AB0A0E" w:rsidP="0096171D">
      <w:pPr>
        <w:pStyle w:val="Zoznam2"/>
      </w:pPr>
      <w:r>
        <w:rPr>
          <w:szCs w:val="22"/>
        </w:rPr>
        <w:t>V prípade akejkoľvek zmeny zmluvy súvisiacej so zmenou zmluvných množstiev existujúcich O</w:t>
      </w:r>
      <w:r w:rsidR="00D317C1">
        <w:rPr>
          <w:szCs w:val="22"/>
        </w:rPr>
        <w:t>dberných miest</w:t>
      </w:r>
      <w:r>
        <w:rPr>
          <w:szCs w:val="22"/>
        </w:rPr>
        <w:t xml:space="preserve"> alebo pripojením nových O</w:t>
      </w:r>
      <w:r w:rsidR="00D317C1">
        <w:rPr>
          <w:szCs w:val="22"/>
        </w:rPr>
        <w:t>dberných miest</w:t>
      </w:r>
      <w:r>
        <w:rPr>
          <w:szCs w:val="22"/>
        </w:rPr>
        <w:t xml:space="preserve"> si O</w:t>
      </w:r>
      <w:r w:rsidR="00F84F9F">
        <w:rPr>
          <w:szCs w:val="22"/>
        </w:rPr>
        <w:t>bjednávate</w:t>
      </w:r>
      <w:r>
        <w:rPr>
          <w:szCs w:val="22"/>
        </w:rPr>
        <w:t>ľ s </w:t>
      </w:r>
      <w:r w:rsidR="00F84F9F">
        <w:rPr>
          <w:szCs w:val="22"/>
        </w:rPr>
        <w:t>Poskytova</w:t>
      </w:r>
      <w:r>
        <w:rPr>
          <w:szCs w:val="22"/>
        </w:rPr>
        <w:t>teľom dohodne spôsob ocenenia pre príslušné O</w:t>
      </w:r>
      <w:r w:rsidR="00E9324A">
        <w:rPr>
          <w:szCs w:val="22"/>
        </w:rPr>
        <w:t>dberné miesto</w:t>
      </w:r>
      <w:r>
        <w:rPr>
          <w:szCs w:val="22"/>
        </w:rPr>
        <w:t xml:space="preserve"> ako aj spôsob vyhodnotenia množstiev</w:t>
      </w:r>
      <w:r w:rsidR="00F942B3">
        <w:rPr>
          <w:szCs w:val="22"/>
        </w:rPr>
        <w:t>.</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6ED7B037" w:rsidR="00C932E9" w:rsidRPr="0089352C" w:rsidRDefault="00457A78" w:rsidP="00C932E9">
      <w:pPr>
        <w:pStyle w:val="Zoznam2"/>
      </w:pPr>
      <w:r w:rsidRPr="0089352C">
        <w:t xml:space="preserve">Objednávateľ menuje osobu zodpovednú za kontrolu realizácie a preberanie plnení, a to: </w:t>
      </w:r>
      <w:r w:rsidR="00D9002E" w:rsidRPr="00D9002E">
        <w:rPr>
          <w:rFonts w:eastAsia="Arial Unicode MS"/>
          <w:highlight w:val="yellow"/>
        </w:rPr>
        <w:t>[ • ]</w:t>
      </w:r>
      <w:r w:rsidR="00D9002E">
        <w:rPr>
          <w:rFonts w:eastAsia="Arial Unicode MS"/>
        </w:rPr>
        <w:t>.</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D9002E">
        <w:rPr>
          <w:rFonts w:eastAsia="Arial Unicode MS"/>
          <w:highlight w:val="yellow"/>
        </w:rPr>
        <w:t>[ • ]</w:t>
      </w:r>
      <w:r w:rsidRPr="0089352C">
        <w:rPr>
          <w:rFonts w:eastAsia="Arial Unicode MS"/>
        </w:rPr>
        <w:t>.</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3" w:name="_Ref112852149"/>
      <w:r w:rsidRPr="0089352C">
        <w:t xml:space="preserve">cena za distribučné služby a ostatné poplatky fakturované </w:t>
      </w:r>
      <w:bookmarkStart w:id="4" w:name="OLE_LINK46"/>
      <w:r w:rsidRPr="0089352C">
        <w:t>PDS v súlade s</w:t>
      </w:r>
      <w:r w:rsidR="008D6379" w:rsidRPr="0089352C">
        <w:t xml:space="preserve"> </w:t>
      </w:r>
      <w:r w:rsidRPr="0089352C">
        <w:t xml:space="preserve">cenovými rozhodnutiami </w:t>
      </w:r>
      <w:bookmarkStart w:id="5" w:name="OLE_LINK48"/>
      <w:bookmarkStart w:id="6" w:name="OLE_LINK49"/>
      <w:bookmarkEnd w:id="4"/>
      <w:r w:rsidRPr="0089352C">
        <w:t xml:space="preserve">ÚRSO platnými a účinnými </w:t>
      </w:r>
      <w:bookmarkEnd w:id="5"/>
      <w:bookmarkEnd w:id="6"/>
      <w:r w:rsidRPr="0089352C">
        <w:t>v čase dodania plnení;</w:t>
      </w:r>
      <w:bookmarkEnd w:id="3"/>
    </w:p>
    <w:p w14:paraId="43E56300" w14:textId="77777777" w:rsidR="00457A78" w:rsidRPr="0089352C" w:rsidRDefault="00457A78" w:rsidP="0096171D">
      <w:pPr>
        <w:pStyle w:val="Zoznam3"/>
      </w:pPr>
      <w:bookmarkStart w:id="7" w:name="_Ref136979361"/>
      <w:r w:rsidRPr="0089352C">
        <w:t>iné poplatky, dane alebo peňažné plnenia týkajúce sa dodávky plynu zavedené právnym poriadkom Slovenskej republiky, ktoré nie sú uplatňované v čase uzatvárania Zmluvy;</w:t>
      </w:r>
      <w:bookmarkEnd w:id="7"/>
    </w:p>
    <w:p w14:paraId="5213CAB2" w14:textId="298FB01E" w:rsidR="00457A78" w:rsidRPr="0089352C" w:rsidRDefault="00457A78" w:rsidP="0096171D">
      <w:pPr>
        <w:pStyle w:val="Zoznam3"/>
      </w:pPr>
      <w:r w:rsidRPr="0089352C">
        <w:t xml:space="preserve">ceny a poplatky uvedené v bodoch </w:t>
      </w:r>
      <w:r w:rsidR="00D9002E">
        <w:rPr>
          <w:rStyle w:val="DocumentreferrenceChar"/>
        </w:rPr>
        <w:t>4.2.1</w:t>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77777777" w:rsidR="00457A78" w:rsidRPr="0089352C" w:rsidRDefault="00457A78" w:rsidP="0096171D">
      <w:pPr>
        <w:pStyle w:val="Zoznam3"/>
      </w:pPr>
      <w:r w:rsidRPr="0089352C">
        <w:t xml:space="preserve">spotrebná daň zo zemného plynu podľa zákona č. 609/2007 Z. z. o spotrebnej dani a o zmene a doplnení zákona č. 98/2004 Z. z. o spotrebnej dani z minerálneho oleja v znení neskorších predpisov, </w:t>
      </w:r>
      <w:proofErr w:type="spellStart"/>
      <w:r w:rsidRPr="0089352C">
        <w:t>t.j</w:t>
      </w:r>
      <w:proofErr w:type="spellEnd"/>
      <w:r w:rsidRPr="0089352C">
        <w:t>. v znení platnom a účinnom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t>daň z pridanej hodnoty (ďalej len „</w:t>
      </w:r>
      <w:r w:rsidRPr="0089352C">
        <w:rPr>
          <w:b/>
        </w:rPr>
        <w:t>DPH</w:t>
      </w:r>
      <w:r w:rsidRPr="0089352C">
        <w:t xml:space="preserve">“) podľa zákona č. 222/2004 Z. z. o dani z pridanej hodnoty </w:t>
      </w:r>
      <w:bookmarkStart w:id="8" w:name="OLE_LINK57"/>
      <w:r w:rsidRPr="0089352C">
        <w:t>v znení platnom a účinnom v čase uskutočnenia zdaniteľného plnenia (ďalej ako „</w:t>
      </w:r>
      <w:r w:rsidRPr="0089352C">
        <w:rPr>
          <w:b/>
        </w:rPr>
        <w:t>Zákon o DPH</w:t>
      </w:r>
      <w:r w:rsidRPr="0089352C">
        <w:t>“)</w:t>
      </w:r>
      <w:bookmarkEnd w:id="8"/>
      <w:r w:rsidRPr="0089352C">
        <w:t>.</w:t>
      </w:r>
    </w:p>
    <w:p w14:paraId="2A6352F8" w14:textId="77777777" w:rsidR="00457A78" w:rsidRPr="0089352C" w:rsidRDefault="00457A78" w:rsidP="0096171D">
      <w:pPr>
        <w:pStyle w:val="Zoznam2"/>
      </w:pPr>
      <w:r w:rsidRPr="0089352C">
        <w:lastRenderedPageBreak/>
        <w:t>Fakturácia</w:t>
      </w:r>
    </w:p>
    <w:p w14:paraId="3F72C1B8" w14:textId="77777777" w:rsidR="00457A78" w:rsidRPr="0089352C" w:rsidRDefault="00457A78" w:rsidP="0096171D">
      <w:pPr>
        <w:pStyle w:val="Zoznam3"/>
      </w:pPr>
      <w:r w:rsidRPr="0089352C">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89352C" w:rsidRDefault="00457A78" w:rsidP="0096171D">
      <w:pPr>
        <w:pStyle w:val="Zoznam3"/>
      </w:pPr>
      <w:r w:rsidRPr="0089352C">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9" w:name="_Ref136979428"/>
      <w:r w:rsidRPr="0089352C">
        <w:t>Vo faktúre za Odberné miesta s mesačným odpočtom Poskytovateľ zohľadní zaplatené Preddavky 1.</w:t>
      </w:r>
      <w:bookmarkEnd w:id="9"/>
    </w:p>
    <w:p w14:paraId="78359C84" w14:textId="03A48880" w:rsidR="00457A78" w:rsidRPr="0089352C" w:rsidRDefault="00457A78" w:rsidP="0096171D">
      <w:pPr>
        <w:pStyle w:val="Zoznam3"/>
      </w:pPr>
      <w:bookmarkStart w:id="10"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0"/>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1" w:name="_Ref136979590"/>
      <w:bookmarkStart w:id="12" w:name="OLE_LINK17"/>
      <w:r w:rsidRPr="0089352C">
        <w:t>Lehota splatnosti faktúry Poskytovateľa je tridsať (30) dní odo dňa doručenia faktúry Objednávateľovi.</w:t>
      </w:r>
      <w:bookmarkEnd w:id="11"/>
      <w:r w:rsidRPr="0089352C">
        <w:t xml:space="preserve"> </w:t>
      </w:r>
    </w:p>
    <w:p w14:paraId="30E7453C" w14:textId="77777777" w:rsidR="00457A78" w:rsidRPr="0089352C" w:rsidRDefault="00457A78" w:rsidP="0096171D">
      <w:pPr>
        <w:pStyle w:val="Zoznam3"/>
      </w:pPr>
      <w:bookmarkStart w:id="13" w:name="OLE_LINK16"/>
      <w:bookmarkEnd w:id="12"/>
      <w:r w:rsidRPr="0089352C">
        <w:t>Lehota pre doručenie faktúr je 15 dní od ukončenia príslušného Fakturačného obdobia</w:t>
      </w:r>
      <w:bookmarkEnd w:id="13"/>
      <w:r w:rsidRPr="0089352C">
        <w:t>.</w:t>
      </w:r>
    </w:p>
    <w:p w14:paraId="3357DB99" w14:textId="77777777" w:rsidR="00457A78" w:rsidRPr="0089352C" w:rsidRDefault="00457A78" w:rsidP="0096171D">
      <w:pPr>
        <w:pStyle w:val="Zoznam3"/>
      </w:pPr>
      <w:r w:rsidRPr="0089352C">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4462F7D4" w:rsidR="00457A78" w:rsidRPr="0089352C" w:rsidRDefault="00457A78" w:rsidP="0096171D">
      <w:pPr>
        <w:pStyle w:val="Zoznam3"/>
      </w:pPr>
      <w:r w:rsidRPr="0089352C">
        <w:t xml:space="preserve">Všetky faktúry a Preddavky budú uhrádzané výhradne bezhotovostne. Odplata sa považuje za uhradenú dňom </w:t>
      </w:r>
      <w:r w:rsidR="00B92D7B">
        <w:t>pripísani</w:t>
      </w:r>
      <w:r w:rsidRPr="0089352C">
        <w:t xml:space="preserve">a finančných prostriedkov </w:t>
      </w:r>
      <w:r w:rsidR="00B92D7B">
        <w:t>na</w:t>
      </w:r>
      <w:r w:rsidRPr="0089352C">
        <w:t xml:space="preserve"> bankov</w:t>
      </w:r>
      <w:r w:rsidR="00B92D7B">
        <w:t>ý</w:t>
      </w:r>
      <w:r w:rsidRPr="0089352C">
        <w:t> úč</w:t>
      </w:r>
      <w:r w:rsidR="00B92D7B">
        <w:t>e</w:t>
      </w:r>
      <w:r w:rsidRPr="0089352C">
        <w:t>t</w:t>
      </w:r>
      <w:r w:rsidR="00B92D7B">
        <w:t xml:space="preserve"> Poskytova</w:t>
      </w:r>
      <w:r w:rsidRPr="0089352C">
        <w:t>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0F2802FC" w:rsidR="0096171D"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preplatok, Poskytovateľ ho uhradí na účet Objednávateľa v lehote splatnosti faktúry.</w:t>
      </w:r>
    </w:p>
    <w:p w14:paraId="0D0749E7" w14:textId="0ED389B2" w:rsidR="00085D2F" w:rsidRDefault="00085D2F" w:rsidP="0096171D">
      <w:pPr>
        <w:pStyle w:val="Zoznam3"/>
      </w:pPr>
      <w:r>
        <w:t>Faktúry budú vyhotovované osobitne pre jednotlivé skupiny Odberných miest (tvorené Odbernými miestami zoskupenými v prílohe č. 2 do častí).</w:t>
      </w:r>
    </w:p>
    <w:p w14:paraId="2FC5880F" w14:textId="77777777" w:rsidR="00836718" w:rsidRDefault="00836718" w:rsidP="00836718">
      <w:pPr>
        <w:pStyle w:val="Zoznam3"/>
      </w:pPr>
      <w:r>
        <w:t>Zúčtovanie sa uskutoční po odpočte spotrebovanej elektrickej energie a plynu na meracom zariadení takto:</w:t>
      </w:r>
    </w:p>
    <w:p w14:paraId="48016172" w14:textId="77777777" w:rsidR="00836718" w:rsidRDefault="00836718" w:rsidP="00FB4D17">
      <w:pPr>
        <w:pStyle w:val="Zoznam3"/>
        <w:numPr>
          <w:ilvl w:val="0"/>
          <w:numId w:val="0"/>
        </w:numPr>
        <w:spacing w:after="0"/>
        <w:ind w:left="1276"/>
      </w:pPr>
      <w:r>
        <w:t>A/ raz za jeden kalendárny rok pri odberoch plynu zo siete MO a elektrickej energie zo siete NN,</w:t>
      </w:r>
    </w:p>
    <w:p w14:paraId="72A11E3C" w14:textId="65D60D23" w:rsidR="003B065B" w:rsidRDefault="00836718" w:rsidP="00FB4D17">
      <w:pPr>
        <w:pStyle w:val="Zoznam3"/>
        <w:numPr>
          <w:ilvl w:val="0"/>
          <w:numId w:val="0"/>
        </w:numPr>
        <w:spacing w:before="0"/>
        <w:ind w:left="919" w:firstLine="357"/>
      </w:pPr>
      <w:r>
        <w:t>B/ mesačne pri odberoch plynu zo siete SO a elektrickej energie zo siete VN.</w:t>
      </w:r>
    </w:p>
    <w:p w14:paraId="6922F46A" w14:textId="772F6059" w:rsidR="003B065B" w:rsidRPr="0089352C" w:rsidRDefault="003B065B" w:rsidP="003B065B">
      <w:pPr>
        <w:pStyle w:val="Zoznam2"/>
      </w:pPr>
      <w:r>
        <w:t>Poskytovateľ nie je oprávnený požadovať od Odberateľa žiadne ďalšie úhrady alebo poplatky, než sú uvedené v bode 4.2 Zmluvy.</w:t>
      </w:r>
    </w:p>
    <w:p w14:paraId="0D379016" w14:textId="77777777" w:rsidR="0096171D" w:rsidRPr="0089352C" w:rsidRDefault="0096171D" w:rsidP="003B065B">
      <w:pPr>
        <w:pStyle w:val="Nadpis1"/>
        <w:spacing w:before="360"/>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19F0547A" w:rsidR="00457A78" w:rsidRPr="0089352C" w:rsidRDefault="00457A78" w:rsidP="0096171D">
      <w:pPr>
        <w:pStyle w:val="Zoznam2"/>
      </w:pPr>
      <w:r w:rsidRPr="0089352C">
        <w:lastRenderedPageBreak/>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tejto Zmluvy je Poskytovateľ oprávnený od Objednávateľa požadovať úroky z omeškania v zákonom stanovenej výške, a to za každý, aj začatý deň omeškania.</w:t>
      </w:r>
    </w:p>
    <w:p w14:paraId="14C47A6D" w14:textId="33E58E2F"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za poskytnutie plnenia na odbernom mieste, ktorého sa omeškanie týka, a to za každý, aj začatý, 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89352C" w:rsidRDefault="00457A78" w:rsidP="0096171D">
      <w:pPr>
        <w:pStyle w:val="Zoznam2"/>
      </w:pPr>
      <w:r w:rsidRPr="0089352C">
        <w:t>Objednávateľ má právo kedykoľvek reklamovať vady Zmluvného plnenia poskytnutého Poskytovateľom resp. akékoľvek chyby, ku ktorým došlo pri plnení tejto Zmluvy.</w:t>
      </w:r>
    </w:p>
    <w:p w14:paraId="5D2D301E" w14:textId="25A9FDDD" w:rsidR="00457A78" w:rsidRPr="0089352C" w:rsidRDefault="00457A78" w:rsidP="0096171D">
      <w:pPr>
        <w:pStyle w:val="Zoznam2"/>
      </w:pPr>
      <w:bookmarkStart w:id="14" w:name="_Ref136979670"/>
      <w:r w:rsidRPr="0089352C">
        <w:t xml:space="preserve">Poskytovateľ reklamáciu prešetrí a výsledok prešetrenia písomne oznámi Objednávateľovi v lehote </w:t>
      </w:r>
      <w:r w:rsidR="00AB0A0E">
        <w:t>tridsia</w:t>
      </w:r>
      <w:r w:rsidRPr="0089352C">
        <w:t>tich (</w:t>
      </w:r>
      <w:r w:rsidR="00AB0A0E">
        <w:t>30</w:t>
      </w:r>
      <w:r w:rsidRPr="0089352C">
        <w:t xml:space="preserve">) dní od doručenia reklamácie, pokiaľ zo zákona nevyplýva iná lehota. Vady Zmluvného plnenia je Poskytovateľ povinný odstrániť do </w:t>
      </w:r>
      <w:r w:rsidR="00AB0A0E">
        <w:t xml:space="preserve">tridsiatich </w:t>
      </w:r>
      <w:r w:rsidRPr="0089352C">
        <w:t>(</w:t>
      </w:r>
      <w:r w:rsidR="00AB0A0E">
        <w:t>30</w:t>
      </w:r>
      <w:r w:rsidRPr="0089352C">
        <w:t>) dní.</w:t>
      </w:r>
      <w:bookmarkEnd w:id="14"/>
      <w:r w:rsidRPr="0089352C">
        <w:t xml:space="preserve"> </w:t>
      </w:r>
    </w:p>
    <w:p w14:paraId="5873AC34" w14:textId="77777777" w:rsidR="00457A78" w:rsidRPr="0089352C" w:rsidRDefault="00457A78" w:rsidP="0096171D">
      <w:pPr>
        <w:pStyle w:val="Zoznam2"/>
      </w:pPr>
      <w:r w:rsidRPr="0089352C">
        <w:t xml:space="preserve">Objednávateľ si môže uplatniť reklamáciu u: </w:t>
      </w:r>
      <w:r w:rsidRPr="00D9002E">
        <w:rPr>
          <w:rFonts w:eastAsia="Arial Unicode MS"/>
          <w:highlight w:val="yellow"/>
        </w:rPr>
        <w:t>[ • ]</w:t>
      </w:r>
      <w:r w:rsidRPr="00D9002E">
        <w:rPr>
          <w:highlight w:val="yellow"/>
        </w:rPr>
        <w:t xml:space="preserve">, </w:t>
      </w:r>
      <w:r w:rsidRPr="00D9002E">
        <w:rPr>
          <w:rFonts w:eastAsia="Arial Unicode MS"/>
          <w:highlight w:val="yellow"/>
        </w:rPr>
        <w:t>[ • ]</w:t>
      </w:r>
      <w:r w:rsidRPr="0089352C">
        <w:rPr>
          <w:rFonts w:eastAsia="Arial Unicode MS"/>
        </w:rPr>
        <w:t xml:space="preserve"> </w:t>
      </w:r>
      <w:r w:rsidRPr="0089352C">
        <w:t xml:space="preserve">písomne na adrese: </w:t>
      </w:r>
      <w:r w:rsidRPr="00D9002E">
        <w:rPr>
          <w:rFonts w:eastAsia="Arial Unicode MS"/>
          <w:highlight w:val="yellow"/>
        </w:rPr>
        <w:t>[ • ]</w:t>
      </w:r>
      <w:r w:rsidRPr="0089352C">
        <w:t xml:space="preserve"> e-mailom: </w:t>
      </w:r>
      <w:r w:rsidRPr="00D9002E">
        <w:rPr>
          <w:rFonts w:eastAsia="Arial Unicode MS"/>
          <w:highlight w:val="yellow"/>
        </w:rPr>
        <w:t>[ • ]</w:t>
      </w:r>
      <w:r w:rsidRPr="0089352C">
        <w:rPr>
          <w:rFonts w:eastAsia="Arial Unicode MS"/>
        </w:rPr>
        <w:t>.</w:t>
      </w:r>
      <w:r w:rsidRPr="0089352C">
        <w:t xml:space="preserve"> </w:t>
      </w:r>
    </w:p>
    <w:p w14:paraId="30C2113A" w14:textId="77777777" w:rsidR="0096171D" w:rsidRPr="0089352C" w:rsidRDefault="0096171D" w:rsidP="0096171D">
      <w:pPr>
        <w:pStyle w:val="Nadpis1"/>
      </w:pPr>
    </w:p>
    <w:p w14:paraId="3068F2EF" w14:textId="501A9F59" w:rsidR="00457A78" w:rsidRPr="0089352C" w:rsidRDefault="00457A78" w:rsidP="0096171D">
      <w:pPr>
        <w:pStyle w:val="Nadpis2"/>
      </w:pPr>
      <w:r w:rsidRPr="0089352C">
        <w:t>Povinnosti objednávateľa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77777777" w:rsidR="00457A78" w:rsidRPr="0089352C" w:rsidRDefault="00457A78" w:rsidP="0096171D">
      <w:pPr>
        <w:pStyle w:val="Zoznam3"/>
      </w:pPr>
      <w:r w:rsidRPr="0089352C">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5A613AFF" w:rsidR="00457A78" w:rsidRPr="0089352C" w:rsidRDefault="00457A78" w:rsidP="0096171D">
      <w:pPr>
        <w:pStyle w:val="Zoznam2"/>
      </w:pPr>
      <w:r w:rsidRPr="0089352C">
        <w:t>Táto Zmluva sa uzatvára na dobu určitú, na obdobie od 01.01.202</w:t>
      </w:r>
      <w:r w:rsidR="00D9002E">
        <w:t>5</w:t>
      </w:r>
      <w:r w:rsidRPr="0089352C">
        <w:t xml:space="preserve"> od 00:00 hod. do 31.12.202</w:t>
      </w:r>
      <w:r w:rsidR="00D9002E">
        <w:t>5</w:t>
      </w:r>
      <w:r w:rsidRPr="0089352C">
        <w:t xml:space="preserve">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5" w:name="_Ref136979293"/>
      <w:r w:rsidRPr="0089352C">
        <w:lastRenderedPageBreak/>
        <w:t>Objednávateľ je oprávnený písomne odstúpiť od Zmluvy v prípade, ak:</w:t>
      </w:r>
      <w:bookmarkEnd w:id="15"/>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67DB7C06" w:rsidR="00457A78" w:rsidRPr="0089352C" w:rsidRDefault="00457A78" w:rsidP="0096171D">
      <w:pPr>
        <w:pStyle w:val="Zoznam3"/>
      </w:pPr>
      <w:r w:rsidRPr="0089352C">
        <w:t>Poskytovateľ koná v rozpore s touto Zmluvou a/alebo všeobecne záväznými právnymi predpismi platnými na území SR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8"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77777777" w:rsidR="00457A78" w:rsidRPr="0089352C" w:rsidRDefault="00457A78" w:rsidP="002D4E67">
      <w:pPr>
        <w:pStyle w:val="Zoznam3"/>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44381D8A" w:rsidR="00457A78" w:rsidRPr="0089352C" w:rsidRDefault="00457A78" w:rsidP="002D4E67">
      <w:pPr>
        <w:pStyle w:val="Zoznam2"/>
      </w:pPr>
      <w:r w:rsidRPr="0089352C">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41D86D01" w:rsidR="00457A78" w:rsidRPr="0089352C" w:rsidRDefault="00457A78" w:rsidP="0096171D">
      <w:pPr>
        <w:pStyle w:val="Zoznam2"/>
      </w:pPr>
      <w:r w:rsidRPr="0089352C">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73B85DB" w14:textId="77777777" w:rsidR="00B92D7B" w:rsidRPr="00B92D7B" w:rsidRDefault="00B92D7B" w:rsidP="0096171D">
      <w:pPr>
        <w:pStyle w:val="Zoznam2"/>
        <w:rPr>
          <w:b/>
        </w:rPr>
      </w:pPr>
      <w:r w:rsidRPr="000F78FD">
        <w:rPr>
          <w:szCs w:val="22"/>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14:paraId="1E5573ED" w14:textId="62796C45"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12F428B7" w:rsidR="00457A78" w:rsidRPr="0089352C" w:rsidRDefault="00457A78" w:rsidP="0096171D">
      <w:pPr>
        <w:pStyle w:val="Zoznam3"/>
        <w:rPr>
          <w:b/>
        </w:rPr>
      </w:pPr>
      <w:r w:rsidRPr="0089352C">
        <w:lastRenderedPageBreak/>
        <w:t xml:space="preserve">Ministerstvo </w:t>
      </w:r>
      <w:r w:rsidR="00321EA3">
        <w:t>zahraničných vecí a európskych záležitostí Slovenskej republiky</w:t>
      </w:r>
    </w:p>
    <w:p w14:paraId="273F5762" w14:textId="77777777" w:rsidR="00321EA3" w:rsidRDefault="00321EA3" w:rsidP="00AB4889">
      <w:pPr>
        <w:pStyle w:val="Odsekzoznamu"/>
        <w:ind w:left="1276" w:firstLine="0"/>
      </w:pPr>
      <w:r>
        <w:t>SLUŽ – Odbor správy budov a zabezpečenia služieb</w:t>
      </w:r>
    </w:p>
    <w:p w14:paraId="5C25C320" w14:textId="73BC4FF4" w:rsidR="00457A78" w:rsidRPr="0089352C" w:rsidRDefault="00321EA3" w:rsidP="00AB4889">
      <w:pPr>
        <w:pStyle w:val="Odsekzoznamu"/>
        <w:ind w:left="1276" w:firstLine="0"/>
      </w:pPr>
      <w:r>
        <w:t>Hlboká cesta</w:t>
      </w:r>
      <w:r w:rsidR="00457A78" w:rsidRPr="0089352C">
        <w:t xml:space="preserve"> 2, 8</w:t>
      </w:r>
      <w:r>
        <w:t>33</w:t>
      </w:r>
      <w:r w:rsidR="00457A78" w:rsidRPr="0089352C">
        <w:t xml:space="preserve"> </w:t>
      </w:r>
      <w:r>
        <w:t>36</w:t>
      </w:r>
      <w:r w:rsidR="00457A78" w:rsidRPr="0089352C">
        <w:t xml:space="preserve"> Bratislava, Slovenská republika </w:t>
      </w:r>
    </w:p>
    <w:p w14:paraId="2FBB8F7F" w14:textId="027517DE" w:rsidR="00457A78" w:rsidRPr="0089352C" w:rsidRDefault="00457A78" w:rsidP="00AB4889">
      <w:pPr>
        <w:pStyle w:val="Odsekzoznamu"/>
        <w:ind w:left="1276" w:firstLine="0"/>
      </w:pPr>
      <w:r w:rsidRPr="0089352C">
        <w:t xml:space="preserve">k rukám: </w:t>
      </w:r>
      <w:r w:rsidR="00D9002E" w:rsidRPr="00D9002E">
        <w:rPr>
          <w:rFonts w:eastAsia="Arial Unicode MS"/>
          <w:highlight w:val="yellow"/>
        </w:rPr>
        <w:t>[ • ]</w:t>
      </w:r>
    </w:p>
    <w:p w14:paraId="497CD20E" w14:textId="5553D1C0" w:rsidR="00457A78" w:rsidRPr="0089352C" w:rsidRDefault="00457A78" w:rsidP="00AB4889">
      <w:pPr>
        <w:pStyle w:val="Odsekzoznamu"/>
        <w:ind w:left="1276" w:firstLine="0"/>
        <w:rPr>
          <w:b/>
          <w:bCs/>
        </w:rPr>
      </w:pPr>
      <w:r w:rsidRPr="0089352C">
        <w:t xml:space="preserve">email: </w:t>
      </w:r>
      <w:r w:rsidR="00D9002E" w:rsidRPr="00D9002E">
        <w:rPr>
          <w:rFonts w:eastAsia="Arial Unicode MS"/>
          <w:highlight w:val="yellow"/>
        </w:rPr>
        <w:t>[ • ]</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5E306B">
        <w:rPr>
          <w:rFonts w:eastAsia="Arial Unicode MS"/>
          <w:highlight w:val="yellow"/>
        </w:rPr>
        <w:t>[ • ]</w:t>
      </w:r>
    </w:p>
    <w:p w14:paraId="46AC8719" w14:textId="77777777" w:rsidR="00457A78" w:rsidRPr="0089352C" w:rsidRDefault="00457A78" w:rsidP="00AB4889">
      <w:pPr>
        <w:pStyle w:val="Odsekzoznamu"/>
        <w:ind w:left="1276" w:firstLine="0"/>
        <w:rPr>
          <w:rFonts w:eastAsia="Arial Unicode MS"/>
        </w:rPr>
      </w:pPr>
      <w:r w:rsidRPr="005E306B">
        <w:rPr>
          <w:rFonts w:eastAsia="Arial Unicode MS"/>
          <w:highlight w:val="yellow"/>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xml:space="preserve">: </w:t>
      </w:r>
      <w:r w:rsidRPr="005E306B">
        <w:rPr>
          <w:rFonts w:eastAsia="Arial Unicode MS"/>
          <w:highlight w:val="yellow"/>
        </w:rPr>
        <w:t>[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xml:space="preserve">: </w:t>
      </w:r>
      <w:r w:rsidRPr="005E306B">
        <w:rPr>
          <w:rFonts w:eastAsia="Arial Unicode MS"/>
          <w:highlight w:val="yellow"/>
        </w:rPr>
        <w:t>[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145A5007" w:rsidR="00457A78" w:rsidRPr="0089352C" w:rsidRDefault="00457A78" w:rsidP="00AB4889">
      <w:pPr>
        <w:pStyle w:val="Zoznam2"/>
      </w:pPr>
      <w:r w:rsidRPr="0089352C">
        <w:t>Ak pripadne deň splnenia nejakej povinnosti jednej zo zmluvných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FE9EF91" w:rsidR="00457A78" w:rsidRPr="0089352C" w:rsidRDefault="00457A78" w:rsidP="00AB4889">
      <w:pPr>
        <w:pStyle w:val="Zoznam3"/>
      </w:pPr>
      <w:r w:rsidRPr="0089352C">
        <w:t>Príloha č.</w:t>
      </w:r>
      <w:r w:rsidR="00AB4889" w:rsidRPr="0089352C">
        <w:t xml:space="preserve"> </w:t>
      </w:r>
      <w:r w:rsidRPr="0089352C">
        <w:t xml:space="preserve">2 </w:t>
      </w:r>
      <w:r w:rsidRPr="0089352C">
        <w:tab/>
        <w:t>Predpokladaný objem odberu a zoznam odberných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lastRenderedPageBreak/>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8475802" w:rsidR="00457A78" w:rsidRPr="0089352C" w:rsidRDefault="00457A78" w:rsidP="00AB4889">
      <w:pPr>
        <w:pStyle w:val="Zoznam2"/>
      </w:pPr>
      <w:r w:rsidRPr="0089352C">
        <w:t>Táto Zmluva je vyhotovená v </w:t>
      </w:r>
      <w:r w:rsidR="005E306B">
        <w:t>troch</w:t>
      </w:r>
      <w:r w:rsidRPr="0089352C">
        <w:t xml:space="preserve"> (</w:t>
      </w:r>
      <w:r w:rsidR="005E306B">
        <w:t>3</w:t>
      </w:r>
      <w:r w:rsidRPr="0089352C">
        <w:t xml:space="preserve">) rovnopisoch v slovenskom jazyku, z ktorých každý je považovaný za originál. </w:t>
      </w:r>
      <w:r w:rsidR="005E306B">
        <w:t>Jedno</w:t>
      </w:r>
      <w:r w:rsidRPr="0089352C">
        <w:t xml:space="preserve"> (</w:t>
      </w:r>
      <w:r w:rsidR="005E306B">
        <w:t>1</w:t>
      </w:r>
      <w:r w:rsidRPr="0089352C">
        <w:t>) vyhotoveni</w:t>
      </w:r>
      <w:r w:rsidR="005E306B">
        <w:t>e</w:t>
      </w:r>
      <w:r w:rsidRPr="0089352C">
        <w:t xml:space="preserve"> Zmluvy dostane Poskytovateľ a </w:t>
      </w:r>
      <w:r w:rsidR="005E306B">
        <w:t>dve</w:t>
      </w:r>
      <w:r w:rsidRPr="0089352C">
        <w:t xml:space="preserve"> (</w:t>
      </w:r>
      <w:r w:rsidR="005E306B">
        <w:t>2</w:t>
      </w:r>
      <w:r w:rsidRPr="0089352C">
        <w:t>) vyhotovenia dostane Objednávateľ.</w:t>
      </w:r>
    </w:p>
    <w:p w14:paraId="34C6EB23" w14:textId="15934FBA"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účinnosť dňa 01.01.202</w:t>
      </w:r>
      <w:r w:rsidR="00D9002E">
        <w:t>5</w:t>
      </w:r>
      <w:r w:rsidRPr="0089352C">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41D56A0B"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B9E3444" w:rsidR="00457A78" w:rsidRPr="0089352C" w:rsidRDefault="00457A78" w:rsidP="00457A78">
      <w:pPr>
        <w:rPr>
          <w:rFonts w:eastAsia="Calibri"/>
        </w:rPr>
      </w:pPr>
      <w:r w:rsidRPr="0089352C">
        <w:rPr>
          <w:rFonts w:eastAsia="Calibri"/>
        </w:rPr>
        <w:t>V Bratislave, dňa</w:t>
      </w:r>
      <w:r w:rsidR="008D6379" w:rsidRPr="0089352C">
        <w:rPr>
          <w:rFonts w:eastAsia="Calibri"/>
        </w:rPr>
        <w:t xml:space="preserve"> </w:t>
      </w:r>
      <w:r w:rsidRPr="0089352C">
        <w:rPr>
          <w:rFonts w:eastAsia="Calibri"/>
        </w:rPr>
        <w:tab/>
      </w:r>
      <w:r w:rsidR="00A65AFA"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65AFA" w:rsidRPr="0089352C">
        <w:rPr>
          <w:rFonts w:eastAsia="Calibri"/>
        </w:rPr>
        <w:tab/>
      </w:r>
      <w:r w:rsidRPr="0089352C">
        <w:rPr>
          <w:rFonts w:eastAsia="Calibri"/>
        </w:rPr>
        <w:t xml:space="preserve">V Bratislave, dňa </w:t>
      </w:r>
      <w:r w:rsidR="00A65AFA" w:rsidRPr="005E306B">
        <w:rPr>
          <w:rFonts w:eastAsia="Arial Unicode MS"/>
          <w:highlight w:val="yellow"/>
        </w:rPr>
        <w:t>[ •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66238B1B" w:rsidR="00457A78" w:rsidRPr="0089352C" w:rsidRDefault="00457A78" w:rsidP="00457A78">
      <w:pPr>
        <w:rPr>
          <w:rFonts w:eastAsia="Calibri"/>
        </w:rPr>
      </w:pPr>
      <w:r w:rsidRPr="0089352C">
        <w:rPr>
          <w:rFonts w:eastAsia="Calibri"/>
        </w:rPr>
        <w:tab/>
      </w:r>
      <w:r w:rsidRPr="0089352C">
        <w:rPr>
          <w:rFonts w:eastAsia="Calibri"/>
        </w:rPr>
        <w:tab/>
      </w:r>
      <w:r w:rsidRPr="0089352C">
        <w:rPr>
          <w:rFonts w:eastAsia="Calibri"/>
        </w:rPr>
        <w:tab/>
      </w:r>
      <w:r w:rsidR="00AB4889" w:rsidRPr="0089352C">
        <w:rPr>
          <w:rFonts w:eastAsia="Calibri"/>
        </w:rPr>
        <w:tab/>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77777777" w:rsidR="00457A78" w:rsidRPr="0089352C" w:rsidRDefault="00457A78" w:rsidP="00457A78">
      <w:r w:rsidRPr="005E306B">
        <w:rPr>
          <w:rFonts w:eastAsia="Arial Unicode MS"/>
          <w:highlight w:val="yellow"/>
        </w:rPr>
        <w:t>[ • ]</w:t>
      </w:r>
      <w:r w:rsidRPr="0089352C">
        <w:tab/>
      </w:r>
      <w:r w:rsidRPr="0089352C">
        <w:tab/>
      </w:r>
      <w:r w:rsidRPr="0089352C">
        <w:tab/>
      </w:r>
      <w:r w:rsidRPr="0089352C">
        <w:tab/>
      </w:r>
      <w:r w:rsidRPr="0089352C">
        <w:tab/>
      </w:r>
      <w:r w:rsidRPr="0089352C">
        <w:tab/>
      </w:r>
      <w:r w:rsidRPr="0089352C">
        <w:tab/>
      </w:r>
      <w:r w:rsidRPr="0089352C">
        <w:tab/>
      </w:r>
      <w:r w:rsidRPr="005E306B">
        <w:rPr>
          <w:rFonts w:eastAsia="Arial Unicode MS"/>
          <w:highlight w:val="yellow"/>
        </w:rPr>
        <w:t>[ • ]</w:t>
      </w:r>
    </w:p>
    <w:p w14:paraId="6A72D960" w14:textId="77777777" w:rsidR="00457A78" w:rsidRPr="0089352C" w:rsidRDefault="00457A78" w:rsidP="00457A78">
      <w:pPr>
        <w:rPr>
          <w:rFonts w:eastAsia="Calibri"/>
        </w:rPr>
      </w:pPr>
      <w:r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5E306B">
        <w:rPr>
          <w:rFonts w:eastAsia="Arial Unicode MS"/>
          <w:highlight w:val="yellow"/>
        </w:rPr>
        <w:t>[ • ]</w:t>
      </w:r>
    </w:p>
    <w:p w14:paraId="530A24AC" w14:textId="77777777" w:rsidR="00457A78" w:rsidRPr="0089352C" w:rsidRDefault="00457A78" w:rsidP="00457A78">
      <w:pPr>
        <w:rPr>
          <w:rFonts w:eastAsia="Calibri"/>
        </w:rPr>
      </w:pPr>
    </w:p>
    <w:p w14:paraId="472DAA6F" w14:textId="52A42B58" w:rsidR="00457A78" w:rsidRDefault="00457A78" w:rsidP="00457A78">
      <w:pPr>
        <w:rPr>
          <w:rFonts w:eastAsia="Calibri"/>
        </w:rPr>
      </w:pPr>
    </w:p>
    <w:p w14:paraId="7F1FBCBC" w14:textId="11EF2C0E" w:rsidR="00D73953" w:rsidRDefault="00D73953" w:rsidP="00457A78">
      <w:pPr>
        <w:rPr>
          <w:rFonts w:eastAsia="Calibri"/>
        </w:rPr>
      </w:pPr>
    </w:p>
    <w:p w14:paraId="1F79DBD2" w14:textId="77777777" w:rsidR="00D73953" w:rsidRPr="0089352C" w:rsidRDefault="00D73953" w:rsidP="00457A78">
      <w:pPr>
        <w:rPr>
          <w:rFonts w:eastAsia="Calibri"/>
        </w:rPr>
      </w:pPr>
    </w:p>
    <w:p w14:paraId="3D954DC2" w14:textId="6038A312" w:rsidR="00457A78" w:rsidRPr="0089352C" w:rsidRDefault="00457A78" w:rsidP="00457A78">
      <w:pPr>
        <w:pStyle w:val="Nadpis2"/>
      </w:pPr>
      <w:r w:rsidRPr="0089352C">
        <w:lastRenderedPageBreak/>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6" w:name="OLE_LINK94"/>
      <w:r w:rsidRPr="0089352C">
        <w:t>Predpokladaný objem odberu</w:t>
      </w:r>
      <w:bookmarkEnd w:id="16"/>
      <w:r w:rsidRPr="0089352C">
        <w:t xml:space="preserve"> a zoznam Odberných miest</w:t>
      </w:r>
    </w:p>
    <w:p w14:paraId="08B37D03" w14:textId="77777777" w:rsidR="00457A78" w:rsidRPr="0089352C" w:rsidRDefault="00457A78" w:rsidP="00457A78">
      <w:pPr>
        <w:rPr>
          <w:b/>
          <w:bCs/>
        </w:rPr>
      </w:pPr>
    </w:p>
    <w:p w14:paraId="68CFA06C" w14:textId="3D47183F" w:rsidR="00457A78" w:rsidRPr="0089352C" w:rsidRDefault="00457A78" w:rsidP="00457A78">
      <w:pPr>
        <w:pStyle w:val="Odsekzoznamu"/>
        <w:ind w:left="0"/>
      </w:pPr>
      <w:bookmarkStart w:id="17" w:name="OLE_LINK5"/>
      <w:bookmarkStart w:id="18" w:name="OLE_LINK95"/>
      <w:bookmarkStart w:id="19" w:name="OLE_LINK122"/>
      <w:r w:rsidRPr="0089352C">
        <w:t>Predpokladaný objem odobrat</w:t>
      </w:r>
      <w:bookmarkEnd w:id="17"/>
      <w:r w:rsidRPr="0089352C">
        <w:t xml:space="preserve">ého </w:t>
      </w:r>
      <w:bookmarkStart w:id="20" w:name="OLE_LINK99"/>
      <w:bookmarkStart w:id="21" w:name="OLE_LINK121"/>
      <w:r w:rsidRPr="0089352C">
        <w:t xml:space="preserve">plynu </w:t>
      </w:r>
      <w:bookmarkEnd w:id="20"/>
      <w:r w:rsidRPr="0089352C">
        <w:t xml:space="preserve">počas </w:t>
      </w:r>
      <w:bookmarkEnd w:id="18"/>
      <w:r w:rsidRPr="0089352C">
        <w:t xml:space="preserve">Zmluvného obdobia: </w:t>
      </w:r>
      <w:r w:rsidR="00B96ACA" w:rsidRPr="00B96ACA">
        <w:rPr>
          <w:b/>
        </w:rPr>
        <w:t>2</w:t>
      </w:r>
      <w:r w:rsidR="005E306B" w:rsidRPr="00B96ACA">
        <w:rPr>
          <w:rFonts w:cs="Arial"/>
          <w:b/>
          <w:bCs/>
        </w:rPr>
        <w:t> </w:t>
      </w:r>
      <w:r w:rsidR="00B96ACA">
        <w:rPr>
          <w:rFonts w:cs="Arial"/>
          <w:b/>
          <w:bCs/>
        </w:rPr>
        <w:t>265</w:t>
      </w:r>
      <w:r w:rsidR="005E306B">
        <w:rPr>
          <w:rFonts w:cs="Arial"/>
          <w:b/>
          <w:bCs/>
        </w:rPr>
        <w:t>,</w:t>
      </w:r>
      <w:r w:rsidR="00B96ACA">
        <w:rPr>
          <w:rFonts w:cs="Arial"/>
          <w:b/>
          <w:bCs/>
        </w:rPr>
        <w:t>876</w:t>
      </w:r>
      <w:r w:rsidR="005E306B">
        <w:rPr>
          <w:rFonts w:eastAsiaTheme="minorHAnsi" w:cs="Arial Narrow"/>
          <w:color w:val="000000"/>
          <w:sz w:val="24"/>
          <w:szCs w:val="24"/>
        </w:rPr>
        <w:t xml:space="preserve"> </w:t>
      </w:r>
      <w:r w:rsidR="005E306B" w:rsidRPr="005E306B">
        <w:rPr>
          <w:b/>
          <w:bCs/>
        </w:rPr>
        <w:t>M</w:t>
      </w:r>
      <w:r w:rsidRPr="0089352C">
        <w:rPr>
          <w:b/>
          <w:bCs/>
        </w:rPr>
        <w:t>Wh</w:t>
      </w:r>
      <w:r w:rsidRPr="0089352C">
        <w:t xml:space="preserve"> (ďalej ako „</w:t>
      </w:r>
      <w:bookmarkStart w:id="22" w:name="OLE_LINK100"/>
      <w:r w:rsidRPr="0089352C">
        <w:rPr>
          <w:b/>
          <w:bCs/>
        </w:rPr>
        <w:t>Predpokladaný odber</w:t>
      </w:r>
      <w:bookmarkEnd w:id="22"/>
      <w:r w:rsidRPr="0089352C">
        <w:t>“)</w:t>
      </w:r>
    </w:p>
    <w:bookmarkEnd w:id="19"/>
    <w:p w14:paraId="004A4241" w14:textId="77777777" w:rsidR="00457A78" w:rsidRPr="0089352C" w:rsidRDefault="00457A78" w:rsidP="00457A78">
      <w:pPr>
        <w:pStyle w:val="Odsekzoznamu"/>
        <w:ind w:left="0"/>
      </w:pPr>
    </w:p>
    <w:bookmarkEnd w:id="21"/>
    <w:p w14:paraId="10F9CF0F" w14:textId="77777777" w:rsidR="00457A78" w:rsidRPr="0089352C" w:rsidRDefault="00457A78" w:rsidP="00457A78"/>
    <w:p w14:paraId="4D340A9B" w14:textId="77777777" w:rsidR="005F48BF" w:rsidRPr="0089352C" w:rsidRDefault="005F48BF" w:rsidP="00457A78">
      <w:pPr>
        <w:pStyle w:val="Odsekzoznamu"/>
        <w:ind w:left="0"/>
      </w:pPr>
    </w:p>
    <w:tbl>
      <w:tblPr>
        <w:tblStyle w:val="Mriekatabuky"/>
        <w:tblW w:w="0" w:type="auto"/>
        <w:tblLook w:val="04A0" w:firstRow="1" w:lastRow="0" w:firstColumn="1" w:lastColumn="0" w:noHBand="0" w:noVBand="1"/>
      </w:tblPr>
      <w:tblGrid>
        <w:gridCol w:w="697"/>
        <w:gridCol w:w="1686"/>
        <w:gridCol w:w="1440"/>
        <w:gridCol w:w="1417"/>
        <w:gridCol w:w="1653"/>
        <w:gridCol w:w="1182"/>
        <w:gridCol w:w="1557"/>
      </w:tblGrid>
      <w:tr w:rsidR="00B96ACA" w14:paraId="3BE472E9" w14:textId="77777777" w:rsidTr="008013B6">
        <w:tc>
          <w:tcPr>
            <w:tcW w:w="697" w:type="dxa"/>
            <w:vAlign w:val="center"/>
          </w:tcPr>
          <w:p w14:paraId="54E21275" w14:textId="0D1AD754" w:rsidR="00B96ACA" w:rsidRDefault="00B96ACA" w:rsidP="00B96ACA">
            <w:pPr>
              <w:pStyle w:val="Odsekzoznamu"/>
              <w:ind w:left="0" w:firstLine="0"/>
              <w:jc w:val="center"/>
            </w:pPr>
            <w:r>
              <w:t>Č.</w:t>
            </w:r>
          </w:p>
        </w:tc>
        <w:tc>
          <w:tcPr>
            <w:tcW w:w="1686" w:type="dxa"/>
            <w:vAlign w:val="center"/>
          </w:tcPr>
          <w:p w14:paraId="7FEAEF30" w14:textId="0AB170F3" w:rsidR="00B96ACA" w:rsidRDefault="00B96ACA" w:rsidP="00457A78">
            <w:pPr>
              <w:pStyle w:val="Odsekzoznamu"/>
              <w:ind w:left="0" w:firstLine="0"/>
            </w:pPr>
            <w:r>
              <w:t>Odberné miesto (názov, adresa)</w:t>
            </w:r>
          </w:p>
        </w:tc>
        <w:tc>
          <w:tcPr>
            <w:tcW w:w="1440" w:type="dxa"/>
            <w:vAlign w:val="center"/>
          </w:tcPr>
          <w:p w14:paraId="72E6F8B9" w14:textId="69719794" w:rsidR="00B96ACA" w:rsidRDefault="00B96ACA" w:rsidP="00383D00">
            <w:pPr>
              <w:pStyle w:val="Odsekzoznamu"/>
              <w:ind w:left="0" w:firstLine="0"/>
              <w:jc w:val="center"/>
            </w:pPr>
            <w:r>
              <w:t>Predpokladaný obje</w:t>
            </w:r>
            <w:r w:rsidR="00383D00">
              <w:t>m</w:t>
            </w:r>
            <w:r>
              <w:t xml:space="preserve"> odberu (MWh)</w:t>
            </w:r>
          </w:p>
        </w:tc>
        <w:tc>
          <w:tcPr>
            <w:tcW w:w="1417" w:type="dxa"/>
            <w:vAlign w:val="center"/>
          </w:tcPr>
          <w:p w14:paraId="21E0CDD1" w14:textId="5F90382D" w:rsidR="00B96ACA" w:rsidRDefault="00B96ACA" w:rsidP="00B96ACA">
            <w:pPr>
              <w:pStyle w:val="Odsekzoznamu"/>
              <w:ind w:left="0" w:firstLine="0"/>
              <w:jc w:val="center"/>
            </w:pPr>
            <w:r>
              <w:t>ČOM</w:t>
            </w:r>
          </w:p>
        </w:tc>
        <w:tc>
          <w:tcPr>
            <w:tcW w:w="1653" w:type="dxa"/>
            <w:vAlign w:val="center"/>
          </w:tcPr>
          <w:p w14:paraId="48448119" w14:textId="124BA67C" w:rsidR="00B96ACA" w:rsidRDefault="00B96ACA" w:rsidP="00B96ACA">
            <w:pPr>
              <w:pStyle w:val="Odsekzoznamu"/>
              <w:ind w:left="0" w:firstLine="0"/>
              <w:jc w:val="center"/>
            </w:pPr>
            <w:r>
              <w:t>POD kód</w:t>
            </w:r>
          </w:p>
        </w:tc>
        <w:tc>
          <w:tcPr>
            <w:tcW w:w="1182" w:type="dxa"/>
            <w:vAlign w:val="center"/>
          </w:tcPr>
          <w:p w14:paraId="07198270" w14:textId="2A2BBBD6" w:rsidR="00B96ACA" w:rsidRDefault="00B96ACA" w:rsidP="00B96ACA">
            <w:pPr>
              <w:pStyle w:val="Odsekzoznamu"/>
              <w:ind w:left="0" w:firstLine="0"/>
              <w:jc w:val="center"/>
            </w:pPr>
            <w:r>
              <w:t>Zaradenie odberu (MO, SO, VO)</w:t>
            </w:r>
          </w:p>
        </w:tc>
        <w:tc>
          <w:tcPr>
            <w:tcW w:w="1557" w:type="dxa"/>
            <w:vAlign w:val="center"/>
          </w:tcPr>
          <w:p w14:paraId="78ADBACE" w14:textId="1722F66E" w:rsidR="00B96ACA" w:rsidRPr="00B96ACA" w:rsidRDefault="00B96ACA" w:rsidP="00B96ACA">
            <w:pPr>
              <w:pStyle w:val="Odsekzoznamu"/>
              <w:ind w:left="0" w:firstLine="0"/>
              <w:jc w:val="center"/>
            </w:pPr>
            <w:r>
              <w:t>Zmluvne dohodnuté denné maximálne m</w:t>
            </w:r>
            <w:r>
              <w:rPr>
                <w:vertAlign w:val="superscript"/>
              </w:rPr>
              <w:t>3</w:t>
            </w:r>
            <w:r>
              <w:t xml:space="preserve"> (pri SO, VO)</w:t>
            </w:r>
          </w:p>
        </w:tc>
      </w:tr>
      <w:tr w:rsidR="00B96ACA" w14:paraId="3BA2BCA9" w14:textId="77777777" w:rsidTr="008013B6">
        <w:tc>
          <w:tcPr>
            <w:tcW w:w="697" w:type="dxa"/>
          </w:tcPr>
          <w:p w14:paraId="46193B12" w14:textId="5FA08E62" w:rsidR="00B96ACA" w:rsidRDefault="00383D00" w:rsidP="00383D00">
            <w:pPr>
              <w:pStyle w:val="Odsekzoznamu"/>
              <w:ind w:left="0" w:firstLine="0"/>
              <w:jc w:val="center"/>
            </w:pPr>
            <w:r>
              <w:t>1.</w:t>
            </w:r>
          </w:p>
        </w:tc>
        <w:tc>
          <w:tcPr>
            <w:tcW w:w="1686" w:type="dxa"/>
          </w:tcPr>
          <w:p w14:paraId="50FC06FE" w14:textId="1907EA1D" w:rsidR="00B96ACA" w:rsidRDefault="00BD4EF2" w:rsidP="00BD4EF2">
            <w:pPr>
              <w:pStyle w:val="Odsekzoznamu"/>
              <w:ind w:left="0" w:firstLine="0"/>
              <w:jc w:val="left"/>
            </w:pPr>
            <w:r>
              <w:t xml:space="preserve">Kuchyňa Hlboká cesta 2, </w:t>
            </w:r>
            <w:r w:rsidR="008013B6">
              <w:t xml:space="preserve">811 04 </w:t>
            </w:r>
            <w:r>
              <w:t>Bratislava</w:t>
            </w:r>
          </w:p>
        </w:tc>
        <w:tc>
          <w:tcPr>
            <w:tcW w:w="1440" w:type="dxa"/>
            <w:vAlign w:val="center"/>
          </w:tcPr>
          <w:p w14:paraId="6FA515DD" w14:textId="0C975A3A" w:rsidR="00B96ACA" w:rsidRDefault="00BD4EF2" w:rsidP="00BD4EF2">
            <w:pPr>
              <w:pStyle w:val="Odsekzoznamu"/>
              <w:ind w:left="0" w:firstLine="0"/>
              <w:jc w:val="right"/>
            </w:pPr>
            <w:r>
              <w:t>37,759</w:t>
            </w:r>
          </w:p>
        </w:tc>
        <w:tc>
          <w:tcPr>
            <w:tcW w:w="1417" w:type="dxa"/>
            <w:vAlign w:val="center"/>
          </w:tcPr>
          <w:p w14:paraId="2B44A617" w14:textId="6FD0AAFE" w:rsidR="00B96ACA" w:rsidRDefault="00BD4EF2" w:rsidP="00BD4EF2">
            <w:pPr>
              <w:pStyle w:val="Odsekzoznamu"/>
              <w:ind w:left="0" w:firstLine="0"/>
              <w:jc w:val="center"/>
            </w:pPr>
            <w:r>
              <w:t>4100012968</w:t>
            </w:r>
          </w:p>
        </w:tc>
        <w:tc>
          <w:tcPr>
            <w:tcW w:w="1653" w:type="dxa"/>
            <w:vAlign w:val="center"/>
          </w:tcPr>
          <w:p w14:paraId="3755423E" w14:textId="77777777" w:rsidR="00B96ACA" w:rsidRDefault="00BD4EF2" w:rsidP="008013B6">
            <w:pPr>
              <w:pStyle w:val="Odsekzoznamu"/>
              <w:ind w:left="0" w:firstLine="0"/>
              <w:jc w:val="center"/>
            </w:pPr>
            <w:r>
              <w:t>SKSPPDIS000</w:t>
            </w:r>
          </w:p>
          <w:p w14:paraId="03A47BED" w14:textId="670858CF" w:rsidR="00BD4EF2" w:rsidRDefault="00BD4EF2" w:rsidP="008013B6">
            <w:pPr>
              <w:pStyle w:val="Odsekzoznamu"/>
              <w:ind w:left="0" w:firstLine="0"/>
              <w:jc w:val="center"/>
            </w:pPr>
            <w:r>
              <w:t>110103384</w:t>
            </w:r>
          </w:p>
        </w:tc>
        <w:tc>
          <w:tcPr>
            <w:tcW w:w="1182" w:type="dxa"/>
            <w:vAlign w:val="center"/>
          </w:tcPr>
          <w:p w14:paraId="5832F615" w14:textId="3AC2F2DB" w:rsidR="00B96ACA" w:rsidRDefault="00BD4EF2" w:rsidP="00BD4EF2">
            <w:pPr>
              <w:pStyle w:val="Odsekzoznamu"/>
              <w:ind w:left="0" w:firstLine="0"/>
              <w:jc w:val="center"/>
            </w:pPr>
            <w:r>
              <w:t>MO</w:t>
            </w:r>
          </w:p>
        </w:tc>
        <w:tc>
          <w:tcPr>
            <w:tcW w:w="1557" w:type="dxa"/>
            <w:vAlign w:val="center"/>
          </w:tcPr>
          <w:p w14:paraId="36176C4E" w14:textId="43902769" w:rsidR="00B96ACA" w:rsidRDefault="00BD4EF2" w:rsidP="00457A78">
            <w:pPr>
              <w:pStyle w:val="Odsekzoznamu"/>
              <w:ind w:left="0" w:firstLine="0"/>
            </w:pPr>
            <w:r>
              <w:t>nie je stanovené</w:t>
            </w:r>
          </w:p>
        </w:tc>
      </w:tr>
      <w:tr w:rsidR="00B96ACA" w14:paraId="70875411" w14:textId="77777777" w:rsidTr="008013B6">
        <w:tc>
          <w:tcPr>
            <w:tcW w:w="697" w:type="dxa"/>
          </w:tcPr>
          <w:p w14:paraId="25131718" w14:textId="488D8F20" w:rsidR="00B96ACA" w:rsidRDefault="00383D00" w:rsidP="00383D00">
            <w:pPr>
              <w:pStyle w:val="Odsekzoznamu"/>
              <w:ind w:left="0" w:firstLine="0"/>
              <w:jc w:val="center"/>
            </w:pPr>
            <w:r>
              <w:t>2.</w:t>
            </w:r>
          </w:p>
        </w:tc>
        <w:tc>
          <w:tcPr>
            <w:tcW w:w="1686" w:type="dxa"/>
          </w:tcPr>
          <w:p w14:paraId="6869B2CE" w14:textId="1EC241FC" w:rsidR="00B96ACA" w:rsidRDefault="00BD4EF2" w:rsidP="00BD4EF2">
            <w:pPr>
              <w:pStyle w:val="Odsekzoznamu"/>
              <w:ind w:left="0" w:firstLine="0"/>
              <w:jc w:val="left"/>
            </w:pPr>
            <w:r>
              <w:t xml:space="preserve">Námestie SNP 27, </w:t>
            </w:r>
            <w:r w:rsidR="008013B6">
              <w:t xml:space="preserve">811 06 </w:t>
            </w:r>
            <w:r>
              <w:t>Bratislava</w:t>
            </w:r>
          </w:p>
        </w:tc>
        <w:tc>
          <w:tcPr>
            <w:tcW w:w="1440" w:type="dxa"/>
            <w:vAlign w:val="center"/>
          </w:tcPr>
          <w:p w14:paraId="39FD86CB" w14:textId="18B83842" w:rsidR="00B96ACA" w:rsidRDefault="00BD4EF2" w:rsidP="00BD4EF2">
            <w:pPr>
              <w:pStyle w:val="Odsekzoznamu"/>
              <w:ind w:left="0" w:firstLine="0"/>
              <w:jc w:val="right"/>
            </w:pPr>
            <w:r>
              <w:t>80,917</w:t>
            </w:r>
          </w:p>
        </w:tc>
        <w:tc>
          <w:tcPr>
            <w:tcW w:w="1417" w:type="dxa"/>
            <w:vAlign w:val="center"/>
          </w:tcPr>
          <w:p w14:paraId="4E28DA2F" w14:textId="69D14835" w:rsidR="00B96ACA" w:rsidRDefault="00BD4EF2" w:rsidP="00BD4EF2">
            <w:pPr>
              <w:pStyle w:val="Odsekzoznamu"/>
              <w:ind w:left="0" w:firstLine="0"/>
              <w:jc w:val="center"/>
            </w:pPr>
            <w:r>
              <w:t>4101480748</w:t>
            </w:r>
          </w:p>
        </w:tc>
        <w:tc>
          <w:tcPr>
            <w:tcW w:w="1653" w:type="dxa"/>
            <w:vAlign w:val="center"/>
          </w:tcPr>
          <w:p w14:paraId="48BD3949" w14:textId="77777777" w:rsidR="00B96ACA" w:rsidRDefault="00BD4EF2" w:rsidP="008013B6">
            <w:pPr>
              <w:pStyle w:val="Odsekzoznamu"/>
              <w:ind w:left="0" w:firstLine="0"/>
              <w:jc w:val="center"/>
            </w:pPr>
            <w:r>
              <w:t>SKSPPDIS010</w:t>
            </w:r>
          </w:p>
          <w:p w14:paraId="10471F02" w14:textId="5D6B6CA2" w:rsidR="00BD4EF2" w:rsidRDefault="00BD4EF2" w:rsidP="008013B6">
            <w:pPr>
              <w:pStyle w:val="Odsekzoznamu"/>
              <w:ind w:left="0" w:firstLine="0"/>
              <w:jc w:val="center"/>
            </w:pPr>
            <w:r>
              <w:t>110001087</w:t>
            </w:r>
          </w:p>
        </w:tc>
        <w:tc>
          <w:tcPr>
            <w:tcW w:w="1182" w:type="dxa"/>
            <w:vAlign w:val="center"/>
          </w:tcPr>
          <w:p w14:paraId="137D52B7" w14:textId="182E59BF" w:rsidR="00B96ACA" w:rsidRDefault="00BD4EF2" w:rsidP="00BD4EF2">
            <w:pPr>
              <w:pStyle w:val="Odsekzoznamu"/>
              <w:ind w:left="0" w:firstLine="0"/>
              <w:jc w:val="center"/>
            </w:pPr>
            <w:r>
              <w:t>MO</w:t>
            </w:r>
          </w:p>
        </w:tc>
        <w:tc>
          <w:tcPr>
            <w:tcW w:w="1557" w:type="dxa"/>
            <w:vAlign w:val="center"/>
          </w:tcPr>
          <w:p w14:paraId="49DAF8CB" w14:textId="117A48B5" w:rsidR="00B96ACA" w:rsidRDefault="00BD4EF2" w:rsidP="00457A78">
            <w:pPr>
              <w:pStyle w:val="Odsekzoznamu"/>
              <w:ind w:left="0" w:firstLine="0"/>
            </w:pPr>
            <w:r>
              <w:t>nie je stanovené</w:t>
            </w:r>
          </w:p>
        </w:tc>
      </w:tr>
      <w:tr w:rsidR="00B96ACA" w14:paraId="75FE451B" w14:textId="77777777" w:rsidTr="008013B6">
        <w:tc>
          <w:tcPr>
            <w:tcW w:w="697" w:type="dxa"/>
          </w:tcPr>
          <w:p w14:paraId="73F56ECD" w14:textId="018AC3DA" w:rsidR="00B96ACA" w:rsidRDefault="00383D00" w:rsidP="00383D00">
            <w:pPr>
              <w:pStyle w:val="Odsekzoznamu"/>
              <w:ind w:left="0" w:firstLine="0"/>
              <w:jc w:val="center"/>
            </w:pPr>
            <w:r>
              <w:t>3.</w:t>
            </w:r>
          </w:p>
        </w:tc>
        <w:tc>
          <w:tcPr>
            <w:tcW w:w="1686" w:type="dxa"/>
            <w:tcBorders>
              <w:bottom w:val="single" w:sz="4" w:space="0" w:color="auto"/>
            </w:tcBorders>
          </w:tcPr>
          <w:p w14:paraId="29A8A77C" w14:textId="73A78835" w:rsidR="00B96ACA" w:rsidRDefault="00BD4EF2" w:rsidP="00BD4EF2">
            <w:pPr>
              <w:pStyle w:val="Odsekzoznamu"/>
              <w:ind w:left="0" w:firstLine="0"/>
              <w:jc w:val="left"/>
            </w:pPr>
            <w:r>
              <w:t xml:space="preserve">Kotolňa Hlboká cesta 2, </w:t>
            </w:r>
            <w:r w:rsidR="008013B6">
              <w:t xml:space="preserve">811 04 </w:t>
            </w:r>
            <w:r>
              <w:t>Bratislava</w:t>
            </w:r>
          </w:p>
        </w:tc>
        <w:tc>
          <w:tcPr>
            <w:tcW w:w="1440" w:type="dxa"/>
            <w:tcBorders>
              <w:bottom w:val="single" w:sz="4" w:space="0" w:color="auto"/>
            </w:tcBorders>
            <w:vAlign w:val="center"/>
          </w:tcPr>
          <w:p w14:paraId="462E0102" w14:textId="1F709BBC" w:rsidR="00B96ACA" w:rsidRDefault="00BD4EF2" w:rsidP="00BD4EF2">
            <w:pPr>
              <w:pStyle w:val="Odsekzoznamu"/>
              <w:ind w:left="0" w:firstLine="0"/>
              <w:jc w:val="right"/>
            </w:pPr>
            <w:r>
              <w:t>2 147,200</w:t>
            </w:r>
          </w:p>
        </w:tc>
        <w:tc>
          <w:tcPr>
            <w:tcW w:w="1417" w:type="dxa"/>
            <w:vAlign w:val="center"/>
          </w:tcPr>
          <w:p w14:paraId="6DE99612" w14:textId="3B0F188C" w:rsidR="00B96ACA" w:rsidRDefault="00BD4EF2" w:rsidP="00BD4EF2">
            <w:pPr>
              <w:pStyle w:val="Odsekzoznamu"/>
              <w:ind w:left="0" w:firstLine="0"/>
              <w:jc w:val="center"/>
            </w:pPr>
            <w:r>
              <w:t>4100145047</w:t>
            </w:r>
          </w:p>
        </w:tc>
        <w:tc>
          <w:tcPr>
            <w:tcW w:w="1653" w:type="dxa"/>
            <w:vAlign w:val="center"/>
          </w:tcPr>
          <w:p w14:paraId="025F9936" w14:textId="77777777" w:rsidR="00321EA3" w:rsidRDefault="00321EA3" w:rsidP="008013B6">
            <w:pPr>
              <w:pStyle w:val="Odsekzoznamu"/>
              <w:ind w:left="0" w:firstLine="0"/>
              <w:jc w:val="center"/>
            </w:pPr>
            <w:r>
              <w:t>SKSPPDIS000</w:t>
            </w:r>
          </w:p>
          <w:p w14:paraId="352F2368" w14:textId="5FA39E41" w:rsidR="00B96ACA" w:rsidRDefault="00321EA3" w:rsidP="008013B6">
            <w:pPr>
              <w:pStyle w:val="Odsekzoznamu"/>
              <w:ind w:left="0" w:firstLine="0"/>
              <w:jc w:val="center"/>
            </w:pPr>
            <w:r>
              <w:t>130020078</w:t>
            </w:r>
          </w:p>
        </w:tc>
        <w:tc>
          <w:tcPr>
            <w:tcW w:w="1182" w:type="dxa"/>
            <w:vAlign w:val="center"/>
          </w:tcPr>
          <w:p w14:paraId="6C6E11CA" w14:textId="7B14E9DC" w:rsidR="00B96ACA" w:rsidRDefault="00321EA3" w:rsidP="00321EA3">
            <w:pPr>
              <w:pStyle w:val="Odsekzoznamu"/>
              <w:ind w:left="0" w:firstLine="0"/>
              <w:jc w:val="center"/>
            </w:pPr>
            <w:r>
              <w:t>SO</w:t>
            </w:r>
          </w:p>
        </w:tc>
        <w:tc>
          <w:tcPr>
            <w:tcW w:w="1557" w:type="dxa"/>
            <w:vAlign w:val="center"/>
          </w:tcPr>
          <w:p w14:paraId="55AD5763" w14:textId="63A9F462" w:rsidR="00B96ACA" w:rsidRDefault="00321EA3" w:rsidP="00321EA3">
            <w:pPr>
              <w:pStyle w:val="Odsekzoznamu"/>
              <w:ind w:left="0" w:firstLine="0"/>
              <w:jc w:val="center"/>
            </w:pPr>
            <w:r>
              <w:t>1 700</w:t>
            </w:r>
          </w:p>
        </w:tc>
      </w:tr>
      <w:tr w:rsidR="00B96ACA" w14:paraId="2093849F" w14:textId="77777777" w:rsidTr="008013B6">
        <w:tc>
          <w:tcPr>
            <w:tcW w:w="697" w:type="dxa"/>
          </w:tcPr>
          <w:p w14:paraId="6D2C6E71" w14:textId="77777777" w:rsidR="00B96ACA" w:rsidRDefault="00B96ACA" w:rsidP="00457A78">
            <w:pPr>
              <w:pStyle w:val="Odsekzoznamu"/>
              <w:ind w:left="0" w:firstLine="0"/>
            </w:pPr>
          </w:p>
        </w:tc>
        <w:tc>
          <w:tcPr>
            <w:tcW w:w="1686" w:type="dxa"/>
            <w:shd w:val="clear" w:color="auto" w:fill="C5E0B3" w:themeFill="accent6" w:themeFillTint="66"/>
          </w:tcPr>
          <w:p w14:paraId="5C95D717" w14:textId="2495CEA1" w:rsidR="00B96ACA" w:rsidRDefault="00383D00" w:rsidP="00457A78">
            <w:pPr>
              <w:pStyle w:val="Odsekzoznamu"/>
              <w:ind w:left="0" w:firstLine="0"/>
            </w:pPr>
            <w:r>
              <w:t>Celkom:</w:t>
            </w:r>
          </w:p>
        </w:tc>
        <w:tc>
          <w:tcPr>
            <w:tcW w:w="1440" w:type="dxa"/>
            <w:shd w:val="clear" w:color="auto" w:fill="C5E0B3" w:themeFill="accent6" w:themeFillTint="66"/>
          </w:tcPr>
          <w:p w14:paraId="7B6978E0" w14:textId="280DFABE" w:rsidR="00B96ACA" w:rsidRDefault="00BD4EF2" w:rsidP="00BD4EF2">
            <w:pPr>
              <w:pStyle w:val="Odsekzoznamu"/>
              <w:ind w:left="0" w:firstLine="0"/>
              <w:jc w:val="right"/>
            </w:pPr>
            <w:r>
              <w:t>2 265,876</w:t>
            </w:r>
          </w:p>
        </w:tc>
        <w:tc>
          <w:tcPr>
            <w:tcW w:w="1417" w:type="dxa"/>
          </w:tcPr>
          <w:p w14:paraId="184F1C51" w14:textId="77777777" w:rsidR="00B96ACA" w:rsidRDefault="00B96ACA" w:rsidP="00457A78">
            <w:pPr>
              <w:pStyle w:val="Odsekzoznamu"/>
              <w:ind w:left="0" w:firstLine="0"/>
            </w:pPr>
          </w:p>
        </w:tc>
        <w:tc>
          <w:tcPr>
            <w:tcW w:w="1653" w:type="dxa"/>
          </w:tcPr>
          <w:p w14:paraId="2DFE1B7B" w14:textId="77777777" w:rsidR="00B96ACA" w:rsidRDefault="00B96ACA" w:rsidP="00457A78">
            <w:pPr>
              <w:pStyle w:val="Odsekzoznamu"/>
              <w:ind w:left="0" w:firstLine="0"/>
            </w:pPr>
          </w:p>
        </w:tc>
        <w:tc>
          <w:tcPr>
            <w:tcW w:w="1182" w:type="dxa"/>
          </w:tcPr>
          <w:p w14:paraId="0870FF2D" w14:textId="77777777" w:rsidR="00B96ACA" w:rsidRDefault="00B96ACA" w:rsidP="00457A78">
            <w:pPr>
              <w:pStyle w:val="Odsekzoznamu"/>
              <w:ind w:left="0" w:firstLine="0"/>
            </w:pPr>
          </w:p>
        </w:tc>
        <w:tc>
          <w:tcPr>
            <w:tcW w:w="1557" w:type="dxa"/>
          </w:tcPr>
          <w:p w14:paraId="71FA0B61" w14:textId="77777777" w:rsidR="00B96ACA" w:rsidRDefault="00B96ACA" w:rsidP="00457A78">
            <w:pPr>
              <w:pStyle w:val="Odsekzoznamu"/>
              <w:ind w:left="0" w:firstLine="0"/>
            </w:pPr>
          </w:p>
        </w:tc>
      </w:tr>
    </w:tbl>
    <w:p w14:paraId="500AB0FF" w14:textId="77777777" w:rsidR="005F48BF" w:rsidRPr="0089352C" w:rsidRDefault="005F48BF" w:rsidP="00457A78">
      <w:pPr>
        <w:pStyle w:val="Odsekzoznamu"/>
        <w:ind w:left="0"/>
      </w:pPr>
    </w:p>
    <w:p w14:paraId="3B238D2D" w14:textId="577C780A" w:rsidR="00F5166C" w:rsidRPr="0089352C" w:rsidRDefault="00F5166C" w:rsidP="00457A78">
      <w:pPr>
        <w:pStyle w:val="Odsekzoznamu"/>
        <w:ind w:left="0"/>
      </w:pPr>
    </w:p>
    <w:p w14:paraId="601713A0" w14:textId="6519B7DC" w:rsidR="00F5166C" w:rsidRPr="0089352C" w:rsidRDefault="006D56B2" w:rsidP="005E306B">
      <w:r>
        <w:br w:type="page"/>
      </w:r>
    </w:p>
    <w:p w14:paraId="79043286" w14:textId="77777777" w:rsidR="00452DE6" w:rsidRPr="0089352C" w:rsidRDefault="00452DE6" w:rsidP="00541433">
      <w:pPr>
        <w:pStyle w:val="Odsekzoznamu"/>
        <w:ind w:left="0"/>
        <w:rPr>
          <w:b/>
          <w:bCs/>
        </w:rPr>
        <w:sectPr w:rsidR="00452DE6" w:rsidRPr="0089352C" w:rsidSect="00881EA9">
          <w:headerReference w:type="default" r:id="rId9"/>
          <w:footerReference w:type="default" r:id="rId10"/>
          <w:pgSz w:w="11910" w:h="16840"/>
          <w:pgMar w:top="1321" w:right="1134" w:bottom="680" w:left="1134" w:header="709" w:footer="709" w:gutter="0"/>
          <w:cols w:space="708"/>
          <w:docGrid w:linePitch="299"/>
        </w:sectPr>
      </w:pPr>
    </w:p>
    <w:p w14:paraId="4D8EA04A" w14:textId="666E482A" w:rsidR="00165074" w:rsidRPr="0089352C" w:rsidRDefault="00165074" w:rsidP="00165074">
      <w:pPr>
        <w:widowControl/>
        <w:autoSpaceDE/>
        <w:autoSpaceDN/>
        <w:spacing w:before="0" w:after="0"/>
        <w:jc w:val="center"/>
        <w:rPr>
          <w:b/>
        </w:rPr>
      </w:pPr>
      <w:r w:rsidRPr="0089352C">
        <w:rPr>
          <w:b/>
        </w:rPr>
        <w:lastRenderedPageBreak/>
        <w:t>Príloha č. 3</w:t>
      </w: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9EFD47E" w:rsidR="00165074" w:rsidRPr="0089352C" w:rsidRDefault="00165074" w:rsidP="00165074">
      <w:pPr>
        <w:pStyle w:val="Zoznam5"/>
      </w:pPr>
      <w:r w:rsidRPr="0089352C">
        <w:t>Cena za dodávku plyn</w:t>
      </w:r>
      <w:r w:rsidR="008013B6">
        <w:t>u</w:t>
      </w:r>
      <w:r w:rsidRPr="0089352C">
        <w:t xml:space="preserve"> je vo výške </w:t>
      </w:r>
      <w:r w:rsidRPr="0042512A">
        <w:rPr>
          <w:b/>
          <w:bCs/>
          <w:highlight w:val="yellow"/>
        </w:rPr>
        <w:t>[</w:t>
      </w:r>
      <w:r w:rsidRPr="0042512A">
        <w:rPr>
          <w:b/>
          <w:bCs/>
          <w:highlight w:val="yellow"/>
        </w:rPr>
        <w:sym w:font="Wingdings" w:char="F09F"/>
      </w:r>
      <w:r w:rsidRPr="0042512A">
        <w:rPr>
          <w:b/>
          <w:bCs/>
          <w:highlight w:val="yellow"/>
        </w:rPr>
        <w:t>]</w:t>
      </w:r>
      <w:r w:rsidRPr="0089352C">
        <w:rPr>
          <w:b/>
          <w:bCs/>
        </w:rPr>
        <w:t xml:space="preserve"> </w:t>
      </w:r>
      <w:r w:rsidRPr="0042512A">
        <w:rPr>
          <w:highlight w:val="yellow"/>
        </w:rPr>
        <w:t>(cena úspešného uchádzača</w:t>
      </w:r>
      <w:r w:rsidRPr="0089352C">
        <w:t xml:space="preserve">)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2A50F21C" w:rsidR="00165074" w:rsidRPr="0089352C" w:rsidRDefault="00165074" w:rsidP="00165074">
      <w:pPr>
        <w:pStyle w:val="Zoznam5"/>
      </w:pPr>
      <w:r w:rsidRPr="0089352C">
        <w:t xml:space="preserve">Cena za dodávku plynu zahŕňa aj cenu za skladovanie plynu, cenu Poskytovateľa za prevzatie zodpovedností za odchýlku za Odberné miesta voči </w:t>
      </w:r>
      <w:proofErr w:type="spellStart"/>
      <w:r w:rsidRPr="0089352C">
        <w:t>zúčtovateľovi</w:t>
      </w:r>
      <w:proofErr w:type="spellEnd"/>
      <w:r w:rsidRPr="0089352C">
        <w:t xml:space="preserve"> odchýlok a všetky jeho ekonomicky oprávnené náklady účelne vynaložené v súvislosti s poskytovaním Zmluvných plnení podľa tejto Zmluvy a primeraný zisk Poskytovateľa.</w:t>
      </w:r>
    </w:p>
    <w:p w14:paraId="46F563FF" w14:textId="32481811" w:rsidR="00F942B3" w:rsidRDefault="00165074" w:rsidP="00F942B3">
      <w:pPr>
        <w:pStyle w:val="Zoznam4"/>
      </w:pPr>
      <w:r w:rsidRPr="0089352C">
        <w:t>Vyhodnotenie spotrebovaného množstva plynu</w:t>
      </w:r>
      <w:r w:rsidR="00F942B3">
        <w:t xml:space="preserve"> </w:t>
      </w:r>
    </w:p>
    <w:p w14:paraId="4F20E724" w14:textId="77777777" w:rsidR="00F942B3" w:rsidRPr="00F942B3" w:rsidRDefault="00F942B3" w:rsidP="00F942B3">
      <w:pPr>
        <w:pStyle w:val="Zoznam4"/>
        <w:numPr>
          <w:ilvl w:val="0"/>
          <w:numId w:val="0"/>
        </w:numPr>
        <w:spacing w:before="120"/>
        <w:rPr>
          <w:b w:val="0"/>
        </w:rPr>
      </w:pPr>
      <w:r w:rsidRPr="00F942B3">
        <w:rPr>
          <w:b w:val="0"/>
        </w:rPr>
        <w:t>Tolerancia odberu je vo výške +/- 10%. Minimálne množstvo odobratého plynu (</w:t>
      </w:r>
      <w:proofErr w:type="spellStart"/>
      <w:r w:rsidRPr="00F942B3">
        <w:rPr>
          <w:b w:val="0"/>
        </w:rPr>
        <w:t>SZM</w:t>
      </w:r>
      <w:r w:rsidRPr="00F942B3">
        <w:rPr>
          <w:b w:val="0"/>
          <w:vertAlign w:val="subscript"/>
        </w:rPr>
        <w:t>min</w:t>
      </w:r>
      <w:proofErr w:type="spellEnd"/>
      <w:r w:rsidRPr="00F942B3">
        <w:rPr>
          <w:b w:val="0"/>
        </w:rPr>
        <w:t>) = 90%, Maximálne množstvo odobratého plynu (</w:t>
      </w:r>
      <w:proofErr w:type="spellStart"/>
      <w:r w:rsidRPr="00F942B3">
        <w:rPr>
          <w:b w:val="0"/>
        </w:rPr>
        <w:t>SZM</w:t>
      </w:r>
      <w:r w:rsidRPr="00F942B3">
        <w:rPr>
          <w:b w:val="0"/>
          <w:vertAlign w:val="subscript"/>
        </w:rPr>
        <w:t>max</w:t>
      </w:r>
      <w:proofErr w:type="spellEnd"/>
      <w:r w:rsidRPr="00F942B3">
        <w:rPr>
          <w:b w:val="0"/>
        </w:rPr>
        <w:t xml:space="preserve">) = 110%. </w:t>
      </w:r>
    </w:p>
    <w:p w14:paraId="3C503B60" w14:textId="1572DCD7" w:rsidR="00F942B3" w:rsidRPr="00F942B3" w:rsidRDefault="00096F97" w:rsidP="00F942B3">
      <w:pPr>
        <w:pStyle w:val="Zoznam4"/>
        <w:numPr>
          <w:ilvl w:val="0"/>
          <w:numId w:val="0"/>
        </w:numPr>
        <w:spacing w:before="120"/>
        <w:rPr>
          <w:b w:val="0"/>
        </w:rPr>
      </w:pPr>
      <w:r>
        <w:rPr>
          <w:b w:val="0"/>
        </w:rPr>
        <w:t>Poskytovate</w:t>
      </w:r>
      <w:r w:rsidR="00F942B3" w:rsidRPr="00F942B3">
        <w:rPr>
          <w:b w:val="0"/>
        </w:rPr>
        <w:t>ľ má právo vyhodnotiť SZM po skončení každého Vyhodnocovacieho obdobia, a to spôsobom a dôsledkami uvedenými nasledovne:</w:t>
      </w:r>
    </w:p>
    <w:p w14:paraId="01E42549" w14:textId="4C652D1A" w:rsidR="00F942B3" w:rsidRPr="00817F4E" w:rsidRDefault="00F942B3" w:rsidP="00730899">
      <w:pPr>
        <w:pStyle w:val="Zoznam4"/>
        <w:numPr>
          <w:ilvl w:val="0"/>
          <w:numId w:val="56"/>
        </w:numPr>
        <w:spacing w:before="120"/>
        <w:rPr>
          <w:b w:val="0"/>
          <w:u w:val="single"/>
        </w:rPr>
      </w:pPr>
      <w:r w:rsidRPr="00817F4E">
        <w:rPr>
          <w:b w:val="0"/>
          <w:u w:val="single"/>
        </w:rPr>
        <w:t xml:space="preserve">Vyhodnotenie spotrebovaného množstva plynu pre odberné miesta zaradené v kategórií odberu SO, VO. </w:t>
      </w:r>
    </w:p>
    <w:p w14:paraId="273F2204" w14:textId="29CEEDF7" w:rsidR="00165074" w:rsidRDefault="00817F4E" w:rsidP="00165074">
      <w:pPr>
        <w:pStyle w:val="Zoznam5"/>
      </w:pPr>
      <w:r>
        <w:t xml:space="preserve">Ak </w:t>
      </w:r>
      <w:r w:rsidR="00096F97">
        <w:t>Objednávateľ</w:t>
      </w:r>
      <w:r>
        <w:t xml:space="preserve"> za príslušné Vyhodnocovacie obdobie odoberie množstvo energie v plyne</w:t>
      </w:r>
      <w:r w:rsidRPr="00817F4E">
        <w:t xml:space="preserve"> </w:t>
      </w:r>
      <w:r w:rsidRPr="00702C39">
        <w:t xml:space="preserve">menšie ako </w:t>
      </w:r>
      <w:proofErr w:type="spellStart"/>
      <w:r w:rsidRPr="00702C39">
        <w:t>SZM</w:t>
      </w:r>
      <w:r w:rsidRPr="00702C39">
        <w:rPr>
          <w:vertAlign w:val="subscript"/>
        </w:rPr>
        <w:t>min</w:t>
      </w:r>
      <w:proofErr w:type="spellEnd"/>
      <w:r w:rsidRPr="00702C39">
        <w:t xml:space="preserve">, </w:t>
      </w:r>
      <w:r w:rsidR="00096F97">
        <w:t>Poskytovat</w:t>
      </w:r>
      <w:r w:rsidRPr="00702C39">
        <w:t>eľ je oprávnený po vykonaní vyhodnotenia zvýšiť cenu za každú kWh odobratej energie počas tohto Vyhodnocovacieho obdobia až o výšku určenú nasledovne</w:t>
      </w:r>
      <w:r>
        <w:t xml:space="preserve">:  </w:t>
      </w:r>
    </w:p>
    <w:p w14:paraId="4F80CF58" w14:textId="1D0C68E7" w:rsidR="00E0330A" w:rsidRDefault="00E0330A" w:rsidP="00E0330A">
      <w:r>
        <w:t xml:space="preserve">                        </w:t>
      </w:r>
      <w:r w:rsidR="00817F4E">
        <w:t xml:space="preserve"> ZC </w:t>
      </w:r>
      <m:oMath>
        <m:r>
          <m:rPr>
            <m:sty m:val="p"/>
          </m:rPr>
          <w:rPr>
            <w:rFonts w:ascii="Cambria Math" w:hAnsi="Cambria Math" w:cs="Cambria Math"/>
            <w:sz w:val="28"/>
          </w:rPr>
          <m:t>=</m:t>
        </m:r>
        <m:f>
          <m:fPr>
            <m:ctrlPr>
              <w:rPr>
                <w:rFonts w:ascii="Cambria Math" w:hAnsi="Cambria Math"/>
                <w:sz w:val="28"/>
              </w:rPr>
            </m:ctrlPr>
          </m:fPr>
          <m:num>
            <m:sSub>
              <m:sSubPr>
                <m:ctrlPr>
                  <w:rPr>
                    <w:rFonts w:ascii="Cambria Math" w:hAnsi="Cambria Math"/>
                    <w:i/>
                    <w:sz w:val="28"/>
                  </w:rPr>
                </m:ctrlPr>
              </m:sSubPr>
              <m:e>
                <m:r>
                  <w:rPr>
                    <w:rFonts w:ascii="Cambria Math" w:hAnsi="Cambria Math"/>
                    <w:sz w:val="28"/>
                  </w:rPr>
                  <m:t>k x SOP</m:t>
                </m:r>
              </m:e>
              <m:sub>
                <m:r>
                  <w:rPr>
                    <w:rFonts w:ascii="Cambria Math" w:hAnsi="Cambria Math"/>
                    <w:sz w:val="28"/>
                  </w:rPr>
                  <m:t>Omin</m:t>
                </m:r>
              </m:sub>
            </m:sSub>
            <m:r>
              <m:rPr>
                <m:sty m:val="p"/>
              </m:rPr>
              <w:rPr>
                <w:rFonts w:ascii="Cambria Math" w:hAnsi="Cambria Math"/>
                <w:sz w:val="28"/>
              </w:rPr>
              <m:t xml:space="preserve"> x (Y-X)</m:t>
            </m:r>
          </m:num>
          <m:den>
            <m:r>
              <m:rPr>
                <m:sty m:val="p"/>
              </m:rPr>
              <w:rPr>
                <w:rFonts w:ascii="Cambria Math" w:hAnsi="Cambria Math" w:cs="Cambria Math"/>
                <w:sz w:val="28"/>
              </w:rPr>
              <m:t>X</m:t>
            </m:r>
          </m:den>
        </m:f>
      </m:oMath>
      <w:r w:rsidR="00817F4E">
        <w:t xml:space="preserve">    </w:t>
      </w:r>
      <m:oMath>
        <m:r>
          <m:rPr>
            <m:sty m:val="p"/>
          </m:rPr>
          <w:rPr>
            <w:rFonts w:ascii="Cambria Math" w:eastAsiaTheme="majorEastAsia" w:hAnsi="Cambria Math" w:cstheme="majorBidi"/>
            <w:sz w:val="28"/>
          </w:rPr>
          <m:t xml:space="preserve"> </m:t>
        </m:r>
      </m:oMath>
      <w:r w:rsidRPr="00702C39">
        <w:t>[EUR/kWh]</w:t>
      </w:r>
    </w:p>
    <w:p w14:paraId="5FFA4889" w14:textId="48203BCA" w:rsidR="00E0330A" w:rsidRDefault="00653EC3" w:rsidP="00E0330A">
      <w:r>
        <w:tab/>
      </w:r>
      <w:r w:rsidR="00E0330A">
        <w:t>k</w:t>
      </w:r>
      <w:r w:rsidR="00E0330A" w:rsidRPr="00702C39">
        <w:t>de</w:t>
      </w:r>
    </w:p>
    <w:p w14:paraId="3413389A" w14:textId="20EDD496" w:rsidR="00E0330A" w:rsidRDefault="00653EC3" w:rsidP="00E0330A">
      <w:pPr>
        <w:spacing w:before="0" w:after="0"/>
      </w:pPr>
      <w:r>
        <w:tab/>
      </w:r>
      <w:r w:rsidR="00E0330A" w:rsidRPr="00702C39">
        <w:t xml:space="preserve">ZC – maximálne zvýšenie ceny za skutočne odobraté množstvo energie v plyne v príslušnom Vyhodnocovacom </w:t>
      </w:r>
      <w:r>
        <w:tab/>
      </w:r>
      <w:r w:rsidR="00E0330A" w:rsidRPr="00702C39">
        <w:t>období v EUR/kWh,</w:t>
      </w:r>
    </w:p>
    <w:p w14:paraId="606F34B3" w14:textId="44141790" w:rsidR="00E0330A" w:rsidRDefault="00653EC3" w:rsidP="00E0330A">
      <w:pPr>
        <w:spacing w:before="0" w:after="0"/>
      </w:pPr>
      <w:r>
        <w:tab/>
      </w:r>
      <w:r w:rsidR="00E0330A" w:rsidRPr="00702C39">
        <w:t xml:space="preserve">k – koeficient pre potreby použitia sadzby za odobratý plyn </w:t>
      </w:r>
      <w:proofErr w:type="spellStart"/>
      <w:r w:rsidR="00E0330A" w:rsidRPr="00702C39">
        <w:t>SOP</w:t>
      </w:r>
      <w:r w:rsidR="00E0330A" w:rsidRPr="00B340BD">
        <w:rPr>
          <w:vertAlign w:val="subscript"/>
        </w:rPr>
        <w:t>O</w:t>
      </w:r>
      <w:r w:rsidR="00E0330A" w:rsidRPr="00702C39">
        <w:rPr>
          <w:vertAlign w:val="subscript"/>
        </w:rPr>
        <w:t>min</w:t>
      </w:r>
      <w:proofErr w:type="spellEnd"/>
      <w:r w:rsidR="00E0330A" w:rsidRPr="00702C39">
        <w:t xml:space="preserve"> pri výpočte ZC a pri výpočte platby P podľa </w:t>
      </w:r>
      <w:r>
        <w:tab/>
      </w:r>
      <w:r w:rsidR="00E0330A" w:rsidRPr="00702C39">
        <w:t>tohto bodu,</w:t>
      </w:r>
    </w:p>
    <w:p w14:paraId="25459F2E" w14:textId="2CE867DF" w:rsidR="00E0330A" w:rsidRDefault="00653EC3" w:rsidP="00E0330A">
      <w:pPr>
        <w:spacing w:before="0" w:after="0"/>
      </w:pPr>
      <w:r>
        <w:tab/>
      </w:r>
      <w:r w:rsidR="00E0330A" w:rsidRPr="00702C39">
        <w:t xml:space="preserve">X – skutočne odobraté množstvo energie v plyne za príslušné Vyhodnocovacie obdobie za všetky OM v kWh, </w:t>
      </w:r>
      <w:r>
        <w:tab/>
      </w:r>
      <w:r w:rsidR="00E0330A" w:rsidRPr="00702C39">
        <w:t>pričom minimálna hodnota X je 1,</w:t>
      </w:r>
    </w:p>
    <w:p w14:paraId="7AF86D9E" w14:textId="08AE2C63" w:rsidR="00E0330A" w:rsidRDefault="00653EC3" w:rsidP="00E0330A">
      <w:pPr>
        <w:spacing w:before="0" w:after="0"/>
      </w:pPr>
      <w:r>
        <w:tab/>
      </w:r>
      <w:proofErr w:type="spellStart"/>
      <w:r w:rsidR="00E0330A" w:rsidRPr="00702C39">
        <w:t>SOP</w:t>
      </w:r>
      <w:r w:rsidR="00E0330A" w:rsidRPr="00B340BD">
        <w:rPr>
          <w:vertAlign w:val="subscript"/>
        </w:rPr>
        <w:t>O</w:t>
      </w:r>
      <w:r w:rsidR="00E0330A" w:rsidRPr="00702C39">
        <w:rPr>
          <w:vertAlign w:val="subscript"/>
        </w:rPr>
        <w:t>min</w:t>
      </w:r>
      <w:proofErr w:type="spellEnd"/>
      <w:r w:rsidR="00E0330A" w:rsidRPr="00702C39">
        <w:t xml:space="preserve"> – najnižšia sadzba za odobratý plyn SOP</w:t>
      </w:r>
      <w:r w:rsidR="00E0330A" w:rsidRPr="00702C39">
        <w:rPr>
          <w:vertAlign w:val="subscript"/>
        </w:rPr>
        <w:t>O</w:t>
      </w:r>
    </w:p>
    <w:p w14:paraId="2792324C" w14:textId="71F66F0B" w:rsidR="00E0330A" w:rsidRDefault="00E0330A" w:rsidP="00E0330A">
      <w:pPr>
        <w:spacing w:before="0" w:after="0"/>
      </w:pPr>
      <w:r>
        <w:tab/>
      </w:r>
      <w:r w:rsidR="00096F97">
        <w:tab/>
      </w:r>
      <w:r w:rsidRPr="00702C39">
        <w:t>(i) spomedzi všetkých SOP</w:t>
      </w:r>
      <w:r w:rsidRPr="00702C39">
        <w:rPr>
          <w:vertAlign w:val="subscript"/>
        </w:rPr>
        <w:t>O</w:t>
      </w:r>
      <w:r w:rsidRPr="00702C39">
        <w:t xml:space="preserve"> dohodnutých pre jednotlivé OM platných pre posledný mesiac príslušného </w:t>
      </w:r>
      <w:r>
        <w:tab/>
      </w:r>
      <w:r w:rsidR="00096F97">
        <w:tab/>
      </w:r>
      <w:r w:rsidRPr="00702C39">
        <w:t>Vyhodnocovacieho obdobia, resp.</w:t>
      </w:r>
    </w:p>
    <w:p w14:paraId="2EA056AA" w14:textId="56A41ADD" w:rsidR="00E0330A" w:rsidRDefault="00E0330A" w:rsidP="00E0330A">
      <w:pPr>
        <w:spacing w:before="0" w:after="0"/>
      </w:pPr>
      <w:r>
        <w:tab/>
      </w:r>
      <w:r w:rsidR="00096F97">
        <w:tab/>
      </w:r>
      <w:r w:rsidRPr="00702C39">
        <w:t>(ii) v prípade ukončenia zmluvy pred uplynutím Vyhodnocovacieho obdobia, spomedzi všetkých SOP</w:t>
      </w:r>
      <w:r w:rsidRPr="00702C39">
        <w:rPr>
          <w:vertAlign w:val="subscript"/>
        </w:rPr>
        <w:t xml:space="preserve">O </w:t>
      </w:r>
      <w:r>
        <w:tab/>
      </w:r>
      <w:r w:rsidR="00096F97">
        <w:tab/>
      </w:r>
      <w:r w:rsidRPr="00702C39">
        <w:t>platných bezprostredne pred ukončením tejto zmluvy,</w:t>
      </w:r>
    </w:p>
    <w:p w14:paraId="5829956B" w14:textId="6D6ECEAC" w:rsidR="00E0330A" w:rsidRDefault="00653EC3" w:rsidP="00E0330A">
      <w:pPr>
        <w:spacing w:before="0" w:after="0"/>
      </w:pPr>
      <w:r>
        <w:tab/>
      </w:r>
      <w:r w:rsidR="00E0330A" w:rsidRPr="00702C39">
        <w:t>Y – hodnota zmluvne dohodnutého množstva v kWh pre potreby výpočtu ZC a platby P.</w:t>
      </w:r>
    </w:p>
    <w:p w14:paraId="10ECD705" w14:textId="54DCBE5B" w:rsidR="00E0330A" w:rsidRDefault="00653EC3" w:rsidP="00E0330A">
      <w:r>
        <w:tab/>
      </w:r>
      <w:r w:rsidR="00E0330A" w:rsidRPr="00702C39">
        <w:t xml:space="preserve">Pre príslušné Vyhodnocovacie obdobie, v ktorom je </w:t>
      </w:r>
      <w:r w:rsidR="00096F97">
        <w:t>Poskytovateľ</w:t>
      </w:r>
      <w:r w:rsidR="00E0330A" w:rsidRPr="00702C39">
        <w:t xml:space="preserve"> výhradným dodávateľom do jednotlivých </w:t>
      </w:r>
      <w:r w:rsidR="003D46FD">
        <w:tab/>
      </w:r>
      <w:r w:rsidR="00E0330A" w:rsidRPr="00702C39">
        <w:t>O</w:t>
      </w:r>
      <w:r w:rsidR="003D46FD">
        <w:t>dberných miest</w:t>
      </w:r>
      <w:r w:rsidR="00E0330A" w:rsidRPr="00702C39">
        <w:t xml:space="preserve"> </w:t>
      </w:r>
      <w:r w:rsidR="00096F97">
        <w:tab/>
      </w:r>
      <w:r w:rsidR="00E0330A" w:rsidRPr="00702C39">
        <w:t xml:space="preserve">podľa tejto zmluvy, je množstvo „Y“ rovné </w:t>
      </w:r>
      <w:proofErr w:type="spellStart"/>
      <w:r w:rsidR="00E0330A" w:rsidRPr="00702C39">
        <w:t>SZM</w:t>
      </w:r>
      <w:r w:rsidR="00E0330A" w:rsidRPr="00B340BD">
        <w:rPr>
          <w:vertAlign w:val="subscript"/>
        </w:rPr>
        <w:t>min</w:t>
      </w:r>
      <w:proofErr w:type="spellEnd"/>
      <w:r w:rsidR="00E0330A" w:rsidRPr="00702C39">
        <w:t xml:space="preserve"> a koeficient „k“ určený vo výške 0,5.</w:t>
      </w:r>
    </w:p>
    <w:p w14:paraId="58E9D9B6" w14:textId="0AAB4854" w:rsidR="00E0330A" w:rsidRDefault="00653EC3" w:rsidP="00E0330A">
      <w:r>
        <w:tab/>
      </w:r>
      <w:r w:rsidR="00E0330A" w:rsidRPr="00702C39">
        <w:t xml:space="preserve">Dohoda o pravidle pre vyhodnotenie množstva odobratého plynu v zmysle tohto bodu vychádza z deklarácie </w:t>
      </w:r>
      <w:r>
        <w:tab/>
      </w:r>
      <w:r w:rsidR="00096F97">
        <w:t>Objednávateľa</w:t>
      </w:r>
      <w:r w:rsidR="00E0330A" w:rsidRPr="00702C39">
        <w:t xml:space="preserve">, že </w:t>
      </w:r>
      <w:r w:rsidR="00096F97">
        <w:t>Poskytova</w:t>
      </w:r>
      <w:r w:rsidR="00E0330A" w:rsidRPr="00702C39">
        <w:t>teľ bude výlučným dodávateľom plynu na príslušných O</w:t>
      </w:r>
      <w:r w:rsidR="00096F97">
        <w:t>dberných miestach</w:t>
      </w:r>
      <w:r w:rsidR="00E0330A" w:rsidRPr="00702C39">
        <w:t xml:space="preserve"> </w:t>
      </w:r>
      <w:r w:rsidR="00096F97">
        <w:tab/>
        <w:t>Objednávateľa</w:t>
      </w:r>
      <w:r w:rsidR="00E0330A" w:rsidRPr="00702C39">
        <w:t xml:space="preserve"> po dobu trvania tejto zmluvy. V prípade, ak by počas trvania tejto zmluvy došlo k zmene počtu </w:t>
      </w:r>
      <w:r w:rsidR="00096F97">
        <w:tab/>
      </w:r>
      <w:r w:rsidR="00E0330A" w:rsidRPr="00702C39">
        <w:t>dodávateľov na ktoromkoľvek príslušnom</w:t>
      </w:r>
      <w:r w:rsidR="00E0330A">
        <w:t xml:space="preserve"> </w:t>
      </w:r>
      <w:r w:rsidR="00E0330A" w:rsidRPr="00702C39">
        <w:t>O</w:t>
      </w:r>
      <w:r w:rsidR="00096F97">
        <w:t>dbernom mieste</w:t>
      </w:r>
      <w:r w:rsidR="00E0330A" w:rsidRPr="00702C39">
        <w:t xml:space="preserve">, je </w:t>
      </w:r>
      <w:r w:rsidR="00096F97">
        <w:t>Objednávate</w:t>
      </w:r>
      <w:r w:rsidR="00E0330A" w:rsidRPr="00702C39">
        <w:t xml:space="preserve">ľ o tejto skutočnosti povinný </w:t>
      </w:r>
      <w:r w:rsidR="000549A4">
        <w:tab/>
      </w:r>
      <w:r w:rsidR="00E0330A" w:rsidRPr="00702C39">
        <w:t xml:space="preserve">informovať </w:t>
      </w:r>
      <w:r w:rsidR="00096F97">
        <w:t>Poskytovateľa</w:t>
      </w:r>
      <w:r w:rsidR="00E0330A" w:rsidRPr="00702C39">
        <w:t xml:space="preserve"> bez zbytočného odkladu. Pravidlá</w:t>
      </w:r>
      <w:r w:rsidR="00096F97">
        <w:t xml:space="preserve"> </w:t>
      </w:r>
      <w:r w:rsidR="00E0330A" w:rsidRPr="00702C39">
        <w:t xml:space="preserve">pre vyhodnotenie množstva odobratého plynu v </w:t>
      </w:r>
      <w:r w:rsidR="000549A4">
        <w:tab/>
      </w:r>
      <w:r w:rsidR="00E0330A" w:rsidRPr="00702C39">
        <w:t>zmysle tohto</w:t>
      </w:r>
      <w:r w:rsidR="000549A4">
        <w:t xml:space="preserve"> </w:t>
      </w:r>
      <w:r w:rsidR="00E0330A" w:rsidRPr="00702C39">
        <w:t>bodu sa v takom prípade v</w:t>
      </w:r>
      <w:r w:rsidR="00096F97">
        <w:t> </w:t>
      </w:r>
      <w:r w:rsidR="00E0330A" w:rsidRPr="00702C39">
        <w:t>príslušnom</w:t>
      </w:r>
      <w:r w:rsidR="00096F97">
        <w:t xml:space="preserve"> </w:t>
      </w:r>
      <w:r w:rsidR="00E0330A" w:rsidRPr="00702C39">
        <w:t xml:space="preserve">Vyhodnocovacom období upravia tak, že </w:t>
      </w:r>
      <w:r w:rsidR="000549A4">
        <w:t>Poskytovat</w:t>
      </w:r>
      <w:r w:rsidR="00E0330A" w:rsidRPr="00702C39">
        <w:t xml:space="preserve">eľ </w:t>
      </w:r>
      <w:r w:rsidR="000549A4">
        <w:tab/>
      </w:r>
      <w:r w:rsidR="00E0330A" w:rsidRPr="00702C39">
        <w:t>použije pre výpočet ZC a platby P množstvo „Y“ rovné SZM</w:t>
      </w:r>
      <w:r w:rsidR="00096F97">
        <w:t xml:space="preserve"> </w:t>
      </w:r>
      <w:r w:rsidR="00E0330A" w:rsidRPr="00702C39">
        <w:t>a koeficient „k“ vo výške 1.</w:t>
      </w:r>
    </w:p>
    <w:p w14:paraId="15F67D72" w14:textId="6FFC6F0B" w:rsidR="00E0330A" w:rsidRDefault="00653EC3" w:rsidP="00E0330A">
      <w:pPr>
        <w:spacing w:line="276" w:lineRule="auto"/>
      </w:pPr>
      <w:r>
        <w:tab/>
      </w:r>
      <w:r w:rsidR="00E0330A" w:rsidRPr="00702C39">
        <w:t xml:space="preserve">V prípade, ak </w:t>
      </w:r>
      <w:r w:rsidR="000549A4">
        <w:t>Objednávateľ</w:t>
      </w:r>
      <w:r w:rsidR="00E0330A" w:rsidRPr="00702C39">
        <w:t xml:space="preserve"> v príslušnom Vyhodnocovacom období neodoberie žiadnu kWh odobratej energie v </w:t>
      </w:r>
      <w:r>
        <w:tab/>
      </w:r>
      <w:r w:rsidR="00E0330A" w:rsidRPr="00702C39">
        <w:t xml:space="preserve">plyne, </w:t>
      </w:r>
      <w:proofErr w:type="spellStart"/>
      <w:r w:rsidR="00E0330A" w:rsidRPr="00702C39">
        <w:t>t.j</w:t>
      </w:r>
      <w:proofErr w:type="spellEnd"/>
      <w:r w:rsidR="00E0330A" w:rsidRPr="00702C39">
        <w:t xml:space="preserve">. X = 0, je </w:t>
      </w:r>
      <w:r w:rsidR="000549A4">
        <w:t>Poskytovate</w:t>
      </w:r>
      <w:r w:rsidR="00E0330A" w:rsidRPr="00702C39">
        <w:t xml:space="preserve">ľ oprávnený po vykonaní vyhodnotenia vyfakturovať </w:t>
      </w:r>
      <w:r w:rsidR="000549A4">
        <w:t>Objednávateľov</w:t>
      </w:r>
      <w:r w:rsidR="00E0330A" w:rsidRPr="00702C39">
        <w:t xml:space="preserve">i platbu (P) </w:t>
      </w:r>
      <w:r>
        <w:tab/>
      </w:r>
      <w:r w:rsidR="00E0330A" w:rsidRPr="00702C39">
        <w:t>vypočítanú nasledovne:</w:t>
      </w:r>
    </w:p>
    <w:p w14:paraId="2C372C7F" w14:textId="642379B2" w:rsidR="00E0330A" w:rsidRDefault="00653EC3" w:rsidP="00E0330A">
      <w:pPr>
        <w:spacing w:line="276" w:lineRule="auto"/>
      </w:pPr>
      <w:r>
        <w:tab/>
        <w:t xml:space="preserve">                                                        </w:t>
      </w:r>
      <w:r w:rsidR="00E0330A" w:rsidRPr="00702C39">
        <w:t xml:space="preserve">P = k x </w:t>
      </w:r>
      <w:proofErr w:type="spellStart"/>
      <w:r w:rsidR="00E0330A" w:rsidRPr="00702C39">
        <w:t>SOP</w:t>
      </w:r>
      <w:r w:rsidR="00E0330A" w:rsidRPr="00B340BD">
        <w:rPr>
          <w:vertAlign w:val="subscript"/>
        </w:rPr>
        <w:t>O</w:t>
      </w:r>
      <w:r w:rsidR="00E0330A" w:rsidRPr="00BB22AC">
        <w:rPr>
          <w:vertAlign w:val="subscript"/>
        </w:rPr>
        <w:t>min</w:t>
      </w:r>
      <w:proofErr w:type="spellEnd"/>
      <w:r w:rsidR="00E0330A" w:rsidRPr="00702C39">
        <w:t xml:space="preserve"> x Y</w:t>
      </w:r>
      <w:r>
        <w:t xml:space="preserve">     </w:t>
      </w:r>
      <w:r w:rsidR="00E0330A" w:rsidRPr="00702C39">
        <w:t xml:space="preserve"> [EUR]</w:t>
      </w:r>
    </w:p>
    <w:p w14:paraId="5BB2D2CF" w14:textId="2F5881E1" w:rsidR="00E0330A" w:rsidRDefault="00653EC3" w:rsidP="00E0330A">
      <w:pPr>
        <w:spacing w:line="276" w:lineRule="auto"/>
      </w:pPr>
      <w:r>
        <w:lastRenderedPageBreak/>
        <w:tab/>
      </w:r>
      <w:r w:rsidR="00E0330A" w:rsidRPr="00702C39">
        <w:t xml:space="preserve">V prípade ukončenia zmluvy pred uplynutím Vyhodnocovacieho obdobia má </w:t>
      </w:r>
      <w:r w:rsidR="003D46FD">
        <w:t>Poskytovateľ</w:t>
      </w:r>
      <w:r w:rsidR="00E0330A" w:rsidRPr="00702C39">
        <w:t xml:space="preserve"> právo vyhodnotiť SZM </w:t>
      </w:r>
      <w:r w:rsidR="003D46FD">
        <w:tab/>
      </w:r>
      <w:r w:rsidR="00E0330A" w:rsidRPr="00702C39">
        <w:t>za všetky O</w:t>
      </w:r>
      <w:r w:rsidR="003D46FD">
        <w:t>dberné miesta</w:t>
      </w:r>
      <w:r w:rsidR="00E0330A" w:rsidRPr="00702C39">
        <w:t xml:space="preserve"> za obdobie všetkých nevyhodnotených Vyhodnocovacích období v zmysle bodu 2.1. </w:t>
      </w:r>
      <w:r w:rsidR="003D46FD">
        <w:tab/>
      </w:r>
      <w:r w:rsidR="00E0330A" w:rsidRPr="00702C39">
        <w:t>ku dňu</w:t>
      </w:r>
      <w:r w:rsidR="003D46FD">
        <w:t xml:space="preserve"> </w:t>
      </w:r>
      <w:r w:rsidR="00E0330A" w:rsidRPr="00702C39">
        <w:t xml:space="preserve">ukončenia zmluvy. </w:t>
      </w:r>
    </w:p>
    <w:p w14:paraId="764E44C2" w14:textId="0DF7C427" w:rsidR="00E0330A" w:rsidRDefault="00E0330A" w:rsidP="00653EC3">
      <w:pPr>
        <w:pStyle w:val="Zoznam5"/>
      </w:pPr>
      <w:r w:rsidRPr="00702C39">
        <w:t xml:space="preserve">V prípade, ak kumulovaný skutočný odber </w:t>
      </w:r>
      <w:r w:rsidR="000549A4">
        <w:t>Objednávateľ</w:t>
      </w:r>
      <w:r w:rsidRPr="00702C39">
        <w:t xml:space="preserve">a počas príslušného Vyhodnocovacieho obdobia presiahne </w:t>
      </w:r>
      <w:proofErr w:type="spellStart"/>
      <w:r w:rsidRPr="00702C39">
        <w:t>SZM</w:t>
      </w:r>
      <w:r w:rsidRPr="00BB22AC">
        <w:rPr>
          <w:vertAlign w:val="subscript"/>
        </w:rPr>
        <w:t>max</w:t>
      </w:r>
      <w:proofErr w:type="spellEnd"/>
      <w:r w:rsidRPr="00702C39">
        <w:t xml:space="preserve">, </w:t>
      </w:r>
      <w:r w:rsidR="000549A4">
        <w:t>Poskytovate</w:t>
      </w:r>
      <w:r w:rsidRPr="00702C39">
        <w:t xml:space="preserve">ľ je oprávnený oceniť každú kWh odobratú v príslušnom fakturačnom období nad </w:t>
      </w:r>
      <w:proofErr w:type="spellStart"/>
      <w:r w:rsidRPr="00702C39">
        <w:t>SZM</w:t>
      </w:r>
      <w:r w:rsidRPr="00BB22AC">
        <w:rPr>
          <w:vertAlign w:val="subscript"/>
        </w:rPr>
        <w:t>max</w:t>
      </w:r>
      <w:proofErr w:type="spellEnd"/>
      <w:r>
        <w:t xml:space="preserve"> 2-n</w:t>
      </w:r>
      <w:r w:rsidRPr="00702C39">
        <w:t xml:space="preserve">ásobkom sadzby </w:t>
      </w:r>
      <w:proofErr w:type="spellStart"/>
      <w:r w:rsidRPr="00702C39">
        <w:t>SOP</w:t>
      </w:r>
      <w:r w:rsidRPr="00BB22AC">
        <w:rPr>
          <w:vertAlign w:val="subscript"/>
        </w:rPr>
        <w:t>MAvg</w:t>
      </w:r>
      <w:proofErr w:type="spellEnd"/>
      <w:r w:rsidRPr="00702C39">
        <w:t>, ktorá sa vypočíta nasledovne:</w:t>
      </w:r>
    </w:p>
    <w:p w14:paraId="33B0C675" w14:textId="7B700849" w:rsidR="00E0330A" w:rsidRDefault="00653EC3" w:rsidP="00E0330A">
      <w:pPr>
        <w:spacing w:line="276" w:lineRule="auto"/>
      </w:pPr>
      <w:r>
        <w:tab/>
        <w:t xml:space="preserve">                                             </w:t>
      </w:r>
      <w:proofErr w:type="spellStart"/>
      <w:r w:rsidR="00E0330A" w:rsidRPr="00702C39">
        <w:t>SOP</w:t>
      </w:r>
      <w:r w:rsidR="00E0330A" w:rsidRPr="00BB22AC">
        <w:rPr>
          <w:vertAlign w:val="subscript"/>
        </w:rPr>
        <w:t>MAvg</w:t>
      </w:r>
      <w:proofErr w:type="spellEnd"/>
      <w:r w:rsidR="00E0330A" w:rsidRPr="00702C39">
        <w:t xml:space="preserve"> = </w:t>
      </w:r>
      <w:proofErr w:type="spellStart"/>
      <w:r w:rsidR="00E0330A" w:rsidRPr="00702C39">
        <w:t>THE</w:t>
      </w:r>
      <w:r w:rsidR="00E0330A" w:rsidRPr="00BB22AC">
        <w:rPr>
          <w:vertAlign w:val="subscript"/>
        </w:rPr>
        <w:t>MAvg</w:t>
      </w:r>
      <w:proofErr w:type="spellEnd"/>
      <w:r w:rsidR="00E0330A" w:rsidRPr="00702C39">
        <w:t xml:space="preserve"> / 1000</w:t>
      </w:r>
      <w:r>
        <w:t xml:space="preserve">     </w:t>
      </w:r>
      <w:r w:rsidR="00E0330A" w:rsidRPr="00702C39">
        <w:t xml:space="preserve"> [EUR/kWh]</w:t>
      </w:r>
    </w:p>
    <w:p w14:paraId="1FBA3346" w14:textId="370A75E6" w:rsidR="00E0330A" w:rsidRDefault="00653EC3" w:rsidP="00E0330A">
      <w:pPr>
        <w:spacing w:line="276" w:lineRule="auto"/>
      </w:pPr>
      <w:r>
        <w:tab/>
      </w:r>
      <w:r w:rsidR="00E0330A">
        <w:t>k</w:t>
      </w:r>
      <w:r w:rsidR="00E0330A" w:rsidRPr="00702C39">
        <w:t>de</w:t>
      </w:r>
    </w:p>
    <w:p w14:paraId="454DC3D2" w14:textId="1C282BDE" w:rsidR="00E0330A" w:rsidRDefault="00653EC3" w:rsidP="00E0330A">
      <w:pPr>
        <w:spacing w:line="276" w:lineRule="auto"/>
      </w:pPr>
      <w:r>
        <w:tab/>
      </w:r>
      <w:proofErr w:type="spellStart"/>
      <w:r w:rsidR="00E0330A" w:rsidRPr="00702C39">
        <w:t>THE</w:t>
      </w:r>
      <w:r w:rsidR="00E0330A" w:rsidRPr="00BB22AC">
        <w:rPr>
          <w:vertAlign w:val="subscript"/>
        </w:rPr>
        <w:t>MAvg</w:t>
      </w:r>
      <w:proofErr w:type="spellEnd"/>
      <w:r w:rsidR="00E0330A" w:rsidRPr="00702C39">
        <w:t xml:space="preserve"> - znamená aritmetický priemer hodnoty THE </w:t>
      </w:r>
      <w:proofErr w:type="spellStart"/>
      <w:r w:rsidR="00E0330A" w:rsidRPr="00702C39">
        <w:t>Month</w:t>
      </w:r>
      <w:proofErr w:type="spellEnd"/>
      <w:r w:rsidR="00E0330A" w:rsidRPr="00702C39">
        <w:t xml:space="preserve"> </w:t>
      </w:r>
      <w:proofErr w:type="spellStart"/>
      <w:r w:rsidR="00E0330A" w:rsidRPr="00702C39">
        <w:t>Settlement</w:t>
      </w:r>
      <w:proofErr w:type="spellEnd"/>
      <w:r w:rsidR="00E0330A" w:rsidRPr="00702C39">
        <w:t xml:space="preserve"> </w:t>
      </w:r>
      <w:proofErr w:type="spellStart"/>
      <w:r w:rsidR="00E0330A" w:rsidRPr="00702C39">
        <w:t>Price</w:t>
      </w:r>
      <w:proofErr w:type="spellEnd"/>
      <w:r w:rsidR="00E0330A" w:rsidRPr="00702C39">
        <w:t xml:space="preserve"> zverejnenej na príslušný mesiac t </w:t>
      </w:r>
      <w:r>
        <w:tab/>
      </w:r>
      <w:r w:rsidR="00E0330A" w:rsidRPr="00702C39">
        <w:t>(THE</w:t>
      </w:r>
      <w:r w:rsidR="00E0330A" w:rsidRPr="00BB22AC">
        <w:rPr>
          <w:vertAlign w:val="subscript"/>
        </w:rPr>
        <w:t>MA</w:t>
      </w:r>
      <w:r w:rsidR="00E0330A" w:rsidRPr="00702C39">
        <w:t>), a to za posledný obchodovateľný deň mesiaca t-2 a hodnôt THE</w:t>
      </w:r>
      <w:r w:rsidR="00E0330A" w:rsidRPr="00BB22AC">
        <w:rPr>
          <w:vertAlign w:val="subscript"/>
        </w:rPr>
        <w:t>MA</w:t>
      </w:r>
      <w:r w:rsidR="00E0330A" w:rsidRPr="00702C39">
        <w:t xml:space="preserve"> pre prvý až predposledný </w:t>
      </w:r>
      <w:r>
        <w:tab/>
      </w:r>
      <w:r w:rsidR="00E0330A" w:rsidRPr="00702C39">
        <w:t xml:space="preserve">obchodovateľný deň mesiaca t-1, ktoré sú publikované na dennej báze na stránke eex.com v časti </w:t>
      </w:r>
      <w:proofErr w:type="spellStart"/>
      <w:r w:rsidR="00E0330A" w:rsidRPr="00702C39">
        <w:t>Market</w:t>
      </w:r>
      <w:proofErr w:type="spellEnd"/>
      <w:r w:rsidR="00E0330A" w:rsidRPr="00702C39">
        <w:t xml:space="preserve"> </w:t>
      </w:r>
      <w:r>
        <w:tab/>
      </w:r>
      <w:proofErr w:type="spellStart"/>
      <w:r w:rsidR="00E0330A" w:rsidRPr="00702C39">
        <w:t>Data</w:t>
      </w:r>
      <w:proofErr w:type="spellEnd"/>
      <w:r w:rsidR="00E0330A" w:rsidRPr="00702C39">
        <w:t>/</w:t>
      </w:r>
      <w:proofErr w:type="spellStart"/>
      <w:r w:rsidR="00E0330A" w:rsidRPr="00702C39">
        <w:t>Natural</w:t>
      </w:r>
      <w:proofErr w:type="spellEnd"/>
      <w:r w:rsidR="00E0330A" w:rsidRPr="00702C39">
        <w:t xml:space="preserve"> </w:t>
      </w:r>
      <w:proofErr w:type="spellStart"/>
      <w:r w:rsidR="00E0330A" w:rsidRPr="00702C39">
        <w:t>Gas</w:t>
      </w:r>
      <w:proofErr w:type="spellEnd"/>
      <w:r w:rsidR="00E0330A" w:rsidRPr="00702C39">
        <w:t>/</w:t>
      </w:r>
      <w:proofErr w:type="spellStart"/>
      <w:r w:rsidR="00E0330A" w:rsidRPr="00702C39">
        <w:t>Futures</w:t>
      </w:r>
      <w:proofErr w:type="spellEnd"/>
      <w:r w:rsidR="00E0330A" w:rsidRPr="00702C39">
        <w:t xml:space="preserve">. </w:t>
      </w:r>
    </w:p>
    <w:p w14:paraId="535E1C64" w14:textId="3845F44A" w:rsidR="00E0330A" w:rsidRDefault="00653EC3" w:rsidP="00E0330A">
      <w:pPr>
        <w:spacing w:line="276" w:lineRule="auto"/>
      </w:pPr>
      <w:r>
        <w:tab/>
      </w:r>
      <w:r w:rsidR="00E0330A" w:rsidRPr="00702C39">
        <w:t xml:space="preserve">V prípade, že sa umiestnenie príslušnej hodnoty THE, resp. názov príslušného produktu zmení, </w:t>
      </w:r>
      <w:r w:rsidR="000549A4">
        <w:t>Poskytovat</w:t>
      </w:r>
      <w:r w:rsidR="00E0330A" w:rsidRPr="00702C39">
        <w:t xml:space="preserve">eľ pre </w:t>
      </w:r>
      <w:r>
        <w:tab/>
      </w:r>
      <w:r w:rsidR="00E0330A" w:rsidRPr="00702C39">
        <w:t>stanovenie ceny použije príslušnú hodnotu zo zodpovedajúceho dostupného umiestnenia.</w:t>
      </w:r>
    </w:p>
    <w:p w14:paraId="5C73FEA5" w14:textId="540C02DC" w:rsidR="00E0330A" w:rsidRPr="00702C39" w:rsidRDefault="00653EC3" w:rsidP="00E0330A">
      <w:pPr>
        <w:spacing w:line="276" w:lineRule="auto"/>
      </w:pPr>
      <w:r>
        <w:tab/>
      </w:r>
      <w:r w:rsidR="00E0330A" w:rsidRPr="00702C39">
        <w:t xml:space="preserve">V prípade, že v čase stanovenia ceny nie je k dispozícii niektorá z hodnôt potrebná pre výpočet </w:t>
      </w:r>
      <w:proofErr w:type="spellStart"/>
      <w:r w:rsidR="00E0330A" w:rsidRPr="00702C39">
        <w:t>THE</w:t>
      </w:r>
      <w:r w:rsidR="00E0330A" w:rsidRPr="00BB22AC">
        <w:rPr>
          <w:vertAlign w:val="subscript"/>
        </w:rPr>
        <w:t>MAvg</w:t>
      </w:r>
      <w:proofErr w:type="spellEnd"/>
      <w:r w:rsidR="00E0330A" w:rsidRPr="00702C39">
        <w:t xml:space="preserve">, nakoľko </w:t>
      </w:r>
      <w:r>
        <w:tab/>
      </w:r>
      <w:r w:rsidR="00E0330A" w:rsidRPr="00702C39">
        <w:t xml:space="preserve">táto nebola na stránke eex.com zverejnená, </w:t>
      </w:r>
      <w:r w:rsidR="003D46FD">
        <w:t>Poskytovat</w:t>
      </w:r>
      <w:r w:rsidR="00E0330A" w:rsidRPr="00702C39">
        <w:t xml:space="preserve">eľ použije hodnotu z iného dostupného zdroja </w:t>
      </w:r>
      <w:r>
        <w:tab/>
      </w:r>
      <w:r w:rsidR="00E0330A" w:rsidRPr="00702C39">
        <w:t>zverejňujúceho požadované ceny príslušnej komoditnej burzy.</w:t>
      </w:r>
    </w:p>
    <w:p w14:paraId="562065C6" w14:textId="6DC2C9E7" w:rsidR="00653EC3" w:rsidRDefault="00653EC3" w:rsidP="00653EC3">
      <w:pPr>
        <w:spacing w:line="276" w:lineRule="auto"/>
      </w:pPr>
      <w:r>
        <w:tab/>
      </w:r>
      <w:r w:rsidR="00E0330A" w:rsidRPr="00702C39">
        <w:t>Takto vypočítanú zvýšenú cenu pre jednotlivé O</w:t>
      </w:r>
      <w:r w:rsidR="000549A4">
        <w:t>dberné miesta Poskytova</w:t>
      </w:r>
      <w:r w:rsidR="00E0330A" w:rsidRPr="00702C39">
        <w:t xml:space="preserve">teľ upraví v prvý Deň každého </w:t>
      </w:r>
      <w:r w:rsidR="000549A4">
        <w:tab/>
      </w:r>
      <w:r w:rsidR="00E0330A" w:rsidRPr="00702C39">
        <w:t>kalendárneho mesiaca a je účinná vždy od prvého dňa do posledného dňa príslušného kalendárneho mesiaca.</w:t>
      </w:r>
    </w:p>
    <w:p w14:paraId="3FCD4236" w14:textId="57FE6974" w:rsidR="00E0330A" w:rsidRPr="00730899" w:rsidRDefault="00E0330A" w:rsidP="00730899">
      <w:pPr>
        <w:pStyle w:val="Odsekzoznamu"/>
        <w:numPr>
          <w:ilvl w:val="0"/>
          <w:numId w:val="56"/>
        </w:numPr>
        <w:spacing w:before="240" w:line="276" w:lineRule="auto"/>
        <w:rPr>
          <w:u w:val="single"/>
        </w:rPr>
      </w:pPr>
      <w:r w:rsidRPr="00730899">
        <w:rPr>
          <w:u w:val="single"/>
        </w:rPr>
        <w:t xml:space="preserve">Vyhodnotenie spotrebovaného množstva plynu pre odberné miesta zaradené v kategórií odberu MO. </w:t>
      </w:r>
    </w:p>
    <w:p w14:paraId="4071E743" w14:textId="39A24906" w:rsidR="00E0330A" w:rsidRDefault="00730899" w:rsidP="00E0330A">
      <w:pPr>
        <w:spacing w:line="276" w:lineRule="auto"/>
      </w:pPr>
      <w:r>
        <w:tab/>
      </w:r>
      <w:r w:rsidR="000549A4">
        <w:t>Poskytovate</w:t>
      </w:r>
      <w:r w:rsidR="00E0330A" w:rsidRPr="00702C39">
        <w:t xml:space="preserve">ľ vyhodnotí celkové množstvo energie odobraté </w:t>
      </w:r>
      <w:r w:rsidR="000549A4">
        <w:t>Objednávateľom</w:t>
      </w:r>
      <w:r w:rsidR="00E0330A" w:rsidRPr="00702C39">
        <w:t xml:space="preserve"> po skončení Vyhodnocovacieho </w:t>
      </w:r>
      <w:r w:rsidR="000549A4">
        <w:tab/>
      </w:r>
      <w:r w:rsidR="00E0330A" w:rsidRPr="00702C39">
        <w:t xml:space="preserve">obdobia </w:t>
      </w:r>
      <w:r>
        <w:tab/>
      </w:r>
      <w:r w:rsidR="00E0330A" w:rsidRPr="00702C39">
        <w:t>alebo pri skončení Zmluvy pred ukončením Vyhodnocovacieho obdobia, podľa toho, čo nastane skôr.</w:t>
      </w:r>
    </w:p>
    <w:p w14:paraId="6CC1C06A" w14:textId="293BB9EF" w:rsidR="00E0330A" w:rsidRDefault="00730899" w:rsidP="00E0330A">
      <w:pPr>
        <w:spacing w:line="276" w:lineRule="auto"/>
      </w:pPr>
      <w:r>
        <w:tab/>
      </w:r>
      <w:r w:rsidR="00E0330A" w:rsidRPr="00702C39">
        <w:t xml:space="preserve">Ak </w:t>
      </w:r>
      <w:r w:rsidR="000549A4">
        <w:t>Objednávateľ</w:t>
      </w:r>
      <w:r w:rsidR="00E0330A" w:rsidRPr="00702C39">
        <w:t xml:space="preserve"> poruší svoj záväzok tým, že za Vyhodnocovacie obdobie odoberie množstvo energie v plyne </w:t>
      </w:r>
      <w:r>
        <w:tab/>
      </w:r>
      <w:r w:rsidR="00E0330A" w:rsidRPr="00702C39">
        <w:t xml:space="preserve">menšie ako dohodnutá Dolná tolerancia odberu </w:t>
      </w:r>
      <w:proofErr w:type="spellStart"/>
      <w:r w:rsidR="00E0330A" w:rsidRPr="00702C39">
        <w:t>SZM</w:t>
      </w:r>
      <w:r w:rsidR="00E0330A" w:rsidRPr="00BB22AC">
        <w:rPr>
          <w:vertAlign w:val="subscript"/>
        </w:rPr>
        <w:t>min</w:t>
      </w:r>
      <w:proofErr w:type="spellEnd"/>
      <w:r w:rsidR="00E0330A" w:rsidRPr="00702C39">
        <w:t xml:space="preserve"> 90%, má </w:t>
      </w:r>
      <w:r w:rsidR="000549A4">
        <w:t>Poskytovate</w:t>
      </w:r>
      <w:r w:rsidR="00E0330A" w:rsidRPr="00702C39">
        <w:t xml:space="preserve">ľ právo doúčtovať </w:t>
      </w:r>
      <w:r w:rsidR="000549A4">
        <w:t>Objednávateľov</w:t>
      </w:r>
      <w:r w:rsidR="00E0330A" w:rsidRPr="00702C39">
        <w:t xml:space="preserve">i </w:t>
      </w:r>
      <w:r>
        <w:tab/>
      </w:r>
      <w:r w:rsidR="00E0330A" w:rsidRPr="00702C39">
        <w:t>zmluvnú pokutu - tzv. poplatok za nedočerpanie množstiev nasledovne:</w:t>
      </w:r>
    </w:p>
    <w:p w14:paraId="5FFFA2DC" w14:textId="2EE89599" w:rsidR="00E0330A" w:rsidRPr="00702C39" w:rsidRDefault="00730899" w:rsidP="00E0330A">
      <w:pPr>
        <w:spacing w:line="276" w:lineRule="auto"/>
      </w:pPr>
      <w:r>
        <w:tab/>
      </w:r>
      <w:r w:rsidR="00E0330A" w:rsidRPr="00702C39">
        <w:t xml:space="preserve">Poplatok za nedočerpanie množstiev = (rozdiel medzi Dolnou toleranciou spotreby a skutočne odobratým </w:t>
      </w:r>
      <w:r>
        <w:tab/>
      </w:r>
      <w:r w:rsidR="00E0330A" w:rsidRPr="00702C39">
        <w:t>množstvom) * 0,003 €/kWh</w:t>
      </w:r>
    </w:p>
    <w:p w14:paraId="6D17B19A" w14:textId="7B7B69D4" w:rsidR="00E0330A" w:rsidRDefault="00730899" w:rsidP="00E0330A">
      <w:pPr>
        <w:spacing w:line="276" w:lineRule="auto"/>
      </w:pPr>
      <w:r>
        <w:tab/>
      </w:r>
      <w:r w:rsidR="00E0330A" w:rsidRPr="00702C39">
        <w:t xml:space="preserve">Ak </w:t>
      </w:r>
      <w:r w:rsidR="000549A4">
        <w:t>Objednávate</w:t>
      </w:r>
      <w:r w:rsidR="00E0330A" w:rsidRPr="00702C39">
        <w:t xml:space="preserve">ľ poruší svoj záväzok tým, že za Vyhodnocovacie obdobie odoberie množstvo energie v plyne </w:t>
      </w:r>
      <w:r w:rsidR="000549A4">
        <w:tab/>
      </w:r>
      <w:r w:rsidR="00E0330A" w:rsidRPr="00702C39">
        <w:t>vyššie</w:t>
      </w:r>
      <w:r w:rsidR="000549A4">
        <w:t xml:space="preserve"> </w:t>
      </w:r>
      <w:r w:rsidR="00E0330A" w:rsidRPr="00702C39">
        <w:t xml:space="preserve">ako je dohodnutá Horná tolerancia spotreby </w:t>
      </w:r>
      <w:proofErr w:type="spellStart"/>
      <w:r w:rsidR="00E0330A" w:rsidRPr="00702C39">
        <w:t>SZM</w:t>
      </w:r>
      <w:r w:rsidR="00E0330A" w:rsidRPr="00BB22AC">
        <w:rPr>
          <w:vertAlign w:val="subscript"/>
        </w:rPr>
        <w:t>max</w:t>
      </w:r>
      <w:proofErr w:type="spellEnd"/>
      <w:r w:rsidR="00E0330A" w:rsidRPr="00702C39">
        <w:t xml:space="preserve"> 110%, má </w:t>
      </w:r>
      <w:r w:rsidR="000549A4">
        <w:t>Poskytovat</w:t>
      </w:r>
      <w:r w:rsidR="00E0330A" w:rsidRPr="00702C39">
        <w:t xml:space="preserve">eľ právo doúčtovať </w:t>
      </w:r>
      <w:r w:rsidR="000549A4">
        <w:tab/>
        <w:t>Objednávateľov</w:t>
      </w:r>
      <w:r w:rsidR="00E0330A" w:rsidRPr="00702C39">
        <w:t>i zmluvnú pokutu - tzv. poplatok za prečerpanie množstiev nasledovne:</w:t>
      </w:r>
    </w:p>
    <w:p w14:paraId="41055F6D" w14:textId="5438259C" w:rsidR="00E0330A" w:rsidRDefault="00730899" w:rsidP="00E0330A">
      <w:pPr>
        <w:spacing w:line="276" w:lineRule="auto"/>
      </w:pPr>
      <w:r>
        <w:tab/>
      </w:r>
      <w:r w:rsidR="00E0330A" w:rsidRPr="00702C39">
        <w:t xml:space="preserve">Poplatok za prečerpanie množstiev = (rozdiel medzi skutočne odobratým množstvom a Hornou toleranciou </w:t>
      </w:r>
      <w:r>
        <w:tab/>
      </w:r>
      <w:r w:rsidR="00E0330A" w:rsidRPr="00702C39">
        <w:t>spotreby) * 0,003 % €/kWh</w:t>
      </w:r>
    </w:p>
    <w:p w14:paraId="0201EC53" w14:textId="183F6428" w:rsidR="00817F4E" w:rsidRDefault="00730899" w:rsidP="00730899">
      <w:pPr>
        <w:pStyle w:val="Zoznam5"/>
        <w:numPr>
          <w:ilvl w:val="0"/>
          <w:numId w:val="0"/>
        </w:numPr>
      </w:pPr>
      <w:r w:rsidRPr="0089352C">
        <w:t>Vyhodnotenie spotrebovaného množstva plynu podľa predošlých bodov vykoná Poskytovateľ po ukončení Zmluvného obdobia a Cenu za neodobratý plyn alebo Cenu za prekročené množstvo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p>
    <w:p w14:paraId="56A1A69E" w14:textId="10C4FB69" w:rsidR="00165074" w:rsidRPr="0089352C" w:rsidRDefault="00165074" w:rsidP="00730899">
      <w:pPr>
        <w:pStyle w:val="Zoznam5"/>
        <w:numPr>
          <w:ilvl w:val="0"/>
          <w:numId w:val="0"/>
        </w:numPr>
        <w:ind w:left="792"/>
      </w:pP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148EEE5" w14:textId="5B49A6D6" w:rsidR="00165074" w:rsidRPr="0089352C" w:rsidRDefault="00165074" w:rsidP="00165074">
      <w:pPr>
        <w:pStyle w:val="Nadpis2"/>
      </w:pPr>
      <w:r w:rsidRPr="0089352C">
        <w:lastRenderedPageBreak/>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799E60D2"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zodpovedá cene Zmluvného plnenia za kalendárny mesiac, za ktorý sa Preddavok 2 platí. Preddavok 1 zohľadňuje 60% Predpokladaného odberu za Odberné miesta s mesačným odpočtom v danom mesiaci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4BF54E60"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zodpovedá predpokladanej cene Zmluvného plnenia za kalendárny mesiac. Preddavok 2 zohľadňuje množstvo plynu vo výške 1/12 Predpokladaného odberu za Odberné miesta s ročným odpočtom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77777777" w:rsidR="00165074" w:rsidRPr="0089352C" w:rsidRDefault="00165074" w:rsidP="00165074">
      <w:pPr>
        <w:pStyle w:val="Zoznam5"/>
      </w:pPr>
      <w:r w:rsidRPr="0089352C">
        <w:t>Platby Preddavkov sa budú uskutočňovať na základe vystavených zálohových faktúr, pričom sa nejedná o faktúry podľa čl. 4 Zmluvy</w:t>
      </w:r>
      <w:r w:rsidRPr="0089352C">
        <w:rPr>
          <w:sz w:val="20"/>
        </w:rPr>
        <w:t>.</w:t>
      </w:r>
    </w:p>
    <w:p w14:paraId="6FE82310" w14:textId="4B516F2A" w:rsidR="00165074" w:rsidRPr="0089352C" w:rsidRDefault="00165074" w:rsidP="00165074">
      <w:pPr>
        <w:pStyle w:val="Zoznam5"/>
      </w:pPr>
      <w:r w:rsidRPr="0089352C">
        <w:t>Zálohové faktúry na Preddavky budú vystavené pre jednotlivé skupiny odberných miest zoskupenými do skupín v zmysle Prílohy č. 2.</w:t>
      </w:r>
    </w:p>
    <w:p w14:paraId="6D990F75" w14:textId="7129D7B1" w:rsidR="00165074" w:rsidRPr="0089352C" w:rsidRDefault="00165074" w:rsidP="00FB4D17">
      <w:pPr>
        <w:pStyle w:val="Zoznam5"/>
        <w:spacing w:after="0"/>
      </w:pPr>
      <w:r w:rsidRPr="0089352C">
        <w:t>Lehota splatnosti zálohovej faktúry na</w:t>
      </w:r>
      <w:r w:rsidR="00FB4D17">
        <w:t xml:space="preserve"> Preddavky je tridsa</w:t>
      </w:r>
      <w:r w:rsidR="00FB4D17" w:rsidRPr="0089352C">
        <w:t>ť (</w:t>
      </w:r>
      <w:r w:rsidR="00FB4D17">
        <w:t>30</w:t>
      </w:r>
      <w:r w:rsidR="00FB4D17" w:rsidRPr="0089352C">
        <w:t>) dní odo dňa jej doručenia Objednávateľovi</w:t>
      </w:r>
      <w:r w:rsidRPr="0089352C">
        <w:t>, 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041E72B1" w14:textId="77777777" w:rsidR="006D56B2" w:rsidRPr="003C3D4D" w:rsidRDefault="006D56B2" w:rsidP="006D56B2"/>
    <w:p w14:paraId="1F22A4FA" w14:textId="77777777" w:rsidR="006D56B2" w:rsidRPr="003C3D4D" w:rsidRDefault="006D56B2" w:rsidP="006D56B2">
      <w:pPr>
        <w:rPr>
          <w:rFonts w:eastAsia="Calibri"/>
        </w:rPr>
      </w:pPr>
      <w:bookmarkStart w:id="23" w:name="OLE_LINK106"/>
      <w:r w:rsidRPr="003C3D4D">
        <w:rPr>
          <w:rFonts w:eastAsia="Calibri"/>
        </w:rPr>
        <w:t xml:space="preserve">V Bratislave, dňa </w:t>
      </w:r>
      <w:r w:rsidRPr="0042512A">
        <w:rPr>
          <w:rFonts w:eastAsia="Arial Unicode MS"/>
          <w:highlight w:val="yellow"/>
        </w:rPr>
        <w:t>[ • ]</w:t>
      </w:r>
      <w:r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Pr="0042512A">
        <w:rPr>
          <w:rFonts w:eastAsia="Arial Unicode MS"/>
          <w:highlight w:val="yellow"/>
        </w:rPr>
        <w:t>[ • ]</w:t>
      </w:r>
    </w:p>
    <w:p w14:paraId="0F1FD8E6" w14:textId="77777777" w:rsidR="006D56B2" w:rsidRPr="003C3D4D" w:rsidRDefault="006D56B2" w:rsidP="006D56B2">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53D0AD5F" w14:textId="77777777" w:rsidR="006D56B2" w:rsidRPr="003C3D4D" w:rsidRDefault="006D56B2" w:rsidP="006D56B2">
      <w:pPr>
        <w:rPr>
          <w:rFonts w:eastAsia="Calibri"/>
        </w:rPr>
      </w:pPr>
    </w:p>
    <w:p w14:paraId="69EE8B10" w14:textId="77777777" w:rsidR="006D56B2" w:rsidRPr="003C3D4D" w:rsidRDefault="006D56B2" w:rsidP="006D56B2"/>
    <w:p w14:paraId="0BCCD494" w14:textId="77777777" w:rsidR="006D56B2" w:rsidRPr="003C3D4D" w:rsidRDefault="006D56B2" w:rsidP="006D56B2">
      <w:r w:rsidRPr="003C3D4D">
        <w:t>____________________________________</w:t>
      </w:r>
      <w:r w:rsidRPr="003C3D4D">
        <w:tab/>
      </w:r>
      <w:r w:rsidRPr="003C3D4D">
        <w:tab/>
        <w:t>_________________________________</w:t>
      </w:r>
    </w:p>
    <w:p w14:paraId="4C03E936" w14:textId="77777777" w:rsidR="006D56B2" w:rsidRPr="003C3D4D" w:rsidRDefault="006D56B2" w:rsidP="006D56B2">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4D16A657" w14:textId="77777777" w:rsidR="006D56B2" w:rsidRPr="003C3D4D" w:rsidRDefault="006D56B2" w:rsidP="006D56B2">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3"/>
    <w:p w14:paraId="2F86EE3C" w14:textId="5F5143ED" w:rsidR="00165074" w:rsidRDefault="00165074" w:rsidP="006D56B2">
      <w:pPr>
        <w:rPr>
          <w:rFonts w:eastAsia="Calibri"/>
        </w:rPr>
      </w:pPr>
    </w:p>
    <w:p w14:paraId="4BA7B6A9" w14:textId="6C157935" w:rsidR="00D73953" w:rsidRDefault="00D73953" w:rsidP="006D56B2">
      <w:pPr>
        <w:rPr>
          <w:rFonts w:eastAsia="Calibri"/>
        </w:rPr>
      </w:pPr>
    </w:p>
    <w:p w14:paraId="0ED7E376" w14:textId="598E6868" w:rsidR="00D73953" w:rsidRDefault="00D73953" w:rsidP="006D56B2">
      <w:pPr>
        <w:rPr>
          <w:rFonts w:eastAsia="Calibri"/>
        </w:rPr>
      </w:pPr>
    </w:p>
    <w:p w14:paraId="47484B07" w14:textId="192B26F5" w:rsidR="00D73953" w:rsidRDefault="00D73953" w:rsidP="006D56B2">
      <w:pPr>
        <w:rPr>
          <w:rFonts w:eastAsia="Calibri"/>
        </w:rPr>
      </w:pPr>
    </w:p>
    <w:p w14:paraId="2A46DEC7" w14:textId="313D5FFE" w:rsidR="00D73953" w:rsidRPr="0089352C" w:rsidRDefault="00D73953" w:rsidP="00D73953">
      <w:pPr>
        <w:pStyle w:val="Nadpis2"/>
      </w:pPr>
      <w:r w:rsidRPr="0089352C">
        <w:t>Príloha č. 6</w:t>
      </w:r>
      <w:r>
        <w:t>b</w:t>
      </w:r>
    </w:p>
    <w:p w14:paraId="52B9094A" w14:textId="77777777" w:rsidR="00286C4F" w:rsidRDefault="00D73953" w:rsidP="00D73953">
      <w:pPr>
        <w:pStyle w:val="Nadpis2"/>
      </w:pPr>
      <w:r>
        <w:t>Osobitné povinnosti pre OM vykurovacieho charakteru</w:t>
      </w:r>
    </w:p>
    <w:p w14:paraId="7BDD3535" w14:textId="49F1E391" w:rsidR="00D73953" w:rsidRDefault="00D73953" w:rsidP="00D73953">
      <w:pPr>
        <w:pStyle w:val="Nadpis2"/>
      </w:pPr>
      <w:r>
        <w:t>so ZM nad 645</w:t>
      </w:r>
      <w:r w:rsidR="00286C4F">
        <w:t> </w:t>
      </w:r>
      <w:r>
        <w:t>600</w:t>
      </w:r>
      <w:r w:rsidR="00286C4F">
        <w:t xml:space="preserve"> </w:t>
      </w:r>
      <w:r>
        <w:t xml:space="preserve">kWh </w:t>
      </w:r>
      <w:r w:rsidR="00286C4F">
        <w:t>(resp. 60 000 m</w:t>
      </w:r>
      <w:r w:rsidR="00286C4F">
        <w:rPr>
          <w:vertAlign w:val="superscript"/>
        </w:rPr>
        <w:t>3</w:t>
      </w:r>
      <w:r w:rsidR="00286C4F">
        <w:t>)</w:t>
      </w:r>
    </w:p>
    <w:p w14:paraId="44D23D7F" w14:textId="0CA42135" w:rsidR="00286C4F" w:rsidRPr="00286C4F" w:rsidRDefault="00286C4F" w:rsidP="00286C4F">
      <w:pPr>
        <w:pStyle w:val="Odsekzoznamu"/>
        <w:numPr>
          <w:ilvl w:val="0"/>
          <w:numId w:val="48"/>
        </w:numPr>
        <w:spacing w:before="240" w:line="276" w:lineRule="auto"/>
        <w:rPr>
          <w:b/>
        </w:rPr>
      </w:pPr>
      <w:r w:rsidRPr="00286C4F">
        <w:rPr>
          <w:b/>
        </w:rPr>
        <w:t>Vykurovacie krivky a riešenie stavov núdze</w:t>
      </w:r>
    </w:p>
    <w:p w14:paraId="508E05A8" w14:textId="046889A9" w:rsidR="00286C4F" w:rsidRDefault="00286C4F" w:rsidP="00286C4F">
      <w:pPr>
        <w:spacing w:line="276" w:lineRule="auto"/>
      </w:pPr>
      <w:r w:rsidRPr="007A196F">
        <w:t xml:space="preserve">Základnou vykurovacou krivkou je prvá vykurovacia krivka, pri ktorej </w:t>
      </w:r>
      <w:r w:rsidR="00E43912">
        <w:t>Objednávateľ</w:t>
      </w:r>
      <w:r w:rsidRPr="007A196F">
        <w:t xml:space="preserve"> uskutočňuje v príslušnom O</w:t>
      </w:r>
      <w:r w:rsidR="00E43912">
        <w:t>dbernom mieste</w:t>
      </w:r>
      <w:r w:rsidRPr="007A196F">
        <w:t xml:space="preserve"> odber plynu do zmluvne dohodnutého denného množstva (DMM). Základná vykurovacia krivka predstavuje denné hodnoty odberov v m</w:t>
      </w:r>
      <w:r w:rsidRPr="007A196F">
        <w:rPr>
          <w:vertAlign w:val="superscript"/>
        </w:rPr>
        <w:t>3</w:t>
      </w:r>
      <w:r w:rsidRPr="007A196F">
        <w:t xml:space="preserve"> v príslušnom O</w:t>
      </w:r>
      <w:r w:rsidR="00E43912">
        <w:t>dbernom mieste</w:t>
      </w:r>
      <w:r w:rsidRPr="007A196F">
        <w:t xml:space="preserve"> </w:t>
      </w:r>
      <w:r w:rsidR="00E43912">
        <w:t>Objednáva</w:t>
      </w:r>
      <w:r w:rsidRPr="007A196F">
        <w:t>teľa v závislosti od dennej teploty ovzdušia v stupňoch Celzia.</w:t>
      </w:r>
    </w:p>
    <w:p w14:paraId="737BD3AC" w14:textId="77777777" w:rsidR="00286C4F" w:rsidRDefault="00286C4F" w:rsidP="00286C4F">
      <w:pPr>
        <w:spacing w:line="276" w:lineRule="auto"/>
      </w:pPr>
      <w:r w:rsidRPr="007A196F">
        <w:t>Obmedzujúcimi vykurovacími krivkami sú druhá až šiesta vykurovacia krivka, ktoré sú odvodené od základnej vykurovacej krivky a predstavujú zníženie denného odberu v porovnaní so základnou vykurovacou krivkou.</w:t>
      </w:r>
    </w:p>
    <w:p w14:paraId="70745EEC" w14:textId="45541F86" w:rsidR="00286C4F" w:rsidRDefault="00286C4F" w:rsidP="00286C4F">
      <w:pPr>
        <w:spacing w:line="276" w:lineRule="auto"/>
      </w:pPr>
      <w:r w:rsidRPr="007A196F">
        <w:t>Denné hodnoty odberov v m</w:t>
      </w:r>
      <w:r w:rsidRPr="007A196F">
        <w:rPr>
          <w:vertAlign w:val="superscript"/>
        </w:rPr>
        <w:t>3</w:t>
      </w:r>
      <w:r w:rsidRPr="007A196F">
        <w:t xml:space="preserve"> stanovené pre jednotlivé vykurovacie krivky sú pre príslušné O</w:t>
      </w:r>
      <w:r w:rsidR="00E43912">
        <w:t>dberné miesta</w:t>
      </w:r>
      <w:r w:rsidRPr="007A196F">
        <w:t xml:space="preserve"> </w:t>
      </w:r>
      <w:r w:rsidR="00E43912">
        <w:t>Objednávateľa</w:t>
      </w:r>
      <w:r w:rsidRPr="007A196F">
        <w:t xml:space="preserve"> uvedené vo vykurovacej tabuľke v článku 3. tejto prílohy. </w:t>
      </w:r>
    </w:p>
    <w:p w14:paraId="3B6A843D" w14:textId="77777777" w:rsidR="00286C4F" w:rsidRDefault="00286C4F" w:rsidP="00286C4F">
      <w:pPr>
        <w:spacing w:after="60" w:line="276" w:lineRule="auto"/>
      </w:pPr>
      <w:r w:rsidRPr="007A196F">
        <w:t>Pri obmedzujúcich odberových stupňoch:</w:t>
      </w:r>
    </w:p>
    <w:p w14:paraId="0F56BF63" w14:textId="72B63067" w:rsidR="00286C4F" w:rsidRDefault="00286C4F" w:rsidP="00286C4F">
      <w:pPr>
        <w:pStyle w:val="Odsekzoznamu"/>
        <w:numPr>
          <w:ilvl w:val="0"/>
          <w:numId w:val="50"/>
        </w:numPr>
        <w:spacing w:before="60" w:line="276" w:lineRule="auto"/>
      </w:pPr>
      <w:r w:rsidRPr="007A196F">
        <w:t xml:space="preserve">č. 8 je </w:t>
      </w:r>
      <w:r w:rsidR="00E43912">
        <w:t>Objednávateľ</w:t>
      </w:r>
      <w:r w:rsidRPr="007A196F">
        <w:t xml:space="preserve"> pre OM so ZM nad 645 600 kWh (resp. 60 000 m3 ) povinný znížiť odber plynu na úroveň bezpečnostného minima,</w:t>
      </w:r>
    </w:p>
    <w:p w14:paraId="0DF8F19D" w14:textId="227082F9" w:rsidR="00286C4F" w:rsidRDefault="00286C4F" w:rsidP="00286C4F">
      <w:pPr>
        <w:spacing w:before="60" w:line="276" w:lineRule="auto"/>
      </w:pPr>
      <w:r>
        <w:tab/>
      </w:r>
      <w:r w:rsidRPr="007A196F">
        <w:t xml:space="preserve">Bezpečnostné minimum je najnižšou hodnotou denného odberu plynu na OM </w:t>
      </w:r>
      <w:r w:rsidR="00E43912">
        <w:t>Objednávat</w:t>
      </w:r>
      <w:r w:rsidRPr="007A196F">
        <w:t xml:space="preserve">eľa, ktorá je nevyhnutne </w:t>
      </w:r>
      <w:r>
        <w:tab/>
      </w:r>
      <w:r w:rsidRPr="007A196F">
        <w:t xml:space="preserve">potrebná na zaistenie bezpečnosti výrobných zariadení a obsluhy a na zamedzenie vzniku škôd. Pri odbere plynu </w:t>
      </w:r>
      <w:r>
        <w:tab/>
      </w:r>
      <w:r w:rsidRPr="007A196F">
        <w:t xml:space="preserve">na úrovni bezpečnostného minima nie je </w:t>
      </w:r>
      <w:r w:rsidR="00F048BE">
        <w:t>Objednávate</w:t>
      </w:r>
      <w:r w:rsidRPr="007A196F">
        <w:t xml:space="preserve">ľ oprávnený zabezpečovať výrobu, okrem prípadov, </w:t>
      </w:r>
      <w:r w:rsidR="00F048BE">
        <w:tab/>
      </w:r>
      <w:r w:rsidRPr="007A196F">
        <w:t xml:space="preserve">taxatívne uvedených vo vyhláške Ministerstva hospodárstva Slovenskej republiky č. 416/2012 Z.z. v znení </w:t>
      </w:r>
      <w:r w:rsidR="00F048BE">
        <w:tab/>
      </w:r>
      <w:r w:rsidRPr="007A196F">
        <w:t>neskorších</w:t>
      </w:r>
      <w:r w:rsidR="00F048BE">
        <w:t xml:space="preserve"> </w:t>
      </w:r>
      <w:r w:rsidRPr="007A196F">
        <w:t>predpisov</w:t>
      </w:r>
    </w:p>
    <w:p w14:paraId="2259D3CD" w14:textId="4918D4DD" w:rsidR="00286C4F" w:rsidRDefault="00286C4F" w:rsidP="00286C4F">
      <w:pPr>
        <w:spacing w:before="60" w:line="276" w:lineRule="auto"/>
      </w:pPr>
      <w:r>
        <w:tab/>
      </w:r>
      <w:r w:rsidRPr="007A196F">
        <w:t xml:space="preserve">(i) § 4 ods. 10, v ktorých je horná hranica hodnoty bezpečnostného minima na odbernom mieste </w:t>
      </w:r>
      <w:r w:rsidR="00F048BE">
        <w:t>Objednávate</w:t>
      </w:r>
      <w:r w:rsidRPr="007A196F">
        <w:t xml:space="preserve">ľa </w:t>
      </w:r>
      <w:r w:rsidR="00F048BE">
        <w:tab/>
      </w:r>
      <w:r w:rsidRPr="007A196F">
        <w:t xml:space="preserve">musí byť stanovená objektívne, pritom nesmie presiahnuť úroveň najviac 90 % zo základného odberového </w:t>
      </w:r>
      <w:r w:rsidR="00F048BE">
        <w:tab/>
      </w:r>
      <w:r w:rsidRPr="007A196F">
        <w:t>stupňa;</w:t>
      </w:r>
    </w:p>
    <w:p w14:paraId="6B1F290D" w14:textId="15FDB0E8" w:rsidR="00286C4F" w:rsidRDefault="00286C4F" w:rsidP="00286C4F">
      <w:pPr>
        <w:spacing w:before="60" w:line="276" w:lineRule="auto"/>
      </w:pPr>
      <w:r>
        <w:tab/>
      </w:r>
      <w:r w:rsidRPr="007A196F">
        <w:t xml:space="preserve">(ii) § 4 ods. 11, kde bezpečnostné minimum na časť odberu plynu na odbernom mieste využívaného na prevádzku </w:t>
      </w:r>
      <w:r>
        <w:tab/>
      </w:r>
      <w:r w:rsidRPr="007A196F">
        <w:t xml:space="preserve">prepravnej siete a v ďalších prípadoch, taxatívne uvedených v § 4 ods. 11, je 100% základného odberového </w:t>
      </w:r>
      <w:r>
        <w:tab/>
      </w:r>
      <w:r w:rsidRPr="007A196F">
        <w:t xml:space="preserve">stupňa. </w:t>
      </w:r>
    </w:p>
    <w:p w14:paraId="2576BFCD" w14:textId="12FBE36E" w:rsidR="00286C4F" w:rsidRDefault="00286C4F" w:rsidP="00286C4F">
      <w:pPr>
        <w:spacing w:line="276" w:lineRule="auto"/>
      </w:pPr>
      <w:r>
        <w:tab/>
      </w:r>
      <w:r w:rsidRPr="007A196F">
        <w:t xml:space="preserve">V prípade odberu plynu na rôzne účely v zmysle platnej Vyhlášky, výsledná hodnota bezpečnostného minima sa </w:t>
      </w:r>
      <w:r>
        <w:tab/>
      </w:r>
      <w:r w:rsidRPr="007A196F">
        <w:t xml:space="preserve">určí ako súčet hodnôt bezpečnostného minima na časť odberu využívaného na výrobu potravín dennej spotreby </w:t>
      </w:r>
      <w:r>
        <w:tab/>
      </w:r>
      <w:r w:rsidRPr="007A196F">
        <w:t xml:space="preserve">pre obyvateľov okrem výroby alkoholických a tabakových výrobkov, spracovanie potravín, ktoré podliehajú rýchlej </w:t>
      </w:r>
      <w:r>
        <w:tab/>
      </w:r>
      <w:r w:rsidRPr="007A196F">
        <w:t xml:space="preserve">skaze, zabezpečenie prevádzky živočíšnej výroby s nebezpečenstvom uhynutia hospodárskych zvierat, výrobu </w:t>
      </w:r>
      <w:r>
        <w:tab/>
      </w:r>
      <w:r w:rsidRPr="007A196F">
        <w:t xml:space="preserve">tepla pre odberateľov v domácnosti, zabezpečenie nevyhnutných potrieb prevádzky zdravotníckych zariadení, </w:t>
      </w:r>
      <w:r>
        <w:tab/>
      </w:r>
      <w:r w:rsidRPr="007A196F">
        <w:t xml:space="preserve">poskytovanie podpornej služby v </w:t>
      </w:r>
      <w:proofErr w:type="spellStart"/>
      <w:r w:rsidRPr="007A196F">
        <w:t>elektroenergetike</w:t>
      </w:r>
      <w:proofErr w:type="spellEnd"/>
      <w:r w:rsidRPr="007A196F">
        <w:t xml:space="preserve"> v nevyhnutnom rozsahu odsúhlasenom dispečingom </w:t>
      </w:r>
      <w:r>
        <w:tab/>
      </w:r>
      <w:r w:rsidRPr="007A196F">
        <w:t xml:space="preserve">prevádzkovateľa prenosovej sústavy a plynárenským dispečingom, prevádzku vodárne alebo čistiarne </w:t>
      </w:r>
      <w:r>
        <w:tab/>
      </w:r>
      <w:r w:rsidRPr="007A196F">
        <w:t xml:space="preserve">odpadových vôd, spracovanie, skladovanie a distribúciu ropy a ropných produktov v rozsahu naplnenia potrieb </w:t>
      </w:r>
      <w:r>
        <w:tab/>
      </w:r>
      <w:r w:rsidRPr="007A196F">
        <w:t xml:space="preserve">trhu na vymedzenom území, prevádzku asanačného zariadenia a prevádzku krematória (tzv. „preukázateľný </w:t>
      </w:r>
      <w:r>
        <w:tab/>
      </w:r>
      <w:r w:rsidRPr="007A196F">
        <w:t>účel“) a bezpečnostného minima na časť odberu plynu využívaného na iný účel.</w:t>
      </w:r>
    </w:p>
    <w:p w14:paraId="6346EEB6" w14:textId="0348EAA9" w:rsidR="00286C4F" w:rsidRDefault="00286C4F" w:rsidP="00286C4F">
      <w:pPr>
        <w:pStyle w:val="Odsekzoznamu"/>
        <w:numPr>
          <w:ilvl w:val="0"/>
          <w:numId w:val="50"/>
        </w:numPr>
        <w:spacing w:line="276" w:lineRule="auto"/>
      </w:pPr>
      <w:r w:rsidRPr="007A196F">
        <w:t xml:space="preserve">č. 9 je </w:t>
      </w:r>
      <w:r w:rsidR="00F048BE">
        <w:t>Objednávate</w:t>
      </w:r>
      <w:r w:rsidRPr="007A196F">
        <w:t>ľ pre OM so ZM nad 645 600 kWh (resp. 60 000 m</w:t>
      </w:r>
      <w:r w:rsidRPr="00286C4F">
        <w:rPr>
          <w:vertAlign w:val="superscript"/>
        </w:rPr>
        <w:t>3</w:t>
      </w:r>
      <w:r w:rsidRPr="007A196F">
        <w:t xml:space="preserve"> )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w:t>
      </w:r>
      <w:proofErr w:type="spellStart"/>
      <w:r w:rsidRPr="007A196F">
        <w:t>elektroenergetike</w:t>
      </w:r>
      <w:proofErr w:type="spellEnd"/>
      <w:r w:rsidRPr="007A196F">
        <w:t xml:space="preserve"> v nevyhnutnom rozsahu odsúhlasenom dispečingom prevádzkovateľa prenosovej sústavy a plynárenským dispečingom, prevádzku prepravnej siete, spracovanie, </w:t>
      </w:r>
      <w:r w:rsidRPr="007A196F">
        <w:lastRenderedPageBreak/>
        <w:t>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w:t>
      </w:r>
    </w:p>
    <w:p w14:paraId="3340AFCF" w14:textId="795BB135" w:rsidR="00286C4F" w:rsidRPr="007A196F" w:rsidRDefault="00286C4F" w:rsidP="00286C4F">
      <w:pPr>
        <w:spacing w:before="60" w:line="276" w:lineRule="auto"/>
      </w:pPr>
      <w:r>
        <w:tab/>
      </w:r>
      <w:r w:rsidRPr="007A196F">
        <w:t xml:space="preserve">Ak </w:t>
      </w:r>
      <w:r w:rsidR="00F048BE">
        <w:t>Objednávate</w:t>
      </w:r>
      <w:r w:rsidRPr="007A196F">
        <w:t xml:space="preserve">ľ využíva plyn aj na iný účel ako vyššie uvedený vymedzený účel, znižuje túto časť odberu plynu </w:t>
      </w:r>
      <w:r w:rsidR="00F048BE">
        <w:tab/>
      </w:r>
      <w:r w:rsidRPr="007A196F">
        <w:t>na nulu.</w:t>
      </w:r>
    </w:p>
    <w:p w14:paraId="09EFDF85" w14:textId="77777777" w:rsidR="00286C4F" w:rsidRPr="007A196F" w:rsidRDefault="00286C4F" w:rsidP="00286C4F">
      <w:pPr>
        <w:spacing w:after="0"/>
      </w:pPr>
      <w:r w:rsidRPr="007A196F">
        <w:t>Prvým havarijným odberovým stupňom je stupeň č. 10, pri ktorom je nulový odber plynu pre všetkých 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28CE0E4C" w14:textId="77777777" w:rsidR="00286C4F" w:rsidRDefault="00286C4F" w:rsidP="00286C4F">
      <w:pPr>
        <w:rPr>
          <w:b/>
        </w:rPr>
      </w:pPr>
    </w:p>
    <w:p w14:paraId="36012263" w14:textId="2CDAFAD7" w:rsidR="00286C4F" w:rsidRDefault="00286C4F" w:rsidP="00286C4F">
      <w:pPr>
        <w:pStyle w:val="Odsekzoznamu"/>
        <w:numPr>
          <w:ilvl w:val="0"/>
          <w:numId w:val="48"/>
        </w:numPr>
        <w:spacing w:before="0" w:line="276" w:lineRule="auto"/>
        <w:rPr>
          <w:b/>
        </w:rPr>
      </w:pPr>
      <w:r w:rsidRPr="00286C4F">
        <w:rPr>
          <w:b/>
        </w:rPr>
        <w:t>Regulačné podmienky pre OM so ZM nad 645 600 kWh (resp. 60 000 m</w:t>
      </w:r>
      <w:r w:rsidRPr="00286C4F">
        <w:rPr>
          <w:b/>
          <w:vertAlign w:val="superscript"/>
        </w:rPr>
        <w:t>3</w:t>
      </w:r>
      <w:r w:rsidRPr="00286C4F">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61"/>
        <w:gridCol w:w="1134"/>
        <w:gridCol w:w="1134"/>
        <w:gridCol w:w="699"/>
        <w:gridCol w:w="700"/>
        <w:gridCol w:w="681"/>
        <w:gridCol w:w="682"/>
      </w:tblGrid>
      <w:tr w:rsidR="00286C4F" w:rsidRPr="00E57FDC" w14:paraId="0644A877" w14:textId="77777777" w:rsidTr="00F00A15">
        <w:trPr>
          <w:trHeight w:val="119"/>
        </w:trPr>
        <w:tc>
          <w:tcPr>
            <w:tcW w:w="1701" w:type="dxa"/>
            <w:vMerge w:val="restart"/>
            <w:shd w:val="clear" w:color="auto" w:fill="auto"/>
          </w:tcPr>
          <w:p w14:paraId="4DC0C7FB" w14:textId="77777777" w:rsidR="00286C4F" w:rsidRPr="00E57FDC" w:rsidRDefault="00286C4F" w:rsidP="00F00A15">
            <w:pPr>
              <w:spacing w:line="276" w:lineRule="auto"/>
              <w:jc w:val="center"/>
              <w:rPr>
                <w:b/>
              </w:rPr>
            </w:pPr>
            <w:r w:rsidRPr="00E57FDC">
              <w:rPr>
                <w:b/>
              </w:rPr>
              <w:t>Číslo OM</w:t>
            </w:r>
          </w:p>
        </w:tc>
        <w:tc>
          <w:tcPr>
            <w:tcW w:w="1361" w:type="dxa"/>
            <w:vMerge w:val="restart"/>
            <w:shd w:val="clear" w:color="auto" w:fill="auto"/>
          </w:tcPr>
          <w:p w14:paraId="77C4D101" w14:textId="77777777" w:rsidR="00286C4F" w:rsidRPr="00E57FDC" w:rsidRDefault="00286C4F" w:rsidP="00F00A15">
            <w:pPr>
              <w:spacing w:line="276" w:lineRule="auto"/>
              <w:jc w:val="center"/>
              <w:rPr>
                <w:b/>
              </w:rPr>
            </w:pPr>
            <w:r w:rsidRPr="00E57FDC">
              <w:rPr>
                <w:b/>
              </w:rPr>
              <w:t xml:space="preserve">Obdobie </w:t>
            </w:r>
          </w:p>
          <w:p w14:paraId="549317FC" w14:textId="77777777" w:rsidR="00286C4F" w:rsidRPr="00E57FDC" w:rsidRDefault="00286C4F" w:rsidP="00F00A15">
            <w:pPr>
              <w:spacing w:line="276" w:lineRule="auto"/>
              <w:jc w:val="center"/>
              <w:rPr>
                <w:b/>
              </w:rPr>
            </w:pPr>
            <w:r w:rsidRPr="00E57FDC">
              <w:rPr>
                <w:b/>
              </w:rPr>
              <w:t>od - do</w:t>
            </w:r>
          </w:p>
        </w:tc>
        <w:tc>
          <w:tcPr>
            <w:tcW w:w="1134" w:type="dxa"/>
            <w:vMerge w:val="restart"/>
            <w:shd w:val="clear" w:color="auto" w:fill="auto"/>
          </w:tcPr>
          <w:p w14:paraId="2A0C0BDE" w14:textId="77777777" w:rsidR="00286C4F" w:rsidRPr="00E57FDC" w:rsidRDefault="00286C4F" w:rsidP="00F00A15">
            <w:pPr>
              <w:spacing w:line="276" w:lineRule="auto"/>
              <w:jc w:val="center"/>
              <w:rPr>
                <w:b/>
              </w:rPr>
            </w:pPr>
            <w:r w:rsidRPr="00E57FDC">
              <w:rPr>
                <w:b/>
              </w:rPr>
              <w:t>P-V</w:t>
            </w:r>
          </w:p>
        </w:tc>
        <w:tc>
          <w:tcPr>
            <w:tcW w:w="1134" w:type="dxa"/>
            <w:vMerge w:val="restart"/>
            <w:shd w:val="clear" w:color="auto" w:fill="auto"/>
          </w:tcPr>
          <w:p w14:paraId="2B301E03" w14:textId="77777777" w:rsidR="00286C4F" w:rsidRPr="00E57FDC" w:rsidRDefault="00286C4F" w:rsidP="00F00A15">
            <w:pPr>
              <w:spacing w:line="276" w:lineRule="auto"/>
              <w:jc w:val="center"/>
              <w:rPr>
                <w:b/>
              </w:rPr>
            </w:pPr>
            <w:r w:rsidRPr="00E57FDC">
              <w:rPr>
                <w:b/>
              </w:rPr>
              <w:t>P-T</w:t>
            </w:r>
          </w:p>
        </w:tc>
        <w:tc>
          <w:tcPr>
            <w:tcW w:w="1399" w:type="dxa"/>
            <w:gridSpan w:val="2"/>
            <w:shd w:val="clear" w:color="auto" w:fill="auto"/>
          </w:tcPr>
          <w:p w14:paraId="6FFC352D" w14:textId="77777777" w:rsidR="00286C4F" w:rsidRPr="00E57FDC" w:rsidRDefault="00286C4F" w:rsidP="00F00A15">
            <w:pPr>
              <w:spacing w:line="276" w:lineRule="auto"/>
              <w:jc w:val="center"/>
              <w:rPr>
                <w:b/>
              </w:rPr>
            </w:pPr>
            <w:r w:rsidRPr="00E57FDC">
              <w:rPr>
                <w:b/>
              </w:rPr>
              <w:t>OS 8SN</w:t>
            </w:r>
          </w:p>
        </w:tc>
        <w:tc>
          <w:tcPr>
            <w:tcW w:w="1363" w:type="dxa"/>
            <w:gridSpan w:val="2"/>
            <w:shd w:val="clear" w:color="auto" w:fill="auto"/>
          </w:tcPr>
          <w:p w14:paraId="3990E241" w14:textId="77777777" w:rsidR="00286C4F" w:rsidRPr="00E57FDC" w:rsidRDefault="00286C4F" w:rsidP="00F00A15">
            <w:pPr>
              <w:spacing w:line="276" w:lineRule="auto"/>
              <w:jc w:val="center"/>
              <w:rPr>
                <w:b/>
              </w:rPr>
            </w:pPr>
            <w:r w:rsidRPr="00E57FDC">
              <w:rPr>
                <w:b/>
              </w:rPr>
              <w:t>OS 9SN</w:t>
            </w:r>
          </w:p>
        </w:tc>
      </w:tr>
      <w:tr w:rsidR="00286C4F" w:rsidRPr="00E57FDC" w14:paraId="42FA0144" w14:textId="77777777" w:rsidTr="00286C4F">
        <w:trPr>
          <w:trHeight w:val="269"/>
        </w:trPr>
        <w:tc>
          <w:tcPr>
            <w:tcW w:w="1701" w:type="dxa"/>
            <w:vMerge/>
            <w:shd w:val="clear" w:color="auto" w:fill="auto"/>
          </w:tcPr>
          <w:p w14:paraId="12FF9056" w14:textId="77777777" w:rsidR="00286C4F" w:rsidRPr="00E57FDC" w:rsidRDefault="00286C4F" w:rsidP="00F00A15">
            <w:pPr>
              <w:spacing w:line="276" w:lineRule="auto"/>
              <w:jc w:val="center"/>
              <w:rPr>
                <w:b/>
              </w:rPr>
            </w:pPr>
          </w:p>
        </w:tc>
        <w:tc>
          <w:tcPr>
            <w:tcW w:w="1361" w:type="dxa"/>
            <w:vMerge/>
            <w:shd w:val="clear" w:color="auto" w:fill="auto"/>
          </w:tcPr>
          <w:p w14:paraId="7150E212" w14:textId="77777777" w:rsidR="00286C4F" w:rsidRPr="00E57FDC" w:rsidRDefault="00286C4F" w:rsidP="00F00A15">
            <w:pPr>
              <w:spacing w:line="276" w:lineRule="auto"/>
              <w:jc w:val="center"/>
              <w:rPr>
                <w:b/>
              </w:rPr>
            </w:pPr>
          </w:p>
        </w:tc>
        <w:tc>
          <w:tcPr>
            <w:tcW w:w="1134" w:type="dxa"/>
            <w:vMerge/>
            <w:shd w:val="clear" w:color="auto" w:fill="auto"/>
          </w:tcPr>
          <w:p w14:paraId="46FDBA89" w14:textId="77777777" w:rsidR="00286C4F" w:rsidRPr="00E57FDC" w:rsidRDefault="00286C4F" w:rsidP="00F00A15">
            <w:pPr>
              <w:spacing w:line="276" w:lineRule="auto"/>
              <w:jc w:val="center"/>
              <w:rPr>
                <w:b/>
              </w:rPr>
            </w:pPr>
          </w:p>
        </w:tc>
        <w:tc>
          <w:tcPr>
            <w:tcW w:w="1134" w:type="dxa"/>
            <w:vMerge/>
            <w:shd w:val="clear" w:color="auto" w:fill="auto"/>
          </w:tcPr>
          <w:p w14:paraId="0EE9E620" w14:textId="77777777" w:rsidR="00286C4F" w:rsidRPr="00E57FDC" w:rsidRDefault="00286C4F" w:rsidP="00F00A15">
            <w:pPr>
              <w:spacing w:line="276" w:lineRule="auto"/>
              <w:jc w:val="center"/>
              <w:rPr>
                <w:b/>
              </w:rPr>
            </w:pPr>
          </w:p>
        </w:tc>
        <w:tc>
          <w:tcPr>
            <w:tcW w:w="699" w:type="dxa"/>
            <w:shd w:val="clear" w:color="auto" w:fill="auto"/>
          </w:tcPr>
          <w:p w14:paraId="3E2E109F" w14:textId="77777777" w:rsidR="00286C4F" w:rsidRPr="00E57FDC" w:rsidRDefault="00286C4F" w:rsidP="00F00A15">
            <w:pPr>
              <w:spacing w:line="276" w:lineRule="auto"/>
              <w:jc w:val="center"/>
              <w:rPr>
                <w:b/>
              </w:rPr>
            </w:pPr>
            <w:r w:rsidRPr="00E57FDC">
              <w:rPr>
                <w:b/>
              </w:rPr>
              <w:t>Q</w:t>
            </w:r>
          </w:p>
        </w:tc>
        <w:tc>
          <w:tcPr>
            <w:tcW w:w="700" w:type="dxa"/>
            <w:shd w:val="clear" w:color="auto" w:fill="auto"/>
          </w:tcPr>
          <w:p w14:paraId="08408A0B" w14:textId="77777777" w:rsidR="00286C4F" w:rsidRPr="00E57FDC" w:rsidRDefault="00286C4F" w:rsidP="00F00A15">
            <w:pPr>
              <w:spacing w:line="276" w:lineRule="auto"/>
              <w:jc w:val="center"/>
              <w:rPr>
                <w:b/>
              </w:rPr>
            </w:pPr>
            <w:r w:rsidRPr="00E57FDC">
              <w:rPr>
                <w:b/>
              </w:rPr>
              <w:t>T</w:t>
            </w:r>
          </w:p>
        </w:tc>
        <w:tc>
          <w:tcPr>
            <w:tcW w:w="681" w:type="dxa"/>
            <w:shd w:val="clear" w:color="auto" w:fill="auto"/>
          </w:tcPr>
          <w:p w14:paraId="2EFC7927" w14:textId="77777777" w:rsidR="00286C4F" w:rsidRPr="00E57FDC" w:rsidRDefault="00286C4F" w:rsidP="00F00A15">
            <w:pPr>
              <w:spacing w:line="276" w:lineRule="auto"/>
              <w:jc w:val="center"/>
              <w:rPr>
                <w:b/>
              </w:rPr>
            </w:pPr>
            <w:r w:rsidRPr="00E57FDC">
              <w:rPr>
                <w:b/>
              </w:rPr>
              <w:t>Q</w:t>
            </w:r>
          </w:p>
        </w:tc>
        <w:tc>
          <w:tcPr>
            <w:tcW w:w="682" w:type="dxa"/>
            <w:shd w:val="clear" w:color="auto" w:fill="auto"/>
          </w:tcPr>
          <w:p w14:paraId="26C086A4" w14:textId="77777777" w:rsidR="00286C4F" w:rsidRPr="00E57FDC" w:rsidRDefault="00286C4F" w:rsidP="00F00A15">
            <w:pPr>
              <w:spacing w:line="276" w:lineRule="auto"/>
              <w:jc w:val="center"/>
              <w:rPr>
                <w:b/>
              </w:rPr>
            </w:pPr>
            <w:r w:rsidRPr="00E57FDC">
              <w:rPr>
                <w:b/>
              </w:rPr>
              <w:t>T</w:t>
            </w:r>
          </w:p>
        </w:tc>
      </w:tr>
      <w:tr w:rsidR="00286C4F" w:rsidRPr="00E57FDC" w14:paraId="0B0BB406" w14:textId="77777777" w:rsidTr="00F00A15">
        <w:tc>
          <w:tcPr>
            <w:tcW w:w="1701" w:type="dxa"/>
            <w:shd w:val="clear" w:color="auto" w:fill="auto"/>
          </w:tcPr>
          <w:p w14:paraId="0C0F76AE" w14:textId="77777777" w:rsidR="00286C4F" w:rsidRPr="00E57FDC" w:rsidRDefault="00286C4F" w:rsidP="00F00A15">
            <w:pPr>
              <w:spacing w:line="276" w:lineRule="auto"/>
              <w:rPr>
                <w:b/>
              </w:rPr>
            </w:pPr>
          </w:p>
        </w:tc>
        <w:tc>
          <w:tcPr>
            <w:tcW w:w="1361" w:type="dxa"/>
            <w:shd w:val="clear" w:color="auto" w:fill="auto"/>
          </w:tcPr>
          <w:p w14:paraId="4848B70B" w14:textId="77777777" w:rsidR="00286C4F" w:rsidRPr="00E57FDC" w:rsidRDefault="00286C4F" w:rsidP="00F00A15">
            <w:pPr>
              <w:spacing w:line="276" w:lineRule="auto"/>
              <w:rPr>
                <w:b/>
              </w:rPr>
            </w:pPr>
          </w:p>
        </w:tc>
        <w:tc>
          <w:tcPr>
            <w:tcW w:w="1134" w:type="dxa"/>
            <w:shd w:val="clear" w:color="auto" w:fill="auto"/>
          </w:tcPr>
          <w:p w14:paraId="28A305ED" w14:textId="77777777" w:rsidR="00286C4F" w:rsidRPr="00E57FDC" w:rsidRDefault="00286C4F" w:rsidP="00F00A15">
            <w:pPr>
              <w:spacing w:line="276" w:lineRule="auto"/>
              <w:rPr>
                <w:b/>
              </w:rPr>
            </w:pPr>
          </w:p>
        </w:tc>
        <w:tc>
          <w:tcPr>
            <w:tcW w:w="1134" w:type="dxa"/>
            <w:shd w:val="clear" w:color="auto" w:fill="auto"/>
          </w:tcPr>
          <w:p w14:paraId="11272247" w14:textId="77777777" w:rsidR="00286C4F" w:rsidRPr="00E57FDC" w:rsidRDefault="00286C4F" w:rsidP="00F00A15">
            <w:pPr>
              <w:spacing w:line="276" w:lineRule="auto"/>
              <w:rPr>
                <w:b/>
              </w:rPr>
            </w:pPr>
          </w:p>
        </w:tc>
        <w:tc>
          <w:tcPr>
            <w:tcW w:w="1399" w:type="dxa"/>
            <w:gridSpan w:val="2"/>
            <w:shd w:val="clear" w:color="auto" w:fill="auto"/>
          </w:tcPr>
          <w:p w14:paraId="255AB4B8" w14:textId="77777777" w:rsidR="00286C4F" w:rsidRPr="00E57FDC" w:rsidRDefault="00286C4F" w:rsidP="00F00A15">
            <w:pPr>
              <w:spacing w:line="276" w:lineRule="auto"/>
              <w:rPr>
                <w:b/>
              </w:rPr>
            </w:pPr>
          </w:p>
        </w:tc>
        <w:tc>
          <w:tcPr>
            <w:tcW w:w="1363" w:type="dxa"/>
            <w:gridSpan w:val="2"/>
            <w:shd w:val="clear" w:color="auto" w:fill="auto"/>
          </w:tcPr>
          <w:p w14:paraId="23D3AFCB" w14:textId="77777777" w:rsidR="00286C4F" w:rsidRPr="00E57FDC" w:rsidRDefault="00286C4F" w:rsidP="00F00A15">
            <w:pPr>
              <w:spacing w:line="276" w:lineRule="auto"/>
              <w:rPr>
                <w:b/>
              </w:rPr>
            </w:pPr>
          </w:p>
        </w:tc>
      </w:tr>
    </w:tbl>
    <w:p w14:paraId="009DD8DF" w14:textId="77777777" w:rsidR="00286C4F" w:rsidRPr="00034718" w:rsidRDefault="00286C4F" w:rsidP="00393EFF">
      <w:pPr>
        <w:spacing w:after="60"/>
      </w:pPr>
      <w:r w:rsidRPr="00034718">
        <w:t xml:space="preserve">Vysvetlivky: </w:t>
      </w:r>
    </w:p>
    <w:p w14:paraId="429597B0" w14:textId="77777777" w:rsidR="00286C4F" w:rsidRPr="00034718" w:rsidRDefault="00286C4F" w:rsidP="00286C4F">
      <w:pPr>
        <w:spacing w:before="0" w:after="0"/>
      </w:pPr>
      <w:r w:rsidRPr="00034718">
        <w:t xml:space="preserve">P-V – podiel odberu vykurovacieho charakteru (v %) </w:t>
      </w:r>
    </w:p>
    <w:p w14:paraId="7FE90903" w14:textId="77777777" w:rsidR="00286C4F" w:rsidRPr="00034718" w:rsidRDefault="00286C4F" w:rsidP="00286C4F">
      <w:pPr>
        <w:spacing w:before="0" w:after="0"/>
      </w:pPr>
      <w:r w:rsidRPr="00034718">
        <w:t xml:space="preserve">P-T – podiel odberu technologického charakteru (v %) </w:t>
      </w:r>
    </w:p>
    <w:p w14:paraId="2A0BA7BC" w14:textId="77777777" w:rsidR="00286C4F" w:rsidRPr="00034718" w:rsidRDefault="00286C4F" w:rsidP="00286C4F">
      <w:pPr>
        <w:spacing w:before="0" w:after="0"/>
      </w:pPr>
      <w:r w:rsidRPr="00034718">
        <w:t>Q – údaje o denných množstvách (v m</w:t>
      </w:r>
      <w:r w:rsidRPr="00034718">
        <w:rPr>
          <w:vertAlign w:val="superscript"/>
        </w:rPr>
        <w:t>3</w:t>
      </w:r>
      <w:r w:rsidRPr="00034718">
        <w:t xml:space="preserve">) </w:t>
      </w:r>
    </w:p>
    <w:p w14:paraId="1C2EA3A7" w14:textId="77777777" w:rsidR="00286C4F" w:rsidRPr="00034718" w:rsidRDefault="00286C4F" w:rsidP="00286C4F">
      <w:pPr>
        <w:spacing w:before="0" w:after="0"/>
      </w:pPr>
      <w:r w:rsidRPr="00034718">
        <w:t>T – časový posun potrebný na zníženie odberu (v hod.)</w:t>
      </w:r>
    </w:p>
    <w:p w14:paraId="4448F4AA" w14:textId="13F6BB69" w:rsidR="00286C4F" w:rsidRDefault="00F048BE" w:rsidP="00286C4F">
      <w:pPr>
        <w:spacing w:line="276" w:lineRule="auto"/>
      </w:pPr>
      <w:r>
        <w:t>Objednávat</w:t>
      </w:r>
      <w:r w:rsidR="00286C4F" w:rsidRPr="00034718">
        <w: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268"/>
        <w:gridCol w:w="3165"/>
      </w:tblGrid>
      <w:tr w:rsidR="00393EFF" w:rsidRPr="00E57FDC" w14:paraId="1C3DA461" w14:textId="77777777" w:rsidTr="00F00A15">
        <w:tc>
          <w:tcPr>
            <w:tcW w:w="3057" w:type="dxa"/>
            <w:shd w:val="clear" w:color="auto" w:fill="auto"/>
          </w:tcPr>
          <w:p w14:paraId="01E518F0" w14:textId="77777777" w:rsidR="00393EFF" w:rsidRPr="00E57FDC" w:rsidRDefault="00393EFF" w:rsidP="00F00A15">
            <w:pPr>
              <w:spacing w:line="276" w:lineRule="auto"/>
              <w:jc w:val="center"/>
              <w:rPr>
                <w:b/>
              </w:rPr>
            </w:pPr>
            <w:r w:rsidRPr="00E57FDC">
              <w:rPr>
                <w:b/>
              </w:rPr>
              <w:t>Číslo OM</w:t>
            </w:r>
          </w:p>
        </w:tc>
        <w:tc>
          <w:tcPr>
            <w:tcW w:w="2268" w:type="dxa"/>
            <w:shd w:val="clear" w:color="auto" w:fill="auto"/>
          </w:tcPr>
          <w:p w14:paraId="4CFA55A0" w14:textId="77777777" w:rsidR="00393EFF" w:rsidRPr="00E57FDC" w:rsidRDefault="00393EFF" w:rsidP="00F00A15">
            <w:pPr>
              <w:spacing w:line="276" w:lineRule="auto"/>
              <w:jc w:val="center"/>
              <w:rPr>
                <w:b/>
              </w:rPr>
            </w:pPr>
            <w:r w:rsidRPr="00E57FDC">
              <w:rPr>
                <w:b/>
              </w:rPr>
              <w:t>Obdobie od - do</w:t>
            </w:r>
          </w:p>
        </w:tc>
        <w:tc>
          <w:tcPr>
            <w:tcW w:w="3165" w:type="dxa"/>
            <w:shd w:val="clear" w:color="auto" w:fill="auto"/>
          </w:tcPr>
          <w:p w14:paraId="3AB3BBEF" w14:textId="77777777" w:rsidR="00393EFF" w:rsidRPr="00E57FDC" w:rsidRDefault="00393EFF" w:rsidP="00F00A15">
            <w:pPr>
              <w:spacing w:line="276" w:lineRule="auto"/>
              <w:jc w:val="center"/>
              <w:rPr>
                <w:b/>
              </w:rPr>
            </w:pPr>
            <w:r w:rsidRPr="00E57FDC">
              <w:rPr>
                <w:b/>
              </w:rPr>
              <w:t>Účel využitia plynu</w:t>
            </w:r>
          </w:p>
        </w:tc>
      </w:tr>
      <w:tr w:rsidR="00393EFF" w:rsidRPr="00E57FDC" w14:paraId="258A7641" w14:textId="77777777" w:rsidTr="00F00A15">
        <w:tc>
          <w:tcPr>
            <w:tcW w:w="3057" w:type="dxa"/>
            <w:shd w:val="clear" w:color="auto" w:fill="auto"/>
          </w:tcPr>
          <w:p w14:paraId="03D7EDF1" w14:textId="77777777" w:rsidR="00393EFF" w:rsidRPr="00E57FDC" w:rsidRDefault="00393EFF" w:rsidP="00F00A15">
            <w:pPr>
              <w:spacing w:line="276" w:lineRule="auto"/>
            </w:pPr>
          </w:p>
        </w:tc>
        <w:tc>
          <w:tcPr>
            <w:tcW w:w="2268" w:type="dxa"/>
            <w:shd w:val="clear" w:color="auto" w:fill="auto"/>
          </w:tcPr>
          <w:p w14:paraId="0DCFDBB8" w14:textId="77777777" w:rsidR="00393EFF" w:rsidRPr="00E57FDC" w:rsidRDefault="00393EFF" w:rsidP="00F00A15">
            <w:pPr>
              <w:spacing w:line="276" w:lineRule="auto"/>
            </w:pPr>
          </w:p>
        </w:tc>
        <w:tc>
          <w:tcPr>
            <w:tcW w:w="3165" w:type="dxa"/>
            <w:shd w:val="clear" w:color="auto" w:fill="auto"/>
          </w:tcPr>
          <w:p w14:paraId="7A2CD8EA" w14:textId="77777777" w:rsidR="00393EFF" w:rsidRPr="00E57FDC" w:rsidRDefault="00393EFF" w:rsidP="00F00A15">
            <w:pPr>
              <w:spacing w:line="276" w:lineRule="auto"/>
            </w:pPr>
          </w:p>
        </w:tc>
      </w:tr>
    </w:tbl>
    <w:p w14:paraId="277EF10C" w14:textId="3A506D92" w:rsidR="00393EFF" w:rsidRDefault="00393EFF" w:rsidP="00393EFF">
      <w:pPr>
        <w:spacing w:line="276" w:lineRule="auto"/>
      </w:pPr>
      <w:r w:rsidRPr="00034718">
        <w:t xml:space="preserve">Ak je vyhlásený 8. alebo 9. obmedzujúci odberový stupeň, </w:t>
      </w:r>
      <w:r w:rsidR="00F048BE">
        <w:t>Objednávate</w:t>
      </w:r>
      <w:r w:rsidRPr="00034718">
        <w:t>ľ je povinný v</w:t>
      </w:r>
      <w:r w:rsidR="00F048BE">
        <w:t> </w:t>
      </w:r>
      <w:r w:rsidRPr="00034718">
        <w:t>O</w:t>
      </w:r>
      <w:r w:rsidR="00F048BE">
        <w:t>M</w:t>
      </w:r>
      <w:r w:rsidRPr="00034718">
        <w:t xml:space="preserve"> znížiť denný odber technologického charakteru na úroveň prislúchajúcu príslušnému obmedzujúcemu odberovému stupňu.</w:t>
      </w:r>
    </w:p>
    <w:p w14:paraId="07F65E45" w14:textId="061E4CDB" w:rsidR="00F048BE" w:rsidRPr="00034718" w:rsidRDefault="00393EFF" w:rsidP="00393EFF">
      <w:pPr>
        <w:spacing w:line="276" w:lineRule="auto"/>
      </w:pPr>
      <w:r w:rsidRPr="00034718">
        <w:t>Celkový denný odber sa stanoví nasledovne:</w:t>
      </w:r>
    </w:p>
    <w:p w14:paraId="25CB3B64" w14:textId="77777777" w:rsidR="00393EFF" w:rsidRPr="00034718" w:rsidRDefault="00393EFF" w:rsidP="00393EFF">
      <w:pPr>
        <w:spacing w:line="276" w:lineRule="auto"/>
        <w:jc w:val="center"/>
        <w:rPr>
          <w:b/>
        </w:rPr>
      </w:pPr>
      <w:r w:rsidRPr="00034718">
        <w:rPr>
          <w:b/>
        </w:rPr>
        <w:t>V * VK + T</w:t>
      </w:r>
    </w:p>
    <w:p w14:paraId="00B23164" w14:textId="77777777" w:rsidR="00393EFF" w:rsidRPr="00034718" w:rsidRDefault="00393EFF" w:rsidP="00393EFF">
      <w:pPr>
        <w:spacing w:before="0" w:after="0"/>
      </w:pPr>
      <w:r w:rsidRPr="00034718">
        <w:t xml:space="preserve">kde </w:t>
      </w:r>
    </w:p>
    <w:p w14:paraId="4F1D766F" w14:textId="77777777" w:rsidR="00393EFF" w:rsidRPr="00034718" w:rsidRDefault="00393EFF" w:rsidP="00F048BE">
      <w:pPr>
        <w:spacing w:after="0"/>
      </w:pPr>
      <w:r w:rsidRPr="00034718">
        <w:t xml:space="preserve">V - % pripadajúce na spotrebu vykurovacieho charakteru </w:t>
      </w:r>
    </w:p>
    <w:p w14:paraId="38556781" w14:textId="77777777" w:rsidR="00393EFF" w:rsidRPr="00034718" w:rsidRDefault="00393EFF" w:rsidP="00393EFF">
      <w:pPr>
        <w:spacing w:before="0" w:after="0"/>
      </w:pPr>
      <w:r w:rsidRPr="00034718">
        <w:t>VK – denné množstvo plynu v m</w:t>
      </w:r>
      <w:r w:rsidRPr="00F048BE">
        <w:rPr>
          <w:vertAlign w:val="superscript"/>
        </w:rPr>
        <w:t>3</w:t>
      </w:r>
      <w:r w:rsidRPr="00034718">
        <w:t xml:space="preserve"> prislúchajúce vyhlásenému typu vykurovacej krivky a príslušnej teplote </w:t>
      </w:r>
    </w:p>
    <w:p w14:paraId="3F708360" w14:textId="77777777" w:rsidR="00393EFF" w:rsidRDefault="00393EFF" w:rsidP="00393EFF">
      <w:pPr>
        <w:spacing w:before="0"/>
      </w:pPr>
      <w:r w:rsidRPr="00034718">
        <w:t>T - údaje o denných množstvách technologického charakteru pri vyhlásení príslušného obmedzujúceho odberového stupňa (m</w:t>
      </w:r>
      <w:r w:rsidRPr="00034718">
        <w:rPr>
          <w:vertAlign w:val="superscript"/>
        </w:rPr>
        <w:t>3</w:t>
      </w:r>
      <w:r w:rsidRPr="0003471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134"/>
        <w:gridCol w:w="567"/>
        <w:gridCol w:w="567"/>
        <w:gridCol w:w="567"/>
        <w:gridCol w:w="617"/>
        <w:gridCol w:w="1187"/>
        <w:gridCol w:w="779"/>
        <w:gridCol w:w="780"/>
        <w:gridCol w:w="780"/>
        <w:gridCol w:w="780"/>
      </w:tblGrid>
      <w:tr w:rsidR="00393EFF" w:rsidRPr="00E57FDC" w14:paraId="1BDE3F68" w14:textId="77777777" w:rsidTr="00F00A15">
        <w:trPr>
          <w:trHeight w:val="244"/>
        </w:trPr>
        <w:tc>
          <w:tcPr>
            <w:tcW w:w="1078" w:type="dxa"/>
            <w:vMerge w:val="restart"/>
            <w:shd w:val="clear" w:color="auto" w:fill="auto"/>
            <w:vAlign w:val="center"/>
          </w:tcPr>
          <w:p w14:paraId="3D85A04B" w14:textId="77777777" w:rsidR="00393EFF" w:rsidRPr="00E57FDC" w:rsidRDefault="00393EFF" w:rsidP="00F00A15">
            <w:pPr>
              <w:spacing w:line="276" w:lineRule="auto"/>
              <w:jc w:val="center"/>
              <w:rPr>
                <w:b/>
              </w:rPr>
            </w:pPr>
            <w:r w:rsidRPr="00E57FDC">
              <w:rPr>
                <w:b/>
              </w:rPr>
              <w:t>Číslo OM</w:t>
            </w:r>
          </w:p>
        </w:tc>
        <w:tc>
          <w:tcPr>
            <w:tcW w:w="1134" w:type="dxa"/>
            <w:vMerge w:val="restart"/>
            <w:shd w:val="clear" w:color="auto" w:fill="auto"/>
            <w:vAlign w:val="center"/>
          </w:tcPr>
          <w:p w14:paraId="4A632B2C" w14:textId="77777777" w:rsidR="00393EFF" w:rsidRPr="00E57FDC" w:rsidRDefault="00393EFF" w:rsidP="00F00A15">
            <w:pPr>
              <w:spacing w:line="276" w:lineRule="auto"/>
              <w:jc w:val="center"/>
              <w:rPr>
                <w:b/>
              </w:rPr>
            </w:pPr>
            <w:r w:rsidRPr="00E57FDC">
              <w:rPr>
                <w:b/>
              </w:rPr>
              <w:t>Obdobie</w:t>
            </w:r>
          </w:p>
          <w:p w14:paraId="597C0D3A" w14:textId="77777777" w:rsidR="00393EFF" w:rsidRPr="00E57FDC" w:rsidRDefault="00393EFF" w:rsidP="00F00A15">
            <w:pPr>
              <w:spacing w:line="276" w:lineRule="auto"/>
              <w:jc w:val="center"/>
              <w:rPr>
                <w:b/>
              </w:rPr>
            </w:pPr>
            <w:r w:rsidRPr="00E57FDC">
              <w:rPr>
                <w:b/>
              </w:rPr>
              <w:t>od - do</w:t>
            </w:r>
          </w:p>
        </w:tc>
        <w:tc>
          <w:tcPr>
            <w:tcW w:w="567" w:type="dxa"/>
            <w:vMerge w:val="restart"/>
            <w:shd w:val="clear" w:color="auto" w:fill="auto"/>
            <w:vAlign w:val="center"/>
          </w:tcPr>
          <w:p w14:paraId="07144689" w14:textId="77777777" w:rsidR="00393EFF" w:rsidRPr="00E57FDC" w:rsidRDefault="00393EFF" w:rsidP="00F00A15">
            <w:pPr>
              <w:spacing w:line="276" w:lineRule="auto"/>
              <w:jc w:val="center"/>
              <w:rPr>
                <w:b/>
              </w:rPr>
            </w:pPr>
            <w:r w:rsidRPr="00E57FDC">
              <w:rPr>
                <w:b/>
              </w:rPr>
              <w:t>SV</w:t>
            </w:r>
          </w:p>
        </w:tc>
        <w:tc>
          <w:tcPr>
            <w:tcW w:w="567" w:type="dxa"/>
            <w:vMerge w:val="restart"/>
            <w:shd w:val="clear" w:color="auto" w:fill="auto"/>
            <w:vAlign w:val="center"/>
          </w:tcPr>
          <w:p w14:paraId="2FE2AECB" w14:textId="77777777" w:rsidR="00393EFF" w:rsidRPr="00E57FDC" w:rsidRDefault="00393EFF" w:rsidP="00F00A15">
            <w:pPr>
              <w:spacing w:line="276" w:lineRule="auto"/>
              <w:jc w:val="center"/>
              <w:rPr>
                <w:b/>
              </w:rPr>
            </w:pPr>
            <w:r w:rsidRPr="00E57FDC">
              <w:rPr>
                <w:b/>
              </w:rPr>
              <w:t>O-SZ</w:t>
            </w:r>
          </w:p>
        </w:tc>
        <w:tc>
          <w:tcPr>
            <w:tcW w:w="567" w:type="dxa"/>
            <w:vMerge w:val="restart"/>
            <w:shd w:val="clear" w:color="auto" w:fill="auto"/>
            <w:vAlign w:val="center"/>
          </w:tcPr>
          <w:p w14:paraId="26585DFE" w14:textId="77777777" w:rsidR="00393EFF" w:rsidRPr="00E57FDC" w:rsidRDefault="00393EFF" w:rsidP="00F00A15">
            <w:pPr>
              <w:spacing w:line="276" w:lineRule="auto"/>
              <w:jc w:val="center"/>
              <w:rPr>
                <w:b/>
              </w:rPr>
            </w:pPr>
            <w:r w:rsidRPr="00E57FDC">
              <w:rPr>
                <w:b/>
              </w:rPr>
              <w:t>ZO</w:t>
            </w:r>
          </w:p>
        </w:tc>
        <w:tc>
          <w:tcPr>
            <w:tcW w:w="617" w:type="dxa"/>
            <w:vMerge w:val="restart"/>
            <w:shd w:val="clear" w:color="auto" w:fill="auto"/>
            <w:vAlign w:val="center"/>
          </w:tcPr>
          <w:p w14:paraId="271A8E40" w14:textId="77777777" w:rsidR="00393EFF" w:rsidRPr="00E57FDC" w:rsidRDefault="00393EFF" w:rsidP="00F00A15">
            <w:pPr>
              <w:spacing w:line="276" w:lineRule="auto"/>
              <w:jc w:val="center"/>
              <w:rPr>
                <w:b/>
              </w:rPr>
            </w:pPr>
            <w:r w:rsidRPr="00E57FDC">
              <w:rPr>
                <w:b/>
              </w:rPr>
              <w:t>MOT</w:t>
            </w:r>
          </w:p>
        </w:tc>
        <w:tc>
          <w:tcPr>
            <w:tcW w:w="1187" w:type="dxa"/>
            <w:vMerge w:val="restart"/>
            <w:shd w:val="clear" w:color="auto" w:fill="auto"/>
            <w:vAlign w:val="center"/>
          </w:tcPr>
          <w:p w14:paraId="40CFF0D6" w14:textId="77777777" w:rsidR="00393EFF" w:rsidRPr="00E57FDC" w:rsidRDefault="00393EFF" w:rsidP="00F00A15">
            <w:pPr>
              <w:spacing w:line="276" w:lineRule="auto"/>
              <w:jc w:val="center"/>
              <w:rPr>
                <w:b/>
              </w:rPr>
            </w:pPr>
            <w:r w:rsidRPr="00E57FDC">
              <w:rPr>
                <w:b/>
              </w:rPr>
              <w:t>Q – letné (m</w:t>
            </w:r>
            <w:r w:rsidRPr="00E57FDC">
              <w:rPr>
                <w:b/>
                <w:vertAlign w:val="superscript"/>
              </w:rPr>
              <w:t>3</w:t>
            </w:r>
            <w:r w:rsidRPr="00E57FDC">
              <w:rPr>
                <w:b/>
              </w:rPr>
              <w:t>/deň)</w:t>
            </w:r>
          </w:p>
        </w:tc>
        <w:tc>
          <w:tcPr>
            <w:tcW w:w="3119" w:type="dxa"/>
            <w:gridSpan w:val="4"/>
            <w:shd w:val="clear" w:color="auto" w:fill="auto"/>
          </w:tcPr>
          <w:p w14:paraId="04571571" w14:textId="77777777" w:rsidR="00393EFF" w:rsidRPr="00E57FDC" w:rsidRDefault="00393EFF" w:rsidP="00F00A15">
            <w:pPr>
              <w:spacing w:line="276" w:lineRule="auto"/>
              <w:jc w:val="center"/>
              <w:rPr>
                <w:b/>
              </w:rPr>
            </w:pPr>
            <w:r w:rsidRPr="00E57FDC">
              <w:rPr>
                <w:b/>
              </w:rPr>
              <w:t>Q – zimné – odber pri určenej teplote (</w:t>
            </w:r>
            <w:proofErr w:type="spellStart"/>
            <w:r w:rsidRPr="00E57FDC">
              <w:rPr>
                <w:b/>
                <w:vertAlign w:val="superscript"/>
              </w:rPr>
              <w:t>o</w:t>
            </w:r>
            <w:r w:rsidRPr="00E57FDC">
              <w:rPr>
                <w:b/>
              </w:rPr>
              <w:t>C</w:t>
            </w:r>
            <w:proofErr w:type="spellEnd"/>
            <w:r w:rsidRPr="00E57FDC">
              <w:rPr>
                <w:b/>
              </w:rPr>
              <w:t>/m</w:t>
            </w:r>
            <w:r w:rsidRPr="00E57FDC">
              <w:rPr>
                <w:b/>
                <w:vertAlign w:val="superscript"/>
              </w:rPr>
              <w:t>3</w:t>
            </w:r>
            <w:r w:rsidRPr="00E57FDC">
              <w:rPr>
                <w:b/>
              </w:rPr>
              <w:t>)</w:t>
            </w:r>
          </w:p>
        </w:tc>
      </w:tr>
      <w:tr w:rsidR="00393EFF" w:rsidRPr="00E57FDC" w14:paraId="41972ED2" w14:textId="77777777" w:rsidTr="00F00A15">
        <w:trPr>
          <w:trHeight w:val="244"/>
        </w:trPr>
        <w:tc>
          <w:tcPr>
            <w:tcW w:w="1078" w:type="dxa"/>
            <w:vMerge/>
            <w:shd w:val="clear" w:color="auto" w:fill="auto"/>
          </w:tcPr>
          <w:p w14:paraId="38334AD4" w14:textId="77777777" w:rsidR="00393EFF" w:rsidRPr="00E57FDC" w:rsidRDefault="00393EFF" w:rsidP="00F00A15">
            <w:pPr>
              <w:spacing w:line="276" w:lineRule="auto"/>
              <w:jc w:val="center"/>
              <w:rPr>
                <w:b/>
              </w:rPr>
            </w:pPr>
          </w:p>
        </w:tc>
        <w:tc>
          <w:tcPr>
            <w:tcW w:w="1134" w:type="dxa"/>
            <w:vMerge/>
            <w:shd w:val="clear" w:color="auto" w:fill="auto"/>
          </w:tcPr>
          <w:p w14:paraId="22CA7CE3" w14:textId="77777777" w:rsidR="00393EFF" w:rsidRPr="00E57FDC" w:rsidRDefault="00393EFF" w:rsidP="00F00A15">
            <w:pPr>
              <w:spacing w:line="276" w:lineRule="auto"/>
              <w:jc w:val="center"/>
              <w:rPr>
                <w:b/>
              </w:rPr>
            </w:pPr>
          </w:p>
        </w:tc>
        <w:tc>
          <w:tcPr>
            <w:tcW w:w="567" w:type="dxa"/>
            <w:vMerge/>
            <w:shd w:val="clear" w:color="auto" w:fill="auto"/>
          </w:tcPr>
          <w:p w14:paraId="4D25CA16" w14:textId="77777777" w:rsidR="00393EFF" w:rsidRPr="00E57FDC" w:rsidRDefault="00393EFF" w:rsidP="00F00A15">
            <w:pPr>
              <w:spacing w:line="276" w:lineRule="auto"/>
              <w:jc w:val="center"/>
              <w:rPr>
                <w:b/>
              </w:rPr>
            </w:pPr>
          </w:p>
        </w:tc>
        <w:tc>
          <w:tcPr>
            <w:tcW w:w="567" w:type="dxa"/>
            <w:vMerge/>
            <w:shd w:val="clear" w:color="auto" w:fill="auto"/>
          </w:tcPr>
          <w:p w14:paraId="3DC67B9E" w14:textId="77777777" w:rsidR="00393EFF" w:rsidRPr="00E57FDC" w:rsidRDefault="00393EFF" w:rsidP="00F00A15">
            <w:pPr>
              <w:spacing w:line="276" w:lineRule="auto"/>
              <w:jc w:val="center"/>
              <w:rPr>
                <w:b/>
              </w:rPr>
            </w:pPr>
          </w:p>
        </w:tc>
        <w:tc>
          <w:tcPr>
            <w:tcW w:w="567" w:type="dxa"/>
            <w:vMerge/>
            <w:shd w:val="clear" w:color="auto" w:fill="auto"/>
          </w:tcPr>
          <w:p w14:paraId="02813D23" w14:textId="77777777" w:rsidR="00393EFF" w:rsidRPr="00E57FDC" w:rsidRDefault="00393EFF" w:rsidP="00F00A15">
            <w:pPr>
              <w:spacing w:line="276" w:lineRule="auto"/>
              <w:jc w:val="center"/>
              <w:rPr>
                <w:b/>
              </w:rPr>
            </w:pPr>
          </w:p>
        </w:tc>
        <w:tc>
          <w:tcPr>
            <w:tcW w:w="617" w:type="dxa"/>
            <w:vMerge/>
            <w:shd w:val="clear" w:color="auto" w:fill="auto"/>
          </w:tcPr>
          <w:p w14:paraId="331307EF" w14:textId="77777777" w:rsidR="00393EFF" w:rsidRPr="00E57FDC" w:rsidRDefault="00393EFF" w:rsidP="00F00A15">
            <w:pPr>
              <w:spacing w:line="276" w:lineRule="auto"/>
              <w:jc w:val="center"/>
              <w:rPr>
                <w:b/>
              </w:rPr>
            </w:pPr>
          </w:p>
        </w:tc>
        <w:tc>
          <w:tcPr>
            <w:tcW w:w="1187" w:type="dxa"/>
            <w:vMerge/>
            <w:shd w:val="clear" w:color="auto" w:fill="auto"/>
          </w:tcPr>
          <w:p w14:paraId="7C2439B5" w14:textId="77777777" w:rsidR="00393EFF" w:rsidRPr="00E57FDC" w:rsidRDefault="00393EFF" w:rsidP="00F00A15">
            <w:pPr>
              <w:spacing w:line="276" w:lineRule="auto"/>
              <w:jc w:val="center"/>
              <w:rPr>
                <w:b/>
              </w:rPr>
            </w:pPr>
          </w:p>
        </w:tc>
        <w:tc>
          <w:tcPr>
            <w:tcW w:w="779" w:type="dxa"/>
            <w:shd w:val="clear" w:color="auto" w:fill="auto"/>
          </w:tcPr>
          <w:p w14:paraId="14C6DC74" w14:textId="77777777" w:rsidR="00393EFF" w:rsidRPr="00E57FDC" w:rsidRDefault="00393EFF" w:rsidP="00F00A15">
            <w:pPr>
              <w:spacing w:line="276" w:lineRule="auto"/>
              <w:jc w:val="center"/>
              <w:rPr>
                <w:b/>
              </w:rPr>
            </w:pPr>
            <w:r w:rsidRPr="00E57FDC">
              <w:rPr>
                <w:b/>
              </w:rPr>
              <w:t>-5</w:t>
            </w:r>
          </w:p>
        </w:tc>
        <w:tc>
          <w:tcPr>
            <w:tcW w:w="780" w:type="dxa"/>
            <w:shd w:val="clear" w:color="auto" w:fill="auto"/>
          </w:tcPr>
          <w:p w14:paraId="2C03FFD2" w14:textId="77777777" w:rsidR="00393EFF" w:rsidRPr="00E57FDC" w:rsidRDefault="00393EFF" w:rsidP="00F00A15">
            <w:pPr>
              <w:spacing w:line="276" w:lineRule="auto"/>
              <w:jc w:val="center"/>
              <w:rPr>
                <w:b/>
              </w:rPr>
            </w:pPr>
            <w:r w:rsidRPr="00E57FDC">
              <w:rPr>
                <w:b/>
              </w:rPr>
              <w:t>0</w:t>
            </w:r>
          </w:p>
        </w:tc>
        <w:tc>
          <w:tcPr>
            <w:tcW w:w="780" w:type="dxa"/>
            <w:shd w:val="clear" w:color="auto" w:fill="auto"/>
          </w:tcPr>
          <w:p w14:paraId="3079DF2D" w14:textId="77777777" w:rsidR="00393EFF" w:rsidRPr="00E57FDC" w:rsidRDefault="00393EFF" w:rsidP="00F00A15">
            <w:pPr>
              <w:spacing w:line="276" w:lineRule="auto"/>
              <w:jc w:val="center"/>
              <w:rPr>
                <w:b/>
              </w:rPr>
            </w:pPr>
            <w:r w:rsidRPr="00E57FDC">
              <w:rPr>
                <w:b/>
              </w:rPr>
              <w:t>5</w:t>
            </w:r>
          </w:p>
        </w:tc>
        <w:tc>
          <w:tcPr>
            <w:tcW w:w="780" w:type="dxa"/>
            <w:shd w:val="clear" w:color="auto" w:fill="auto"/>
          </w:tcPr>
          <w:p w14:paraId="4E738A8D" w14:textId="77777777" w:rsidR="00393EFF" w:rsidRPr="00E57FDC" w:rsidRDefault="00393EFF" w:rsidP="00F00A15">
            <w:pPr>
              <w:spacing w:line="276" w:lineRule="auto"/>
              <w:jc w:val="center"/>
              <w:rPr>
                <w:b/>
              </w:rPr>
            </w:pPr>
            <w:r w:rsidRPr="00E57FDC">
              <w:rPr>
                <w:b/>
              </w:rPr>
              <w:t>10</w:t>
            </w:r>
          </w:p>
        </w:tc>
      </w:tr>
      <w:tr w:rsidR="00393EFF" w:rsidRPr="00E57FDC" w14:paraId="0B5C6C71" w14:textId="77777777" w:rsidTr="00F00A15">
        <w:tc>
          <w:tcPr>
            <w:tcW w:w="1078" w:type="dxa"/>
            <w:shd w:val="clear" w:color="auto" w:fill="auto"/>
          </w:tcPr>
          <w:p w14:paraId="5FEC01D5" w14:textId="77777777" w:rsidR="00393EFF" w:rsidRPr="00E57FDC" w:rsidRDefault="00393EFF" w:rsidP="00F00A15">
            <w:pPr>
              <w:spacing w:line="276" w:lineRule="auto"/>
            </w:pPr>
          </w:p>
        </w:tc>
        <w:tc>
          <w:tcPr>
            <w:tcW w:w="1134" w:type="dxa"/>
            <w:shd w:val="clear" w:color="auto" w:fill="auto"/>
          </w:tcPr>
          <w:p w14:paraId="7C0F3685" w14:textId="77777777" w:rsidR="00393EFF" w:rsidRPr="00E57FDC" w:rsidRDefault="00393EFF" w:rsidP="00F00A15">
            <w:pPr>
              <w:spacing w:line="276" w:lineRule="auto"/>
            </w:pPr>
          </w:p>
        </w:tc>
        <w:tc>
          <w:tcPr>
            <w:tcW w:w="567" w:type="dxa"/>
            <w:shd w:val="clear" w:color="auto" w:fill="auto"/>
          </w:tcPr>
          <w:p w14:paraId="6EAB8CF7" w14:textId="77777777" w:rsidR="00393EFF" w:rsidRPr="00E57FDC" w:rsidRDefault="00393EFF" w:rsidP="00F00A15">
            <w:pPr>
              <w:spacing w:line="276" w:lineRule="auto"/>
            </w:pPr>
          </w:p>
        </w:tc>
        <w:tc>
          <w:tcPr>
            <w:tcW w:w="567" w:type="dxa"/>
            <w:shd w:val="clear" w:color="auto" w:fill="auto"/>
          </w:tcPr>
          <w:p w14:paraId="464BDB4A" w14:textId="77777777" w:rsidR="00393EFF" w:rsidRPr="00E57FDC" w:rsidRDefault="00393EFF" w:rsidP="00F00A15">
            <w:pPr>
              <w:spacing w:line="276" w:lineRule="auto"/>
            </w:pPr>
          </w:p>
        </w:tc>
        <w:tc>
          <w:tcPr>
            <w:tcW w:w="567" w:type="dxa"/>
            <w:shd w:val="clear" w:color="auto" w:fill="auto"/>
          </w:tcPr>
          <w:p w14:paraId="67286D96" w14:textId="77777777" w:rsidR="00393EFF" w:rsidRPr="00E57FDC" w:rsidRDefault="00393EFF" w:rsidP="00F00A15">
            <w:pPr>
              <w:spacing w:line="276" w:lineRule="auto"/>
            </w:pPr>
          </w:p>
        </w:tc>
        <w:tc>
          <w:tcPr>
            <w:tcW w:w="617" w:type="dxa"/>
            <w:shd w:val="clear" w:color="auto" w:fill="auto"/>
          </w:tcPr>
          <w:p w14:paraId="15010D2E" w14:textId="77777777" w:rsidR="00393EFF" w:rsidRPr="00E57FDC" w:rsidRDefault="00393EFF" w:rsidP="00F00A15">
            <w:pPr>
              <w:spacing w:line="276" w:lineRule="auto"/>
            </w:pPr>
          </w:p>
        </w:tc>
        <w:tc>
          <w:tcPr>
            <w:tcW w:w="1187" w:type="dxa"/>
            <w:shd w:val="clear" w:color="auto" w:fill="auto"/>
          </w:tcPr>
          <w:p w14:paraId="64635096" w14:textId="77777777" w:rsidR="00393EFF" w:rsidRPr="00E57FDC" w:rsidRDefault="00393EFF" w:rsidP="00F00A15">
            <w:pPr>
              <w:spacing w:line="276" w:lineRule="auto"/>
            </w:pPr>
          </w:p>
        </w:tc>
        <w:tc>
          <w:tcPr>
            <w:tcW w:w="3119" w:type="dxa"/>
            <w:gridSpan w:val="4"/>
            <w:shd w:val="clear" w:color="auto" w:fill="auto"/>
          </w:tcPr>
          <w:p w14:paraId="51177125" w14:textId="77777777" w:rsidR="00393EFF" w:rsidRPr="00E57FDC" w:rsidRDefault="00393EFF" w:rsidP="00F00A15">
            <w:pPr>
              <w:spacing w:line="276" w:lineRule="auto"/>
            </w:pPr>
          </w:p>
        </w:tc>
      </w:tr>
    </w:tbl>
    <w:p w14:paraId="13AF7E35" w14:textId="77777777" w:rsidR="00393EFF" w:rsidRPr="003530E1" w:rsidRDefault="00393EFF" w:rsidP="00F048BE">
      <w:pPr>
        <w:spacing w:before="240" w:after="60"/>
      </w:pPr>
      <w:r w:rsidRPr="003530E1">
        <w:lastRenderedPageBreak/>
        <w:t>Vysve</w:t>
      </w:r>
      <w:bookmarkStart w:id="24" w:name="_GoBack"/>
      <w:bookmarkEnd w:id="24"/>
      <w:r w:rsidRPr="003530E1">
        <w:t xml:space="preserve">tlivky: </w:t>
      </w:r>
    </w:p>
    <w:p w14:paraId="4E89670F" w14:textId="77777777" w:rsidR="00393EFF" w:rsidRPr="003530E1" w:rsidRDefault="00393EFF" w:rsidP="00393EFF">
      <w:pPr>
        <w:spacing w:before="0" w:after="0"/>
      </w:pPr>
      <w:r w:rsidRPr="003530E1">
        <w:t xml:space="preserve">SV – skupina vykurovania </w:t>
      </w:r>
    </w:p>
    <w:p w14:paraId="08437FF2" w14:textId="77777777" w:rsidR="00393EFF" w:rsidRPr="003530E1" w:rsidRDefault="00393EFF" w:rsidP="00393EFF">
      <w:pPr>
        <w:spacing w:before="0" w:after="0"/>
      </w:pPr>
      <w:r w:rsidRPr="003530E1">
        <w:t xml:space="preserve">O-SV – percento odberu plynu využívaného na účely podľa SV </w:t>
      </w:r>
    </w:p>
    <w:p w14:paraId="2090240F" w14:textId="77777777" w:rsidR="00393EFF" w:rsidRPr="003530E1" w:rsidRDefault="00393EFF" w:rsidP="00393EFF">
      <w:pPr>
        <w:spacing w:before="0" w:after="0"/>
      </w:pPr>
      <w:r w:rsidRPr="003530E1">
        <w:t xml:space="preserve">ZO – zníženie odberu vo vzťahu k prvej vykurovacej krivke (v%) </w:t>
      </w:r>
    </w:p>
    <w:p w14:paraId="54C40F51" w14:textId="77777777" w:rsidR="00393EFF" w:rsidRPr="003530E1" w:rsidRDefault="00393EFF" w:rsidP="00393EFF">
      <w:pPr>
        <w:spacing w:before="0" w:after="0"/>
      </w:pPr>
      <w:r w:rsidRPr="003530E1">
        <w:t xml:space="preserve">MOT – minimálna oblastná teplota </w:t>
      </w:r>
    </w:p>
    <w:p w14:paraId="008C754A" w14:textId="77777777" w:rsidR="00393EFF" w:rsidRPr="003530E1" w:rsidRDefault="00393EFF" w:rsidP="00393EFF">
      <w:pPr>
        <w:spacing w:before="0" w:after="0"/>
      </w:pPr>
      <w:r w:rsidRPr="003530E1">
        <w:t>Q-letné je denné množstvo plynu slúžiace na ohrev teplej vody mimo vykurovacej sezóny počas letných mesiacov.</w:t>
      </w:r>
    </w:p>
    <w:p w14:paraId="277C49B6" w14:textId="77777777" w:rsidR="00393EFF" w:rsidRPr="003530E1" w:rsidRDefault="00393EFF" w:rsidP="00393EFF">
      <w:pPr>
        <w:spacing w:before="0" w:after="0"/>
      </w:pPr>
      <w:r w:rsidRPr="003530E1">
        <w:t xml:space="preserve">Q-zimné je priemerné denne odoberané množstvo plynu, na ktoré má odberateľ nárok pri atmosférických teplotách nižších, ako je teplota ukončujúca vykurovanie. </w:t>
      </w:r>
    </w:p>
    <w:p w14:paraId="66249CF0" w14:textId="77777777" w:rsidR="00393EFF" w:rsidRDefault="00393EFF" w:rsidP="00393EFF">
      <w:pPr>
        <w:spacing w:before="0" w:after="0"/>
      </w:pPr>
      <w:r w:rsidRPr="003530E1">
        <w:t>Denné spotreby, ktoré zodpovedajú skutočnej priemernej dennej atmosférickej teplote a skupine vykurovania, sú vypočítané vo vykurovacej tabuľke.</w:t>
      </w:r>
    </w:p>
    <w:p w14:paraId="3101C70A" w14:textId="77777777" w:rsidR="00393EFF" w:rsidRDefault="00393EFF" w:rsidP="00393EFF">
      <w:pPr>
        <w:spacing w:line="276" w:lineRule="auto"/>
        <w:rPr>
          <w:b/>
        </w:rPr>
      </w:pPr>
    </w:p>
    <w:p w14:paraId="66F78B1A" w14:textId="723545B3" w:rsidR="00393EFF" w:rsidRDefault="00393EFF" w:rsidP="00393EFF">
      <w:pPr>
        <w:pStyle w:val="Odsekzoznamu"/>
        <w:numPr>
          <w:ilvl w:val="0"/>
          <w:numId w:val="48"/>
        </w:numPr>
        <w:spacing w:line="276" w:lineRule="auto"/>
        <w:rPr>
          <w:b/>
        </w:rPr>
      </w:pPr>
      <w:r w:rsidRPr="00393EFF">
        <w:rPr>
          <w:b/>
        </w:rPr>
        <w:t>Vykurovacia tabuľka pre OM so ZM nad 645 600 kWh (resp. 60 000 m</w:t>
      </w:r>
      <w:r w:rsidRPr="00393EFF">
        <w:rPr>
          <w:b/>
          <w:vertAlign w:val="superscript"/>
        </w:rPr>
        <w:t>3</w:t>
      </w:r>
      <w:r w:rsidRPr="00393EFF">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582"/>
        <w:gridCol w:w="1582"/>
        <w:gridCol w:w="1583"/>
        <w:gridCol w:w="1583"/>
        <w:gridCol w:w="1583"/>
      </w:tblGrid>
      <w:tr w:rsidR="00393EFF" w:rsidRPr="00E57FDC" w14:paraId="3F35F426" w14:textId="77777777" w:rsidTr="00F00A15">
        <w:tc>
          <w:tcPr>
            <w:tcW w:w="1474" w:type="dxa"/>
            <w:shd w:val="clear" w:color="auto" w:fill="auto"/>
            <w:vAlign w:val="center"/>
          </w:tcPr>
          <w:p w14:paraId="2D6AF442" w14:textId="77777777" w:rsidR="00393EFF" w:rsidRPr="00E57FDC" w:rsidRDefault="00393EFF" w:rsidP="00F00A15">
            <w:pPr>
              <w:spacing w:line="276" w:lineRule="auto"/>
              <w:jc w:val="center"/>
              <w:rPr>
                <w:b/>
              </w:rPr>
            </w:pPr>
            <w:r w:rsidRPr="00E57FDC">
              <w:rPr>
                <w:b/>
              </w:rPr>
              <w:t>Číslo OM</w:t>
            </w:r>
          </w:p>
        </w:tc>
        <w:tc>
          <w:tcPr>
            <w:tcW w:w="1582" w:type="dxa"/>
            <w:shd w:val="clear" w:color="auto" w:fill="auto"/>
            <w:vAlign w:val="center"/>
          </w:tcPr>
          <w:p w14:paraId="7B294A6F" w14:textId="77777777" w:rsidR="00393EFF" w:rsidRPr="00E57FDC" w:rsidRDefault="00393EFF" w:rsidP="00F00A15">
            <w:pPr>
              <w:spacing w:line="276" w:lineRule="auto"/>
              <w:jc w:val="center"/>
              <w:rPr>
                <w:b/>
              </w:rPr>
            </w:pPr>
            <w:r w:rsidRPr="00E57FDC">
              <w:rPr>
                <w:b/>
              </w:rPr>
              <w:t>Obdobie</w:t>
            </w:r>
          </w:p>
          <w:p w14:paraId="7A1988F2" w14:textId="77777777" w:rsidR="00393EFF" w:rsidRPr="00E57FDC" w:rsidRDefault="00393EFF" w:rsidP="00F00A15">
            <w:pPr>
              <w:spacing w:line="276" w:lineRule="auto"/>
              <w:jc w:val="center"/>
              <w:rPr>
                <w:b/>
              </w:rPr>
            </w:pPr>
            <w:r w:rsidRPr="00E57FDC">
              <w:rPr>
                <w:b/>
              </w:rPr>
              <w:t>od - do</w:t>
            </w:r>
          </w:p>
        </w:tc>
        <w:tc>
          <w:tcPr>
            <w:tcW w:w="1582" w:type="dxa"/>
            <w:shd w:val="clear" w:color="auto" w:fill="auto"/>
            <w:vAlign w:val="center"/>
          </w:tcPr>
          <w:p w14:paraId="40A7993C" w14:textId="77777777" w:rsidR="00393EFF" w:rsidRPr="00E57FDC" w:rsidRDefault="00393EFF" w:rsidP="00F00A15">
            <w:pPr>
              <w:spacing w:line="276" w:lineRule="auto"/>
              <w:jc w:val="center"/>
              <w:rPr>
                <w:b/>
              </w:rPr>
            </w:pPr>
            <w:r w:rsidRPr="00E57FDC">
              <w:rPr>
                <w:b/>
              </w:rPr>
              <w:t>Teplota</w:t>
            </w:r>
          </w:p>
        </w:tc>
        <w:tc>
          <w:tcPr>
            <w:tcW w:w="1583" w:type="dxa"/>
            <w:shd w:val="clear" w:color="auto" w:fill="auto"/>
            <w:vAlign w:val="center"/>
          </w:tcPr>
          <w:p w14:paraId="78AE6D3B" w14:textId="77777777" w:rsidR="00393EFF" w:rsidRPr="00E57FDC" w:rsidRDefault="00393EFF" w:rsidP="00F00A15">
            <w:pPr>
              <w:spacing w:line="276" w:lineRule="auto"/>
              <w:jc w:val="center"/>
              <w:rPr>
                <w:b/>
              </w:rPr>
            </w:pPr>
            <w:r w:rsidRPr="00E57FDC">
              <w:rPr>
                <w:b/>
              </w:rPr>
              <w:t>1. VK</w:t>
            </w:r>
          </w:p>
        </w:tc>
        <w:tc>
          <w:tcPr>
            <w:tcW w:w="1583" w:type="dxa"/>
            <w:shd w:val="clear" w:color="auto" w:fill="auto"/>
            <w:vAlign w:val="center"/>
          </w:tcPr>
          <w:p w14:paraId="56A179DA" w14:textId="77777777" w:rsidR="00393EFF" w:rsidRPr="00E57FDC" w:rsidRDefault="00393EFF" w:rsidP="00F00A15">
            <w:pPr>
              <w:spacing w:line="276" w:lineRule="auto"/>
              <w:jc w:val="center"/>
              <w:rPr>
                <w:b/>
              </w:rPr>
            </w:pPr>
            <w:r w:rsidRPr="00E57FDC">
              <w:rPr>
                <w:b/>
              </w:rPr>
              <w:t>2. VK</w:t>
            </w:r>
          </w:p>
        </w:tc>
        <w:tc>
          <w:tcPr>
            <w:tcW w:w="1583" w:type="dxa"/>
            <w:shd w:val="clear" w:color="auto" w:fill="auto"/>
            <w:vAlign w:val="center"/>
          </w:tcPr>
          <w:p w14:paraId="0BCC7F22" w14:textId="77777777" w:rsidR="00393EFF" w:rsidRPr="00E57FDC" w:rsidRDefault="00393EFF" w:rsidP="00F00A15">
            <w:pPr>
              <w:spacing w:line="276" w:lineRule="auto"/>
              <w:jc w:val="center"/>
              <w:rPr>
                <w:b/>
              </w:rPr>
            </w:pPr>
            <w:r w:rsidRPr="00E57FDC">
              <w:rPr>
                <w:b/>
              </w:rPr>
              <w:t>3. VK</w:t>
            </w:r>
          </w:p>
        </w:tc>
      </w:tr>
      <w:tr w:rsidR="00393EFF" w:rsidRPr="00E57FDC" w14:paraId="5D692656" w14:textId="77777777" w:rsidTr="00F00A15">
        <w:tc>
          <w:tcPr>
            <w:tcW w:w="1474" w:type="dxa"/>
            <w:shd w:val="clear" w:color="auto" w:fill="auto"/>
          </w:tcPr>
          <w:p w14:paraId="13E42382" w14:textId="77777777" w:rsidR="00393EFF" w:rsidRPr="00E57FDC" w:rsidRDefault="00393EFF" w:rsidP="00F00A15">
            <w:pPr>
              <w:spacing w:line="276" w:lineRule="auto"/>
            </w:pPr>
          </w:p>
        </w:tc>
        <w:tc>
          <w:tcPr>
            <w:tcW w:w="1582" w:type="dxa"/>
            <w:shd w:val="clear" w:color="auto" w:fill="auto"/>
          </w:tcPr>
          <w:p w14:paraId="3232F391" w14:textId="77777777" w:rsidR="00393EFF" w:rsidRPr="00E57FDC" w:rsidRDefault="00393EFF" w:rsidP="00F00A15">
            <w:pPr>
              <w:spacing w:line="276" w:lineRule="auto"/>
            </w:pPr>
          </w:p>
        </w:tc>
        <w:tc>
          <w:tcPr>
            <w:tcW w:w="1582" w:type="dxa"/>
            <w:shd w:val="clear" w:color="auto" w:fill="auto"/>
          </w:tcPr>
          <w:p w14:paraId="67B6C423" w14:textId="77777777" w:rsidR="00393EFF" w:rsidRPr="00E57FDC" w:rsidRDefault="00393EFF" w:rsidP="00F00A15">
            <w:pPr>
              <w:spacing w:line="276" w:lineRule="auto"/>
            </w:pPr>
          </w:p>
        </w:tc>
        <w:tc>
          <w:tcPr>
            <w:tcW w:w="1583" w:type="dxa"/>
            <w:shd w:val="clear" w:color="auto" w:fill="auto"/>
          </w:tcPr>
          <w:p w14:paraId="698F50F9" w14:textId="77777777" w:rsidR="00393EFF" w:rsidRPr="00E57FDC" w:rsidRDefault="00393EFF" w:rsidP="00F00A15">
            <w:pPr>
              <w:spacing w:line="276" w:lineRule="auto"/>
            </w:pPr>
          </w:p>
        </w:tc>
        <w:tc>
          <w:tcPr>
            <w:tcW w:w="1583" w:type="dxa"/>
            <w:shd w:val="clear" w:color="auto" w:fill="auto"/>
          </w:tcPr>
          <w:p w14:paraId="3A224DA1" w14:textId="77777777" w:rsidR="00393EFF" w:rsidRPr="00E57FDC" w:rsidRDefault="00393EFF" w:rsidP="00F00A15">
            <w:pPr>
              <w:spacing w:line="276" w:lineRule="auto"/>
            </w:pPr>
          </w:p>
        </w:tc>
        <w:tc>
          <w:tcPr>
            <w:tcW w:w="1583" w:type="dxa"/>
            <w:shd w:val="clear" w:color="auto" w:fill="auto"/>
          </w:tcPr>
          <w:p w14:paraId="5108E5EA" w14:textId="77777777" w:rsidR="00393EFF" w:rsidRPr="00E57FDC" w:rsidRDefault="00393EFF" w:rsidP="00F00A15">
            <w:pPr>
              <w:spacing w:line="276" w:lineRule="auto"/>
            </w:pPr>
          </w:p>
        </w:tc>
      </w:tr>
      <w:tr w:rsidR="00393EFF" w:rsidRPr="00E57FDC" w14:paraId="195387F3" w14:textId="77777777" w:rsidTr="00F00A15">
        <w:tc>
          <w:tcPr>
            <w:tcW w:w="9387" w:type="dxa"/>
            <w:gridSpan w:val="6"/>
            <w:shd w:val="clear" w:color="auto" w:fill="auto"/>
          </w:tcPr>
          <w:p w14:paraId="25F09366" w14:textId="77777777" w:rsidR="00393EFF" w:rsidRPr="00E57FDC" w:rsidRDefault="00393EFF" w:rsidP="00F00A15">
            <w:pPr>
              <w:spacing w:line="276" w:lineRule="auto"/>
            </w:pPr>
            <w:r w:rsidRPr="00E57FDC">
              <w:t>Budú doplnené teploty +17 až -25 a hodnoty pre dané teploty</w:t>
            </w:r>
          </w:p>
        </w:tc>
      </w:tr>
    </w:tbl>
    <w:p w14:paraId="45EC5663" w14:textId="77777777" w:rsidR="00393EFF" w:rsidRPr="003530E1" w:rsidRDefault="00393EFF" w:rsidP="00393EFF">
      <w:pPr>
        <w:spacing w:before="240" w:line="276" w:lineRule="auto"/>
      </w:pPr>
      <w:r w:rsidRPr="003530E1">
        <w:t xml:space="preserve">4.VK určuje znížený denný odber plynu na odbernom mieste podľa tretej vykurovacej krivky a prerušenie dodávok plynu pre kategóriu malý podnik </w:t>
      </w:r>
    </w:p>
    <w:p w14:paraId="16BAF8BF" w14:textId="77777777" w:rsidR="00393EFF" w:rsidRPr="003530E1" w:rsidRDefault="00393EFF" w:rsidP="00393EFF">
      <w:pPr>
        <w:spacing w:line="276" w:lineRule="auto"/>
      </w:pPr>
      <w:r w:rsidRPr="003530E1">
        <w:t xml:space="preserve">5.VK určuje znížený denný odber plynu na odbernom mieste podľa štvrtej vykurovacej krivky a prerušenie dodávok plynu pre kategóriu objekt školy </w:t>
      </w:r>
    </w:p>
    <w:p w14:paraId="1DE576A1" w14:textId="07B6C229" w:rsidR="00393EFF" w:rsidRDefault="00393EFF" w:rsidP="00393EFF">
      <w:pPr>
        <w:spacing w:line="276" w:lineRule="auto"/>
      </w:pPr>
      <w:r w:rsidRPr="003530E1">
        <w:t>6.VK určuje prerušenie dodávok plynu pre všetkých odberateľov plynu okrem odberateľov plynu v</w:t>
      </w:r>
      <w:r>
        <w:t> </w:t>
      </w:r>
      <w:r w:rsidRPr="003530E1">
        <w:t>domácnosti</w:t>
      </w:r>
    </w:p>
    <w:p w14:paraId="13D7C414" w14:textId="77777777" w:rsidR="00393EFF" w:rsidRPr="003530E1" w:rsidRDefault="00393EFF" w:rsidP="00393EFF">
      <w:pPr>
        <w:spacing w:line="276" w:lineRule="auto"/>
      </w:pPr>
    </w:p>
    <w:p w14:paraId="00BFE6C8" w14:textId="77777777" w:rsidR="00393EFF" w:rsidRPr="00393EFF" w:rsidRDefault="00393EFF" w:rsidP="00393EFF">
      <w:pPr>
        <w:pStyle w:val="Odsekzoznamu"/>
        <w:spacing w:line="276" w:lineRule="auto"/>
        <w:ind w:left="0" w:firstLine="0"/>
        <w:rPr>
          <w:b/>
        </w:rPr>
      </w:pPr>
    </w:p>
    <w:p w14:paraId="6F8E5880" w14:textId="77777777" w:rsidR="00393EFF" w:rsidRDefault="00393EFF" w:rsidP="00286C4F">
      <w:pPr>
        <w:spacing w:line="276" w:lineRule="auto"/>
      </w:pPr>
    </w:p>
    <w:p w14:paraId="185DA5E1" w14:textId="77777777" w:rsidR="00286C4F" w:rsidRPr="00286C4F" w:rsidRDefault="00286C4F" w:rsidP="00286C4F">
      <w:pPr>
        <w:pStyle w:val="Odsekzoznamu"/>
        <w:spacing w:before="0" w:line="276" w:lineRule="auto"/>
        <w:ind w:left="0" w:firstLine="0"/>
        <w:rPr>
          <w:b/>
        </w:rPr>
      </w:pPr>
    </w:p>
    <w:p w14:paraId="1ED927B5" w14:textId="1E488C30" w:rsidR="00286C4F" w:rsidRDefault="00286C4F" w:rsidP="00286C4F"/>
    <w:p w14:paraId="6036C87B" w14:textId="77777777" w:rsidR="00286C4F" w:rsidRPr="00286C4F" w:rsidRDefault="00286C4F" w:rsidP="00286C4F"/>
    <w:p w14:paraId="117E0D0D" w14:textId="0ED6CDDB" w:rsidR="00D73953" w:rsidRPr="00D73953" w:rsidRDefault="00D73953" w:rsidP="00D73953"/>
    <w:p w14:paraId="278252C8" w14:textId="77777777" w:rsidR="00D73953" w:rsidRPr="005B4EB7" w:rsidRDefault="00D73953" w:rsidP="006D56B2">
      <w:pPr>
        <w:rPr>
          <w:rFonts w:eastAsia="Calibri"/>
        </w:rPr>
      </w:pPr>
    </w:p>
    <w:sectPr w:rsidR="00D73953"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5FF12" w14:textId="77777777" w:rsidR="009F5842" w:rsidRDefault="009F5842">
      <w:pPr>
        <w:spacing w:before="0" w:after="0"/>
      </w:pPr>
      <w:r>
        <w:separator/>
      </w:r>
    </w:p>
  </w:endnote>
  <w:endnote w:type="continuationSeparator" w:id="0">
    <w:p w14:paraId="61636FFA" w14:textId="77777777" w:rsidR="009F5842" w:rsidRDefault="009F58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EndPr/>
    <w:sdtContent>
      <w:p w14:paraId="218220CA" w14:textId="6918BBE9" w:rsidR="00FF592B" w:rsidRDefault="00FF592B">
        <w:pPr>
          <w:pStyle w:val="Pta"/>
          <w:jc w:val="center"/>
        </w:pPr>
        <w:r>
          <w:fldChar w:fldCharType="begin"/>
        </w:r>
        <w:r>
          <w:instrText>PAGE   \* MERGEFORMAT</w:instrText>
        </w:r>
        <w:r>
          <w:fldChar w:fldCharType="separate"/>
        </w:r>
        <w:r w:rsidR="00F048BE">
          <w:rPr>
            <w:noProof/>
          </w:rPr>
          <w:t>20</w:t>
        </w:r>
        <w:r>
          <w:fldChar w:fldCharType="end"/>
        </w:r>
      </w:p>
    </w:sdtContent>
  </w:sdt>
  <w:p w14:paraId="02E5C813" w14:textId="77777777" w:rsidR="00FF592B" w:rsidRDefault="00FF592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FDC05" w14:textId="77777777" w:rsidR="009F5842" w:rsidRDefault="009F5842">
      <w:pPr>
        <w:spacing w:before="0" w:after="0"/>
      </w:pPr>
      <w:r>
        <w:separator/>
      </w:r>
    </w:p>
  </w:footnote>
  <w:footnote w:type="continuationSeparator" w:id="0">
    <w:p w14:paraId="3ED6E0D5" w14:textId="77777777" w:rsidR="009F5842" w:rsidRDefault="009F584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FF592B" w:rsidRPr="000A734B" w:rsidRDefault="00FF592B"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F9A3ABC"/>
    <w:multiLevelType w:val="hybridMultilevel"/>
    <w:tmpl w:val="B79200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673C4D"/>
    <w:multiLevelType w:val="multilevel"/>
    <w:tmpl w:val="53E84C60"/>
    <w:name w:val="head23"/>
    <w:numStyleLink w:val="Zmluva2a"/>
  </w:abstractNum>
  <w:abstractNum w:abstractNumId="24"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5E854D4"/>
    <w:multiLevelType w:val="hybridMultilevel"/>
    <w:tmpl w:val="3CB09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2"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B2C6114"/>
    <w:multiLevelType w:val="hybridMultilevel"/>
    <w:tmpl w:val="1124F1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5E8C6695"/>
    <w:multiLevelType w:val="multilevel"/>
    <w:tmpl w:val="0C686F40"/>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5"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3F57F43"/>
    <w:multiLevelType w:val="hybridMultilevel"/>
    <w:tmpl w:val="03CCE9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68A71B27"/>
    <w:multiLevelType w:val="hybridMultilevel"/>
    <w:tmpl w:val="BFC8DC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9407C13"/>
    <w:multiLevelType w:val="multilevel"/>
    <w:tmpl w:val="53E84C60"/>
    <w:name w:val="head232"/>
    <w:numStyleLink w:val="Zmluva2a"/>
  </w:abstractNum>
  <w:abstractNum w:abstractNumId="51"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0E639F"/>
    <w:multiLevelType w:val="multilevel"/>
    <w:tmpl w:val="A7BC4F42"/>
    <w:numStyleLink w:val="CurrentList10"/>
  </w:abstractNum>
  <w:abstractNum w:abstractNumId="55" w15:restartNumberingAfterBreak="0">
    <w:nsid w:val="705C4DC0"/>
    <w:multiLevelType w:val="hybridMultilevel"/>
    <w:tmpl w:val="0FD842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D866D4"/>
    <w:multiLevelType w:val="hybridMultilevel"/>
    <w:tmpl w:val="C7D839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7F497880"/>
    <w:multiLevelType w:val="hybridMultilevel"/>
    <w:tmpl w:val="258A7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53"/>
  </w:num>
  <w:num w:numId="3">
    <w:abstractNumId w:val="16"/>
  </w:num>
  <w:num w:numId="4">
    <w:abstractNumId w:val="13"/>
  </w:num>
  <w:num w:numId="5">
    <w:abstractNumId w:val="1"/>
  </w:num>
  <w:num w:numId="6">
    <w:abstractNumId w:val="10"/>
  </w:num>
  <w:num w:numId="7">
    <w:abstractNumId w:val="3"/>
  </w:num>
  <w:num w:numId="8">
    <w:abstractNumId w:val="31"/>
  </w:num>
  <w:num w:numId="9">
    <w:abstractNumId w:val="24"/>
  </w:num>
  <w:num w:numId="10">
    <w:abstractNumId w:val="19"/>
  </w:num>
  <w:num w:numId="11">
    <w:abstractNumId w:val="44"/>
  </w:num>
  <w:num w:numId="12">
    <w:abstractNumId w:val="20"/>
  </w:num>
  <w:num w:numId="13">
    <w:abstractNumId w:val="6"/>
  </w:num>
  <w:num w:numId="14">
    <w:abstractNumId w:val="27"/>
  </w:num>
  <w:num w:numId="15">
    <w:abstractNumId w:val="28"/>
  </w:num>
  <w:num w:numId="16">
    <w:abstractNumId w:val="8"/>
  </w:num>
  <w:num w:numId="17">
    <w:abstractNumId w:val="21"/>
  </w:num>
  <w:num w:numId="18">
    <w:abstractNumId w:val="17"/>
  </w:num>
  <w:num w:numId="19">
    <w:abstractNumId w:val="48"/>
  </w:num>
  <w:num w:numId="20">
    <w:abstractNumId w:val="40"/>
  </w:num>
  <w:num w:numId="21">
    <w:abstractNumId w:val="37"/>
  </w:num>
  <w:num w:numId="22">
    <w:abstractNumId w:val="5"/>
  </w:num>
  <w:num w:numId="23">
    <w:abstractNumId w:val="52"/>
  </w:num>
  <w:num w:numId="24">
    <w:abstractNumId w:val="57"/>
  </w:num>
  <w:num w:numId="25">
    <w:abstractNumId w:val="42"/>
  </w:num>
  <w:num w:numId="26">
    <w:abstractNumId w:val="35"/>
  </w:num>
  <w:num w:numId="27">
    <w:abstractNumId w:val="32"/>
  </w:num>
  <w:num w:numId="28">
    <w:abstractNumId w:val="46"/>
  </w:num>
  <w:num w:numId="29">
    <w:abstractNumId w:val="12"/>
  </w:num>
  <w:num w:numId="30">
    <w:abstractNumId w:val="58"/>
  </w:num>
  <w:num w:numId="31">
    <w:abstractNumId w:val="43"/>
  </w:num>
  <w:num w:numId="32">
    <w:abstractNumId w:val="45"/>
  </w:num>
  <w:num w:numId="33">
    <w:abstractNumId w:val="62"/>
  </w:num>
  <w:num w:numId="34">
    <w:abstractNumId w:val="29"/>
  </w:num>
  <w:num w:numId="35">
    <w:abstractNumId w:val="36"/>
  </w:num>
  <w:num w:numId="36">
    <w:abstractNumId w:val="2"/>
  </w:num>
  <w:num w:numId="37">
    <w:abstractNumId w:val="51"/>
  </w:num>
  <w:num w:numId="38">
    <w:abstractNumId w:val="38"/>
  </w:num>
  <w:num w:numId="39">
    <w:abstractNumId w:val="61"/>
  </w:num>
  <w:num w:numId="40">
    <w:abstractNumId w:val="18"/>
  </w:num>
  <w:num w:numId="41">
    <w:abstractNumId w:val="4"/>
  </w:num>
  <w:num w:numId="42">
    <w:abstractNumId w:val="0"/>
  </w:num>
  <w:num w:numId="43">
    <w:abstractNumId w:val="26"/>
  </w:num>
  <w:num w:numId="44">
    <w:abstractNumId w:val="33"/>
  </w:num>
  <w:num w:numId="45">
    <w:abstractNumId w:val="59"/>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num>
  <w:num w:numId="49">
    <w:abstractNumId w:val="9"/>
  </w:num>
  <w:num w:numId="50">
    <w:abstractNumId w:val="63"/>
  </w:num>
  <w:num w:numId="51">
    <w:abstractNumId w:val="49"/>
  </w:num>
  <w:num w:numId="52">
    <w:abstractNumId w:val="55"/>
  </w:num>
  <w:num w:numId="53">
    <w:abstractNumId w:val="41"/>
  </w:num>
  <w:num w:numId="54">
    <w:abstractNumId w:val="47"/>
  </w:num>
  <w:num w:numId="55">
    <w:abstractNumId w:val="54"/>
  </w:num>
  <w:num w:numId="5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465F"/>
    <w:rsid w:val="00005B02"/>
    <w:rsid w:val="00012F4F"/>
    <w:rsid w:val="00013AB9"/>
    <w:rsid w:val="00015DE0"/>
    <w:rsid w:val="00017CD0"/>
    <w:rsid w:val="00020624"/>
    <w:rsid w:val="000212B7"/>
    <w:rsid w:val="00027635"/>
    <w:rsid w:val="000313B2"/>
    <w:rsid w:val="000502F5"/>
    <w:rsid w:val="000549A4"/>
    <w:rsid w:val="00057429"/>
    <w:rsid w:val="0006348D"/>
    <w:rsid w:val="00073EF2"/>
    <w:rsid w:val="00081BCA"/>
    <w:rsid w:val="00085312"/>
    <w:rsid w:val="00085724"/>
    <w:rsid w:val="00085D2F"/>
    <w:rsid w:val="00096F97"/>
    <w:rsid w:val="00097831"/>
    <w:rsid w:val="00097863"/>
    <w:rsid w:val="000B1414"/>
    <w:rsid w:val="000B2FAC"/>
    <w:rsid w:val="000B459E"/>
    <w:rsid w:val="000B475D"/>
    <w:rsid w:val="000C5039"/>
    <w:rsid w:val="000E611E"/>
    <w:rsid w:val="000F09B4"/>
    <w:rsid w:val="000F6160"/>
    <w:rsid w:val="00102152"/>
    <w:rsid w:val="00113CBA"/>
    <w:rsid w:val="0011429F"/>
    <w:rsid w:val="00115616"/>
    <w:rsid w:val="00116CD6"/>
    <w:rsid w:val="00125F85"/>
    <w:rsid w:val="00126250"/>
    <w:rsid w:val="00136E8E"/>
    <w:rsid w:val="00140046"/>
    <w:rsid w:val="00143B81"/>
    <w:rsid w:val="00145F76"/>
    <w:rsid w:val="00146F00"/>
    <w:rsid w:val="00160D81"/>
    <w:rsid w:val="001614E3"/>
    <w:rsid w:val="00165074"/>
    <w:rsid w:val="00184CFE"/>
    <w:rsid w:val="001934AC"/>
    <w:rsid w:val="001B78D0"/>
    <w:rsid w:val="001D7811"/>
    <w:rsid w:val="002028B9"/>
    <w:rsid w:val="002048DA"/>
    <w:rsid w:val="00204F94"/>
    <w:rsid w:val="00205BFA"/>
    <w:rsid w:val="00210772"/>
    <w:rsid w:val="00220E81"/>
    <w:rsid w:val="00222150"/>
    <w:rsid w:val="00223255"/>
    <w:rsid w:val="00225E3A"/>
    <w:rsid w:val="0023184C"/>
    <w:rsid w:val="0024565E"/>
    <w:rsid w:val="00251155"/>
    <w:rsid w:val="0025760C"/>
    <w:rsid w:val="0027090B"/>
    <w:rsid w:val="002817F4"/>
    <w:rsid w:val="00286C4F"/>
    <w:rsid w:val="00292DF5"/>
    <w:rsid w:val="002A393C"/>
    <w:rsid w:val="002B1CB3"/>
    <w:rsid w:val="002B35D7"/>
    <w:rsid w:val="002B550D"/>
    <w:rsid w:val="002C0DC0"/>
    <w:rsid w:val="002C151A"/>
    <w:rsid w:val="002D4E67"/>
    <w:rsid w:val="002D5C30"/>
    <w:rsid w:val="002D5FEC"/>
    <w:rsid w:val="00300356"/>
    <w:rsid w:val="003028F5"/>
    <w:rsid w:val="00305C56"/>
    <w:rsid w:val="00307468"/>
    <w:rsid w:val="003076C9"/>
    <w:rsid w:val="0031074E"/>
    <w:rsid w:val="003120DA"/>
    <w:rsid w:val="00317B71"/>
    <w:rsid w:val="00321936"/>
    <w:rsid w:val="00321EA3"/>
    <w:rsid w:val="00340D62"/>
    <w:rsid w:val="00352F38"/>
    <w:rsid w:val="0035316B"/>
    <w:rsid w:val="00356DAC"/>
    <w:rsid w:val="00363087"/>
    <w:rsid w:val="0036547B"/>
    <w:rsid w:val="00372795"/>
    <w:rsid w:val="003839C6"/>
    <w:rsid w:val="00383D00"/>
    <w:rsid w:val="00393EFF"/>
    <w:rsid w:val="00396FE3"/>
    <w:rsid w:val="003A2AC3"/>
    <w:rsid w:val="003B065B"/>
    <w:rsid w:val="003C5647"/>
    <w:rsid w:val="003D46FD"/>
    <w:rsid w:val="003E2679"/>
    <w:rsid w:val="003F7008"/>
    <w:rsid w:val="00400460"/>
    <w:rsid w:val="00404680"/>
    <w:rsid w:val="0040721F"/>
    <w:rsid w:val="00422B7A"/>
    <w:rsid w:val="0042512A"/>
    <w:rsid w:val="004255ED"/>
    <w:rsid w:val="00426BDC"/>
    <w:rsid w:val="00430F29"/>
    <w:rsid w:val="0044045E"/>
    <w:rsid w:val="00452197"/>
    <w:rsid w:val="00452DE6"/>
    <w:rsid w:val="0045519E"/>
    <w:rsid w:val="00455AF0"/>
    <w:rsid w:val="00457A78"/>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560B"/>
    <w:rsid w:val="00507609"/>
    <w:rsid w:val="00510AB6"/>
    <w:rsid w:val="00517FE9"/>
    <w:rsid w:val="005213D0"/>
    <w:rsid w:val="005370C6"/>
    <w:rsid w:val="0054001E"/>
    <w:rsid w:val="00541433"/>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B4EB7"/>
    <w:rsid w:val="005C0FAC"/>
    <w:rsid w:val="005C5C96"/>
    <w:rsid w:val="005E306B"/>
    <w:rsid w:val="005E4586"/>
    <w:rsid w:val="005F2154"/>
    <w:rsid w:val="005F48BF"/>
    <w:rsid w:val="00600958"/>
    <w:rsid w:val="00603272"/>
    <w:rsid w:val="00617A8E"/>
    <w:rsid w:val="0064272A"/>
    <w:rsid w:val="00650B3E"/>
    <w:rsid w:val="00651ED6"/>
    <w:rsid w:val="00653EC3"/>
    <w:rsid w:val="00677543"/>
    <w:rsid w:val="006871E3"/>
    <w:rsid w:val="00697951"/>
    <w:rsid w:val="006A5316"/>
    <w:rsid w:val="006B2E88"/>
    <w:rsid w:val="006B51E0"/>
    <w:rsid w:val="006B5842"/>
    <w:rsid w:val="006D56B2"/>
    <w:rsid w:val="006E184A"/>
    <w:rsid w:val="006E59DD"/>
    <w:rsid w:val="006E5BAF"/>
    <w:rsid w:val="006E7603"/>
    <w:rsid w:val="006F1DEC"/>
    <w:rsid w:val="006F3C93"/>
    <w:rsid w:val="006F5AFE"/>
    <w:rsid w:val="006F7A86"/>
    <w:rsid w:val="007013BD"/>
    <w:rsid w:val="007029FA"/>
    <w:rsid w:val="00704CEB"/>
    <w:rsid w:val="0070796F"/>
    <w:rsid w:val="0071085A"/>
    <w:rsid w:val="007164E6"/>
    <w:rsid w:val="007303DF"/>
    <w:rsid w:val="00730899"/>
    <w:rsid w:val="007345F4"/>
    <w:rsid w:val="00740B84"/>
    <w:rsid w:val="007449A4"/>
    <w:rsid w:val="00756E5E"/>
    <w:rsid w:val="00756E6E"/>
    <w:rsid w:val="00760048"/>
    <w:rsid w:val="00766030"/>
    <w:rsid w:val="00770922"/>
    <w:rsid w:val="00774707"/>
    <w:rsid w:val="00775EA4"/>
    <w:rsid w:val="0077705E"/>
    <w:rsid w:val="00791B82"/>
    <w:rsid w:val="00792A45"/>
    <w:rsid w:val="007A6A7E"/>
    <w:rsid w:val="007C0CAC"/>
    <w:rsid w:val="007C3790"/>
    <w:rsid w:val="007C3E8D"/>
    <w:rsid w:val="007D2F08"/>
    <w:rsid w:val="007D3DCB"/>
    <w:rsid w:val="007E3316"/>
    <w:rsid w:val="007F3950"/>
    <w:rsid w:val="007F45DD"/>
    <w:rsid w:val="007F4B8C"/>
    <w:rsid w:val="008013B6"/>
    <w:rsid w:val="0081572E"/>
    <w:rsid w:val="00817F4E"/>
    <w:rsid w:val="0082539B"/>
    <w:rsid w:val="00836718"/>
    <w:rsid w:val="0083766F"/>
    <w:rsid w:val="00843126"/>
    <w:rsid w:val="008453D3"/>
    <w:rsid w:val="008677C4"/>
    <w:rsid w:val="00881EA9"/>
    <w:rsid w:val="0089352C"/>
    <w:rsid w:val="008B0357"/>
    <w:rsid w:val="008B3467"/>
    <w:rsid w:val="008C222B"/>
    <w:rsid w:val="008C41F3"/>
    <w:rsid w:val="008D6379"/>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D3048"/>
    <w:rsid w:val="009E282F"/>
    <w:rsid w:val="009E5627"/>
    <w:rsid w:val="009F5842"/>
    <w:rsid w:val="00A0308E"/>
    <w:rsid w:val="00A13A46"/>
    <w:rsid w:val="00A26507"/>
    <w:rsid w:val="00A467B7"/>
    <w:rsid w:val="00A5231E"/>
    <w:rsid w:val="00A6374E"/>
    <w:rsid w:val="00A65AFA"/>
    <w:rsid w:val="00A87BC8"/>
    <w:rsid w:val="00A93734"/>
    <w:rsid w:val="00AA02FF"/>
    <w:rsid w:val="00AA5912"/>
    <w:rsid w:val="00AA74D2"/>
    <w:rsid w:val="00AB0A0E"/>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2D7B"/>
    <w:rsid w:val="00B93EA4"/>
    <w:rsid w:val="00B93F3C"/>
    <w:rsid w:val="00B95682"/>
    <w:rsid w:val="00B96ACA"/>
    <w:rsid w:val="00BA4A35"/>
    <w:rsid w:val="00BA7B0D"/>
    <w:rsid w:val="00BB2CF5"/>
    <w:rsid w:val="00BB3F21"/>
    <w:rsid w:val="00BB6689"/>
    <w:rsid w:val="00BC2A3D"/>
    <w:rsid w:val="00BD0875"/>
    <w:rsid w:val="00BD4EF2"/>
    <w:rsid w:val="00BE548C"/>
    <w:rsid w:val="00BF1F74"/>
    <w:rsid w:val="00C10948"/>
    <w:rsid w:val="00C17ECC"/>
    <w:rsid w:val="00C22D52"/>
    <w:rsid w:val="00C25684"/>
    <w:rsid w:val="00C25971"/>
    <w:rsid w:val="00C25AD2"/>
    <w:rsid w:val="00C309C1"/>
    <w:rsid w:val="00C325CE"/>
    <w:rsid w:val="00C3293C"/>
    <w:rsid w:val="00C43D84"/>
    <w:rsid w:val="00C52092"/>
    <w:rsid w:val="00C56DD8"/>
    <w:rsid w:val="00C6314A"/>
    <w:rsid w:val="00C80836"/>
    <w:rsid w:val="00C92635"/>
    <w:rsid w:val="00C932E9"/>
    <w:rsid w:val="00C936FB"/>
    <w:rsid w:val="00C97E9F"/>
    <w:rsid w:val="00CA328F"/>
    <w:rsid w:val="00CB38EE"/>
    <w:rsid w:val="00CD157B"/>
    <w:rsid w:val="00CE4FA7"/>
    <w:rsid w:val="00CE51FE"/>
    <w:rsid w:val="00CE71A9"/>
    <w:rsid w:val="00CF765A"/>
    <w:rsid w:val="00D02771"/>
    <w:rsid w:val="00D07B49"/>
    <w:rsid w:val="00D105D0"/>
    <w:rsid w:val="00D13D32"/>
    <w:rsid w:val="00D21CAF"/>
    <w:rsid w:val="00D226D5"/>
    <w:rsid w:val="00D23962"/>
    <w:rsid w:val="00D317C1"/>
    <w:rsid w:val="00D37318"/>
    <w:rsid w:val="00D4269A"/>
    <w:rsid w:val="00D435A2"/>
    <w:rsid w:val="00D44113"/>
    <w:rsid w:val="00D47E2D"/>
    <w:rsid w:val="00D54BDA"/>
    <w:rsid w:val="00D73953"/>
    <w:rsid w:val="00D8248A"/>
    <w:rsid w:val="00D828CD"/>
    <w:rsid w:val="00D86AA3"/>
    <w:rsid w:val="00D9002E"/>
    <w:rsid w:val="00D91760"/>
    <w:rsid w:val="00D925EA"/>
    <w:rsid w:val="00D94A26"/>
    <w:rsid w:val="00DA6FD0"/>
    <w:rsid w:val="00DB09F3"/>
    <w:rsid w:val="00DB47D5"/>
    <w:rsid w:val="00DB4FA3"/>
    <w:rsid w:val="00DD0C01"/>
    <w:rsid w:val="00DD0E0B"/>
    <w:rsid w:val="00DD632A"/>
    <w:rsid w:val="00DE36BD"/>
    <w:rsid w:val="00DE3F79"/>
    <w:rsid w:val="00E0330A"/>
    <w:rsid w:val="00E0450A"/>
    <w:rsid w:val="00E174B4"/>
    <w:rsid w:val="00E333EE"/>
    <w:rsid w:val="00E341E4"/>
    <w:rsid w:val="00E352DD"/>
    <w:rsid w:val="00E42920"/>
    <w:rsid w:val="00E43912"/>
    <w:rsid w:val="00E51A54"/>
    <w:rsid w:val="00E552D3"/>
    <w:rsid w:val="00E816D4"/>
    <w:rsid w:val="00E847FB"/>
    <w:rsid w:val="00E9324A"/>
    <w:rsid w:val="00E94866"/>
    <w:rsid w:val="00E94F10"/>
    <w:rsid w:val="00E97B88"/>
    <w:rsid w:val="00EB3B49"/>
    <w:rsid w:val="00EB7752"/>
    <w:rsid w:val="00EB7B07"/>
    <w:rsid w:val="00EC14E9"/>
    <w:rsid w:val="00EC1B5B"/>
    <w:rsid w:val="00EC79CD"/>
    <w:rsid w:val="00ED318F"/>
    <w:rsid w:val="00EE2BEE"/>
    <w:rsid w:val="00EE44E2"/>
    <w:rsid w:val="00EE45D3"/>
    <w:rsid w:val="00EE5FD4"/>
    <w:rsid w:val="00EF3AAF"/>
    <w:rsid w:val="00EF7479"/>
    <w:rsid w:val="00F018AF"/>
    <w:rsid w:val="00F027A6"/>
    <w:rsid w:val="00F048BE"/>
    <w:rsid w:val="00F10AF6"/>
    <w:rsid w:val="00F1180E"/>
    <w:rsid w:val="00F210A1"/>
    <w:rsid w:val="00F2608A"/>
    <w:rsid w:val="00F35F54"/>
    <w:rsid w:val="00F40BE5"/>
    <w:rsid w:val="00F470C0"/>
    <w:rsid w:val="00F5166C"/>
    <w:rsid w:val="00F54143"/>
    <w:rsid w:val="00F56D51"/>
    <w:rsid w:val="00F60BE8"/>
    <w:rsid w:val="00F718ED"/>
    <w:rsid w:val="00F80F9C"/>
    <w:rsid w:val="00F815DD"/>
    <w:rsid w:val="00F84F35"/>
    <w:rsid w:val="00F84F9F"/>
    <w:rsid w:val="00F9278B"/>
    <w:rsid w:val="00F942B3"/>
    <w:rsid w:val="00FA092C"/>
    <w:rsid w:val="00FA7EC0"/>
    <w:rsid w:val="00FB3092"/>
    <w:rsid w:val="00FB4D17"/>
    <w:rsid w:val="00FC106F"/>
    <w:rsid w:val="00FC5038"/>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character" w:styleId="Zstupntext">
    <w:name w:val="Placeholder Text"/>
    <w:basedOn w:val="Predvolenpsmoodseku"/>
    <w:uiPriority w:val="99"/>
    <w:semiHidden/>
    <w:rsid w:val="00817F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295259031">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BED3D-9A35-4DBA-9C6B-67A6F154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20</Pages>
  <Words>7213</Words>
  <Characters>41118</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Leokádia Mazureková</cp:lastModifiedBy>
  <cp:revision>37</cp:revision>
  <cp:lastPrinted>2023-05-10T12:17:00Z</cp:lastPrinted>
  <dcterms:created xsi:type="dcterms:W3CDTF">2024-09-18T11:24:00Z</dcterms:created>
  <dcterms:modified xsi:type="dcterms:W3CDTF">2024-10-11T13:27:00Z</dcterms:modified>
</cp:coreProperties>
</file>